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F1E18" w14:textId="77777777" w:rsidR="005B4665" w:rsidRDefault="003C40E1" w:rsidP="005B4665">
      <w:pPr>
        <w:pStyle w:val="Photo"/>
        <w:keepNext/>
      </w:pPr>
      <w:bookmarkStart w:id="0" w:name="_Toc321147149"/>
      <w:bookmarkStart w:id="1" w:name="_Toc318188227"/>
      <w:bookmarkStart w:id="2" w:name="_Toc318188327"/>
      <w:bookmarkStart w:id="3" w:name="_Toc318189312"/>
      <w:bookmarkStart w:id="4" w:name="_Toc321147011"/>
      <w:r w:rsidRPr="003C40E1">
        <w:rPr>
          <w:noProof/>
        </w:rPr>
        <w:drawing>
          <wp:inline distT="0" distB="0" distL="0" distR="0" wp14:anchorId="67DE62B8" wp14:editId="30E36FFD">
            <wp:extent cx="5196840" cy="5223907"/>
            <wp:effectExtent l="0" t="0" r="3810" b="0"/>
            <wp:docPr id="1" name="Picture 1" descr="A picture containing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urface chart&#10;&#10;Description automatically generated"/>
                    <pic:cNvPicPr/>
                  </pic:nvPicPr>
                  <pic:blipFill>
                    <a:blip r:embed="rId8"/>
                    <a:stretch>
                      <a:fillRect/>
                    </a:stretch>
                  </pic:blipFill>
                  <pic:spPr>
                    <a:xfrm>
                      <a:off x="0" y="0"/>
                      <a:ext cx="5200320" cy="5227405"/>
                    </a:xfrm>
                    <a:prstGeom prst="rect">
                      <a:avLst/>
                    </a:prstGeom>
                  </pic:spPr>
                </pic:pic>
              </a:graphicData>
            </a:graphic>
          </wp:inline>
        </w:drawing>
      </w:r>
    </w:p>
    <w:p w14:paraId="511B661C" w14:textId="3E403300" w:rsidR="00C6554A" w:rsidRPr="008B5277" w:rsidRDefault="005B4665" w:rsidP="005B4665">
      <w:pPr>
        <w:pStyle w:val="Caption"/>
        <w:jc w:val="center"/>
      </w:pPr>
      <w:bookmarkStart w:id="5" w:name="_Toc103536871"/>
      <w:r>
        <w:t xml:space="preserve">Cover Image </w:t>
      </w:r>
      <w:r>
        <w:fldChar w:fldCharType="begin"/>
      </w:r>
      <w:r>
        <w:instrText xml:space="preserve"> SEQ Cover_Image \* ARABIC </w:instrText>
      </w:r>
      <w:r>
        <w:fldChar w:fldCharType="separate"/>
      </w:r>
      <w:r>
        <w:rPr>
          <w:noProof/>
        </w:rPr>
        <w:t>1</w:t>
      </w:r>
      <w:r>
        <w:fldChar w:fldCharType="end"/>
      </w:r>
      <w:r>
        <w:t>: A still frame from the author's model</w:t>
      </w:r>
      <w:bookmarkEnd w:id="5"/>
    </w:p>
    <w:bookmarkEnd w:id="0"/>
    <w:bookmarkEnd w:id="1"/>
    <w:bookmarkEnd w:id="2"/>
    <w:bookmarkEnd w:id="3"/>
    <w:bookmarkEnd w:id="4"/>
    <w:p w14:paraId="23292327" w14:textId="23DC9533" w:rsidR="00C6554A" w:rsidRPr="00874F19" w:rsidRDefault="004E0712" w:rsidP="00C6554A">
      <w:pPr>
        <w:pStyle w:val="Title"/>
        <w:rPr>
          <w:rFonts w:ascii="Times New Roman" w:hAnsi="Times New Roman" w:cs="Times New Roman"/>
        </w:rPr>
      </w:pPr>
      <w:r w:rsidRPr="00874F19">
        <w:rPr>
          <w:rFonts w:ascii="Times New Roman" w:hAnsi="Times New Roman" w:cs="Times New Roman"/>
        </w:rPr>
        <w:t xml:space="preserve">Comparative Modelling of </w:t>
      </w:r>
      <w:proofErr w:type="gramStart"/>
      <w:r w:rsidRPr="00874F19">
        <w:rPr>
          <w:rFonts w:ascii="Times New Roman" w:hAnsi="Times New Roman" w:cs="Times New Roman"/>
        </w:rPr>
        <w:t>A</w:t>
      </w:r>
      <w:proofErr w:type="gramEnd"/>
      <w:r w:rsidRPr="00874F19">
        <w:rPr>
          <w:rFonts w:ascii="Times New Roman" w:hAnsi="Times New Roman" w:cs="Times New Roman"/>
        </w:rPr>
        <w:t xml:space="preserve"> Tungsten Penetrator against Steel and </w:t>
      </w:r>
      <w:r w:rsidR="0022364A" w:rsidRPr="00874F19">
        <w:rPr>
          <w:rFonts w:ascii="Times New Roman" w:hAnsi="Times New Roman" w:cs="Times New Roman"/>
        </w:rPr>
        <w:t>Aluminium</w:t>
      </w:r>
      <w:r w:rsidRPr="00874F19">
        <w:rPr>
          <w:rFonts w:ascii="Times New Roman" w:hAnsi="Times New Roman" w:cs="Times New Roman"/>
        </w:rPr>
        <w:t xml:space="preserve"> Plate</w:t>
      </w:r>
    </w:p>
    <w:p w14:paraId="7C3666FB" w14:textId="0F28B85B" w:rsidR="00C6554A" w:rsidRPr="00874F19" w:rsidRDefault="004E0712" w:rsidP="00C6554A">
      <w:pPr>
        <w:pStyle w:val="Subtitle"/>
        <w:rPr>
          <w:rFonts w:ascii="Times New Roman" w:hAnsi="Times New Roman" w:cs="Times New Roman"/>
        </w:rPr>
      </w:pPr>
      <w:r w:rsidRPr="00874F19">
        <w:rPr>
          <w:rFonts w:ascii="Times New Roman" w:hAnsi="Times New Roman" w:cs="Times New Roman"/>
        </w:rPr>
        <w:t>aBaQUS cae</w:t>
      </w:r>
    </w:p>
    <w:p w14:paraId="638AE392" w14:textId="25250582" w:rsidR="005E7FB7" w:rsidRPr="00874F19" w:rsidRDefault="004E0712" w:rsidP="00C6554A">
      <w:pPr>
        <w:pStyle w:val="ContactInfo"/>
        <w:rPr>
          <w:rFonts w:ascii="Times New Roman" w:hAnsi="Times New Roman" w:cs="Times New Roman"/>
        </w:rPr>
        <w:sectPr w:rsidR="005E7FB7" w:rsidRPr="00874F19" w:rsidSect="005E7FB7">
          <w:footerReference w:type="default" r:id="rId9"/>
          <w:footerReference w:type="first" r:id="rId10"/>
          <w:pgSz w:w="12240" w:h="15840"/>
          <w:pgMar w:top="1728" w:right="1800" w:bottom="1440" w:left="1800" w:header="720" w:footer="720" w:gutter="0"/>
          <w:pgNumType w:fmt="lowerRoman" w:start="1"/>
          <w:cols w:space="720"/>
          <w:titlePg/>
          <w:docGrid w:linePitch="360"/>
        </w:sectPr>
      </w:pPr>
      <w:r w:rsidRPr="00874F19">
        <w:rPr>
          <w:rFonts w:ascii="Times New Roman" w:hAnsi="Times New Roman" w:cs="Times New Roman"/>
        </w:rPr>
        <w:t>Silas Blevins</w:t>
      </w:r>
      <w:r w:rsidR="00C6554A" w:rsidRPr="00874F19">
        <w:rPr>
          <w:rFonts w:ascii="Times New Roman" w:hAnsi="Times New Roman" w:cs="Times New Roman"/>
        </w:rPr>
        <w:t xml:space="preserve"> | </w:t>
      </w:r>
      <w:r w:rsidRPr="00874F19">
        <w:rPr>
          <w:rFonts w:ascii="Times New Roman" w:hAnsi="Times New Roman" w:cs="Times New Roman"/>
        </w:rPr>
        <w:t>OME Degree Apprenticeship</w:t>
      </w:r>
      <w:r w:rsidR="00C6554A" w:rsidRPr="00874F19">
        <w:rPr>
          <w:rFonts w:ascii="Times New Roman" w:hAnsi="Times New Roman" w:cs="Times New Roman"/>
        </w:rPr>
        <w:t xml:space="preserve"> | </w:t>
      </w:r>
      <w:r w:rsidRPr="00874F19">
        <w:rPr>
          <w:rFonts w:ascii="Times New Roman" w:hAnsi="Times New Roman" w:cs="Times New Roman"/>
        </w:rPr>
        <w:t>15/05/2</w:t>
      </w:r>
      <w:r w:rsidR="005E7FB7" w:rsidRPr="00874F19">
        <w:rPr>
          <w:rFonts w:ascii="Times New Roman" w:hAnsi="Times New Roman" w:cs="Times New Roman"/>
        </w:rPr>
        <w:t>022</w:t>
      </w:r>
    </w:p>
    <w:p w14:paraId="4E19A6E4" w14:textId="2F3BDD31" w:rsidR="00C6554A" w:rsidRPr="00874F19" w:rsidRDefault="00C6554A" w:rsidP="005E7FB7">
      <w:pPr>
        <w:pStyle w:val="ContactInfo"/>
        <w:jc w:val="left"/>
        <w:rPr>
          <w:rFonts w:ascii="Times New Roman" w:hAnsi="Times New Roman" w:cs="Times New Roman"/>
        </w:rPr>
      </w:pPr>
    </w:p>
    <w:sdt>
      <w:sdtPr>
        <w:rPr>
          <w:rFonts w:ascii="Times New Roman" w:eastAsiaTheme="minorHAnsi" w:hAnsi="Times New Roman" w:cs="Times New Roman"/>
          <w:color w:val="595959" w:themeColor="text1" w:themeTint="A6"/>
          <w:sz w:val="22"/>
          <w:szCs w:val="22"/>
        </w:rPr>
        <w:id w:val="-1784566252"/>
        <w:docPartObj>
          <w:docPartGallery w:val="Table of Contents"/>
          <w:docPartUnique/>
        </w:docPartObj>
      </w:sdtPr>
      <w:sdtEndPr>
        <w:rPr>
          <w:b/>
          <w:bCs/>
          <w:noProof/>
        </w:rPr>
      </w:sdtEndPr>
      <w:sdtContent>
        <w:p w14:paraId="3DBA8207" w14:textId="5B6EF59C" w:rsidR="005E7FB7" w:rsidRPr="00874F19" w:rsidRDefault="005E7FB7">
          <w:pPr>
            <w:pStyle w:val="TOCHeading"/>
            <w:rPr>
              <w:rFonts w:ascii="Times New Roman" w:hAnsi="Times New Roman" w:cs="Times New Roman"/>
            </w:rPr>
          </w:pPr>
          <w:r w:rsidRPr="00874F19">
            <w:rPr>
              <w:rFonts w:ascii="Times New Roman" w:hAnsi="Times New Roman" w:cs="Times New Roman"/>
            </w:rPr>
            <w:t>Contents</w:t>
          </w:r>
        </w:p>
        <w:p w14:paraId="7641343A" w14:textId="1036BA35" w:rsidR="00A4395C" w:rsidRDefault="005E7FB7">
          <w:pPr>
            <w:pStyle w:val="TOC1"/>
            <w:tabs>
              <w:tab w:val="right" w:leader="dot" w:pos="8630"/>
            </w:tabs>
            <w:rPr>
              <w:rFonts w:eastAsiaTheme="minorEastAsia"/>
              <w:noProof/>
              <w:color w:val="auto"/>
              <w:lang w:eastAsia="en-GB"/>
            </w:rPr>
          </w:pPr>
          <w:r w:rsidRPr="00874F19">
            <w:rPr>
              <w:rFonts w:ascii="Times New Roman" w:hAnsi="Times New Roman" w:cs="Times New Roman"/>
            </w:rPr>
            <w:fldChar w:fldCharType="begin"/>
          </w:r>
          <w:r w:rsidRPr="00874F19">
            <w:rPr>
              <w:rFonts w:ascii="Times New Roman" w:hAnsi="Times New Roman" w:cs="Times New Roman"/>
            </w:rPr>
            <w:instrText xml:space="preserve"> TOC \o "1-3" \h \z \u </w:instrText>
          </w:r>
          <w:r w:rsidRPr="00874F19">
            <w:rPr>
              <w:rFonts w:ascii="Times New Roman" w:hAnsi="Times New Roman" w:cs="Times New Roman"/>
            </w:rPr>
            <w:fldChar w:fldCharType="separate"/>
          </w:r>
          <w:hyperlink w:anchor="_Toc103626940" w:history="1">
            <w:r w:rsidR="00A4395C" w:rsidRPr="00DA4B65">
              <w:rPr>
                <w:rStyle w:val="Hyperlink"/>
                <w:rFonts w:ascii="Times New Roman" w:hAnsi="Times New Roman" w:cs="Times New Roman"/>
                <w:noProof/>
              </w:rPr>
              <w:t>Table of Figures</w:t>
            </w:r>
            <w:r w:rsidR="00A4395C">
              <w:rPr>
                <w:noProof/>
                <w:webHidden/>
              </w:rPr>
              <w:tab/>
            </w:r>
            <w:r w:rsidR="00A4395C">
              <w:rPr>
                <w:noProof/>
                <w:webHidden/>
              </w:rPr>
              <w:fldChar w:fldCharType="begin"/>
            </w:r>
            <w:r w:rsidR="00A4395C">
              <w:rPr>
                <w:noProof/>
                <w:webHidden/>
              </w:rPr>
              <w:instrText xml:space="preserve"> PAGEREF _Toc103626940 \h </w:instrText>
            </w:r>
            <w:r w:rsidR="00A4395C">
              <w:rPr>
                <w:noProof/>
                <w:webHidden/>
              </w:rPr>
            </w:r>
            <w:r w:rsidR="00A4395C">
              <w:rPr>
                <w:noProof/>
                <w:webHidden/>
              </w:rPr>
              <w:fldChar w:fldCharType="separate"/>
            </w:r>
            <w:r w:rsidR="00A4395C">
              <w:rPr>
                <w:noProof/>
                <w:webHidden/>
              </w:rPr>
              <w:t>ii</w:t>
            </w:r>
            <w:r w:rsidR="00A4395C">
              <w:rPr>
                <w:noProof/>
                <w:webHidden/>
              </w:rPr>
              <w:fldChar w:fldCharType="end"/>
            </w:r>
          </w:hyperlink>
        </w:p>
        <w:p w14:paraId="3E7D91C0" w14:textId="1A84F8D1" w:rsidR="00A4395C" w:rsidRDefault="00A4395C">
          <w:pPr>
            <w:pStyle w:val="TOC1"/>
            <w:tabs>
              <w:tab w:val="right" w:leader="dot" w:pos="8630"/>
            </w:tabs>
            <w:rPr>
              <w:rFonts w:eastAsiaTheme="minorEastAsia"/>
              <w:noProof/>
              <w:color w:val="auto"/>
              <w:lang w:eastAsia="en-GB"/>
            </w:rPr>
          </w:pPr>
          <w:hyperlink w:anchor="_Toc103626941" w:history="1">
            <w:r w:rsidRPr="00DA4B65">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_Toc103626941 \h </w:instrText>
            </w:r>
            <w:r>
              <w:rPr>
                <w:noProof/>
                <w:webHidden/>
              </w:rPr>
            </w:r>
            <w:r>
              <w:rPr>
                <w:noProof/>
                <w:webHidden/>
              </w:rPr>
              <w:fldChar w:fldCharType="separate"/>
            </w:r>
            <w:r>
              <w:rPr>
                <w:noProof/>
                <w:webHidden/>
              </w:rPr>
              <w:t>1</w:t>
            </w:r>
            <w:r>
              <w:rPr>
                <w:noProof/>
                <w:webHidden/>
              </w:rPr>
              <w:fldChar w:fldCharType="end"/>
            </w:r>
          </w:hyperlink>
        </w:p>
        <w:p w14:paraId="724D562D" w14:textId="44AAA8DA" w:rsidR="00A4395C" w:rsidRDefault="00A4395C">
          <w:pPr>
            <w:pStyle w:val="TOC1"/>
            <w:tabs>
              <w:tab w:val="left" w:pos="660"/>
              <w:tab w:val="right" w:leader="dot" w:pos="8630"/>
            </w:tabs>
            <w:rPr>
              <w:rFonts w:eastAsiaTheme="minorEastAsia"/>
              <w:noProof/>
              <w:color w:val="auto"/>
              <w:lang w:eastAsia="en-GB"/>
            </w:rPr>
          </w:pPr>
          <w:hyperlink w:anchor="_Toc103626942" w:history="1">
            <w:r w:rsidRPr="00DA4B65">
              <w:rPr>
                <w:rStyle w:val="Hyperlink"/>
                <w:rFonts w:ascii="Times New Roman" w:hAnsi="Times New Roman" w:cs="Times New Roman"/>
                <w:noProof/>
              </w:rPr>
              <w:t>1.1</w:t>
            </w:r>
            <w:r>
              <w:rPr>
                <w:rFonts w:eastAsiaTheme="minorEastAsia"/>
                <w:noProof/>
                <w:color w:val="auto"/>
                <w:lang w:eastAsia="en-GB"/>
              </w:rPr>
              <w:tab/>
            </w:r>
            <w:r w:rsidRPr="00DA4B65">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_Toc103626942 \h </w:instrText>
            </w:r>
            <w:r>
              <w:rPr>
                <w:noProof/>
                <w:webHidden/>
              </w:rPr>
            </w:r>
            <w:r>
              <w:rPr>
                <w:noProof/>
                <w:webHidden/>
              </w:rPr>
              <w:fldChar w:fldCharType="separate"/>
            </w:r>
            <w:r>
              <w:rPr>
                <w:noProof/>
                <w:webHidden/>
              </w:rPr>
              <w:t>2</w:t>
            </w:r>
            <w:r>
              <w:rPr>
                <w:noProof/>
                <w:webHidden/>
              </w:rPr>
              <w:fldChar w:fldCharType="end"/>
            </w:r>
          </w:hyperlink>
        </w:p>
        <w:p w14:paraId="1BEFFDFA" w14:textId="1D57A5E9" w:rsidR="00A4395C" w:rsidRDefault="00A4395C">
          <w:pPr>
            <w:pStyle w:val="TOC1"/>
            <w:tabs>
              <w:tab w:val="right" w:leader="dot" w:pos="8630"/>
            </w:tabs>
            <w:rPr>
              <w:rFonts w:eastAsiaTheme="minorEastAsia"/>
              <w:noProof/>
              <w:color w:val="auto"/>
              <w:lang w:eastAsia="en-GB"/>
            </w:rPr>
          </w:pPr>
          <w:hyperlink w:anchor="_Toc103626943" w:history="1">
            <w:r w:rsidRPr="00DA4B65">
              <w:rPr>
                <w:rStyle w:val="Hyperlink"/>
                <w:rFonts w:ascii="Times New Roman" w:hAnsi="Times New Roman" w:cs="Times New Roman"/>
                <w:noProof/>
              </w:rPr>
              <w:t>2.1 Material Data</w:t>
            </w:r>
            <w:r>
              <w:rPr>
                <w:noProof/>
                <w:webHidden/>
              </w:rPr>
              <w:tab/>
            </w:r>
            <w:r>
              <w:rPr>
                <w:noProof/>
                <w:webHidden/>
              </w:rPr>
              <w:fldChar w:fldCharType="begin"/>
            </w:r>
            <w:r>
              <w:rPr>
                <w:noProof/>
                <w:webHidden/>
              </w:rPr>
              <w:instrText xml:space="preserve"> PAGEREF _Toc103626943 \h </w:instrText>
            </w:r>
            <w:r>
              <w:rPr>
                <w:noProof/>
                <w:webHidden/>
              </w:rPr>
            </w:r>
            <w:r>
              <w:rPr>
                <w:noProof/>
                <w:webHidden/>
              </w:rPr>
              <w:fldChar w:fldCharType="separate"/>
            </w:r>
            <w:r>
              <w:rPr>
                <w:noProof/>
                <w:webHidden/>
              </w:rPr>
              <w:t>3</w:t>
            </w:r>
            <w:r>
              <w:rPr>
                <w:noProof/>
                <w:webHidden/>
              </w:rPr>
              <w:fldChar w:fldCharType="end"/>
            </w:r>
          </w:hyperlink>
        </w:p>
        <w:p w14:paraId="60EF1C96" w14:textId="1D8AF9BE" w:rsidR="00A4395C" w:rsidRDefault="00A4395C">
          <w:pPr>
            <w:pStyle w:val="TOC1"/>
            <w:tabs>
              <w:tab w:val="right" w:leader="dot" w:pos="8630"/>
            </w:tabs>
            <w:rPr>
              <w:rFonts w:eastAsiaTheme="minorEastAsia"/>
              <w:noProof/>
              <w:color w:val="auto"/>
              <w:lang w:eastAsia="en-GB"/>
            </w:rPr>
          </w:pPr>
          <w:hyperlink w:anchor="_Toc103626944" w:history="1">
            <w:r w:rsidRPr="00DA4B65">
              <w:rPr>
                <w:rStyle w:val="Hyperlink"/>
                <w:rFonts w:ascii="Times New Roman" w:hAnsi="Times New Roman" w:cs="Times New Roman"/>
                <w:noProof/>
              </w:rPr>
              <w:t>2.2 Alterations to the Template Model</w:t>
            </w:r>
            <w:r>
              <w:rPr>
                <w:noProof/>
                <w:webHidden/>
              </w:rPr>
              <w:tab/>
            </w:r>
            <w:r>
              <w:rPr>
                <w:noProof/>
                <w:webHidden/>
              </w:rPr>
              <w:fldChar w:fldCharType="begin"/>
            </w:r>
            <w:r>
              <w:rPr>
                <w:noProof/>
                <w:webHidden/>
              </w:rPr>
              <w:instrText xml:space="preserve"> PAGEREF _Toc103626944 \h </w:instrText>
            </w:r>
            <w:r>
              <w:rPr>
                <w:noProof/>
                <w:webHidden/>
              </w:rPr>
            </w:r>
            <w:r>
              <w:rPr>
                <w:noProof/>
                <w:webHidden/>
              </w:rPr>
              <w:fldChar w:fldCharType="separate"/>
            </w:r>
            <w:r>
              <w:rPr>
                <w:noProof/>
                <w:webHidden/>
              </w:rPr>
              <w:t>5</w:t>
            </w:r>
            <w:r>
              <w:rPr>
                <w:noProof/>
                <w:webHidden/>
              </w:rPr>
              <w:fldChar w:fldCharType="end"/>
            </w:r>
          </w:hyperlink>
        </w:p>
        <w:p w14:paraId="50288C3F" w14:textId="29264096" w:rsidR="00A4395C" w:rsidRDefault="00A4395C">
          <w:pPr>
            <w:pStyle w:val="TOC1"/>
            <w:tabs>
              <w:tab w:val="right" w:leader="dot" w:pos="8630"/>
            </w:tabs>
            <w:rPr>
              <w:rFonts w:eastAsiaTheme="minorEastAsia"/>
              <w:noProof/>
              <w:color w:val="auto"/>
              <w:lang w:eastAsia="en-GB"/>
            </w:rPr>
          </w:pPr>
          <w:hyperlink w:anchor="_Toc103626945" w:history="1">
            <w:r w:rsidRPr="00DA4B65">
              <w:rPr>
                <w:rStyle w:val="Hyperlink"/>
                <w:rFonts w:ascii="Times New Roman" w:hAnsi="Times New Roman" w:cs="Times New Roman"/>
                <w:noProof/>
              </w:rPr>
              <w:t>2.3 Method and Simulation Overview</w:t>
            </w:r>
            <w:r>
              <w:rPr>
                <w:noProof/>
                <w:webHidden/>
              </w:rPr>
              <w:tab/>
            </w:r>
            <w:r>
              <w:rPr>
                <w:noProof/>
                <w:webHidden/>
              </w:rPr>
              <w:fldChar w:fldCharType="begin"/>
            </w:r>
            <w:r>
              <w:rPr>
                <w:noProof/>
                <w:webHidden/>
              </w:rPr>
              <w:instrText xml:space="preserve"> PAGEREF _Toc103626945 \h </w:instrText>
            </w:r>
            <w:r>
              <w:rPr>
                <w:noProof/>
                <w:webHidden/>
              </w:rPr>
            </w:r>
            <w:r>
              <w:rPr>
                <w:noProof/>
                <w:webHidden/>
              </w:rPr>
              <w:fldChar w:fldCharType="separate"/>
            </w:r>
            <w:r>
              <w:rPr>
                <w:noProof/>
                <w:webHidden/>
              </w:rPr>
              <w:t>6</w:t>
            </w:r>
            <w:r>
              <w:rPr>
                <w:noProof/>
                <w:webHidden/>
              </w:rPr>
              <w:fldChar w:fldCharType="end"/>
            </w:r>
          </w:hyperlink>
        </w:p>
        <w:p w14:paraId="3E9919FD" w14:textId="61D3B28F" w:rsidR="00A4395C" w:rsidRDefault="00A4395C">
          <w:pPr>
            <w:pStyle w:val="TOC1"/>
            <w:tabs>
              <w:tab w:val="right" w:leader="dot" w:pos="8630"/>
            </w:tabs>
            <w:rPr>
              <w:rFonts w:eastAsiaTheme="minorEastAsia"/>
              <w:noProof/>
              <w:color w:val="auto"/>
              <w:lang w:eastAsia="en-GB"/>
            </w:rPr>
          </w:pPr>
          <w:hyperlink w:anchor="_Toc103626946" w:history="1">
            <w:r w:rsidRPr="00DA4B65">
              <w:rPr>
                <w:rStyle w:val="Hyperlink"/>
                <w:rFonts w:ascii="Times New Roman" w:hAnsi="Times New Roman" w:cs="Times New Roman"/>
                <w:noProof/>
              </w:rPr>
              <w:t>3.1 Results</w:t>
            </w:r>
            <w:r>
              <w:rPr>
                <w:noProof/>
                <w:webHidden/>
              </w:rPr>
              <w:tab/>
            </w:r>
            <w:r>
              <w:rPr>
                <w:noProof/>
                <w:webHidden/>
              </w:rPr>
              <w:fldChar w:fldCharType="begin"/>
            </w:r>
            <w:r>
              <w:rPr>
                <w:noProof/>
                <w:webHidden/>
              </w:rPr>
              <w:instrText xml:space="preserve"> PAGEREF _Toc103626946 \h </w:instrText>
            </w:r>
            <w:r>
              <w:rPr>
                <w:noProof/>
                <w:webHidden/>
              </w:rPr>
            </w:r>
            <w:r>
              <w:rPr>
                <w:noProof/>
                <w:webHidden/>
              </w:rPr>
              <w:fldChar w:fldCharType="separate"/>
            </w:r>
            <w:r>
              <w:rPr>
                <w:noProof/>
                <w:webHidden/>
              </w:rPr>
              <w:t>7</w:t>
            </w:r>
            <w:r>
              <w:rPr>
                <w:noProof/>
                <w:webHidden/>
              </w:rPr>
              <w:fldChar w:fldCharType="end"/>
            </w:r>
          </w:hyperlink>
        </w:p>
        <w:p w14:paraId="1286D53B" w14:textId="4E5E255A" w:rsidR="00A4395C" w:rsidRDefault="00A4395C">
          <w:pPr>
            <w:pStyle w:val="TOC1"/>
            <w:tabs>
              <w:tab w:val="right" w:leader="dot" w:pos="8630"/>
            </w:tabs>
            <w:rPr>
              <w:rFonts w:eastAsiaTheme="minorEastAsia"/>
              <w:noProof/>
              <w:color w:val="auto"/>
              <w:lang w:eastAsia="en-GB"/>
            </w:rPr>
          </w:pPr>
          <w:hyperlink w:anchor="_Toc103626947" w:history="1">
            <w:r w:rsidRPr="00DA4B65">
              <w:rPr>
                <w:rStyle w:val="Hyperlink"/>
                <w:rFonts w:ascii="Times New Roman" w:hAnsi="Times New Roman" w:cs="Times New Roman"/>
                <w:noProof/>
              </w:rPr>
              <w:t>3.2 Discussion</w:t>
            </w:r>
            <w:r>
              <w:rPr>
                <w:noProof/>
                <w:webHidden/>
              </w:rPr>
              <w:tab/>
            </w:r>
            <w:r>
              <w:rPr>
                <w:noProof/>
                <w:webHidden/>
              </w:rPr>
              <w:fldChar w:fldCharType="begin"/>
            </w:r>
            <w:r>
              <w:rPr>
                <w:noProof/>
                <w:webHidden/>
              </w:rPr>
              <w:instrText xml:space="preserve"> PAGEREF _Toc103626947 \h </w:instrText>
            </w:r>
            <w:r>
              <w:rPr>
                <w:noProof/>
                <w:webHidden/>
              </w:rPr>
            </w:r>
            <w:r>
              <w:rPr>
                <w:noProof/>
                <w:webHidden/>
              </w:rPr>
              <w:fldChar w:fldCharType="separate"/>
            </w:r>
            <w:r>
              <w:rPr>
                <w:noProof/>
                <w:webHidden/>
              </w:rPr>
              <w:t>12</w:t>
            </w:r>
            <w:r>
              <w:rPr>
                <w:noProof/>
                <w:webHidden/>
              </w:rPr>
              <w:fldChar w:fldCharType="end"/>
            </w:r>
          </w:hyperlink>
        </w:p>
        <w:p w14:paraId="59AEF580" w14:textId="360DB97F" w:rsidR="00A4395C" w:rsidRDefault="00A4395C">
          <w:pPr>
            <w:pStyle w:val="TOC1"/>
            <w:tabs>
              <w:tab w:val="right" w:leader="dot" w:pos="8630"/>
            </w:tabs>
            <w:rPr>
              <w:rFonts w:eastAsiaTheme="minorEastAsia"/>
              <w:noProof/>
              <w:color w:val="auto"/>
              <w:lang w:eastAsia="en-GB"/>
            </w:rPr>
          </w:pPr>
          <w:hyperlink w:anchor="_Toc103626948" w:history="1">
            <w:r w:rsidRPr="00DA4B65">
              <w:rPr>
                <w:rStyle w:val="Hyperlink"/>
                <w:rFonts w:ascii="Times New Roman" w:hAnsi="Times New Roman" w:cs="Times New Roman"/>
                <w:noProof/>
              </w:rPr>
              <w:t>4.1 Conclusion</w:t>
            </w:r>
            <w:r>
              <w:rPr>
                <w:noProof/>
                <w:webHidden/>
              </w:rPr>
              <w:tab/>
            </w:r>
            <w:r>
              <w:rPr>
                <w:noProof/>
                <w:webHidden/>
              </w:rPr>
              <w:fldChar w:fldCharType="begin"/>
            </w:r>
            <w:r>
              <w:rPr>
                <w:noProof/>
                <w:webHidden/>
              </w:rPr>
              <w:instrText xml:space="preserve"> PAGEREF _Toc103626948 \h </w:instrText>
            </w:r>
            <w:r>
              <w:rPr>
                <w:noProof/>
                <w:webHidden/>
              </w:rPr>
            </w:r>
            <w:r>
              <w:rPr>
                <w:noProof/>
                <w:webHidden/>
              </w:rPr>
              <w:fldChar w:fldCharType="separate"/>
            </w:r>
            <w:r>
              <w:rPr>
                <w:noProof/>
                <w:webHidden/>
              </w:rPr>
              <w:t>14</w:t>
            </w:r>
            <w:r>
              <w:rPr>
                <w:noProof/>
                <w:webHidden/>
              </w:rPr>
              <w:fldChar w:fldCharType="end"/>
            </w:r>
          </w:hyperlink>
        </w:p>
        <w:p w14:paraId="280D0AC4" w14:textId="2B394D90" w:rsidR="00A4395C" w:rsidRDefault="00A4395C">
          <w:pPr>
            <w:pStyle w:val="TOC1"/>
            <w:tabs>
              <w:tab w:val="right" w:leader="dot" w:pos="8630"/>
            </w:tabs>
            <w:rPr>
              <w:rFonts w:eastAsiaTheme="minorEastAsia"/>
              <w:noProof/>
              <w:color w:val="auto"/>
              <w:lang w:eastAsia="en-GB"/>
            </w:rPr>
          </w:pPr>
          <w:hyperlink w:anchor="_Toc103626949" w:history="1">
            <w:r w:rsidRPr="00DA4B65">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_Toc103626949 \h </w:instrText>
            </w:r>
            <w:r>
              <w:rPr>
                <w:noProof/>
                <w:webHidden/>
              </w:rPr>
            </w:r>
            <w:r>
              <w:rPr>
                <w:noProof/>
                <w:webHidden/>
              </w:rPr>
              <w:fldChar w:fldCharType="separate"/>
            </w:r>
            <w:r>
              <w:rPr>
                <w:noProof/>
                <w:webHidden/>
              </w:rPr>
              <w:t>15</w:t>
            </w:r>
            <w:r>
              <w:rPr>
                <w:noProof/>
                <w:webHidden/>
              </w:rPr>
              <w:fldChar w:fldCharType="end"/>
            </w:r>
          </w:hyperlink>
        </w:p>
        <w:p w14:paraId="77005CC4" w14:textId="1762BDD3" w:rsidR="005E7FB7" w:rsidRPr="00874F19" w:rsidRDefault="005E7FB7">
          <w:pPr>
            <w:rPr>
              <w:rFonts w:ascii="Times New Roman" w:hAnsi="Times New Roman" w:cs="Times New Roman"/>
              <w:b/>
              <w:bCs/>
              <w:noProof/>
            </w:rPr>
          </w:pPr>
          <w:r w:rsidRPr="00874F19">
            <w:rPr>
              <w:rFonts w:ascii="Times New Roman" w:hAnsi="Times New Roman" w:cs="Times New Roman"/>
              <w:b/>
              <w:bCs/>
              <w:noProof/>
            </w:rPr>
            <w:fldChar w:fldCharType="end"/>
          </w:r>
        </w:p>
        <w:p w14:paraId="614010FC" w14:textId="7CD7B30F" w:rsidR="005E7FB7" w:rsidRPr="00874F19" w:rsidRDefault="002D5955">
          <w:pPr>
            <w:rPr>
              <w:rFonts w:ascii="Times New Roman" w:hAnsi="Times New Roman" w:cs="Times New Roman"/>
              <w:b/>
              <w:bCs/>
              <w:noProof/>
            </w:rPr>
          </w:pPr>
        </w:p>
      </w:sdtContent>
    </w:sdt>
    <w:p w14:paraId="79FD4F44" w14:textId="05D6D79F" w:rsidR="005E7FB7" w:rsidRPr="00874F19" w:rsidRDefault="005E7FB7">
      <w:pPr>
        <w:rPr>
          <w:rFonts w:ascii="Times New Roman" w:hAnsi="Times New Roman" w:cs="Times New Roman"/>
          <w:b/>
          <w:bCs/>
          <w:noProof/>
        </w:rPr>
      </w:pPr>
    </w:p>
    <w:p w14:paraId="1E1AA23D" w14:textId="7ECECFD4" w:rsidR="005E7FB7" w:rsidRPr="00874F19" w:rsidRDefault="005E7FB7">
      <w:pPr>
        <w:rPr>
          <w:rFonts w:ascii="Times New Roman" w:hAnsi="Times New Roman" w:cs="Times New Roman"/>
          <w:b/>
          <w:bCs/>
          <w:noProof/>
        </w:rPr>
      </w:pPr>
    </w:p>
    <w:p w14:paraId="5F07F7C4" w14:textId="4FB90EDE" w:rsidR="005E7FB7" w:rsidRPr="00874F19" w:rsidRDefault="005E7FB7">
      <w:pPr>
        <w:rPr>
          <w:rFonts w:ascii="Times New Roman" w:hAnsi="Times New Roman" w:cs="Times New Roman"/>
          <w:b/>
          <w:bCs/>
          <w:noProof/>
        </w:rPr>
      </w:pPr>
    </w:p>
    <w:p w14:paraId="097C2D5F" w14:textId="7BE55D5D" w:rsidR="005E7FB7" w:rsidRPr="00874F19" w:rsidRDefault="005E7FB7">
      <w:pPr>
        <w:rPr>
          <w:rFonts w:ascii="Times New Roman" w:hAnsi="Times New Roman" w:cs="Times New Roman"/>
          <w:b/>
          <w:bCs/>
          <w:noProof/>
        </w:rPr>
      </w:pPr>
    </w:p>
    <w:p w14:paraId="293BC068" w14:textId="745126ED" w:rsidR="005E7FB7" w:rsidRPr="00874F19" w:rsidRDefault="005E7FB7">
      <w:pPr>
        <w:rPr>
          <w:rFonts w:ascii="Times New Roman" w:hAnsi="Times New Roman" w:cs="Times New Roman"/>
          <w:b/>
          <w:bCs/>
          <w:noProof/>
        </w:rPr>
      </w:pPr>
    </w:p>
    <w:p w14:paraId="684F476F" w14:textId="4474588C" w:rsidR="005E7FB7" w:rsidRPr="00874F19" w:rsidRDefault="005E7FB7">
      <w:pPr>
        <w:rPr>
          <w:rFonts w:ascii="Times New Roman" w:hAnsi="Times New Roman" w:cs="Times New Roman"/>
          <w:b/>
          <w:bCs/>
          <w:noProof/>
        </w:rPr>
      </w:pPr>
    </w:p>
    <w:p w14:paraId="3E75C9ED" w14:textId="47D0657C" w:rsidR="005E7FB7" w:rsidRPr="00874F19" w:rsidRDefault="005E7FB7">
      <w:pPr>
        <w:rPr>
          <w:rFonts w:ascii="Times New Roman" w:hAnsi="Times New Roman" w:cs="Times New Roman"/>
          <w:b/>
          <w:bCs/>
          <w:noProof/>
        </w:rPr>
      </w:pPr>
    </w:p>
    <w:p w14:paraId="1C70E90F" w14:textId="32A9B1DA" w:rsidR="005E7FB7" w:rsidRPr="00874F19" w:rsidRDefault="005E7FB7">
      <w:pPr>
        <w:rPr>
          <w:rFonts w:ascii="Times New Roman" w:hAnsi="Times New Roman" w:cs="Times New Roman"/>
          <w:b/>
          <w:bCs/>
          <w:noProof/>
        </w:rPr>
      </w:pPr>
    </w:p>
    <w:p w14:paraId="3318C406" w14:textId="5824ED20" w:rsidR="005E7FB7" w:rsidRPr="00874F19" w:rsidRDefault="005E7FB7">
      <w:pPr>
        <w:rPr>
          <w:rFonts w:ascii="Times New Roman" w:hAnsi="Times New Roman" w:cs="Times New Roman"/>
        </w:rPr>
      </w:pPr>
    </w:p>
    <w:p w14:paraId="1BA9C164" w14:textId="5A6CC7DB" w:rsidR="005E7FB7" w:rsidRPr="00874F19" w:rsidRDefault="005E7FB7">
      <w:pPr>
        <w:rPr>
          <w:rFonts w:ascii="Times New Roman" w:hAnsi="Times New Roman" w:cs="Times New Roman"/>
          <w:b/>
          <w:bCs/>
          <w:noProof/>
        </w:rPr>
      </w:pPr>
    </w:p>
    <w:p w14:paraId="1A3C150C" w14:textId="0E0023D6" w:rsidR="005E7FB7" w:rsidRPr="00874F19" w:rsidRDefault="005E7FB7">
      <w:pPr>
        <w:rPr>
          <w:rFonts w:ascii="Times New Roman" w:hAnsi="Times New Roman" w:cs="Times New Roman"/>
          <w:b/>
          <w:bCs/>
          <w:noProof/>
        </w:rPr>
      </w:pPr>
    </w:p>
    <w:p w14:paraId="366B7E3E" w14:textId="54D6DE86" w:rsidR="005E7FB7" w:rsidRPr="00874F19" w:rsidRDefault="005E7FB7">
      <w:pPr>
        <w:rPr>
          <w:rFonts w:ascii="Times New Roman" w:hAnsi="Times New Roman" w:cs="Times New Roman"/>
          <w:b/>
          <w:bCs/>
          <w:noProof/>
        </w:rPr>
      </w:pPr>
    </w:p>
    <w:p w14:paraId="6305F761" w14:textId="76F02352" w:rsidR="005E7FB7" w:rsidRPr="00874F19" w:rsidRDefault="005E7FB7">
      <w:pPr>
        <w:rPr>
          <w:rFonts w:ascii="Times New Roman" w:hAnsi="Times New Roman" w:cs="Times New Roman"/>
          <w:b/>
          <w:bCs/>
          <w:noProof/>
        </w:rPr>
      </w:pPr>
    </w:p>
    <w:p w14:paraId="7587EDE2" w14:textId="2EDDAA1F" w:rsidR="005E7FB7" w:rsidRPr="00874F19" w:rsidRDefault="007F5AB5" w:rsidP="007F5AB5">
      <w:pPr>
        <w:pStyle w:val="Heading1"/>
        <w:rPr>
          <w:rFonts w:ascii="Times New Roman" w:hAnsi="Times New Roman" w:cs="Times New Roman"/>
          <w:noProof/>
        </w:rPr>
      </w:pPr>
      <w:bookmarkStart w:id="6" w:name="_Toc103626940"/>
      <w:r w:rsidRPr="00874F19">
        <w:rPr>
          <w:rFonts w:ascii="Times New Roman" w:hAnsi="Times New Roman" w:cs="Times New Roman"/>
          <w:noProof/>
        </w:rPr>
        <w:lastRenderedPageBreak/>
        <w:t>Table of Figures</w:t>
      </w:r>
      <w:bookmarkEnd w:id="6"/>
    </w:p>
    <w:p w14:paraId="7DF3A700" w14:textId="246B00A1" w:rsidR="00DC06C2" w:rsidRDefault="00DC06C2">
      <w:pPr>
        <w:pStyle w:val="TableofFigures"/>
        <w:tabs>
          <w:tab w:val="right" w:leader="dot" w:pos="8630"/>
        </w:tabs>
        <w:rPr>
          <w:rFonts w:eastAsiaTheme="minorEastAsia"/>
          <w:noProof/>
          <w:color w:val="auto"/>
          <w:lang w:eastAsia="en-GB"/>
        </w:rPr>
      </w:pPr>
      <w:r>
        <w:rPr>
          <w:rFonts w:ascii="Times New Roman" w:hAnsi="Times New Roman" w:cs="Times New Roman"/>
        </w:rPr>
        <w:fldChar w:fldCharType="begin"/>
      </w:r>
      <w:r>
        <w:rPr>
          <w:rFonts w:ascii="Times New Roman" w:hAnsi="Times New Roman" w:cs="Times New Roman"/>
        </w:rPr>
        <w:instrText xml:space="preserve"> TOC \h \z \c "Cover Image" </w:instrText>
      </w:r>
      <w:r>
        <w:rPr>
          <w:rFonts w:ascii="Times New Roman" w:hAnsi="Times New Roman" w:cs="Times New Roman"/>
        </w:rPr>
        <w:fldChar w:fldCharType="separate"/>
      </w:r>
      <w:hyperlink w:anchor="_Toc103536871" w:history="1">
        <w:r w:rsidRPr="002F44D6">
          <w:rPr>
            <w:rStyle w:val="Hyperlink"/>
            <w:noProof/>
          </w:rPr>
          <w:t>Cover Image 1: A still frame from the author's model</w:t>
        </w:r>
        <w:r>
          <w:rPr>
            <w:noProof/>
            <w:webHidden/>
          </w:rPr>
          <w:tab/>
        </w:r>
        <w:r>
          <w:rPr>
            <w:noProof/>
            <w:webHidden/>
          </w:rPr>
          <w:fldChar w:fldCharType="begin"/>
        </w:r>
        <w:r>
          <w:rPr>
            <w:noProof/>
            <w:webHidden/>
          </w:rPr>
          <w:instrText xml:space="preserve"> PAGEREF _Toc103536871 \h </w:instrText>
        </w:r>
        <w:r>
          <w:rPr>
            <w:noProof/>
            <w:webHidden/>
          </w:rPr>
        </w:r>
        <w:r>
          <w:rPr>
            <w:noProof/>
            <w:webHidden/>
          </w:rPr>
          <w:fldChar w:fldCharType="separate"/>
        </w:r>
        <w:r>
          <w:rPr>
            <w:noProof/>
            <w:webHidden/>
          </w:rPr>
          <w:t>i</w:t>
        </w:r>
        <w:r>
          <w:rPr>
            <w:noProof/>
            <w:webHidden/>
          </w:rPr>
          <w:fldChar w:fldCharType="end"/>
        </w:r>
      </w:hyperlink>
    </w:p>
    <w:p w14:paraId="434F1A43" w14:textId="075AA49D" w:rsidR="00DC06C2" w:rsidRDefault="00DC06C2">
      <w:pPr>
        <w:pStyle w:val="TableofFigures"/>
        <w:tabs>
          <w:tab w:val="right" w:leader="dot" w:pos="8630"/>
        </w:tabs>
        <w:rPr>
          <w:rFonts w:ascii="Times New Roman" w:hAnsi="Times New Roman" w:cs="Times New Roman"/>
        </w:rPr>
      </w:pPr>
      <w:r>
        <w:rPr>
          <w:rFonts w:ascii="Times New Roman" w:hAnsi="Times New Roman" w:cs="Times New Roman"/>
        </w:rPr>
        <w:fldChar w:fldCharType="end"/>
      </w:r>
    </w:p>
    <w:p w14:paraId="61D3F3AE" w14:textId="76501953" w:rsidR="00A4395C" w:rsidRDefault="007F5AB5">
      <w:pPr>
        <w:pStyle w:val="TableofFigures"/>
        <w:tabs>
          <w:tab w:val="right" w:leader="dot" w:pos="8630"/>
        </w:tabs>
        <w:rPr>
          <w:rFonts w:eastAsiaTheme="minorEastAsia"/>
          <w:noProof/>
          <w:color w:val="auto"/>
          <w:lang w:eastAsia="en-GB"/>
        </w:rPr>
      </w:pPr>
      <w:r w:rsidRPr="00874F19">
        <w:rPr>
          <w:rFonts w:ascii="Times New Roman" w:hAnsi="Times New Roman" w:cs="Times New Roman"/>
        </w:rPr>
        <w:fldChar w:fldCharType="begin"/>
      </w:r>
      <w:r w:rsidRPr="00874F19">
        <w:rPr>
          <w:rFonts w:ascii="Times New Roman" w:hAnsi="Times New Roman" w:cs="Times New Roman"/>
        </w:rPr>
        <w:instrText xml:space="preserve"> TOC \h \z \c "Figure" </w:instrText>
      </w:r>
      <w:r w:rsidRPr="00874F19">
        <w:rPr>
          <w:rFonts w:ascii="Times New Roman" w:hAnsi="Times New Roman" w:cs="Times New Roman"/>
        </w:rPr>
        <w:fldChar w:fldCharType="separate"/>
      </w:r>
      <w:hyperlink r:id="rId11" w:anchor="_Toc103626921" w:history="1">
        <w:r w:rsidR="00A4395C" w:rsidRPr="002A2719">
          <w:rPr>
            <w:rStyle w:val="Hyperlink"/>
            <w:noProof/>
          </w:rPr>
          <w:t>Figure 1: The model template used for this report</w:t>
        </w:r>
        <w:r w:rsidR="00A4395C">
          <w:rPr>
            <w:noProof/>
            <w:webHidden/>
          </w:rPr>
          <w:tab/>
        </w:r>
        <w:r w:rsidR="00A4395C">
          <w:rPr>
            <w:noProof/>
            <w:webHidden/>
          </w:rPr>
          <w:fldChar w:fldCharType="begin"/>
        </w:r>
        <w:r w:rsidR="00A4395C">
          <w:rPr>
            <w:noProof/>
            <w:webHidden/>
          </w:rPr>
          <w:instrText xml:space="preserve"> PAGEREF _Toc103626921 \h </w:instrText>
        </w:r>
        <w:r w:rsidR="00A4395C">
          <w:rPr>
            <w:noProof/>
            <w:webHidden/>
          </w:rPr>
        </w:r>
        <w:r w:rsidR="00A4395C">
          <w:rPr>
            <w:noProof/>
            <w:webHidden/>
          </w:rPr>
          <w:fldChar w:fldCharType="separate"/>
        </w:r>
        <w:r w:rsidR="00A4395C">
          <w:rPr>
            <w:noProof/>
            <w:webHidden/>
          </w:rPr>
          <w:t>2</w:t>
        </w:r>
        <w:r w:rsidR="00A4395C">
          <w:rPr>
            <w:noProof/>
            <w:webHidden/>
          </w:rPr>
          <w:fldChar w:fldCharType="end"/>
        </w:r>
      </w:hyperlink>
    </w:p>
    <w:p w14:paraId="1B383ACC" w14:textId="1A369583" w:rsidR="00A4395C" w:rsidRDefault="00A4395C">
      <w:pPr>
        <w:pStyle w:val="TableofFigures"/>
        <w:tabs>
          <w:tab w:val="right" w:leader="dot" w:pos="8630"/>
        </w:tabs>
        <w:rPr>
          <w:rFonts w:eastAsiaTheme="minorEastAsia"/>
          <w:noProof/>
          <w:color w:val="auto"/>
          <w:lang w:eastAsia="en-GB"/>
        </w:rPr>
      </w:pPr>
      <w:hyperlink w:anchor="_Toc103626922" w:history="1">
        <w:r w:rsidRPr="002A2719">
          <w:rPr>
            <w:rStyle w:val="Hyperlink"/>
            <w:noProof/>
          </w:rPr>
          <w:t>Figure 2: The Author's model set up with an Aluminium Plate</w:t>
        </w:r>
        <w:r>
          <w:rPr>
            <w:noProof/>
            <w:webHidden/>
          </w:rPr>
          <w:tab/>
        </w:r>
        <w:r>
          <w:rPr>
            <w:noProof/>
            <w:webHidden/>
          </w:rPr>
          <w:fldChar w:fldCharType="begin"/>
        </w:r>
        <w:r>
          <w:rPr>
            <w:noProof/>
            <w:webHidden/>
          </w:rPr>
          <w:instrText xml:space="preserve"> PAGEREF _Toc103626922 \h </w:instrText>
        </w:r>
        <w:r>
          <w:rPr>
            <w:noProof/>
            <w:webHidden/>
          </w:rPr>
        </w:r>
        <w:r>
          <w:rPr>
            <w:noProof/>
            <w:webHidden/>
          </w:rPr>
          <w:fldChar w:fldCharType="separate"/>
        </w:r>
        <w:r>
          <w:rPr>
            <w:noProof/>
            <w:webHidden/>
          </w:rPr>
          <w:t>5</w:t>
        </w:r>
        <w:r>
          <w:rPr>
            <w:noProof/>
            <w:webHidden/>
          </w:rPr>
          <w:fldChar w:fldCharType="end"/>
        </w:r>
      </w:hyperlink>
    </w:p>
    <w:p w14:paraId="57345CC1" w14:textId="3B9C69E9" w:rsidR="00A4395C" w:rsidRDefault="00A4395C">
      <w:pPr>
        <w:pStyle w:val="TableofFigures"/>
        <w:tabs>
          <w:tab w:val="right" w:leader="dot" w:pos="8630"/>
        </w:tabs>
        <w:rPr>
          <w:rFonts w:eastAsiaTheme="minorEastAsia"/>
          <w:noProof/>
          <w:color w:val="auto"/>
          <w:lang w:eastAsia="en-GB"/>
        </w:rPr>
      </w:pPr>
      <w:hyperlink w:anchor="_Toc103626923" w:history="1">
        <w:r w:rsidRPr="002A2719">
          <w:rPr>
            <w:rStyle w:val="Hyperlink"/>
            <w:noProof/>
          </w:rPr>
          <w:t>Figure 3: The Author’s model set up with a Steel Plate</w:t>
        </w:r>
        <w:r>
          <w:rPr>
            <w:noProof/>
            <w:webHidden/>
          </w:rPr>
          <w:tab/>
        </w:r>
        <w:r>
          <w:rPr>
            <w:noProof/>
            <w:webHidden/>
          </w:rPr>
          <w:fldChar w:fldCharType="begin"/>
        </w:r>
        <w:r>
          <w:rPr>
            <w:noProof/>
            <w:webHidden/>
          </w:rPr>
          <w:instrText xml:space="preserve"> PAGEREF _Toc103626923 \h </w:instrText>
        </w:r>
        <w:r>
          <w:rPr>
            <w:noProof/>
            <w:webHidden/>
          </w:rPr>
        </w:r>
        <w:r>
          <w:rPr>
            <w:noProof/>
            <w:webHidden/>
          </w:rPr>
          <w:fldChar w:fldCharType="separate"/>
        </w:r>
        <w:r>
          <w:rPr>
            <w:noProof/>
            <w:webHidden/>
          </w:rPr>
          <w:t>5</w:t>
        </w:r>
        <w:r>
          <w:rPr>
            <w:noProof/>
            <w:webHidden/>
          </w:rPr>
          <w:fldChar w:fldCharType="end"/>
        </w:r>
      </w:hyperlink>
    </w:p>
    <w:p w14:paraId="0ED73E3E" w14:textId="024FCD32" w:rsidR="00A4395C" w:rsidRDefault="00A4395C">
      <w:pPr>
        <w:pStyle w:val="TableofFigures"/>
        <w:tabs>
          <w:tab w:val="right" w:leader="dot" w:pos="8630"/>
        </w:tabs>
        <w:rPr>
          <w:rFonts w:eastAsiaTheme="minorEastAsia"/>
          <w:noProof/>
          <w:color w:val="auto"/>
          <w:lang w:eastAsia="en-GB"/>
        </w:rPr>
      </w:pPr>
      <w:hyperlink w:anchor="_Toc103626924" w:history="1">
        <w:r w:rsidRPr="002A2719">
          <w:rPr>
            <w:rStyle w:val="Hyperlink"/>
            <w:noProof/>
          </w:rPr>
          <w:t>Figure 4: Velocity against time for an entry at 200m/s</w:t>
        </w:r>
        <w:r>
          <w:rPr>
            <w:noProof/>
            <w:webHidden/>
          </w:rPr>
          <w:tab/>
        </w:r>
        <w:r>
          <w:rPr>
            <w:noProof/>
            <w:webHidden/>
          </w:rPr>
          <w:fldChar w:fldCharType="begin"/>
        </w:r>
        <w:r>
          <w:rPr>
            <w:noProof/>
            <w:webHidden/>
          </w:rPr>
          <w:instrText xml:space="preserve"> PAGEREF _Toc103626924 \h </w:instrText>
        </w:r>
        <w:r>
          <w:rPr>
            <w:noProof/>
            <w:webHidden/>
          </w:rPr>
        </w:r>
        <w:r>
          <w:rPr>
            <w:noProof/>
            <w:webHidden/>
          </w:rPr>
          <w:fldChar w:fldCharType="separate"/>
        </w:r>
        <w:r>
          <w:rPr>
            <w:noProof/>
            <w:webHidden/>
          </w:rPr>
          <w:t>7</w:t>
        </w:r>
        <w:r>
          <w:rPr>
            <w:noProof/>
            <w:webHidden/>
          </w:rPr>
          <w:fldChar w:fldCharType="end"/>
        </w:r>
      </w:hyperlink>
    </w:p>
    <w:p w14:paraId="727B9A1A" w14:textId="391971A4" w:rsidR="00A4395C" w:rsidRDefault="00A4395C">
      <w:pPr>
        <w:pStyle w:val="TableofFigures"/>
        <w:tabs>
          <w:tab w:val="right" w:leader="dot" w:pos="8630"/>
        </w:tabs>
        <w:rPr>
          <w:rFonts w:eastAsiaTheme="minorEastAsia"/>
          <w:noProof/>
          <w:color w:val="auto"/>
          <w:lang w:eastAsia="en-GB"/>
        </w:rPr>
      </w:pPr>
      <w:hyperlink w:anchor="_Toc103626925" w:history="1">
        <w:r w:rsidRPr="002A2719">
          <w:rPr>
            <w:rStyle w:val="Hyperlink"/>
            <w:noProof/>
          </w:rPr>
          <w:t>Figure 5: The penetrator passing through Aluminium at 200m/s - Max. Principal stress of 2.175GPa (Tensile)</w:t>
        </w:r>
        <w:r>
          <w:rPr>
            <w:noProof/>
            <w:webHidden/>
          </w:rPr>
          <w:tab/>
        </w:r>
        <w:r>
          <w:rPr>
            <w:noProof/>
            <w:webHidden/>
          </w:rPr>
          <w:fldChar w:fldCharType="begin"/>
        </w:r>
        <w:r>
          <w:rPr>
            <w:noProof/>
            <w:webHidden/>
          </w:rPr>
          <w:instrText xml:space="preserve"> PAGEREF _Toc103626925 \h </w:instrText>
        </w:r>
        <w:r>
          <w:rPr>
            <w:noProof/>
            <w:webHidden/>
          </w:rPr>
        </w:r>
        <w:r>
          <w:rPr>
            <w:noProof/>
            <w:webHidden/>
          </w:rPr>
          <w:fldChar w:fldCharType="separate"/>
        </w:r>
        <w:r>
          <w:rPr>
            <w:noProof/>
            <w:webHidden/>
          </w:rPr>
          <w:t>8</w:t>
        </w:r>
        <w:r>
          <w:rPr>
            <w:noProof/>
            <w:webHidden/>
          </w:rPr>
          <w:fldChar w:fldCharType="end"/>
        </w:r>
      </w:hyperlink>
    </w:p>
    <w:p w14:paraId="0AD3BF86" w14:textId="34E40FBD" w:rsidR="00A4395C" w:rsidRDefault="00A4395C">
      <w:pPr>
        <w:pStyle w:val="TableofFigures"/>
        <w:tabs>
          <w:tab w:val="right" w:leader="dot" w:pos="8630"/>
        </w:tabs>
        <w:rPr>
          <w:rFonts w:eastAsiaTheme="minorEastAsia"/>
          <w:noProof/>
          <w:color w:val="auto"/>
          <w:lang w:eastAsia="en-GB"/>
        </w:rPr>
      </w:pPr>
      <w:hyperlink w:anchor="_Toc103626926" w:history="1">
        <w:r w:rsidRPr="002A2719">
          <w:rPr>
            <w:rStyle w:val="Hyperlink"/>
            <w:noProof/>
          </w:rPr>
          <w:t>Figure 6: The penetrator passing through Steel at 200m/s - Max. Principal stress of</w:t>
        </w:r>
        <w:r>
          <w:rPr>
            <w:noProof/>
            <w:webHidden/>
          </w:rPr>
          <w:tab/>
        </w:r>
        <w:r>
          <w:rPr>
            <w:noProof/>
            <w:webHidden/>
          </w:rPr>
          <w:fldChar w:fldCharType="begin"/>
        </w:r>
        <w:r>
          <w:rPr>
            <w:noProof/>
            <w:webHidden/>
          </w:rPr>
          <w:instrText xml:space="preserve"> PAGEREF _Toc103626926 \h </w:instrText>
        </w:r>
        <w:r>
          <w:rPr>
            <w:noProof/>
            <w:webHidden/>
          </w:rPr>
        </w:r>
        <w:r>
          <w:rPr>
            <w:noProof/>
            <w:webHidden/>
          </w:rPr>
          <w:fldChar w:fldCharType="separate"/>
        </w:r>
        <w:r>
          <w:rPr>
            <w:noProof/>
            <w:webHidden/>
          </w:rPr>
          <w:t>8</w:t>
        </w:r>
        <w:r>
          <w:rPr>
            <w:noProof/>
            <w:webHidden/>
          </w:rPr>
          <w:fldChar w:fldCharType="end"/>
        </w:r>
      </w:hyperlink>
    </w:p>
    <w:p w14:paraId="786736B1" w14:textId="620E5AB5" w:rsidR="00A4395C" w:rsidRDefault="00A4395C">
      <w:pPr>
        <w:pStyle w:val="TableofFigures"/>
        <w:tabs>
          <w:tab w:val="right" w:leader="dot" w:pos="8630"/>
        </w:tabs>
        <w:rPr>
          <w:rFonts w:eastAsiaTheme="minorEastAsia"/>
          <w:noProof/>
          <w:color w:val="auto"/>
          <w:lang w:eastAsia="en-GB"/>
        </w:rPr>
      </w:pPr>
      <w:hyperlink w:anchor="_Toc103626927" w:history="1">
        <w:r w:rsidRPr="002A2719">
          <w:rPr>
            <w:rStyle w:val="Hyperlink"/>
            <w:noProof/>
          </w:rPr>
          <w:t>Figure 7: Graph of velocity against time for entry at 500m/s</w:t>
        </w:r>
        <w:r>
          <w:rPr>
            <w:noProof/>
            <w:webHidden/>
          </w:rPr>
          <w:tab/>
        </w:r>
        <w:r>
          <w:rPr>
            <w:noProof/>
            <w:webHidden/>
          </w:rPr>
          <w:fldChar w:fldCharType="begin"/>
        </w:r>
        <w:r>
          <w:rPr>
            <w:noProof/>
            <w:webHidden/>
          </w:rPr>
          <w:instrText xml:space="preserve"> PAGEREF _Toc103626927 \h </w:instrText>
        </w:r>
        <w:r>
          <w:rPr>
            <w:noProof/>
            <w:webHidden/>
          </w:rPr>
        </w:r>
        <w:r>
          <w:rPr>
            <w:noProof/>
            <w:webHidden/>
          </w:rPr>
          <w:fldChar w:fldCharType="separate"/>
        </w:r>
        <w:r>
          <w:rPr>
            <w:noProof/>
            <w:webHidden/>
          </w:rPr>
          <w:t>9</w:t>
        </w:r>
        <w:r>
          <w:rPr>
            <w:noProof/>
            <w:webHidden/>
          </w:rPr>
          <w:fldChar w:fldCharType="end"/>
        </w:r>
      </w:hyperlink>
    </w:p>
    <w:p w14:paraId="2AAA1B4A" w14:textId="569E7A57" w:rsidR="00A4395C" w:rsidRDefault="00A4395C">
      <w:pPr>
        <w:pStyle w:val="TableofFigures"/>
        <w:tabs>
          <w:tab w:val="right" w:leader="dot" w:pos="8630"/>
        </w:tabs>
        <w:rPr>
          <w:rFonts w:eastAsiaTheme="minorEastAsia"/>
          <w:noProof/>
          <w:color w:val="auto"/>
          <w:lang w:eastAsia="en-GB"/>
        </w:rPr>
      </w:pPr>
      <w:hyperlink w:anchor="_Toc103626928" w:history="1">
        <w:r w:rsidRPr="002A2719">
          <w:rPr>
            <w:rStyle w:val="Hyperlink"/>
            <w:noProof/>
          </w:rPr>
          <w:t>Figure 8: Graph of velocity against time for entry at 600m/s</w:t>
        </w:r>
        <w:r>
          <w:rPr>
            <w:noProof/>
            <w:webHidden/>
          </w:rPr>
          <w:tab/>
        </w:r>
        <w:r>
          <w:rPr>
            <w:noProof/>
            <w:webHidden/>
          </w:rPr>
          <w:fldChar w:fldCharType="begin"/>
        </w:r>
        <w:r>
          <w:rPr>
            <w:noProof/>
            <w:webHidden/>
          </w:rPr>
          <w:instrText xml:space="preserve"> PAGEREF _Toc103626928 \h </w:instrText>
        </w:r>
        <w:r>
          <w:rPr>
            <w:noProof/>
            <w:webHidden/>
          </w:rPr>
        </w:r>
        <w:r>
          <w:rPr>
            <w:noProof/>
            <w:webHidden/>
          </w:rPr>
          <w:fldChar w:fldCharType="separate"/>
        </w:r>
        <w:r>
          <w:rPr>
            <w:noProof/>
            <w:webHidden/>
          </w:rPr>
          <w:t>10</w:t>
        </w:r>
        <w:r>
          <w:rPr>
            <w:noProof/>
            <w:webHidden/>
          </w:rPr>
          <w:fldChar w:fldCharType="end"/>
        </w:r>
      </w:hyperlink>
    </w:p>
    <w:p w14:paraId="5AE5AA71" w14:textId="2C6DE2F6" w:rsidR="00A4395C" w:rsidRDefault="00A4395C">
      <w:pPr>
        <w:pStyle w:val="TableofFigures"/>
        <w:tabs>
          <w:tab w:val="right" w:leader="dot" w:pos="8630"/>
        </w:tabs>
        <w:rPr>
          <w:rFonts w:eastAsiaTheme="minorEastAsia"/>
          <w:noProof/>
          <w:color w:val="auto"/>
          <w:lang w:eastAsia="en-GB"/>
        </w:rPr>
      </w:pPr>
      <w:hyperlink w:anchor="_Toc103626929" w:history="1">
        <w:r w:rsidRPr="002A2719">
          <w:rPr>
            <w:rStyle w:val="Hyperlink"/>
            <w:noProof/>
          </w:rPr>
          <w:t>Figure 9: Graph of velocity against time for entry at 800m/s</w:t>
        </w:r>
        <w:r>
          <w:rPr>
            <w:noProof/>
            <w:webHidden/>
          </w:rPr>
          <w:tab/>
        </w:r>
        <w:r>
          <w:rPr>
            <w:noProof/>
            <w:webHidden/>
          </w:rPr>
          <w:fldChar w:fldCharType="begin"/>
        </w:r>
        <w:r>
          <w:rPr>
            <w:noProof/>
            <w:webHidden/>
          </w:rPr>
          <w:instrText xml:space="preserve"> PAGEREF _Toc103626929 \h </w:instrText>
        </w:r>
        <w:r>
          <w:rPr>
            <w:noProof/>
            <w:webHidden/>
          </w:rPr>
        </w:r>
        <w:r>
          <w:rPr>
            <w:noProof/>
            <w:webHidden/>
          </w:rPr>
          <w:fldChar w:fldCharType="separate"/>
        </w:r>
        <w:r>
          <w:rPr>
            <w:noProof/>
            <w:webHidden/>
          </w:rPr>
          <w:t>10</w:t>
        </w:r>
        <w:r>
          <w:rPr>
            <w:noProof/>
            <w:webHidden/>
          </w:rPr>
          <w:fldChar w:fldCharType="end"/>
        </w:r>
      </w:hyperlink>
    </w:p>
    <w:p w14:paraId="37C8929C" w14:textId="6F888E20" w:rsidR="00A4395C" w:rsidRDefault="00A4395C">
      <w:pPr>
        <w:pStyle w:val="TableofFigures"/>
        <w:tabs>
          <w:tab w:val="right" w:leader="dot" w:pos="8630"/>
        </w:tabs>
        <w:rPr>
          <w:rFonts w:eastAsiaTheme="minorEastAsia"/>
          <w:noProof/>
          <w:color w:val="auto"/>
          <w:lang w:eastAsia="en-GB"/>
        </w:rPr>
      </w:pPr>
      <w:hyperlink w:anchor="_Toc103626930" w:history="1">
        <w:r w:rsidRPr="002A2719">
          <w:rPr>
            <w:rStyle w:val="Hyperlink"/>
            <w:noProof/>
          </w:rPr>
          <w:t>Figure 10: Stress on aluminium during penetration at 800m/s</w:t>
        </w:r>
        <w:r>
          <w:rPr>
            <w:noProof/>
            <w:webHidden/>
          </w:rPr>
          <w:tab/>
        </w:r>
        <w:r>
          <w:rPr>
            <w:noProof/>
            <w:webHidden/>
          </w:rPr>
          <w:fldChar w:fldCharType="begin"/>
        </w:r>
        <w:r>
          <w:rPr>
            <w:noProof/>
            <w:webHidden/>
          </w:rPr>
          <w:instrText xml:space="preserve"> PAGEREF _Toc103626930 \h </w:instrText>
        </w:r>
        <w:r>
          <w:rPr>
            <w:noProof/>
            <w:webHidden/>
          </w:rPr>
        </w:r>
        <w:r>
          <w:rPr>
            <w:noProof/>
            <w:webHidden/>
          </w:rPr>
          <w:fldChar w:fldCharType="separate"/>
        </w:r>
        <w:r>
          <w:rPr>
            <w:noProof/>
            <w:webHidden/>
          </w:rPr>
          <w:t>11</w:t>
        </w:r>
        <w:r>
          <w:rPr>
            <w:noProof/>
            <w:webHidden/>
          </w:rPr>
          <w:fldChar w:fldCharType="end"/>
        </w:r>
      </w:hyperlink>
    </w:p>
    <w:p w14:paraId="24AD312E" w14:textId="50AD2D72" w:rsidR="00A4395C" w:rsidRDefault="00A4395C">
      <w:pPr>
        <w:pStyle w:val="TableofFigures"/>
        <w:tabs>
          <w:tab w:val="right" w:leader="dot" w:pos="8630"/>
        </w:tabs>
        <w:rPr>
          <w:rFonts w:eastAsiaTheme="minorEastAsia"/>
          <w:noProof/>
          <w:color w:val="auto"/>
          <w:lang w:eastAsia="en-GB"/>
        </w:rPr>
      </w:pPr>
      <w:hyperlink w:anchor="_Toc103626931" w:history="1">
        <w:r w:rsidRPr="002A2719">
          <w:rPr>
            <w:rStyle w:val="Hyperlink"/>
            <w:noProof/>
          </w:rPr>
          <w:t>Figure 11: Stress on Steel during penetration at 800m/s</w:t>
        </w:r>
        <w:r>
          <w:rPr>
            <w:noProof/>
            <w:webHidden/>
          </w:rPr>
          <w:tab/>
        </w:r>
        <w:r>
          <w:rPr>
            <w:noProof/>
            <w:webHidden/>
          </w:rPr>
          <w:fldChar w:fldCharType="begin"/>
        </w:r>
        <w:r>
          <w:rPr>
            <w:noProof/>
            <w:webHidden/>
          </w:rPr>
          <w:instrText xml:space="preserve"> PAGEREF _Toc103626931 \h </w:instrText>
        </w:r>
        <w:r>
          <w:rPr>
            <w:noProof/>
            <w:webHidden/>
          </w:rPr>
        </w:r>
        <w:r>
          <w:rPr>
            <w:noProof/>
            <w:webHidden/>
          </w:rPr>
          <w:fldChar w:fldCharType="separate"/>
        </w:r>
        <w:r>
          <w:rPr>
            <w:noProof/>
            <w:webHidden/>
          </w:rPr>
          <w:t>11</w:t>
        </w:r>
        <w:r>
          <w:rPr>
            <w:noProof/>
            <w:webHidden/>
          </w:rPr>
          <w:fldChar w:fldCharType="end"/>
        </w:r>
      </w:hyperlink>
    </w:p>
    <w:p w14:paraId="234488A1" w14:textId="028B6F07" w:rsidR="00A4395C" w:rsidRDefault="00A4395C">
      <w:pPr>
        <w:pStyle w:val="TableofFigures"/>
        <w:tabs>
          <w:tab w:val="right" w:leader="dot" w:pos="8630"/>
        </w:tabs>
        <w:rPr>
          <w:rFonts w:eastAsiaTheme="minorEastAsia"/>
          <w:noProof/>
          <w:color w:val="auto"/>
          <w:lang w:eastAsia="en-GB"/>
        </w:rPr>
      </w:pPr>
      <w:hyperlink r:id="rId12" w:anchor="_Toc103626932" w:history="1">
        <w:r w:rsidRPr="002A2719">
          <w:rPr>
            <w:rStyle w:val="Hyperlink"/>
            <w:noProof/>
          </w:rPr>
          <w:t>Figure 12: example v</w:t>
        </w:r>
        <w:r w:rsidRPr="002A2719">
          <w:rPr>
            <w:rStyle w:val="Hyperlink"/>
            <w:noProof/>
            <w:vertAlign w:val="subscript"/>
          </w:rPr>
          <w:t>50</w:t>
        </w:r>
        <w:r w:rsidRPr="002A2719">
          <w:rPr>
            <w:rStyle w:val="Hyperlink"/>
            <w:noProof/>
          </w:rPr>
          <w:t xml:space="preserve"> curve [7]</w:t>
        </w:r>
        <w:r>
          <w:rPr>
            <w:noProof/>
            <w:webHidden/>
          </w:rPr>
          <w:tab/>
        </w:r>
        <w:r>
          <w:rPr>
            <w:noProof/>
            <w:webHidden/>
          </w:rPr>
          <w:fldChar w:fldCharType="begin"/>
        </w:r>
        <w:r>
          <w:rPr>
            <w:noProof/>
            <w:webHidden/>
          </w:rPr>
          <w:instrText xml:space="preserve"> PAGEREF _Toc103626932 \h </w:instrText>
        </w:r>
        <w:r>
          <w:rPr>
            <w:noProof/>
            <w:webHidden/>
          </w:rPr>
        </w:r>
        <w:r>
          <w:rPr>
            <w:noProof/>
            <w:webHidden/>
          </w:rPr>
          <w:fldChar w:fldCharType="separate"/>
        </w:r>
        <w:r>
          <w:rPr>
            <w:noProof/>
            <w:webHidden/>
          </w:rPr>
          <w:t>12</w:t>
        </w:r>
        <w:r>
          <w:rPr>
            <w:noProof/>
            <w:webHidden/>
          </w:rPr>
          <w:fldChar w:fldCharType="end"/>
        </w:r>
      </w:hyperlink>
    </w:p>
    <w:p w14:paraId="173A56F1" w14:textId="4EECAFD5" w:rsidR="00A4395C" w:rsidRDefault="00A4395C">
      <w:pPr>
        <w:pStyle w:val="TableofFigures"/>
        <w:tabs>
          <w:tab w:val="right" w:leader="dot" w:pos="8630"/>
        </w:tabs>
        <w:rPr>
          <w:rFonts w:eastAsiaTheme="minorEastAsia"/>
          <w:noProof/>
          <w:color w:val="auto"/>
          <w:lang w:eastAsia="en-GB"/>
        </w:rPr>
      </w:pPr>
      <w:hyperlink w:anchor="_Toc103626933" w:history="1">
        <w:r w:rsidRPr="002A2719">
          <w:rPr>
            <w:rStyle w:val="Hyperlink"/>
            <w:noProof/>
          </w:rPr>
          <w:t>Figure 13: Mechanisms of Armour Penetration [6]</w:t>
        </w:r>
        <w:r>
          <w:rPr>
            <w:noProof/>
            <w:webHidden/>
          </w:rPr>
          <w:tab/>
        </w:r>
        <w:r>
          <w:rPr>
            <w:noProof/>
            <w:webHidden/>
          </w:rPr>
          <w:fldChar w:fldCharType="begin"/>
        </w:r>
        <w:r>
          <w:rPr>
            <w:noProof/>
            <w:webHidden/>
          </w:rPr>
          <w:instrText xml:space="preserve"> PAGEREF _Toc103626933 \h </w:instrText>
        </w:r>
        <w:r>
          <w:rPr>
            <w:noProof/>
            <w:webHidden/>
          </w:rPr>
        </w:r>
        <w:r>
          <w:rPr>
            <w:noProof/>
            <w:webHidden/>
          </w:rPr>
          <w:fldChar w:fldCharType="separate"/>
        </w:r>
        <w:r>
          <w:rPr>
            <w:noProof/>
            <w:webHidden/>
          </w:rPr>
          <w:t>13</w:t>
        </w:r>
        <w:r>
          <w:rPr>
            <w:noProof/>
            <w:webHidden/>
          </w:rPr>
          <w:fldChar w:fldCharType="end"/>
        </w:r>
      </w:hyperlink>
    </w:p>
    <w:p w14:paraId="08D435A4" w14:textId="342615D9" w:rsidR="007F5AB5" w:rsidRDefault="007F5AB5" w:rsidP="007F5AB5">
      <w:pPr>
        <w:rPr>
          <w:rFonts w:ascii="Times New Roman" w:hAnsi="Times New Roman" w:cs="Times New Roman"/>
        </w:rPr>
      </w:pPr>
      <w:r w:rsidRPr="00874F19">
        <w:rPr>
          <w:rFonts w:ascii="Times New Roman" w:hAnsi="Times New Roman" w:cs="Times New Roman"/>
        </w:rPr>
        <w:fldChar w:fldCharType="end"/>
      </w:r>
    </w:p>
    <w:p w14:paraId="46889695" w14:textId="7D4FCC73" w:rsidR="00A4395C" w:rsidRDefault="00E67F5E">
      <w:pPr>
        <w:pStyle w:val="TableofFigures"/>
        <w:tabs>
          <w:tab w:val="right" w:leader="dot" w:pos="8630"/>
        </w:tabs>
        <w:rPr>
          <w:rFonts w:eastAsiaTheme="minorEastAsia"/>
          <w:noProof/>
          <w:color w:val="auto"/>
          <w:lang w:eastAsia="en-GB"/>
        </w:rPr>
      </w:pPr>
      <w:r>
        <w:rPr>
          <w:rFonts w:ascii="Times New Roman" w:hAnsi="Times New Roman" w:cs="Times New Roman"/>
        </w:rPr>
        <w:fldChar w:fldCharType="begin"/>
      </w:r>
      <w:r>
        <w:rPr>
          <w:rFonts w:ascii="Times New Roman" w:hAnsi="Times New Roman" w:cs="Times New Roman"/>
        </w:rPr>
        <w:instrText xml:space="preserve"> TOC \h \z \c "Table" </w:instrText>
      </w:r>
      <w:r>
        <w:rPr>
          <w:rFonts w:ascii="Times New Roman" w:hAnsi="Times New Roman" w:cs="Times New Roman"/>
        </w:rPr>
        <w:fldChar w:fldCharType="separate"/>
      </w:r>
      <w:hyperlink w:anchor="_Toc103626934" w:history="1">
        <w:r w:rsidR="00A4395C" w:rsidRPr="00921AA4">
          <w:rPr>
            <w:rStyle w:val="Hyperlink"/>
            <w:noProof/>
          </w:rPr>
          <w:t>Table 1: The materials used in Figure 1</w:t>
        </w:r>
        <w:r w:rsidR="00A4395C">
          <w:rPr>
            <w:noProof/>
            <w:webHidden/>
          </w:rPr>
          <w:tab/>
        </w:r>
        <w:r w:rsidR="00A4395C">
          <w:rPr>
            <w:noProof/>
            <w:webHidden/>
          </w:rPr>
          <w:fldChar w:fldCharType="begin"/>
        </w:r>
        <w:r w:rsidR="00A4395C">
          <w:rPr>
            <w:noProof/>
            <w:webHidden/>
          </w:rPr>
          <w:instrText xml:space="preserve"> PAGEREF _Toc103626934 \h </w:instrText>
        </w:r>
        <w:r w:rsidR="00A4395C">
          <w:rPr>
            <w:noProof/>
            <w:webHidden/>
          </w:rPr>
        </w:r>
        <w:r w:rsidR="00A4395C">
          <w:rPr>
            <w:noProof/>
            <w:webHidden/>
          </w:rPr>
          <w:fldChar w:fldCharType="separate"/>
        </w:r>
        <w:r w:rsidR="00A4395C">
          <w:rPr>
            <w:noProof/>
            <w:webHidden/>
          </w:rPr>
          <w:t>3</w:t>
        </w:r>
        <w:r w:rsidR="00A4395C">
          <w:rPr>
            <w:noProof/>
            <w:webHidden/>
          </w:rPr>
          <w:fldChar w:fldCharType="end"/>
        </w:r>
      </w:hyperlink>
    </w:p>
    <w:p w14:paraId="01059C9D" w14:textId="63531350" w:rsidR="00A4395C" w:rsidRDefault="00A4395C">
      <w:pPr>
        <w:pStyle w:val="TableofFigures"/>
        <w:tabs>
          <w:tab w:val="right" w:leader="dot" w:pos="8630"/>
        </w:tabs>
        <w:rPr>
          <w:rFonts w:eastAsiaTheme="minorEastAsia"/>
          <w:noProof/>
          <w:color w:val="auto"/>
          <w:lang w:eastAsia="en-GB"/>
        </w:rPr>
      </w:pPr>
      <w:hyperlink w:anchor="_Toc103626935" w:history="1">
        <w:r w:rsidRPr="00921AA4">
          <w:rPr>
            <w:rStyle w:val="Hyperlink"/>
            <w:noProof/>
          </w:rPr>
          <w:t>Table 2: J-C Parameters for the materials used</w:t>
        </w:r>
        <w:r>
          <w:rPr>
            <w:noProof/>
            <w:webHidden/>
          </w:rPr>
          <w:tab/>
        </w:r>
        <w:r>
          <w:rPr>
            <w:noProof/>
            <w:webHidden/>
          </w:rPr>
          <w:fldChar w:fldCharType="begin"/>
        </w:r>
        <w:r>
          <w:rPr>
            <w:noProof/>
            <w:webHidden/>
          </w:rPr>
          <w:instrText xml:space="preserve"> PAGEREF _Toc103626935 \h </w:instrText>
        </w:r>
        <w:r>
          <w:rPr>
            <w:noProof/>
            <w:webHidden/>
          </w:rPr>
        </w:r>
        <w:r>
          <w:rPr>
            <w:noProof/>
            <w:webHidden/>
          </w:rPr>
          <w:fldChar w:fldCharType="separate"/>
        </w:r>
        <w:r>
          <w:rPr>
            <w:noProof/>
            <w:webHidden/>
          </w:rPr>
          <w:t>4</w:t>
        </w:r>
        <w:r>
          <w:rPr>
            <w:noProof/>
            <w:webHidden/>
          </w:rPr>
          <w:fldChar w:fldCharType="end"/>
        </w:r>
      </w:hyperlink>
    </w:p>
    <w:p w14:paraId="4F55D547" w14:textId="013E5600" w:rsidR="00A4395C" w:rsidRDefault="00A4395C">
      <w:pPr>
        <w:pStyle w:val="TableofFigures"/>
        <w:tabs>
          <w:tab w:val="right" w:leader="dot" w:pos="8630"/>
        </w:tabs>
        <w:rPr>
          <w:rFonts w:eastAsiaTheme="minorEastAsia"/>
          <w:noProof/>
          <w:color w:val="auto"/>
          <w:lang w:eastAsia="en-GB"/>
        </w:rPr>
      </w:pPr>
      <w:hyperlink w:anchor="_Toc103626936" w:history="1">
        <w:r w:rsidRPr="00921AA4">
          <w:rPr>
            <w:rStyle w:val="Hyperlink"/>
            <w:noProof/>
          </w:rPr>
          <w:t>Table 3: J-C Damage Initiation values for the materials used</w:t>
        </w:r>
        <w:r>
          <w:rPr>
            <w:noProof/>
            <w:webHidden/>
          </w:rPr>
          <w:tab/>
        </w:r>
        <w:r>
          <w:rPr>
            <w:noProof/>
            <w:webHidden/>
          </w:rPr>
          <w:fldChar w:fldCharType="begin"/>
        </w:r>
        <w:r>
          <w:rPr>
            <w:noProof/>
            <w:webHidden/>
          </w:rPr>
          <w:instrText xml:space="preserve"> PAGEREF _Toc103626936 \h </w:instrText>
        </w:r>
        <w:r>
          <w:rPr>
            <w:noProof/>
            <w:webHidden/>
          </w:rPr>
        </w:r>
        <w:r>
          <w:rPr>
            <w:noProof/>
            <w:webHidden/>
          </w:rPr>
          <w:fldChar w:fldCharType="separate"/>
        </w:r>
        <w:r>
          <w:rPr>
            <w:noProof/>
            <w:webHidden/>
          </w:rPr>
          <w:t>4</w:t>
        </w:r>
        <w:r>
          <w:rPr>
            <w:noProof/>
            <w:webHidden/>
          </w:rPr>
          <w:fldChar w:fldCharType="end"/>
        </w:r>
      </w:hyperlink>
    </w:p>
    <w:p w14:paraId="2AE3DF02" w14:textId="468ECE5D" w:rsidR="00A4395C" w:rsidRDefault="00A4395C">
      <w:pPr>
        <w:pStyle w:val="TableofFigures"/>
        <w:tabs>
          <w:tab w:val="right" w:leader="dot" w:pos="8630"/>
        </w:tabs>
        <w:rPr>
          <w:rFonts w:eastAsiaTheme="minorEastAsia"/>
          <w:noProof/>
          <w:color w:val="auto"/>
          <w:lang w:eastAsia="en-GB"/>
        </w:rPr>
      </w:pPr>
      <w:hyperlink w:anchor="_Toc103626937" w:history="1">
        <w:r w:rsidRPr="00921AA4">
          <w:rPr>
            <w:rStyle w:val="Hyperlink"/>
            <w:noProof/>
          </w:rPr>
          <w:t>Table 4: A material key for Figures 2 and 3</w:t>
        </w:r>
        <w:r>
          <w:rPr>
            <w:noProof/>
            <w:webHidden/>
          </w:rPr>
          <w:tab/>
        </w:r>
        <w:r>
          <w:rPr>
            <w:noProof/>
            <w:webHidden/>
          </w:rPr>
          <w:fldChar w:fldCharType="begin"/>
        </w:r>
        <w:r>
          <w:rPr>
            <w:noProof/>
            <w:webHidden/>
          </w:rPr>
          <w:instrText xml:space="preserve"> PAGEREF _Toc103626937 \h </w:instrText>
        </w:r>
        <w:r>
          <w:rPr>
            <w:noProof/>
            <w:webHidden/>
          </w:rPr>
        </w:r>
        <w:r>
          <w:rPr>
            <w:noProof/>
            <w:webHidden/>
          </w:rPr>
          <w:fldChar w:fldCharType="separate"/>
        </w:r>
        <w:r>
          <w:rPr>
            <w:noProof/>
            <w:webHidden/>
          </w:rPr>
          <w:t>6</w:t>
        </w:r>
        <w:r>
          <w:rPr>
            <w:noProof/>
            <w:webHidden/>
          </w:rPr>
          <w:fldChar w:fldCharType="end"/>
        </w:r>
      </w:hyperlink>
    </w:p>
    <w:p w14:paraId="1A48B168" w14:textId="02EF2958" w:rsidR="00E67F5E" w:rsidRPr="00874F19" w:rsidRDefault="00E67F5E" w:rsidP="007F5AB5">
      <w:pPr>
        <w:rPr>
          <w:rFonts w:ascii="Times New Roman" w:hAnsi="Times New Roman" w:cs="Times New Roman"/>
        </w:rPr>
      </w:pPr>
      <w:r>
        <w:rPr>
          <w:rFonts w:ascii="Times New Roman" w:hAnsi="Times New Roman" w:cs="Times New Roman"/>
        </w:rPr>
        <w:fldChar w:fldCharType="end"/>
      </w:r>
    </w:p>
    <w:p w14:paraId="32F054D3" w14:textId="1CDCB8AC" w:rsidR="00A4395C" w:rsidRDefault="00E67F5E">
      <w:pPr>
        <w:pStyle w:val="TableofFigures"/>
        <w:tabs>
          <w:tab w:val="right" w:leader="dot" w:pos="8630"/>
        </w:tabs>
        <w:rPr>
          <w:rFonts w:eastAsiaTheme="minorEastAsia"/>
          <w:noProof/>
          <w:color w:val="auto"/>
          <w:lang w:eastAsia="en-GB"/>
        </w:rPr>
      </w:pPr>
      <w:r>
        <w:rPr>
          <w:rFonts w:ascii="Times New Roman" w:hAnsi="Times New Roman" w:cs="Times New Roman"/>
        </w:rPr>
        <w:fldChar w:fldCharType="begin"/>
      </w:r>
      <w:r>
        <w:rPr>
          <w:rFonts w:ascii="Times New Roman" w:hAnsi="Times New Roman" w:cs="Times New Roman"/>
        </w:rPr>
        <w:instrText xml:space="preserve"> TOC \h \z \c "Equation" </w:instrText>
      </w:r>
      <w:r>
        <w:rPr>
          <w:rFonts w:ascii="Times New Roman" w:hAnsi="Times New Roman" w:cs="Times New Roman"/>
        </w:rPr>
        <w:fldChar w:fldCharType="separate"/>
      </w:r>
      <w:hyperlink w:anchor="_Toc103626938" w:history="1">
        <w:r w:rsidR="00A4395C" w:rsidRPr="00BA53EF">
          <w:rPr>
            <w:rStyle w:val="Hyperlink"/>
            <w:noProof/>
          </w:rPr>
          <w:t>Equation 1: The Johnson-Cook Strength Model</w:t>
        </w:r>
        <w:r w:rsidR="00A4395C">
          <w:rPr>
            <w:noProof/>
            <w:webHidden/>
          </w:rPr>
          <w:tab/>
        </w:r>
        <w:r w:rsidR="00A4395C">
          <w:rPr>
            <w:noProof/>
            <w:webHidden/>
          </w:rPr>
          <w:fldChar w:fldCharType="begin"/>
        </w:r>
        <w:r w:rsidR="00A4395C">
          <w:rPr>
            <w:noProof/>
            <w:webHidden/>
          </w:rPr>
          <w:instrText xml:space="preserve"> PAGEREF _Toc103626938 \h </w:instrText>
        </w:r>
        <w:r w:rsidR="00A4395C">
          <w:rPr>
            <w:noProof/>
            <w:webHidden/>
          </w:rPr>
        </w:r>
        <w:r w:rsidR="00A4395C">
          <w:rPr>
            <w:noProof/>
            <w:webHidden/>
          </w:rPr>
          <w:fldChar w:fldCharType="separate"/>
        </w:r>
        <w:r w:rsidR="00A4395C">
          <w:rPr>
            <w:noProof/>
            <w:webHidden/>
          </w:rPr>
          <w:t>3</w:t>
        </w:r>
        <w:r w:rsidR="00A4395C">
          <w:rPr>
            <w:noProof/>
            <w:webHidden/>
          </w:rPr>
          <w:fldChar w:fldCharType="end"/>
        </w:r>
      </w:hyperlink>
    </w:p>
    <w:p w14:paraId="48F2FA3E" w14:textId="4402B525" w:rsidR="00A4395C" w:rsidRDefault="00A4395C">
      <w:pPr>
        <w:pStyle w:val="TableofFigures"/>
        <w:tabs>
          <w:tab w:val="right" w:leader="dot" w:pos="8630"/>
        </w:tabs>
        <w:rPr>
          <w:rFonts w:eastAsiaTheme="minorEastAsia"/>
          <w:noProof/>
          <w:color w:val="auto"/>
          <w:lang w:eastAsia="en-GB"/>
        </w:rPr>
      </w:pPr>
      <w:hyperlink w:anchor="_Toc103626939" w:history="1">
        <w:r w:rsidRPr="00BA53EF">
          <w:rPr>
            <w:rStyle w:val="Hyperlink"/>
            <w:noProof/>
          </w:rPr>
          <w:t>Equation 2: The Johnson-Cook Damage Initiation Criterion (As used in Abaqus)</w:t>
        </w:r>
        <w:r>
          <w:rPr>
            <w:noProof/>
            <w:webHidden/>
          </w:rPr>
          <w:tab/>
        </w:r>
        <w:r>
          <w:rPr>
            <w:noProof/>
            <w:webHidden/>
          </w:rPr>
          <w:fldChar w:fldCharType="begin"/>
        </w:r>
        <w:r>
          <w:rPr>
            <w:noProof/>
            <w:webHidden/>
          </w:rPr>
          <w:instrText xml:space="preserve"> PAGEREF _Toc103626939 \h </w:instrText>
        </w:r>
        <w:r>
          <w:rPr>
            <w:noProof/>
            <w:webHidden/>
          </w:rPr>
        </w:r>
        <w:r>
          <w:rPr>
            <w:noProof/>
            <w:webHidden/>
          </w:rPr>
          <w:fldChar w:fldCharType="separate"/>
        </w:r>
        <w:r>
          <w:rPr>
            <w:noProof/>
            <w:webHidden/>
          </w:rPr>
          <w:t>3</w:t>
        </w:r>
        <w:r>
          <w:rPr>
            <w:noProof/>
            <w:webHidden/>
          </w:rPr>
          <w:fldChar w:fldCharType="end"/>
        </w:r>
      </w:hyperlink>
    </w:p>
    <w:p w14:paraId="0F9612BC" w14:textId="2C770354" w:rsidR="005E7FB7" w:rsidRPr="00874F19" w:rsidRDefault="00E67F5E">
      <w:pPr>
        <w:rPr>
          <w:rFonts w:ascii="Times New Roman" w:hAnsi="Times New Roman" w:cs="Times New Roman"/>
        </w:rPr>
      </w:pPr>
      <w:r>
        <w:rPr>
          <w:rFonts w:ascii="Times New Roman" w:hAnsi="Times New Roman" w:cs="Times New Roman"/>
        </w:rPr>
        <w:fldChar w:fldCharType="end"/>
      </w:r>
    </w:p>
    <w:p w14:paraId="2640B450" w14:textId="4BCD2D7A" w:rsidR="003C40E1" w:rsidRPr="00874F19" w:rsidRDefault="003C40E1">
      <w:pPr>
        <w:rPr>
          <w:rFonts w:ascii="Times New Roman" w:hAnsi="Times New Roman" w:cs="Times New Roman"/>
        </w:rPr>
      </w:pPr>
    </w:p>
    <w:p w14:paraId="1956758B" w14:textId="24E80F45" w:rsidR="003C40E1" w:rsidRPr="00874F19" w:rsidRDefault="003C40E1">
      <w:pPr>
        <w:rPr>
          <w:rFonts w:ascii="Times New Roman" w:hAnsi="Times New Roman" w:cs="Times New Roman"/>
        </w:rPr>
      </w:pPr>
    </w:p>
    <w:p w14:paraId="759E7F43" w14:textId="5C852C31" w:rsidR="003C40E1" w:rsidRPr="00874F19" w:rsidRDefault="003C40E1">
      <w:pPr>
        <w:rPr>
          <w:rFonts w:ascii="Times New Roman" w:hAnsi="Times New Roman" w:cs="Times New Roman"/>
        </w:rPr>
      </w:pPr>
    </w:p>
    <w:p w14:paraId="7BFD4191" w14:textId="3DC95BDA" w:rsidR="003C40E1" w:rsidRPr="00874F19" w:rsidRDefault="003C40E1">
      <w:pPr>
        <w:rPr>
          <w:rFonts w:ascii="Times New Roman" w:hAnsi="Times New Roman" w:cs="Times New Roman"/>
        </w:rPr>
      </w:pPr>
    </w:p>
    <w:p w14:paraId="6FF61E7A" w14:textId="77777777" w:rsidR="003C40E1" w:rsidRPr="00874F19" w:rsidRDefault="003C40E1">
      <w:pPr>
        <w:rPr>
          <w:rFonts w:ascii="Times New Roman" w:hAnsi="Times New Roman" w:cs="Times New Roman"/>
        </w:rPr>
        <w:sectPr w:rsidR="003C40E1" w:rsidRPr="00874F19" w:rsidSect="003C40E1">
          <w:footerReference w:type="first" r:id="rId13"/>
          <w:pgSz w:w="12240" w:h="15840"/>
          <w:pgMar w:top="1728" w:right="1800" w:bottom="1440" w:left="1800" w:header="720" w:footer="720" w:gutter="0"/>
          <w:pgNumType w:fmt="lowerRoman" w:start="1"/>
          <w:cols w:space="720"/>
          <w:titlePg/>
          <w:docGrid w:linePitch="360"/>
        </w:sectPr>
      </w:pPr>
    </w:p>
    <w:p w14:paraId="044A734A" w14:textId="0F436F57" w:rsidR="003C40E1" w:rsidRPr="00874F19" w:rsidRDefault="003C40E1" w:rsidP="003C40E1">
      <w:pPr>
        <w:pStyle w:val="Heading1"/>
        <w:rPr>
          <w:rFonts w:ascii="Times New Roman" w:hAnsi="Times New Roman" w:cs="Times New Roman"/>
          <w:sz w:val="44"/>
          <w:szCs w:val="44"/>
        </w:rPr>
      </w:pPr>
      <w:bookmarkStart w:id="7" w:name="_Toc103626941"/>
      <w:r w:rsidRPr="00874F19">
        <w:rPr>
          <w:rFonts w:ascii="Times New Roman" w:hAnsi="Times New Roman" w:cs="Times New Roman"/>
          <w:sz w:val="44"/>
          <w:szCs w:val="44"/>
        </w:rPr>
        <w:lastRenderedPageBreak/>
        <w:t>Abstract</w:t>
      </w:r>
      <w:bookmarkEnd w:id="7"/>
    </w:p>
    <w:p w14:paraId="56A5FA2D" w14:textId="527CC508" w:rsidR="003C40E1" w:rsidRPr="00874F19" w:rsidRDefault="005B00B0">
      <w:pPr>
        <w:rPr>
          <w:rFonts w:ascii="Times New Roman" w:hAnsi="Times New Roman" w:cs="Times New Roman"/>
          <w:sz w:val="28"/>
          <w:szCs w:val="28"/>
        </w:rPr>
      </w:pPr>
      <w:r w:rsidRPr="00874F19">
        <w:rPr>
          <w:rFonts w:ascii="Times New Roman" w:hAnsi="Times New Roman" w:cs="Times New Roman"/>
          <w:sz w:val="28"/>
          <w:szCs w:val="28"/>
        </w:rPr>
        <w:t xml:space="preserve">Computer modelling is an essential tool in the study of energetics and ballistics, as it allows approximations to be made of data such as material penetration or blast effect, and both reduces the need to carry out expensive or potentially hazardous </w:t>
      </w:r>
      <w:proofErr w:type="gramStart"/>
      <w:r w:rsidRPr="00874F19">
        <w:rPr>
          <w:rFonts w:ascii="Times New Roman" w:hAnsi="Times New Roman" w:cs="Times New Roman"/>
          <w:sz w:val="28"/>
          <w:szCs w:val="28"/>
        </w:rPr>
        <w:t>trials, and</w:t>
      </w:r>
      <w:proofErr w:type="gramEnd"/>
      <w:r w:rsidRPr="00874F19">
        <w:rPr>
          <w:rFonts w:ascii="Times New Roman" w:hAnsi="Times New Roman" w:cs="Times New Roman"/>
          <w:sz w:val="28"/>
          <w:szCs w:val="28"/>
        </w:rPr>
        <w:t xml:space="preserve"> informs the preparation of such trials when a need remains for practical validation – such as the use of novel materials. </w:t>
      </w:r>
    </w:p>
    <w:p w14:paraId="179F931C" w14:textId="528F8DD2" w:rsidR="00653CCD" w:rsidRPr="00874F19" w:rsidRDefault="00653CCD">
      <w:pPr>
        <w:rPr>
          <w:rFonts w:ascii="Times New Roman" w:hAnsi="Times New Roman" w:cs="Times New Roman"/>
          <w:sz w:val="28"/>
          <w:szCs w:val="28"/>
        </w:rPr>
      </w:pPr>
      <w:r w:rsidRPr="00874F19">
        <w:rPr>
          <w:rFonts w:ascii="Times New Roman" w:hAnsi="Times New Roman" w:cs="Times New Roman"/>
          <w:sz w:val="28"/>
          <w:szCs w:val="28"/>
        </w:rPr>
        <w:t>This report will focus on the use of modelling in the context of ballistics, investigating the performance of two homogenous metal plates against a tungsten penetrator at a range of velocities. The metals chosen</w:t>
      </w:r>
      <w:r w:rsidR="00FC0C31" w:rsidRPr="00874F19">
        <w:rPr>
          <w:rFonts w:ascii="Times New Roman" w:hAnsi="Times New Roman" w:cs="Times New Roman"/>
          <w:sz w:val="28"/>
          <w:szCs w:val="28"/>
        </w:rPr>
        <w:t xml:space="preserve"> </w:t>
      </w:r>
      <w:proofErr w:type="gramStart"/>
      <w:r w:rsidR="00FC0C31" w:rsidRPr="00874F19">
        <w:rPr>
          <w:rFonts w:ascii="Times New Roman" w:hAnsi="Times New Roman" w:cs="Times New Roman"/>
          <w:sz w:val="28"/>
          <w:szCs w:val="28"/>
        </w:rPr>
        <w:t>represent</w:t>
      </w:r>
      <w:proofErr w:type="gramEnd"/>
      <w:r w:rsidR="00FC0C31" w:rsidRPr="00874F19">
        <w:rPr>
          <w:rFonts w:ascii="Times New Roman" w:hAnsi="Times New Roman" w:cs="Times New Roman"/>
          <w:sz w:val="28"/>
          <w:szCs w:val="28"/>
        </w:rPr>
        <w:t xml:space="preserve"> two of the most common materials for vehicle armour: Steel and Aluminium. Historically steel was used as armour on heavier vehicles such as tanks </w:t>
      </w:r>
      <w:sdt>
        <w:sdtPr>
          <w:rPr>
            <w:rFonts w:ascii="Times New Roman" w:hAnsi="Times New Roman" w:cs="Times New Roman"/>
            <w:sz w:val="28"/>
            <w:szCs w:val="28"/>
          </w:rPr>
          <w:id w:val="1228188758"/>
          <w:citation/>
        </w:sdtPr>
        <w:sdtEndPr/>
        <w:sdtContent>
          <w:r w:rsidR="001A4F05" w:rsidRPr="00874F19">
            <w:rPr>
              <w:rFonts w:ascii="Times New Roman" w:hAnsi="Times New Roman" w:cs="Times New Roman"/>
              <w:sz w:val="28"/>
              <w:szCs w:val="28"/>
            </w:rPr>
            <w:fldChar w:fldCharType="begin"/>
          </w:r>
          <w:r w:rsidR="001A4F05" w:rsidRPr="00874F19">
            <w:rPr>
              <w:rFonts w:ascii="Times New Roman" w:hAnsi="Times New Roman" w:cs="Times New Roman"/>
              <w:sz w:val="28"/>
              <w:szCs w:val="28"/>
            </w:rPr>
            <w:instrText xml:space="preserve"> CITATION Kar21 \l 2057 </w:instrText>
          </w:r>
          <w:r w:rsidR="001A4F05" w:rsidRPr="00874F19">
            <w:rPr>
              <w:rFonts w:ascii="Times New Roman" w:hAnsi="Times New Roman" w:cs="Times New Roman"/>
              <w:sz w:val="28"/>
              <w:szCs w:val="28"/>
            </w:rPr>
            <w:fldChar w:fldCharType="separate"/>
          </w:r>
          <w:r w:rsidR="00A4395C" w:rsidRPr="00A4395C">
            <w:rPr>
              <w:rFonts w:ascii="Times New Roman" w:hAnsi="Times New Roman" w:cs="Times New Roman"/>
              <w:noProof/>
              <w:sz w:val="28"/>
              <w:szCs w:val="28"/>
            </w:rPr>
            <w:t>[1]</w:t>
          </w:r>
          <w:r w:rsidR="001A4F05" w:rsidRPr="00874F19">
            <w:rPr>
              <w:rFonts w:ascii="Times New Roman" w:hAnsi="Times New Roman" w:cs="Times New Roman"/>
              <w:sz w:val="28"/>
              <w:szCs w:val="28"/>
            </w:rPr>
            <w:fldChar w:fldCharType="end"/>
          </w:r>
        </w:sdtContent>
      </w:sdt>
      <w:r w:rsidR="001A4F05" w:rsidRPr="00874F19">
        <w:rPr>
          <w:rFonts w:ascii="Times New Roman" w:hAnsi="Times New Roman" w:cs="Times New Roman"/>
          <w:sz w:val="28"/>
          <w:szCs w:val="28"/>
        </w:rPr>
        <w:t xml:space="preserve"> whereas Aluminium is used to</w:t>
      </w:r>
      <w:r w:rsidR="00951814" w:rsidRPr="00874F19">
        <w:rPr>
          <w:rFonts w:ascii="Times New Roman" w:hAnsi="Times New Roman" w:cs="Times New Roman"/>
          <w:sz w:val="28"/>
          <w:szCs w:val="28"/>
        </w:rPr>
        <w:t xml:space="preserve"> armour vehicles which require lighter weight, such as personnel carriers and armoured cars. </w:t>
      </w:r>
      <w:proofErr w:type="gramStart"/>
      <w:r w:rsidR="00951814" w:rsidRPr="00874F19">
        <w:rPr>
          <w:rFonts w:ascii="Times New Roman" w:hAnsi="Times New Roman" w:cs="Times New Roman"/>
          <w:sz w:val="28"/>
          <w:szCs w:val="28"/>
        </w:rPr>
        <w:t>Therefore</w:t>
      </w:r>
      <w:proofErr w:type="gramEnd"/>
      <w:r w:rsidR="00951814" w:rsidRPr="00874F19">
        <w:rPr>
          <w:rFonts w:ascii="Times New Roman" w:hAnsi="Times New Roman" w:cs="Times New Roman"/>
          <w:sz w:val="28"/>
          <w:szCs w:val="28"/>
        </w:rPr>
        <w:t xml:space="preserve"> it is to be expected that a Steel plate will offer better protection against high-velocity impacts than an Aluminium equivalent. </w:t>
      </w:r>
    </w:p>
    <w:p w14:paraId="12EC7941" w14:textId="7281918C" w:rsidR="00874F19" w:rsidRDefault="00874F19">
      <w:pPr>
        <w:rPr>
          <w:rFonts w:ascii="Times New Roman" w:hAnsi="Times New Roman" w:cs="Times New Roman"/>
          <w:sz w:val="28"/>
          <w:szCs w:val="28"/>
        </w:rPr>
      </w:pPr>
      <w:r w:rsidRPr="00874F19">
        <w:rPr>
          <w:rFonts w:ascii="Times New Roman" w:hAnsi="Times New Roman" w:cs="Times New Roman"/>
          <w:sz w:val="28"/>
          <w:szCs w:val="28"/>
        </w:rPr>
        <w:t xml:space="preserve">To measure the performance of the armour plates, data was collected on the velocity of the penetrator with respect to time as it passed though the plate, as well as the stresses within the plate. In all cases, the steel plate was more effective in slowing the penetrator, but this was clearest at higher velocities. </w:t>
      </w:r>
    </w:p>
    <w:p w14:paraId="6FB9933B" w14:textId="3D522383" w:rsidR="00874F19" w:rsidRDefault="00874F19">
      <w:pPr>
        <w:rPr>
          <w:rFonts w:ascii="Times New Roman" w:hAnsi="Times New Roman" w:cs="Times New Roman"/>
          <w:sz w:val="28"/>
          <w:szCs w:val="28"/>
        </w:rPr>
      </w:pPr>
    </w:p>
    <w:p w14:paraId="132933C8" w14:textId="2EB4354E" w:rsidR="00874F19" w:rsidRDefault="00874F19">
      <w:pPr>
        <w:rPr>
          <w:rFonts w:ascii="Times New Roman" w:hAnsi="Times New Roman" w:cs="Times New Roman"/>
          <w:sz w:val="28"/>
          <w:szCs w:val="28"/>
        </w:rPr>
      </w:pPr>
    </w:p>
    <w:p w14:paraId="526DCD46" w14:textId="5968CB66" w:rsidR="00874F19" w:rsidRDefault="00874F19">
      <w:pPr>
        <w:rPr>
          <w:rFonts w:ascii="Times New Roman" w:hAnsi="Times New Roman" w:cs="Times New Roman"/>
          <w:sz w:val="28"/>
          <w:szCs w:val="28"/>
        </w:rPr>
      </w:pPr>
    </w:p>
    <w:p w14:paraId="7ADFF355" w14:textId="7C8706A0" w:rsidR="00874F19" w:rsidRDefault="00874F19">
      <w:pPr>
        <w:rPr>
          <w:rFonts w:ascii="Times New Roman" w:hAnsi="Times New Roman" w:cs="Times New Roman"/>
          <w:sz w:val="28"/>
          <w:szCs w:val="28"/>
        </w:rPr>
      </w:pPr>
    </w:p>
    <w:p w14:paraId="631626FA" w14:textId="77777777" w:rsidR="00874F19" w:rsidRPr="00874F19" w:rsidRDefault="00874F19">
      <w:pPr>
        <w:rPr>
          <w:rFonts w:ascii="Times New Roman" w:hAnsi="Times New Roman" w:cs="Times New Roman"/>
          <w:sz w:val="28"/>
          <w:szCs w:val="28"/>
        </w:rPr>
      </w:pPr>
    </w:p>
    <w:p w14:paraId="75707B9A" w14:textId="7742C28C" w:rsidR="00874F19" w:rsidRPr="00874F19" w:rsidRDefault="00874F19">
      <w:pPr>
        <w:rPr>
          <w:rFonts w:ascii="Times New Roman" w:hAnsi="Times New Roman" w:cs="Times New Roman"/>
        </w:rPr>
      </w:pPr>
    </w:p>
    <w:p w14:paraId="572E5B96" w14:textId="287C6488" w:rsidR="00874F19" w:rsidRPr="00874F19" w:rsidRDefault="00874F19">
      <w:pPr>
        <w:rPr>
          <w:rFonts w:ascii="Times New Roman" w:hAnsi="Times New Roman" w:cs="Times New Roman"/>
        </w:rPr>
      </w:pPr>
    </w:p>
    <w:p w14:paraId="4729837B" w14:textId="1EA5E9DD" w:rsidR="00874F19" w:rsidRPr="00874F19" w:rsidRDefault="00874F19">
      <w:pPr>
        <w:rPr>
          <w:rFonts w:ascii="Times New Roman" w:hAnsi="Times New Roman" w:cs="Times New Roman"/>
        </w:rPr>
      </w:pPr>
    </w:p>
    <w:p w14:paraId="5E099781" w14:textId="1939F5EF" w:rsidR="00874F19" w:rsidRDefault="00874F19" w:rsidP="00874F19">
      <w:pPr>
        <w:pStyle w:val="Heading1"/>
        <w:numPr>
          <w:ilvl w:val="1"/>
          <w:numId w:val="16"/>
        </w:numPr>
        <w:rPr>
          <w:rFonts w:ascii="Times New Roman" w:hAnsi="Times New Roman" w:cs="Times New Roman"/>
          <w:sz w:val="44"/>
          <w:szCs w:val="44"/>
        </w:rPr>
      </w:pPr>
      <w:bookmarkStart w:id="8" w:name="_Toc103626942"/>
      <w:r w:rsidRPr="00874F19">
        <w:rPr>
          <w:rFonts w:ascii="Times New Roman" w:hAnsi="Times New Roman" w:cs="Times New Roman"/>
          <w:sz w:val="44"/>
          <w:szCs w:val="44"/>
        </w:rPr>
        <w:lastRenderedPageBreak/>
        <w:t>Introduction</w:t>
      </w:r>
      <w:bookmarkEnd w:id="8"/>
    </w:p>
    <w:p w14:paraId="4AE39E3A" w14:textId="61F8E09C" w:rsidR="00874F19" w:rsidRDefault="00874F19" w:rsidP="00874F19">
      <w:pPr>
        <w:rPr>
          <w:rFonts w:ascii="Times New Roman" w:hAnsi="Times New Roman" w:cs="Times New Roman"/>
          <w:sz w:val="28"/>
          <w:szCs w:val="28"/>
        </w:rPr>
      </w:pPr>
      <w:r>
        <w:rPr>
          <w:rFonts w:ascii="Times New Roman" w:hAnsi="Times New Roman" w:cs="Times New Roman"/>
          <w:sz w:val="28"/>
          <w:szCs w:val="28"/>
        </w:rPr>
        <w:t xml:space="preserve">This report is concerned with the </w:t>
      </w:r>
      <w:r w:rsidR="00B63FFF">
        <w:rPr>
          <w:rFonts w:ascii="Times New Roman" w:hAnsi="Times New Roman" w:cs="Times New Roman"/>
          <w:sz w:val="28"/>
          <w:szCs w:val="28"/>
        </w:rPr>
        <w:t xml:space="preserve">performance of Steel 4340 and elemental </w:t>
      </w:r>
      <w:r w:rsidR="006850D6">
        <w:rPr>
          <w:rFonts w:ascii="Times New Roman" w:hAnsi="Times New Roman" w:cs="Times New Roman"/>
          <w:sz w:val="28"/>
          <w:szCs w:val="28"/>
        </w:rPr>
        <w:t>A</w:t>
      </w:r>
      <w:r w:rsidR="00B63FFF">
        <w:rPr>
          <w:rFonts w:ascii="Times New Roman" w:hAnsi="Times New Roman" w:cs="Times New Roman"/>
          <w:sz w:val="28"/>
          <w:szCs w:val="28"/>
        </w:rPr>
        <w:t xml:space="preserve">luminium against a penetrator made of a generic tungsten alloy. The software used to produce all the models used herein is Abaqus CAE Student Edition from Dassault Systems </w:t>
      </w:r>
      <w:proofErr w:type="spellStart"/>
      <w:r w:rsidR="00B63FFF">
        <w:rPr>
          <w:rFonts w:ascii="Times New Roman" w:hAnsi="Times New Roman" w:cs="Times New Roman"/>
          <w:sz w:val="28"/>
          <w:szCs w:val="28"/>
        </w:rPr>
        <w:t>Simlulia</w:t>
      </w:r>
      <w:proofErr w:type="spellEnd"/>
      <w:r w:rsidR="00B63FFF">
        <w:rPr>
          <w:rFonts w:ascii="Times New Roman" w:hAnsi="Times New Roman" w:cs="Times New Roman"/>
          <w:sz w:val="28"/>
          <w:szCs w:val="28"/>
        </w:rPr>
        <w:t xml:space="preserve"> Corp. To inform the models, a range of material p</w:t>
      </w:r>
      <w:r w:rsidR="00D610C1">
        <w:rPr>
          <w:rFonts w:ascii="Times New Roman" w:hAnsi="Times New Roman" w:cs="Times New Roman"/>
          <w:sz w:val="28"/>
          <w:szCs w:val="28"/>
        </w:rPr>
        <w:t xml:space="preserve">arameters were used, most significantly the Johnson-Cook parameters for both strength and failure where appropriate. Parameters for materials were informed by the material database </w:t>
      </w:r>
      <w:proofErr w:type="spellStart"/>
      <w:r w:rsidR="00D610C1">
        <w:rPr>
          <w:rFonts w:ascii="Times New Roman" w:hAnsi="Times New Roman" w:cs="Times New Roman"/>
          <w:sz w:val="28"/>
          <w:szCs w:val="28"/>
        </w:rPr>
        <w:t>Matweb</w:t>
      </w:r>
      <w:proofErr w:type="spellEnd"/>
      <w:r w:rsidR="00D610C1">
        <w:rPr>
          <w:rFonts w:ascii="Times New Roman" w:hAnsi="Times New Roman" w:cs="Times New Roman"/>
          <w:sz w:val="28"/>
          <w:szCs w:val="28"/>
        </w:rPr>
        <w:t xml:space="preserve"> </w:t>
      </w:r>
      <w:sdt>
        <w:sdtPr>
          <w:rPr>
            <w:rFonts w:ascii="Times New Roman" w:hAnsi="Times New Roman" w:cs="Times New Roman"/>
            <w:sz w:val="28"/>
            <w:szCs w:val="28"/>
          </w:rPr>
          <w:id w:val="-604417851"/>
          <w:citation/>
        </w:sdtPr>
        <w:sdtEndPr/>
        <w:sdtContent>
          <w:r w:rsidR="00D610C1">
            <w:rPr>
              <w:rFonts w:ascii="Times New Roman" w:hAnsi="Times New Roman" w:cs="Times New Roman"/>
              <w:sz w:val="28"/>
              <w:szCs w:val="28"/>
            </w:rPr>
            <w:fldChar w:fldCharType="begin"/>
          </w:r>
          <w:r w:rsidR="00D610C1">
            <w:rPr>
              <w:rFonts w:ascii="Times New Roman" w:hAnsi="Times New Roman" w:cs="Times New Roman"/>
              <w:sz w:val="28"/>
              <w:szCs w:val="28"/>
            </w:rPr>
            <w:instrText xml:space="preserve"> CITATION Mat22 \l 2057 </w:instrText>
          </w:r>
          <w:r w:rsidR="00D610C1">
            <w:rPr>
              <w:rFonts w:ascii="Times New Roman" w:hAnsi="Times New Roman" w:cs="Times New Roman"/>
              <w:sz w:val="28"/>
              <w:szCs w:val="28"/>
            </w:rPr>
            <w:fldChar w:fldCharType="separate"/>
          </w:r>
          <w:r w:rsidR="00A4395C" w:rsidRPr="00A4395C">
            <w:rPr>
              <w:rFonts w:ascii="Times New Roman" w:hAnsi="Times New Roman" w:cs="Times New Roman"/>
              <w:noProof/>
              <w:sz w:val="28"/>
              <w:szCs w:val="28"/>
            </w:rPr>
            <w:t>[2]</w:t>
          </w:r>
          <w:r w:rsidR="00D610C1">
            <w:rPr>
              <w:rFonts w:ascii="Times New Roman" w:hAnsi="Times New Roman" w:cs="Times New Roman"/>
              <w:sz w:val="28"/>
              <w:szCs w:val="28"/>
            </w:rPr>
            <w:fldChar w:fldCharType="end"/>
          </w:r>
        </w:sdtContent>
      </w:sdt>
      <w:r w:rsidR="006850D6">
        <w:rPr>
          <w:rFonts w:ascii="Times New Roman" w:hAnsi="Times New Roman" w:cs="Times New Roman"/>
          <w:sz w:val="28"/>
          <w:szCs w:val="28"/>
        </w:rPr>
        <w:t xml:space="preserve">, as well as a report by A. Bertarelli </w:t>
      </w:r>
      <w:sdt>
        <w:sdtPr>
          <w:rPr>
            <w:rFonts w:ascii="Times New Roman" w:hAnsi="Times New Roman" w:cs="Times New Roman"/>
            <w:sz w:val="28"/>
            <w:szCs w:val="28"/>
          </w:rPr>
          <w:id w:val="2024049583"/>
          <w:citation/>
        </w:sdtPr>
        <w:sdtEndPr/>
        <w:sdtContent>
          <w:r w:rsidR="006850D6">
            <w:rPr>
              <w:rFonts w:ascii="Times New Roman" w:hAnsi="Times New Roman" w:cs="Times New Roman"/>
              <w:sz w:val="28"/>
              <w:szCs w:val="28"/>
            </w:rPr>
            <w:fldChar w:fldCharType="begin"/>
          </w:r>
          <w:r w:rsidR="006850D6">
            <w:rPr>
              <w:rFonts w:ascii="Times New Roman" w:hAnsi="Times New Roman" w:cs="Times New Roman"/>
              <w:sz w:val="28"/>
              <w:szCs w:val="28"/>
            </w:rPr>
            <w:instrText xml:space="preserve"> CITATION Ber16 \l 2057 </w:instrText>
          </w:r>
          <w:r w:rsidR="006850D6">
            <w:rPr>
              <w:rFonts w:ascii="Times New Roman" w:hAnsi="Times New Roman" w:cs="Times New Roman"/>
              <w:sz w:val="28"/>
              <w:szCs w:val="28"/>
            </w:rPr>
            <w:fldChar w:fldCharType="separate"/>
          </w:r>
          <w:r w:rsidR="00A4395C" w:rsidRPr="00A4395C">
            <w:rPr>
              <w:rFonts w:ascii="Times New Roman" w:hAnsi="Times New Roman" w:cs="Times New Roman"/>
              <w:noProof/>
              <w:sz w:val="28"/>
              <w:szCs w:val="28"/>
            </w:rPr>
            <w:t>[3]</w:t>
          </w:r>
          <w:r w:rsidR="006850D6">
            <w:rPr>
              <w:rFonts w:ascii="Times New Roman" w:hAnsi="Times New Roman" w:cs="Times New Roman"/>
              <w:sz w:val="28"/>
              <w:szCs w:val="28"/>
            </w:rPr>
            <w:fldChar w:fldCharType="end"/>
          </w:r>
        </w:sdtContent>
      </w:sdt>
      <w:r w:rsidR="006850D6">
        <w:rPr>
          <w:rFonts w:ascii="Times New Roman" w:hAnsi="Times New Roman" w:cs="Times New Roman"/>
          <w:sz w:val="28"/>
          <w:szCs w:val="28"/>
        </w:rPr>
        <w:t xml:space="preserve">. The data from these sources, combined with the parameters and materials included in the template model supplied by UWTSD enabled the materials in the author’s model to be represented as accurately as possible. </w:t>
      </w:r>
    </w:p>
    <w:p w14:paraId="4D914054" w14:textId="2E796FCA" w:rsidR="005B4665" w:rsidRDefault="001F4AC6" w:rsidP="00874F19">
      <w:pPr>
        <w:rPr>
          <w:rFonts w:ascii="Times New Roman" w:hAnsi="Times New Roman" w:cs="Times New Roman"/>
          <w:sz w:val="28"/>
          <w:szCs w:val="28"/>
        </w:rPr>
      </w:pPr>
      <w:r>
        <w:rPr>
          <w:noProof/>
        </w:rPr>
        <mc:AlternateContent>
          <mc:Choice Requires="wps">
            <w:drawing>
              <wp:anchor distT="0" distB="0" distL="114300" distR="114300" simplePos="0" relativeHeight="251660288" behindDoc="0" locked="0" layoutInCell="1" allowOverlap="1" wp14:anchorId="52EED5D5" wp14:editId="1613F46A">
                <wp:simplePos x="0" y="0"/>
                <wp:positionH relativeFrom="column">
                  <wp:posOffset>0</wp:posOffset>
                </wp:positionH>
                <wp:positionV relativeFrom="paragraph">
                  <wp:posOffset>3763645</wp:posOffset>
                </wp:positionV>
                <wp:extent cx="5486400" cy="635"/>
                <wp:effectExtent l="0" t="0" r="0" b="0"/>
                <wp:wrapThrough wrapText="bothSides">
                  <wp:wrapPolygon edited="0">
                    <wp:start x="0" y="0"/>
                    <wp:lineTo x="0" y="21600"/>
                    <wp:lineTo x="21600" y="21600"/>
                    <wp:lineTo x="21600" y="0"/>
                  </wp:wrapPolygon>
                </wp:wrapThrough>
                <wp:docPr id="3" name="Text Box 3"/>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50A928CE" w14:textId="180F6553" w:rsidR="001F4AC6" w:rsidRPr="00DA730D" w:rsidRDefault="001F4AC6" w:rsidP="001F4AC6">
                            <w:pPr>
                              <w:pStyle w:val="Caption"/>
                              <w:rPr>
                                <w:rFonts w:ascii="Times New Roman" w:hAnsi="Times New Roman" w:cs="Times New Roman"/>
                                <w:color w:val="595959" w:themeColor="text1" w:themeTint="A6"/>
                                <w:sz w:val="28"/>
                                <w:szCs w:val="28"/>
                              </w:rPr>
                            </w:pPr>
                            <w:bookmarkStart w:id="9" w:name="_Toc103626921"/>
                            <w:r>
                              <w:t xml:space="preserve">Figure </w:t>
                            </w:r>
                            <w:r>
                              <w:fldChar w:fldCharType="begin"/>
                            </w:r>
                            <w:r>
                              <w:instrText xml:space="preserve"> SEQ Figure \* ARABIC </w:instrText>
                            </w:r>
                            <w:r>
                              <w:fldChar w:fldCharType="separate"/>
                            </w:r>
                            <w:r w:rsidR="002A6C7F">
                              <w:rPr>
                                <w:noProof/>
                              </w:rPr>
                              <w:t>1</w:t>
                            </w:r>
                            <w:r>
                              <w:fldChar w:fldCharType="end"/>
                            </w:r>
                            <w:r>
                              <w:t>: The model template used for this report</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2EED5D5" id="_x0000_t202" coordsize="21600,21600" o:spt="202" path="m,l,21600r21600,l21600,xe">
                <v:stroke joinstyle="miter"/>
                <v:path gradientshapeok="t" o:connecttype="rect"/>
              </v:shapetype>
              <v:shape id="Text Box 3" o:spid="_x0000_s1026" type="#_x0000_t202" style="position:absolute;margin-left:0;margin-top:296.35pt;width:6in;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yaDFQIAADgEAAAOAAAAZHJzL2Uyb0RvYy54bWysU8Fu2zAMvQ/YPwi6L066tiiMOEWWIsOA&#10;oC2QDj0rshQbkEWNUmJnXz9KtpOu22nYRaZF6lF872l+3zWGHRX6GmzBZ5MpZ8pKKGu7L/j3l/Wn&#10;O858ELYUBqwq+El5fr/4+GHeulxdQQWmVMgIxPq8dQWvQnB5lnlZqUb4CThlKakBGxHoF/dZiaIl&#10;9MZkV9PpbdYClg5BKu9p96FP8kXC11rJ8KS1V4GZgtPdQloxrbu4Zou5yPcoXFXL4RriH27RiNpS&#10;0zPUgwiCHbD+A6qpJYIHHSYSmgy0rqVKM9A0s+m7abaVcCrNQuR4d6bJ/z9Y+XjcumdkofsCHQkY&#10;CWmdzz1txnk6jU380k0Z5YnC05k21QUmafPm+u72ekopSbnbzzcRI7scdejDVwUNi0HBkTRJVInj&#10;xoe+dCyJnTyYulzXxsSfmFgZZEdB+rVVHdQA/luVsbHWQjzVA8ad7DJHjEK364bhdlCeaGaE3g7e&#10;yXVNjTbCh2eBpD/NQp4OT7RoA23BYYg4qwB//m0/1pMslOWsJT8V3P84CFScmW+WBIvmGwMcg90Y&#10;2EOzAhpxRq/FyRTSAQxmDDVC80pWX8YulBJWUq+ChzFchd7V9FSkWi5TEVnMibCxWycj9EjoS/cq&#10;0A1yBFLxEUanifydKn1t0sUtD4EoTpJFQnsWB57Jnkn04SlF/7/9T1WXB7/4BQAA//8DAFBLAwQU&#10;AAYACAAAACEAG3Z/ud8AAAAIAQAADwAAAGRycy9kb3ducmV2LnhtbEyPwU7DMBBE70j8g7VIXFDr&#10;UEIIIU5VVXCgl4q0F25u7MaBeB3ZThv+noULHHdmNPumXE62ZyftQ+dQwO08AaaxcarDVsB+9zLL&#10;gYUoUcneoRbwpQMsq8uLUhbKnfFNn+rYMirBUEgBJsah4Dw0RlsZ5m7QSN7ReSsjnb7lysszldue&#10;L5Ik41Z2SB+MHPTa6OazHq2Abfq+NTfj8XmzSu/8635cZx9tLcT11bR6Ahb1FP/C8INP6FAR08GN&#10;qALrBdCQKOD+cfEAjOw8S0k5/Co58Krk/wdU3wAAAP//AwBQSwECLQAUAAYACAAAACEAtoM4kv4A&#10;AADhAQAAEwAAAAAAAAAAAAAAAAAAAAAAW0NvbnRlbnRfVHlwZXNdLnhtbFBLAQItABQABgAIAAAA&#10;IQA4/SH/1gAAAJQBAAALAAAAAAAAAAAAAAAAAC8BAABfcmVscy8ucmVsc1BLAQItABQABgAIAAAA&#10;IQAXJyaDFQIAADgEAAAOAAAAAAAAAAAAAAAAAC4CAABkcnMvZTJvRG9jLnhtbFBLAQItABQABgAI&#10;AAAAIQAbdn+53wAAAAgBAAAPAAAAAAAAAAAAAAAAAG8EAABkcnMvZG93bnJldi54bWxQSwUGAAAA&#10;AAQABADzAAAAewUAAAAA&#10;" stroked="f">
                <v:textbox style="mso-fit-shape-to-text:t" inset="0,0,0,0">
                  <w:txbxContent>
                    <w:p w14:paraId="50A928CE" w14:textId="180F6553" w:rsidR="001F4AC6" w:rsidRPr="00DA730D" w:rsidRDefault="001F4AC6" w:rsidP="001F4AC6">
                      <w:pPr>
                        <w:pStyle w:val="Caption"/>
                        <w:rPr>
                          <w:rFonts w:ascii="Times New Roman" w:hAnsi="Times New Roman" w:cs="Times New Roman"/>
                          <w:color w:val="595959" w:themeColor="text1" w:themeTint="A6"/>
                          <w:sz w:val="28"/>
                          <w:szCs w:val="28"/>
                        </w:rPr>
                      </w:pPr>
                      <w:bookmarkStart w:id="10" w:name="_Toc103626921"/>
                      <w:r>
                        <w:t xml:space="preserve">Figure </w:t>
                      </w:r>
                      <w:r>
                        <w:fldChar w:fldCharType="begin"/>
                      </w:r>
                      <w:r>
                        <w:instrText xml:space="preserve"> SEQ Figure \* ARABIC </w:instrText>
                      </w:r>
                      <w:r>
                        <w:fldChar w:fldCharType="separate"/>
                      </w:r>
                      <w:r w:rsidR="002A6C7F">
                        <w:rPr>
                          <w:noProof/>
                        </w:rPr>
                        <w:t>1</w:t>
                      </w:r>
                      <w:r>
                        <w:fldChar w:fldCharType="end"/>
                      </w:r>
                      <w:r>
                        <w:t>: The model template used for this report</w:t>
                      </w:r>
                      <w:bookmarkEnd w:id="10"/>
                    </w:p>
                  </w:txbxContent>
                </v:textbox>
                <w10:wrap type="through"/>
              </v:shape>
            </w:pict>
          </mc:Fallback>
        </mc:AlternateContent>
      </w:r>
      <w:r w:rsidRPr="001F4AC6">
        <w:rPr>
          <w:rFonts w:ascii="Times New Roman" w:hAnsi="Times New Roman" w:cs="Times New Roman"/>
          <w:noProof/>
          <w:sz w:val="28"/>
          <w:szCs w:val="28"/>
        </w:rPr>
        <w:drawing>
          <wp:anchor distT="0" distB="0" distL="114300" distR="114300" simplePos="0" relativeHeight="251658240" behindDoc="0" locked="0" layoutInCell="1" allowOverlap="1" wp14:anchorId="710CD69E" wp14:editId="38AB6CFA">
            <wp:simplePos x="0" y="0"/>
            <wp:positionH relativeFrom="margin">
              <wp:align>right</wp:align>
            </wp:positionH>
            <wp:positionV relativeFrom="paragraph">
              <wp:posOffset>878840</wp:posOffset>
            </wp:positionV>
            <wp:extent cx="5486400" cy="2827655"/>
            <wp:effectExtent l="0" t="0" r="0" b="0"/>
            <wp:wrapThrough wrapText="bothSides">
              <wp:wrapPolygon edited="0">
                <wp:start x="0" y="0"/>
                <wp:lineTo x="0" y="21391"/>
                <wp:lineTo x="21525" y="21391"/>
                <wp:lineTo x="2152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86400" cy="2827655"/>
                    </a:xfrm>
                    <a:prstGeom prst="rect">
                      <a:avLst/>
                    </a:prstGeom>
                  </pic:spPr>
                </pic:pic>
              </a:graphicData>
            </a:graphic>
            <wp14:sizeRelH relativeFrom="page">
              <wp14:pctWidth>0</wp14:pctWidth>
            </wp14:sizeRelH>
            <wp14:sizeRelV relativeFrom="page">
              <wp14:pctHeight>0</wp14:pctHeight>
            </wp14:sizeRelV>
          </wp:anchor>
        </w:drawing>
      </w:r>
      <w:r w:rsidR="006850D6">
        <w:rPr>
          <w:rFonts w:ascii="Times New Roman" w:hAnsi="Times New Roman" w:cs="Times New Roman"/>
          <w:sz w:val="28"/>
          <w:szCs w:val="28"/>
        </w:rPr>
        <w:t xml:space="preserve">The </w:t>
      </w:r>
      <w:r w:rsidR="000D2F32">
        <w:rPr>
          <w:rFonts w:ascii="Times New Roman" w:hAnsi="Times New Roman" w:cs="Times New Roman"/>
          <w:sz w:val="28"/>
          <w:szCs w:val="28"/>
        </w:rPr>
        <w:t>a</w:t>
      </w:r>
      <w:r w:rsidR="006850D6">
        <w:rPr>
          <w:rFonts w:ascii="Times New Roman" w:hAnsi="Times New Roman" w:cs="Times New Roman"/>
          <w:sz w:val="28"/>
          <w:szCs w:val="28"/>
        </w:rPr>
        <w:t>uthor’s model was</w:t>
      </w:r>
      <w:r w:rsidR="000D2F32">
        <w:rPr>
          <w:rFonts w:ascii="Times New Roman" w:hAnsi="Times New Roman" w:cs="Times New Roman"/>
          <w:sz w:val="28"/>
          <w:szCs w:val="28"/>
        </w:rPr>
        <w:t xml:space="preserve"> based directly on the model provided by the university, which presents a sheet of composite armour and a homogenous penetrator</w:t>
      </w:r>
      <w:r w:rsidR="005B4665">
        <w:rPr>
          <w:rFonts w:ascii="Times New Roman" w:hAnsi="Times New Roman" w:cs="Times New Roman"/>
          <w:sz w:val="28"/>
          <w:szCs w:val="28"/>
        </w:rPr>
        <w:t>. This is seen in Fig</w:t>
      </w:r>
      <w:r>
        <w:rPr>
          <w:rFonts w:ascii="Times New Roman" w:hAnsi="Times New Roman" w:cs="Times New Roman"/>
          <w:sz w:val="28"/>
          <w:szCs w:val="28"/>
        </w:rPr>
        <w:t>.1 and Table 1 below</w:t>
      </w:r>
      <w:r w:rsidR="005B4665">
        <w:rPr>
          <w:rFonts w:ascii="Times New Roman" w:hAnsi="Times New Roman" w:cs="Times New Roman"/>
          <w:sz w:val="28"/>
          <w:szCs w:val="28"/>
        </w:rPr>
        <w:t>.</w:t>
      </w:r>
    </w:p>
    <w:p w14:paraId="54119C10" w14:textId="0F21872F" w:rsidR="001F4AC6" w:rsidRDefault="001F4AC6" w:rsidP="00874F19">
      <w:pPr>
        <w:rPr>
          <w:rFonts w:ascii="Times New Roman" w:hAnsi="Times New Roman" w:cs="Times New Roman"/>
          <w:sz w:val="28"/>
          <w:szCs w:val="28"/>
        </w:rPr>
      </w:pPr>
    </w:p>
    <w:p w14:paraId="653CD03A" w14:textId="744EDE78" w:rsidR="006850D6" w:rsidRDefault="006850D6" w:rsidP="00874F19">
      <w:pPr>
        <w:rPr>
          <w:rFonts w:ascii="Times New Roman" w:hAnsi="Times New Roman" w:cs="Times New Roman"/>
          <w:sz w:val="28"/>
          <w:szCs w:val="28"/>
        </w:rPr>
      </w:pPr>
      <w:r>
        <w:rPr>
          <w:rFonts w:ascii="Times New Roman" w:hAnsi="Times New Roman" w:cs="Times New Roman"/>
          <w:sz w:val="28"/>
          <w:szCs w:val="28"/>
        </w:rPr>
        <w:t xml:space="preserve"> </w:t>
      </w:r>
    </w:p>
    <w:p w14:paraId="10B9992F" w14:textId="3B364FA8" w:rsidR="001F4AC6" w:rsidRDefault="001F4AC6" w:rsidP="00874F19">
      <w:pPr>
        <w:rPr>
          <w:rFonts w:ascii="Times New Roman" w:hAnsi="Times New Roman" w:cs="Times New Roman"/>
          <w:sz w:val="28"/>
          <w:szCs w:val="28"/>
        </w:rPr>
      </w:pPr>
    </w:p>
    <w:p w14:paraId="5DEE8E13" w14:textId="77777777" w:rsidR="001F4AC6" w:rsidRDefault="001F4AC6" w:rsidP="001F4AC6">
      <w:pPr>
        <w:keepNext/>
        <w:jc w:val="center"/>
      </w:pPr>
      <w:r w:rsidRPr="001F4AC6">
        <w:rPr>
          <w:rFonts w:ascii="Times New Roman" w:hAnsi="Times New Roman" w:cs="Times New Roman"/>
          <w:noProof/>
          <w:sz w:val="28"/>
          <w:szCs w:val="28"/>
        </w:rPr>
        <w:lastRenderedPageBreak/>
        <w:drawing>
          <wp:inline distT="0" distB="0" distL="0" distR="0" wp14:anchorId="02097D65" wp14:editId="411C39B3">
            <wp:extent cx="2981741" cy="1171739"/>
            <wp:effectExtent l="0" t="0" r="0" b="9525"/>
            <wp:docPr id="5" name="Picture 5"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application&#10;&#10;Description automatically generated"/>
                    <pic:cNvPicPr/>
                  </pic:nvPicPr>
                  <pic:blipFill>
                    <a:blip r:embed="rId15"/>
                    <a:stretch>
                      <a:fillRect/>
                    </a:stretch>
                  </pic:blipFill>
                  <pic:spPr>
                    <a:xfrm>
                      <a:off x="0" y="0"/>
                      <a:ext cx="2981741" cy="1171739"/>
                    </a:xfrm>
                    <a:prstGeom prst="rect">
                      <a:avLst/>
                    </a:prstGeom>
                  </pic:spPr>
                </pic:pic>
              </a:graphicData>
            </a:graphic>
          </wp:inline>
        </w:drawing>
      </w:r>
    </w:p>
    <w:p w14:paraId="2D9AA09F" w14:textId="495821E8" w:rsidR="001F4AC6" w:rsidRDefault="001F4AC6" w:rsidP="001F4AC6">
      <w:pPr>
        <w:pStyle w:val="Caption"/>
        <w:jc w:val="center"/>
        <w:rPr>
          <w:rFonts w:ascii="Times New Roman" w:hAnsi="Times New Roman" w:cs="Times New Roman"/>
          <w:sz w:val="28"/>
          <w:szCs w:val="28"/>
        </w:rPr>
      </w:pPr>
      <w:bookmarkStart w:id="11" w:name="_Toc103626934"/>
      <w:r>
        <w:t xml:space="preserve">Table </w:t>
      </w:r>
      <w:r>
        <w:fldChar w:fldCharType="begin"/>
      </w:r>
      <w:r>
        <w:instrText xml:space="preserve"> SEQ Table \* ARABIC </w:instrText>
      </w:r>
      <w:r>
        <w:fldChar w:fldCharType="separate"/>
      </w:r>
      <w:r w:rsidR="00993C31">
        <w:rPr>
          <w:noProof/>
        </w:rPr>
        <w:t>1</w:t>
      </w:r>
      <w:r>
        <w:fldChar w:fldCharType="end"/>
      </w:r>
      <w:r>
        <w:t>: The materials used in Figure 1</w:t>
      </w:r>
      <w:bookmarkEnd w:id="11"/>
    </w:p>
    <w:p w14:paraId="7E1B6836" w14:textId="191839E8" w:rsidR="006850D6" w:rsidRDefault="006850D6" w:rsidP="006850D6">
      <w:pPr>
        <w:pStyle w:val="Heading1"/>
        <w:rPr>
          <w:rFonts w:ascii="Times New Roman" w:hAnsi="Times New Roman" w:cs="Times New Roman"/>
          <w:sz w:val="44"/>
          <w:szCs w:val="44"/>
        </w:rPr>
      </w:pPr>
      <w:bookmarkStart w:id="12" w:name="_Toc103626943"/>
      <w:r w:rsidRPr="006850D6">
        <w:rPr>
          <w:rFonts w:ascii="Times New Roman" w:hAnsi="Times New Roman" w:cs="Times New Roman"/>
          <w:sz w:val="44"/>
          <w:szCs w:val="44"/>
        </w:rPr>
        <w:t>2.1 Material Data</w:t>
      </w:r>
      <w:bookmarkEnd w:id="12"/>
    </w:p>
    <w:p w14:paraId="4D1F8353" w14:textId="408F6F4E" w:rsidR="0018295B" w:rsidRDefault="00893507" w:rsidP="00893507">
      <w:pPr>
        <w:rPr>
          <w:rFonts w:ascii="Times New Roman" w:hAnsi="Times New Roman" w:cs="Times New Roman"/>
          <w:sz w:val="28"/>
          <w:szCs w:val="28"/>
        </w:rPr>
      </w:pPr>
      <w:r>
        <w:rPr>
          <w:rFonts w:ascii="Times New Roman" w:hAnsi="Times New Roman" w:cs="Times New Roman"/>
          <w:sz w:val="28"/>
          <w:szCs w:val="28"/>
        </w:rPr>
        <w:t xml:space="preserve">For the purposes of this report, and the models associated with it, the Johnson-Cook equations were used to describe the strength of the materials used, and how they behave at the point of failure. </w:t>
      </w:r>
      <w:r w:rsidR="00F02979">
        <w:rPr>
          <w:rFonts w:ascii="Times New Roman" w:hAnsi="Times New Roman" w:cs="Times New Roman"/>
          <w:sz w:val="28"/>
          <w:szCs w:val="28"/>
        </w:rPr>
        <w:t xml:space="preserve">These equations assign each material </w:t>
      </w:r>
      <w:proofErr w:type="gramStart"/>
      <w:r w:rsidR="00F02979">
        <w:rPr>
          <w:rFonts w:ascii="Times New Roman" w:hAnsi="Times New Roman" w:cs="Times New Roman"/>
          <w:sz w:val="28"/>
          <w:szCs w:val="28"/>
        </w:rPr>
        <w:t>a number of</w:t>
      </w:r>
      <w:proofErr w:type="gramEnd"/>
      <w:r w:rsidR="00F02979">
        <w:rPr>
          <w:rFonts w:ascii="Times New Roman" w:hAnsi="Times New Roman" w:cs="Times New Roman"/>
          <w:sz w:val="28"/>
          <w:szCs w:val="28"/>
        </w:rPr>
        <w:t xml:space="preserve"> parameters which the modelling software utilises to determine the behaviour of the materials. The Johnson-Cook equations were chosen as they represent the behaviour of materials experiencing the high strain rates expected in ballistics problems with suitably high accuracy</w:t>
      </w:r>
      <w:r w:rsidR="0018295B">
        <w:rPr>
          <w:rFonts w:ascii="Times New Roman" w:hAnsi="Times New Roman" w:cs="Times New Roman"/>
          <w:sz w:val="28"/>
          <w:szCs w:val="28"/>
        </w:rPr>
        <w:t>. The equations are given below in Equation 1</w:t>
      </w:r>
      <w:sdt>
        <w:sdtPr>
          <w:rPr>
            <w:rFonts w:ascii="Times New Roman" w:hAnsi="Times New Roman" w:cs="Times New Roman"/>
            <w:sz w:val="28"/>
            <w:szCs w:val="28"/>
          </w:rPr>
          <w:id w:val="797575091"/>
          <w:citation/>
        </w:sdtPr>
        <w:sdtEndPr/>
        <w:sdtContent>
          <w:r w:rsidR="0018295B">
            <w:rPr>
              <w:rFonts w:ascii="Times New Roman" w:hAnsi="Times New Roman" w:cs="Times New Roman"/>
              <w:sz w:val="28"/>
              <w:szCs w:val="28"/>
            </w:rPr>
            <w:fldChar w:fldCharType="begin"/>
          </w:r>
          <w:r w:rsidR="0018295B">
            <w:rPr>
              <w:rFonts w:ascii="Times New Roman" w:hAnsi="Times New Roman" w:cs="Times New Roman"/>
              <w:sz w:val="28"/>
              <w:szCs w:val="28"/>
            </w:rPr>
            <w:instrText xml:space="preserve"> CITATION Nam14 \l 2057 </w:instrText>
          </w:r>
          <w:r w:rsidR="0018295B">
            <w:rPr>
              <w:rFonts w:ascii="Times New Roman" w:hAnsi="Times New Roman" w:cs="Times New Roman"/>
              <w:sz w:val="28"/>
              <w:szCs w:val="28"/>
            </w:rPr>
            <w:fldChar w:fldCharType="separate"/>
          </w:r>
          <w:r w:rsidR="00A4395C">
            <w:rPr>
              <w:rFonts w:ascii="Times New Roman" w:hAnsi="Times New Roman" w:cs="Times New Roman"/>
              <w:noProof/>
              <w:sz w:val="28"/>
              <w:szCs w:val="28"/>
            </w:rPr>
            <w:t xml:space="preserve"> </w:t>
          </w:r>
          <w:r w:rsidR="00A4395C" w:rsidRPr="00A4395C">
            <w:rPr>
              <w:rFonts w:ascii="Times New Roman" w:hAnsi="Times New Roman" w:cs="Times New Roman"/>
              <w:noProof/>
              <w:sz w:val="28"/>
              <w:szCs w:val="28"/>
            </w:rPr>
            <w:t>[4]</w:t>
          </w:r>
          <w:r w:rsidR="0018295B">
            <w:rPr>
              <w:rFonts w:ascii="Times New Roman" w:hAnsi="Times New Roman" w:cs="Times New Roman"/>
              <w:sz w:val="28"/>
              <w:szCs w:val="28"/>
            </w:rPr>
            <w:fldChar w:fldCharType="end"/>
          </w:r>
        </w:sdtContent>
      </w:sdt>
      <w:r w:rsidR="00A06BED">
        <w:rPr>
          <w:rFonts w:ascii="Times New Roman" w:hAnsi="Times New Roman" w:cs="Times New Roman"/>
          <w:sz w:val="28"/>
          <w:szCs w:val="28"/>
        </w:rPr>
        <w:t xml:space="preserve"> and Equation 2</w:t>
      </w:r>
      <w:sdt>
        <w:sdtPr>
          <w:rPr>
            <w:rFonts w:ascii="Times New Roman" w:hAnsi="Times New Roman" w:cs="Times New Roman"/>
            <w:sz w:val="28"/>
            <w:szCs w:val="28"/>
          </w:rPr>
          <w:id w:val="395330043"/>
          <w:citation/>
        </w:sdtPr>
        <w:sdtEndPr/>
        <w:sdtContent>
          <w:r w:rsidR="00A06BED">
            <w:rPr>
              <w:rFonts w:ascii="Times New Roman" w:hAnsi="Times New Roman" w:cs="Times New Roman"/>
              <w:sz w:val="28"/>
              <w:szCs w:val="28"/>
            </w:rPr>
            <w:fldChar w:fldCharType="begin"/>
          </w:r>
          <w:r w:rsidR="00A06BED">
            <w:rPr>
              <w:rFonts w:ascii="Times New Roman" w:hAnsi="Times New Roman" w:cs="Times New Roman"/>
              <w:sz w:val="28"/>
              <w:szCs w:val="28"/>
            </w:rPr>
            <w:instrText xml:space="preserve"> CITATION Mas22 \l 2057 </w:instrText>
          </w:r>
          <w:r w:rsidR="00A06BED">
            <w:rPr>
              <w:rFonts w:ascii="Times New Roman" w:hAnsi="Times New Roman" w:cs="Times New Roman"/>
              <w:sz w:val="28"/>
              <w:szCs w:val="28"/>
            </w:rPr>
            <w:fldChar w:fldCharType="separate"/>
          </w:r>
          <w:r w:rsidR="00A4395C">
            <w:rPr>
              <w:rFonts w:ascii="Times New Roman" w:hAnsi="Times New Roman" w:cs="Times New Roman"/>
              <w:noProof/>
              <w:sz w:val="28"/>
              <w:szCs w:val="28"/>
            </w:rPr>
            <w:t xml:space="preserve"> </w:t>
          </w:r>
          <w:r w:rsidR="00A4395C" w:rsidRPr="00A4395C">
            <w:rPr>
              <w:rFonts w:ascii="Times New Roman" w:hAnsi="Times New Roman" w:cs="Times New Roman"/>
              <w:noProof/>
              <w:sz w:val="28"/>
              <w:szCs w:val="28"/>
            </w:rPr>
            <w:t>[5]</w:t>
          </w:r>
          <w:r w:rsidR="00A06BED">
            <w:rPr>
              <w:rFonts w:ascii="Times New Roman" w:hAnsi="Times New Roman" w:cs="Times New Roman"/>
              <w:sz w:val="28"/>
              <w:szCs w:val="28"/>
            </w:rPr>
            <w:fldChar w:fldCharType="end"/>
          </w:r>
        </w:sdtContent>
      </w:sdt>
      <w:r w:rsidR="0018295B">
        <w:rPr>
          <w:rFonts w:ascii="Times New Roman" w:hAnsi="Times New Roman" w:cs="Times New Roman"/>
          <w:sz w:val="28"/>
          <w:szCs w:val="28"/>
        </w:rPr>
        <w:t>:</w:t>
      </w:r>
    </w:p>
    <w:p w14:paraId="31EC2F90" w14:textId="77777777" w:rsidR="0018295B" w:rsidRDefault="0018295B" w:rsidP="0018295B">
      <w:pPr>
        <w:keepNext/>
      </w:pPr>
      <w:r w:rsidRPr="0018295B">
        <w:rPr>
          <w:rFonts w:ascii="Times New Roman" w:hAnsi="Times New Roman" w:cs="Times New Roman"/>
          <w:noProof/>
          <w:sz w:val="28"/>
          <w:szCs w:val="28"/>
        </w:rPr>
        <w:drawing>
          <wp:inline distT="0" distB="0" distL="0" distR="0" wp14:anchorId="1954A393" wp14:editId="23AB23E9">
            <wp:extent cx="5486400" cy="628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628650"/>
                    </a:xfrm>
                    <a:prstGeom prst="rect">
                      <a:avLst/>
                    </a:prstGeom>
                  </pic:spPr>
                </pic:pic>
              </a:graphicData>
            </a:graphic>
          </wp:inline>
        </w:drawing>
      </w:r>
    </w:p>
    <w:p w14:paraId="4BFF5CE1" w14:textId="31A8B5D0" w:rsidR="0018295B" w:rsidRDefault="0018295B" w:rsidP="0018295B">
      <w:pPr>
        <w:pStyle w:val="Caption"/>
      </w:pPr>
      <w:bookmarkStart w:id="13" w:name="_Toc103626938"/>
      <w:r>
        <w:t xml:space="preserve">Equation </w:t>
      </w:r>
      <w:r>
        <w:fldChar w:fldCharType="begin"/>
      </w:r>
      <w:r>
        <w:instrText xml:space="preserve"> SEQ Equation \* ARABIC </w:instrText>
      </w:r>
      <w:r>
        <w:fldChar w:fldCharType="separate"/>
      </w:r>
      <w:r w:rsidR="00A06BED">
        <w:rPr>
          <w:noProof/>
        </w:rPr>
        <w:t>1</w:t>
      </w:r>
      <w:r>
        <w:fldChar w:fldCharType="end"/>
      </w:r>
      <w:r>
        <w:t>: The Johnson-Cook Strength Model</w:t>
      </w:r>
      <w:bookmarkEnd w:id="13"/>
    </w:p>
    <w:p w14:paraId="5BC78482" w14:textId="77777777" w:rsidR="00A06BED" w:rsidRDefault="00A06BED" w:rsidP="00A06BED">
      <w:pPr>
        <w:keepNext/>
      </w:pPr>
      <w:r w:rsidRPr="00A06BED">
        <w:rPr>
          <w:noProof/>
        </w:rPr>
        <w:drawing>
          <wp:inline distT="0" distB="0" distL="0" distR="0" wp14:anchorId="509447C7" wp14:editId="639288E3">
            <wp:extent cx="4334480" cy="628738"/>
            <wp:effectExtent l="0" t="0" r="0" b="0"/>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pic:nvPicPr>
                  <pic:blipFill>
                    <a:blip r:embed="rId17"/>
                    <a:stretch>
                      <a:fillRect/>
                    </a:stretch>
                  </pic:blipFill>
                  <pic:spPr>
                    <a:xfrm>
                      <a:off x="0" y="0"/>
                      <a:ext cx="4334480" cy="628738"/>
                    </a:xfrm>
                    <a:prstGeom prst="rect">
                      <a:avLst/>
                    </a:prstGeom>
                  </pic:spPr>
                </pic:pic>
              </a:graphicData>
            </a:graphic>
          </wp:inline>
        </w:drawing>
      </w:r>
    </w:p>
    <w:p w14:paraId="588BB20A" w14:textId="3BB67CF8" w:rsidR="00A06BED" w:rsidRDefault="00A06BED" w:rsidP="00A06BED">
      <w:pPr>
        <w:pStyle w:val="Caption"/>
      </w:pPr>
      <w:bookmarkStart w:id="14" w:name="_Toc103626939"/>
      <w:r>
        <w:t xml:space="preserve">Equation </w:t>
      </w:r>
      <w:r>
        <w:fldChar w:fldCharType="begin"/>
      </w:r>
      <w:r>
        <w:instrText xml:space="preserve"> SEQ Equation \* ARABIC </w:instrText>
      </w:r>
      <w:r>
        <w:fldChar w:fldCharType="separate"/>
      </w:r>
      <w:r>
        <w:rPr>
          <w:noProof/>
        </w:rPr>
        <w:t>2</w:t>
      </w:r>
      <w:r>
        <w:fldChar w:fldCharType="end"/>
      </w:r>
      <w:r>
        <w:t xml:space="preserve">: The Johnson-Cook Damage Initiation Criterion </w:t>
      </w:r>
      <w:r w:rsidR="00C75A36">
        <w:t>(A</w:t>
      </w:r>
      <w:r>
        <w:t>s used in Abaqus</w:t>
      </w:r>
      <w:r w:rsidR="00C75A36">
        <w:t>)</w:t>
      </w:r>
      <w:bookmarkEnd w:id="14"/>
    </w:p>
    <w:p w14:paraId="788A3F92" w14:textId="04879917" w:rsidR="00C75A36" w:rsidRDefault="00C75A36" w:rsidP="00C75A36">
      <w:pPr>
        <w:rPr>
          <w:rFonts w:ascii="Times New Roman" w:hAnsi="Times New Roman" w:cs="Times New Roman"/>
          <w:sz w:val="28"/>
          <w:szCs w:val="28"/>
        </w:rPr>
      </w:pPr>
      <w:r>
        <w:rPr>
          <w:rFonts w:ascii="Times New Roman" w:hAnsi="Times New Roman" w:cs="Times New Roman"/>
          <w:sz w:val="28"/>
          <w:szCs w:val="28"/>
        </w:rPr>
        <w:t>Equation 1 describes how the material behaves under plastic strains, and Equation 2 describes the behaviour of the material at and around the point of failure. The tables overleaf give the material data used in the author’s model, and the source(s) from which that data was acquired.</w:t>
      </w:r>
    </w:p>
    <w:p w14:paraId="6108C47F" w14:textId="28671E5F" w:rsidR="00C75A36" w:rsidRDefault="00C75A36" w:rsidP="00C75A36">
      <w:pPr>
        <w:rPr>
          <w:rFonts w:ascii="Times New Roman" w:hAnsi="Times New Roman" w:cs="Times New Roman"/>
          <w:sz w:val="28"/>
          <w:szCs w:val="28"/>
        </w:rPr>
      </w:pPr>
    </w:p>
    <w:p w14:paraId="1704DB03" w14:textId="3052B3EB" w:rsidR="00C75A36" w:rsidRDefault="00C75A36" w:rsidP="00C75A36">
      <w:pPr>
        <w:rPr>
          <w:rFonts w:ascii="Times New Roman" w:hAnsi="Times New Roman" w:cs="Times New Roman"/>
          <w:sz w:val="28"/>
          <w:szCs w:val="28"/>
        </w:rPr>
      </w:pPr>
    </w:p>
    <w:tbl>
      <w:tblPr>
        <w:tblStyle w:val="TableGrid"/>
        <w:tblpPr w:leftFromText="180" w:rightFromText="180" w:horzAnchor="margin" w:tblpXSpec="center" w:tblpY="-684"/>
        <w:tblW w:w="10312" w:type="dxa"/>
        <w:tblLook w:val="04A0" w:firstRow="1" w:lastRow="0" w:firstColumn="1" w:lastColumn="0" w:noHBand="0" w:noVBand="1"/>
      </w:tblPr>
      <w:tblGrid>
        <w:gridCol w:w="1764"/>
        <w:gridCol w:w="1587"/>
        <w:gridCol w:w="1423"/>
        <w:gridCol w:w="990"/>
        <w:gridCol w:w="990"/>
        <w:gridCol w:w="987"/>
        <w:gridCol w:w="1407"/>
        <w:gridCol w:w="1164"/>
      </w:tblGrid>
      <w:tr w:rsidR="00B338A8" w14:paraId="524779CD" w14:textId="77777777" w:rsidTr="00B338A8">
        <w:trPr>
          <w:trHeight w:val="1278"/>
        </w:trPr>
        <w:tc>
          <w:tcPr>
            <w:tcW w:w="1794" w:type="dxa"/>
          </w:tcPr>
          <w:p w14:paraId="2454D2B5"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lastRenderedPageBreak/>
              <w:t>Material</w:t>
            </w:r>
          </w:p>
        </w:tc>
        <w:tc>
          <w:tcPr>
            <w:tcW w:w="1613" w:type="dxa"/>
          </w:tcPr>
          <w:p w14:paraId="652438F1"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A</w:t>
            </w:r>
          </w:p>
        </w:tc>
        <w:tc>
          <w:tcPr>
            <w:tcW w:w="1446" w:type="dxa"/>
          </w:tcPr>
          <w:p w14:paraId="39A96648"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B</w:t>
            </w:r>
          </w:p>
        </w:tc>
        <w:tc>
          <w:tcPr>
            <w:tcW w:w="1006" w:type="dxa"/>
          </w:tcPr>
          <w:p w14:paraId="32C5A988"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n</w:t>
            </w:r>
          </w:p>
        </w:tc>
        <w:tc>
          <w:tcPr>
            <w:tcW w:w="1006" w:type="dxa"/>
          </w:tcPr>
          <w:p w14:paraId="640583EC"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m</w:t>
            </w:r>
          </w:p>
        </w:tc>
        <w:tc>
          <w:tcPr>
            <w:tcW w:w="923" w:type="dxa"/>
          </w:tcPr>
          <w:p w14:paraId="42A2D372" w14:textId="143810F8" w:rsidR="00B338A8" w:rsidRPr="00B338A8" w:rsidRDefault="00B338A8" w:rsidP="00B338A8">
            <w:pPr>
              <w:rPr>
                <w:rFonts w:ascii="Times New Roman" w:hAnsi="Times New Roman" w:cs="Times New Roman"/>
                <w:sz w:val="28"/>
                <w:szCs w:val="28"/>
              </w:rPr>
            </w:pPr>
            <w:proofErr w:type="spellStart"/>
            <w:r>
              <w:rPr>
                <w:rFonts w:ascii="Times New Roman" w:hAnsi="Times New Roman" w:cs="Times New Roman"/>
                <w:sz w:val="28"/>
                <w:szCs w:val="28"/>
              </w:rPr>
              <w:t>T</w:t>
            </w:r>
            <w:r>
              <w:rPr>
                <w:rFonts w:ascii="Times New Roman" w:hAnsi="Times New Roman" w:cs="Times New Roman"/>
                <w:sz w:val="28"/>
                <w:szCs w:val="28"/>
                <w:vertAlign w:val="subscript"/>
              </w:rPr>
              <w:t>melt</w:t>
            </w:r>
            <w:proofErr w:type="spellEnd"/>
            <w:r>
              <w:rPr>
                <w:rFonts w:ascii="Times New Roman" w:hAnsi="Times New Roman" w:cs="Times New Roman"/>
                <w:sz w:val="28"/>
                <w:szCs w:val="28"/>
              </w:rPr>
              <w:t>/K</w:t>
            </w:r>
          </w:p>
        </w:tc>
        <w:tc>
          <w:tcPr>
            <w:tcW w:w="1341" w:type="dxa"/>
          </w:tcPr>
          <w:p w14:paraId="7B9686AA" w14:textId="18F933A9" w:rsidR="00B338A8" w:rsidRPr="00B338A8" w:rsidRDefault="00B338A8" w:rsidP="00B338A8">
            <w:pPr>
              <w:rPr>
                <w:rFonts w:ascii="Times New Roman" w:hAnsi="Times New Roman" w:cs="Times New Roman"/>
                <w:sz w:val="28"/>
                <w:szCs w:val="28"/>
              </w:rPr>
            </w:pPr>
            <w:proofErr w:type="spellStart"/>
            <w:r>
              <w:rPr>
                <w:rFonts w:ascii="Times New Roman" w:hAnsi="Times New Roman" w:cs="Times New Roman"/>
                <w:sz w:val="28"/>
                <w:szCs w:val="28"/>
              </w:rPr>
              <w:t>T</w:t>
            </w:r>
            <w:r>
              <w:rPr>
                <w:rFonts w:ascii="Times New Roman" w:hAnsi="Times New Roman" w:cs="Times New Roman"/>
                <w:sz w:val="28"/>
                <w:szCs w:val="28"/>
                <w:vertAlign w:val="subscript"/>
              </w:rPr>
              <w:t>Transition</w:t>
            </w:r>
            <w:proofErr w:type="spellEnd"/>
            <w:r>
              <w:rPr>
                <w:rFonts w:ascii="Times New Roman" w:hAnsi="Times New Roman" w:cs="Times New Roman"/>
                <w:sz w:val="28"/>
                <w:szCs w:val="28"/>
              </w:rPr>
              <w:t>/K</w:t>
            </w:r>
          </w:p>
        </w:tc>
        <w:tc>
          <w:tcPr>
            <w:tcW w:w="1183" w:type="dxa"/>
          </w:tcPr>
          <w:p w14:paraId="58B9282F"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Source</w:t>
            </w:r>
          </w:p>
        </w:tc>
      </w:tr>
      <w:tr w:rsidR="00B338A8" w14:paraId="598334DA" w14:textId="77777777" w:rsidTr="00B338A8">
        <w:trPr>
          <w:trHeight w:val="1302"/>
        </w:trPr>
        <w:tc>
          <w:tcPr>
            <w:tcW w:w="1794" w:type="dxa"/>
          </w:tcPr>
          <w:p w14:paraId="1B188870" w14:textId="77777777" w:rsidR="00B338A8" w:rsidRPr="001877D2" w:rsidRDefault="00B338A8" w:rsidP="00B338A8">
            <w:pPr>
              <w:rPr>
                <w:rFonts w:ascii="Times New Roman" w:hAnsi="Times New Roman" w:cs="Times New Roman"/>
                <w:sz w:val="28"/>
                <w:szCs w:val="28"/>
                <w:vertAlign w:val="superscript"/>
              </w:rPr>
            </w:pPr>
            <w:r>
              <w:rPr>
                <w:rFonts w:ascii="Times New Roman" w:hAnsi="Times New Roman" w:cs="Times New Roman"/>
                <w:sz w:val="28"/>
                <w:szCs w:val="28"/>
              </w:rPr>
              <w:t>Tungsten Alloy</w:t>
            </w:r>
          </w:p>
        </w:tc>
        <w:tc>
          <w:tcPr>
            <w:tcW w:w="1613" w:type="dxa"/>
          </w:tcPr>
          <w:p w14:paraId="1736F7CC"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1.506x10</w:t>
            </w:r>
            <w:r>
              <w:rPr>
                <w:rFonts w:ascii="Times New Roman" w:hAnsi="Times New Roman" w:cs="Times New Roman"/>
                <w:sz w:val="28"/>
                <w:szCs w:val="28"/>
                <w:vertAlign w:val="superscript"/>
              </w:rPr>
              <w:t>9</w:t>
            </w:r>
          </w:p>
        </w:tc>
        <w:tc>
          <w:tcPr>
            <w:tcW w:w="1446" w:type="dxa"/>
          </w:tcPr>
          <w:p w14:paraId="32CD0F0C" w14:textId="77777777" w:rsidR="00B338A8" w:rsidRPr="001877D2" w:rsidRDefault="00B338A8" w:rsidP="00B338A8">
            <w:pPr>
              <w:rPr>
                <w:rFonts w:ascii="Times New Roman" w:hAnsi="Times New Roman" w:cs="Times New Roman"/>
                <w:sz w:val="28"/>
                <w:szCs w:val="28"/>
                <w:vertAlign w:val="superscript"/>
              </w:rPr>
            </w:pPr>
            <w:r>
              <w:rPr>
                <w:rFonts w:ascii="Times New Roman" w:hAnsi="Times New Roman" w:cs="Times New Roman"/>
                <w:sz w:val="28"/>
                <w:szCs w:val="28"/>
              </w:rPr>
              <w:t>1.77x10</w:t>
            </w:r>
            <w:r>
              <w:rPr>
                <w:rFonts w:ascii="Times New Roman" w:hAnsi="Times New Roman" w:cs="Times New Roman"/>
                <w:sz w:val="28"/>
                <w:szCs w:val="28"/>
                <w:vertAlign w:val="superscript"/>
              </w:rPr>
              <w:t>8</w:t>
            </w:r>
          </w:p>
        </w:tc>
        <w:tc>
          <w:tcPr>
            <w:tcW w:w="1006" w:type="dxa"/>
          </w:tcPr>
          <w:p w14:paraId="7FC71333"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0.12</w:t>
            </w:r>
          </w:p>
        </w:tc>
        <w:tc>
          <w:tcPr>
            <w:tcW w:w="1006" w:type="dxa"/>
          </w:tcPr>
          <w:p w14:paraId="1338958C"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1</w:t>
            </w:r>
          </w:p>
        </w:tc>
        <w:tc>
          <w:tcPr>
            <w:tcW w:w="923" w:type="dxa"/>
          </w:tcPr>
          <w:p w14:paraId="7CCDE5CF"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1449</w:t>
            </w:r>
          </w:p>
        </w:tc>
        <w:tc>
          <w:tcPr>
            <w:tcW w:w="1341" w:type="dxa"/>
          </w:tcPr>
          <w:p w14:paraId="01F6411F"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376</w:t>
            </w:r>
          </w:p>
        </w:tc>
        <w:tc>
          <w:tcPr>
            <w:tcW w:w="1183" w:type="dxa"/>
          </w:tcPr>
          <w:p w14:paraId="5F2CECBF" w14:textId="31E22384" w:rsidR="00B338A8" w:rsidRDefault="002D5955" w:rsidP="00B338A8">
            <w:pPr>
              <w:rPr>
                <w:rFonts w:ascii="Times New Roman" w:hAnsi="Times New Roman" w:cs="Times New Roman"/>
                <w:sz w:val="28"/>
                <w:szCs w:val="28"/>
              </w:rPr>
            </w:pPr>
            <w:sdt>
              <w:sdtPr>
                <w:rPr>
                  <w:rFonts w:ascii="Times New Roman" w:hAnsi="Times New Roman" w:cs="Times New Roman"/>
                  <w:sz w:val="28"/>
                  <w:szCs w:val="28"/>
                </w:rPr>
                <w:id w:val="1737898725"/>
                <w:citation/>
              </w:sdtPr>
              <w:sdtEndPr/>
              <w:sdtContent>
                <w:r w:rsidR="00B338A8">
                  <w:rPr>
                    <w:rFonts w:ascii="Times New Roman" w:hAnsi="Times New Roman" w:cs="Times New Roman"/>
                    <w:sz w:val="28"/>
                    <w:szCs w:val="28"/>
                  </w:rPr>
                  <w:fldChar w:fldCharType="begin"/>
                </w:r>
                <w:r w:rsidR="00B338A8">
                  <w:rPr>
                    <w:rFonts w:ascii="Times New Roman" w:hAnsi="Times New Roman" w:cs="Times New Roman"/>
                    <w:sz w:val="28"/>
                    <w:szCs w:val="28"/>
                  </w:rPr>
                  <w:instrText xml:space="preserve"> CITATION Ber16 \l 2057 </w:instrText>
                </w:r>
                <w:r w:rsidR="00B338A8">
                  <w:rPr>
                    <w:rFonts w:ascii="Times New Roman" w:hAnsi="Times New Roman" w:cs="Times New Roman"/>
                    <w:sz w:val="28"/>
                    <w:szCs w:val="28"/>
                  </w:rPr>
                  <w:fldChar w:fldCharType="separate"/>
                </w:r>
                <w:r w:rsidR="00A4395C" w:rsidRPr="00A4395C">
                  <w:rPr>
                    <w:rFonts w:ascii="Times New Roman" w:hAnsi="Times New Roman" w:cs="Times New Roman"/>
                    <w:noProof/>
                    <w:sz w:val="28"/>
                    <w:szCs w:val="28"/>
                  </w:rPr>
                  <w:t>[3]</w:t>
                </w:r>
                <w:r w:rsidR="00B338A8">
                  <w:rPr>
                    <w:rFonts w:ascii="Times New Roman" w:hAnsi="Times New Roman" w:cs="Times New Roman"/>
                    <w:sz w:val="28"/>
                    <w:szCs w:val="28"/>
                  </w:rPr>
                  <w:fldChar w:fldCharType="end"/>
                </w:r>
              </w:sdtContent>
            </w:sdt>
            <w:sdt>
              <w:sdtPr>
                <w:rPr>
                  <w:rFonts w:ascii="Times New Roman" w:hAnsi="Times New Roman" w:cs="Times New Roman"/>
                  <w:sz w:val="28"/>
                  <w:szCs w:val="28"/>
                </w:rPr>
                <w:id w:val="255028722"/>
                <w:citation/>
              </w:sdtPr>
              <w:sdtEndPr/>
              <w:sdtContent>
                <w:r w:rsidR="00B338A8">
                  <w:rPr>
                    <w:rFonts w:ascii="Times New Roman" w:hAnsi="Times New Roman" w:cs="Times New Roman"/>
                    <w:sz w:val="28"/>
                    <w:szCs w:val="28"/>
                  </w:rPr>
                  <w:fldChar w:fldCharType="begin"/>
                </w:r>
                <w:r w:rsidR="00B338A8">
                  <w:rPr>
                    <w:rFonts w:ascii="Times New Roman" w:hAnsi="Times New Roman" w:cs="Times New Roman"/>
                    <w:sz w:val="28"/>
                    <w:szCs w:val="28"/>
                  </w:rPr>
                  <w:instrText xml:space="preserve"> CITATION Mat22 \l 2057 </w:instrText>
                </w:r>
                <w:r w:rsidR="00B338A8">
                  <w:rPr>
                    <w:rFonts w:ascii="Times New Roman" w:hAnsi="Times New Roman" w:cs="Times New Roman"/>
                    <w:sz w:val="28"/>
                    <w:szCs w:val="28"/>
                  </w:rPr>
                  <w:fldChar w:fldCharType="separate"/>
                </w:r>
                <w:r w:rsidR="00A4395C">
                  <w:rPr>
                    <w:rFonts w:ascii="Times New Roman" w:hAnsi="Times New Roman" w:cs="Times New Roman"/>
                    <w:noProof/>
                    <w:sz w:val="28"/>
                    <w:szCs w:val="28"/>
                  </w:rPr>
                  <w:t xml:space="preserve"> </w:t>
                </w:r>
                <w:r w:rsidR="00A4395C" w:rsidRPr="00A4395C">
                  <w:rPr>
                    <w:rFonts w:ascii="Times New Roman" w:hAnsi="Times New Roman" w:cs="Times New Roman"/>
                    <w:noProof/>
                    <w:sz w:val="28"/>
                    <w:szCs w:val="28"/>
                  </w:rPr>
                  <w:t>[2]</w:t>
                </w:r>
                <w:r w:rsidR="00B338A8">
                  <w:rPr>
                    <w:rFonts w:ascii="Times New Roman" w:hAnsi="Times New Roman" w:cs="Times New Roman"/>
                    <w:sz w:val="28"/>
                    <w:szCs w:val="28"/>
                  </w:rPr>
                  <w:fldChar w:fldCharType="end"/>
                </w:r>
              </w:sdtContent>
            </w:sdt>
          </w:p>
        </w:tc>
      </w:tr>
      <w:tr w:rsidR="00B338A8" w14:paraId="6DE4578D" w14:textId="77777777" w:rsidTr="00B338A8">
        <w:trPr>
          <w:trHeight w:val="1278"/>
        </w:trPr>
        <w:tc>
          <w:tcPr>
            <w:tcW w:w="1794" w:type="dxa"/>
          </w:tcPr>
          <w:p w14:paraId="198F7B65"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Aluminium</w:t>
            </w:r>
          </w:p>
        </w:tc>
        <w:tc>
          <w:tcPr>
            <w:tcW w:w="1613" w:type="dxa"/>
          </w:tcPr>
          <w:p w14:paraId="307D9042" w14:textId="77777777" w:rsidR="00B338A8" w:rsidRPr="00B338A8" w:rsidRDefault="00B338A8" w:rsidP="00B338A8">
            <w:pPr>
              <w:rPr>
                <w:rFonts w:ascii="Times New Roman" w:hAnsi="Times New Roman" w:cs="Times New Roman"/>
                <w:sz w:val="28"/>
                <w:szCs w:val="28"/>
                <w:vertAlign w:val="superscript"/>
              </w:rPr>
            </w:pPr>
            <w:r>
              <w:rPr>
                <w:rFonts w:ascii="Times New Roman" w:hAnsi="Times New Roman" w:cs="Times New Roman"/>
                <w:sz w:val="28"/>
                <w:szCs w:val="28"/>
              </w:rPr>
              <w:t>1.67x10</w:t>
            </w:r>
            <w:r>
              <w:rPr>
                <w:rFonts w:ascii="Times New Roman" w:hAnsi="Times New Roman" w:cs="Times New Roman"/>
                <w:sz w:val="28"/>
                <w:szCs w:val="28"/>
                <w:vertAlign w:val="superscript"/>
              </w:rPr>
              <w:t>8</w:t>
            </w:r>
          </w:p>
        </w:tc>
        <w:tc>
          <w:tcPr>
            <w:tcW w:w="1446" w:type="dxa"/>
          </w:tcPr>
          <w:p w14:paraId="5C140127" w14:textId="77777777" w:rsidR="00B338A8" w:rsidRPr="00B338A8" w:rsidRDefault="00B338A8" w:rsidP="00B338A8">
            <w:pPr>
              <w:rPr>
                <w:rFonts w:ascii="Times New Roman" w:hAnsi="Times New Roman" w:cs="Times New Roman"/>
                <w:sz w:val="28"/>
                <w:szCs w:val="28"/>
                <w:vertAlign w:val="superscript"/>
              </w:rPr>
            </w:pPr>
            <w:r>
              <w:rPr>
                <w:rFonts w:ascii="Times New Roman" w:hAnsi="Times New Roman" w:cs="Times New Roman"/>
                <w:sz w:val="28"/>
                <w:szCs w:val="28"/>
              </w:rPr>
              <w:t>5.96x10</w:t>
            </w:r>
            <w:r>
              <w:rPr>
                <w:rFonts w:ascii="Times New Roman" w:hAnsi="Times New Roman" w:cs="Times New Roman"/>
                <w:sz w:val="28"/>
                <w:szCs w:val="28"/>
                <w:vertAlign w:val="superscript"/>
              </w:rPr>
              <w:t>8</w:t>
            </w:r>
          </w:p>
        </w:tc>
        <w:tc>
          <w:tcPr>
            <w:tcW w:w="1006" w:type="dxa"/>
          </w:tcPr>
          <w:p w14:paraId="067D1275"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0.551</w:t>
            </w:r>
          </w:p>
        </w:tc>
        <w:tc>
          <w:tcPr>
            <w:tcW w:w="1006" w:type="dxa"/>
          </w:tcPr>
          <w:p w14:paraId="0739CB74" w14:textId="77777777" w:rsidR="00B338A8" w:rsidRDefault="00B338A8" w:rsidP="00B338A8">
            <w:pPr>
              <w:rPr>
                <w:rFonts w:ascii="Times New Roman" w:hAnsi="Times New Roman" w:cs="Times New Roman"/>
                <w:sz w:val="28"/>
                <w:szCs w:val="28"/>
              </w:rPr>
            </w:pPr>
            <w:r>
              <w:rPr>
                <w:rFonts w:ascii="Times New Roman" w:hAnsi="Times New Roman" w:cs="Times New Roman"/>
                <w:sz w:val="28"/>
                <w:szCs w:val="28"/>
              </w:rPr>
              <w:t>0.859</w:t>
            </w:r>
          </w:p>
        </w:tc>
        <w:tc>
          <w:tcPr>
            <w:tcW w:w="923" w:type="dxa"/>
          </w:tcPr>
          <w:p w14:paraId="4F3ED66A" w14:textId="418D1C14" w:rsidR="00B338A8" w:rsidRDefault="00B338A8" w:rsidP="00B338A8">
            <w:pPr>
              <w:rPr>
                <w:rFonts w:ascii="Times New Roman" w:hAnsi="Times New Roman" w:cs="Times New Roman"/>
                <w:sz w:val="28"/>
                <w:szCs w:val="28"/>
              </w:rPr>
            </w:pPr>
            <w:r>
              <w:rPr>
                <w:rFonts w:ascii="Times New Roman" w:hAnsi="Times New Roman" w:cs="Times New Roman"/>
                <w:sz w:val="28"/>
                <w:szCs w:val="28"/>
              </w:rPr>
              <w:t>619.85</w:t>
            </w:r>
          </w:p>
        </w:tc>
        <w:tc>
          <w:tcPr>
            <w:tcW w:w="1341" w:type="dxa"/>
          </w:tcPr>
          <w:p w14:paraId="38B47FF8" w14:textId="75B1BCDC" w:rsidR="00B338A8" w:rsidRDefault="00B338A8" w:rsidP="00B338A8">
            <w:pPr>
              <w:rPr>
                <w:rFonts w:ascii="Times New Roman" w:hAnsi="Times New Roman" w:cs="Times New Roman"/>
                <w:sz w:val="28"/>
                <w:szCs w:val="28"/>
              </w:rPr>
            </w:pPr>
            <w:r>
              <w:rPr>
                <w:rFonts w:ascii="Times New Roman" w:hAnsi="Times New Roman" w:cs="Times New Roman"/>
                <w:sz w:val="28"/>
                <w:szCs w:val="28"/>
              </w:rPr>
              <w:t>226</w:t>
            </w:r>
          </w:p>
        </w:tc>
        <w:tc>
          <w:tcPr>
            <w:tcW w:w="1183" w:type="dxa"/>
          </w:tcPr>
          <w:p w14:paraId="7F9E104D" w14:textId="147C7935" w:rsidR="00B338A8" w:rsidRDefault="002D5955" w:rsidP="00B338A8">
            <w:pPr>
              <w:rPr>
                <w:rFonts w:ascii="Times New Roman" w:hAnsi="Times New Roman" w:cs="Times New Roman"/>
                <w:sz w:val="28"/>
                <w:szCs w:val="28"/>
              </w:rPr>
            </w:pPr>
            <w:sdt>
              <w:sdtPr>
                <w:rPr>
                  <w:rFonts w:ascii="Times New Roman" w:hAnsi="Times New Roman" w:cs="Times New Roman"/>
                  <w:sz w:val="28"/>
                  <w:szCs w:val="28"/>
                </w:rPr>
                <w:id w:val="-507831149"/>
                <w:citation/>
              </w:sdtPr>
              <w:sdtEndPr/>
              <w:sdtContent>
                <w:r w:rsidR="00B338A8">
                  <w:rPr>
                    <w:rFonts w:ascii="Times New Roman" w:hAnsi="Times New Roman" w:cs="Times New Roman"/>
                    <w:sz w:val="28"/>
                    <w:szCs w:val="28"/>
                  </w:rPr>
                  <w:fldChar w:fldCharType="begin"/>
                </w:r>
                <w:r w:rsidR="00B338A8">
                  <w:rPr>
                    <w:rFonts w:ascii="Times New Roman" w:hAnsi="Times New Roman" w:cs="Times New Roman"/>
                    <w:sz w:val="28"/>
                    <w:szCs w:val="28"/>
                  </w:rPr>
                  <w:instrText xml:space="preserve"> CITATION Ber16 \l 2057 </w:instrText>
                </w:r>
                <w:r w:rsidR="00B338A8">
                  <w:rPr>
                    <w:rFonts w:ascii="Times New Roman" w:hAnsi="Times New Roman" w:cs="Times New Roman"/>
                    <w:sz w:val="28"/>
                    <w:szCs w:val="28"/>
                  </w:rPr>
                  <w:fldChar w:fldCharType="separate"/>
                </w:r>
                <w:r w:rsidR="00A4395C" w:rsidRPr="00A4395C">
                  <w:rPr>
                    <w:rFonts w:ascii="Times New Roman" w:hAnsi="Times New Roman" w:cs="Times New Roman"/>
                    <w:noProof/>
                    <w:sz w:val="28"/>
                    <w:szCs w:val="28"/>
                  </w:rPr>
                  <w:t>[3]</w:t>
                </w:r>
                <w:r w:rsidR="00B338A8">
                  <w:rPr>
                    <w:rFonts w:ascii="Times New Roman" w:hAnsi="Times New Roman" w:cs="Times New Roman"/>
                    <w:sz w:val="28"/>
                    <w:szCs w:val="28"/>
                  </w:rPr>
                  <w:fldChar w:fldCharType="end"/>
                </w:r>
              </w:sdtContent>
            </w:sdt>
            <w:sdt>
              <w:sdtPr>
                <w:rPr>
                  <w:rFonts w:ascii="Times New Roman" w:hAnsi="Times New Roman" w:cs="Times New Roman"/>
                  <w:sz w:val="28"/>
                  <w:szCs w:val="28"/>
                </w:rPr>
                <w:id w:val="1185875769"/>
                <w:citation/>
              </w:sdtPr>
              <w:sdtEndPr/>
              <w:sdtContent>
                <w:r w:rsidR="00B338A8">
                  <w:rPr>
                    <w:rFonts w:ascii="Times New Roman" w:hAnsi="Times New Roman" w:cs="Times New Roman"/>
                    <w:sz w:val="28"/>
                    <w:szCs w:val="28"/>
                  </w:rPr>
                  <w:fldChar w:fldCharType="begin"/>
                </w:r>
                <w:r w:rsidR="00B338A8">
                  <w:rPr>
                    <w:rFonts w:ascii="Times New Roman" w:hAnsi="Times New Roman" w:cs="Times New Roman"/>
                    <w:sz w:val="28"/>
                    <w:szCs w:val="28"/>
                  </w:rPr>
                  <w:instrText xml:space="preserve"> CITATION Mat22 \l 2057 </w:instrText>
                </w:r>
                <w:r w:rsidR="00B338A8">
                  <w:rPr>
                    <w:rFonts w:ascii="Times New Roman" w:hAnsi="Times New Roman" w:cs="Times New Roman"/>
                    <w:sz w:val="28"/>
                    <w:szCs w:val="28"/>
                  </w:rPr>
                  <w:fldChar w:fldCharType="separate"/>
                </w:r>
                <w:r w:rsidR="00A4395C">
                  <w:rPr>
                    <w:rFonts w:ascii="Times New Roman" w:hAnsi="Times New Roman" w:cs="Times New Roman"/>
                    <w:noProof/>
                    <w:sz w:val="28"/>
                    <w:szCs w:val="28"/>
                  </w:rPr>
                  <w:t xml:space="preserve"> </w:t>
                </w:r>
                <w:r w:rsidR="00A4395C" w:rsidRPr="00A4395C">
                  <w:rPr>
                    <w:rFonts w:ascii="Times New Roman" w:hAnsi="Times New Roman" w:cs="Times New Roman"/>
                    <w:noProof/>
                    <w:sz w:val="28"/>
                    <w:szCs w:val="28"/>
                  </w:rPr>
                  <w:t>[2]</w:t>
                </w:r>
                <w:r w:rsidR="00B338A8">
                  <w:rPr>
                    <w:rFonts w:ascii="Times New Roman" w:hAnsi="Times New Roman" w:cs="Times New Roman"/>
                    <w:sz w:val="28"/>
                    <w:szCs w:val="28"/>
                  </w:rPr>
                  <w:fldChar w:fldCharType="end"/>
                </w:r>
              </w:sdtContent>
            </w:sdt>
          </w:p>
        </w:tc>
      </w:tr>
      <w:tr w:rsidR="00B338A8" w14:paraId="51EF8D16" w14:textId="77777777" w:rsidTr="00B338A8">
        <w:trPr>
          <w:trHeight w:val="650"/>
        </w:trPr>
        <w:tc>
          <w:tcPr>
            <w:tcW w:w="1794" w:type="dxa"/>
          </w:tcPr>
          <w:p w14:paraId="6BFFA68B" w14:textId="619D92A1" w:rsidR="00B338A8" w:rsidRDefault="00B338A8" w:rsidP="00B338A8">
            <w:pPr>
              <w:rPr>
                <w:rFonts w:ascii="Times New Roman" w:hAnsi="Times New Roman" w:cs="Times New Roman"/>
                <w:sz w:val="28"/>
                <w:szCs w:val="28"/>
              </w:rPr>
            </w:pPr>
            <w:r>
              <w:rPr>
                <w:rFonts w:ascii="Times New Roman" w:hAnsi="Times New Roman" w:cs="Times New Roman"/>
                <w:sz w:val="28"/>
                <w:szCs w:val="28"/>
              </w:rPr>
              <w:t>Steel 4340</w:t>
            </w:r>
          </w:p>
        </w:tc>
        <w:tc>
          <w:tcPr>
            <w:tcW w:w="1613" w:type="dxa"/>
          </w:tcPr>
          <w:p w14:paraId="49A5191B" w14:textId="01D05314" w:rsidR="00B338A8" w:rsidRPr="00B338A8" w:rsidRDefault="00B338A8" w:rsidP="00B338A8">
            <w:pPr>
              <w:rPr>
                <w:rFonts w:ascii="Times New Roman" w:hAnsi="Times New Roman" w:cs="Times New Roman"/>
                <w:sz w:val="28"/>
                <w:szCs w:val="28"/>
                <w:vertAlign w:val="superscript"/>
              </w:rPr>
            </w:pPr>
            <w:r>
              <w:rPr>
                <w:rFonts w:ascii="Times New Roman" w:hAnsi="Times New Roman" w:cs="Times New Roman"/>
                <w:sz w:val="28"/>
                <w:szCs w:val="28"/>
              </w:rPr>
              <w:t>7.92x10</w:t>
            </w:r>
            <w:r>
              <w:rPr>
                <w:rFonts w:ascii="Times New Roman" w:hAnsi="Times New Roman" w:cs="Times New Roman"/>
                <w:sz w:val="28"/>
                <w:szCs w:val="28"/>
                <w:vertAlign w:val="superscript"/>
              </w:rPr>
              <w:t>8</w:t>
            </w:r>
          </w:p>
        </w:tc>
        <w:tc>
          <w:tcPr>
            <w:tcW w:w="1446" w:type="dxa"/>
          </w:tcPr>
          <w:p w14:paraId="5DC10F54" w14:textId="558355CD" w:rsidR="00B338A8" w:rsidRPr="00B338A8" w:rsidRDefault="00B338A8" w:rsidP="00B338A8">
            <w:pPr>
              <w:rPr>
                <w:rFonts w:ascii="Times New Roman" w:hAnsi="Times New Roman" w:cs="Times New Roman"/>
                <w:sz w:val="28"/>
                <w:szCs w:val="28"/>
                <w:vertAlign w:val="superscript"/>
              </w:rPr>
            </w:pPr>
            <w:r>
              <w:rPr>
                <w:rFonts w:ascii="Times New Roman" w:hAnsi="Times New Roman" w:cs="Times New Roman"/>
                <w:sz w:val="28"/>
                <w:szCs w:val="28"/>
              </w:rPr>
              <w:t>5.01x10</w:t>
            </w:r>
            <w:r>
              <w:rPr>
                <w:rFonts w:ascii="Times New Roman" w:hAnsi="Times New Roman" w:cs="Times New Roman"/>
                <w:sz w:val="28"/>
                <w:szCs w:val="28"/>
                <w:vertAlign w:val="superscript"/>
              </w:rPr>
              <w:t>8</w:t>
            </w:r>
          </w:p>
        </w:tc>
        <w:tc>
          <w:tcPr>
            <w:tcW w:w="1006" w:type="dxa"/>
          </w:tcPr>
          <w:p w14:paraId="5275E048" w14:textId="182E8D54" w:rsidR="00B338A8" w:rsidRDefault="00B338A8" w:rsidP="00B338A8">
            <w:pPr>
              <w:rPr>
                <w:rFonts w:ascii="Times New Roman" w:hAnsi="Times New Roman" w:cs="Times New Roman"/>
                <w:sz w:val="28"/>
                <w:szCs w:val="28"/>
              </w:rPr>
            </w:pPr>
            <w:r>
              <w:rPr>
                <w:rFonts w:ascii="Times New Roman" w:hAnsi="Times New Roman" w:cs="Times New Roman"/>
                <w:sz w:val="28"/>
                <w:szCs w:val="28"/>
              </w:rPr>
              <w:t>0.26</w:t>
            </w:r>
          </w:p>
        </w:tc>
        <w:tc>
          <w:tcPr>
            <w:tcW w:w="1006" w:type="dxa"/>
          </w:tcPr>
          <w:p w14:paraId="0F2A1109" w14:textId="278A6253" w:rsidR="00B338A8" w:rsidRDefault="00B338A8" w:rsidP="00B338A8">
            <w:pPr>
              <w:rPr>
                <w:rFonts w:ascii="Times New Roman" w:hAnsi="Times New Roman" w:cs="Times New Roman"/>
                <w:sz w:val="28"/>
                <w:szCs w:val="28"/>
              </w:rPr>
            </w:pPr>
            <w:r>
              <w:rPr>
                <w:rFonts w:ascii="Times New Roman" w:hAnsi="Times New Roman" w:cs="Times New Roman"/>
                <w:sz w:val="28"/>
                <w:szCs w:val="28"/>
              </w:rPr>
              <w:t>1.03</w:t>
            </w:r>
          </w:p>
        </w:tc>
        <w:tc>
          <w:tcPr>
            <w:tcW w:w="923" w:type="dxa"/>
          </w:tcPr>
          <w:p w14:paraId="5BDC48CE" w14:textId="343A774B" w:rsidR="00B338A8" w:rsidRDefault="00B338A8" w:rsidP="00B338A8">
            <w:pPr>
              <w:rPr>
                <w:rFonts w:ascii="Times New Roman" w:hAnsi="Times New Roman" w:cs="Times New Roman"/>
                <w:sz w:val="28"/>
                <w:szCs w:val="28"/>
              </w:rPr>
            </w:pPr>
            <w:r>
              <w:rPr>
                <w:rFonts w:ascii="Times New Roman" w:hAnsi="Times New Roman" w:cs="Times New Roman"/>
                <w:sz w:val="28"/>
                <w:szCs w:val="28"/>
              </w:rPr>
              <w:t>1516</w:t>
            </w:r>
          </w:p>
        </w:tc>
        <w:tc>
          <w:tcPr>
            <w:tcW w:w="1341" w:type="dxa"/>
          </w:tcPr>
          <w:p w14:paraId="2CE1EC11" w14:textId="1B7EC023" w:rsidR="00B338A8" w:rsidRDefault="00B338A8" w:rsidP="00B338A8">
            <w:pPr>
              <w:rPr>
                <w:rFonts w:ascii="Times New Roman" w:hAnsi="Times New Roman" w:cs="Times New Roman"/>
                <w:sz w:val="28"/>
                <w:szCs w:val="28"/>
              </w:rPr>
            </w:pPr>
            <w:r>
              <w:rPr>
                <w:rFonts w:ascii="Times New Roman" w:hAnsi="Times New Roman" w:cs="Times New Roman"/>
                <w:sz w:val="28"/>
                <w:szCs w:val="28"/>
              </w:rPr>
              <w:t>273</w:t>
            </w:r>
          </w:p>
        </w:tc>
        <w:tc>
          <w:tcPr>
            <w:tcW w:w="1183" w:type="dxa"/>
          </w:tcPr>
          <w:p w14:paraId="722A0ADC" w14:textId="769B41AF" w:rsidR="00B338A8" w:rsidRDefault="002D5955" w:rsidP="00B338A8">
            <w:pPr>
              <w:keepNext/>
              <w:rPr>
                <w:rFonts w:ascii="Times New Roman" w:hAnsi="Times New Roman" w:cs="Times New Roman"/>
                <w:sz w:val="28"/>
                <w:szCs w:val="28"/>
              </w:rPr>
            </w:pPr>
            <w:sdt>
              <w:sdtPr>
                <w:rPr>
                  <w:rFonts w:ascii="Times New Roman" w:hAnsi="Times New Roman" w:cs="Times New Roman"/>
                  <w:sz w:val="28"/>
                  <w:szCs w:val="28"/>
                </w:rPr>
                <w:id w:val="1148094479"/>
                <w:citation/>
              </w:sdtPr>
              <w:sdtEndPr/>
              <w:sdtContent>
                <w:r w:rsidR="00B338A8">
                  <w:rPr>
                    <w:rFonts w:ascii="Times New Roman" w:hAnsi="Times New Roman" w:cs="Times New Roman"/>
                    <w:sz w:val="28"/>
                    <w:szCs w:val="28"/>
                  </w:rPr>
                  <w:fldChar w:fldCharType="begin"/>
                </w:r>
                <w:r w:rsidR="00B338A8">
                  <w:rPr>
                    <w:rFonts w:ascii="Times New Roman" w:hAnsi="Times New Roman" w:cs="Times New Roman"/>
                    <w:sz w:val="28"/>
                    <w:szCs w:val="28"/>
                  </w:rPr>
                  <w:instrText xml:space="preserve"> CITATION Ber16 \l 2057 </w:instrText>
                </w:r>
                <w:r w:rsidR="00B338A8">
                  <w:rPr>
                    <w:rFonts w:ascii="Times New Roman" w:hAnsi="Times New Roman" w:cs="Times New Roman"/>
                    <w:sz w:val="28"/>
                    <w:szCs w:val="28"/>
                  </w:rPr>
                  <w:fldChar w:fldCharType="separate"/>
                </w:r>
                <w:r w:rsidR="00A4395C" w:rsidRPr="00A4395C">
                  <w:rPr>
                    <w:rFonts w:ascii="Times New Roman" w:hAnsi="Times New Roman" w:cs="Times New Roman"/>
                    <w:noProof/>
                    <w:sz w:val="28"/>
                    <w:szCs w:val="28"/>
                  </w:rPr>
                  <w:t>[3]</w:t>
                </w:r>
                <w:r w:rsidR="00B338A8">
                  <w:rPr>
                    <w:rFonts w:ascii="Times New Roman" w:hAnsi="Times New Roman" w:cs="Times New Roman"/>
                    <w:sz w:val="28"/>
                    <w:szCs w:val="28"/>
                  </w:rPr>
                  <w:fldChar w:fldCharType="end"/>
                </w:r>
              </w:sdtContent>
            </w:sdt>
            <w:sdt>
              <w:sdtPr>
                <w:rPr>
                  <w:rFonts w:ascii="Times New Roman" w:hAnsi="Times New Roman" w:cs="Times New Roman"/>
                  <w:sz w:val="28"/>
                  <w:szCs w:val="28"/>
                </w:rPr>
                <w:id w:val="-1533112036"/>
                <w:citation/>
              </w:sdtPr>
              <w:sdtEndPr/>
              <w:sdtContent>
                <w:r w:rsidR="00B338A8">
                  <w:rPr>
                    <w:rFonts w:ascii="Times New Roman" w:hAnsi="Times New Roman" w:cs="Times New Roman"/>
                    <w:sz w:val="28"/>
                    <w:szCs w:val="28"/>
                  </w:rPr>
                  <w:fldChar w:fldCharType="begin"/>
                </w:r>
                <w:r w:rsidR="00B338A8">
                  <w:rPr>
                    <w:rFonts w:ascii="Times New Roman" w:hAnsi="Times New Roman" w:cs="Times New Roman"/>
                    <w:sz w:val="28"/>
                    <w:szCs w:val="28"/>
                  </w:rPr>
                  <w:instrText xml:space="preserve"> CITATION Mat22 \l 2057 </w:instrText>
                </w:r>
                <w:r w:rsidR="00B338A8">
                  <w:rPr>
                    <w:rFonts w:ascii="Times New Roman" w:hAnsi="Times New Roman" w:cs="Times New Roman"/>
                    <w:sz w:val="28"/>
                    <w:szCs w:val="28"/>
                  </w:rPr>
                  <w:fldChar w:fldCharType="separate"/>
                </w:r>
                <w:r w:rsidR="00A4395C">
                  <w:rPr>
                    <w:rFonts w:ascii="Times New Roman" w:hAnsi="Times New Roman" w:cs="Times New Roman"/>
                    <w:noProof/>
                    <w:sz w:val="28"/>
                    <w:szCs w:val="28"/>
                  </w:rPr>
                  <w:t xml:space="preserve"> </w:t>
                </w:r>
                <w:r w:rsidR="00A4395C" w:rsidRPr="00A4395C">
                  <w:rPr>
                    <w:rFonts w:ascii="Times New Roman" w:hAnsi="Times New Roman" w:cs="Times New Roman"/>
                    <w:noProof/>
                    <w:sz w:val="28"/>
                    <w:szCs w:val="28"/>
                  </w:rPr>
                  <w:t>[2]</w:t>
                </w:r>
                <w:r w:rsidR="00B338A8">
                  <w:rPr>
                    <w:rFonts w:ascii="Times New Roman" w:hAnsi="Times New Roman" w:cs="Times New Roman"/>
                    <w:sz w:val="28"/>
                    <w:szCs w:val="28"/>
                  </w:rPr>
                  <w:fldChar w:fldCharType="end"/>
                </w:r>
              </w:sdtContent>
            </w:sdt>
          </w:p>
        </w:tc>
      </w:tr>
    </w:tbl>
    <w:p w14:paraId="62368CF9" w14:textId="61C8B3F1" w:rsidR="00B338A8" w:rsidRDefault="00B338A8" w:rsidP="00B338A8">
      <w:pPr>
        <w:pStyle w:val="Caption"/>
        <w:framePr w:hSpace="180" w:wrap="around" w:vAnchor="page" w:hAnchor="page" w:x="4129" w:y="5713"/>
        <w:jc w:val="center"/>
      </w:pPr>
      <w:bookmarkStart w:id="15" w:name="_Toc103626935"/>
      <w:r>
        <w:t xml:space="preserve">Table </w:t>
      </w:r>
      <w:r>
        <w:fldChar w:fldCharType="begin"/>
      </w:r>
      <w:r>
        <w:instrText xml:space="preserve"> SEQ Table \* ARABIC </w:instrText>
      </w:r>
      <w:r>
        <w:fldChar w:fldCharType="separate"/>
      </w:r>
      <w:r w:rsidR="00993C31">
        <w:rPr>
          <w:noProof/>
        </w:rPr>
        <w:t>2</w:t>
      </w:r>
      <w:r>
        <w:fldChar w:fldCharType="end"/>
      </w:r>
      <w:r>
        <w:t>: J-C Parameters for the materials used</w:t>
      </w:r>
      <w:bookmarkEnd w:id="15"/>
    </w:p>
    <w:p w14:paraId="6FCD1031" w14:textId="784EA804" w:rsidR="00C75A36" w:rsidRDefault="00C75A36" w:rsidP="00C75A36">
      <w:pPr>
        <w:rPr>
          <w:rFonts w:ascii="Times New Roman" w:hAnsi="Times New Roman" w:cs="Times New Roman"/>
          <w:sz w:val="28"/>
          <w:szCs w:val="28"/>
        </w:rPr>
      </w:pPr>
    </w:p>
    <w:p w14:paraId="7C90893A" w14:textId="77777777" w:rsidR="004A0593" w:rsidRDefault="004A0593" w:rsidP="00C75A36">
      <w:pPr>
        <w:rPr>
          <w:rFonts w:ascii="Times New Roman" w:hAnsi="Times New Roman" w:cs="Times New Roman"/>
          <w:sz w:val="28"/>
          <w:szCs w:val="28"/>
        </w:rPr>
      </w:pPr>
    </w:p>
    <w:tbl>
      <w:tblPr>
        <w:tblStyle w:val="TableGrid"/>
        <w:tblW w:w="10436" w:type="dxa"/>
        <w:jc w:val="center"/>
        <w:tblLook w:val="04A0" w:firstRow="1" w:lastRow="0" w:firstColumn="1" w:lastColumn="0" w:noHBand="0" w:noVBand="1"/>
      </w:tblPr>
      <w:tblGrid>
        <w:gridCol w:w="1509"/>
        <w:gridCol w:w="1271"/>
        <w:gridCol w:w="1259"/>
        <w:gridCol w:w="1259"/>
        <w:gridCol w:w="1259"/>
        <w:gridCol w:w="1245"/>
        <w:gridCol w:w="1360"/>
        <w:gridCol w:w="1274"/>
      </w:tblGrid>
      <w:tr w:rsidR="004A0593" w14:paraId="68AA0C53" w14:textId="77777777" w:rsidTr="004A0593">
        <w:trPr>
          <w:trHeight w:val="703"/>
          <w:jc w:val="center"/>
        </w:trPr>
        <w:tc>
          <w:tcPr>
            <w:tcW w:w="1303" w:type="dxa"/>
          </w:tcPr>
          <w:p w14:paraId="3821065F" w14:textId="51ADFF30" w:rsidR="004A0593" w:rsidRDefault="004A0593" w:rsidP="004A0593">
            <w:pPr>
              <w:rPr>
                <w:rFonts w:ascii="Times New Roman" w:hAnsi="Times New Roman" w:cs="Times New Roman"/>
                <w:sz w:val="28"/>
                <w:szCs w:val="28"/>
              </w:rPr>
            </w:pPr>
            <w:r>
              <w:rPr>
                <w:rFonts w:ascii="Times New Roman" w:hAnsi="Times New Roman" w:cs="Times New Roman"/>
                <w:sz w:val="28"/>
                <w:szCs w:val="28"/>
              </w:rPr>
              <w:t>Material</w:t>
            </w:r>
          </w:p>
        </w:tc>
        <w:tc>
          <w:tcPr>
            <w:tcW w:w="1303" w:type="dxa"/>
          </w:tcPr>
          <w:p w14:paraId="65FE42DA" w14:textId="16ECC8AB" w:rsidR="004A0593" w:rsidRDefault="004A0593" w:rsidP="00C75A36">
            <w:pPr>
              <w:rPr>
                <w:rFonts w:ascii="Times New Roman" w:hAnsi="Times New Roman" w:cs="Times New Roman"/>
                <w:sz w:val="28"/>
                <w:szCs w:val="28"/>
              </w:rPr>
            </w:pPr>
            <w:r>
              <w:rPr>
                <w:rFonts w:ascii="Times New Roman" w:hAnsi="Times New Roman" w:cs="Times New Roman"/>
                <w:sz w:val="28"/>
                <w:szCs w:val="28"/>
              </w:rPr>
              <w:t>d1</w:t>
            </w:r>
          </w:p>
        </w:tc>
        <w:tc>
          <w:tcPr>
            <w:tcW w:w="1305" w:type="dxa"/>
          </w:tcPr>
          <w:p w14:paraId="665784F4" w14:textId="2EDEFAAC" w:rsidR="004A0593" w:rsidRDefault="004A0593" w:rsidP="00C75A36">
            <w:pPr>
              <w:rPr>
                <w:rFonts w:ascii="Times New Roman" w:hAnsi="Times New Roman" w:cs="Times New Roman"/>
                <w:sz w:val="28"/>
                <w:szCs w:val="28"/>
              </w:rPr>
            </w:pPr>
            <w:r>
              <w:rPr>
                <w:rFonts w:ascii="Times New Roman" w:hAnsi="Times New Roman" w:cs="Times New Roman"/>
                <w:sz w:val="28"/>
                <w:szCs w:val="28"/>
              </w:rPr>
              <w:t>d2</w:t>
            </w:r>
          </w:p>
        </w:tc>
        <w:tc>
          <w:tcPr>
            <w:tcW w:w="1305" w:type="dxa"/>
          </w:tcPr>
          <w:p w14:paraId="469463B9" w14:textId="55DD5700" w:rsidR="004A0593" w:rsidRDefault="004A0593" w:rsidP="00C75A36">
            <w:pPr>
              <w:rPr>
                <w:rFonts w:ascii="Times New Roman" w:hAnsi="Times New Roman" w:cs="Times New Roman"/>
                <w:sz w:val="28"/>
                <w:szCs w:val="28"/>
              </w:rPr>
            </w:pPr>
            <w:r>
              <w:rPr>
                <w:rFonts w:ascii="Times New Roman" w:hAnsi="Times New Roman" w:cs="Times New Roman"/>
                <w:sz w:val="28"/>
                <w:szCs w:val="28"/>
              </w:rPr>
              <w:t>d3</w:t>
            </w:r>
          </w:p>
        </w:tc>
        <w:tc>
          <w:tcPr>
            <w:tcW w:w="1305" w:type="dxa"/>
          </w:tcPr>
          <w:p w14:paraId="45C29D4D" w14:textId="46C1DEFF" w:rsidR="004A0593" w:rsidRDefault="004A0593" w:rsidP="00C75A36">
            <w:pPr>
              <w:rPr>
                <w:rFonts w:ascii="Times New Roman" w:hAnsi="Times New Roman" w:cs="Times New Roman"/>
                <w:sz w:val="28"/>
                <w:szCs w:val="28"/>
              </w:rPr>
            </w:pPr>
            <w:r>
              <w:rPr>
                <w:rFonts w:ascii="Times New Roman" w:hAnsi="Times New Roman" w:cs="Times New Roman"/>
                <w:sz w:val="28"/>
                <w:szCs w:val="28"/>
              </w:rPr>
              <w:t>d4</w:t>
            </w:r>
          </w:p>
        </w:tc>
        <w:tc>
          <w:tcPr>
            <w:tcW w:w="1305" w:type="dxa"/>
          </w:tcPr>
          <w:p w14:paraId="56197ECB" w14:textId="6666BF69" w:rsidR="004A0593" w:rsidRDefault="004A0593" w:rsidP="00C75A36">
            <w:pPr>
              <w:rPr>
                <w:rFonts w:ascii="Times New Roman" w:hAnsi="Times New Roman" w:cs="Times New Roman"/>
                <w:sz w:val="28"/>
                <w:szCs w:val="28"/>
              </w:rPr>
            </w:pPr>
            <w:r>
              <w:rPr>
                <w:rFonts w:ascii="Times New Roman" w:hAnsi="Times New Roman" w:cs="Times New Roman"/>
                <w:sz w:val="28"/>
                <w:szCs w:val="28"/>
              </w:rPr>
              <w:t>d5</w:t>
            </w:r>
          </w:p>
        </w:tc>
        <w:tc>
          <w:tcPr>
            <w:tcW w:w="1305" w:type="dxa"/>
          </w:tcPr>
          <w:p w14:paraId="2B221A33" w14:textId="204CB489" w:rsidR="004A0593" w:rsidRDefault="004A0593" w:rsidP="00C75A36">
            <w:pPr>
              <w:rPr>
                <w:rFonts w:ascii="Times New Roman" w:hAnsi="Times New Roman" w:cs="Times New Roman"/>
                <w:sz w:val="28"/>
                <w:szCs w:val="28"/>
              </w:rPr>
            </w:pPr>
            <w:proofErr w:type="spellStart"/>
            <w:r>
              <w:rPr>
                <w:rFonts w:ascii="Times New Roman" w:hAnsi="Times New Roman" w:cs="Times New Roman"/>
                <w:sz w:val="28"/>
                <w:szCs w:val="28"/>
              </w:rPr>
              <w:t>Ref.Strain</w:t>
            </w:r>
            <w:proofErr w:type="spellEnd"/>
          </w:p>
        </w:tc>
        <w:tc>
          <w:tcPr>
            <w:tcW w:w="1305" w:type="dxa"/>
          </w:tcPr>
          <w:p w14:paraId="5653D1F2" w14:textId="73FFBCB8" w:rsidR="004A0593" w:rsidRDefault="004A0593" w:rsidP="00C75A36">
            <w:pPr>
              <w:rPr>
                <w:rFonts w:ascii="Times New Roman" w:hAnsi="Times New Roman" w:cs="Times New Roman"/>
                <w:sz w:val="28"/>
                <w:szCs w:val="28"/>
              </w:rPr>
            </w:pPr>
            <w:r>
              <w:rPr>
                <w:rFonts w:ascii="Times New Roman" w:hAnsi="Times New Roman" w:cs="Times New Roman"/>
                <w:sz w:val="28"/>
                <w:szCs w:val="28"/>
              </w:rPr>
              <w:t>Source</w:t>
            </w:r>
          </w:p>
        </w:tc>
      </w:tr>
      <w:tr w:rsidR="004A0593" w14:paraId="309AF2E6" w14:textId="77777777" w:rsidTr="004A0593">
        <w:trPr>
          <w:trHeight w:val="677"/>
          <w:jc w:val="center"/>
        </w:trPr>
        <w:tc>
          <w:tcPr>
            <w:tcW w:w="1303" w:type="dxa"/>
          </w:tcPr>
          <w:p w14:paraId="5EA7BD11" w14:textId="25958D18" w:rsidR="004A0593" w:rsidRDefault="004A0593" w:rsidP="00C75A36">
            <w:pPr>
              <w:rPr>
                <w:rFonts w:ascii="Times New Roman" w:hAnsi="Times New Roman" w:cs="Times New Roman"/>
                <w:sz w:val="28"/>
                <w:szCs w:val="28"/>
              </w:rPr>
            </w:pPr>
            <w:r>
              <w:rPr>
                <w:rFonts w:ascii="Times New Roman" w:hAnsi="Times New Roman" w:cs="Times New Roman"/>
                <w:sz w:val="28"/>
                <w:szCs w:val="28"/>
              </w:rPr>
              <w:t>Tungsten Alloy</w:t>
            </w:r>
          </w:p>
        </w:tc>
        <w:tc>
          <w:tcPr>
            <w:tcW w:w="1303" w:type="dxa"/>
          </w:tcPr>
          <w:p w14:paraId="640D2B1C" w14:textId="34F7DCF3" w:rsidR="004A0593" w:rsidRDefault="004A0593" w:rsidP="00C75A36">
            <w:pPr>
              <w:rPr>
                <w:rFonts w:ascii="Times New Roman" w:hAnsi="Times New Roman" w:cs="Times New Roman"/>
                <w:sz w:val="28"/>
                <w:szCs w:val="28"/>
              </w:rPr>
            </w:pPr>
            <w:r>
              <w:rPr>
                <w:rFonts w:ascii="Times New Roman" w:hAnsi="Times New Roman" w:cs="Times New Roman"/>
                <w:sz w:val="28"/>
                <w:szCs w:val="28"/>
              </w:rPr>
              <w:t>0</w:t>
            </w:r>
          </w:p>
        </w:tc>
        <w:tc>
          <w:tcPr>
            <w:tcW w:w="1305" w:type="dxa"/>
          </w:tcPr>
          <w:p w14:paraId="683BCDA0" w14:textId="6AA3FD5E" w:rsidR="004A0593" w:rsidRDefault="004A0593" w:rsidP="00C75A36">
            <w:pPr>
              <w:rPr>
                <w:rFonts w:ascii="Times New Roman" w:hAnsi="Times New Roman" w:cs="Times New Roman"/>
                <w:sz w:val="28"/>
                <w:szCs w:val="28"/>
              </w:rPr>
            </w:pPr>
            <w:r>
              <w:rPr>
                <w:rFonts w:ascii="Times New Roman" w:hAnsi="Times New Roman" w:cs="Times New Roman"/>
                <w:sz w:val="28"/>
                <w:szCs w:val="28"/>
              </w:rPr>
              <w:t>0.33</w:t>
            </w:r>
          </w:p>
        </w:tc>
        <w:tc>
          <w:tcPr>
            <w:tcW w:w="1305" w:type="dxa"/>
          </w:tcPr>
          <w:p w14:paraId="594C6803" w14:textId="7A033401" w:rsidR="004A0593" w:rsidRDefault="004A0593" w:rsidP="00C75A36">
            <w:pPr>
              <w:rPr>
                <w:rFonts w:ascii="Times New Roman" w:hAnsi="Times New Roman" w:cs="Times New Roman"/>
                <w:sz w:val="28"/>
                <w:szCs w:val="28"/>
              </w:rPr>
            </w:pPr>
            <w:r>
              <w:rPr>
                <w:rFonts w:ascii="Times New Roman" w:hAnsi="Times New Roman" w:cs="Times New Roman"/>
                <w:sz w:val="28"/>
                <w:szCs w:val="28"/>
              </w:rPr>
              <w:t>-1.5</w:t>
            </w:r>
          </w:p>
        </w:tc>
        <w:tc>
          <w:tcPr>
            <w:tcW w:w="1305" w:type="dxa"/>
          </w:tcPr>
          <w:p w14:paraId="633F22B7" w14:textId="67EF03AC" w:rsidR="004A0593" w:rsidRDefault="004A0593" w:rsidP="00C75A36">
            <w:pPr>
              <w:rPr>
                <w:rFonts w:ascii="Times New Roman" w:hAnsi="Times New Roman" w:cs="Times New Roman"/>
                <w:sz w:val="28"/>
                <w:szCs w:val="28"/>
              </w:rPr>
            </w:pPr>
            <w:r>
              <w:rPr>
                <w:rFonts w:ascii="Times New Roman" w:hAnsi="Times New Roman" w:cs="Times New Roman"/>
                <w:sz w:val="28"/>
                <w:szCs w:val="28"/>
              </w:rPr>
              <w:t>0</w:t>
            </w:r>
          </w:p>
        </w:tc>
        <w:tc>
          <w:tcPr>
            <w:tcW w:w="1305" w:type="dxa"/>
          </w:tcPr>
          <w:p w14:paraId="0823A857" w14:textId="576CBA52" w:rsidR="004A0593" w:rsidRDefault="004A0593" w:rsidP="00C75A36">
            <w:pPr>
              <w:rPr>
                <w:rFonts w:ascii="Times New Roman" w:hAnsi="Times New Roman" w:cs="Times New Roman"/>
                <w:sz w:val="28"/>
                <w:szCs w:val="28"/>
              </w:rPr>
            </w:pPr>
            <w:r>
              <w:rPr>
                <w:rFonts w:ascii="Times New Roman" w:hAnsi="Times New Roman" w:cs="Times New Roman"/>
                <w:sz w:val="28"/>
                <w:szCs w:val="28"/>
              </w:rPr>
              <w:t>0</w:t>
            </w:r>
          </w:p>
        </w:tc>
        <w:tc>
          <w:tcPr>
            <w:tcW w:w="1305" w:type="dxa"/>
          </w:tcPr>
          <w:p w14:paraId="5AFDCD9F" w14:textId="0134B7A8" w:rsidR="004A0593" w:rsidRDefault="004A0593" w:rsidP="00C75A36">
            <w:pPr>
              <w:rPr>
                <w:rFonts w:ascii="Times New Roman" w:hAnsi="Times New Roman" w:cs="Times New Roman"/>
                <w:sz w:val="28"/>
                <w:szCs w:val="28"/>
              </w:rPr>
            </w:pPr>
            <w:r>
              <w:rPr>
                <w:rFonts w:ascii="Times New Roman" w:hAnsi="Times New Roman" w:cs="Times New Roman"/>
                <w:sz w:val="28"/>
                <w:szCs w:val="28"/>
              </w:rPr>
              <w:t>1</w:t>
            </w:r>
          </w:p>
        </w:tc>
        <w:tc>
          <w:tcPr>
            <w:tcW w:w="1305" w:type="dxa"/>
          </w:tcPr>
          <w:p w14:paraId="55C6398E" w14:textId="4EBE16CD" w:rsidR="004A0593" w:rsidRDefault="002D5955" w:rsidP="00C75A36">
            <w:pPr>
              <w:rPr>
                <w:rFonts w:ascii="Times New Roman" w:hAnsi="Times New Roman" w:cs="Times New Roman"/>
                <w:sz w:val="28"/>
                <w:szCs w:val="28"/>
              </w:rPr>
            </w:pPr>
            <w:sdt>
              <w:sdtPr>
                <w:rPr>
                  <w:rFonts w:ascii="Times New Roman" w:hAnsi="Times New Roman" w:cs="Times New Roman"/>
                  <w:sz w:val="28"/>
                  <w:szCs w:val="28"/>
                </w:rPr>
                <w:id w:val="1169376637"/>
                <w:citation/>
              </w:sdtPr>
              <w:sdtEndPr/>
              <w:sdtContent>
                <w:r w:rsidR="004A0593">
                  <w:rPr>
                    <w:rFonts w:ascii="Times New Roman" w:hAnsi="Times New Roman" w:cs="Times New Roman"/>
                    <w:sz w:val="28"/>
                    <w:szCs w:val="28"/>
                  </w:rPr>
                  <w:fldChar w:fldCharType="begin"/>
                </w:r>
                <w:r w:rsidR="004A0593">
                  <w:rPr>
                    <w:rFonts w:ascii="Times New Roman" w:hAnsi="Times New Roman" w:cs="Times New Roman"/>
                    <w:sz w:val="28"/>
                    <w:szCs w:val="28"/>
                  </w:rPr>
                  <w:instrText xml:space="preserve"> CITATION Ber16 \l 2057 </w:instrText>
                </w:r>
                <w:r w:rsidR="004A0593">
                  <w:rPr>
                    <w:rFonts w:ascii="Times New Roman" w:hAnsi="Times New Roman" w:cs="Times New Roman"/>
                    <w:sz w:val="28"/>
                    <w:szCs w:val="28"/>
                  </w:rPr>
                  <w:fldChar w:fldCharType="separate"/>
                </w:r>
                <w:r w:rsidR="00A4395C" w:rsidRPr="00A4395C">
                  <w:rPr>
                    <w:rFonts w:ascii="Times New Roman" w:hAnsi="Times New Roman" w:cs="Times New Roman"/>
                    <w:noProof/>
                    <w:sz w:val="28"/>
                    <w:szCs w:val="28"/>
                  </w:rPr>
                  <w:t>[3]</w:t>
                </w:r>
                <w:r w:rsidR="004A0593">
                  <w:rPr>
                    <w:rFonts w:ascii="Times New Roman" w:hAnsi="Times New Roman" w:cs="Times New Roman"/>
                    <w:sz w:val="28"/>
                    <w:szCs w:val="28"/>
                  </w:rPr>
                  <w:fldChar w:fldCharType="end"/>
                </w:r>
              </w:sdtContent>
            </w:sdt>
            <w:sdt>
              <w:sdtPr>
                <w:rPr>
                  <w:rFonts w:ascii="Times New Roman" w:hAnsi="Times New Roman" w:cs="Times New Roman"/>
                  <w:sz w:val="28"/>
                  <w:szCs w:val="28"/>
                </w:rPr>
                <w:id w:val="-786274545"/>
                <w:citation/>
              </w:sdtPr>
              <w:sdtEndPr/>
              <w:sdtContent>
                <w:r w:rsidR="004A0593">
                  <w:rPr>
                    <w:rFonts w:ascii="Times New Roman" w:hAnsi="Times New Roman" w:cs="Times New Roman"/>
                    <w:sz w:val="28"/>
                    <w:szCs w:val="28"/>
                  </w:rPr>
                  <w:fldChar w:fldCharType="begin"/>
                </w:r>
                <w:r w:rsidR="004A0593">
                  <w:rPr>
                    <w:rFonts w:ascii="Times New Roman" w:hAnsi="Times New Roman" w:cs="Times New Roman"/>
                    <w:sz w:val="28"/>
                    <w:szCs w:val="28"/>
                  </w:rPr>
                  <w:instrText xml:space="preserve"> CITATION Mat22 \l 2057 </w:instrText>
                </w:r>
                <w:r w:rsidR="004A0593">
                  <w:rPr>
                    <w:rFonts w:ascii="Times New Roman" w:hAnsi="Times New Roman" w:cs="Times New Roman"/>
                    <w:sz w:val="28"/>
                    <w:szCs w:val="28"/>
                  </w:rPr>
                  <w:fldChar w:fldCharType="separate"/>
                </w:r>
                <w:r w:rsidR="00A4395C">
                  <w:rPr>
                    <w:rFonts w:ascii="Times New Roman" w:hAnsi="Times New Roman" w:cs="Times New Roman"/>
                    <w:noProof/>
                    <w:sz w:val="28"/>
                    <w:szCs w:val="28"/>
                  </w:rPr>
                  <w:t xml:space="preserve"> </w:t>
                </w:r>
                <w:r w:rsidR="00A4395C" w:rsidRPr="00A4395C">
                  <w:rPr>
                    <w:rFonts w:ascii="Times New Roman" w:hAnsi="Times New Roman" w:cs="Times New Roman"/>
                    <w:noProof/>
                    <w:sz w:val="28"/>
                    <w:szCs w:val="28"/>
                  </w:rPr>
                  <w:t>[2]</w:t>
                </w:r>
                <w:r w:rsidR="004A0593">
                  <w:rPr>
                    <w:rFonts w:ascii="Times New Roman" w:hAnsi="Times New Roman" w:cs="Times New Roman"/>
                    <w:sz w:val="28"/>
                    <w:szCs w:val="28"/>
                  </w:rPr>
                  <w:fldChar w:fldCharType="end"/>
                </w:r>
              </w:sdtContent>
            </w:sdt>
          </w:p>
        </w:tc>
      </w:tr>
      <w:tr w:rsidR="004A0593" w14:paraId="43E9EFB4" w14:textId="77777777" w:rsidTr="004A0593">
        <w:trPr>
          <w:trHeight w:val="703"/>
          <w:jc w:val="center"/>
        </w:trPr>
        <w:tc>
          <w:tcPr>
            <w:tcW w:w="1303" w:type="dxa"/>
          </w:tcPr>
          <w:p w14:paraId="43653420" w14:textId="0E8C0DD1" w:rsidR="004A0593" w:rsidRDefault="004A0593" w:rsidP="00C75A36">
            <w:pPr>
              <w:rPr>
                <w:rFonts w:ascii="Times New Roman" w:hAnsi="Times New Roman" w:cs="Times New Roman"/>
                <w:sz w:val="28"/>
                <w:szCs w:val="28"/>
              </w:rPr>
            </w:pPr>
            <w:r>
              <w:rPr>
                <w:rFonts w:ascii="Times New Roman" w:hAnsi="Times New Roman" w:cs="Times New Roman"/>
                <w:sz w:val="28"/>
                <w:szCs w:val="28"/>
              </w:rPr>
              <w:t>Aluminium</w:t>
            </w:r>
          </w:p>
        </w:tc>
        <w:tc>
          <w:tcPr>
            <w:tcW w:w="1303" w:type="dxa"/>
          </w:tcPr>
          <w:p w14:paraId="1C8D8FE9" w14:textId="25135522" w:rsidR="004A0593" w:rsidRDefault="004A0593" w:rsidP="00C75A36">
            <w:pPr>
              <w:rPr>
                <w:rFonts w:ascii="Times New Roman" w:hAnsi="Times New Roman" w:cs="Times New Roman"/>
                <w:sz w:val="28"/>
                <w:szCs w:val="28"/>
              </w:rPr>
            </w:pPr>
            <w:r>
              <w:rPr>
                <w:rFonts w:ascii="Times New Roman" w:hAnsi="Times New Roman" w:cs="Times New Roman"/>
                <w:sz w:val="28"/>
                <w:szCs w:val="28"/>
              </w:rPr>
              <w:t>0.0261</w:t>
            </w:r>
          </w:p>
        </w:tc>
        <w:tc>
          <w:tcPr>
            <w:tcW w:w="1305" w:type="dxa"/>
          </w:tcPr>
          <w:p w14:paraId="7DD6A0C7" w14:textId="6D03D2A6" w:rsidR="004A0593" w:rsidRDefault="004A0593" w:rsidP="00C75A36">
            <w:pPr>
              <w:rPr>
                <w:rFonts w:ascii="Times New Roman" w:hAnsi="Times New Roman" w:cs="Times New Roman"/>
                <w:sz w:val="28"/>
                <w:szCs w:val="28"/>
              </w:rPr>
            </w:pPr>
            <w:r>
              <w:rPr>
                <w:rFonts w:ascii="Times New Roman" w:hAnsi="Times New Roman" w:cs="Times New Roman"/>
                <w:sz w:val="28"/>
                <w:szCs w:val="28"/>
              </w:rPr>
              <w:t>0.263</w:t>
            </w:r>
          </w:p>
        </w:tc>
        <w:tc>
          <w:tcPr>
            <w:tcW w:w="1305" w:type="dxa"/>
          </w:tcPr>
          <w:p w14:paraId="2DE2E8E8" w14:textId="7CBAD62E" w:rsidR="004A0593" w:rsidRDefault="004A0593" w:rsidP="00C75A36">
            <w:pPr>
              <w:rPr>
                <w:rFonts w:ascii="Times New Roman" w:hAnsi="Times New Roman" w:cs="Times New Roman"/>
                <w:sz w:val="28"/>
                <w:szCs w:val="28"/>
              </w:rPr>
            </w:pPr>
            <w:r>
              <w:rPr>
                <w:rFonts w:ascii="Times New Roman" w:hAnsi="Times New Roman" w:cs="Times New Roman"/>
                <w:sz w:val="28"/>
                <w:szCs w:val="28"/>
              </w:rPr>
              <w:t>-0.349</w:t>
            </w:r>
          </w:p>
        </w:tc>
        <w:tc>
          <w:tcPr>
            <w:tcW w:w="1305" w:type="dxa"/>
          </w:tcPr>
          <w:p w14:paraId="750DD46F" w14:textId="4B424F9F" w:rsidR="004A0593" w:rsidRDefault="004A0593" w:rsidP="00C75A36">
            <w:pPr>
              <w:rPr>
                <w:rFonts w:ascii="Times New Roman" w:hAnsi="Times New Roman" w:cs="Times New Roman"/>
                <w:sz w:val="28"/>
                <w:szCs w:val="28"/>
              </w:rPr>
            </w:pPr>
            <w:r>
              <w:rPr>
                <w:rFonts w:ascii="Times New Roman" w:hAnsi="Times New Roman" w:cs="Times New Roman"/>
                <w:sz w:val="28"/>
                <w:szCs w:val="28"/>
              </w:rPr>
              <w:t>0.247</w:t>
            </w:r>
          </w:p>
        </w:tc>
        <w:tc>
          <w:tcPr>
            <w:tcW w:w="1305" w:type="dxa"/>
          </w:tcPr>
          <w:p w14:paraId="2E9BA375" w14:textId="11D3D309" w:rsidR="004A0593" w:rsidRDefault="004A0593" w:rsidP="00C75A36">
            <w:pPr>
              <w:rPr>
                <w:rFonts w:ascii="Times New Roman" w:hAnsi="Times New Roman" w:cs="Times New Roman"/>
                <w:sz w:val="28"/>
                <w:szCs w:val="28"/>
              </w:rPr>
            </w:pPr>
            <w:r>
              <w:rPr>
                <w:rFonts w:ascii="Times New Roman" w:hAnsi="Times New Roman" w:cs="Times New Roman"/>
                <w:sz w:val="28"/>
                <w:szCs w:val="28"/>
              </w:rPr>
              <w:t>16.8</w:t>
            </w:r>
          </w:p>
        </w:tc>
        <w:tc>
          <w:tcPr>
            <w:tcW w:w="1305" w:type="dxa"/>
          </w:tcPr>
          <w:p w14:paraId="23DA802B" w14:textId="0653B83F" w:rsidR="004A0593" w:rsidRDefault="004A0593" w:rsidP="00C75A36">
            <w:pPr>
              <w:rPr>
                <w:rFonts w:ascii="Times New Roman" w:hAnsi="Times New Roman" w:cs="Times New Roman"/>
                <w:sz w:val="28"/>
                <w:szCs w:val="28"/>
              </w:rPr>
            </w:pPr>
            <w:r>
              <w:rPr>
                <w:rFonts w:ascii="Times New Roman" w:hAnsi="Times New Roman" w:cs="Times New Roman"/>
                <w:sz w:val="28"/>
                <w:szCs w:val="28"/>
              </w:rPr>
              <w:t>1</w:t>
            </w:r>
          </w:p>
        </w:tc>
        <w:tc>
          <w:tcPr>
            <w:tcW w:w="1305" w:type="dxa"/>
          </w:tcPr>
          <w:p w14:paraId="1073C219" w14:textId="39E6BB2F" w:rsidR="004A0593" w:rsidRDefault="002D5955" w:rsidP="00C75A36">
            <w:pPr>
              <w:rPr>
                <w:rFonts w:ascii="Times New Roman" w:hAnsi="Times New Roman" w:cs="Times New Roman"/>
                <w:sz w:val="28"/>
                <w:szCs w:val="28"/>
              </w:rPr>
            </w:pPr>
            <w:sdt>
              <w:sdtPr>
                <w:rPr>
                  <w:rFonts w:ascii="Times New Roman" w:hAnsi="Times New Roman" w:cs="Times New Roman"/>
                  <w:sz w:val="28"/>
                  <w:szCs w:val="28"/>
                </w:rPr>
                <w:id w:val="1964608028"/>
                <w:citation/>
              </w:sdtPr>
              <w:sdtEndPr/>
              <w:sdtContent>
                <w:r w:rsidR="004A0593">
                  <w:rPr>
                    <w:rFonts w:ascii="Times New Roman" w:hAnsi="Times New Roman" w:cs="Times New Roman"/>
                    <w:sz w:val="28"/>
                    <w:szCs w:val="28"/>
                  </w:rPr>
                  <w:fldChar w:fldCharType="begin"/>
                </w:r>
                <w:r w:rsidR="004A0593">
                  <w:rPr>
                    <w:rFonts w:ascii="Times New Roman" w:hAnsi="Times New Roman" w:cs="Times New Roman"/>
                    <w:sz w:val="28"/>
                    <w:szCs w:val="28"/>
                  </w:rPr>
                  <w:instrText xml:space="preserve"> CITATION Ber16 \l 2057 </w:instrText>
                </w:r>
                <w:r w:rsidR="004A0593">
                  <w:rPr>
                    <w:rFonts w:ascii="Times New Roman" w:hAnsi="Times New Roman" w:cs="Times New Roman"/>
                    <w:sz w:val="28"/>
                    <w:szCs w:val="28"/>
                  </w:rPr>
                  <w:fldChar w:fldCharType="separate"/>
                </w:r>
                <w:r w:rsidR="00A4395C" w:rsidRPr="00A4395C">
                  <w:rPr>
                    <w:rFonts w:ascii="Times New Roman" w:hAnsi="Times New Roman" w:cs="Times New Roman"/>
                    <w:noProof/>
                    <w:sz w:val="28"/>
                    <w:szCs w:val="28"/>
                  </w:rPr>
                  <w:t>[3]</w:t>
                </w:r>
                <w:r w:rsidR="004A0593">
                  <w:rPr>
                    <w:rFonts w:ascii="Times New Roman" w:hAnsi="Times New Roman" w:cs="Times New Roman"/>
                    <w:sz w:val="28"/>
                    <w:szCs w:val="28"/>
                  </w:rPr>
                  <w:fldChar w:fldCharType="end"/>
                </w:r>
              </w:sdtContent>
            </w:sdt>
            <w:sdt>
              <w:sdtPr>
                <w:rPr>
                  <w:rFonts w:ascii="Times New Roman" w:hAnsi="Times New Roman" w:cs="Times New Roman"/>
                  <w:sz w:val="28"/>
                  <w:szCs w:val="28"/>
                </w:rPr>
                <w:id w:val="-1302917253"/>
                <w:citation/>
              </w:sdtPr>
              <w:sdtEndPr/>
              <w:sdtContent>
                <w:r w:rsidR="004A0593">
                  <w:rPr>
                    <w:rFonts w:ascii="Times New Roman" w:hAnsi="Times New Roman" w:cs="Times New Roman"/>
                    <w:sz w:val="28"/>
                    <w:szCs w:val="28"/>
                  </w:rPr>
                  <w:fldChar w:fldCharType="begin"/>
                </w:r>
                <w:r w:rsidR="004A0593">
                  <w:rPr>
                    <w:rFonts w:ascii="Times New Roman" w:hAnsi="Times New Roman" w:cs="Times New Roman"/>
                    <w:sz w:val="28"/>
                    <w:szCs w:val="28"/>
                  </w:rPr>
                  <w:instrText xml:space="preserve"> CITATION Mat22 \l 2057 </w:instrText>
                </w:r>
                <w:r w:rsidR="004A0593">
                  <w:rPr>
                    <w:rFonts w:ascii="Times New Roman" w:hAnsi="Times New Roman" w:cs="Times New Roman"/>
                    <w:sz w:val="28"/>
                    <w:szCs w:val="28"/>
                  </w:rPr>
                  <w:fldChar w:fldCharType="separate"/>
                </w:r>
                <w:r w:rsidR="00A4395C">
                  <w:rPr>
                    <w:rFonts w:ascii="Times New Roman" w:hAnsi="Times New Roman" w:cs="Times New Roman"/>
                    <w:noProof/>
                    <w:sz w:val="28"/>
                    <w:szCs w:val="28"/>
                  </w:rPr>
                  <w:t xml:space="preserve"> </w:t>
                </w:r>
                <w:r w:rsidR="00A4395C" w:rsidRPr="00A4395C">
                  <w:rPr>
                    <w:rFonts w:ascii="Times New Roman" w:hAnsi="Times New Roman" w:cs="Times New Roman"/>
                    <w:noProof/>
                    <w:sz w:val="28"/>
                    <w:szCs w:val="28"/>
                  </w:rPr>
                  <w:t>[2]</w:t>
                </w:r>
                <w:r w:rsidR="004A0593">
                  <w:rPr>
                    <w:rFonts w:ascii="Times New Roman" w:hAnsi="Times New Roman" w:cs="Times New Roman"/>
                    <w:sz w:val="28"/>
                    <w:szCs w:val="28"/>
                  </w:rPr>
                  <w:fldChar w:fldCharType="end"/>
                </w:r>
              </w:sdtContent>
            </w:sdt>
          </w:p>
        </w:tc>
      </w:tr>
      <w:tr w:rsidR="004A0593" w14:paraId="5116135D" w14:textId="77777777" w:rsidTr="004A0593">
        <w:trPr>
          <w:trHeight w:val="677"/>
          <w:jc w:val="center"/>
        </w:trPr>
        <w:tc>
          <w:tcPr>
            <w:tcW w:w="1303" w:type="dxa"/>
          </w:tcPr>
          <w:p w14:paraId="009DB632" w14:textId="7673949B" w:rsidR="004A0593" w:rsidRDefault="004A0593" w:rsidP="00C75A36">
            <w:pPr>
              <w:rPr>
                <w:rFonts w:ascii="Times New Roman" w:hAnsi="Times New Roman" w:cs="Times New Roman"/>
                <w:sz w:val="28"/>
                <w:szCs w:val="28"/>
              </w:rPr>
            </w:pPr>
            <w:r>
              <w:rPr>
                <w:rFonts w:ascii="Times New Roman" w:hAnsi="Times New Roman" w:cs="Times New Roman"/>
                <w:sz w:val="28"/>
                <w:szCs w:val="28"/>
              </w:rPr>
              <w:t>Steel 4340</w:t>
            </w:r>
          </w:p>
        </w:tc>
        <w:tc>
          <w:tcPr>
            <w:tcW w:w="1303" w:type="dxa"/>
          </w:tcPr>
          <w:p w14:paraId="3D633B8F" w14:textId="5E5CF6E4" w:rsidR="004A0593" w:rsidRDefault="004A0593" w:rsidP="00C75A36">
            <w:pPr>
              <w:rPr>
                <w:rFonts w:ascii="Times New Roman" w:hAnsi="Times New Roman" w:cs="Times New Roman"/>
                <w:sz w:val="28"/>
                <w:szCs w:val="28"/>
              </w:rPr>
            </w:pPr>
            <w:r>
              <w:rPr>
                <w:rFonts w:ascii="Times New Roman" w:hAnsi="Times New Roman" w:cs="Times New Roman"/>
                <w:sz w:val="28"/>
                <w:szCs w:val="28"/>
              </w:rPr>
              <w:t>0.05</w:t>
            </w:r>
          </w:p>
        </w:tc>
        <w:tc>
          <w:tcPr>
            <w:tcW w:w="1305" w:type="dxa"/>
          </w:tcPr>
          <w:p w14:paraId="22F0BAEA" w14:textId="7CADAE4D" w:rsidR="004A0593" w:rsidRDefault="004A0593" w:rsidP="00C75A36">
            <w:pPr>
              <w:rPr>
                <w:rFonts w:ascii="Times New Roman" w:hAnsi="Times New Roman" w:cs="Times New Roman"/>
                <w:sz w:val="28"/>
                <w:szCs w:val="28"/>
              </w:rPr>
            </w:pPr>
            <w:r>
              <w:rPr>
                <w:rFonts w:ascii="Times New Roman" w:hAnsi="Times New Roman" w:cs="Times New Roman"/>
                <w:sz w:val="28"/>
                <w:szCs w:val="28"/>
              </w:rPr>
              <w:t>3.44</w:t>
            </w:r>
          </w:p>
        </w:tc>
        <w:tc>
          <w:tcPr>
            <w:tcW w:w="1305" w:type="dxa"/>
          </w:tcPr>
          <w:p w14:paraId="083F5969" w14:textId="28550F01" w:rsidR="004A0593" w:rsidRDefault="004A0593" w:rsidP="00C75A36">
            <w:pPr>
              <w:rPr>
                <w:rFonts w:ascii="Times New Roman" w:hAnsi="Times New Roman" w:cs="Times New Roman"/>
                <w:sz w:val="28"/>
                <w:szCs w:val="28"/>
              </w:rPr>
            </w:pPr>
            <w:r>
              <w:rPr>
                <w:rFonts w:ascii="Times New Roman" w:hAnsi="Times New Roman" w:cs="Times New Roman"/>
                <w:sz w:val="28"/>
                <w:szCs w:val="28"/>
              </w:rPr>
              <w:t>-2.12</w:t>
            </w:r>
          </w:p>
        </w:tc>
        <w:tc>
          <w:tcPr>
            <w:tcW w:w="1305" w:type="dxa"/>
          </w:tcPr>
          <w:p w14:paraId="0155BFAE" w14:textId="2DBE62DE" w:rsidR="004A0593" w:rsidRDefault="004A0593" w:rsidP="00C75A36">
            <w:pPr>
              <w:rPr>
                <w:rFonts w:ascii="Times New Roman" w:hAnsi="Times New Roman" w:cs="Times New Roman"/>
                <w:sz w:val="28"/>
                <w:szCs w:val="28"/>
              </w:rPr>
            </w:pPr>
            <w:r>
              <w:rPr>
                <w:rFonts w:ascii="Times New Roman" w:hAnsi="Times New Roman" w:cs="Times New Roman"/>
                <w:sz w:val="28"/>
                <w:szCs w:val="28"/>
              </w:rPr>
              <w:t>-0.002</w:t>
            </w:r>
          </w:p>
        </w:tc>
        <w:tc>
          <w:tcPr>
            <w:tcW w:w="1305" w:type="dxa"/>
          </w:tcPr>
          <w:p w14:paraId="51A721F8" w14:textId="7D6C1289" w:rsidR="004A0593" w:rsidRDefault="004A0593" w:rsidP="00C75A36">
            <w:pPr>
              <w:rPr>
                <w:rFonts w:ascii="Times New Roman" w:hAnsi="Times New Roman" w:cs="Times New Roman"/>
                <w:sz w:val="28"/>
                <w:szCs w:val="28"/>
              </w:rPr>
            </w:pPr>
            <w:r>
              <w:rPr>
                <w:rFonts w:ascii="Times New Roman" w:hAnsi="Times New Roman" w:cs="Times New Roman"/>
                <w:sz w:val="28"/>
                <w:szCs w:val="28"/>
              </w:rPr>
              <w:t>0.61</w:t>
            </w:r>
          </w:p>
        </w:tc>
        <w:tc>
          <w:tcPr>
            <w:tcW w:w="1305" w:type="dxa"/>
          </w:tcPr>
          <w:p w14:paraId="13CF03EF" w14:textId="36101CC3" w:rsidR="004A0593" w:rsidRDefault="004A0593" w:rsidP="00C75A36">
            <w:pPr>
              <w:rPr>
                <w:rFonts w:ascii="Times New Roman" w:hAnsi="Times New Roman" w:cs="Times New Roman"/>
                <w:sz w:val="28"/>
                <w:szCs w:val="28"/>
              </w:rPr>
            </w:pPr>
            <w:r>
              <w:rPr>
                <w:rFonts w:ascii="Times New Roman" w:hAnsi="Times New Roman" w:cs="Times New Roman"/>
                <w:sz w:val="28"/>
                <w:szCs w:val="28"/>
              </w:rPr>
              <w:t>1</w:t>
            </w:r>
          </w:p>
        </w:tc>
        <w:tc>
          <w:tcPr>
            <w:tcW w:w="1305" w:type="dxa"/>
          </w:tcPr>
          <w:p w14:paraId="07D6A8CA" w14:textId="704EA7C0" w:rsidR="004A0593" w:rsidRDefault="002D5955" w:rsidP="004A0593">
            <w:pPr>
              <w:keepNext/>
              <w:rPr>
                <w:rFonts w:ascii="Times New Roman" w:hAnsi="Times New Roman" w:cs="Times New Roman"/>
                <w:sz w:val="28"/>
                <w:szCs w:val="28"/>
              </w:rPr>
            </w:pPr>
            <w:sdt>
              <w:sdtPr>
                <w:rPr>
                  <w:rFonts w:ascii="Times New Roman" w:hAnsi="Times New Roman" w:cs="Times New Roman"/>
                  <w:sz w:val="28"/>
                  <w:szCs w:val="28"/>
                </w:rPr>
                <w:id w:val="1877743655"/>
                <w:citation/>
              </w:sdtPr>
              <w:sdtEndPr/>
              <w:sdtContent>
                <w:r w:rsidR="004A0593">
                  <w:rPr>
                    <w:rFonts w:ascii="Times New Roman" w:hAnsi="Times New Roman" w:cs="Times New Roman"/>
                    <w:sz w:val="28"/>
                    <w:szCs w:val="28"/>
                  </w:rPr>
                  <w:fldChar w:fldCharType="begin"/>
                </w:r>
                <w:r w:rsidR="004A0593">
                  <w:rPr>
                    <w:rFonts w:ascii="Times New Roman" w:hAnsi="Times New Roman" w:cs="Times New Roman"/>
                    <w:sz w:val="28"/>
                    <w:szCs w:val="28"/>
                  </w:rPr>
                  <w:instrText xml:space="preserve"> CITATION Ber16 \l 2057 </w:instrText>
                </w:r>
                <w:r w:rsidR="004A0593">
                  <w:rPr>
                    <w:rFonts w:ascii="Times New Roman" w:hAnsi="Times New Roman" w:cs="Times New Roman"/>
                    <w:sz w:val="28"/>
                    <w:szCs w:val="28"/>
                  </w:rPr>
                  <w:fldChar w:fldCharType="separate"/>
                </w:r>
                <w:r w:rsidR="00A4395C" w:rsidRPr="00A4395C">
                  <w:rPr>
                    <w:rFonts w:ascii="Times New Roman" w:hAnsi="Times New Roman" w:cs="Times New Roman"/>
                    <w:noProof/>
                    <w:sz w:val="28"/>
                    <w:szCs w:val="28"/>
                  </w:rPr>
                  <w:t>[3]</w:t>
                </w:r>
                <w:r w:rsidR="004A0593">
                  <w:rPr>
                    <w:rFonts w:ascii="Times New Roman" w:hAnsi="Times New Roman" w:cs="Times New Roman"/>
                    <w:sz w:val="28"/>
                    <w:szCs w:val="28"/>
                  </w:rPr>
                  <w:fldChar w:fldCharType="end"/>
                </w:r>
              </w:sdtContent>
            </w:sdt>
            <w:sdt>
              <w:sdtPr>
                <w:rPr>
                  <w:rFonts w:ascii="Times New Roman" w:hAnsi="Times New Roman" w:cs="Times New Roman"/>
                  <w:sz w:val="28"/>
                  <w:szCs w:val="28"/>
                </w:rPr>
                <w:id w:val="-1314411882"/>
                <w:citation/>
              </w:sdtPr>
              <w:sdtEndPr/>
              <w:sdtContent>
                <w:r w:rsidR="004A0593">
                  <w:rPr>
                    <w:rFonts w:ascii="Times New Roman" w:hAnsi="Times New Roman" w:cs="Times New Roman"/>
                    <w:sz w:val="28"/>
                    <w:szCs w:val="28"/>
                  </w:rPr>
                  <w:fldChar w:fldCharType="begin"/>
                </w:r>
                <w:r w:rsidR="004A0593">
                  <w:rPr>
                    <w:rFonts w:ascii="Times New Roman" w:hAnsi="Times New Roman" w:cs="Times New Roman"/>
                    <w:sz w:val="28"/>
                    <w:szCs w:val="28"/>
                  </w:rPr>
                  <w:instrText xml:space="preserve"> CITATION Mat22 \l 2057 </w:instrText>
                </w:r>
                <w:r w:rsidR="004A0593">
                  <w:rPr>
                    <w:rFonts w:ascii="Times New Roman" w:hAnsi="Times New Roman" w:cs="Times New Roman"/>
                    <w:sz w:val="28"/>
                    <w:szCs w:val="28"/>
                  </w:rPr>
                  <w:fldChar w:fldCharType="separate"/>
                </w:r>
                <w:r w:rsidR="00A4395C">
                  <w:rPr>
                    <w:rFonts w:ascii="Times New Roman" w:hAnsi="Times New Roman" w:cs="Times New Roman"/>
                    <w:noProof/>
                    <w:sz w:val="28"/>
                    <w:szCs w:val="28"/>
                  </w:rPr>
                  <w:t xml:space="preserve"> </w:t>
                </w:r>
                <w:r w:rsidR="00A4395C" w:rsidRPr="00A4395C">
                  <w:rPr>
                    <w:rFonts w:ascii="Times New Roman" w:hAnsi="Times New Roman" w:cs="Times New Roman"/>
                    <w:noProof/>
                    <w:sz w:val="28"/>
                    <w:szCs w:val="28"/>
                  </w:rPr>
                  <w:t>[2]</w:t>
                </w:r>
                <w:r w:rsidR="004A0593">
                  <w:rPr>
                    <w:rFonts w:ascii="Times New Roman" w:hAnsi="Times New Roman" w:cs="Times New Roman"/>
                    <w:sz w:val="28"/>
                    <w:szCs w:val="28"/>
                  </w:rPr>
                  <w:fldChar w:fldCharType="end"/>
                </w:r>
              </w:sdtContent>
            </w:sdt>
          </w:p>
        </w:tc>
      </w:tr>
    </w:tbl>
    <w:p w14:paraId="1BF36A49" w14:textId="0E7F40B8" w:rsidR="00B338A8" w:rsidRDefault="004A0593" w:rsidP="004A0593">
      <w:pPr>
        <w:pStyle w:val="Caption"/>
        <w:jc w:val="center"/>
      </w:pPr>
      <w:bookmarkStart w:id="16" w:name="_Toc103626936"/>
      <w:r>
        <w:t xml:space="preserve">Table </w:t>
      </w:r>
      <w:r>
        <w:fldChar w:fldCharType="begin"/>
      </w:r>
      <w:r>
        <w:instrText xml:space="preserve"> SEQ Table \* ARABIC </w:instrText>
      </w:r>
      <w:r>
        <w:fldChar w:fldCharType="separate"/>
      </w:r>
      <w:r w:rsidR="00993C31">
        <w:rPr>
          <w:noProof/>
        </w:rPr>
        <w:t>3</w:t>
      </w:r>
      <w:r>
        <w:fldChar w:fldCharType="end"/>
      </w:r>
      <w:r>
        <w:t>: J-C Damage Initiation values for the materials used</w:t>
      </w:r>
      <w:bookmarkEnd w:id="16"/>
    </w:p>
    <w:p w14:paraId="616C895E" w14:textId="1BDECB8B" w:rsidR="004A0593" w:rsidRDefault="004A0593" w:rsidP="004A0593"/>
    <w:p w14:paraId="4D3358A8" w14:textId="45DCF19C" w:rsidR="004A0593" w:rsidRDefault="004A0593" w:rsidP="004A0593"/>
    <w:p w14:paraId="482DB993" w14:textId="1D351652" w:rsidR="004A0593" w:rsidRDefault="004A0593" w:rsidP="004A0593"/>
    <w:p w14:paraId="18A5FA12" w14:textId="32773372" w:rsidR="004A0593" w:rsidRDefault="004A0593" w:rsidP="004A0593"/>
    <w:p w14:paraId="21FD6B04" w14:textId="11FF40B0" w:rsidR="004A0593" w:rsidRDefault="004A0593" w:rsidP="004A0593"/>
    <w:p w14:paraId="08615750" w14:textId="195F5475" w:rsidR="004A0593" w:rsidRDefault="004A0593" w:rsidP="004A0593"/>
    <w:p w14:paraId="7937CF69" w14:textId="6D1CF736" w:rsidR="004A0593" w:rsidRDefault="004A0593" w:rsidP="004A0593"/>
    <w:p w14:paraId="0B44CD6E" w14:textId="69899D58" w:rsidR="004A0593" w:rsidRDefault="004A0593" w:rsidP="004A0593"/>
    <w:p w14:paraId="5F66357F" w14:textId="6F1F44FE" w:rsidR="004A0593" w:rsidRDefault="004A0593" w:rsidP="004A0593"/>
    <w:p w14:paraId="1DA6A7C8" w14:textId="168BD57A" w:rsidR="004A0593" w:rsidRDefault="004A0593" w:rsidP="004A0593">
      <w:pPr>
        <w:pStyle w:val="Heading1"/>
        <w:rPr>
          <w:rFonts w:ascii="Times New Roman" w:hAnsi="Times New Roman" w:cs="Times New Roman"/>
          <w:sz w:val="44"/>
          <w:szCs w:val="44"/>
        </w:rPr>
      </w:pPr>
      <w:bookmarkStart w:id="17" w:name="_Toc103626944"/>
      <w:r>
        <w:rPr>
          <w:rFonts w:ascii="Times New Roman" w:hAnsi="Times New Roman" w:cs="Times New Roman"/>
          <w:sz w:val="44"/>
          <w:szCs w:val="44"/>
        </w:rPr>
        <w:lastRenderedPageBreak/>
        <w:t>2.</w:t>
      </w:r>
      <w:r w:rsidR="00D85CC1">
        <w:rPr>
          <w:rFonts w:ascii="Times New Roman" w:hAnsi="Times New Roman" w:cs="Times New Roman"/>
          <w:sz w:val="44"/>
          <w:szCs w:val="44"/>
        </w:rPr>
        <w:t>2 Alterations to the Template Model</w:t>
      </w:r>
      <w:bookmarkEnd w:id="17"/>
    </w:p>
    <w:p w14:paraId="406DC022" w14:textId="25A6FD26" w:rsidR="00112AC1" w:rsidRDefault="00D85CC1" w:rsidP="00D85CC1">
      <w:pPr>
        <w:rPr>
          <w:rFonts w:ascii="Times New Roman" w:hAnsi="Times New Roman" w:cs="Times New Roman"/>
          <w:sz w:val="28"/>
          <w:szCs w:val="28"/>
        </w:rPr>
      </w:pPr>
      <w:r>
        <w:rPr>
          <w:rFonts w:ascii="Times New Roman" w:hAnsi="Times New Roman" w:cs="Times New Roman"/>
          <w:sz w:val="28"/>
          <w:szCs w:val="28"/>
        </w:rPr>
        <w:t xml:space="preserve">The author made no changes to the geometry of the model provided by the university, but changes were made to the material models used. The steel penetrator was substituted for the tungsten alloy, and the composite plate for Homogenous Aluminium </w:t>
      </w:r>
      <w:r w:rsidR="00112AC1">
        <w:rPr>
          <w:rFonts w:ascii="Times New Roman" w:hAnsi="Times New Roman" w:cs="Times New Roman"/>
          <w:sz w:val="28"/>
          <w:szCs w:val="28"/>
        </w:rPr>
        <w:t>or Steel, depending on the data being run at the time. The Materials in the model are shown in the figures below.</w:t>
      </w:r>
    </w:p>
    <w:p w14:paraId="6D9FB22F" w14:textId="5F4C7796" w:rsidR="00112AC1" w:rsidRDefault="00112AC1" w:rsidP="00112AC1">
      <w:pPr>
        <w:keepNext/>
        <w:jc w:val="center"/>
      </w:pPr>
      <w:r w:rsidRPr="00112AC1">
        <w:rPr>
          <w:rFonts w:ascii="Times New Roman" w:hAnsi="Times New Roman" w:cs="Times New Roman"/>
          <w:noProof/>
          <w:sz w:val="28"/>
          <w:szCs w:val="28"/>
        </w:rPr>
        <w:drawing>
          <wp:inline distT="0" distB="0" distL="0" distR="0" wp14:anchorId="24E88027" wp14:editId="58871328">
            <wp:extent cx="5130800" cy="2633692"/>
            <wp:effectExtent l="0" t="0" r="0" b="0"/>
            <wp:docPr id="9" name="Picture 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graphical user interface&#10;&#10;Description automatically generated"/>
                    <pic:cNvPicPr/>
                  </pic:nvPicPr>
                  <pic:blipFill>
                    <a:blip r:embed="rId18"/>
                    <a:stretch>
                      <a:fillRect/>
                    </a:stretch>
                  </pic:blipFill>
                  <pic:spPr>
                    <a:xfrm>
                      <a:off x="0" y="0"/>
                      <a:ext cx="5133124" cy="2634885"/>
                    </a:xfrm>
                    <a:prstGeom prst="rect">
                      <a:avLst/>
                    </a:prstGeom>
                  </pic:spPr>
                </pic:pic>
              </a:graphicData>
            </a:graphic>
          </wp:inline>
        </w:drawing>
      </w:r>
    </w:p>
    <w:p w14:paraId="2283AF82" w14:textId="347C37B9" w:rsidR="00112AC1" w:rsidRDefault="00112AC1" w:rsidP="00993C31">
      <w:pPr>
        <w:pStyle w:val="Caption"/>
        <w:jc w:val="center"/>
      </w:pPr>
      <w:bookmarkStart w:id="18" w:name="_Toc103626922"/>
      <w:r>
        <w:t xml:space="preserve">Figure </w:t>
      </w:r>
      <w:r>
        <w:fldChar w:fldCharType="begin"/>
      </w:r>
      <w:r>
        <w:instrText xml:space="preserve"> SEQ Figure \* ARABIC </w:instrText>
      </w:r>
      <w:r>
        <w:fldChar w:fldCharType="separate"/>
      </w:r>
      <w:r w:rsidR="002A6C7F">
        <w:rPr>
          <w:noProof/>
        </w:rPr>
        <w:t>2</w:t>
      </w:r>
      <w:r>
        <w:fldChar w:fldCharType="end"/>
      </w:r>
      <w:r>
        <w:t>: The Author's model set up with an Aluminium Plate</w:t>
      </w:r>
      <w:bookmarkEnd w:id="18"/>
    </w:p>
    <w:p w14:paraId="759931FC" w14:textId="77777777" w:rsidR="00112AC1" w:rsidRDefault="00112AC1" w:rsidP="00112AC1">
      <w:pPr>
        <w:keepNext/>
        <w:jc w:val="center"/>
      </w:pPr>
      <w:r w:rsidRPr="00112AC1">
        <w:rPr>
          <w:noProof/>
        </w:rPr>
        <w:drawing>
          <wp:inline distT="0" distB="0" distL="0" distR="0" wp14:anchorId="6F6E5DE9" wp14:editId="1965591D">
            <wp:extent cx="5130800" cy="2621221"/>
            <wp:effectExtent l="0" t="0" r="0" b="8255"/>
            <wp:docPr id="10" name="Picture 1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phical user interface&#10;&#10;Description automatically generated"/>
                    <pic:cNvPicPr/>
                  </pic:nvPicPr>
                  <pic:blipFill>
                    <a:blip r:embed="rId19"/>
                    <a:stretch>
                      <a:fillRect/>
                    </a:stretch>
                  </pic:blipFill>
                  <pic:spPr>
                    <a:xfrm>
                      <a:off x="0" y="0"/>
                      <a:ext cx="5137603" cy="2624697"/>
                    </a:xfrm>
                    <a:prstGeom prst="rect">
                      <a:avLst/>
                    </a:prstGeom>
                  </pic:spPr>
                </pic:pic>
              </a:graphicData>
            </a:graphic>
          </wp:inline>
        </w:drawing>
      </w:r>
    </w:p>
    <w:p w14:paraId="18F856A0" w14:textId="6E5088C4" w:rsidR="00112AC1" w:rsidRDefault="00112AC1" w:rsidP="00112AC1">
      <w:pPr>
        <w:pStyle w:val="Caption"/>
        <w:jc w:val="center"/>
      </w:pPr>
      <w:bookmarkStart w:id="19" w:name="_Toc103626923"/>
      <w:r>
        <w:t xml:space="preserve">Figure </w:t>
      </w:r>
      <w:r>
        <w:fldChar w:fldCharType="begin"/>
      </w:r>
      <w:r>
        <w:instrText xml:space="preserve"> SEQ Figure \* ARABIC </w:instrText>
      </w:r>
      <w:r>
        <w:fldChar w:fldCharType="separate"/>
      </w:r>
      <w:r w:rsidR="002A6C7F">
        <w:rPr>
          <w:noProof/>
        </w:rPr>
        <w:t>3</w:t>
      </w:r>
      <w:r>
        <w:fldChar w:fldCharType="end"/>
      </w:r>
      <w:r>
        <w:t>: The Author’s model set up with a Steel Plate</w:t>
      </w:r>
      <w:bookmarkEnd w:id="19"/>
    </w:p>
    <w:p w14:paraId="73546400" w14:textId="078D461F" w:rsidR="00112AC1" w:rsidRDefault="00112AC1" w:rsidP="00112AC1"/>
    <w:p w14:paraId="70F5D18E" w14:textId="77777777" w:rsidR="00993C31" w:rsidRDefault="00993C31" w:rsidP="00993C31">
      <w:pPr>
        <w:keepNext/>
        <w:jc w:val="center"/>
      </w:pPr>
      <w:r w:rsidRPr="00993C31">
        <w:rPr>
          <w:noProof/>
        </w:rPr>
        <w:lastRenderedPageBreak/>
        <w:drawing>
          <wp:inline distT="0" distB="0" distL="0" distR="0" wp14:anchorId="3417EF29" wp14:editId="153EC9F2">
            <wp:extent cx="2953162" cy="1486107"/>
            <wp:effectExtent l="0" t="0" r="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20"/>
                    <a:stretch>
                      <a:fillRect/>
                    </a:stretch>
                  </pic:blipFill>
                  <pic:spPr>
                    <a:xfrm>
                      <a:off x="0" y="0"/>
                      <a:ext cx="2953162" cy="1486107"/>
                    </a:xfrm>
                    <a:prstGeom prst="rect">
                      <a:avLst/>
                    </a:prstGeom>
                  </pic:spPr>
                </pic:pic>
              </a:graphicData>
            </a:graphic>
          </wp:inline>
        </w:drawing>
      </w:r>
    </w:p>
    <w:p w14:paraId="51C7B8F3" w14:textId="1810B457" w:rsidR="00112AC1" w:rsidRDefault="00993C31" w:rsidP="00993C31">
      <w:pPr>
        <w:pStyle w:val="Caption"/>
        <w:jc w:val="center"/>
      </w:pPr>
      <w:bookmarkStart w:id="20" w:name="_Toc103626937"/>
      <w:r>
        <w:t xml:space="preserve">Table </w:t>
      </w:r>
      <w:r>
        <w:fldChar w:fldCharType="begin"/>
      </w:r>
      <w:r>
        <w:instrText xml:space="preserve"> SEQ Table \* ARABIC </w:instrText>
      </w:r>
      <w:r>
        <w:fldChar w:fldCharType="separate"/>
      </w:r>
      <w:r>
        <w:rPr>
          <w:noProof/>
        </w:rPr>
        <w:t>4</w:t>
      </w:r>
      <w:r>
        <w:fldChar w:fldCharType="end"/>
      </w:r>
      <w:r>
        <w:t>: A material key for Figures 2 and 3</w:t>
      </w:r>
      <w:bookmarkEnd w:id="20"/>
    </w:p>
    <w:p w14:paraId="53E32FD7" w14:textId="357E00F5" w:rsidR="00993C31" w:rsidRDefault="00993C31" w:rsidP="00993C31"/>
    <w:p w14:paraId="3DF77F89" w14:textId="4A078C41" w:rsidR="00993C31" w:rsidRDefault="00993C31" w:rsidP="00993C31">
      <w:pPr>
        <w:pStyle w:val="Heading1"/>
        <w:rPr>
          <w:rFonts w:ascii="Times New Roman" w:hAnsi="Times New Roman" w:cs="Times New Roman"/>
          <w:sz w:val="44"/>
          <w:szCs w:val="44"/>
        </w:rPr>
      </w:pPr>
      <w:bookmarkStart w:id="21" w:name="_Toc103626945"/>
      <w:r>
        <w:rPr>
          <w:rFonts w:ascii="Times New Roman" w:hAnsi="Times New Roman" w:cs="Times New Roman"/>
          <w:sz w:val="44"/>
          <w:szCs w:val="44"/>
        </w:rPr>
        <w:t>2.3 Method and Simulation Overview</w:t>
      </w:r>
      <w:bookmarkEnd w:id="21"/>
    </w:p>
    <w:p w14:paraId="1E9C6B5D" w14:textId="0675EC96" w:rsidR="00993C31" w:rsidRDefault="00993C31" w:rsidP="00993C31">
      <w:pPr>
        <w:rPr>
          <w:rFonts w:ascii="Times New Roman" w:hAnsi="Times New Roman" w:cs="Times New Roman"/>
          <w:sz w:val="28"/>
          <w:szCs w:val="28"/>
        </w:rPr>
      </w:pPr>
      <w:r>
        <w:rPr>
          <w:rFonts w:ascii="Times New Roman" w:hAnsi="Times New Roman" w:cs="Times New Roman"/>
          <w:sz w:val="28"/>
          <w:szCs w:val="28"/>
        </w:rPr>
        <w:t xml:space="preserve">In order to keep the model relatively simple, and reduce the strain on student machines, the template used a 2-Dimensional Axisymmetric plot. In this form, the problem is solved only in </w:t>
      </w:r>
      <w:r w:rsidR="00E67F5E">
        <w:rPr>
          <w:rFonts w:ascii="Times New Roman" w:hAnsi="Times New Roman" w:cs="Times New Roman"/>
          <w:sz w:val="28"/>
          <w:szCs w:val="28"/>
        </w:rPr>
        <w:t>two</w:t>
      </w:r>
      <w:r>
        <w:rPr>
          <w:rFonts w:ascii="Times New Roman" w:hAnsi="Times New Roman" w:cs="Times New Roman"/>
          <w:sz w:val="28"/>
          <w:szCs w:val="28"/>
        </w:rPr>
        <w:t xml:space="preserve"> dimensions, but the geometric model can be swept about a predefined axis to provide some </w:t>
      </w:r>
      <w:r w:rsidR="00DF548A">
        <w:rPr>
          <w:rFonts w:ascii="Times New Roman" w:hAnsi="Times New Roman" w:cs="Times New Roman"/>
          <w:sz w:val="28"/>
          <w:szCs w:val="28"/>
        </w:rPr>
        <w:t xml:space="preserve">approximation of the problem in three dimensions. In this model, the axis chosen was the long axis of the penetrator (or the Y axis in Abaqus) as this resulted in the geometry being correctly formed when rotated. As a result of the template being based on layered armour, the homogenous approach meant all individual materials were replaced with the single material being </w:t>
      </w:r>
      <w:r w:rsidR="00E67F5E">
        <w:rPr>
          <w:rFonts w:ascii="Times New Roman" w:hAnsi="Times New Roman" w:cs="Times New Roman"/>
          <w:sz w:val="28"/>
          <w:szCs w:val="28"/>
        </w:rPr>
        <w:t>investigated. Both materials were tested against the same penetrator at four separate velocities: 200m/s, 500m/s, 600m/s, and 800m/s. The velocity of the penetrator, as well as the [stress] On the material over time were measured to provide as scale for the performance of both materials against and identical threat.</w:t>
      </w:r>
    </w:p>
    <w:p w14:paraId="7501FB59" w14:textId="681482C3" w:rsidR="00E67F5E" w:rsidRDefault="00E67F5E" w:rsidP="00993C31">
      <w:pPr>
        <w:rPr>
          <w:rFonts w:ascii="Times New Roman" w:hAnsi="Times New Roman" w:cs="Times New Roman"/>
          <w:sz w:val="28"/>
          <w:szCs w:val="28"/>
        </w:rPr>
      </w:pPr>
    </w:p>
    <w:p w14:paraId="75E94F60" w14:textId="1296FC3B" w:rsidR="00E67F5E" w:rsidRDefault="00E67F5E" w:rsidP="00993C31">
      <w:pPr>
        <w:rPr>
          <w:rFonts w:ascii="Times New Roman" w:hAnsi="Times New Roman" w:cs="Times New Roman"/>
          <w:sz w:val="28"/>
          <w:szCs w:val="28"/>
        </w:rPr>
      </w:pPr>
    </w:p>
    <w:p w14:paraId="45571BB4" w14:textId="39CEB20A" w:rsidR="00E67F5E" w:rsidRDefault="00E67F5E" w:rsidP="00993C31">
      <w:pPr>
        <w:rPr>
          <w:rFonts w:ascii="Times New Roman" w:hAnsi="Times New Roman" w:cs="Times New Roman"/>
          <w:sz w:val="28"/>
          <w:szCs w:val="28"/>
        </w:rPr>
      </w:pPr>
    </w:p>
    <w:p w14:paraId="499107D1" w14:textId="5BE5C320" w:rsidR="00E67F5E" w:rsidRDefault="00E67F5E" w:rsidP="00993C31">
      <w:pPr>
        <w:rPr>
          <w:rFonts w:ascii="Times New Roman" w:hAnsi="Times New Roman" w:cs="Times New Roman"/>
          <w:sz w:val="28"/>
          <w:szCs w:val="28"/>
        </w:rPr>
      </w:pPr>
    </w:p>
    <w:p w14:paraId="187B998A" w14:textId="58BE00B9" w:rsidR="00E67F5E" w:rsidRDefault="00E67F5E" w:rsidP="00993C31">
      <w:pPr>
        <w:rPr>
          <w:rFonts w:ascii="Times New Roman" w:hAnsi="Times New Roman" w:cs="Times New Roman"/>
          <w:sz w:val="28"/>
          <w:szCs w:val="28"/>
        </w:rPr>
      </w:pPr>
    </w:p>
    <w:p w14:paraId="0C2E9EE3" w14:textId="3803E68C" w:rsidR="00E67F5E" w:rsidRDefault="00E67F5E" w:rsidP="00E67F5E">
      <w:pPr>
        <w:pStyle w:val="Heading1"/>
        <w:rPr>
          <w:rFonts w:ascii="Times New Roman" w:hAnsi="Times New Roman" w:cs="Times New Roman"/>
          <w:sz w:val="44"/>
          <w:szCs w:val="44"/>
        </w:rPr>
      </w:pPr>
      <w:bookmarkStart w:id="22" w:name="_Toc103626946"/>
      <w:r>
        <w:rPr>
          <w:rFonts w:ascii="Times New Roman" w:hAnsi="Times New Roman" w:cs="Times New Roman"/>
          <w:sz w:val="44"/>
          <w:szCs w:val="44"/>
        </w:rPr>
        <w:lastRenderedPageBreak/>
        <w:t>3.1 Results</w:t>
      </w:r>
      <w:bookmarkEnd w:id="22"/>
    </w:p>
    <w:p w14:paraId="08B05C55" w14:textId="0940EF23" w:rsidR="00DC06C2" w:rsidRDefault="001A789E" w:rsidP="00DC06C2">
      <w:pPr>
        <w:rPr>
          <w:rFonts w:ascii="Times New Roman" w:hAnsi="Times New Roman" w:cs="Times New Roman"/>
          <w:sz w:val="28"/>
          <w:szCs w:val="28"/>
        </w:rPr>
      </w:pPr>
      <w:r>
        <w:rPr>
          <w:rFonts w:ascii="Times New Roman" w:hAnsi="Times New Roman" w:cs="Times New Roman"/>
          <w:sz w:val="28"/>
          <w:szCs w:val="28"/>
        </w:rPr>
        <w:t xml:space="preserve">As the tungsten penetrator passes through the armour plate, it transfers its kinetic energy to the plate and as such the velocity decreases. If the armour is sufficiently thick, or the entry velocity sufficiently low, this velocity will reach zero and the armour will not be penetrated. Since the armour was kept the same thickness throughout this investigation, this effect was only seen when the velocity was low. Figure 4 below presents the velocity of </w:t>
      </w:r>
      <w:r w:rsidR="00EC3BD5">
        <w:rPr>
          <w:rFonts w:ascii="Times New Roman" w:hAnsi="Times New Roman" w:cs="Times New Roman"/>
          <w:sz w:val="28"/>
          <w:szCs w:val="28"/>
        </w:rPr>
        <w:t>the penetrator over time as it passes through both materials with an entry velocity of 200ms</w:t>
      </w:r>
      <w:r w:rsidR="00EC3BD5">
        <w:rPr>
          <w:rFonts w:ascii="Times New Roman" w:hAnsi="Times New Roman" w:cs="Times New Roman"/>
          <w:sz w:val="28"/>
          <w:szCs w:val="28"/>
          <w:vertAlign w:val="superscript"/>
        </w:rPr>
        <w:t>-1</w:t>
      </w:r>
    </w:p>
    <w:p w14:paraId="515FDDB2" w14:textId="77777777" w:rsidR="00EC3BD5" w:rsidRDefault="00EC3BD5" w:rsidP="00EC3BD5">
      <w:pPr>
        <w:keepNext/>
      </w:pPr>
      <w:r>
        <w:rPr>
          <w:noProof/>
        </w:rPr>
        <w:drawing>
          <wp:inline distT="0" distB="0" distL="0" distR="0" wp14:anchorId="5B0D83E4" wp14:editId="716584E7">
            <wp:extent cx="5486400" cy="2821305"/>
            <wp:effectExtent l="0" t="0" r="0" b="17145"/>
            <wp:docPr id="4" name="Chart 4">
              <a:extLst xmlns:a="http://schemas.openxmlformats.org/drawingml/2006/main">
                <a:ext uri="{FF2B5EF4-FFF2-40B4-BE49-F238E27FC236}">
                  <a16:creationId xmlns:a16="http://schemas.microsoft.com/office/drawing/2014/main" id="{6A0F7488-D7F8-4F6A-A900-C6CD13A28F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B22BC6D" w14:textId="26349D4C" w:rsidR="00EC3BD5" w:rsidRDefault="00EC3BD5" w:rsidP="003F5261">
      <w:pPr>
        <w:pStyle w:val="Caption"/>
        <w:jc w:val="center"/>
      </w:pPr>
      <w:bookmarkStart w:id="23" w:name="_Toc103626924"/>
      <w:r>
        <w:t xml:space="preserve">Figure </w:t>
      </w:r>
      <w:r>
        <w:fldChar w:fldCharType="begin"/>
      </w:r>
      <w:r>
        <w:instrText xml:space="preserve"> SEQ Figure \* ARABIC </w:instrText>
      </w:r>
      <w:r>
        <w:fldChar w:fldCharType="separate"/>
      </w:r>
      <w:r w:rsidR="002A6C7F">
        <w:rPr>
          <w:noProof/>
        </w:rPr>
        <w:t>4</w:t>
      </w:r>
      <w:r>
        <w:fldChar w:fldCharType="end"/>
      </w:r>
      <w:r>
        <w:t>: Velocity against time for an entry at 200m/s</w:t>
      </w:r>
      <w:bookmarkEnd w:id="23"/>
    </w:p>
    <w:p w14:paraId="2426AD4F" w14:textId="13998F72" w:rsidR="00EC3BD5" w:rsidRDefault="00EC3BD5" w:rsidP="00EC3BD5">
      <w:pPr>
        <w:rPr>
          <w:rFonts w:ascii="Times New Roman" w:hAnsi="Times New Roman" w:cs="Times New Roman"/>
          <w:sz w:val="28"/>
          <w:szCs w:val="28"/>
        </w:rPr>
      </w:pPr>
      <w:r>
        <w:rPr>
          <w:rFonts w:ascii="Times New Roman" w:hAnsi="Times New Roman" w:cs="Times New Roman"/>
          <w:sz w:val="28"/>
          <w:szCs w:val="28"/>
        </w:rPr>
        <w:t xml:space="preserve">From this graph, </w:t>
      </w:r>
      <w:proofErr w:type="gramStart"/>
      <w:r>
        <w:rPr>
          <w:rFonts w:ascii="Times New Roman" w:hAnsi="Times New Roman" w:cs="Times New Roman"/>
          <w:sz w:val="28"/>
          <w:szCs w:val="28"/>
        </w:rPr>
        <w:t>it can be seen that for</w:t>
      </w:r>
      <w:proofErr w:type="gramEnd"/>
      <w:r>
        <w:rPr>
          <w:rFonts w:ascii="Times New Roman" w:hAnsi="Times New Roman" w:cs="Times New Roman"/>
          <w:sz w:val="28"/>
          <w:szCs w:val="28"/>
        </w:rPr>
        <w:t xml:space="preserve"> an entry velocity of 200ms</w:t>
      </w:r>
      <w:r>
        <w:rPr>
          <w:rFonts w:ascii="Times New Roman" w:hAnsi="Times New Roman" w:cs="Times New Roman"/>
          <w:sz w:val="28"/>
          <w:szCs w:val="28"/>
          <w:vertAlign w:val="superscript"/>
        </w:rPr>
        <w:t>-1</w:t>
      </w:r>
      <w:r>
        <w:rPr>
          <w:rFonts w:ascii="Times New Roman" w:hAnsi="Times New Roman" w:cs="Times New Roman"/>
          <w:sz w:val="28"/>
          <w:szCs w:val="28"/>
        </w:rPr>
        <w:t>, the two materials offer approximately equal protection against the penetrator. In both cases, when the simulation was run beyond the initial time</w:t>
      </w:r>
      <w:r w:rsidR="00372D5D">
        <w:rPr>
          <w:rFonts w:ascii="Times New Roman" w:hAnsi="Times New Roman" w:cs="Times New Roman"/>
          <w:sz w:val="28"/>
          <w:szCs w:val="28"/>
        </w:rPr>
        <w:t xml:space="preserve"> limit, the round failed to penetrate the plate. This is illustrated in the figures overleaf, which show the penetrator passing through the plates, and the maximum stress on the materials.</w:t>
      </w:r>
    </w:p>
    <w:p w14:paraId="1B742105" w14:textId="51236AF9" w:rsidR="00372D5D" w:rsidRDefault="00372D5D" w:rsidP="00EC3BD5">
      <w:pPr>
        <w:rPr>
          <w:rFonts w:ascii="Times New Roman" w:hAnsi="Times New Roman" w:cs="Times New Roman"/>
          <w:sz w:val="28"/>
          <w:szCs w:val="28"/>
        </w:rPr>
      </w:pPr>
    </w:p>
    <w:p w14:paraId="56CBA819" w14:textId="5DFCB886" w:rsidR="00372D5D" w:rsidRDefault="00372D5D" w:rsidP="00EC3BD5">
      <w:pPr>
        <w:rPr>
          <w:rFonts w:ascii="Times New Roman" w:hAnsi="Times New Roman" w:cs="Times New Roman"/>
          <w:sz w:val="28"/>
          <w:szCs w:val="28"/>
        </w:rPr>
      </w:pPr>
    </w:p>
    <w:p w14:paraId="433FC6AB" w14:textId="77777777" w:rsidR="00372D5D" w:rsidRPr="00EC3BD5" w:rsidRDefault="00372D5D" w:rsidP="00EC3BD5">
      <w:pPr>
        <w:rPr>
          <w:rFonts w:ascii="Times New Roman" w:hAnsi="Times New Roman" w:cs="Times New Roman"/>
          <w:sz w:val="28"/>
          <w:szCs w:val="28"/>
        </w:rPr>
      </w:pPr>
    </w:p>
    <w:p w14:paraId="6B25B660" w14:textId="77777777" w:rsidR="00372D5D" w:rsidRDefault="00372D5D" w:rsidP="00372D5D">
      <w:pPr>
        <w:keepNext/>
      </w:pPr>
      <w:r>
        <w:rPr>
          <w:noProof/>
        </w:rPr>
        <w:lastRenderedPageBreak/>
        <w:drawing>
          <wp:inline distT="0" distB="0" distL="0" distR="0" wp14:anchorId="1A4A7AA2" wp14:editId="4CD4C144">
            <wp:extent cx="5486400" cy="2785110"/>
            <wp:effectExtent l="0" t="0" r="0" b="0"/>
            <wp:docPr id="6" name="Picture 6"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map&#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86400" cy="2785110"/>
                    </a:xfrm>
                    <a:prstGeom prst="rect">
                      <a:avLst/>
                    </a:prstGeom>
                  </pic:spPr>
                </pic:pic>
              </a:graphicData>
            </a:graphic>
          </wp:inline>
        </w:drawing>
      </w:r>
    </w:p>
    <w:p w14:paraId="665C09B5" w14:textId="1D16018C" w:rsidR="00DC06C2" w:rsidRDefault="00372D5D" w:rsidP="00372D5D">
      <w:pPr>
        <w:pStyle w:val="Caption"/>
      </w:pPr>
      <w:bookmarkStart w:id="24" w:name="_Toc103626925"/>
      <w:r>
        <w:t xml:space="preserve">Figure </w:t>
      </w:r>
      <w:r>
        <w:fldChar w:fldCharType="begin"/>
      </w:r>
      <w:r>
        <w:instrText xml:space="preserve"> SEQ Figure \* ARABIC </w:instrText>
      </w:r>
      <w:r>
        <w:fldChar w:fldCharType="separate"/>
      </w:r>
      <w:r w:rsidR="002A6C7F">
        <w:rPr>
          <w:noProof/>
        </w:rPr>
        <w:t>5</w:t>
      </w:r>
      <w:r>
        <w:fldChar w:fldCharType="end"/>
      </w:r>
      <w:r>
        <w:t>: The penetrator passing through Aluminium at 200m/s - Max. Principal stress of 2.175GPa</w:t>
      </w:r>
      <w:r w:rsidR="00FF4E83">
        <w:t xml:space="preserve"> (Tensile)</w:t>
      </w:r>
      <w:bookmarkEnd w:id="24"/>
    </w:p>
    <w:p w14:paraId="74836578" w14:textId="6FD891D2" w:rsidR="00DC06C2" w:rsidRDefault="00DC06C2" w:rsidP="00DC06C2"/>
    <w:p w14:paraId="5637A233" w14:textId="77777777" w:rsidR="00FF4E83" w:rsidRDefault="00372D5D" w:rsidP="00FF4E83">
      <w:pPr>
        <w:keepNext/>
      </w:pPr>
      <w:r>
        <w:rPr>
          <w:noProof/>
        </w:rPr>
        <w:drawing>
          <wp:inline distT="0" distB="0" distL="0" distR="0" wp14:anchorId="2748D761" wp14:editId="7C58C960">
            <wp:extent cx="5486400" cy="2798445"/>
            <wp:effectExtent l="0" t="0" r="0" b="1905"/>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86400" cy="2798445"/>
                    </a:xfrm>
                    <a:prstGeom prst="rect">
                      <a:avLst/>
                    </a:prstGeom>
                  </pic:spPr>
                </pic:pic>
              </a:graphicData>
            </a:graphic>
          </wp:inline>
        </w:drawing>
      </w:r>
    </w:p>
    <w:p w14:paraId="0E45EEC1" w14:textId="46767DFA" w:rsidR="00FF4E83" w:rsidRDefault="00FF4E83" w:rsidP="00FF4E83">
      <w:pPr>
        <w:pStyle w:val="Caption"/>
      </w:pPr>
      <w:bookmarkStart w:id="25" w:name="_Toc103626926"/>
      <w:r>
        <w:t xml:space="preserve">Figure </w:t>
      </w:r>
      <w:r>
        <w:fldChar w:fldCharType="begin"/>
      </w:r>
      <w:r>
        <w:instrText xml:space="preserve"> SEQ Figure \* ARABIC </w:instrText>
      </w:r>
      <w:r>
        <w:fldChar w:fldCharType="separate"/>
      </w:r>
      <w:r w:rsidR="002A6C7F">
        <w:rPr>
          <w:noProof/>
        </w:rPr>
        <w:t>6</w:t>
      </w:r>
      <w:r>
        <w:fldChar w:fldCharType="end"/>
      </w:r>
      <w:r>
        <w:t>: The penetrator passing through Steel at 200m/s - Max. Principal stress of</w:t>
      </w:r>
      <w:bookmarkEnd w:id="25"/>
    </w:p>
    <w:p w14:paraId="625F0E69" w14:textId="22619D9C" w:rsidR="00DC06C2" w:rsidRDefault="00FF4E83" w:rsidP="00FF4E83">
      <w:pPr>
        <w:pStyle w:val="Caption"/>
      </w:pPr>
      <w:r>
        <w:t xml:space="preserve"> -2.821GPa (Compressive)</w:t>
      </w:r>
    </w:p>
    <w:p w14:paraId="13847C5A" w14:textId="5CA352A6" w:rsidR="00DC06C2" w:rsidRDefault="00DC06C2" w:rsidP="00DC06C2"/>
    <w:p w14:paraId="00A68EDD" w14:textId="10C35E9F" w:rsidR="00DC06C2" w:rsidRDefault="00DC06C2" w:rsidP="00DC06C2"/>
    <w:p w14:paraId="3211C54B" w14:textId="1F7D0D8F" w:rsidR="00DC06C2" w:rsidRDefault="00FF4E83" w:rsidP="00DC06C2">
      <w:pPr>
        <w:rPr>
          <w:rFonts w:ascii="Times New Roman" w:hAnsi="Times New Roman" w:cs="Times New Roman"/>
          <w:sz w:val="28"/>
          <w:szCs w:val="28"/>
        </w:rPr>
      </w:pPr>
      <w:r>
        <w:rPr>
          <w:rFonts w:ascii="Times New Roman" w:hAnsi="Times New Roman" w:cs="Times New Roman"/>
          <w:sz w:val="28"/>
          <w:szCs w:val="28"/>
        </w:rPr>
        <w:lastRenderedPageBreak/>
        <w:t>For intermediate velocities (500ms</w:t>
      </w:r>
      <w:r>
        <w:rPr>
          <w:rFonts w:ascii="Times New Roman" w:hAnsi="Times New Roman" w:cs="Times New Roman"/>
          <w:sz w:val="28"/>
          <w:szCs w:val="28"/>
          <w:vertAlign w:val="superscript"/>
        </w:rPr>
        <w:t>-1</w:t>
      </w:r>
      <w:r>
        <w:rPr>
          <w:rFonts w:ascii="Times New Roman" w:hAnsi="Times New Roman" w:cs="Times New Roman"/>
          <w:sz w:val="28"/>
          <w:szCs w:val="28"/>
        </w:rPr>
        <w:t xml:space="preserve"> and 600ms</w:t>
      </w:r>
      <w:r>
        <w:rPr>
          <w:rFonts w:ascii="Times New Roman" w:hAnsi="Times New Roman" w:cs="Times New Roman"/>
          <w:sz w:val="28"/>
          <w:szCs w:val="28"/>
          <w:vertAlign w:val="superscript"/>
        </w:rPr>
        <w:t>-1</w:t>
      </w:r>
      <w:r>
        <w:rPr>
          <w:rFonts w:ascii="Times New Roman" w:hAnsi="Times New Roman" w:cs="Times New Roman"/>
          <w:sz w:val="28"/>
          <w:szCs w:val="28"/>
        </w:rPr>
        <w:t xml:space="preserve">), the difference in protection provided by the two materials becomes </w:t>
      </w:r>
      <w:proofErr w:type="gramStart"/>
      <w:r>
        <w:rPr>
          <w:rFonts w:ascii="Times New Roman" w:hAnsi="Times New Roman" w:cs="Times New Roman"/>
          <w:sz w:val="28"/>
          <w:szCs w:val="28"/>
        </w:rPr>
        <w:t>more clear</w:t>
      </w:r>
      <w:proofErr w:type="gramEnd"/>
      <w:r>
        <w:rPr>
          <w:rFonts w:ascii="Times New Roman" w:hAnsi="Times New Roman" w:cs="Times New Roman"/>
          <w:sz w:val="28"/>
          <w:szCs w:val="28"/>
        </w:rPr>
        <w:t>, with steel reducing the velocity significantly more than aluminium in a given time period. In practice this means that even in the event of successful penetration, the projectile carries less residual velocity, and so can do less damage to targets behind the armour. Figures 7</w:t>
      </w:r>
      <w:r w:rsidR="008600C6">
        <w:rPr>
          <w:rFonts w:ascii="Times New Roman" w:hAnsi="Times New Roman" w:cs="Times New Roman"/>
          <w:sz w:val="28"/>
          <w:szCs w:val="28"/>
        </w:rPr>
        <w:t>&amp;8 below illustrate the velocity over time for the intermediate velocities given above.</w:t>
      </w:r>
    </w:p>
    <w:p w14:paraId="65663154" w14:textId="77777777" w:rsidR="003F5261" w:rsidRDefault="003F5261" w:rsidP="003F5261">
      <w:pPr>
        <w:keepNext/>
        <w:jc w:val="center"/>
      </w:pPr>
      <w:r>
        <w:rPr>
          <w:noProof/>
        </w:rPr>
        <w:drawing>
          <wp:inline distT="0" distB="0" distL="0" distR="0" wp14:anchorId="6B1C1D1B" wp14:editId="34259C0D">
            <wp:extent cx="5718874" cy="3161654"/>
            <wp:effectExtent l="0" t="0" r="15240" b="1270"/>
            <wp:docPr id="14" name="Chart 14">
              <a:extLst xmlns:a="http://schemas.openxmlformats.org/drawingml/2006/main">
                <a:ext uri="{FF2B5EF4-FFF2-40B4-BE49-F238E27FC236}">
                  <a16:creationId xmlns:a16="http://schemas.microsoft.com/office/drawing/2014/main" id="{6C313E50-A402-4FE3-AA8F-EF31C48496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B7DDD93" w14:textId="3D6A41D7" w:rsidR="008600C6" w:rsidRDefault="003F5261" w:rsidP="003F5261">
      <w:pPr>
        <w:pStyle w:val="Caption"/>
        <w:jc w:val="center"/>
      </w:pPr>
      <w:bookmarkStart w:id="26" w:name="_Toc103626927"/>
      <w:r>
        <w:t xml:space="preserve">Figure </w:t>
      </w:r>
      <w:r>
        <w:fldChar w:fldCharType="begin"/>
      </w:r>
      <w:r>
        <w:instrText xml:space="preserve"> SEQ Figure \* ARABIC </w:instrText>
      </w:r>
      <w:r>
        <w:fldChar w:fldCharType="separate"/>
      </w:r>
      <w:r w:rsidR="002A6C7F">
        <w:rPr>
          <w:noProof/>
        </w:rPr>
        <w:t>7</w:t>
      </w:r>
      <w:r>
        <w:fldChar w:fldCharType="end"/>
      </w:r>
      <w:r>
        <w:t>: Graph of velocity against time for entry at 500m/s</w:t>
      </w:r>
      <w:bookmarkEnd w:id="26"/>
    </w:p>
    <w:p w14:paraId="7C7515C5" w14:textId="77777777" w:rsidR="003F5261" w:rsidRDefault="003F5261" w:rsidP="003F5261">
      <w:pPr>
        <w:keepNext/>
      </w:pPr>
      <w:r>
        <w:rPr>
          <w:noProof/>
        </w:rPr>
        <w:lastRenderedPageBreak/>
        <w:drawing>
          <wp:inline distT="0" distB="0" distL="0" distR="0" wp14:anchorId="27FCFE67" wp14:editId="124909D9">
            <wp:extent cx="5548393" cy="3006671"/>
            <wp:effectExtent l="0" t="0" r="14605" b="3810"/>
            <wp:docPr id="15" name="Chart 15">
              <a:extLst xmlns:a="http://schemas.openxmlformats.org/drawingml/2006/main">
                <a:ext uri="{FF2B5EF4-FFF2-40B4-BE49-F238E27FC236}">
                  <a16:creationId xmlns:a16="http://schemas.microsoft.com/office/drawing/2014/main" id="{13A96713-1F20-46FE-A56E-995AAFD487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B1763FF" w14:textId="75F892A3" w:rsidR="003F5261" w:rsidRDefault="003F5261" w:rsidP="003F5261">
      <w:pPr>
        <w:pStyle w:val="Caption"/>
        <w:jc w:val="center"/>
      </w:pPr>
      <w:bookmarkStart w:id="27" w:name="_Toc103626928"/>
      <w:r>
        <w:t xml:space="preserve">Figure </w:t>
      </w:r>
      <w:r>
        <w:fldChar w:fldCharType="begin"/>
      </w:r>
      <w:r>
        <w:instrText xml:space="preserve"> SEQ Figure \* ARABIC </w:instrText>
      </w:r>
      <w:r>
        <w:fldChar w:fldCharType="separate"/>
      </w:r>
      <w:r w:rsidR="002A6C7F">
        <w:rPr>
          <w:noProof/>
        </w:rPr>
        <w:t>8</w:t>
      </w:r>
      <w:r>
        <w:fldChar w:fldCharType="end"/>
      </w:r>
      <w:r>
        <w:t>: Graph of velocity against time for entry at 600m/s</w:t>
      </w:r>
      <w:bookmarkEnd w:id="27"/>
    </w:p>
    <w:p w14:paraId="3AAAC395" w14:textId="046594F4" w:rsidR="003F5261" w:rsidRDefault="003F5261" w:rsidP="003F5261">
      <w:pPr>
        <w:rPr>
          <w:rFonts w:ascii="Times New Roman" w:hAnsi="Times New Roman" w:cs="Times New Roman"/>
          <w:sz w:val="28"/>
          <w:szCs w:val="28"/>
        </w:rPr>
      </w:pPr>
    </w:p>
    <w:p w14:paraId="4810008C" w14:textId="697C43BA" w:rsidR="003F5261" w:rsidRDefault="003F5261" w:rsidP="003F5261">
      <w:pPr>
        <w:rPr>
          <w:rFonts w:ascii="Times New Roman" w:hAnsi="Times New Roman" w:cs="Times New Roman"/>
          <w:sz w:val="28"/>
          <w:szCs w:val="28"/>
        </w:rPr>
      </w:pPr>
      <w:r>
        <w:rPr>
          <w:rFonts w:ascii="Times New Roman" w:hAnsi="Times New Roman" w:cs="Times New Roman"/>
          <w:sz w:val="28"/>
          <w:szCs w:val="28"/>
        </w:rPr>
        <w:t>The figures above clearly illustrate the advantages of steel as an armour when compared to aluminium, but this is made most clear when the velocity is at the greatest tested, 800ms</w:t>
      </w:r>
      <w:r>
        <w:rPr>
          <w:rFonts w:ascii="Times New Roman" w:hAnsi="Times New Roman" w:cs="Times New Roman"/>
          <w:sz w:val="28"/>
          <w:szCs w:val="28"/>
          <w:vertAlign w:val="superscript"/>
        </w:rPr>
        <w:t>-1</w:t>
      </w:r>
      <w:r>
        <w:rPr>
          <w:rFonts w:ascii="Times New Roman" w:hAnsi="Times New Roman" w:cs="Times New Roman"/>
          <w:sz w:val="28"/>
          <w:szCs w:val="28"/>
        </w:rPr>
        <w:t>. Figure 9 below presents this data.</w:t>
      </w:r>
    </w:p>
    <w:p w14:paraId="7773097C" w14:textId="77777777" w:rsidR="003F5261" w:rsidRDefault="003F5261" w:rsidP="003F5261">
      <w:pPr>
        <w:keepNext/>
      </w:pPr>
      <w:r>
        <w:rPr>
          <w:noProof/>
        </w:rPr>
        <w:drawing>
          <wp:inline distT="0" distB="0" distL="0" distR="0" wp14:anchorId="4E51D3FC" wp14:editId="71960048">
            <wp:extent cx="5633633" cy="2805193"/>
            <wp:effectExtent l="0" t="0" r="5715" b="14605"/>
            <wp:docPr id="16" name="Chart 16">
              <a:extLst xmlns:a="http://schemas.openxmlformats.org/drawingml/2006/main">
                <a:ext uri="{FF2B5EF4-FFF2-40B4-BE49-F238E27FC236}">
                  <a16:creationId xmlns:a16="http://schemas.microsoft.com/office/drawing/2014/main" id="{C664B6D8-8A22-4726-928B-60296171D7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F3F223E" w14:textId="6B56BCAE" w:rsidR="003F5261" w:rsidRDefault="003F5261" w:rsidP="003F5261">
      <w:pPr>
        <w:pStyle w:val="Caption"/>
        <w:jc w:val="center"/>
      </w:pPr>
      <w:bookmarkStart w:id="28" w:name="_Toc103626929"/>
      <w:r>
        <w:t xml:space="preserve">Figure </w:t>
      </w:r>
      <w:r>
        <w:fldChar w:fldCharType="begin"/>
      </w:r>
      <w:r>
        <w:instrText xml:space="preserve"> SEQ Figure \* ARABIC </w:instrText>
      </w:r>
      <w:r>
        <w:fldChar w:fldCharType="separate"/>
      </w:r>
      <w:r w:rsidR="002A6C7F">
        <w:rPr>
          <w:noProof/>
        </w:rPr>
        <w:t>9</w:t>
      </w:r>
      <w:r>
        <w:fldChar w:fldCharType="end"/>
      </w:r>
      <w:r>
        <w:t>: Graph of velocity against time for entry at 800m/s</w:t>
      </w:r>
      <w:bookmarkEnd w:id="28"/>
    </w:p>
    <w:p w14:paraId="46E64586" w14:textId="0B060F42" w:rsidR="00E85865" w:rsidRDefault="00E85865" w:rsidP="00E85865"/>
    <w:p w14:paraId="028407D5" w14:textId="20C5F936" w:rsidR="00E85865" w:rsidRDefault="00E85865" w:rsidP="00E85865">
      <w:pPr>
        <w:rPr>
          <w:rFonts w:ascii="Times New Roman" w:hAnsi="Times New Roman" w:cs="Times New Roman"/>
          <w:sz w:val="28"/>
          <w:szCs w:val="28"/>
        </w:rPr>
      </w:pPr>
      <w:r>
        <w:rPr>
          <w:rFonts w:ascii="Times New Roman" w:hAnsi="Times New Roman" w:cs="Times New Roman"/>
          <w:sz w:val="28"/>
          <w:szCs w:val="28"/>
        </w:rPr>
        <w:lastRenderedPageBreak/>
        <w:t>This disparity is also clear in the stresses on the materials during penetration. During the 800ms</w:t>
      </w:r>
      <w:r>
        <w:rPr>
          <w:rFonts w:ascii="Times New Roman" w:hAnsi="Times New Roman" w:cs="Times New Roman"/>
          <w:sz w:val="28"/>
          <w:szCs w:val="28"/>
          <w:vertAlign w:val="superscript"/>
        </w:rPr>
        <w:t>-1</w:t>
      </w:r>
      <w:r>
        <w:rPr>
          <w:rFonts w:ascii="Times New Roman" w:hAnsi="Times New Roman" w:cs="Times New Roman"/>
          <w:sz w:val="28"/>
          <w:szCs w:val="28"/>
        </w:rPr>
        <w:t xml:space="preserve"> interaction, the aluminium experiences </w:t>
      </w:r>
      <w:r w:rsidR="00787609">
        <w:rPr>
          <w:rFonts w:ascii="Times New Roman" w:hAnsi="Times New Roman" w:cs="Times New Roman"/>
          <w:sz w:val="28"/>
          <w:szCs w:val="28"/>
        </w:rPr>
        <w:t xml:space="preserve">maximum principal </w:t>
      </w:r>
      <w:r>
        <w:rPr>
          <w:rFonts w:ascii="Times New Roman" w:hAnsi="Times New Roman" w:cs="Times New Roman"/>
          <w:sz w:val="28"/>
          <w:szCs w:val="28"/>
        </w:rPr>
        <w:t xml:space="preserve">stresses of </w:t>
      </w:r>
      <w:r w:rsidR="00787609">
        <w:rPr>
          <w:rFonts w:ascii="Times New Roman" w:hAnsi="Times New Roman" w:cs="Times New Roman"/>
          <w:sz w:val="28"/>
          <w:szCs w:val="28"/>
        </w:rPr>
        <w:t>up to 13.5GPa, whereas the steel experiences only 7.41GPa in the same direction. This is shown below in Figures 10&amp;11</w:t>
      </w:r>
    </w:p>
    <w:p w14:paraId="1CB511B9" w14:textId="77777777" w:rsidR="00787609" w:rsidRDefault="00787609" w:rsidP="00787609">
      <w:pPr>
        <w:keepNext/>
      </w:pPr>
      <w:r>
        <w:rPr>
          <w:rFonts w:ascii="Times New Roman" w:hAnsi="Times New Roman" w:cs="Times New Roman"/>
          <w:noProof/>
          <w:sz w:val="28"/>
          <w:szCs w:val="28"/>
        </w:rPr>
        <w:drawing>
          <wp:inline distT="0" distB="0" distL="0" distR="0" wp14:anchorId="5E45CDFC" wp14:editId="65A54F09">
            <wp:extent cx="5486400" cy="2680335"/>
            <wp:effectExtent l="0" t="0" r="0" b="5715"/>
            <wp:docPr id="17" name="Picture 17" descr="A picture containing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urface char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86400" cy="2680335"/>
                    </a:xfrm>
                    <a:prstGeom prst="rect">
                      <a:avLst/>
                    </a:prstGeom>
                  </pic:spPr>
                </pic:pic>
              </a:graphicData>
            </a:graphic>
          </wp:inline>
        </w:drawing>
      </w:r>
    </w:p>
    <w:p w14:paraId="65F65E5D" w14:textId="7844AA83" w:rsidR="00787609" w:rsidRDefault="00787609" w:rsidP="00787609">
      <w:pPr>
        <w:pStyle w:val="Caption"/>
        <w:jc w:val="center"/>
      </w:pPr>
      <w:bookmarkStart w:id="29" w:name="_Toc103626930"/>
      <w:r>
        <w:t xml:space="preserve">Figure </w:t>
      </w:r>
      <w:r>
        <w:fldChar w:fldCharType="begin"/>
      </w:r>
      <w:r>
        <w:instrText xml:space="preserve"> SEQ Figure \* ARABIC </w:instrText>
      </w:r>
      <w:r>
        <w:fldChar w:fldCharType="separate"/>
      </w:r>
      <w:r w:rsidR="002A6C7F">
        <w:rPr>
          <w:noProof/>
        </w:rPr>
        <w:t>10</w:t>
      </w:r>
      <w:r>
        <w:fldChar w:fldCharType="end"/>
      </w:r>
      <w:r>
        <w:t>: Stress on aluminium during penetration at 800m/s</w:t>
      </w:r>
      <w:bookmarkEnd w:id="29"/>
    </w:p>
    <w:p w14:paraId="1C408AA1" w14:textId="77777777" w:rsidR="00787609" w:rsidRDefault="00787609" w:rsidP="00787609">
      <w:pPr>
        <w:keepNext/>
      </w:pPr>
      <w:r>
        <w:rPr>
          <w:noProof/>
        </w:rPr>
        <w:drawing>
          <wp:inline distT="0" distB="0" distL="0" distR="0" wp14:anchorId="5394669D" wp14:editId="18EF83FC">
            <wp:extent cx="5486400" cy="2678430"/>
            <wp:effectExtent l="0" t="0" r="0" b="7620"/>
            <wp:docPr id="18" name="Picture 18"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surface char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86400" cy="2678430"/>
                    </a:xfrm>
                    <a:prstGeom prst="rect">
                      <a:avLst/>
                    </a:prstGeom>
                  </pic:spPr>
                </pic:pic>
              </a:graphicData>
            </a:graphic>
          </wp:inline>
        </w:drawing>
      </w:r>
    </w:p>
    <w:p w14:paraId="4FE8103E" w14:textId="0617EE3A" w:rsidR="00787609" w:rsidRPr="00787609" w:rsidRDefault="00787609" w:rsidP="00787609">
      <w:pPr>
        <w:pStyle w:val="Caption"/>
        <w:jc w:val="center"/>
      </w:pPr>
      <w:bookmarkStart w:id="30" w:name="_Toc103626931"/>
      <w:r>
        <w:t xml:space="preserve">Figure </w:t>
      </w:r>
      <w:r>
        <w:fldChar w:fldCharType="begin"/>
      </w:r>
      <w:r>
        <w:instrText xml:space="preserve"> SEQ Figure \* ARABIC </w:instrText>
      </w:r>
      <w:r>
        <w:fldChar w:fldCharType="separate"/>
      </w:r>
      <w:r w:rsidR="002A6C7F">
        <w:rPr>
          <w:noProof/>
        </w:rPr>
        <w:t>11</w:t>
      </w:r>
      <w:r>
        <w:fldChar w:fldCharType="end"/>
      </w:r>
      <w:r>
        <w:t>: Stress on Steel during penetration at 800m/s</w:t>
      </w:r>
      <w:bookmarkEnd w:id="30"/>
    </w:p>
    <w:p w14:paraId="6C229DD1" w14:textId="070D5523" w:rsidR="00DC06C2" w:rsidRDefault="00DC06C2" w:rsidP="00DC06C2"/>
    <w:p w14:paraId="7C9A2741" w14:textId="1ACA986E" w:rsidR="00DC06C2" w:rsidRDefault="00DC06C2" w:rsidP="00787609">
      <w:pPr>
        <w:pStyle w:val="Heading1"/>
        <w:rPr>
          <w:rFonts w:ascii="Times New Roman" w:hAnsi="Times New Roman" w:cs="Times New Roman"/>
          <w:sz w:val="44"/>
          <w:szCs w:val="44"/>
        </w:rPr>
      </w:pPr>
      <w:bookmarkStart w:id="31" w:name="_Toc103626947"/>
      <w:r>
        <w:rPr>
          <w:rFonts w:ascii="Times New Roman" w:hAnsi="Times New Roman" w:cs="Times New Roman"/>
          <w:sz w:val="44"/>
          <w:szCs w:val="44"/>
        </w:rPr>
        <w:lastRenderedPageBreak/>
        <w:t>3.2 Discussion</w:t>
      </w:r>
      <w:bookmarkEnd w:id="31"/>
    </w:p>
    <w:p w14:paraId="694675AC" w14:textId="15436183" w:rsidR="00787609" w:rsidRDefault="00787609" w:rsidP="00787609">
      <w:pPr>
        <w:rPr>
          <w:rFonts w:ascii="Times New Roman" w:hAnsi="Times New Roman" w:cs="Times New Roman"/>
          <w:sz w:val="28"/>
          <w:szCs w:val="28"/>
        </w:rPr>
      </w:pPr>
      <w:r>
        <w:rPr>
          <w:rFonts w:ascii="Times New Roman" w:hAnsi="Times New Roman" w:cs="Times New Roman"/>
          <w:sz w:val="28"/>
          <w:szCs w:val="28"/>
        </w:rPr>
        <w:t>The data presented in Section 3.1 clearly illustrates that Steel has better performance as an armour than Aluminium</w:t>
      </w:r>
      <w:r w:rsidR="00EE6377">
        <w:rPr>
          <w:rFonts w:ascii="Times New Roman" w:hAnsi="Times New Roman" w:cs="Times New Roman"/>
          <w:sz w:val="28"/>
          <w:szCs w:val="28"/>
        </w:rPr>
        <w:t xml:space="preserve">, which is consistent </w:t>
      </w:r>
      <w:r w:rsidR="00EE6377">
        <w:rPr>
          <w:rFonts w:ascii="Times New Roman" w:hAnsi="Times New Roman" w:cs="Times New Roman"/>
          <w:sz w:val="28"/>
          <w:szCs w:val="28"/>
        </w:rPr>
        <w:tab/>
        <w:t>with findings by other models and empirical evidence. Despite this, it is necessary to discuss and address some shortcomings of the model used and the assumptions made in the results.</w:t>
      </w:r>
    </w:p>
    <w:p w14:paraId="55009776" w14:textId="471A2065" w:rsidR="00EE6377" w:rsidRDefault="00EE6377" w:rsidP="00787609">
      <w:pPr>
        <w:rPr>
          <w:rFonts w:ascii="Times New Roman" w:hAnsi="Times New Roman" w:cs="Times New Roman"/>
          <w:sz w:val="28"/>
          <w:szCs w:val="28"/>
        </w:rPr>
      </w:pPr>
      <w:r>
        <w:rPr>
          <w:rFonts w:ascii="Times New Roman" w:hAnsi="Times New Roman" w:cs="Times New Roman"/>
          <w:sz w:val="28"/>
          <w:szCs w:val="28"/>
        </w:rPr>
        <w:t xml:space="preserve">First among the concessions mentioned above is the fact that the nature of computer modelling requires a material being modelled to be treated as ‘perfect’ i.e., it has no chemical or physical deviations from the calculated properties. In a simulation therefore, a shot fired against an armour of given thickness will always penetrate, given it has sufficient velocity to do so. In practice, however, this is different. </w:t>
      </w:r>
      <w:r w:rsidR="00B215DF">
        <w:rPr>
          <w:rFonts w:ascii="Times New Roman" w:hAnsi="Times New Roman" w:cs="Times New Roman"/>
          <w:sz w:val="28"/>
          <w:szCs w:val="28"/>
        </w:rPr>
        <w:t>Owing to slight material differences between samples of armour and individual shots, the velocity required to penetrate is expressed as v</w:t>
      </w:r>
      <w:r w:rsidR="00B215DF">
        <w:rPr>
          <w:rFonts w:ascii="Times New Roman" w:hAnsi="Times New Roman" w:cs="Times New Roman"/>
          <w:sz w:val="28"/>
          <w:szCs w:val="28"/>
          <w:vertAlign w:val="subscript"/>
        </w:rPr>
        <w:t>50</w:t>
      </w:r>
      <w:r w:rsidR="00B215DF">
        <w:rPr>
          <w:rFonts w:ascii="Times New Roman" w:hAnsi="Times New Roman" w:cs="Times New Roman"/>
          <w:sz w:val="28"/>
          <w:szCs w:val="28"/>
        </w:rPr>
        <w:t>, which is the velocity at which 50% of shots of a given kind will penetrate a specific armour. Figure 12 illustrates a typical v</w:t>
      </w:r>
      <w:r w:rsidR="00B215DF">
        <w:rPr>
          <w:rFonts w:ascii="Times New Roman" w:hAnsi="Times New Roman" w:cs="Times New Roman"/>
          <w:sz w:val="28"/>
          <w:szCs w:val="28"/>
          <w:vertAlign w:val="subscript"/>
        </w:rPr>
        <w:t>50</w:t>
      </w:r>
      <w:r w:rsidR="00B215DF">
        <w:rPr>
          <w:rFonts w:ascii="Times New Roman" w:hAnsi="Times New Roman" w:cs="Times New Roman"/>
          <w:sz w:val="28"/>
          <w:szCs w:val="28"/>
        </w:rPr>
        <w:t xml:space="preserve"> curve.</w:t>
      </w:r>
    </w:p>
    <w:p w14:paraId="5059A84B" w14:textId="23599FC6" w:rsidR="00B215DF" w:rsidRPr="00B215DF" w:rsidRDefault="006C57F4" w:rsidP="00787609">
      <w:pPr>
        <w:rPr>
          <w:rFonts w:ascii="Times New Roman" w:hAnsi="Times New Roman" w:cs="Times New Roman"/>
          <w:sz w:val="28"/>
          <w:szCs w:val="28"/>
        </w:rPr>
      </w:pPr>
      <w:r>
        <w:rPr>
          <w:noProof/>
        </w:rPr>
        <mc:AlternateContent>
          <mc:Choice Requires="wps">
            <w:drawing>
              <wp:anchor distT="0" distB="0" distL="114300" distR="114300" simplePos="0" relativeHeight="251663360" behindDoc="0" locked="0" layoutInCell="1" allowOverlap="1" wp14:anchorId="4053446C" wp14:editId="19492F48">
                <wp:simplePos x="0" y="0"/>
                <wp:positionH relativeFrom="column">
                  <wp:posOffset>485775</wp:posOffset>
                </wp:positionH>
                <wp:positionV relativeFrom="paragraph">
                  <wp:posOffset>3592830</wp:posOffset>
                </wp:positionV>
                <wp:extent cx="4510405" cy="6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4510405" cy="635"/>
                        </a:xfrm>
                        <a:prstGeom prst="rect">
                          <a:avLst/>
                        </a:prstGeom>
                        <a:solidFill>
                          <a:prstClr val="white"/>
                        </a:solidFill>
                        <a:ln>
                          <a:noFill/>
                        </a:ln>
                      </wps:spPr>
                      <wps:txbx>
                        <w:txbxContent>
                          <w:p w14:paraId="44669083" w14:textId="0C510853" w:rsidR="006C57F4" w:rsidRPr="00313158" w:rsidRDefault="006C57F4" w:rsidP="006C57F4">
                            <w:pPr>
                              <w:pStyle w:val="Caption"/>
                              <w:rPr>
                                <w:rFonts w:ascii="Times New Roman" w:hAnsi="Times New Roman" w:cs="Times New Roman"/>
                                <w:color w:val="595959" w:themeColor="text1" w:themeTint="A6"/>
                                <w:sz w:val="28"/>
                                <w:szCs w:val="28"/>
                              </w:rPr>
                            </w:pPr>
                            <w:bookmarkStart w:id="32" w:name="_Toc103626932"/>
                            <w:r>
                              <w:t xml:space="preserve">Figure </w:t>
                            </w:r>
                            <w:r>
                              <w:fldChar w:fldCharType="begin"/>
                            </w:r>
                            <w:r>
                              <w:instrText xml:space="preserve"> SEQ Figure \* ARABIC </w:instrText>
                            </w:r>
                            <w:r>
                              <w:fldChar w:fldCharType="separate"/>
                            </w:r>
                            <w:r w:rsidR="002A6C7F">
                              <w:rPr>
                                <w:noProof/>
                              </w:rPr>
                              <w:t>12</w:t>
                            </w:r>
                            <w:r>
                              <w:fldChar w:fldCharType="end"/>
                            </w:r>
                            <w:r>
                              <w:t>: example v</w:t>
                            </w:r>
                            <w:r>
                              <w:rPr>
                                <w:vertAlign w:val="subscript"/>
                              </w:rPr>
                              <w:t>50</w:t>
                            </w:r>
                            <w:r>
                              <w:t xml:space="preserve"> curve </w:t>
                            </w:r>
                            <w:sdt>
                              <w:sdtPr>
                                <w:id w:val="-1056007485"/>
                                <w:citation/>
                              </w:sdtPr>
                              <w:sdtContent>
                                <w:r>
                                  <w:fldChar w:fldCharType="begin"/>
                                </w:r>
                                <w:r>
                                  <w:instrText xml:space="preserve"> CITATION Joh14 \l 2057 </w:instrText>
                                </w:r>
                                <w:r>
                                  <w:fldChar w:fldCharType="separate"/>
                                </w:r>
                                <w:r w:rsidR="00A4395C" w:rsidRPr="00A4395C">
                                  <w:rPr>
                                    <w:noProof/>
                                  </w:rPr>
                                  <w:t>[7]</w:t>
                                </w:r>
                                <w:r>
                                  <w:fldChar w:fldCharType="end"/>
                                </w:r>
                              </w:sdtContent>
                            </w:sdt>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53446C" id="Text Box 21" o:spid="_x0000_s1027" type="#_x0000_t202" style="position:absolute;margin-left:38.25pt;margin-top:282.9pt;width:355.1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doXGAIAAD8EAAAOAAAAZHJzL2Uyb0RvYy54bWysU8Fu2zAMvQ/YPwi6L3a6phiMOEWWIsOA&#10;oC2QFj0rshwLkEWNUmJ3Xz9KjpOu22nYRaZJihTfe5zf9q1hR4Vegy35dJJzpqyEStt9yZ+f1p++&#10;cOaDsJUwYFXJX5Xnt4uPH+adK9QVNGAqhYyKWF90ruRNCK7IMi8b1Qo/AacsBWvAVgT6xX1Woeio&#10;emuyqzy/yTrAyiFI5T1574YgX6T6da1keKhrrwIzJae3hXRiOnfxzBZzUexRuEbL0zPEP7yiFdpS&#10;03OpOxEEO6D+o1SrJYKHOkwktBnUtZYqzUDTTPN302wb4VSahcDx7gyT/39l5f1x6x6Rhf4r9ERg&#10;BKRzvvDkjPP0NbbxSy9lFCcIX8+wqT4wSc7r2TS/zmecSYrdfJ7FGtnlqkMfviloWTRKjsRJgkoc&#10;Nz4MqWNK7OTB6GqtjYk/MbAyyI6C+OsaHdSp+G9ZxsZcC/HWUDB6sssc0Qr9rme6ejPjDqpXGh1h&#10;UIV3cq2p30b48CiQZEDTkrTDAx21ga7kcLI4awB//s0f84kdinLWkaxK7n8cBCrOzHdLvEUNjgaO&#10;xm407KFdAU06paVxMpl0AYMZzRqhfSHFL2MXCgkrqVfJw2iuwiBu2hiplsuUREpzImzs1slYesT1&#10;qX8R6E6sBCLzHkbBieIdOUNuosctD4GQTsxFXAcUT3CTShP3p42Ka/D2P2Vd9n7xCwAA//8DAFBL&#10;AwQUAAYACAAAACEAnNN+WeAAAAAKAQAADwAAAGRycy9kb3ducmV2LnhtbEyPMU/DMBCFdyT+g3VI&#10;LIg6QOOWEKeqKhhgqQhd2Nz4GgdiO7KdNvx7DhbY7u49vfteuZpsz44YYuedhJtZBgxd43XnWgm7&#10;t6frJbCYlNOq9w4lfGGEVXV+VqpC+5N7xWOdWkYhLhZKgklpKDiPjUGr4swP6Eg7+GBVojW0XAd1&#10;onDb89ssE9yqztEHowbcGGw+69FK2M7ft+ZqPDy+rOd34Xk3bsRHW0t5eTGtH4AlnNKfGX7wCR0q&#10;Ytr70enIegkLkZNTQi5yqkCGxVLQsP+93AOvSv6/QvUNAAD//wMAUEsBAi0AFAAGAAgAAAAhALaD&#10;OJL+AAAA4QEAABMAAAAAAAAAAAAAAAAAAAAAAFtDb250ZW50X1R5cGVzXS54bWxQSwECLQAUAAYA&#10;CAAAACEAOP0h/9YAAACUAQAACwAAAAAAAAAAAAAAAAAvAQAAX3JlbHMvLnJlbHNQSwECLQAUAAYA&#10;CAAAACEALO3aFxgCAAA/BAAADgAAAAAAAAAAAAAAAAAuAgAAZHJzL2Uyb0RvYy54bWxQSwECLQAU&#10;AAYACAAAACEAnNN+WeAAAAAKAQAADwAAAAAAAAAAAAAAAAByBAAAZHJzL2Rvd25yZXYueG1sUEsF&#10;BgAAAAAEAAQA8wAAAH8FAAAAAA==&#10;" stroked="f">
                <v:textbox style="mso-fit-shape-to-text:t" inset="0,0,0,0">
                  <w:txbxContent>
                    <w:p w14:paraId="44669083" w14:textId="0C510853" w:rsidR="006C57F4" w:rsidRPr="00313158" w:rsidRDefault="006C57F4" w:rsidP="006C57F4">
                      <w:pPr>
                        <w:pStyle w:val="Caption"/>
                        <w:rPr>
                          <w:rFonts w:ascii="Times New Roman" w:hAnsi="Times New Roman" w:cs="Times New Roman"/>
                          <w:color w:val="595959" w:themeColor="text1" w:themeTint="A6"/>
                          <w:sz w:val="28"/>
                          <w:szCs w:val="28"/>
                        </w:rPr>
                      </w:pPr>
                      <w:bookmarkStart w:id="33" w:name="_Toc103626932"/>
                      <w:r>
                        <w:t xml:space="preserve">Figure </w:t>
                      </w:r>
                      <w:r>
                        <w:fldChar w:fldCharType="begin"/>
                      </w:r>
                      <w:r>
                        <w:instrText xml:space="preserve"> SEQ Figure \* ARABIC </w:instrText>
                      </w:r>
                      <w:r>
                        <w:fldChar w:fldCharType="separate"/>
                      </w:r>
                      <w:r w:rsidR="002A6C7F">
                        <w:rPr>
                          <w:noProof/>
                        </w:rPr>
                        <w:t>12</w:t>
                      </w:r>
                      <w:r>
                        <w:fldChar w:fldCharType="end"/>
                      </w:r>
                      <w:r>
                        <w:t>: example v</w:t>
                      </w:r>
                      <w:r>
                        <w:rPr>
                          <w:vertAlign w:val="subscript"/>
                        </w:rPr>
                        <w:t>50</w:t>
                      </w:r>
                      <w:r>
                        <w:t xml:space="preserve"> curve </w:t>
                      </w:r>
                      <w:sdt>
                        <w:sdtPr>
                          <w:id w:val="-1056007485"/>
                          <w:citation/>
                        </w:sdtPr>
                        <w:sdtContent>
                          <w:r>
                            <w:fldChar w:fldCharType="begin"/>
                          </w:r>
                          <w:r>
                            <w:instrText xml:space="preserve"> CITATION Joh14 \l 2057 </w:instrText>
                          </w:r>
                          <w:r>
                            <w:fldChar w:fldCharType="separate"/>
                          </w:r>
                          <w:r w:rsidR="00A4395C" w:rsidRPr="00A4395C">
                            <w:rPr>
                              <w:noProof/>
                            </w:rPr>
                            <w:t>[7]</w:t>
                          </w:r>
                          <w:r>
                            <w:fldChar w:fldCharType="end"/>
                          </w:r>
                        </w:sdtContent>
                      </w:sdt>
                      <w:bookmarkEnd w:id="33"/>
                    </w:p>
                  </w:txbxContent>
                </v:textbox>
              </v:shape>
            </w:pict>
          </mc:Fallback>
        </mc:AlternateContent>
      </w:r>
      <w:r w:rsidRPr="006C57F4">
        <w:rPr>
          <w:rFonts w:ascii="Times New Roman" w:hAnsi="Times New Roman" w:cs="Times New Roman"/>
          <w:sz w:val="28"/>
          <w:szCs w:val="28"/>
        </w:rPr>
        <w:drawing>
          <wp:anchor distT="0" distB="0" distL="114300" distR="114300" simplePos="0" relativeHeight="251661312" behindDoc="0" locked="0" layoutInCell="1" allowOverlap="1" wp14:anchorId="68EAEE3B" wp14:editId="70EDB04F">
            <wp:simplePos x="0" y="0"/>
            <wp:positionH relativeFrom="margin">
              <wp:align>center</wp:align>
            </wp:positionH>
            <wp:positionV relativeFrom="paragraph">
              <wp:posOffset>1500</wp:posOffset>
            </wp:positionV>
            <wp:extent cx="4511011" cy="3534655"/>
            <wp:effectExtent l="0" t="0" r="4445" b="8890"/>
            <wp:wrapNone/>
            <wp:docPr id="20" name="Picture 20"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dia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511011" cy="3534655"/>
                    </a:xfrm>
                    <a:prstGeom prst="rect">
                      <a:avLst/>
                    </a:prstGeom>
                  </pic:spPr>
                </pic:pic>
              </a:graphicData>
            </a:graphic>
          </wp:anchor>
        </w:drawing>
      </w:r>
    </w:p>
    <w:p w14:paraId="0D7BE0AE" w14:textId="646739CB" w:rsidR="00DC06C2" w:rsidRDefault="00DC06C2" w:rsidP="00DC06C2"/>
    <w:p w14:paraId="6720FEA1" w14:textId="77D5572D" w:rsidR="00DC06C2" w:rsidRDefault="00DC06C2" w:rsidP="00DC06C2"/>
    <w:p w14:paraId="4E7E60BE" w14:textId="61523B8D" w:rsidR="00DC06C2" w:rsidRDefault="00DC06C2" w:rsidP="00DC06C2"/>
    <w:p w14:paraId="2AC38AF5" w14:textId="2AB6A0B6" w:rsidR="00DC06C2" w:rsidRDefault="00DC06C2" w:rsidP="00DC06C2"/>
    <w:p w14:paraId="3B403970" w14:textId="29E856EE" w:rsidR="00DC06C2" w:rsidRDefault="00DC06C2" w:rsidP="00DC06C2"/>
    <w:p w14:paraId="515BA8C0" w14:textId="4465A1BF" w:rsidR="00DC06C2" w:rsidRDefault="00DC06C2" w:rsidP="00DC06C2"/>
    <w:p w14:paraId="09FAE79E" w14:textId="799459F5" w:rsidR="00DC06C2" w:rsidRDefault="00DC06C2" w:rsidP="00DC06C2"/>
    <w:p w14:paraId="4B4C09BC" w14:textId="3F1E4358" w:rsidR="00DC06C2" w:rsidRDefault="00DC06C2" w:rsidP="00DC06C2"/>
    <w:p w14:paraId="070A5CD7" w14:textId="33985DBA" w:rsidR="00DC06C2" w:rsidRDefault="00DC06C2" w:rsidP="00DC06C2"/>
    <w:p w14:paraId="77507631" w14:textId="64D33CE5" w:rsidR="00DC06C2" w:rsidRDefault="00DC06C2" w:rsidP="00DC06C2"/>
    <w:p w14:paraId="16D40A37" w14:textId="5F989E78" w:rsidR="00DC06C2" w:rsidRDefault="00DC06C2" w:rsidP="00DC06C2"/>
    <w:p w14:paraId="7D044E29" w14:textId="5BE20A79" w:rsidR="00DC06C2" w:rsidRDefault="00DC06C2" w:rsidP="00DC06C2"/>
    <w:p w14:paraId="09B8B840" w14:textId="13298A42" w:rsidR="006C57F4" w:rsidRDefault="00485153" w:rsidP="00DC06C2">
      <w:pPr>
        <w:rPr>
          <w:rFonts w:ascii="Times New Roman" w:hAnsi="Times New Roman" w:cs="Times New Roman"/>
          <w:sz w:val="28"/>
          <w:szCs w:val="28"/>
        </w:rPr>
      </w:pPr>
      <w:r>
        <w:rPr>
          <w:rFonts w:ascii="Times New Roman" w:hAnsi="Times New Roman" w:cs="Times New Roman"/>
          <w:sz w:val="28"/>
          <w:szCs w:val="28"/>
        </w:rPr>
        <w:lastRenderedPageBreak/>
        <w:t>The second concession to mention is the issue of fragmentation and spalling. In the results section of this report, the author referred to the reduced residual velocity of the penetrator resulting in reduced damage to targets behind the armour. Whilst this is true, it ignores the effects of the armour itself. When the material composing the armour</w:t>
      </w:r>
      <w:r w:rsidR="00B20FD5">
        <w:rPr>
          <w:rFonts w:ascii="Times New Roman" w:hAnsi="Times New Roman" w:cs="Times New Roman"/>
          <w:sz w:val="28"/>
          <w:szCs w:val="28"/>
        </w:rPr>
        <w:t xml:space="preserve"> and/or the penetrator</w:t>
      </w:r>
      <w:r>
        <w:rPr>
          <w:rFonts w:ascii="Times New Roman" w:hAnsi="Times New Roman" w:cs="Times New Roman"/>
          <w:sz w:val="28"/>
          <w:szCs w:val="28"/>
        </w:rPr>
        <w:t xml:space="preserve"> fails, it can fragment, resulting in spalling behind the armour. The fragments formed here travel at high velocity and can damage targets themselves. This is the principle by which many early </w:t>
      </w:r>
      <w:r w:rsidR="00B20FD5">
        <w:rPr>
          <w:rFonts w:ascii="Times New Roman" w:hAnsi="Times New Roman" w:cs="Times New Roman"/>
          <w:sz w:val="28"/>
          <w:szCs w:val="28"/>
        </w:rPr>
        <w:t xml:space="preserve">examples of </w:t>
      </w:r>
      <w:r>
        <w:rPr>
          <w:rFonts w:ascii="Times New Roman" w:hAnsi="Times New Roman" w:cs="Times New Roman"/>
          <w:sz w:val="28"/>
          <w:szCs w:val="28"/>
        </w:rPr>
        <w:t xml:space="preserve">Armour-Piercing </w:t>
      </w:r>
      <w:r w:rsidR="00B20FD5">
        <w:rPr>
          <w:rFonts w:ascii="Times New Roman" w:hAnsi="Times New Roman" w:cs="Times New Roman"/>
          <w:sz w:val="28"/>
          <w:szCs w:val="28"/>
        </w:rPr>
        <w:t>Ammunition operated, and the use of armour spalling to damage the occupants of an AFV</w:t>
      </w:r>
      <w:r w:rsidR="00B20FD5">
        <w:rPr>
          <w:rStyle w:val="FootnoteReference"/>
          <w:rFonts w:ascii="Times New Roman" w:hAnsi="Times New Roman" w:cs="Times New Roman"/>
          <w:sz w:val="28"/>
          <w:szCs w:val="28"/>
        </w:rPr>
        <w:footnoteReference w:id="1"/>
      </w:r>
      <w:r w:rsidR="00B20FD5">
        <w:rPr>
          <w:rFonts w:ascii="Times New Roman" w:hAnsi="Times New Roman" w:cs="Times New Roman"/>
          <w:sz w:val="28"/>
          <w:szCs w:val="28"/>
        </w:rPr>
        <w:t xml:space="preserve"> remains an important capability even in the age of shaped charges and long-rod penetrators.</w:t>
      </w:r>
      <w:r w:rsidR="002A6C7F">
        <w:rPr>
          <w:rFonts w:ascii="Times New Roman" w:hAnsi="Times New Roman" w:cs="Times New Roman"/>
          <w:sz w:val="28"/>
          <w:szCs w:val="28"/>
        </w:rPr>
        <w:t xml:space="preserve"> Figure 13 illustrates some common mechanisms of armour penetration, including the effects of fragmentation.</w:t>
      </w:r>
    </w:p>
    <w:p w14:paraId="1C83B004" w14:textId="77777777" w:rsidR="002A6C7F" w:rsidRDefault="002A6C7F" w:rsidP="002A6C7F">
      <w:pPr>
        <w:keepNext/>
        <w:jc w:val="center"/>
      </w:pPr>
      <w:r>
        <w:rPr>
          <w:noProof/>
        </w:rPr>
        <w:drawing>
          <wp:inline distT="0" distB="0" distL="0" distR="0" wp14:anchorId="2778A173" wp14:editId="4F305488">
            <wp:extent cx="2552327" cy="3810000"/>
            <wp:effectExtent l="0" t="0" r="635" b="0"/>
            <wp:docPr id="22" name="Picture 22" descr="Typical penetration modes of impacted armor 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ical penetration modes of impacted armor plat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73207" cy="3841169"/>
                    </a:xfrm>
                    <a:prstGeom prst="rect">
                      <a:avLst/>
                    </a:prstGeom>
                    <a:noFill/>
                    <a:ln>
                      <a:noFill/>
                    </a:ln>
                  </pic:spPr>
                </pic:pic>
              </a:graphicData>
            </a:graphic>
          </wp:inline>
        </w:drawing>
      </w:r>
    </w:p>
    <w:p w14:paraId="3BA9B675" w14:textId="523ECCE8" w:rsidR="002A6C7F" w:rsidRDefault="002A6C7F" w:rsidP="002A6C7F">
      <w:pPr>
        <w:pStyle w:val="Caption"/>
        <w:jc w:val="center"/>
      </w:pPr>
      <w:bookmarkStart w:id="34" w:name="_Toc103626933"/>
      <w:r>
        <w:t xml:space="preserve">Figure </w:t>
      </w:r>
      <w:r>
        <w:fldChar w:fldCharType="begin"/>
      </w:r>
      <w:r>
        <w:instrText xml:space="preserve"> SEQ Figure \* ARABIC </w:instrText>
      </w:r>
      <w:r>
        <w:fldChar w:fldCharType="separate"/>
      </w:r>
      <w:r>
        <w:rPr>
          <w:noProof/>
        </w:rPr>
        <w:t>13</w:t>
      </w:r>
      <w:r>
        <w:fldChar w:fldCharType="end"/>
      </w:r>
      <w:r>
        <w:t>: Mechanisms of Armour Penetration</w:t>
      </w:r>
      <w:sdt>
        <w:sdtPr>
          <w:id w:val="-1279795636"/>
          <w:citation/>
        </w:sdtPr>
        <w:sdtContent>
          <w:r>
            <w:fldChar w:fldCharType="begin"/>
          </w:r>
          <w:r>
            <w:instrText xml:space="preserve"> CITATION HuC02 \l 2057 </w:instrText>
          </w:r>
          <w:r>
            <w:fldChar w:fldCharType="separate"/>
          </w:r>
          <w:r w:rsidR="00A4395C">
            <w:rPr>
              <w:noProof/>
            </w:rPr>
            <w:t xml:space="preserve"> </w:t>
          </w:r>
          <w:r w:rsidR="00A4395C" w:rsidRPr="00A4395C">
            <w:rPr>
              <w:noProof/>
            </w:rPr>
            <w:t>[6]</w:t>
          </w:r>
          <w:r>
            <w:fldChar w:fldCharType="end"/>
          </w:r>
        </w:sdtContent>
      </w:sdt>
      <w:bookmarkEnd w:id="34"/>
    </w:p>
    <w:p w14:paraId="6D7B66CA" w14:textId="432CAA35" w:rsidR="00A86A23" w:rsidRPr="00A86A23" w:rsidRDefault="00A86A23" w:rsidP="00A86A23">
      <w:pPr>
        <w:rPr>
          <w:rFonts w:ascii="Times New Roman" w:hAnsi="Times New Roman" w:cs="Times New Roman"/>
          <w:sz w:val="28"/>
          <w:szCs w:val="28"/>
        </w:rPr>
      </w:pPr>
      <w:r>
        <w:rPr>
          <w:rFonts w:ascii="Times New Roman" w:hAnsi="Times New Roman" w:cs="Times New Roman"/>
          <w:sz w:val="28"/>
          <w:szCs w:val="28"/>
        </w:rPr>
        <w:t xml:space="preserve">As a matter of practicality, although the mass of armour material was ignored in this model, it should be considered operationally. For example, on </w:t>
      </w:r>
      <w:r>
        <w:rPr>
          <w:rFonts w:ascii="Times New Roman" w:hAnsi="Times New Roman" w:cs="Times New Roman"/>
          <w:sz w:val="28"/>
          <w:szCs w:val="28"/>
        </w:rPr>
        <w:lastRenderedPageBreak/>
        <w:t>an aircraft, any armour should be as light as possible, whereas a bunker or hardened position allows more liberty in the materials used as mass is less of a concern.</w:t>
      </w:r>
    </w:p>
    <w:p w14:paraId="626D7482" w14:textId="1B13441B" w:rsidR="00DC06C2" w:rsidRDefault="00DC06C2" w:rsidP="00DC06C2">
      <w:pPr>
        <w:pStyle w:val="Heading1"/>
        <w:rPr>
          <w:rFonts w:ascii="Times New Roman" w:hAnsi="Times New Roman" w:cs="Times New Roman"/>
          <w:sz w:val="44"/>
          <w:szCs w:val="44"/>
        </w:rPr>
      </w:pPr>
      <w:bookmarkStart w:id="35" w:name="_Toc103626948"/>
      <w:r>
        <w:rPr>
          <w:rFonts w:ascii="Times New Roman" w:hAnsi="Times New Roman" w:cs="Times New Roman"/>
          <w:sz w:val="44"/>
          <w:szCs w:val="44"/>
        </w:rPr>
        <w:t>4.1 Conclusion</w:t>
      </w:r>
      <w:bookmarkEnd w:id="35"/>
    </w:p>
    <w:p w14:paraId="05EF8188" w14:textId="77777777" w:rsidR="00A86A23" w:rsidRDefault="00974162" w:rsidP="00DC06C2">
      <w:pPr>
        <w:rPr>
          <w:rFonts w:ascii="Times New Roman" w:hAnsi="Times New Roman" w:cs="Times New Roman"/>
          <w:sz w:val="28"/>
          <w:szCs w:val="28"/>
        </w:rPr>
      </w:pPr>
      <w:r>
        <w:rPr>
          <w:rFonts w:ascii="Times New Roman" w:hAnsi="Times New Roman" w:cs="Times New Roman"/>
          <w:sz w:val="28"/>
          <w:szCs w:val="28"/>
        </w:rPr>
        <w:t xml:space="preserve">In conclusion, this lab package has demonstrated that Steel is a more effective armour material than Aluminium at all velocities, but this is most apparent as velocity increases. From this, it can be extrapolated that the better a material is able to tolerate high stresses and high strain rates without failing, the higher its performance as armour. It is seen that as the penetrator passes through the aluminium, it experiences higher stress than the steel, pushing it to the point of failure and allowing the penetrator to pass through. To build on the points discussed in Section 3.2, when selecting a material for armour, it should also be </w:t>
      </w:r>
      <w:r w:rsidR="00A86A23">
        <w:rPr>
          <w:rFonts w:ascii="Times New Roman" w:hAnsi="Times New Roman" w:cs="Times New Roman"/>
          <w:sz w:val="28"/>
          <w:szCs w:val="28"/>
        </w:rPr>
        <w:t>resistant to cracking and shattering, and as such ductile materials are more desirable as armours than brittle ones.</w:t>
      </w:r>
    </w:p>
    <w:p w14:paraId="4D28863E" w14:textId="29438CCE" w:rsidR="00DC06C2" w:rsidRPr="002A6C7F" w:rsidRDefault="00A86A23" w:rsidP="00DC06C2">
      <w:pPr>
        <w:rPr>
          <w:rFonts w:ascii="Times New Roman" w:hAnsi="Times New Roman" w:cs="Times New Roman"/>
          <w:sz w:val="28"/>
          <w:szCs w:val="28"/>
        </w:rPr>
      </w:pPr>
      <w:r>
        <w:rPr>
          <w:rFonts w:ascii="Times New Roman" w:hAnsi="Times New Roman" w:cs="Times New Roman"/>
          <w:sz w:val="28"/>
          <w:szCs w:val="28"/>
        </w:rPr>
        <w:t>Collating this gives the following statement: the ideal armour material can tolerate high strain rates, whilst also maintaining ductility. For applications where mass is of minimal concern, this is best fulfilled by thick sheets of steel or other metals, however when minimising mass is the priority, weaker metals like aluminium or novel composites and ceramics are the ideal solution.</w:t>
      </w:r>
    </w:p>
    <w:p w14:paraId="33C19C87" w14:textId="259EC754" w:rsidR="00DC06C2" w:rsidRDefault="00DC06C2" w:rsidP="00DC06C2"/>
    <w:p w14:paraId="5751A4A6" w14:textId="72266AEA" w:rsidR="00DC06C2" w:rsidRDefault="00DC06C2" w:rsidP="00DC06C2"/>
    <w:p w14:paraId="46E08174" w14:textId="2DD30F17" w:rsidR="00DC06C2" w:rsidRDefault="00DC06C2" w:rsidP="00DC06C2"/>
    <w:p w14:paraId="14F6B7EE" w14:textId="57FADF61" w:rsidR="00DC06C2" w:rsidRDefault="00DC06C2" w:rsidP="00DC06C2"/>
    <w:p w14:paraId="4E5875BD" w14:textId="32A9A3E9" w:rsidR="00DC06C2" w:rsidRDefault="00DC06C2" w:rsidP="00DC06C2"/>
    <w:p w14:paraId="3101E9BA" w14:textId="3170545F" w:rsidR="00DC06C2" w:rsidRDefault="00DC06C2" w:rsidP="00DC06C2"/>
    <w:p w14:paraId="3D618526" w14:textId="613DC4F7" w:rsidR="00DC06C2" w:rsidRDefault="00DC06C2" w:rsidP="00DC06C2"/>
    <w:p w14:paraId="19BA207C" w14:textId="147CE5FA" w:rsidR="00DC06C2" w:rsidRDefault="00DC06C2" w:rsidP="00DC06C2"/>
    <w:p w14:paraId="10F172FE" w14:textId="77777777" w:rsidR="00DC06C2" w:rsidRPr="00DC06C2" w:rsidRDefault="00DC06C2" w:rsidP="00DC06C2"/>
    <w:bookmarkStart w:id="36" w:name="_Toc103626949" w:displacedByCustomXml="next"/>
    <w:sdt>
      <w:sdtPr>
        <w:id w:val="-1911458447"/>
        <w:docPartObj>
          <w:docPartGallery w:val="Bibliographies"/>
          <w:docPartUnique/>
        </w:docPartObj>
      </w:sdtPr>
      <w:sdtEndPr>
        <w:rPr>
          <w:rFonts w:asciiTheme="minorHAnsi" w:eastAsiaTheme="minorHAnsi" w:hAnsiTheme="minorHAnsi" w:cstheme="minorBidi"/>
          <w:color w:val="595959" w:themeColor="text1" w:themeTint="A6"/>
          <w:sz w:val="22"/>
        </w:rPr>
      </w:sdtEndPr>
      <w:sdtContent>
        <w:p w14:paraId="461CB79D" w14:textId="38845049" w:rsidR="00A4395C" w:rsidRPr="00A4395C" w:rsidRDefault="00A4395C">
          <w:pPr>
            <w:pStyle w:val="Heading1"/>
            <w:rPr>
              <w:rFonts w:ascii="Times New Roman" w:hAnsi="Times New Roman" w:cs="Times New Roman"/>
              <w:sz w:val="44"/>
              <w:szCs w:val="44"/>
            </w:rPr>
          </w:pPr>
          <w:r w:rsidRPr="00A4395C">
            <w:rPr>
              <w:rFonts w:ascii="Times New Roman" w:hAnsi="Times New Roman" w:cs="Times New Roman"/>
              <w:sz w:val="44"/>
              <w:szCs w:val="44"/>
            </w:rPr>
            <w:t>References</w:t>
          </w:r>
          <w:bookmarkEnd w:id="36"/>
        </w:p>
        <w:sdt>
          <w:sdtPr>
            <w:id w:val="-573587230"/>
            <w:bibliography/>
          </w:sdtPr>
          <w:sdtContent>
            <w:p w14:paraId="295D1D74" w14:textId="77777777" w:rsidR="00A4395C" w:rsidRDefault="00A4395C">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6"/>
                <w:gridCol w:w="8294"/>
              </w:tblGrid>
              <w:tr w:rsidR="00A4395C" w14:paraId="5C396D4D" w14:textId="77777777">
                <w:trPr>
                  <w:divId w:val="2022079601"/>
                  <w:tblCellSpacing w:w="15" w:type="dxa"/>
                </w:trPr>
                <w:tc>
                  <w:tcPr>
                    <w:tcW w:w="50" w:type="pct"/>
                    <w:hideMark/>
                  </w:tcPr>
                  <w:p w14:paraId="3607D88D" w14:textId="00E697E0" w:rsidR="00A4395C" w:rsidRDefault="00A4395C">
                    <w:pPr>
                      <w:pStyle w:val="Bibliography"/>
                      <w:rPr>
                        <w:noProof/>
                        <w:sz w:val="24"/>
                        <w:szCs w:val="24"/>
                      </w:rPr>
                    </w:pPr>
                    <w:r>
                      <w:rPr>
                        <w:noProof/>
                      </w:rPr>
                      <w:t xml:space="preserve">[1] </w:t>
                    </w:r>
                  </w:p>
                </w:tc>
                <w:tc>
                  <w:tcPr>
                    <w:tcW w:w="0" w:type="auto"/>
                    <w:hideMark/>
                  </w:tcPr>
                  <w:p w14:paraId="660B57F0" w14:textId="77777777" w:rsidR="00A4395C" w:rsidRDefault="00A4395C">
                    <w:pPr>
                      <w:pStyle w:val="Bibliography"/>
                      <w:rPr>
                        <w:noProof/>
                      </w:rPr>
                    </w:pPr>
                    <w:r>
                      <w:rPr>
                        <w:noProof/>
                      </w:rPr>
                      <w:t xml:space="preserve">K. Karthick, S. Malarvizhi and V. Balasubramanian, “Mechanical properties and microstructural characteristics of rotary friction welded dissimilar joints of rolled homogeneous armor steel and medium carbon steel,” </w:t>
                    </w:r>
                    <w:r>
                      <w:rPr>
                        <w:i/>
                        <w:iCs/>
                        <w:noProof/>
                      </w:rPr>
                      <w:t xml:space="preserve">Journal of the mechanical behaviour of materials, </w:t>
                    </w:r>
                    <w:r>
                      <w:rPr>
                        <w:noProof/>
                      </w:rPr>
                      <w:t xml:space="preserve">vol. 30, no. 1, pp. 171-178, 2021. </w:t>
                    </w:r>
                  </w:p>
                </w:tc>
              </w:tr>
              <w:tr w:rsidR="00A4395C" w14:paraId="15882330" w14:textId="77777777">
                <w:trPr>
                  <w:divId w:val="2022079601"/>
                  <w:tblCellSpacing w:w="15" w:type="dxa"/>
                </w:trPr>
                <w:tc>
                  <w:tcPr>
                    <w:tcW w:w="50" w:type="pct"/>
                    <w:hideMark/>
                  </w:tcPr>
                  <w:p w14:paraId="2222F805" w14:textId="77777777" w:rsidR="00A4395C" w:rsidRDefault="00A4395C">
                    <w:pPr>
                      <w:pStyle w:val="Bibliography"/>
                      <w:rPr>
                        <w:noProof/>
                      </w:rPr>
                    </w:pPr>
                    <w:r>
                      <w:rPr>
                        <w:noProof/>
                      </w:rPr>
                      <w:t xml:space="preserve">[2] </w:t>
                    </w:r>
                  </w:p>
                </w:tc>
                <w:tc>
                  <w:tcPr>
                    <w:tcW w:w="0" w:type="auto"/>
                    <w:hideMark/>
                  </w:tcPr>
                  <w:p w14:paraId="32919183" w14:textId="77777777" w:rsidR="00A4395C" w:rsidRDefault="00A4395C">
                    <w:pPr>
                      <w:pStyle w:val="Bibliography"/>
                      <w:rPr>
                        <w:noProof/>
                      </w:rPr>
                    </w:pPr>
                    <w:r>
                      <w:rPr>
                        <w:noProof/>
                      </w:rPr>
                      <w:t>Matweb, “Matweb Material Property Data,” Matweb, 15 05 2022. [Online]. Available: https://www.matweb.com/. [Accessed 15 05 2022].</w:t>
                    </w:r>
                  </w:p>
                </w:tc>
              </w:tr>
              <w:tr w:rsidR="00A4395C" w14:paraId="3538078E" w14:textId="77777777">
                <w:trPr>
                  <w:divId w:val="2022079601"/>
                  <w:tblCellSpacing w:w="15" w:type="dxa"/>
                </w:trPr>
                <w:tc>
                  <w:tcPr>
                    <w:tcW w:w="50" w:type="pct"/>
                    <w:hideMark/>
                  </w:tcPr>
                  <w:p w14:paraId="22BA9EB0" w14:textId="77777777" w:rsidR="00A4395C" w:rsidRDefault="00A4395C">
                    <w:pPr>
                      <w:pStyle w:val="Bibliography"/>
                      <w:rPr>
                        <w:noProof/>
                      </w:rPr>
                    </w:pPr>
                    <w:r>
                      <w:rPr>
                        <w:noProof/>
                      </w:rPr>
                      <w:t xml:space="preserve">[3] </w:t>
                    </w:r>
                  </w:p>
                </w:tc>
                <w:tc>
                  <w:tcPr>
                    <w:tcW w:w="0" w:type="auto"/>
                    <w:hideMark/>
                  </w:tcPr>
                  <w:p w14:paraId="6C668CE4" w14:textId="77777777" w:rsidR="00A4395C" w:rsidRDefault="00A4395C">
                    <w:pPr>
                      <w:pStyle w:val="Bibliography"/>
                      <w:rPr>
                        <w:noProof/>
                      </w:rPr>
                    </w:pPr>
                    <w:r>
                      <w:rPr>
                        <w:noProof/>
                      </w:rPr>
                      <w:t>A. Bertarelli, “Beam-Induced Damage Mechanisms and their Calculation,” CERN, Geneva, 2016.</w:t>
                    </w:r>
                  </w:p>
                </w:tc>
              </w:tr>
              <w:tr w:rsidR="00A4395C" w14:paraId="44FEA3F5" w14:textId="77777777">
                <w:trPr>
                  <w:divId w:val="2022079601"/>
                  <w:tblCellSpacing w:w="15" w:type="dxa"/>
                </w:trPr>
                <w:tc>
                  <w:tcPr>
                    <w:tcW w:w="50" w:type="pct"/>
                    <w:hideMark/>
                  </w:tcPr>
                  <w:p w14:paraId="4186AED3" w14:textId="77777777" w:rsidR="00A4395C" w:rsidRDefault="00A4395C">
                    <w:pPr>
                      <w:pStyle w:val="Bibliography"/>
                      <w:rPr>
                        <w:noProof/>
                      </w:rPr>
                    </w:pPr>
                    <w:r>
                      <w:rPr>
                        <w:noProof/>
                      </w:rPr>
                      <w:t xml:space="preserve">[4] </w:t>
                    </w:r>
                  </w:p>
                </w:tc>
                <w:tc>
                  <w:tcPr>
                    <w:tcW w:w="0" w:type="auto"/>
                    <w:hideMark/>
                  </w:tcPr>
                  <w:p w14:paraId="66ED9F21" w14:textId="77777777" w:rsidR="00A4395C" w:rsidRDefault="00A4395C">
                    <w:pPr>
                      <w:pStyle w:val="Bibliography"/>
                      <w:rPr>
                        <w:noProof/>
                      </w:rPr>
                    </w:pPr>
                    <w:r>
                      <w:rPr>
                        <w:noProof/>
                      </w:rPr>
                      <w:t xml:space="preserve">H. Nam, J. Kim, J. Han, J. Kim and Y. Kim, “Ductile fracture simulation for A106 Gr.B carbon steel under high strain rate loading condition,” in </w:t>
                    </w:r>
                    <w:r>
                      <w:rPr>
                        <w:i/>
                        <w:iCs/>
                        <w:noProof/>
                      </w:rPr>
                      <w:t>Recent Advances in Structural Integrity Analysis - Proceedings of the International Congress</w:t>
                    </w:r>
                    <w:r>
                      <w:rPr>
                        <w:noProof/>
                      </w:rPr>
                      <w:t xml:space="preserve">, Woodead Publishing, 2014. </w:t>
                    </w:r>
                  </w:p>
                </w:tc>
              </w:tr>
              <w:tr w:rsidR="00A4395C" w14:paraId="5987FEFF" w14:textId="77777777">
                <w:trPr>
                  <w:divId w:val="2022079601"/>
                  <w:tblCellSpacing w:w="15" w:type="dxa"/>
                </w:trPr>
                <w:tc>
                  <w:tcPr>
                    <w:tcW w:w="50" w:type="pct"/>
                    <w:hideMark/>
                  </w:tcPr>
                  <w:p w14:paraId="77E4C837" w14:textId="77777777" w:rsidR="00A4395C" w:rsidRDefault="00A4395C">
                    <w:pPr>
                      <w:pStyle w:val="Bibliography"/>
                      <w:rPr>
                        <w:noProof/>
                      </w:rPr>
                    </w:pPr>
                    <w:r>
                      <w:rPr>
                        <w:noProof/>
                      </w:rPr>
                      <w:t xml:space="preserve">[5] </w:t>
                    </w:r>
                  </w:p>
                </w:tc>
                <w:tc>
                  <w:tcPr>
                    <w:tcW w:w="0" w:type="auto"/>
                    <w:hideMark/>
                  </w:tcPr>
                  <w:p w14:paraId="1EE1DA7F" w14:textId="77777777" w:rsidR="00A4395C" w:rsidRDefault="00A4395C">
                    <w:pPr>
                      <w:pStyle w:val="Bibliography"/>
                      <w:rPr>
                        <w:noProof/>
                      </w:rPr>
                    </w:pPr>
                    <w:r>
                      <w:rPr>
                        <w:noProof/>
                      </w:rPr>
                      <w:t>Massachusets Institute of Technology, “Damage initiation for ductile metals,” MIT, 15 05 2022. [Online]. Available: https://abaqus-docs.mit.edu/2017/English/SIMACAEMATRefMap/simamat-c-damageinitductile.htm. [Accessed 15 05 2022].</w:t>
                    </w:r>
                  </w:p>
                </w:tc>
              </w:tr>
              <w:tr w:rsidR="00A4395C" w14:paraId="790736B5" w14:textId="77777777">
                <w:trPr>
                  <w:divId w:val="2022079601"/>
                  <w:tblCellSpacing w:w="15" w:type="dxa"/>
                </w:trPr>
                <w:tc>
                  <w:tcPr>
                    <w:tcW w:w="50" w:type="pct"/>
                    <w:hideMark/>
                  </w:tcPr>
                  <w:p w14:paraId="514E53B4" w14:textId="77777777" w:rsidR="00A4395C" w:rsidRDefault="00A4395C">
                    <w:pPr>
                      <w:pStyle w:val="Bibliography"/>
                      <w:rPr>
                        <w:noProof/>
                      </w:rPr>
                    </w:pPr>
                    <w:r>
                      <w:rPr>
                        <w:noProof/>
                      </w:rPr>
                      <w:t xml:space="preserve">[6] </w:t>
                    </w:r>
                  </w:p>
                </w:tc>
                <w:tc>
                  <w:tcPr>
                    <w:tcW w:w="0" w:type="auto"/>
                    <w:hideMark/>
                  </w:tcPr>
                  <w:p w14:paraId="44EDFCC7" w14:textId="77777777" w:rsidR="00A4395C" w:rsidRDefault="00A4395C">
                    <w:pPr>
                      <w:pStyle w:val="Bibliography"/>
                      <w:rPr>
                        <w:noProof/>
                      </w:rPr>
                    </w:pPr>
                    <w:r>
                      <w:rPr>
                        <w:noProof/>
                      </w:rPr>
                      <w:t>C.-J. Hu, “Ballistic performance and microstructure of modified rolled homogeneous armor steel,” 2002.</w:t>
                    </w:r>
                  </w:p>
                </w:tc>
              </w:tr>
              <w:tr w:rsidR="00A4395C" w14:paraId="748AD048" w14:textId="77777777">
                <w:trPr>
                  <w:divId w:val="2022079601"/>
                  <w:tblCellSpacing w:w="15" w:type="dxa"/>
                </w:trPr>
                <w:tc>
                  <w:tcPr>
                    <w:tcW w:w="50" w:type="pct"/>
                    <w:hideMark/>
                  </w:tcPr>
                  <w:p w14:paraId="24CAA47C" w14:textId="77777777" w:rsidR="00A4395C" w:rsidRDefault="00A4395C">
                    <w:pPr>
                      <w:pStyle w:val="Bibliography"/>
                      <w:rPr>
                        <w:noProof/>
                      </w:rPr>
                    </w:pPr>
                    <w:r>
                      <w:rPr>
                        <w:noProof/>
                      </w:rPr>
                      <w:t xml:space="preserve">[7] </w:t>
                    </w:r>
                  </w:p>
                </w:tc>
                <w:tc>
                  <w:tcPr>
                    <w:tcW w:w="0" w:type="auto"/>
                    <w:hideMark/>
                  </w:tcPr>
                  <w:p w14:paraId="0D14DDBA" w14:textId="77777777" w:rsidR="00A4395C" w:rsidRDefault="00A4395C">
                    <w:pPr>
                      <w:pStyle w:val="Bibliography"/>
                      <w:rPr>
                        <w:noProof/>
                      </w:rPr>
                    </w:pPr>
                    <w:r>
                      <w:rPr>
                        <w:noProof/>
                      </w:rPr>
                      <w:t>T. H. Johnson, L. Freeman, J. Hester and J. L. Bell, “A Comparison of Ballistic Resistance Testing Techniques in the Department of Defense,” Institute for Defense Analyses, Alexandria, 2014.</w:t>
                    </w:r>
                  </w:p>
                </w:tc>
              </w:tr>
            </w:tbl>
            <w:p w14:paraId="0C653E57" w14:textId="77777777" w:rsidR="00A4395C" w:rsidRDefault="00A4395C">
              <w:pPr>
                <w:divId w:val="2022079601"/>
                <w:rPr>
                  <w:rFonts w:eastAsia="Times New Roman"/>
                  <w:noProof/>
                </w:rPr>
              </w:pPr>
            </w:p>
            <w:p w14:paraId="56BCED2E" w14:textId="23DEE1AC" w:rsidR="00A4395C" w:rsidRDefault="00A4395C">
              <w:r>
                <w:rPr>
                  <w:b/>
                  <w:bCs/>
                  <w:noProof/>
                </w:rPr>
                <w:fldChar w:fldCharType="end"/>
              </w:r>
            </w:p>
          </w:sdtContent>
        </w:sdt>
      </w:sdtContent>
    </w:sdt>
    <w:p w14:paraId="46688315" w14:textId="77777777" w:rsidR="00E67F5E" w:rsidRPr="00E67F5E" w:rsidRDefault="00E67F5E" w:rsidP="00E67F5E"/>
    <w:p w14:paraId="0D8974C7" w14:textId="03DFF655" w:rsidR="00D85CC1" w:rsidRPr="00D85CC1" w:rsidRDefault="00D85CC1" w:rsidP="00D85CC1">
      <w:pPr>
        <w:rPr>
          <w:rFonts w:ascii="Times New Roman" w:hAnsi="Times New Roman" w:cs="Times New Roman"/>
          <w:sz w:val="28"/>
          <w:szCs w:val="28"/>
        </w:rPr>
      </w:pPr>
      <w:r>
        <w:rPr>
          <w:rFonts w:ascii="Times New Roman" w:hAnsi="Times New Roman" w:cs="Times New Roman"/>
          <w:sz w:val="28"/>
          <w:szCs w:val="28"/>
        </w:rPr>
        <w:t xml:space="preserve"> </w:t>
      </w:r>
    </w:p>
    <w:sectPr w:rsidR="00D85CC1" w:rsidRPr="00D85CC1" w:rsidSect="003C40E1">
      <w:pgSz w:w="12240" w:h="15840"/>
      <w:pgMar w:top="1728"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E7F85" w14:textId="77777777" w:rsidR="002D5955" w:rsidRDefault="002D5955" w:rsidP="00C6554A">
      <w:pPr>
        <w:spacing w:before="0" w:after="0" w:line="240" w:lineRule="auto"/>
      </w:pPr>
      <w:r>
        <w:separator/>
      </w:r>
    </w:p>
  </w:endnote>
  <w:endnote w:type="continuationSeparator" w:id="0">
    <w:p w14:paraId="177A8005" w14:textId="77777777" w:rsidR="002D5955" w:rsidRDefault="002D5955"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0330934"/>
      <w:docPartObj>
        <w:docPartGallery w:val="Page Numbers (Bottom of Page)"/>
        <w:docPartUnique/>
      </w:docPartObj>
    </w:sdtPr>
    <w:sdtEndPr>
      <w:rPr>
        <w:noProof/>
      </w:rPr>
    </w:sdtEndPr>
    <w:sdtContent>
      <w:p w14:paraId="7611E838" w14:textId="39318DD4" w:rsidR="004E0712" w:rsidRDefault="004E0712">
        <w:pPr>
          <w:pStyle w:val="Footer"/>
        </w:pPr>
        <w:r>
          <w:fldChar w:fldCharType="begin"/>
        </w:r>
        <w:r>
          <w:instrText xml:space="preserve"> PAGE   \* MERGEFORMAT </w:instrText>
        </w:r>
        <w:r>
          <w:fldChar w:fldCharType="separate"/>
        </w:r>
        <w:r>
          <w:rPr>
            <w:noProof/>
          </w:rPr>
          <w:t>2</w:t>
        </w:r>
        <w:r>
          <w:rPr>
            <w:noProof/>
          </w:rPr>
          <w:fldChar w:fldCharType="end"/>
        </w:r>
      </w:p>
    </w:sdtContent>
  </w:sdt>
  <w:p w14:paraId="65960589" w14:textId="4872C58F" w:rsidR="002163EE" w:rsidRDefault="002D59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0410300"/>
      <w:docPartObj>
        <w:docPartGallery w:val="Page Numbers (Bottom of Page)"/>
        <w:docPartUnique/>
      </w:docPartObj>
    </w:sdtPr>
    <w:sdtEndPr>
      <w:rPr>
        <w:noProof/>
      </w:rPr>
    </w:sdtEndPr>
    <w:sdtContent>
      <w:p w14:paraId="0E080646" w14:textId="001251C5" w:rsidR="007F5AB5" w:rsidRDefault="007F5AB5">
        <w:pPr>
          <w:pStyle w:val="Footer"/>
        </w:pPr>
        <w:r>
          <w:fldChar w:fldCharType="begin"/>
        </w:r>
        <w:r>
          <w:instrText xml:space="preserve"> PAGE   \* MERGEFORMAT </w:instrText>
        </w:r>
        <w:r>
          <w:fldChar w:fldCharType="separate"/>
        </w:r>
        <w:r>
          <w:rPr>
            <w:noProof/>
          </w:rPr>
          <w:t>2</w:t>
        </w:r>
        <w:r>
          <w:rPr>
            <w:noProof/>
          </w:rPr>
          <w:fldChar w:fldCharType="end"/>
        </w:r>
      </w:p>
    </w:sdtContent>
  </w:sdt>
  <w:p w14:paraId="39F1A117" w14:textId="77777777" w:rsidR="005E7FB7" w:rsidRDefault="005E7F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817065"/>
      <w:docPartObj>
        <w:docPartGallery w:val="Page Numbers (Bottom of Page)"/>
        <w:docPartUnique/>
      </w:docPartObj>
    </w:sdtPr>
    <w:sdtEndPr>
      <w:rPr>
        <w:noProof/>
      </w:rPr>
    </w:sdtEndPr>
    <w:sdtContent>
      <w:p w14:paraId="19599207" w14:textId="77777777" w:rsidR="007F5AB5" w:rsidRDefault="007F5AB5">
        <w:pPr>
          <w:pStyle w:val="Footer"/>
        </w:pPr>
        <w:r>
          <w:fldChar w:fldCharType="begin"/>
        </w:r>
        <w:r>
          <w:instrText xml:space="preserve"> PAGE   \* MERGEFORMAT </w:instrText>
        </w:r>
        <w:r>
          <w:fldChar w:fldCharType="separate"/>
        </w:r>
        <w:r>
          <w:rPr>
            <w:noProof/>
          </w:rPr>
          <w:t>2</w:t>
        </w:r>
        <w:r>
          <w:rPr>
            <w:noProof/>
          </w:rPr>
          <w:fldChar w:fldCharType="end"/>
        </w:r>
      </w:p>
    </w:sdtContent>
  </w:sdt>
  <w:p w14:paraId="1C43E7D8" w14:textId="77777777" w:rsidR="007F5AB5" w:rsidRDefault="007F5A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417F4" w14:textId="77777777" w:rsidR="002D5955" w:rsidRDefault="002D5955" w:rsidP="00C6554A">
      <w:pPr>
        <w:spacing w:before="0" w:after="0" w:line="240" w:lineRule="auto"/>
      </w:pPr>
      <w:r>
        <w:separator/>
      </w:r>
    </w:p>
  </w:footnote>
  <w:footnote w:type="continuationSeparator" w:id="0">
    <w:p w14:paraId="05AE9C8A" w14:textId="77777777" w:rsidR="002D5955" w:rsidRDefault="002D5955" w:rsidP="00C6554A">
      <w:pPr>
        <w:spacing w:before="0" w:after="0" w:line="240" w:lineRule="auto"/>
      </w:pPr>
      <w:r>
        <w:continuationSeparator/>
      </w:r>
    </w:p>
  </w:footnote>
  <w:footnote w:id="1">
    <w:p w14:paraId="13F79CD4" w14:textId="7A181A94" w:rsidR="00B20FD5" w:rsidRDefault="00B20FD5">
      <w:pPr>
        <w:pStyle w:val="FootnoteText"/>
      </w:pPr>
      <w:r>
        <w:rPr>
          <w:rStyle w:val="FootnoteReference"/>
        </w:rPr>
        <w:footnoteRef/>
      </w:r>
      <w:r>
        <w:t xml:space="preserve"> Armoured Fighting Vehicle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4416DE8"/>
    <w:multiLevelType w:val="multilevel"/>
    <w:tmpl w:val="4BB03446"/>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29281510">
    <w:abstractNumId w:val="9"/>
  </w:num>
  <w:num w:numId="2" w16cid:durableId="475534205">
    <w:abstractNumId w:val="8"/>
  </w:num>
  <w:num w:numId="3" w16cid:durableId="64257660">
    <w:abstractNumId w:val="8"/>
  </w:num>
  <w:num w:numId="4" w16cid:durableId="265355482">
    <w:abstractNumId w:val="9"/>
  </w:num>
  <w:num w:numId="5" w16cid:durableId="715398536">
    <w:abstractNumId w:val="12"/>
  </w:num>
  <w:num w:numId="6" w16cid:durableId="878395445">
    <w:abstractNumId w:val="10"/>
  </w:num>
  <w:num w:numId="7" w16cid:durableId="159736978">
    <w:abstractNumId w:val="11"/>
  </w:num>
  <w:num w:numId="8" w16cid:durableId="1903977169">
    <w:abstractNumId w:val="7"/>
  </w:num>
  <w:num w:numId="9" w16cid:durableId="573050333">
    <w:abstractNumId w:val="6"/>
  </w:num>
  <w:num w:numId="10" w16cid:durableId="540896379">
    <w:abstractNumId w:val="5"/>
  </w:num>
  <w:num w:numId="11" w16cid:durableId="510686141">
    <w:abstractNumId w:val="4"/>
  </w:num>
  <w:num w:numId="12" w16cid:durableId="332228149">
    <w:abstractNumId w:val="3"/>
  </w:num>
  <w:num w:numId="13" w16cid:durableId="1566642976">
    <w:abstractNumId w:val="2"/>
  </w:num>
  <w:num w:numId="14" w16cid:durableId="341474611">
    <w:abstractNumId w:val="1"/>
  </w:num>
  <w:num w:numId="15" w16cid:durableId="1179199176">
    <w:abstractNumId w:val="0"/>
  </w:num>
  <w:num w:numId="16" w16cid:durableId="17692322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8F1"/>
    <w:rsid w:val="000D2F32"/>
    <w:rsid w:val="00112AC1"/>
    <w:rsid w:val="0018295B"/>
    <w:rsid w:val="001877D2"/>
    <w:rsid w:val="001A4F05"/>
    <w:rsid w:val="001A789E"/>
    <w:rsid w:val="001F4AC6"/>
    <w:rsid w:val="0022364A"/>
    <w:rsid w:val="002554CD"/>
    <w:rsid w:val="00293B83"/>
    <w:rsid w:val="002A6C7F"/>
    <w:rsid w:val="002B4294"/>
    <w:rsid w:val="002D5955"/>
    <w:rsid w:val="00333D0D"/>
    <w:rsid w:val="00372D5D"/>
    <w:rsid w:val="003C40E1"/>
    <w:rsid w:val="003F5261"/>
    <w:rsid w:val="00485153"/>
    <w:rsid w:val="004A0593"/>
    <w:rsid w:val="004C049F"/>
    <w:rsid w:val="004D28F1"/>
    <w:rsid w:val="004E0712"/>
    <w:rsid w:val="005000E2"/>
    <w:rsid w:val="005B00B0"/>
    <w:rsid w:val="005B4665"/>
    <w:rsid w:val="005E7FB7"/>
    <w:rsid w:val="005F11D4"/>
    <w:rsid w:val="00653CCD"/>
    <w:rsid w:val="006850D6"/>
    <w:rsid w:val="006A3CE7"/>
    <w:rsid w:val="006C57F4"/>
    <w:rsid w:val="00787609"/>
    <w:rsid w:val="007F5AB5"/>
    <w:rsid w:val="008600C6"/>
    <w:rsid w:val="00874F19"/>
    <w:rsid w:val="00893507"/>
    <w:rsid w:val="00951814"/>
    <w:rsid w:val="00974162"/>
    <w:rsid w:val="00993C31"/>
    <w:rsid w:val="00A06BED"/>
    <w:rsid w:val="00A4395C"/>
    <w:rsid w:val="00A86A23"/>
    <w:rsid w:val="00B20FD5"/>
    <w:rsid w:val="00B215DF"/>
    <w:rsid w:val="00B338A8"/>
    <w:rsid w:val="00B63FFF"/>
    <w:rsid w:val="00C6554A"/>
    <w:rsid w:val="00C75A36"/>
    <w:rsid w:val="00D610C1"/>
    <w:rsid w:val="00D85CC1"/>
    <w:rsid w:val="00DC06C2"/>
    <w:rsid w:val="00DF548A"/>
    <w:rsid w:val="00E67F5E"/>
    <w:rsid w:val="00E85865"/>
    <w:rsid w:val="00EC3BD5"/>
    <w:rsid w:val="00ED7C44"/>
    <w:rsid w:val="00EE6377"/>
    <w:rsid w:val="00F02979"/>
    <w:rsid w:val="00FC0C31"/>
    <w:rsid w:val="00FF4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0123B"/>
  <w15:chartTrackingRefBased/>
  <w15:docId w15:val="{3E5C2B1A-9170-4FF7-9275-C588458A9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5E7FB7"/>
    <w:pPr>
      <w:spacing w:before="240" w:after="0" w:line="259" w:lineRule="auto"/>
      <w:contextualSpacing w:val="0"/>
      <w:outlineLvl w:val="9"/>
    </w:pPr>
    <w:rPr>
      <w:szCs w:val="32"/>
    </w:rPr>
  </w:style>
  <w:style w:type="table" w:styleId="TableGrid">
    <w:name w:val="Table Grid"/>
    <w:basedOn w:val="TableNormal"/>
    <w:uiPriority w:val="39"/>
    <w:rsid w:val="001877D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E67F5E"/>
    <w:pPr>
      <w:spacing w:after="100"/>
    </w:pPr>
  </w:style>
  <w:style w:type="paragraph" w:styleId="TableofFigures">
    <w:name w:val="table of figures"/>
    <w:basedOn w:val="Normal"/>
    <w:next w:val="Normal"/>
    <w:uiPriority w:val="99"/>
    <w:unhideWhenUsed/>
    <w:rsid w:val="00E67F5E"/>
    <w:pPr>
      <w:spacing w:after="0"/>
    </w:pPr>
  </w:style>
  <w:style w:type="character" w:styleId="FootnoteReference">
    <w:name w:val="footnote reference"/>
    <w:basedOn w:val="DefaultParagraphFont"/>
    <w:uiPriority w:val="99"/>
    <w:semiHidden/>
    <w:unhideWhenUsed/>
    <w:rsid w:val="00B20FD5"/>
    <w:rPr>
      <w:vertAlign w:val="superscript"/>
    </w:rPr>
  </w:style>
  <w:style w:type="paragraph" w:styleId="Bibliography">
    <w:name w:val="Bibliography"/>
    <w:basedOn w:val="Normal"/>
    <w:next w:val="Normal"/>
    <w:uiPriority w:val="37"/>
    <w:unhideWhenUsed/>
    <w:rsid w:val="00A86A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4196">
      <w:bodyDiv w:val="1"/>
      <w:marLeft w:val="0"/>
      <w:marRight w:val="0"/>
      <w:marTop w:val="0"/>
      <w:marBottom w:val="0"/>
      <w:divBdr>
        <w:top w:val="none" w:sz="0" w:space="0" w:color="auto"/>
        <w:left w:val="none" w:sz="0" w:space="0" w:color="auto"/>
        <w:bottom w:val="none" w:sz="0" w:space="0" w:color="auto"/>
        <w:right w:val="none" w:sz="0" w:space="0" w:color="auto"/>
      </w:divBdr>
    </w:div>
    <w:div w:id="52893915">
      <w:bodyDiv w:val="1"/>
      <w:marLeft w:val="0"/>
      <w:marRight w:val="0"/>
      <w:marTop w:val="0"/>
      <w:marBottom w:val="0"/>
      <w:divBdr>
        <w:top w:val="none" w:sz="0" w:space="0" w:color="auto"/>
        <w:left w:val="none" w:sz="0" w:space="0" w:color="auto"/>
        <w:bottom w:val="none" w:sz="0" w:space="0" w:color="auto"/>
        <w:right w:val="none" w:sz="0" w:space="0" w:color="auto"/>
      </w:divBdr>
    </w:div>
    <w:div w:id="109469956">
      <w:bodyDiv w:val="1"/>
      <w:marLeft w:val="0"/>
      <w:marRight w:val="0"/>
      <w:marTop w:val="0"/>
      <w:marBottom w:val="0"/>
      <w:divBdr>
        <w:top w:val="none" w:sz="0" w:space="0" w:color="auto"/>
        <w:left w:val="none" w:sz="0" w:space="0" w:color="auto"/>
        <w:bottom w:val="none" w:sz="0" w:space="0" w:color="auto"/>
        <w:right w:val="none" w:sz="0" w:space="0" w:color="auto"/>
      </w:divBdr>
    </w:div>
    <w:div w:id="144321628">
      <w:bodyDiv w:val="1"/>
      <w:marLeft w:val="0"/>
      <w:marRight w:val="0"/>
      <w:marTop w:val="0"/>
      <w:marBottom w:val="0"/>
      <w:divBdr>
        <w:top w:val="none" w:sz="0" w:space="0" w:color="auto"/>
        <w:left w:val="none" w:sz="0" w:space="0" w:color="auto"/>
        <w:bottom w:val="none" w:sz="0" w:space="0" w:color="auto"/>
        <w:right w:val="none" w:sz="0" w:space="0" w:color="auto"/>
      </w:divBdr>
    </w:div>
    <w:div w:id="177623355">
      <w:bodyDiv w:val="1"/>
      <w:marLeft w:val="0"/>
      <w:marRight w:val="0"/>
      <w:marTop w:val="0"/>
      <w:marBottom w:val="0"/>
      <w:divBdr>
        <w:top w:val="none" w:sz="0" w:space="0" w:color="auto"/>
        <w:left w:val="none" w:sz="0" w:space="0" w:color="auto"/>
        <w:bottom w:val="none" w:sz="0" w:space="0" w:color="auto"/>
        <w:right w:val="none" w:sz="0" w:space="0" w:color="auto"/>
      </w:divBdr>
    </w:div>
    <w:div w:id="262538925">
      <w:bodyDiv w:val="1"/>
      <w:marLeft w:val="0"/>
      <w:marRight w:val="0"/>
      <w:marTop w:val="0"/>
      <w:marBottom w:val="0"/>
      <w:divBdr>
        <w:top w:val="none" w:sz="0" w:space="0" w:color="auto"/>
        <w:left w:val="none" w:sz="0" w:space="0" w:color="auto"/>
        <w:bottom w:val="none" w:sz="0" w:space="0" w:color="auto"/>
        <w:right w:val="none" w:sz="0" w:space="0" w:color="auto"/>
      </w:divBdr>
    </w:div>
    <w:div w:id="283269813">
      <w:bodyDiv w:val="1"/>
      <w:marLeft w:val="0"/>
      <w:marRight w:val="0"/>
      <w:marTop w:val="0"/>
      <w:marBottom w:val="0"/>
      <w:divBdr>
        <w:top w:val="none" w:sz="0" w:space="0" w:color="auto"/>
        <w:left w:val="none" w:sz="0" w:space="0" w:color="auto"/>
        <w:bottom w:val="none" w:sz="0" w:space="0" w:color="auto"/>
        <w:right w:val="none" w:sz="0" w:space="0" w:color="auto"/>
      </w:divBdr>
    </w:div>
    <w:div w:id="353309610">
      <w:bodyDiv w:val="1"/>
      <w:marLeft w:val="0"/>
      <w:marRight w:val="0"/>
      <w:marTop w:val="0"/>
      <w:marBottom w:val="0"/>
      <w:divBdr>
        <w:top w:val="none" w:sz="0" w:space="0" w:color="auto"/>
        <w:left w:val="none" w:sz="0" w:space="0" w:color="auto"/>
        <w:bottom w:val="none" w:sz="0" w:space="0" w:color="auto"/>
        <w:right w:val="none" w:sz="0" w:space="0" w:color="auto"/>
      </w:divBdr>
    </w:div>
    <w:div w:id="381254714">
      <w:bodyDiv w:val="1"/>
      <w:marLeft w:val="0"/>
      <w:marRight w:val="0"/>
      <w:marTop w:val="0"/>
      <w:marBottom w:val="0"/>
      <w:divBdr>
        <w:top w:val="none" w:sz="0" w:space="0" w:color="auto"/>
        <w:left w:val="none" w:sz="0" w:space="0" w:color="auto"/>
        <w:bottom w:val="none" w:sz="0" w:space="0" w:color="auto"/>
        <w:right w:val="none" w:sz="0" w:space="0" w:color="auto"/>
      </w:divBdr>
    </w:div>
    <w:div w:id="464662516">
      <w:bodyDiv w:val="1"/>
      <w:marLeft w:val="0"/>
      <w:marRight w:val="0"/>
      <w:marTop w:val="0"/>
      <w:marBottom w:val="0"/>
      <w:divBdr>
        <w:top w:val="none" w:sz="0" w:space="0" w:color="auto"/>
        <w:left w:val="none" w:sz="0" w:space="0" w:color="auto"/>
        <w:bottom w:val="none" w:sz="0" w:space="0" w:color="auto"/>
        <w:right w:val="none" w:sz="0" w:space="0" w:color="auto"/>
      </w:divBdr>
    </w:div>
    <w:div w:id="475416351">
      <w:bodyDiv w:val="1"/>
      <w:marLeft w:val="0"/>
      <w:marRight w:val="0"/>
      <w:marTop w:val="0"/>
      <w:marBottom w:val="0"/>
      <w:divBdr>
        <w:top w:val="none" w:sz="0" w:space="0" w:color="auto"/>
        <w:left w:val="none" w:sz="0" w:space="0" w:color="auto"/>
        <w:bottom w:val="none" w:sz="0" w:space="0" w:color="auto"/>
        <w:right w:val="none" w:sz="0" w:space="0" w:color="auto"/>
      </w:divBdr>
    </w:div>
    <w:div w:id="508299650">
      <w:bodyDiv w:val="1"/>
      <w:marLeft w:val="0"/>
      <w:marRight w:val="0"/>
      <w:marTop w:val="0"/>
      <w:marBottom w:val="0"/>
      <w:divBdr>
        <w:top w:val="none" w:sz="0" w:space="0" w:color="auto"/>
        <w:left w:val="none" w:sz="0" w:space="0" w:color="auto"/>
        <w:bottom w:val="none" w:sz="0" w:space="0" w:color="auto"/>
        <w:right w:val="none" w:sz="0" w:space="0" w:color="auto"/>
      </w:divBdr>
    </w:div>
    <w:div w:id="541747464">
      <w:bodyDiv w:val="1"/>
      <w:marLeft w:val="0"/>
      <w:marRight w:val="0"/>
      <w:marTop w:val="0"/>
      <w:marBottom w:val="0"/>
      <w:divBdr>
        <w:top w:val="none" w:sz="0" w:space="0" w:color="auto"/>
        <w:left w:val="none" w:sz="0" w:space="0" w:color="auto"/>
        <w:bottom w:val="none" w:sz="0" w:space="0" w:color="auto"/>
        <w:right w:val="none" w:sz="0" w:space="0" w:color="auto"/>
      </w:divBdr>
    </w:div>
    <w:div w:id="610431986">
      <w:bodyDiv w:val="1"/>
      <w:marLeft w:val="0"/>
      <w:marRight w:val="0"/>
      <w:marTop w:val="0"/>
      <w:marBottom w:val="0"/>
      <w:divBdr>
        <w:top w:val="none" w:sz="0" w:space="0" w:color="auto"/>
        <w:left w:val="none" w:sz="0" w:space="0" w:color="auto"/>
        <w:bottom w:val="none" w:sz="0" w:space="0" w:color="auto"/>
        <w:right w:val="none" w:sz="0" w:space="0" w:color="auto"/>
      </w:divBdr>
    </w:div>
    <w:div w:id="618492672">
      <w:bodyDiv w:val="1"/>
      <w:marLeft w:val="0"/>
      <w:marRight w:val="0"/>
      <w:marTop w:val="0"/>
      <w:marBottom w:val="0"/>
      <w:divBdr>
        <w:top w:val="none" w:sz="0" w:space="0" w:color="auto"/>
        <w:left w:val="none" w:sz="0" w:space="0" w:color="auto"/>
        <w:bottom w:val="none" w:sz="0" w:space="0" w:color="auto"/>
        <w:right w:val="none" w:sz="0" w:space="0" w:color="auto"/>
      </w:divBdr>
    </w:div>
    <w:div w:id="655303336">
      <w:bodyDiv w:val="1"/>
      <w:marLeft w:val="0"/>
      <w:marRight w:val="0"/>
      <w:marTop w:val="0"/>
      <w:marBottom w:val="0"/>
      <w:divBdr>
        <w:top w:val="none" w:sz="0" w:space="0" w:color="auto"/>
        <w:left w:val="none" w:sz="0" w:space="0" w:color="auto"/>
        <w:bottom w:val="none" w:sz="0" w:space="0" w:color="auto"/>
        <w:right w:val="none" w:sz="0" w:space="0" w:color="auto"/>
      </w:divBdr>
    </w:div>
    <w:div w:id="671645449">
      <w:bodyDiv w:val="1"/>
      <w:marLeft w:val="0"/>
      <w:marRight w:val="0"/>
      <w:marTop w:val="0"/>
      <w:marBottom w:val="0"/>
      <w:divBdr>
        <w:top w:val="none" w:sz="0" w:space="0" w:color="auto"/>
        <w:left w:val="none" w:sz="0" w:space="0" w:color="auto"/>
        <w:bottom w:val="none" w:sz="0" w:space="0" w:color="auto"/>
        <w:right w:val="none" w:sz="0" w:space="0" w:color="auto"/>
      </w:divBdr>
    </w:div>
    <w:div w:id="681054430">
      <w:bodyDiv w:val="1"/>
      <w:marLeft w:val="0"/>
      <w:marRight w:val="0"/>
      <w:marTop w:val="0"/>
      <w:marBottom w:val="0"/>
      <w:divBdr>
        <w:top w:val="none" w:sz="0" w:space="0" w:color="auto"/>
        <w:left w:val="none" w:sz="0" w:space="0" w:color="auto"/>
        <w:bottom w:val="none" w:sz="0" w:space="0" w:color="auto"/>
        <w:right w:val="none" w:sz="0" w:space="0" w:color="auto"/>
      </w:divBdr>
    </w:div>
    <w:div w:id="702219112">
      <w:bodyDiv w:val="1"/>
      <w:marLeft w:val="0"/>
      <w:marRight w:val="0"/>
      <w:marTop w:val="0"/>
      <w:marBottom w:val="0"/>
      <w:divBdr>
        <w:top w:val="none" w:sz="0" w:space="0" w:color="auto"/>
        <w:left w:val="none" w:sz="0" w:space="0" w:color="auto"/>
        <w:bottom w:val="none" w:sz="0" w:space="0" w:color="auto"/>
        <w:right w:val="none" w:sz="0" w:space="0" w:color="auto"/>
      </w:divBdr>
    </w:div>
    <w:div w:id="803810971">
      <w:bodyDiv w:val="1"/>
      <w:marLeft w:val="0"/>
      <w:marRight w:val="0"/>
      <w:marTop w:val="0"/>
      <w:marBottom w:val="0"/>
      <w:divBdr>
        <w:top w:val="none" w:sz="0" w:space="0" w:color="auto"/>
        <w:left w:val="none" w:sz="0" w:space="0" w:color="auto"/>
        <w:bottom w:val="none" w:sz="0" w:space="0" w:color="auto"/>
        <w:right w:val="none" w:sz="0" w:space="0" w:color="auto"/>
      </w:divBdr>
    </w:div>
    <w:div w:id="829100029">
      <w:bodyDiv w:val="1"/>
      <w:marLeft w:val="0"/>
      <w:marRight w:val="0"/>
      <w:marTop w:val="0"/>
      <w:marBottom w:val="0"/>
      <w:divBdr>
        <w:top w:val="none" w:sz="0" w:space="0" w:color="auto"/>
        <w:left w:val="none" w:sz="0" w:space="0" w:color="auto"/>
        <w:bottom w:val="none" w:sz="0" w:space="0" w:color="auto"/>
        <w:right w:val="none" w:sz="0" w:space="0" w:color="auto"/>
      </w:divBdr>
    </w:div>
    <w:div w:id="875704119">
      <w:bodyDiv w:val="1"/>
      <w:marLeft w:val="0"/>
      <w:marRight w:val="0"/>
      <w:marTop w:val="0"/>
      <w:marBottom w:val="0"/>
      <w:divBdr>
        <w:top w:val="none" w:sz="0" w:space="0" w:color="auto"/>
        <w:left w:val="none" w:sz="0" w:space="0" w:color="auto"/>
        <w:bottom w:val="none" w:sz="0" w:space="0" w:color="auto"/>
        <w:right w:val="none" w:sz="0" w:space="0" w:color="auto"/>
      </w:divBdr>
    </w:div>
    <w:div w:id="922572891">
      <w:bodyDiv w:val="1"/>
      <w:marLeft w:val="0"/>
      <w:marRight w:val="0"/>
      <w:marTop w:val="0"/>
      <w:marBottom w:val="0"/>
      <w:divBdr>
        <w:top w:val="none" w:sz="0" w:space="0" w:color="auto"/>
        <w:left w:val="none" w:sz="0" w:space="0" w:color="auto"/>
        <w:bottom w:val="none" w:sz="0" w:space="0" w:color="auto"/>
        <w:right w:val="none" w:sz="0" w:space="0" w:color="auto"/>
      </w:divBdr>
    </w:div>
    <w:div w:id="924649739">
      <w:bodyDiv w:val="1"/>
      <w:marLeft w:val="0"/>
      <w:marRight w:val="0"/>
      <w:marTop w:val="0"/>
      <w:marBottom w:val="0"/>
      <w:divBdr>
        <w:top w:val="none" w:sz="0" w:space="0" w:color="auto"/>
        <w:left w:val="none" w:sz="0" w:space="0" w:color="auto"/>
        <w:bottom w:val="none" w:sz="0" w:space="0" w:color="auto"/>
        <w:right w:val="none" w:sz="0" w:space="0" w:color="auto"/>
      </w:divBdr>
    </w:div>
    <w:div w:id="935164432">
      <w:bodyDiv w:val="1"/>
      <w:marLeft w:val="0"/>
      <w:marRight w:val="0"/>
      <w:marTop w:val="0"/>
      <w:marBottom w:val="0"/>
      <w:divBdr>
        <w:top w:val="none" w:sz="0" w:space="0" w:color="auto"/>
        <w:left w:val="none" w:sz="0" w:space="0" w:color="auto"/>
        <w:bottom w:val="none" w:sz="0" w:space="0" w:color="auto"/>
        <w:right w:val="none" w:sz="0" w:space="0" w:color="auto"/>
      </w:divBdr>
    </w:div>
    <w:div w:id="964850013">
      <w:bodyDiv w:val="1"/>
      <w:marLeft w:val="0"/>
      <w:marRight w:val="0"/>
      <w:marTop w:val="0"/>
      <w:marBottom w:val="0"/>
      <w:divBdr>
        <w:top w:val="none" w:sz="0" w:space="0" w:color="auto"/>
        <w:left w:val="none" w:sz="0" w:space="0" w:color="auto"/>
        <w:bottom w:val="none" w:sz="0" w:space="0" w:color="auto"/>
        <w:right w:val="none" w:sz="0" w:space="0" w:color="auto"/>
      </w:divBdr>
    </w:div>
    <w:div w:id="976882050">
      <w:bodyDiv w:val="1"/>
      <w:marLeft w:val="0"/>
      <w:marRight w:val="0"/>
      <w:marTop w:val="0"/>
      <w:marBottom w:val="0"/>
      <w:divBdr>
        <w:top w:val="none" w:sz="0" w:space="0" w:color="auto"/>
        <w:left w:val="none" w:sz="0" w:space="0" w:color="auto"/>
        <w:bottom w:val="none" w:sz="0" w:space="0" w:color="auto"/>
        <w:right w:val="none" w:sz="0" w:space="0" w:color="auto"/>
      </w:divBdr>
    </w:div>
    <w:div w:id="988050760">
      <w:bodyDiv w:val="1"/>
      <w:marLeft w:val="0"/>
      <w:marRight w:val="0"/>
      <w:marTop w:val="0"/>
      <w:marBottom w:val="0"/>
      <w:divBdr>
        <w:top w:val="none" w:sz="0" w:space="0" w:color="auto"/>
        <w:left w:val="none" w:sz="0" w:space="0" w:color="auto"/>
        <w:bottom w:val="none" w:sz="0" w:space="0" w:color="auto"/>
        <w:right w:val="none" w:sz="0" w:space="0" w:color="auto"/>
      </w:divBdr>
    </w:div>
    <w:div w:id="1030377684">
      <w:bodyDiv w:val="1"/>
      <w:marLeft w:val="0"/>
      <w:marRight w:val="0"/>
      <w:marTop w:val="0"/>
      <w:marBottom w:val="0"/>
      <w:divBdr>
        <w:top w:val="none" w:sz="0" w:space="0" w:color="auto"/>
        <w:left w:val="none" w:sz="0" w:space="0" w:color="auto"/>
        <w:bottom w:val="none" w:sz="0" w:space="0" w:color="auto"/>
        <w:right w:val="none" w:sz="0" w:space="0" w:color="auto"/>
      </w:divBdr>
    </w:div>
    <w:div w:id="1075589518">
      <w:bodyDiv w:val="1"/>
      <w:marLeft w:val="0"/>
      <w:marRight w:val="0"/>
      <w:marTop w:val="0"/>
      <w:marBottom w:val="0"/>
      <w:divBdr>
        <w:top w:val="none" w:sz="0" w:space="0" w:color="auto"/>
        <w:left w:val="none" w:sz="0" w:space="0" w:color="auto"/>
        <w:bottom w:val="none" w:sz="0" w:space="0" w:color="auto"/>
        <w:right w:val="none" w:sz="0" w:space="0" w:color="auto"/>
      </w:divBdr>
    </w:div>
    <w:div w:id="1076129558">
      <w:bodyDiv w:val="1"/>
      <w:marLeft w:val="0"/>
      <w:marRight w:val="0"/>
      <w:marTop w:val="0"/>
      <w:marBottom w:val="0"/>
      <w:divBdr>
        <w:top w:val="none" w:sz="0" w:space="0" w:color="auto"/>
        <w:left w:val="none" w:sz="0" w:space="0" w:color="auto"/>
        <w:bottom w:val="none" w:sz="0" w:space="0" w:color="auto"/>
        <w:right w:val="none" w:sz="0" w:space="0" w:color="auto"/>
      </w:divBdr>
    </w:div>
    <w:div w:id="1154220897">
      <w:bodyDiv w:val="1"/>
      <w:marLeft w:val="0"/>
      <w:marRight w:val="0"/>
      <w:marTop w:val="0"/>
      <w:marBottom w:val="0"/>
      <w:divBdr>
        <w:top w:val="none" w:sz="0" w:space="0" w:color="auto"/>
        <w:left w:val="none" w:sz="0" w:space="0" w:color="auto"/>
        <w:bottom w:val="none" w:sz="0" w:space="0" w:color="auto"/>
        <w:right w:val="none" w:sz="0" w:space="0" w:color="auto"/>
      </w:divBdr>
    </w:div>
    <w:div w:id="1168061825">
      <w:bodyDiv w:val="1"/>
      <w:marLeft w:val="0"/>
      <w:marRight w:val="0"/>
      <w:marTop w:val="0"/>
      <w:marBottom w:val="0"/>
      <w:divBdr>
        <w:top w:val="none" w:sz="0" w:space="0" w:color="auto"/>
        <w:left w:val="none" w:sz="0" w:space="0" w:color="auto"/>
        <w:bottom w:val="none" w:sz="0" w:space="0" w:color="auto"/>
        <w:right w:val="none" w:sz="0" w:space="0" w:color="auto"/>
      </w:divBdr>
    </w:div>
    <w:div w:id="1223517865">
      <w:bodyDiv w:val="1"/>
      <w:marLeft w:val="0"/>
      <w:marRight w:val="0"/>
      <w:marTop w:val="0"/>
      <w:marBottom w:val="0"/>
      <w:divBdr>
        <w:top w:val="none" w:sz="0" w:space="0" w:color="auto"/>
        <w:left w:val="none" w:sz="0" w:space="0" w:color="auto"/>
        <w:bottom w:val="none" w:sz="0" w:space="0" w:color="auto"/>
        <w:right w:val="none" w:sz="0" w:space="0" w:color="auto"/>
      </w:divBdr>
    </w:div>
    <w:div w:id="1258709568">
      <w:bodyDiv w:val="1"/>
      <w:marLeft w:val="0"/>
      <w:marRight w:val="0"/>
      <w:marTop w:val="0"/>
      <w:marBottom w:val="0"/>
      <w:divBdr>
        <w:top w:val="none" w:sz="0" w:space="0" w:color="auto"/>
        <w:left w:val="none" w:sz="0" w:space="0" w:color="auto"/>
        <w:bottom w:val="none" w:sz="0" w:space="0" w:color="auto"/>
        <w:right w:val="none" w:sz="0" w:space="0" w:color="auto"/>
      </w:divBdr>
    </w:div>
    <w:div w:id="1331562225">
      <w:bodyDiv w:val="1"/>
      <w:marLeft w:val="0"/>
      <w:marRight w:val="0"/>
      <w:marTop w:val="0"/>
      <w:marBottom w:val="0"/>
      <w:divBdr>
        <w:top w:val="none" w:sz="0" w:space="0" w:color="auto"/>
        <w:left w:val="none" w:sz="0" w:space="0" w:color="auto"/>
        <w:bottom w:val="none" w:sz="0" w:space="0" w:color="auto"/>
        <w:right w:val="none" w:sz="0" w:space="0" w:color="auto"/>
      </w:divBdr>
    </w:div>
    <w:div w:id="1360084874">
      <w:bodyDiv w:val="1"/>
      <w:marLeft w:val="0"/>
      <w:marRight w:val="0"/>
      <w:marTop w:val="0"/>
      <w:marBottom w:val="0"/>
      <w:divBdr>
        <w:top w:val="none" w:sz="0" w:space="0" w:color="auto"/>
        <w:left w:val="none" w:sz="0" w:space="0" w:color="auto"/>
        <w:bottom w:val="none" w:sz="0" w:space="0" w:color="auto"/>
        <w:right w:val="none" w:sz="0" w:space="0" w:color="auto"/>
      </w:divBdr>
    </w:div>
    <w:div w:id="1411386894">
      <w:bodyDiv w:val="1"/>
      <w:marLeft w:val="0"/>
      <w:marRight w:val="0"/>
      <w:marTop w:val="0"/>
      <w:marBottom w:val="0"/>
      <w:divBdr>
        <w:top w:val="none" w:sz="0" w:space="0" w:color="auto"/>
        <w:left w:val="none" w:sz="0" w:space="0" w:color="auto"/>
        <w:bottom w:val="none" w:sz="0" w:space="0" w:color="auto"/>
        <w:right w:val="none" w:sz="0" w:space="0" w:color="auto"/>
      </w:divBdr>
    </w:div>
    <w:div w:id="1415735647">
      <w:bodyDiv w:val="1"/>
      <w:marLeft w:val="0"/>
      <w:marRight w:val="0"/>
      <w:marTop w:val="0"/>
      <w:marBottom w:val="0"/>
      <w:divBdr>
        <w:top w:val="none" w:sz="0" w:space="0" w:color="auto"/>
        <w:left w:val="none" w:sz="0" w:space="0" w:color="auto"/>
        <w:bottom w:val="none" w:sz="0" w:space="0" w:color="auto"/>
        <w:right w:val="none" w:sz="0" w:space="0" w:color="auto"/>
      </w:divBdr>
    </w:div>
    <w:div w:id="1433433880">
      <w:bodyDiv w:val="1"/>
      <w:marLeft w:val="0"/>
      <w:marRight w:val="0"/>
      <w:marTop w:val="0"/>
      <w:marBottom w:val="0"/>
      <w:divBdr>
        <w:top w:val="none" w:sz="0" w:space="0" w:color="auto"/>
        <w:left w:val="none" w:sz="0" w:space="0" w:color="auto"/>
        <w:bottom w:val="none" w:sz="0" w:space="0" w:color="auto"/>
        <w:right w:val="none" w:sz="0" w:space="0" w:color="auto"/>
      </w:divBdr>
    </w:div>
    <w:div w:id="1438789692">
      <w:bodyDiv w:val="1"/>
      <w:marLeft w:val="0"/>
      <w:marRight w:val="0"/>
      <w:marTop w:val="0"/>
      <w:marBottom w:val="0"/>
      <w:divBdr>
        <w:top w:val="none" w:sz="0" w:space="0" w:color="auto"/>
        <w:left w:val="none" w:sz="0" w:space="0" w:color="auto"/>
        <w:bottom w:val="none" w:sz="0" w:space="0" w:color="auto"/>
        <w:right w:val="none" w:sz="0" w:space="0" w:color="auto"/>
      </w:divBdr>
    </w:div>
    <w:div w:id="1439254015">
      <w:bodyDiv w:val="1"/>
      <w:marLeft w:val="0"/>
      <w:marRight w:val="0"/>
      <w:marTop w:val="0"/>
      <w:marBottom w:val="0"/>
      <w:divBdr>
        <w:top w:val="none" w:sz="0" w:space="0" w:color="auto"/>
        <w:left w:val="none" w:sz="0" w:space="0" w:color="auto"/>
        <w:bottom w:val="none" w:sz="0" w:space="0" w:color="auto"/>
        <w:right w:val="none" w:sz="0" w:space="0" w:color="auto"/>
      </w:divBdr>
    </w:div>
    <w:div w:id="1450079983">
      <w:bodyDiv w:val="1"/>
      <w:marLeft w:val="0"/>
      <w:marRight w:val="0"/>
      <w:marTop w:val="0"/>
      <w:marBottom w:val="0"/>
      <w:divBdr>
        <w:top w:val="none" w:sz="0" w:space="0" w:color="auto"/>
        <w:left w:val="none" w:sz="0" w:space="0" w:color="auto"/>
        <w:bottom w:val="none" w:sz="0" w:space="0" w:color="auto"/>
        <w:right w:val="none" w:sz="0" w:space="0" w:color="auto"/>
      </w:divBdr>
    </w:div>
    <w:div w:id="1466581571">
      <w:bodyDiv w:val="1"/>
      <w:marLeft w:val="0"/>
      <w:marRight w:val="0"/>
      <w:marTop w:val="0"/>
      <w:marBottom w:val="0"/>
      <w:divBdr>
        <w:top w:val="none" w:sz="0" w:space="0" w:color="auto"/>
        <w:left w:val="none" w:sz="0" w:space="0" w:color="auto"/>
        <w:bottom w:val="none" w:sz="0" w:space="0" w:color="auto"/>
        <w:right w:val="none" w:sz="0" w:space="0" w:color="auto"/>
      </w:divBdr>
    </w:div>
    <w:div w:id="1469710391">
      <w:bodyDiv w:val="1"/>
      <w:marLeft w:val="0"/>
      <w:marRight w:val="0"/>
      <w:marTop w:val="0"/>
      <w:marBottom w:val="0"/>
      <w:divBdr>
        <w:top w:val="none" w:sz="0" w:space="0" w:color="auto"/>
        <w:left w:val="none" w:sz="0" w:space="0" w:color="auto"/>
        <w:bottom w:val="none" w:sz="0" w:space="0" w:color="auto"/>
        <w:right w:val="none" w:sz="0" w:space="0" w:color="auto"/>
      </w:divBdr>
    </w:div>
    <w:div w:id="1476097150">
      <w:bodyDiv w:val="1"/>
      <w:marLeft w:val="0"/>
      <w:marRight w:val="0"/>
      <w:marTop w:val="0"/>
      <w:marBottom w:val="0"/>
      <w:divBdr>
        <w:top w:val="none" w:sz="0" w:space="0" w:color="auto"/>
        <w:left w:val="none" w:sz="0" w:space="0" w:color="auto"/>
        <w:bottom w:val="none" w:sz="0" w:space="0" w:color="auto"/>
        <w:right w:val="none" w:sz="0" w:space="0" w:color="auto"/>
      </w:divBdr>
    </w:div>
    <w:div w:id="1489831273">
      <w:bodyDiv w:val="1"/>
      <w:marLeft w:val="0"/>
      <w:marRight w:val="0"/>
      <w:marTop w:val="0"/>
      <w:marBottom w:val="0"/>
      <w:divBdr>
        <w:top w:val="none" w:sz="0" w:space="0" w:color="auto"/>
        <w:left w:val="none" w:sz="0" w:space="0" w:color="auto"/>
        <w:bottom w:val="none" w:sz="0" w:space="0" w:color="auto"/>
        <w:right w:val="none" w:sz="0" w:space="0" w:color="auto"/>
      </w:divBdr>
    </w:div>
    <w:div w:id="1497769861">
      <w:bodyDiv w:val="1"/>
      <w:marLeft w:val="0"/>
      <w:marRight w:val="0"/>
      <w:marTop w:val="0"/>
      <w:marBottom w:val="0"/>
      <w:divBdr>
        <w:top w:val="none" w:sz="0" w:space="0" w:color="auto"/>
        <w:left w:val="none" w:sz="0" w:space="0" w:color="auto"/>
        <w:bottom w:val="none" w:sz="0" w:space="0" w:color="auto"/>
        <w:right w:val="none" w:sz="0" w:space="0" w:color="auto"/>
      </w:divBdr>
    </w:div>
    <w:div w:id="1517040882">
      <w:bodyDiv w:val="1"/>
      <w:marLeft w:val="0"/>
      <w:marRight w:val="0"/>
      <w:marTop w:val="0"/>
      <w:marBottom w:val="0"/>
      <w:divBdr>
        <w:top w:val="none" w:sz="0" w:space="0" w:color="auto"/>
        <w:left w:val="none" w:sz="0" w:space="0" w:color="auto"/>
        <w:bottom w:val="none" w:sz="0" w:space="0" w:color="auto"/>
        <w:right w:val="none" w:sz="0" w:space="0" w:color="auto"/>
      </w:divBdr>
    </w:div>
    <w:div w:id="1574586893">
      <w:bodyDiv w:val="1"/>
      <w:marLeft w:val="0"/>
      <w:marRight w:val="0"/>
      <w:marTop w:val="0"/>
      <w:marBottom w:val="0"/>
      <w:divBdr>
        <w:top w:val="none" w:sz="0" w:space="0" w:color="auto"/>
        <w:left w:val="none" w:sz="0" w:space="0" w:color="auto"/>
        <w:bottom w:val="none" w:sz="0" w:space="0" w:color="auto"/>
        <w:right w:val="none" w:sz="0" w:space="0" w:color="auto"/>
      </w:divBdr>
    </w:div>
    <w:div w:id="1601985748">
      <w:bodyDiv w:val="1"/>
      <w:marLeft w:val="0"/>
      <w:marRight w:val="0"/>
      <w:marTop w:val="0"/>
      <w:marBottom w:val="0"/>
      <w:divBdr>
        <w:top w:val="none" w:sz="0" w:space="0" w:color="auto"/>
        <w:left w:val="none" w:sz="0" w:space="0" w:color="auto"/>
        <w:bottom w:val="none" w:sz="0" w:space="0" w:color="auto"/>
        <w:right w:val="none" w:sz="0" w:space="0" w:color="auto"/>
      </w:divBdr>
    </w:div>
    <w:div w:id="1678340793">
      <w:bodyDiv w:val="1"/>
      <w:marLeft w:val="0"/>
      <w:marRight w:val="0"/>
      <w:marTop w:val="0"/>
      <w:marBottom w:val="0"/>
      <w:divBdr>
        <w:top w:val="none" w:sz="0" w:space="0" w:color="auto"/>
        <w:left w:val="none" w:sz="0" w:space="0" w:color="auto"/>
        <w:bottom w:val="none" w:sz="0" w:space="0" w:color="auto"/>
        <w:right w:val="none" w:sz="0" w:space="0" w:color="auto"/>
      </w:divBdr>
    </w:div>
    <w:div w:id="1774934157">
      <w:bodyDiv w:val="1"/>
      <w:marLeft w:val="0"/>
      <w:marRight w:val="0"/>
      <w:marTop w:val="0"/>
      <w:marBottom w:val="0"/>
      <w:divBdr>
        <w:top w:val="none" w:sz="0" w:space="0" w:color="auto"/>
        <w:left w:val="none" w:sz="0" w:space="0" w:color="auto"/>
        <w:bottom w:val="none" w:sz="0" w:space="0" w:color="auto"/>
        <w:right w:val="none" w:sz="0" w:space="0" w:color="auto"/>
      </w:divBdr>
    </w:div>
    <w:div w:id="1789619458">
      <w:bodyDiv w:val="1"/>
      <w:marLeft w:val="0"/>
      <w:marRight w:val="0"/>
      <w:marTop w:val="0"/>
      <w:marBottom w:val="0"/>
      <w:divBdr>
        <w:top w:val="none" w:sz="0" w:space="0" w:color="auto"/>
        <w:left w:val="none" w:sz="0" w:space="0" w:color="auto"/>
        <w:bottom w:val="none" w:sz="0" w:space="0" w:color="auto"/>
        <w:right w:val="none" w:sz="0" w:space="0" w:color="auto"/>
      </w:divBdr>
    </w:div>
    <w:div w:id="1802579276">
      <w:bodyDiv w:val="1"/>
      <w:marLeft w:val="0"/>
      <w:marRight w:val="0"/>
      <w:marTop w:val="0"/>
      <w:marBottom w:val="0"/>
      <w:divBdr>
        <w:top w:val="none" w:sz="0" w:space="0" w:color="auto"/>
        <w:left w:val="none" w:sz="0" w:space="0" w:color="auto"/>
        <w:bottom w:val="none" w:sz="0" w:space="0" w:color="auto"/>
        <w:right w:val="none" w:sz="0" w:space="0" w:color="auto"/>
      </w:divBdr>
    </w:div>
    <w:div w:id="1808551687">
      <w:bodyDiv w:val="1"/>
      <w:marLeft w:val="0"/>
      <w:marRight w:val="0"/>
      <w:marTop w:val="0"/>
      <w:marBottom w:val="0"/>
      <w:divBdr>
        <w:top w:val="none" w:sz="0" w:space="0" w:color="auto"/>
        <w:left w:val="none" w:sz="0" w:space="0" w:color="auto"/>
        <w:bottom w:val="none" w:sz="0" w:space="0" w:color="auto"/>
        <w:right w:val="none" w:sz="0" w:space="0" w:color="auto"/>
      </w:divBdr>
    </w:div>
    <w:div w:id="1833251350">
      <w:bodyDiv w:val="1"/>
      <w:marLeft w:val="0"/>
      <w:marRight w:val="0"/>
      <w:marTop w:val="0"/>
      <w:marBottom w:val="0"/>
      <w:divBdr>
        <w:top w:val="none" w:sz="0" w:space="0" w:color="auto"/>
        <w:left w:val="none" w:sz="0" w:space="0" w:color="auto"/>
        <w:bottom w:val="none" w:sz="0" w:space="0" w:color="auto"/>
        <w:right w:val="none" w:sz="0" w:space="0" w:color="auto"/>
      </w:divBdr>
    </w:div>
    <w:div w:id="1861432948">
      <w:bodyDiv w:val="1"/>
      <w:marLeft w:val="0"/>
      <w:marRight w:val="0"/>
      <w:marTop w:val="0"/>
      <w:marBottom w:val="0"/>
      <w:divBdr>
        <w:top w:val="none" w:sz="0" w:space="0" w:color="auto"/>
        <w:left w:val="none" w:sz="0" w:space="0" w:color="auto"/>
        <w:bottom w:val="none" w:sz="0" w:space="0" w:color="auto"/>
        <w:right w:val="none" w:sz="0" w:space="0" w:color="auto"/>
      </w:divBdr>
    </w:div>
    <w:div w:id="2005627683">
      <w:bodyDiv w:val="1"/>
      <w:marLeft w:val="0"/>
      <w:marRight w:val="0"/>
      <w:marTop w:val="0"/>
      <w:marBottom w:val="0"/>
      <w:divBdr>
        <w:top w:val="none" w:sz="0" w:space="0" w:color="auto"/>
        <w:left w:val="none" w:sz="0" w:space="0" w:color="auto"/>
        <w:bottom w:val="none" w:sz="0" w:space="0" w:color="auto"/>
        <w:right w:val="none" w:sz="0" w:space="0" w:color="auto"/>
      </w:divBdr>
    </w:div>
    <w:div w:id="2022079601">
      <w:bodyDiv w:val="1"/>
      <w:marLeft w:val="0"/>
      <w:marRight w:val="0"/>
      <w:marTop w:val="0"/>
      <w:marBottom w:val="0"/>
      <w:divBdr>
        <w:top w:val="none" w:sz="0" w:space="0" w:color="auto"/>
        <w:left w:val="none" w:sz="0" w:space="0" w:color="auto"/>
        <w:bottom w:val="none" w:sz="0" w:space="0" w:color="auto"/>
        <w:right w:val="none" w:sz="0" w:space="0" w:color="auto"/>
      </w:divBdr>
    </w:div>
    <w:div w:id="2053534560">
      <w:bodyDiv w:val="1"/>
      <w:marLeft w:val="0"/>
      <w:marRight w:val="0"/>
      <w:marTop w:val="0"/>
      <w:marBottom w:val="0"/>
      <w:divBdr>
        <w:top w:val="none" w:sz="0" w:space="0" w:color="auto"/>
        <w:left w:val="none" w:sz="0" w:space="0" w:color="auto"/>
        <w:bottom w:val="none" w:sz="0" w:space="0" w:color="auto"/>
        <w:right w:val="none" w:sz="0" w:space="0" w:color="auto"/>
      </w:divBdr>
    </w:div>
    <w:div w:id="2053536791">
      <w:bodyDiv w:val="1"/>
      <w:marLeft w:val="0"/>
      <w:marRight w:val="0"/>
      <w:marTop w:val="0"/>
      <w:marBottom w:val="0"/>
      <w:divBdr>
        <w:top w:val="none" w:sz="0" w:space="0" w:color="auto"/>
        <w:left w:val="none" w:sz="0" w:space="0" w:color="auto"/>
        <w:bottom w:val="none" w:sz="0" w:space="0" w:color="auto"/>
        <w:right w:val="none" w:sz="0" w:space="0" w:color="auto"/>
      </w:divBdr>
    </w:div>
    <w:div w:id="2133983504">
      <w:bodyDiv w:val="1"/>
      <w:marLeft w:val="0"/>
      <w:marRight w:val="0"/>
      <w:marTop w:val="0"/>
      <w:marBottom w:val="0"/>
      <w:divBdr>
        <w:top w:val="none" w:sz="0" w:space="0" w:color="auto"/>
        <w:left w:val="none" w:sz="0" w:space="0" w:color="auto"/>
        <w:bottom w:val="none" w:sz="0" w:space="0" w:color="auto"/>
        <w:right w:val="none" w:sz="0" w:space="0" w:color="auto"/>
      </w:divBdr>
    </w:div>
    <w:div w:id="213602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hyperlink" Target="file:///C:\Users\silas\Desktop\University%20Work\Year%201\Block%203&amp;4\20220515_Physics_Model_Report.docx" TargetMode="External"/><Relationship Id="rId17" Type="http://schemas.openxmlformats.org/officeDocument/2006/relationships/image" Target="media/image5.png"/><Relationship Id="rId25"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silas\Desktop\University%20Work\Year%201\Block%203&amp;4\20220515_Physics_Model_Report.docx" TargetMode="External"/><Relationship Id="rId24" Type="http://schemas.openxmlformats.org/officeDocument/2006/relationships/chart" Target="charts/chart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2.png"/><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1.png"/><Relationship Id="rId30"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las\AppData\Roaming\Microsoft\Templates\Student%20report%20with%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Physics%20Assignment\Bullet%20Velocity%20Spread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Physics%20Assignment\Bullet%20Velocity%20Spread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Physics%20Assignment\Bullet%20Velocity%20Spread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Physics%20Assignment\Bullet%20Velocity%20Spreadshee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'200MS'!$B$1</c:f>
              <c:strCache>
                <c:ptCount val="1"/>
                <c:pt idx="0">
                  <c:v>V (AL Plate)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'200MS'!$A$2:$A$29</c:f>
              <c:numCache>
                <c:formatCode>0.00E+00</c:formatCode>
                <c:ptCount val="28"/>
                <c:pt idx="0" formatCode="General">
                  <c:v>0</c:v>
                </c:pt>
                <c:pt idx="1">
                  <c:v>2.5185999999999999E-6</c:v>
                </c:pt>
                <c:pt idx="2">
                  <c:v>5.0251000000000004E-6</c:v>
                </c:pt>
                <c:pt idx="3">
                  <c:v>7.5314999999999998E-6</c:v>
                </c:pt>
                <c:pt idx="4">
                  <c:v>1.0037999999999999E-5</c:v>
                </c:pt>
                <c:pt idx="5">
                  <c:v>1.5024E-5</c:v>
                </c:pt>
                <c:pt idx="6">
                  <c:v>2.0000000000000002E-5</c:v>
                </c:pt>
                <c:pt idx="7">
                  <c:v>2.5037000000000001E-5</c:v>
                </c:pt>
                <c:pt idx="8">
                  <c:v>3.0023999999999999E-5</c:v>
                </c:pt>
                <c:pt idx="9">
                  <c:v>4.0039000000000001E-5</c:v>
                </c:pt>
                <c:pt idx="10">
                  <c:v>5.0000000000000002E-5</c:v>
                </c:pt>
                <c:pt idx="11">
                  <c:v>6.0007000000000003E-5</c:v>
                </c:pt>
                <c:pt idx="12">
                  <c:v>7.0003E-5</c:v>
                </c:pt>
                <c:pt idx="13">
                  <c:v>8.0000000000000007E-5</c:v>
                </c:pt>
                <c:pt idx="14">
                  <c:v>1E-4</c:v>
                </c:pt>
                <c:pt idx="15">
                  <c:v>1.2E-4</c:v>
                </c:pt>
                <c:pt idx="16">
                  <c:v>1.3999999999999999E-4</c:v>
                </c:pt>
                <c:pt idx="17">
                  <c:v>1.4999999999999999E-4</c:v>
                </c:pt>
                <c:pt idx="18">
                  <c:v>1.6000000000000001E-4</c:v>
                </c:pt>
                <c:pt idx="19">
                  <c:v>1.7000000000000001E-4</c:v>
                </c:pt>
                <c:pt idx="20">
                  <c:v>1.8000000000000001E-4</c:v>
                </c:pt>
                <c:pt idx="21">
                  <c:v>1.9000000000000001E-4</c:v>
                </c:pt>
                <c:pt idx="22">
                  <c:v>2.0000000000000001E-4</c:v>
                </c:pt>
                <c:pt idx="23">
                  <c:v>2.1000000000000001E-4</c:v>
                </c:pt>
                <c:pt idx="24">
                  <c:v>2.2000000000000001E-4</c:v>
                </c:pt>
                <c:pt idx="25">
                  <c:v>2.3000000000000001E-4</c:v>
                </c:pt>
                <c:pt idx="26">
                  <c:v>2.4000000000000001E-4</c:v>
                </c:pt>
                <c:pt idx="27">
                  <c:v>2.5000000000000001E-4</c:v>
                </c:pt>
              </c:numCache>
            </c:numRef>
          </c:xVal>
          <c:yVal>
            <c:numRef>
              <c:f>'200MS'!$B$2:$B$29</c:f>
              <c:numCache>
                <c:formatCode>General</c:formatCode>
                <c:ptCount val="28"/>
                <c:pt idx="0">
                  <c:v>200</c:v>
                </c:pt>
                <c:pt idx="1">
                  <c:v>200</c:v>
                </c:pt>
                <c:pt idx="2">
                  <c:v>200</c:v>
                </c:pt>
                <c:pt idx="3">
                  <c:v>200</c:v>
                </c:pt>
                <c:pt idx="4">
                  <c:v>200</c:v>
                </c:pt>
                <c:pt idx="5" formatCode="0.00E+00">
                  <c:v>200</c:v>
                </c:pt>
                <c:pt idx="6">
                  <c:v>200</c:v>
                </c:pt>
                <c:pt idx="7">
                  <c:v>200</c:v>
                </c:pt>
                <c:pt idx="8">
                  <c:v>200</c:v>
                </c:pt>
                <c:pt idx="9">
                  <c:v>200</c:v>
                </c:pt>
                <c:pt idx="10">
                  <c:v>200</c:v>
                </c:pt>
                <c:pt idx="11" formatCode="0.00E+00">
                  <c:v>190</c:v>
                </c:pt>
                <c:pt idx="12" formatCode="0.00E+00">
                  <c:v>183</c:v>
                </c:pt>
                <c:pt idx="13" formatCode="0.00E+00">
                  <c:v>170</c:v>
                </c:pt>
                <c:pt idx="14" formatCode="0.00E+00">
                  <c:v>166.7</c:v>
                </c:pt>
                <c:pt idx="15" formatCode="0.00E+00">
                  <c:v>150</c:v>
                </c:pt>
                <c:pt idx="16" formatCode="0.00E+00">
                  <c:v>133.30000000000001</c:v>
                </c:pt>
                <c:pt idx="17" formatCode="0.00E+00">
                  <c:v>116.7</c:v>
                </c:pt>
                <c:pt idx="18" formatCode="0.00E+00">
                  <c:v>108.3</c:v>
                </c:pt>
                <c:pt idx="19" formatCode="0.00E+00">
                  <c:v>100</c:v>
                </c:pt>
                <c:pt idx="20" formatCode="0.00E+00">
                  <c:v>93.59</c:v>
                </c:pt>
                <c:pt idx="21" formatCode="0.00E+00">
                  <c:v>75</c:v>
                </c:pt>
                <c:pt idx="22" formatCode="0.00E+00">
                  <c:v>70</c:v>
                </c:pt>
                <c:pt idx="23" formatCode="0.00E+00">
                  <c:v>62</c:v>
                </c:pt>
                <c:pt idx="24" formatCode="0.00E+00">
                  <c:v>55</c:v>
                </c:pt>
                <c:pt idx="25" formatCode="0.00E+00">
                  <c:v>45</c:v>
                </c:pt>
                <c:pt idx="26" formatCode="0.00E+00">
                  <c:v>37</c:v>
                </c:pt>
                <c:pt idx="27" formatCode="0.00E+00">
                  <c:v>25</c:v>
                </c:pt>
              </c:numCache>
            </c:numRef>
          </c:yVal>
          <c:smooth val="1"/>
          <c:extLst>
            <c:ext xmlns:c16="http://schemas.microsoft.com/office/drawing/2014/chart" uri="{C3380CC4-5D6E-409C-BE32-E72D297353CC}">
              <c16:uniqueId val="{00000000-3088-426A-BFC4-C28AE4C32426}"/>
            </c:ext>
          </c:extLst>
        </c:ser>
        <c:ser>
          <c:idx val="1"/>
          <c:order val="1"/>
          <c:tx>
            <c:strRef>
              <c:f>'200MS'!$C$1</c:f>
              <c:strCache>
                <c:ptCount val="1"/>
                <c:pt idx="0">
                  <c:v>V(Steel Plate)</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'200MS'!$A$2:$A$29</c:f>
              <c:numCache>
                <c:formatCode>0.00E+00</c:formatCode>
                <c:ptCount val="28"/>
                <c:pt idx="0" formatCode="General">
                  <c:v>0</c:v>
                </c:pt>
                <c:pt idx="1">
                  <c:v>2.5185999999999999E-6</c:v>
                </c:pt>
                <c:pt idx="2">
                  <c:v>5.0251000000000004E-6</c:v>
                </c:pt>
                <c:pt idx="3">
                  <c:v>7.5314999999999998E-6</c:v>
                </c:pt>
                <c:pt idx="4">
                  <c:v>1.0037999999999999E-5</c:v>
                </c:pt>
                <c:pt idx="5">
                  <c:v>1.5024E-5</c:v>
                </c:pt>
                <c:pt idx="6">
                  <c:v>2.0000000000000002E-5</c:v>
                </c:pt>
                <c:pt idx="7">
                  <c:v>2.5037000000000001E-5</c:v>
                </c:pt>
                <c:pt idx="8">
                  <c:v>3.0023999999999999E-5</c:v>
                </c:pt>
                <c:pt idx="9">
                  <c:v>4.0039000000000001E-5</c:v>
                </c:pt>
                <c:pt idx="10">
                  <c:v>5.0000000000000002E-5</c:v>
                </c:pt>
                <c:pt idx="11">
                  <c:v>6.0007000000000003E-5</c:v>
                </c:pt>
                <c:pt idx="12">
                  <c:v>7.0003E-5</c:v>
                </c:pt>
                <c:pt idx="13">
                  <c:v>8.0000000000000007E-5</c:v>
                </c:pt>
                <c:pt idx="14">
                  <c:v>1E-4</c:v>
                </c:pt>
                <c:pt idx="15">
                  <c:v>1.2E-4</c:v>
                </c:pt>
                <c:pt idx="16">
                  <c:v>1.3999999999999999E-4</c:v>
                </c:pt>
                <c:pt idx="17">
                  <c:v>1.4999999999999999E-4</c:v>
                </c:pt>
                <c:pt idx="18">
                  <c:v>1.6000000000000001E-4</c:v>
                </c:pt>
                <c:pt idx="19">
                  <c:v>1.7000000000000001E-4</c:v>
                </c:pt>
                <c:pt idx="20">
                  <c:v>1.8000000000000001E-4</c:v>
                </c:pt>
                <c:pt idx="21">
                  <c:v>1.9000000000000001E-4</c:v>
                </c:pt>
                <c:pt idx="22">
                  <c:v>2.0000000000000001E-4</c:v>
                </c:pt>
                <c:pt idx="23">
                  <c:v>2.1000000000000001E-4</c:v>
                </c:pt>
                <c:pt idx="24">
                  <c:v>2.2000000000000001E-4</c:v>
                </c:pt>
                <c:pt idx="25">
                  <c:v>2.3000000000000001E-4</c:v>
                </c:pt>
                <c:pt idx="26">
                  <c:v>2.4000000000000001E-4</c:v>
                </c:pt>
                <c:pt idx="27">
                  <c:v>2.5000000000000001E-4</c:v>
                </c:pt>
              </c:numCache>
            </c:numRef>
          </c:xVal>
          <c:yVal>
            <c:numRef>
              <c:f>'200MS'!$C$2:$C$29</c:f>
              <c:numCache>
                <c:formatCode>General</c:formatCode>
                <c:ptCount val="28"/>
                <c:pt idx="0">
                  <c:v>200</c:v>
                </c:pt>
                <c:pt idx="1">
                  <c:v>200</c:v>
                </c:pt>
                <c:pt idx="2">
                  <c:v>200</c:v>
                </c:pt>
                <c:pt idx="3">
                  <c:v>200</c:v>
                </c:pt>
                <c:pt idx="4">
                  <c:v>200</c:v>
                </c:pt>
                <c:pt idx="5">
                  <c:v>200</c:v>
                </c:pt>
                <c:pt idx="6">
                  <c:v>200</c:v>
                </c:pt>
                <c:pt idx="7">
                  <c:v>200</c:v>
                </c:pt>
                <c:pt idx="8">
                  <c:v>200</c:v>
                </c:pt>
                <c:pt idx="9">
                  <c:v>199</c:v>
                </c:pt>
                <c:pt idx="10">
                  <c:v>195</c:v>
                </c:pt>
                <c:pt idx="11">
                  <c:v>195</c:v>
                </c:pt>
                <c:pt idx="12">
                  <c:v>190</c:v>
                </c:pt>
                <c:pt idx="13">
                  <c:v>176</c:v>
                </c:pt>
                <c:pt idx="14">
                  <c:v>170</c:v>
                </c:pt>
                <c:pt idx="15">
                  <c:v>150</c:v>
                </c:pt>
                <c:pt idx="16">
                  <c:v>132</c:v>
                </c:pt>
                <c:pt idx="17">
                  <c:v>121</c:v>
                </c:pt>
                <c:pt idx="18" formatCode="0.00E+00">
                  <c:v>115</c:v>
                </c:pt>
                <c:pt idx="19">
                  <c:v>98</c:v>
                </c:pt>
                <c:pt idx="20">
                  <c:v>95</c:v>
                </c:pt>
                <c:pt idx="21">
                  <c:v>80</c:v>
                </c:pt>
                <c:pt idx="22">
                  <c:v>65</c:v>
                </c:pt>
                <c:pt idx="23">
                  <c:v>55</c:v>
                </c:pt>
                <c:pt idx="24">
                  <c:v>50</c:v>
                </c:pt>
                <c:pt idx="25">
                  <c:v>43</c:v>
                </c:pt>
                <c:pt idx="26">
                  <c:v>35</c:v>
                </c:pt>
                <c:pt idx="27">
                  <c:v>25</c:v>
                </c:pt>
              </c:numCache>
            </c:numRef>
          </c:yVal>
          <c:smooth val="1"/>
          <c:extLst>
            <c:ext xmlns:c16="http://schemas.microsoft.com/office/drawing/2014/chart" uri="{C3380CC4-5D6E-409C-BE32-E72D297353CC}">
              <c16:uniqueId val="{00000001-3088-426A-BFC4-C28AE4C32426}"/>
            </c:ext>
          </c:extLst>
        </c:ser>
        <c:dLbls>
          <c:showLegendKey val="0"/>
          <c:showVal val="0"/>
          <c:showCatName val="0"/>
          <c:showSerName val="0"/>
          <c:showPercent val="0"/>
          <c:showBubbleSize val="0"/>
        </c:dLbls>
        <c:axId val="462538488"/>
        <c:axId val="326487488"/>
      </c:scatterChart>
      <c:valAx>
        <c:axId val="4625384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487488"/>
        <c:crosses val="autoZero"/>
        <c:crossBetween val="midCat"/>
      </c:valAx>
      <c:valAx>
        <c:axId val="326487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53848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'500MS'!$B$1</c:f>
              <c:strCache>
                <c:ptCount val="1"/>
                <c:pt idx="0">
                  <c:v>V (AL Plate)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'500MS'!$A$2:$A$17</c:f>
              <c:numCache>
                <c:formatCode>0.00E+00</c:formatCode>
                <c:ptCount val="16"/>
                <c:pt idx="0" formatCode="General">
                  <c:v>0</c:v>
                </c:pt>
                <c:pt idx="1">
                  <c:v>1.9999999999999999E-6</c:v>
                </c:pt>
                <c:pt idx="2">
                  <c:v>3.9999999999999998E-6</c:v>
                </c:pt>
                <c:pt idx="3">
                  <c:v>6.0000000000000002E-6</c:v>
                </c:pt>
                <c:pt idx="4">
                  <c:v>7.9999999999999996E-6</c:v>
                </c:pt>
                <c:pt idx="5">
                  <c:v>1.0000000000000001E-5</c:v>
                </c:pt>
                <c:pt idx="6">
                  <c:v>2.0000000000000002E-5</c:v>
                </c:pt>
                <c:pt idx="7">
                  <c:v>4.0000000000000003E-5</c:v>
                </c:pt>
                <c:pt idx="8">
                  <c:v>6.0000000000000002E-5</c:v>
                </c:pt>
                <c:pt idx="9">
                  <c:v>8.0000000000000007E-5</c:v>
                </c:pt>
                <c:pt idx="10">
                  <c:v>1E-4</c:v>
                </c:pt>
                <c:pt idx="11">
                  <c:v>1.2E-4</c:v>
                </c:pt>
                <c:pt idx="12">
                  <c:v>1.3999999999999999E-4</c:v>
                </c:pt>
                <c:pt idx="13">
                  <c:v>1.4999999999999999E-4</c:v>
                </c:pt>
                <c:pt idx="14">
                  <c:v>1.6000000000000001E-4</c:v>
                </c:pt>
                <c:pt idx="15">
                  <c:v>1.7000000000000001E-4</c:v>
                </c:pt>
              </c:numCache>
            </c:numRef>
          </c:xVal>
          <c:yVal>
            <c:numRef>
              <c:f>'500MS'!$B$2:$B$17</c:f>
              <c:numCache>
                <c:formatCode>General</c:formatCode>
                <c:ptCount val="16"/>
                <c:pt idx="0">
                  <c:v>500</c:v>
                </c:pt>
                <c:pt idx="1">
                  <c:v>500</c:v>
                </c:pt>
                <c:pt idx="2">
                  <c:v>500</c:v>
                </c:pt>
                <c:pt idx="3">
                  <c:v>500</c:v>
                </c:pt>
                <c:pt idx="4">
                  <c:v>500</c:v>
                </c:pt>
                <c:pt idx="5">
                  <c:v>500</c:v>
                </c:pt>
                <c:pt idx="6">
                  <c:v>485</c:v>
                </c:pt>
                <c:pt idx="7">
                  <c:v>480</c:v>
                </c:pt>
                <c:pt idx="8">
                  <c:v>445</c:v>
                </c:pt>
                <c:pt idx="9">
                  <c:v>425</c:v>
                </c:pt>
                <c:pt idx="10">
                  <c:v>440</c:v>
                </c:pt>
                <c:pt idx="11">
                  <c:v>450</c:v>
                </c:pt>
                <c:pt idx="12">
                  <c:v>449</c:v>
                </c:pt>
                <c:pt idx="13">
                  <c:v>458</c:v>
                </c:pt>
                <c:pt idx="14">
                  <c:v>452</c:v>
                </c:pt>
                <c:pt idx="15">
                  <c:v>452</c:v>
                </c:pt>
              </c:numCache>
            </c:numRef>
          </c:yVal>
          <c:smooth val="1"/>
          <c:extLst>
            <c:ext xmlns:c16="http://schemas.microsoft.com/office/drawing/2014/chart" uri="{C3380CC4-5D6E-409C-BE32-E72D297353CC}">
              <c16:uniqueId val="{00000000-E4E4-4B75-8494-8ABF9B5783F0}"/>
            </c:ext>
          </c:extLst>
        </c:ser>
        <c:ser>
          <c:idx val="1"/>
          <c:order val="1"/>
          <c:tx>
            <c:strRef>
              <c:f>'500MS'!$C$1</c:f>
              <c:strCache>
                <c:ptCount val="1"/>
                <c:pt idx="0">
                  <c:v>V(Steel Plate)</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'500MS'!$A$2:$A$17</c:f>
              <c:numCache>
                <c:formatCode>0.00E+00</c:formatCode>
                <c:ptCount val="16"/>
                <c:pt idx="0" formatCode="General">
                  <c:v>0</c:v>
                </c:pt>
                <c:pt idx="1">
                  <c:v>1.9999999999999999E-6</c:v>
                </c:pt>
                <c:pt idx="2">
                  <c:v>3.9999999999999998E-6</c:v>
                </c:pt>
                <c:pt idx="3">
                  <c:v>6.0000000000000002E-6</c:v>
                </c:pt>
                <c:pt idx="4">
                  <c:v>7.9999999999999996E-6</c:v>
                </c:pt>
                <c:pt idx="5">
                  <c:v>1.0000000000000001E-5</c:v>
                </c:pt>
                <c:pt idx="6">
                  <c:v>2.0000000000000002E-5</c:v>
                </c:pt>
                <c:pt idx="7">
                  <c:v>4.0000000000000003E-5</c:v>
                </c:pt>
                <c:pt idx="8">
                  <c:v>6.0000000000000002E-5</c:v>
                </c:pt>
                <c:pt idx="9">
                  <c:v>8.0000000000000007E-5</c:v>
                </c:pt>
                <c:pt idx="10">
                  <c:v>1E-4</c:v>
                </c:pt>
                <c:pt idx="11">
                  <c:v>1.2E-4</c:v>
                </c:pt>
                <c:pt idx="12">
                  <c:v>1.3999999999999999E-4</c:v>
                </c:pt>
                <c:pt idx="13">
                  <c:v>1.4999999999999999E-4</c:v>
                </c:pt>
                <c:pt idx="14">
                  <c:v>1.6000000000000001E-4</c:v>
                </c:pt>
                <c:pt idx="15">
                  <c:v>1.7000000000000001E-4</c:v>
                </c:pt>
              </c:numCache>
            </c:numRef>
          </c:xVal>
          <c:yVal>
            <c:numRef>
              <c:f>'500MS'!$C$2:$C$17</c:f>
              <c:numCache>
                <c:formatCode>General</c:formatCode>
                <c:ptCount val="16"/>
                <c:pt idx="0">
                  <c:v>500</c:v>
                </c:pt>
                <c:pt idx="1">
                  <c:v>500</c:v>
                </c:pt>
                <c:pt idx="2">
                  <c:v>500</c:v>
                </c:pt>
                <c:pt idx="3">
                  <c:v>500</c:v>
                </c:pt>
                <c:pt idx="4">
                  <c:v>500</c:v>
                </c:pt>
                <c:pt idx="5">
                  <c:v>500</c:v>
                </c:pt>
                <c:pt idx="6">
                  <c:v>470</c:v>
                </c:pt>
                <c:pt idx="7">
                  <c:v>460</c:v>
                </c:pt>
                <c:pt idx="8">
                  <c:v>420</c:v>
                </c:pt>
                <c:pt idx="9">
                  <c:v>400</c:v>
                </c:pt>
                <c:pt idx="10">
                  <c:v>420</c:v>
                </c:pt>
                <c:pt idx="11">
                  <c:v>400</c:v>
                </c:pt>
                <c:pt idx="12">
                  <c:v>400</c:v>
                </c:pt>
                <c:pt idx="13">
                  <c:v>410</c:v>
                </c:pt>
                <c:pt idx="14">
                  <c:v>412</c:v>
                </c:pt>
                <c:pt idx="15">
                  <c:v>410</c:v>
                </c:pt>
              </c:numCache>
            </c:numRef>
          </c:yVal>
          <c:smooth val="1"/>
          <c:extLst>
            <c:ext xmlns:c16="http://schemas.microsoft.com/office/drawing/2014/chart" uri="{C3380CC4-5D6E-409C-BE32-E72D297353CC}">
              <c16:uniqueId val="{00000001-E4E4-4B75-8494-8ABF9B5783F0}"/>
            </c:ext>
          </c:extLst>
        </c:ser>
        <c:dLbls>
          <c:showLegendKey val="0"/>
          <c:showVal val="0"/>
          <c:showCatName val="0"/>
          <c:showSerName val="0"/>
          <c:showPercent val="0"/>
          <c:showBubbleSize val="0"/>
        </c:dLbls>
        <c:axId val="461850432"/>
        <c:axId val="461849776"/>
      </c:scatterChart>
      <c:valAx>
        <c:axId val="4618504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849776"/>
        <c:crosses val="autoZero"/>
        <c:crossBetween val="midCat"/>
      </c:valAx>
      <c:valAx>
        <c:axId val="461849776"/>
        <c:scaling>
          <c:orientation val="minMax"/>
          <c:min val="38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85043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'600MS'!$B$1</c:f>
              <c:strCache>
                <c:ptCount val="1"/>
                <c:pt idx="0">
                  <c:v>V (AL Plate)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'600MS'!$A$2:$A$17</c:f>
              <c:numCache>
                <c:formatCode>0.00E+00</c:formatCode>
                <c:ptCount val="16"/>
                <c:pt idx="0" formatCode="General">
                  <c:v>0</c:v>
                </c:pt>
                <c:pt idx="1">
                  <c:v>1.9999999999999999E-6</c:v>
                </c:pt>
                <c:pt idx="2">
                  <c:v>3.9999999999999998E-6</c:v>
                </c:pt>
                <c:pt idx="3">
                  <c:v>6.0000000000000002E-6</c:v>
                </c:pt>
                <c:pt idx="4">
                  <c:v>7.9999999999999996E-6</c:v>
                </c:pt>
                <c:pt idx="5">
                  <c:v>1.0000000000000001E-5</c:v>
                </c:pt>
                <c:pt idx="6">
                  <c:v>2.0000000000000002E-5</c:v>
                </c:pt>
                <c:pt idx="7">
                  <c:v>4.0000000000000003E-5</c:v>
                </c:pt>
                <c:pt idx="8">
                  <c:v>6.0000000000000002E-5</c:v>
                </c:pt>
                <c:pt idx="9">
                  <c:v>8.0000000000000007E-5</c:v>
                </c:pt>
                <c:pt idx="10">
                  <c:v>1E-4</c:v>
                </c:pt>
                <c:pt idx="11">
                  <c:v>1.2E-4</c:v>
                </c:pt>
                <c:pt idx="12">
                  <c:v>1.3999999999999999E-4</c:v>
                </c:pt>
                <c:pt idx="13">
                  <c:v>1.4999999999999999E-4</c:v>
                </c:pt>
                <c:pt idx="14">
                  <c:v>1.6000000000000001E-4</c:v>
                </c:pt>
                <c:pt idx="15">
                  <c:v>1.7000000000000001E-4</c:v>
                </c:pt>
              </c:numCache>
            </c:numRef>
          </c:xVal>
          <c:yVal>
            <c:numRef>
              <c:f>'600MS'!$B$2:$B$17</c:f>
              <c:numCache>
                <c:formatCode>General</c:formatCode>
                <c:ptCount val="16"/>
                <c:pt idx="0">
                  <c:v>600</c:v>
                </c:pt>
                <c:pt idx="1">
                  <c:v>600</c:v>
                </c:pt>
                <c:pt idx="2">
                  <c:v>600</c:v>
                </c:pt>
                <c:pt idx="3">
                  <c:v>600</c:v>
                </c:pt>
                <c:pt idx="4">
                  <c:v>599</c:v>
                </c:pt>
                <c:pt idx="5">
                  <c:v>600</c:v>
                </c:pt>
                <c:pt idx="6">
                  <c:v>600</c:v>
                </c:pt>
                <c:pt idx="7">
                  <c:v>600</c:v>
                </c:pt>
                <c:pt idx="8">
                  <c:v>571</c:v>
                </c:pt>
                <c:pt idx="9">
                  <c:v>584</c:v>
                </c:pt>
                <c:pt idx="10">
                  <c:v>572</c:v>
                </c:pt>
                <c:pt idx="11">
                  <c:v>560</c:v>
                </c:pt>
                <c:pt idx="12">
                  <c:v>573</c:v>
                </c:pt>
                <c:pt idx="13">
                  <c:v>565</c:v>
                </c:pt>
                <c:pt idx="14">
                  <c:v>557</c:v>
                </c:pt>
                <c:pt idx="15">
                  <c:v>558</c:v>
                </c:pt>
              </c:numCache>
            </c:numRef>
          </c:yVal>
          <c:smooth val="1"/>
          <c:extLst>
            <c:ext xmlns:c16="http://schemas.microsoft.com/office/drawing/2014/chart" uri="{C3380CC4-5D6E-409C-BE32-E72D297353CC}">
              <c16:uniqueId val="{00000000-2DCE-4F7D-BD69-BC38B2768E5E}"/>
            </c:ext>
          </c:extLst>
        </c:ser>
        <c:ser>
          <c:idx val="1"/>
          <c:order val="1"/>
          <c:tx>
            <c:strRef>
              <c:f>'600MS'!$C$1</c:f>
              <c:strCache>
                <c:ptCount val="1"/>
                <c:pt idx="0">
                  <c:v>V(Steel Plate)</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'600MS'!$A$2:$A$17</c:f>
              <c:numCache>
                <c:formatCode>0.00E+00</c:formatCode>
                <c:ptCount val="16"/>
                <c:pt idx="0" formatCode="General">
                  <c:v>0</c:v>
                </c:pt>
                <c:pt idx="1">
                  <c:v>1.9999999999999999E-6</c:v>
                </c:pt>
                <c:pt idx="2">
                  <c:v>3.9999999999999998E-6</c:v>
                </c:pt>
                <c:pt idx="3">
                  <c:v>6.0000000000000002E-6</c:v>
                </c:pt>
                <c:pt idx="4">
                  <c:v>7.9999999999999996E-6</c:v>
                </c:pt>
                <c:pt idx="5">
                  <c:v>1.0000000000000001E-5</c:v>
                </c:pt>
                <c:pt idx="6">
                  <c:v>2.0000000000000002E-5</c:v>
                </c:pt>
                <c:pt idx="7">
                  <c:v>4.0000000000000003E-5</c:v>
                </c:pt>
                <c:pt idx="8">
                  <c:v>6.0000000000000002E-5</c:v>
                </c:pt>
                <c:pt idx="9">
                  <c:v>8.0000000000000007E-5</c:v>
                </c:pt>
                <c:pt idx="10">
                  <c:v>1E-4</c:v>
                </c:pt>
                <c:pt idx="11">
                  <c:v>1.2E-4</c:v>
                </c:pt>
                <c:pt idx="12">
                  <c:v>1.3999999999999999E-4</c:v>
                </c:pt>
                <c:pt idx="13">
                  <c:v>1.4999999999999999E-4</c:v>
                </c:pt>
                <c:pt idx="14">
                  <c:v>1.6000000000000001E-4</c:v>
                </c:pt>
                <c:pt idx="15">
                  <c:v>1.7000000000000001E-4</c:v>
                </c:pt>
              </c:numCache>
            </c:numRef>
          </c:xVal>
          <c:yVal>
            <c:numRef>
              <c:f>'600MS'!$C$2:$C$17</c:f>
              <c:numCache>
                <c:formatCode>General</c:formatCode>
                <c:ptCount val="16"/>
                <c:pt idx="0">
                  <c:v>600</c:v>
                </c:pt>
                <c:pt idx="1">
                  <c:v>600</c:v>
                </c:pt>
                <c:pt idx="2">
                  <c:v>600</c:v>
                </c:pt>
                <c:pt idx="3">
                  <c:v>600</c:v>
                </c:pt>
                <c:pt idx="4">
                  <c:v>600</c:v>
                </c:pt>
                <c:pt idx="5">
                  <c:v>600</c:v>
                </c:pt>
                <c:pt idx="6">
                  <c:v>590</c:v>
                </c:pt>
                <c:pt idx="7">
                  <c:v>570</c:v>
                </c:pt>
                <c:pt idx="8">
                  <c:v>562</c:v>
                </c:pt>
                <c:pt idx="9">
                  <c:v>533</c:v>
                </c:pt>
                <c:pt idx="10">
                  <c:v>508</c:v>
                </c:pt>
                <c:pt idx="11">
                  <c:v>532</c:v>
                </c:pt>
                <c:pt idx="12">
                  <c:v>530</c:v>
                </c:pt>
                <c:pt idx="13">
                  <c:v>525</c:v>
                </c:pt>
                <c:pt idx="14">
                  <c:v>520</c:v>
                </c:pt>
                <c:pt idx="15">
                  <c:v>519</c:v>
                </c:pt>
              </c:numCache>
            </c:numRef>
          </c:yVal>
          <c:smooth val="1"/>
          <c:extLst>
            <c:ext xmlns:c16="http://schemas.microsoft.com/office/drawing/2014/chart" uri="{C3380CC4-5D6E-409C-BE32-E72D297353CC}">
              <c16:uniqueId val="{00000001-2DCE-4F7D-BD69-BC38B2768E5E}"/>
            </c:ext>
          </c:extLst>
        </c:ser>
        <c:dLbls>
          <c:showLegendKey val="0"/>
          <c:showVal val="0"/>
          <c:showCatName val="0"/>
          <c:showSerName val="0"/>
          <c:showPercent val="0"/>
          <c:showBubbleSize val="0"/>
        </c:dLbls>
        <c:axId val="466887776"/>
        <c:axId val="466888104"/>
      </c:scatterChart>
      <c:valAx>
        <c:axId val="4668877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888104"/>
        <c:crosses val="autoZero"/>
        <c:crossBetween val="midCat"/>
      </c:valAx>
      <c:valAx>
        <c:axId val="466888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88777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'800MS'!$B$1</c:f>
              <c:strCache>
                <c:ptCount val="1"/>
                <c:pt idx="0">
                  <c:v>V (AL Plate)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'800MS'!$A$2:$A$17</c:f>
              <c:numCache>
                <c:formatCode>0.00E+00</c:formatCode>
                <c:ptCount val="16"/>
                <c:pt idx="0" formatCode="General">
                  <c:v>0</c:v>
                </c:pt>
                <c:pt idx="1">
                  <c:v>1.9999999999999999E-6</c:v>
                </c:pt>
                <c:pt idx="2">
                  <c:v>3.9999999999999998E-6</c:v>
                </c:pt>
                <c:pt idx="3">
                  <c:v>6.0000000000000002E-6</c:v>
                </c:pt>
                <c:pt idx="4">
                  <c:v>7.9999999999999996E-6</c:v>
                </c:pt>
                <c:pt idx="5">
                  <c:v>1.0000000000000001E-5</c:v>
                </c:pt>
                <c:pt idx="6">
                  <c:v>2.0000000000000002E-5</c:v>
                </c:pt>
                <c:pt idx="7">
                  <c:v>4.0000000000000003E-5</c:v>
                </c:pt>
                <c:pt idx="8">
                  <c:v>6.0000000000000002E-5</c:v>
                </c:pt>
                <c:pt idx="9">
                  <c:v>8.0000000000000007E-5</c:v>
                </c:pt>
                <c:pt idx="10">
                  <c:v>1E-4</c:v>
                </c:pt>
                <c:pt idx="11">
                  <c:v>1.2E-4</c:v>
                </c:pt>
                <c:pt idx="12">
                  <c:v>1.3999999999999999E-4</c:v>
                </c:pt>
                <c:pt idx="13">
                  <c:v>1.4999999999999999E-4</c:v>
                </c:pt>
                <c:pt idx="14">
                  <c:v>1.6000000000000001E-4</c:v>
                </c:pt>
                <c:pt idx="15">
                  <c:v>1.7000000000000001E-4</c:v>
                </c:pt>
              </c:numCache>
            </c:numRef>
          </c:xVal>
          <c:yVal>
            <c:numRef>
              <c:f>'800MS'!$B$2:$B$17</c:f>
              <c:numCache>
                <c:formatCode>General</c:formatCode>
                <c:ptCount val="16"/>
                <c:pt idx="0">
                  <c:v>800</c:v>
                </c:pt>
                <c:pt idx="1">
                  <c:v>800</c:v>
                </c:pt>
                <c:pt idx="2">
                  <c:v>808</c:v>
                </c:pt>
                <c:pt idx="3">
                  <c:v>800</c:v>
                </c:pt>
                <c:pt idx="4">
                  <c:v>800</c:v>
                </c:pt>
                <c:pt idx="5">
                  <c:v>800</c:v>
                </c:pt>
                <c:pt idx="6">
                  <c:v>800</c:v>
                </c:pt>
                <c:pt idx="7">
                  <c:v>800</c:v>
                </c:pt>
                <c:pt idx="8">
                  <c:v>775</c:v>
                </c:pt>
                <c:pt idx="9">
                  <c:v>791</c:v>
                </c:pt>
                <c:pt idx="10">
                  <c:v>766</c:v>
                </c:pt>
                <c:pt idx="11">
                  <c:v>768</c:v>
                </c:pt>
                <c:pt idx="12">
                  <c:v>764</c:v>
                </c:pt>
                <c:pt idx="13">
                  <c:v>761</c:v>
                </c:pt>
                <c:pt idx="14">
                  <c:v>772</c:v>
                </c:pt>
                <c:pt idx="15">
                  <c:v>766</c:v>
                </c:pt>
              </c:numCache>
            </c:numRef>
          </c:yVal>
          <c:smooth val="1"/>
          <c:extLst>
            <c:ext xmlns:c16="http://schemas.microsoft.com/office/drawing/2014/chart" uri="{C3380CC4-5D6E-409C-BE32-E72D297353CC}">
              <c16:uniqueId val="{00000000-ACB7-4A74-AC5B-CDE93A6696AC}"/>
            </c:ext>
          </c:extLst>
        </c:ser>
        <c:ser>
          <c:idx val="1"/>
          <c:order val="1"/>
          <c:tx>
            <c:strRef>
              <c:f>'800MS'!$C$1</c:f>
              <c:strCache>
                <c:ptCount val="1"/>
                <c:pt idx="0">
                  <c:v>V(Steel Plate)</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'800MS'!$A$2:$A$17</c:f>
              <c:numCache>
                <c:formatCode>0.00E+00</c:formatCode>
                <c:ptCount val="16"/>
                <c:pt idx="0" formatCode="General">
                  <c:v>0</c:v>
                </c:pt>
                <c:pt idx="1">
                  <c:v>1.9999999999999999E-6</c:v>
                </c:pt>
                <c:pt idx="2">
                  <c:v>3.9999999999999998E-6</c:v>
                </c:pt>
                <c:pt idx="3">
                  <c:v>6.0000000000000002E-6</c:v>
                </c:pt>
                <c:pt idx="4">
                  <c:v>7.9999999999999996E-6</c:v>
                </c:pt>
                <c:pt idx="5">
                  <c:v>1.0000000000000001E-5</c:v>
                </c:pt>
                <c:pt idx="6">
                  <c:v>2.0000000000000002E-5</c:v>
                </c:pt>
                <c:pt idx="7">
                  <c:v>4.0000000000000003E-5</c:v>
                </c:pt>
                <c:pt idx="8">
                  <c:v>6.0000000000000002E-5</c:v>
                </c:pt>
                <c:pt idx="9">
                  <c:v>8.0000000000000007E-5</c:v>
                </c:pt>
                <c:pt idx="10">
                  <c:v>1E-4</c:v>
                </c:pt>
                <c:pt idx="11">
                  <c:v>1.2E-4</c:v>
                </c:pt>
                <c:pt idx="12">
                  <c:v>1.3999999999999999E-4</c:v>
                </c:pt>
                <c:pt idx="13">
                  <c:v>1.4999999999999999E-4</c:v>
                </c:pt>
                <c:pt idx="14">
                  <c:v>1.6000000000000001E-4</c:v>
                </c:pt>
                <c:pt idx="15">
                  <c:v>1.7000000000000001E-4</c:v>
                </c:pt>
              </c:numCache>
            </c:numRef>
          </c:xVal>
          <c:yVal>
            <c:numRef>
              <c:f>'800MS'!$C$2:$C$17</c:f>
              <c:numCache>
                <c:formatCode>General</c:formatCode>
                <c:ptCount val="16"/>
                <c:pt idx="0">
                  <c:v>800</c:v>
                </c:pt>
                <c:pt idx="1">
                  <c:v>800</c:v>
                </c:pt>
                <c:pt idx="2">
                  <c:v>800</c:v>
                </c:pt>
                <c:pt idx="3">
                  <c:v>795</c:v>
                </c:pt>
                <c:pt idx="4">
                  <c:v>799</c:v>
                </c:pt>
                <c:pt idx="5">
                  <c:v>800</c:v>
                </c:pt>
                <c:pt idx="6">
                  <c:v>790</c:v>
                </c:pt>
                <c:pt idx="7">
                  <c:v>730</c:v>
                </c:pt>
                <c:pt idx="8">
                  <c:v>740</c:v>
                </c:pt>
                <c:pt idx="9">
                  <c:v>750</c:v>
                </c:pt>
                <c:pt idx="10">
                  <c:v>710</c:v>
                </c:pt>
                <c:pt idx="11">
                  <c:v>711</c:v>
                </c:pt>
                <c:pt idx="12">
                  <c:v>720</c:v>
                </c:pt>
                <c:pt idx="13">
                  <c:v>719</c:v>
                </c:pt>
                <c:pt idx="14">
                  <c:v>705</c:v>
                </c:pt>
                <c:pt idx="15">
                  <c:v>698</c:v>
                </c:pt>
              </c:numCache>
            </c:numRef>
          </c:yVal>
          <c:smooth val="1"/>
          <c:extLst>
            <c:ext xmlns:c16="http://schemas.microsoft.com/office/drawing/2014/chart" uri="{C3380CC4-5D6E-409C-BE32-E72D297353CC}">
              <c16:uniqueId val="{00000001-ACB7-4A74-AC5B-CDE93A6696AC}"/>
            </c:ext>
          </c:extLst>
        </c:ser>
        <c:dLbls>
          <c:showLegendKey val="0"/>
          <c:showVal val="0"/>
          <c:showCatName val="0"/>
          <c:showSerName val="0"/>
          <c:showPercent val="0"/>
          <c:showBubbleSize val="0"/>
        </c:dLbls>
        <c:axId val="461285064"/>
        <c:axId val="461285392"/>
      </c:scatterChart>
      <c:valAx>
        <c:axId val="4612850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285392"/>
        <c:crosses val="autoZero"/>
        <c:crossBetween val="midCat"/>
      </c:valAx>
      <c:valAx>
        <c:axId val="461285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28506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Kar21</b:Tag>
    <b:SourceType>JournalArticle</b:SourceType>
    <b:Guid>{C54E0310-DF32-4939-9DE2-E90F2008716C}</b:Guid>
    <b:Title>Mechanical properties and microstructural characteristics of rotary friction welded dissimilar joints of rolled homogeneous armor steel and medium carbon steel</b:Title>
    <b:Year>2021</b:Year>
    <b:Author>
      <b:Author>
        <b:NameList>
          <b:Person>
            <b:Last>Karthick</b:Last>
            <b:First>K</b:First>
          </b:Person>
          <b:Person>
            <b:Last>Malarvizhi</b:Last>
            <b:First>S</b:First>
          </b:Person>
          <b:Person>
            <b:Last>Balasubramanian</b:Last>
            <b:First>V</b:First>
          </b:Person>
        </b:NameList>
      </b:Author>
    </b:Author>
    <b:JournalName>Journal of the mechanical behaviour of materials</b:JournalName>
    <b:Pages>171-178</b:Pages>
    <b:Volume>30</b:Volume>
    <b:Issue>1</b:Issue>
    <b:RefOrder>1</b:RefOrder>
  </b:Source>
  <b:Source>
    <b:Tag>Mat22</b:Tag>
    <b:SourceType>InternetSite</b:SourceType>
    <b:Guid>{975CE31E-BF96-4F2A-A031-DDC0584863A8}</b:Guid>
    <b:Title>Matweb Material Property Data</b:Title>
    <b:Year>2022</b:Year>
    <b:Author>
      <b:Author>
        <b:Corporate>Matweb</b:Corporate>
      </b:Author>
    </b:Author>
    <b:ProductionCompany>Matweb</b:ProductionCompany>
    <b:Month>05</b:Month>
    <b:Day>15</b:Day>
    <b:YearAccessed>2022</b:YearAccessed>
    <b:MonthAccessed>05</b:MonthAccessed>
    <b:DayAccessed>15</b:DayAccessed>
    <b:URL>https://www.matweb.com/</b:URL>
    <b:RefOrder>2</b:RefOrder>
  </b:Source>
  <b:Source>
    <b:Tag>Ber16</b:Tag>
    <b:SourceType>Report</b:SourceType>
    <b:Guid>{13D53B48-E2DE-4079-88F3-057C00D5EF3C}</b:Guid>
    <b:Title>Beam-Induced Damage Mechanisms and their Calculation</b:Title>
    <b:Year>2016</b:Year>
    <b:Author>
      <b:Author>
        <b:NameList>
          <b:Person>
            <b:Last>Bertarelli</b:Last>
            <b:First>A</b:First>
          </b:Person>
        </b:NameList>
      </b:Author>
    </b:Author>
    <b:Publisher>CERN</b:Publisher>
    <b:City>Geneva</b:City>
    <b:RefOrder>3</b:RefOrder>
  </b:Source>
  <b:Source>
    <b:Tag>Nam14</b:Tag>
    <b:SourceType>BookSection</b:SourceType>
    <b:Guid>{5E9DC60D-EDE8-4CBE-97EC-0530F8802C15}</b:Guid>
    <b:Title>Ductile fracture simulation for A106 Gr.B carbon steel under high strain rate loading condition</b:Title>
    <b:Year>2014</b:Year>
    <b:Publisher>Woodead Publishing</b:Publisher>
    <b:Author>
      <b:Author>
        <b:NameList>
          <b:Person>
            <b:Last>Nam</b:Last>
            <b:First>H.S.</b:First>
          </b:Person>
          <b:Person>
            <b:Last>Kim</b:Last>
            <b:First>J.S.</b:First>
          </b:Person>
          <b:Person>
            <b:Last>Han</b:Last>
            <b:First>J.J.</b:First>
          </b:Person>
          <b:Person>
            <b:Last>Kim</b:Last>
            <b:First>J.W.</b:First>
          </b:Person>
          <b:Person>
            <b:Last>Kim</b:Last>
            <b:First>Y.J</b:First>
          </b:Person>
        </b:NameList>
      </b:Author>
    </b:Author>
    <b:BookTitle>Recent Advances in Structural Integrity Analysis - Proceedings of the International Congress</b:BookTitle>
    <b:RefOrder>4</b:RefOrder>
  </b:Source>
  <b:Source>
    <b:Tag>Mas22</b:Tag>
    <b:SourceType>DocumentFromInternetSite</b:SourceType>
    <b:Guid>{AF14C3EE-48E4-4CE4-9EF1-40DDA1F08DF2}</b:Guid>
    <b:Title>Damage initiation for ductile metals</b:Title>
    <b:Year>2022</b:Year>
    <b:Author>
      <b:Author>
        <b:Corporate>Massachusets Institute of Technology</b:Corporate>
      </b:Author>
    </b:Author>
    <b:Month>05</b:Month>
    <b:Day>15</b:Day>
    <b:YearAccessed>2022</b:YearAccessed>
    <b:MonthAccessed>05</b:MonthAccessed>
    <b:DayAccessed>15</b:DayAccessed>
    <b:URL>https://abaqus-docs.mit.edu/2017/English/SIMACAEMATRefMap/simamat-c-damageinitductile.htm</b:URL>
    <b:ProductionCompany>MIT</b:ProductionCompany>
    <b:RefOrder>5</b:RefOrder>
  </b:Source>
  <b:Source>
    <b:Tag>Joh14</b:Tag>
    <b:SourceType>Report</b:SourceType>
    <b:Guid>{B2193716-42A6-4088-B23A-C9B2678F95F4}</b:Guid>
    <b:Title>A Comparison of Ballistic Resistance Testing Techniques in the Department of Defense</b:Title>
    <b:Year>2014</b:Year>
    <b:Author>
      <b:Author>
        <b:NameList>
          <b:Person>
            <b:Last>Johnson</b:Last>
            <b:First>Thomas</b:First>
            <b:Middle>H.</b:Middle>
          </b:Person>
          <b:Person>
            <b:Last>Freeman</b:Last>
            <b:First>Laura</b:First>
          </b:Person>
          <b:Person>
            <b:Last>Hester</b:Last>
            <b:First>Janice</b:First>
          </b:Person>
          <b:Person>
            <b:Last>Bell</b:Last>
            <b:First>Johnathan</b:First>
            <b:Middle>L.</b:Middle>
          </b:Person>
        </b:NameList>
      </b:Author>
    </b:Author>
    <b:Publisher>Institute for Defense Analyses</b:Publisher>
    <b:City>Alexandria</b:City>
    <b:RefOrder>7</b:RefOrder>
  </b:Source>
  <b:Source>
    <b:Tag>HuC02</b:Tag>
    <b:SourceType>Report</b:SourceType>
    <b:Guid>{97FEC0F9-21A9-4F6A-8361-8C78773A8F18}</b:Guid>
    <b:Author>
      <b:Author>
        <b:NameList>
          <b:Person>
            <b:Last>Hu</b:Last>
            <b:First>Chia-Jung</b:First>
          </b:Person>
        </b:NameList>
      </b:Author>
    </b:Author>
    <b:Title>Ballistic performance and microstructure of modified rolled homogeneous armor steel</b:Title>
    <b:Year>2002</b:Year>
    <b:JournalName>Journal of the Chinese </b:JournalName>
    <b:RefOrder>6</b:RefOrder>
  </b:Source>
</b:Sources>
</file>

<file path=customXml/itemProps1.xml><?xml version="1.0" encoding="utf-8"?>
<ds:datastoreItem xmlns:ds="http://schemas.openxmlformats.org/officeDocument/2006/customXml" ds:itemID="{E08E04A7-D7B9-4E4B-BCAF-6FE9B97ED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453</TotalTime>
  <Pages>18</Pages>
  <Words>2656</Words>
  <Characters>15142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Silas Blevins</dc:creator>
  <cp:keywords/>
  <dc:description/>
  <cp:lastModifiedBy>Silas Blevins (2114158)</cp:lastModifiedBy>
  <cp:revision>3</cp:revision>
  <dcterms:created xsi:type="dcterms:W3CDTF">2022-05-15T13:30:00Z</dcterms:created>
  <dcterms:modified xsi:type="dcterms:W3CDTF">2022-05-16T19:55:00Z</dcterms:modified>
</cp:coreProperties>
</file>