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C1E96" w14:textId="77777777" w:rsidR="000C3E04" w:rsidRDefault="000C3E04"/>
    <w:p w14:paraId="02A739D7" w14:textId="77777777" w:rsidR="001D10D4" w:rsidRDefault="001D10D4" w:rsidP="001D10D4">
      <w:pPr>
        <w:spacing w:after="165"/>
        <w:rPr>
          <w:rFonts w:ascii="Aptos" w:eastAsia="Aptos" w:hAnsi="Aptos" w:cs="Aptos"/>
          <w:color w:val="000000" w:themeColor="text1"/>
        </w:rPr>
      </w:pPr>
      <w:r>
        <w:rPr>
          <w:noProof/>
        </w:rPr>
        <w:drawing>
          <wp:inline distT="0" distB="0" distL="0" distR="0" wp14:anchorId="6331114F" wp14:editId="6C71E6FA">
            <wp:extent cx="2200275" cy="742950"/>
            <wp:effectExtent l="0" t="0" r="0" b="0"/>
            <wp:docPr id="1510896735" name="Picture 151089673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tbl>
      <w:tblPr>
        <w:tblpPr w:leftFromText="180" w:rightFromText="180" w:vertAnchor="text" w:horzAnchor="margin" w:tblpY="4739"/>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180"/>
        <w:gridCol w:w="5805"/>
      </w:tblGrid>
      <w:tr w:rsidR="001D10D4" w14:paraId="277FE5D4" w14:textId="77777777" w:rsidTr="001D10D4">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50E8678" w14:textId="77777777" w:rsidR="001D10D4" w:rsidRDefault="001D10D4" w:rsidP="001D10D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Name:</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499903" w14:textId="77777777" w:rsidR="001D10D4" w:rsidRDefault="001D10D4" w:rsidP="001D10D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Katie Marie Smith</w:t>
            </w:r>
          </w:p>
        </w:tc>
      </w:tr>
      <w:tr w:rsidR="001D10D4" w14:paraId="0ED8DFDF" w14:textId="77777777" w:rsidTr="001D10D4">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0A0B268" w14:textId="77777777" w:rsidR="001D10D4" w:rsidRDefault="001D10D4" w:rsidP="001D10D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Number:</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FE9290E" w14:textId="77777777" w:rsidR="001D10D4" w:rsidRDefault="001D10D4" w:rsidP="001D10D4">
            <w:pPr>
              <w:rPr>
                <w:rFonts w:ascii="Aptos" w:eastAsia="Aptos" w:hAnsi="Aptos" w:cs="Aptos"/>
                <w:color w:val="FF0000"/>
                <w:sz w:val="28"/>
                <w:szCs w:val="28"/>
              </w:rPr>
            </w:pPr>
            <w:r w:rsidRPr="01A31E0F">
              <w:rPr>
                <w:rFonts w:ascii="Aptos" w:eastAsia="Aptos" w:hAnsi="Aptos" w:cs="Aptos"/>
                <w:b/>
                <w:bCs/>
                <w:color w:val="FF0000"/>
                <w:sz w:val="28"/>
                <w:szCs w:val="28"/>
              </w:rPr>
              <w:t>2307193</w:t>
            </w:r>
          </w:p>
        </w:tc>
      </w:tr>
      <w:tr w:rsidR="001D10D4" w14:paraId="7B0AD0B8" w14:textId="77777777" w:rsidTr="001D10D4">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31112310" w14:textId="77777777" w:rsidR="001D10D4" w:rsidRDefault="001D10D4" w:rsidP="001D10D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No:</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7AE75D" w14:textId="77777777" w:rsidR="001D10D4" w:rsidRDefault="001D10D4" w:rsidP="001D10D4">
            <w:pPr>
              <w:spacing w:before="120" w:after="120"/>
              <w:rPr>
                <w:rFonts w:ascii="Tahoma" w:eastAsia="Tahoma" w:hAnsi="Tahoma" w:cs="Tahoma"/>
                <w:color w:val="FF0000"/>
                <w:sz w:val="31"/>
                <w:szCs w:val="31"/>
              </w:rPr>
            </w:pPr>
          </w:p>
        </w:tc>
      </w:tr>
      <w:tr w:rsidR="001D10D4" w14:paraId="4F2C1EA2" w14:textId="77777777" w:rsidTr="001D10D4">
        <w:trPr>
          <w:trHeight w:val="405"/>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68F61F4C" w14:textId="77777777" w:rsidR="001D10D4" w:rsidRDefault="001D10D4" w:rsidP="001D10D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Title:</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1B9B93" w14:textId="77777777" w:rsidR="001D10D4" w:rsidRDefault="001D10D4" w:rsidP="001D10D4">
            <w:pPr>
              <w:spacing w:before="120" w:after="120"/>
              <w:rPr>
                <w:rFonts w:ascii="Tahoma" w:eastAsia="Tahoma" w:hAnsi="Tahoma" w:cs="Tahoma"/>
                <w:color w:val="FF0000"/>
                <w:sz w:val="31"/>
                <w:szCs w:val="31"/>
              </w:rPr>
            </w:pPr>
          </w:p>
        </w:tc>
      </w:tr>
    </w:tbl>
    <w:p w14:paraId="18C2FF40" w14:textId="77777777" w:rsidR="001D10D4" w:rsidRDefault="001D10D4" w:rsidP="001D10D4">
      <w:pPr>
        <w:spacing w:after="165"/>
        <w:jc w:val="center"/>
        <w:rPr>
          <w:rFonts w:ascii="Tahoma" w:eastAsia="Tahoma" w:hAnsi="Tahoma" w:cs="Tahoma"/>
          <w:color w:val="000000" w:themeColor="text1"/>
          <w:sz w:val="40"/>
          <w:szCs w:val="40"/>
        </w:rPr>
      </w:pPr>
    </w:p>
    <w:p w14:paraId="760F1EE8" w14:textId="77777777" w:rsidR="001D10D4" w:rsidRDefault="001D10D4" w:rsidP="001D10D4">
      <w:pPr>
        <w:spacing w:after="165"/>
        <w:jc w:val="center"/>
        <w:rPr>
          <w:rFonts w:ascii="Tahoma" w:eastAsia="Tahoma" w:hAnsi="Tahoma" w:cs="Tahoma"/>
          <w:color w:val="000000" w:themeColor="text1"/>
          <w:sz w:val="40"/>
          <w:szCs w:val="40"/>
        </w:rPr>
      </w:pPr>
    </w:p>
    <w:p w14:paraId="4ED2B196" w14:textId="77777777" w:rsidR="001D10D4" w:rsidRDefault="001D10D4" w:rsidP="001D10D4">
      <w:pPr>
        <w:spacing w:after="165"/>
        <w:jc w:val="center"/>
        <w:rPr>
          <w:rFonts w:ascii="Tahoma" w:eastAsia="Tahoma" w:hAnsi="Tahoma" w:cs="Tahoma"/>
          <w:color w:val="000000" w:themeColor="text1"/>
          <w:sz w:val="40"/>
          <w:szCs w:val="40"/>
        </w:rPr>
      </w:pPr>
    </w:p>
    <w:p w14:paraId="64629BB6" w14:textId="3D21A564" w:rsidR="001D10D4" w:rsidRDefault="001D10D4" w:rsidP="001D10D4">
      <w:pPr>
        <w:spacing w:after="165"/>
        <w:jc w:val="center"/>
        <w:rPr>
          <w:rFonts w:ascii="Tahoma" w:eastAsia="Tahoma" w:hAnsi="Tahoma" w:cs="Tahoma"/>
          <w:color w:val="000000" w:themeColor="text1"/>
          <w:sz w:val="40"/>
          <w:szCs w:val="40"/>
        </w:rPr>
      </w:pPr>
      <w:r w:rsidRPr="01A31E0F">
        <w:rPr>
          <w:rFonts w:ascii="Tahoma" w:eastAsia="Tahoma" w:hAnsi="Tahoma" w:cs="Tahoma"/>
          <w:color w:val="000000" w:themeColor="text1"/>
          <w:sz w:val="40"/>
          <w:szCs w:val="40"/>
        </w:rPr>
        <w:t>Applied Leadership and Management in the Workplace</w:t>
      </w:r>
      <w:r>
        <w:br/>
      </w:r>
      <w:r w:rsidRPr="01A31E0F">
        <w:rPr>
          <w:rFonts w:ascii="Tahoma" w:eastAsia="Tahoma" w:hAnsi="Tahoma" w:cs="Tahoma"/>
          <w:color w:val="000000" w:themeColor="text1"/>
          <w:sz w:val="40"/>
          <w:szCs w:val="40"/>
        </w:rPr>
        <w:t xml:space="preserve">Module Assignment Submission </w:t>
      </w:r>
      <w:r>
        <w:br/>
      </w:r>
      <w:r>
        <w:br/>
      </w:r>
    </w:p>
    <w:p w14:paraId="1FF8C08A" w14:textId="77777777" w:rsidR="000C3E04" w:rsidRDefault="000C3E04"/>
    <w:p w14:paraId="6A5A539C" w14:textId="77777777" w:rsidR="000C3E04" w:rsidRDefault="000C3E04"/>
    <w:p w14:paraId="78286CF4" w14:textId="77777777" w:rsidR="000C3E04" w:rsidRDefault="000C3E04"/>
    <w:p w14:paraId="19160284" w14:textId="77777777" w:rsidR="000C3E04" w:rsidRDefault="000C3E04"/>
    <w:p w14:paraId="3B37C8BE" w14:textId="77777777" w:rsidR="000C3E04" w:rsidRDefault="000C3E04"/>
    <w:p w14:paraId="7E07E207" w14:textId="77777777" w:rsidR="000C3E04" w:rsidRDefault="000C3E04"/>
    <w:p w14:paraId="66F417B4" w14:textId="77777777" w:rsidR="000C3E04" w:rsidRDefault="000C3E04"/>
    <w:p w14:paraId="18D618B3" w14:textId="77777777" w:rsidR="000C3E04" w:rsidRDefault="000C3E04"/>
    <w:p w14:paraId="4EAC46F9" w14:textId="77777777" w:rsidR="000C3E04" w:rsidRDefault="000C3E04"/>
    <w:p w14:paraId="1F9DB4D7" w14:textId="77777777" w:rsidR="000C3E04" w:rsidRDefault="000C3E04"/>
    <w:p w14:paraId="35FDCB69" w14:textId="77777777" w:rsidR="000C3E04" w:rsidRDefault="000C3E04"/>
    <w:p w14:paraId="66B73711" w14:textId="77777777" w:rsidR="000C3E04" w:rsidRDefault="000C3E04"/>
    <w:p w14:paraId="10AB7693" w14:textId="77777777" w:rsidR="000C3E04" w:rsidRDefault="000C3E04"/>
    <w:p w14:paraId="55C6BA2B" w14:textId="77777777" w:rsidR="000C3E04" w:rsidRDefault="000C3E04"/>
    <w:p w14:paraId="24748B5A" w14:textId="77777777" w:rsidR="000C3E04" w:rsidRDefault="000C3E04"/>
    <w:sdt>
      <w:sdtPr>
        <w:id w:val="1386683181"/>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5C88387E" w14:textId="2E5C6321" w:rsidR="000048C8" w:rsidRDefault="000048C8">
          <w:pPr>
            <w:pStyle w:val="TOCHeading"/>
          </w:pPr>
          <w:r>
            <w:t>Table of Contents</w:t>
          </w:r>
        </w:p>
        <w:p w14:paraId="6C84ECB9" w14:textId="60AE93CC" w:rsidR="000048C8" w:rsidRDefault="000048C8">
          <w:pPr>
            <w:pStyle w:val="TOC1"/>
            <w:tabs>
              <w:tab w:val="right" w:leader="dot" w:pos="9016"/>
            </w:tabs>
            <w:rPr>
              <w:rFonts w:eastAsiaTheme="minorEastAsia"/>
              <w:b w:val="0"/>
              <w:bCs w:val="0"/>
              <w:caps/>
              <w:noProof/>
            </w:rPr>
          </w:pPr>
          <w:r>
            <w:rPr>
              <w:b w:val="0"/>
              <w:bCs w:val="0"/>
            </w:rPr>
            <w:fldChar w:fldCharType="begin"/>
          </w:r>
          <w:r>
            <w:instrText xml:space="preserve"> TOC \o "1-3" \h \z \u </w:instrText>
          </w:r>
          <w:r>
            <w:rPr>
              <w:b w:val="0"/>
              <w:bCs w:val="0"/>
            </w:rPr>
            <w:fldChar w:fldCharType="separate"/>
          </w:r>
          <w:hyperlink w:anchor="_Toc211150984" w:history="1">
            <w:r w:rsidRPr="00795E9F">
              <w:rPr>
                <w:rStyle w:val="Hyperlink"/>
                <w:noProof/>
              </w:rPr>
              <w:t>Executive Summary</w:t>
            </w:r>
            <w:r>
              <w:rPr>
                <w:noProof/>
                <w:webHidden/>
              </w:rPr>
              <w:tab/>
            </w:r>
            <w:r>
              <w:rPr>
                <w:noProof/>
                <w:webHidden/>
              </w:rPr>
              <w:fldChar w:fldCharType="begin"/>
            </w:r>
            <w:r>
              <w:rPr>
                <w:noProof/>
                <w:webHidden/>
              </w:rPr>
              <w:instrText xml:space="preserve"> PAGEREF _Toc211150984 \h </w:instrText>
            </w:r>
            <w:r>
              <w:rPr>
                <w:noProof/>
                <w:webHidden/>
              </w:rPr>
            </w:r>
            <w:r>
              <w:rPr>
                <w:noProof/>
                <w:webHidden/>
              </w:rPr>
              <w:fldChar w:fldCharType="separate"/>
            </w:r>
            <w:r>
              <w:rPr>
                <w:noProof/>
                <w:webHidden/>
              </w:rPr>
              <w:t>2</w:t>
            </w:r>
            <w:r>
              <w:rPr>
                <w:noProof/>
                <w:webHidden/>
              </w:rPr>
              <w:fldChar w:fldCharType="end"/>
            </w:r>
          </w:hyperlink>
        </w:p>
        <w:p w14:paraId="427A65E6" w14:textId="68375A7E" w:rsidR="000048C8" w:rsidRDefault="000048C8">
          <w:pPr>
            <w:pStyle w:val="TOC1"/>
            <w:tabs>
              <w:tab w:val="right" w:leader="dot" w:pos="9016"/>
            </w:tabs>
            <w:rPr>
              <w:rFonts w:eastAsiaTheme="minorEastAsia"/>
              <w:b w:val="0"/>
              <w:bCs w:val="0"/>
              <w:caps/>
              <w:noProof/>
            </w:rPr>
          </w:pPr>
          <w:hyperlink w:anchor="_Toc211150985" w:history="1">
            <w:r w:rsidRPr="00795E9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_Toc211150985 \h </w:instrText>
            </w:r>
            <w:r>
              <w:rPr>
                <w:noProof/>
                <w:webHidden/>
              </w:rPr>
            </w:r>
            <w:r>
              <w:rPr>
                <w:noProof/>
                <w:webHidden/>
              </w:rPr>
              <w:fldChar w:fldCharType="separate"/>
            </w:r>
            <w:r>
              <w:rPr>
                <w:noProof/>
                <w:webHidden/>
              </w:rPr>
              <w:t>3</w:t>
            </w:r>
            <w:r>
              <w:rPr>
                <w:noProof/>
                <w:webHidden/>
              </w:rPr>
              <w:fldChar w:fldCharType="end"/>
            </w:r>
          </w:hyperlink>
        </w:p>
        <w:p w14:paraId="6CA40996" w14:textId="0779767B" w:rsidR="000048C8" w:rsidRDefault="000048C8">
          <w:pPr>
            <w:pStyle w:val="TOC1"/>
            <w:tabs>
              <w:tab w:val="right" w:leader="dot" w:pos="9016"/>
            </w:tabs>
            <w:rPr>
              <w:rFonts w:eastAsiaTheme="minorEastAsia"/>
              <w:b w:val="0"/>
              <w:bCs w:val="0"/>
              <w:caps/>
              <w:noProof/>
            </w:rPr>
          </w:pPr>
          <w:hyperlink w:anchor="_Toc211150986" w:history="1">
            <w:r w:rsidRPr="00795E9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a Learning Organisation?</w:t>
            </w:r>
            <w:r>
              <w:rPr>
                <w:noProof/>
                <w:webHidden/>
              </w:rPr>
              <w:tab/>
            </w:r>
            <w:r>
              <w:rPr>
                <w:noProof/>
                <w:webHidden/>
              </w:rPr>
              <w:fldChar w:fldCharType="begin"/>
            </w:r>
            <w:r>
              <w:rPr>
                <w:noProof/>
                <w:webHidden/>
              </w:rPr>
              <w:instrText xml:space="preserve"> PAGEREF _Toc211150986 \h </w:instrText>
            </w:r>
            <w:r>
              <w:rPr>
                <w:noProof/>
                <w:webHidden/>
              </w:rPr>
            </w:r>
            <w:r>
              <w:rPr>
                <w:noProof/>
                <w:webHidden/>
              </w:rPr>
              <w:fldChar w:fldCharType="separate"/>
            </w:r>
            <w:r>
              <w:rPr>
                <w:noProof/>
                <w:webHidden/>
              </w:rPr>
              <w:t>3</w:t>
            </w:r>
            <w:r>
              <w:rPr>
                <w:noProof/>
                <w:webHidden/>
              </w:rPr>
              <w:fldChar w:fldCharType="end"/>
            </w:r>
          </w:hyperlink>
        </w:p>
        <w:p w14:paraId="6C10A1F2" w14:textId="27B38489" w:rsidR="000048C8" w:rsidRDefault="000048C8">
          <w:pPr>
            <w:pStyle w:val="TOC1"/>
            <w:tabs>
              <w:tab w:val="right" w:leader="dot" w:pos="9016"/>
            </w:tabs>
            <w:rPr>
              <w:rFonts w:eastAsiaTheme="minorEastAsia"/>
              <w:b w:val="0"/>
              <w:bCs w:val="0"/>
              <w:caps/>
              <w:noProof/>
            </w:rPr>
          </w:pPr>
          <w:hyperlink w:anchor="_Toc211150987" w:history="1">
            <w:r w:rsidRPr="00795E9F">
              <w:rPr>
                <w:rStyle w:val="Hyperlink"/>
                <w:noProof/>
              </w:rPr>
              <w:t>Critical Assessment of Potential Organisational Benefits</w:t>
            </w:r>
            <w:r>
              <w:rPr>
                <w:noProof/>
                <w:webHidden/>
              </w:rPr>
              <w:tab/>
            </w:r>
            <w:r>
              <w:rPr>
                <w:noProof/>
                <w:webHidden/>
              </w:rPr>
              <w:fldChar w:fldCharType="begin"/>
            </w:r>
            <w:r>
              <w:rPr>
                <w:noProof/>
                <w:webHidden/>
              </w:rPr>
              <w:instrText xml:space="preserve"> PAGEREF _Toc211150987 \h </w:instrText>
            </w:r>
            <w:r>
              <w:rPr>
                <w:noProof/>
                <w:webHidden/>
              </w:rPr>
            </w:r>
            <w:r>
              <w:rPr>
                <w:noProof/>
                <w:webHidden/>
              </w:rPr>
              <w:fldChar w:fldCharType="separate"/>
            </w:r>
            <w:r>
              <w:rPr>
                <w:noProof/>
                <w:webHidden/>
              </w:rPr>
              <w:t>6</w:t>
            </w:r>
            <w:r>
              <w:rPr>
                <w:noProof/>
                <w:webHidden/>
              </w:rPr>
              <w:fldChar w:fldCharType="end"/>
            </w:r>
          </w:hyperlink>
        </w:p>
        <w:p w14:paraId="5521B4AD" w14:textId="18B56E81" w:rsidR="000048C8" w:rsidRDefault="000048C8">
          <w:pPr>
            <w:pStyle w:val="TOC1"/>
            <w:tabs>
              <w:tab w:val="right" w:leader="dot" w:pos="9016"/>
            </w:tabs>
            <w:rPr>
              <w:rFonts w:eastAsiaTheme="minorEastAsia"/>
              <w:b w:val="0"/>
              <w:bCs w:val="0"/>
              <w:caps/>
              <w:noProof/>
            </w:rPr>
          </w:pPr>
          <w:hyperlink w:anchor="_Toc211150988" w:history="1">
            <w:r w:rsidRPr="00795E9F">
              <w:rPr>
                <w:rStyle w:val="Hyperlink"/>
                <w:noProof/>
              </w:rPr>
              <w:t>Managing Individual Expectations in Personal Development</w:t>
            </w:r>
            <w:r>
              <w:rPr>
                <w:noProof/>
                <w:webHidden/>
              </w:rPr>
              <w:tab/>
            </w:r>
            <w:r>
              <w:rPr>
                <w:noProof/>
                <w:webHidden/>
              </w:rPr>
              <w:fldChar w:fldCharType="begin"/>
            </w:r>
            <w:r>
              <w:rPr>
                <w:noProof/>
                <w:webHidden/>
              </w:rPr>
              <w:instrText xml:space="preserve"> PAGEREF _Toc211150988 \h </w:instrText>
            </w:r>
            <w:r>
              <w:rPr>
                <w:noProof/>
                <w:webHidden/>
              </w:rPr>
            </w:r>
            <w:r>
              <w:rPr>
                <w:noProof/>
                <w:webHidden/>
              </w:rPr>
              <w:fldChar w:fldCharType="separate"/>
            </w:r>
            <w:r>
              <w:rPr>
                <w:noProof/>
                <w:webHidden/>
              </w:rPr>
              <w:t>9</w:t>
            </w:r>
            <w:r>
              <w:rPr>
                <w:noProof/>
                <w:webHidden/>
              </w:rPr>
              <w:fldChar w:fldCharType="end"/>
            </w:r>
          </w:hyperlink>
        </w:p>
        <w:p w14:paraId="091D431E" w14:textId="24BAFD11" w:rsidR="000048C8" w:rsidRDefault="000048C8">
          <w:pPr>
            <w:pStyle w:val="TOC1"/>
            <w:tabs>
              <w:tab w:val="right" w:leader="dot" w:pos="9016"/>
            </w:tabs>
            <w:rPr>
              <w:rFonts w:eastAsiaTheme="minorEastAsia"/>
              <w:b w:val="0"/>
              <w:bCs w:val="0"/>
              <w:caps/>
              <w:noProof/>
            </w:rPr>
          </w:pPr>
          <w:hyperlink w:anchor="_Toc211150989" w:history="1">
            <w:r w:rsidRPr="00795E9F">
              <w:rPr>
                <w:rStyle w:val="Hyperlink"/>
                <w:noProof/>
              </w:rPr>
              <w:t>Critical Evaluation of Development Vehicles</w:t>
            </w:r>
            <w:r>
              <w:rPr>
                <w:noProof/>
                <w:webHidden/>
              </w:rPr>
              <w:tab/>
            </w:r>
            <w:r>
              <w:rPr>
                <w:noProof/>
                <w:webHidden/>
              </w:rPr>
              <w:fldChar w:fldCharType="begin"/>
            </w:r>
            <w:r>
              <w:rPr>
                <w:noProof/>
                <w:webHidden/>
              </w:rPr>
              <w:instrText xml:space="preserve"> PAGEREF _Toc211150989 \h </w:instrText>
            </w:r>
            <w:r>
              <w:rPr>
                <w:noProof/>
                <w:webHidden/>
              </w:rPr>
            </w:r>
            <w:r>
              <w:rPr>
                <w:noProof/>
                <w:webHidden/>
              </w:rPr>
              <w:fldChar w:fldCharType="separate"/>
            </w:r>
            <w:r>
              <w:rPr>
                <w:noProof/>
                <w:webHidden/>
              </w:rPr>
              <w:t>11</w:t>
            </w:r>
            <w:r>
              <w:rPr>
                <w:noProof/>
                <w:webHidden/>
              </w:rPr>
              <w:fldChar w:fldCharType="end"/>
            </w:r>
          </w:hyperlink>
        </w:p>
        <w:p w14:paraId="42A48973" w14:textId="5EDEE413" w:rsidR="000048C8" w:rsidRDefault="000048C8">
          <w:pPr>
            <w:pStyle w:val="TOC1"/>
            <w:tabs>
              <w:tab w:val="right" w:leader="dot" w:pos="9016"/>
            </w:tabs>
            <w:rPr>
              <w:rFonts w:eastAsiaTheme="minorEastAsia"/>
              <w:b w:val="0"/>
              <w:bCs w:val="0"/>
              <w:caps/>
              <w:noProof/>
            </w:rPr>
          </w:pPr>
          <w:hyperlink w:anchor="_Toc211150990" w:history="1">
            <w:r w:rsidRPr="00795E9F">
              <w:rPr>
                <w:rStyle w:val="Hyperlink"/>
                <w:noProof/>
              </w:rPr>
              <w:t>Personal Development Plan (PDP) Table</w:t>
            </w:r>
            <w:r>
              <w:rPr>
                <w:noProof/>
                <w:webHidden/>
              </w:rPr>
              <w:tab/>
            </w:r>
            <w:r>
              <w:rPr>
                <w:noProof/>
                <w:webHidden/>
              </w:rPr>
              <w:fldChar w:fldCharType="begin"/>
            </w:r>
            <w:r>
              <w:rPr>
                <w:noProof/>
                <w:webHidden/>
              </w:rPr>
              <w:instrText xml:space="preserve"> PAGEREF _Toc211150990 \h </w:instrText>
            </w:r>
            <w:r>
              <w:rPr>
                <w:noProof/>
                <w:webHidden/>
              </w:rPr>
            </w:r>
            <w:r>
              <w:rPr>
                <w:noProof/>
                <w:webHidden/>
              </w:rPr>
              <w:fldChar w:fldCharType="separate"/>
            </w:r>
            <w:r>
              <w:rPr>
                <w:noProof/>
                <w:webHidden/>
              </w:rPr>
              <w:t>13</w:t>
            </w:r>
            <w:r>
              <w:rPr>
                <w:noProof/>
                <w:webHidden/>
              </w:rPr>
              <w:fldChar w:fldCharType="end"/>
            </w:r>
          </w:hyperlink>
        </w:p>
        <w:p w14:paraId="3D39D96B" w14:textId="6B367D59" w:rsidR="000048C8" w:rsidRDefault="000048C8">
          <w:pPr>
            <w:pStyle w:val="TOC1"/>
            <w:tabs>
              <w:tab w:val="right" w:leader="dot" w:pos="9016"/>
            </w:tabs>
            <w:rPr>
              <w:rFonts w:eastAsiaTheme="minorEastAsia"/>
              <w:b w:val="0"/>
              <w:bCs w:val="0"/>
              <w:caps/>
              <w:noProof/>
            </w:rPr>
          </w:pPr>
          <w:hyperlink w:anchor="_Toc211150991" w:history="1">
            <w:r w:rsidRPr="00795E9F">
              <w:rPr>
                <w:rStyle w:val="Hyperlink"/>
                <w:noProof/>
              </w:rPr>
              <w:t>Conclusion</w:t>
            </w:r>
            <w:r>
              <w:rPr>
                <w:noProof/>
                <w:webHidden/>
              </w:rPr>
              <w:tab/>
            </w:r>
            <w:r>
              <w:rPr>
                <w:noProof/>
                <w:webHidden/>
              </w:rPr>
              <w:fldChar w:fldCharType="begin"/>
            </w:r>
            <w:r>
              <w:rPr>
                <w:noProof/>
                <w:webHidden/>
              </w:rPr>
              <w:instrText xml:space="preserve"> PAGEREF _Toc211150991 \h </w:instrText>
            </w:r>
            <w:r>
              <w:rPr>
                <w:noProof/>
                <w:webHidden/>
              </w:rPr>
            </w:r>
            <w:r>
              <w:rPr>
                <w:noProof/>
                <w:webHidden/>
              </w:rPr>
              <w:fldChar w:fldCharType="separate"/>
            </w:r>
            <w:r>
              <w:rPr>
                <w:noProof/>
                <w:webHidden/>
              </w:rPr>
              <w:t>15</w:t>
            </w:r>
            <w:r>
              <w:rPr>
                <w:noProof/>
                <w:webHidden/>
              </w:rPr>
              <w:fldChar w:fldCharType="end"/>
            </w:r>
          </w:hyperlink>
        </w:p>
        <w:p w14:paraId="6F56B323" w14:textId="06B30617" w:rsidR="000048C8" w:rsidRDefault="000048C8">
          <w:pPr>
            <w:pStyle w:val="TOC1"/>
            <w:tabs>
              <w:tab w:val="right" w:leader="dot" w:pos="9016"/>
            </w:tabs>
            <w:rPr>
              <w:rFonts w:eastAsiaTheme="minorEastAsia"/>
              <w:b w:val="0"/>
              <w:bCs w:val="0"/>
              <w:caps/>
              <w:noProof/>
            </w:rPr>
          </w:pPr>
          <w:hyperlink w:anchor="_Toc211150992" w:history="1">
            <w:r w:rsidRPr="00795E9F">
              <w:rPr>
                <w:rStyle w:val="Hyperlink"/>
                <w:noProof/>
              </w:rPr>
              <w:t>Reference List</w:t>
            </w:r>
            <w:r>
              <w:rPr>
                <w:noProof/>
                <w:webHidden/>
              </w:rPr>
              <w:tab/>
            </w:r>
            <w:r>
              <w:rPr>
                <w:noProof/>
                <w:webHidden/>
              </w:rPr>
              <w:fldChar w:fldCharType="begin"/>
            </w:r>
            <w:r>
              <w:rPr>
                <w:noProof/>
                <w:webHidden/>
              </w:rPr>
              <w:instrText xml:space="preserve"> PAGEREF _Toc211150992 \h </w:instrText>
            </w:r>
            <w:r>
              <w:rPr>
                <w:noProof/>
                <w:webHidden/>
              </w:rPr>
            </w:r>
            <w:r>
              <w:rPr>
                <w:noProof/>
                <w:webHidden/>
              </w:rPr>
              <w:fldChar w:fldCharType="separate"/>
            </w:r>
            <w:r>
              <w:rPr>
                <w:noProof/>
                <w:webHidden/>
              </w:rPr>
              <w:t>16</w:t>
            </w:r>
            <w:r>
              <w:rPr>
                <w:noProof/>
                <w:webHidden/>
              </w:rPr>
              <w:fldChar w:fldCharType="end"/>
            </w:r>
          </w:hyperlink>
        </w:p>
        <w:p w14:paraId="6C233AAD" w14:textId="3E353C2A" w:rsidR="000048C8" w:rsidRDefault="000048C8">
          <w:pPr>
            <w:pStyle w:val="TOC1"/>
            <w:tabs>
              <w:tab w:val="right" w:leader="dot" w:pos="9016"/>
            </w:tabs>
            <w:rPr>
              <w:rFonts w:eastAsiaTheme="minorEastAsia"/>
              <w:b w:val="0"/>
              <w:bCs w:val="0"/>
              <w:caps/>
              <w:noProof/>
            </w:rPr>
          </w:pPr>
          <w:hyperlink w:anchor="_Toc211150993" w:history="1">
            <w:r w:rsidRPr="00795E9F">
              <w:rPr>
                <w:rStyle w:val="Hyperlink"/>
                <w:noProof/>
              </w:rPr>
              <w:t>Appendices 1</w:t>
            </w:r>
            <w:r>
              <w:rPr>
                <w:noProof/>
                <w:webHidden/>
              </w:rPr>
              <w:tab/>
            </w:r>
            <w:r>
              <w:rPr>
                <w:noProof/>
                <w:webHidden/>
              </w:rPr>
              <w:fldChar w:fldCharType="begin"/>
            </w:r>
            <w:r>
              <w:rPr>
                <w:noProof/>
                <w:webHidden/>
              </w:rPr>
              <w:instrText xml:space="preserve"> PAGEREF _Toc211150993 \h </w:instrText>
            </w:r>
            <w:r>
              <w:rPr>
                <w:noProof/>
                <w:webHidden/>
              </w:rPr>
            </w:r>
            <w:r>
              <w:rPr>
                <w:noProof/>
                <w:webHidden/>
              </w:rPr>
              <w:fldChar w:fldCharType="separate"/>
            </w:r>
            <w:r>
              <w:rPr>
                <w:noProof/>
                <w:webHidden/>
              </w:rPr>
              <w:t>18</w:t>
            </w:r>
            <w:r>
              <w:rPr>
                <w:noProof/>
                <w:webHidden/>
              </w:rPr>
              <w:fldChar w:fldCharType="end"/>
            </w:r>
          </w:hyperlink>
        </w:p>
        <w:p w14:paraId="70EC0F90" w14:textId="1B51DB72" w:rsidR="000048C8" w:rsidRDefault="000048C8">
          <w:r>
            <w:rPr>
              <w:b/>
              <w:bCs/>
              <w:noProof/>
            </w:rPr>
            <w:fldChar w:fldCharType="end"/>
          </w:r>
        </w:p>
      </w:sdtContent>
    </w:sdt>
    <w:p w14:paraId="38AB5C11" w14:textId="77777777" w:rsidR="000C3E04" w:rsidRDefault="000C3E04"/>
    <w:p w14:paraId="5DC7FA8E" w14:textId="77777777" w:rsidR="000C3E04" w:rsidRDefault="000C3E04"/>
    <w:p w14:paraId="55DE4D29" w14:textId="77777777" w:rsidR="000C3E04" w:rsidRDefault="000C3E04"/>
    <w:p w14:paraId="42F558A3" w14:textId="77777777" w:rsidR="000C3E04" w:rsidRDefault="000C3E04"/>
    <w:p w14:paraId="30F7A7B2" w14:textId="77777777" w:rsidR="00961534" w:rsidRDefault="00961534"/>
    <w:p w14:paraId="3382688F" w14:textId="77777777" w:rsidR="00961534" w:rsidRDefault="00961534"/>
    <w:p w14:paraId="5D8287FC" w14:textId="77777777" w:rsidR="00961534" w:rsidRDefault="00961534"/>
    <w:p w14:paraId="03805DCB" w14:textId="77777777" w:rsidR="00961534" w:rsidRDefault="00961534"/>
    <w:p w14:paraId="48BD1984" w14:textId="77777777" w:rsidR="00961534" w:rsidRDefault="00961534"/>
    <w:p w14:paraId="2CA59DBF" w14:textId="77777777" w:rsidR="00961534" w:rsidRDefault="00961534"/>
    <w:p w14:paraId="169AC1EB" w14:textId="77777777" w:rsidR="00961534" w:rsidRDefault="00961534"/>
    <w:p w14:paraId="18F38EA0" w14:textId="77777777" w:rsidR="00961534" w:rsidRDefault="00961534"/>
    <w:p w14:paraId="43F5A871" w14:textId="77777777" w:rsidR="00961534" w:rsidRDefault="00961534"/>
    <w:p w14:paraId="72ECBD3D" w14:textId="77777777" w:rsidR="00961534" w:rsidRDefault="00961534"/>
    <w:p w14:paraId="3DF3680E" w14:textId="77777777" w:rsidR="00961534" w:rsidRDefault="00961534"/>
    <w:p w14:paraId="63559D0A" w14:textId="69898CA6" w:rsidR="0071369B" w:rsidRDefault="0071369B" w:rsidP="000C3E04">
      <w:pPr>
        <w:pStyle w:val="Title"/>
      </w:pPr>
    </w:p>
    <w:p w14:paraId="4A4CB1E6" w14:textId="4330FC30" w:rsidR="000C3E04" w:rsidRDefault="0071369B" w:rsidP="000C3E04">
      <w:pPr>
        <w:pStyle w:val="Title"/>
      </w:pPr>
      <w:r>
        <w:t>R</w:t>
      </w:r>
      <w:r w:rsidR="000C3E04">
        <w:t>eport</w:t>
      </w:r>
      <w:r w:rsidR="00633767">
        <w:t xml:space="preserve"> -</w:t>
      </w:r>
      <w:r w:rsidR="000C3E04">
        <w:t xml:space="preserve"> Development of a Trainee Dental Nurse to a Qualified Nurse</w:t>
      </w:r>
    </w:p>
    <w:p w14:paraId="66F60E83" w14:textId="77777777" w:rsidR="000C3E04" w:rsidRDefault="000C3E04" w:rsidP="000C3E04">
      <w:pPr>
        <w:pStyle w:val="Subtitle"/>
        <w:rPr>
          <w:color w:val="000000" w:themeColor="text1"/>
        </w:rPr>
      </w:pPr>
      <w:r w:rsidRPr="000C3E04">
        <w:rPr>
          <w:color w:val="000000" w:themeColor="text1"/>
        </w:rPr>
        <w:t>Applying Strategies for Performance Management and Career Development</w:t>
      </w:r>
    </w:p>
    <w:p w14:paraId="1C7B5C7C" w14:textId="77777777" w:rsidR="00961534" w:rsidRPr="00961534" w:rsidRDefault="00961534" w:rsidP="00961534">
      <w:pPr>
        <w:rPr>
          <w:lang w:eastAsia="en-US"/>
        </w:rPr>
      </w:pPr>
    </w:p>
    <w:p w14:paraId="644F9C81" w14:textId="19A34035" w:rsidR="006B4C5F" w:rsidRPr="006B4C5F" w:rsidRDefault="000C3E04" w:rsidP="006B4C5F">
      <w:pPr>
        <w:pStyle w:val="Heading1"/>
        <w:rPr>
          <w:color w:val="000000" w:themeColor="text1"/>
        </w:rPr>
      </w:pPr>
      <w:r w:rsidRPr="000C3E04">
        <w:rPr>
          <w:color w:val="000000" w:themeColor="text1"/>
        </w:rPr>
        <w:t xml:space="preserve"> </w:t>
      </w:r>
      <w:bookmarkStart w:id="0" w:name="_Toc211150984"/>
      <w:r w:rsidRPr="000C3E04">
        <w:rPr>
          <w:color w:val="000000" w:themeColor="text1"/>
        </w:rPr>
        <w:t>Executive Summary</w:t>
      </w:r>
      <w:bookmarkEnd w:id="0"/>
    </w:p>
    <w:p w14:paraId="2730F54D" w14:textId="528C5DAC" w:rsidR="000C3E04" w:rsidRPr="006B4C5F" w:rsidRDefault="006B4C5F" w:rsidP="00961534">
      <w:pPr>
        <w:spacing w:line="360" w:lineRule="auto"/>
      </w:pPr>
      <w:bookmarkStart w:id="1" w:name="OLE_LINK2"/>
      <w:r w:rsidRPr="00961534">
        <w:rPr>
          <w:rFonts w:ascii="Segoe UI" w:hAnsi="Segoe UI" w:cs="Segoe UI"/>
          <w:sz w:val="22"/>
          <w:szCs w:val="22"/>
        </w:rPr>
        <w:t xml:space="preserve">This report </w:t>
      </w:r>
      <w:r w:rsidR="00D44625">
        <w:rPr>
          <w:rFonts w:ascii="Segoe UI" w:hAnsi="Segoe UI" w:cs="Segoe UI"/>
          <w:sz w:val="22"/>
          <w:szCs w:val="22"/>
        </w:rPr>
        <w:t xml:space="preserve">takes an in depth look at </w:t>
      </w:r>
      <w:r w:rsidRPr="00961534">
        <w:rPr>
          <w:rFonts w:ascii="Segoe UI" w:hAnsi="Segoe UI" w:cs="Segoe UI"/>
          <w:sz w:val="22"/>
          <w:szCs w:val="22"/>
        </w:rPr>
        <w:t xml:space="preserve">the </w:t>
      </w:r>
      <w:r w:rsidR="00D156E9">
        <w:rPr>
          <w:rFonts w:ascii="Segoe UI" w:hAnsi="Segoe UI" w:cs="Segoe UI"/>
          <w:sz w:val="22"/>
          <w:szCs w:val="22"/>
        </w:rPr>
        <w:t xml:space="preserve">professional </w:t>
      </w:r>
      <w:r w:rsidR="00E25578">
        <w:rPr>
          <w:rFonts w:ascii="Segoe UI" w:hAnsi="Segoe UI" w:cs="Segoe UI"/>
          <w:sz w:val="22"/>
          <w:szCs w:val="22"/>
        </w:rPr>
        <w:t>development and</w:t>
      </w:r>
      <w:r w:rsidRPr="00961534">
        <w:rPr>
          <w:rFonts w:ascii="Segoe UI" w:hAnsi="Segoe UI" w:cs="Segoe UI"/>
          <w:sz w:val="22"/>
          <w:szCs w:val="22"/>
        </w:rPr>
        <w:t xml:space="preserve"> organisational approaches involved in</w:t>
      </w:r>
      <w:r w:rsidR="008F01C9">
        <w:rPr>
          <w:rFonts w:ascii="Segoe UI" w:hAnsi="Segoe UI" w:cs="Segoe UI"/>
          <w:sz w:val="22"/>
          <w:szCs w:val="22"/>
        </w:rPr>
        <w:t xml:space="preserve"> </w:t>
      </w:r>
      <w:r w:rsidR="00C2684F">
        <w:rPr>
          <w:rFonts w:ascii="Segoe UI" w:hAnsi="Segoe UI" w:cs="Segoe UI"/>
          <w:sz w:val="22"/>
          <w:szCs w:val="22"/>
        </w:rPr>
        <w:t xml:space="preserve">developing </w:t>
      </w:r>
      <w:r w:rsidR="00C2684F" w:rsidRPr="006B4C5F">
        <w:t>trainee</w:t>
      </w:r>
      <w:r w:rsidRPr="00961534">
        <w:rPr>
          <w:rFonts w:ascii="Segoe UI" w:hAnsi="Segoe UI" w:cs="Segoe UI"/>
          <w:sz w:val="22"/>
          <w:szCs w:val="22"/>
        </w:rPr>
        <w:t xml:space="preserve"> dental nurses into fully qualified </w:t>
      </w:r>
      <w:r w:rsidR="00E25578">
        <w:rPr>
          <w:rFonts w:ascii="Segoe UI" w:hAnsi="Segoe UI" w:cs="Segoe UI"/>
          <w:sz w:val="22"/>
          <w:szCs w:val="22"/>
        </w:rPr>
        <w:t xml:space="preserve">and registered </w:t>
      </w:r>
      <w:r w:rsidRPr="00961534">
        <w:rPr>
          <w:rFonts w:ascii="Segoe UI" w:hAnsi="Segoe UI" w:cs="Segoe UI"/>
          <w:sz w:val="22"/>
          <w:szCs w:val="22"/>
        </w:rPr>
        <w:t xml:space="preserve">professionals within a dental care setting. It </w:t>
      </w:r>
      <w:r w:rsidR="009F5333">
        <w:rPr>
          <w:rFonts w:ascii="Segoe UI" w:hAnsi="Segoe UI" w:cs="Segoe UI"/>
          <w:sz w:val="22"/>
          <w:szCs w:val="22"/>
        </w:rPr>
        <w:t>calls to attention</w:t>
      </w:r>
      <w:r w:rsidRPr="00961534">
        <w:rPr>
          <w:rFonts w:ascii="Segoe UI" w:hAnsi="Segoe UI" w:cs="Segoe UI"/>
          <w:sz w:val="22"/>
          <w:szCs w:val="22"/>
        </w:rPr>
        <w:t xml:space="preserve"> the organisation’s</w:t>
      </w:r>
      <w:r w:rsidR="006E0E4F">
        <w:rPr>
          <w:rFonts w:ascii="Segoe UI" w:hAnsi="Segoe UI" w:cs="Segoe UI"/>
          <w:sz w:val="22"/>
          <w:szCs w:val="22"/>
        </w:rPr>
        <w:t xml:space="preserve"> ongoing</w:t>
      </w:r>
      <w:r w:rsidRPr="00961534">
        <w:rPr>
          <w:rFonts w:ascii="Segoe UI" w:hAnsi="Segoe UI" w:cs="Segoe UI"/>
          <w:sz w:val="22"/>
          <w:szCs w:val="22"/>
        </w:rPr>
        <w:t xml:space="preserve"> </w:t>
      </w:r>
      <w:r w:rsidR="004329DA" w:rsidRPr="00961534">
        <w:rPr>
          <w:rFonts w:ascii="Segoe UI" w:hAnsi="Segoe UI" w:cs="Segoe UI"/>
          <w:sz w:val="22"/>
          <w:szCs w:val="22"/>
        </w:rPr>
        <w:t xml:space="preserve">commitment </w:t>
      </w:r>
      <w:r w:rsidR="004329DA">
        <w:rPr>
          <w:rFonts w:ascii="Segoe UI" w:hAnsi="Segoe UI" w:cs="Segoe UI"/>
          <w:sz w:val="22"/>
          <w:szCs w:val="22"/>
        </w:rPr>
        <w:t>and</w:t>
      </w:r>
      <w:r w:rsidR="00D0096E">
        <w:rPr>
          <w:rFonts w:ascii="Segoe UI" w:hAnsi="Segoe UI" w:cs="Segoe UI"/>
          <w:sz w:val="22"/>
          <w:szCs w:val="22"/>
        </w:rPr>
        <w:t xml:space="preserve"> support </w:t>
      </w:r>
      <w:r w:rsidRPr="00961534">
        <w:rPr>
          <w:rFonts w:ascii="Segoe UI" w:hAnsi="Segoe UI" w:cs="Segoe UI"/>
          <w:sz w:val="22"/>
          <w:szCs w:val="22"/>
        </w:rPr>
        <w:t>to high-quality patient care</w:t>
      </w:r>
      <w:r w:rsidR="00D0096E">
        <w:rPr>
          <w:rFonts w:ascii="Segoe UI" w:hAnsi="Segoe UI" w:cs="Segoe UI"/>
          <w:sz w:val="22"/>
          <w:szCs w:val="22"/>
        </w:rPr>
        <w:t>,</w:t>
      </w:r>
      <w:r w:rsidRPr="00961534">
        <w:rPr>
          <w:rFonts w:ascii="Segoe UI" w:hAnsi="Segoe UI" w:cs="Segoe UI"/>
          <w:sz w:val="22"/>
          <w:szCs w:val="22"/>
        </w:rPr>
        <w:t xml:space="preserve"> the professional growth of its staff, </w:t>
      </w:r>
      <w:r w:rsidR="00112365">
        <w:rPr>
          <w:rFonts w:ascii="Segoe UI" w:hAnsi="Segoe UI" w:cs="Segoe UI"/>
          <w:sz w:val="22"/>
          <w:szCs w:val="22"/>
        </w:rPr>
        <w:t xml:space="preserve">also </w:t>
      </w:r>
      <w:r w:rsidR="00D0096E">
        <w:rPr>
          <w:rFonts w:ascii="Segoe UI" w:hAnsi="Segoe UI" w:cs="Segoe UI"/>
          <w:sz w:val="22"/>
          <w:szCs w:val="22"/>
        </w:rPr>
        <w:t xml:space="preserve">the </w:t>
      </w:r>
      <w:r w:rsidR="004329DA">
        <w:rPr>
          <w:rFonts w:ascii="Segoe UI" w:hAnsi="Segoe UI" w:cs="Segoe UI"/>
          <w:sz w:val="22"/>
          <w:szCs w:val="22"/>
        </w:rPr>
        <w:t>collaborative</w:t>
      </w:r>
      <w:r w:rsidR="00D0096E">
        <w:rPr>
          <w:rFonts w:ascii="Segoe UI" w:hAnsi="Segoe UI" w:cs="Segoe UI"/>
          <w:sz w:val="22"/>
          <w:szCs w:val="22"/>
        </w:rPr>
        <w:t xml:space="preserve"> </w:t>
      </w:r>
      <w:r w:rsidR="004329DA">
        <w:rPr>
          <w:rFonts w:ascii="Segoe UI" w:hAnsi="Segoe UI" w:cs="Segoe UI"/>
          <w:sz w:val="22"/>
          <w:szCs w:val="22"/>
        </w:rPr>
        <w:t>working environment.</w:t>
      </w:r>
      <w:r w:rsidR="00112365">
        <w:rPr>
          <w:rFonts w:ascii="Segoe UI" w:hAnsi="Segoe UI" w:cs="Segoe UI"/>
          <w:sz w:val="22"/>
          <w:szCs w:val="22"/>
        </w:rPr>
        <w:t xml:space="preserve"> </w:t>
      </w:r>
      <w:r w:rsidR="00352949">
        <w:rPr>
          <w:rFonts w:ascii="Segoe UI" w:hAnsi="Segoe UI" w:cs="Segoe UI"/>
          <w:sz w:val="22"/>
          <w:szCs w:val="22"/>
        </w:rPr>
        <w:t>This,</w:t>
      </w:r>
      <w:r w:rsidR="004329DA">
        <w:rPr>
          <w:rFonts w:ascii="Segoe UI" w:hAnsi="Segoe UI" w:cs="Segoe UI"/>
          <w:sz w:val="22"/>
          <w:szCs w:val="22"/>
        </w:rPr>
        <w:t xml:space="preserve"> </w:t>
      </w:r>
      <w:r w:rsidR="00405BE4">
        <w:rPr>
          <w:rFonts w:ascii="Segoe UI" w:hAnsi="Segoe UI" w:cs="Segoe UI"/>
          <w:sz w:val="22"/>
          <w:szCs w:val="22"/>
        </w:rPr>
        <w:t>therefore,</w:t>
      </w:r>
      <w:r w:rsidR="003F3773">
        <w:rPr>
          <w:rFonts w:ascii="Segoe UI" w:hAnsi="Segoe UI" w:cs="Segoe UI"/>
          <w:sz w:val="22"/>
          <w:szCs w:val="22"/>
        </w:rPr>
        <w:t xml:space="preserve"> </w:t>
      </w:r>
      <w:r w:rsidR="00405BE4">
        <w:rPr>
          <w:rFonts w:ascii="Segoe UI" w:hAnsi="Segoe UI" w:cs="Segoe UI"/>
          <w:sz w:val="22"/>
          <w:szCs w:val="22"/>
        </w:rPr>
        <w:t>continues to</w:t>
      </w:r>
      <w:r w:rsidR="0053382B">
        <w:rPr>
          <w:rFonts w:ascii="Segoe UI" w:hAnsi="Segoe UI" w:cs="Segoe UI"/>
          <w:sz w:val="22"/>
          <w:szCs w:val="22"/>
        </w:rPr>
        <w:t xml:space="preserve"> show</w:t>
      </w:r>
      <w:r w:rsidRPr="00961534">
        <w:rPr>
          <w:rFonts w:ascii="Segoe UI" w:hAnsi="Segoe UI" w:cs="Segoe UI"/>
          <w:sz w:val="22"/>
          <w:szCs w:val="22"/>
        </w:rPr>
        <w:t xml:space="preserve"> how a supportive learning environment</w:t>
      </w:r>
      <w:r w:rsidR="0098349E">
        <w:rPr>
          <w:rFonts w:ascii="Segoe UI" w:hAnsi="Segoe UI" w:cs="Segoe UI"/>
          <w:sz w:val="22"/>
          <w:szCs w:val="22"/>
        </w:rPr>
        <w:t xml:space="preserve"> including</w:t>
      </w:r>
      <w:r w:rsidRPr="00961534">
        <w:rPr>
          <w:rFonts w:ascii="Segoe UI" w:hAnsi="Segoe UI" w:cs="Segoe UI"/>
          <w:sz w:val="22"/>
          <w:szCs w:val="22"/>
        </w:rPr>
        <w:t xml:space="preserve"> mentorship, and</w:t>
      </w:r>
      <w:r w:rsidR="0098349E">
        <w:rPr>
          <w:rFonts w:ascii="Segoe UI" w:hAnsi="Segoe UI" w:cs="Segoe UI"/>
          <w:sz w:val="22"/>
          <w:szCs w:val="22"/>
        </w:rPr>
        <w:t xml:space="preserve"> the</w:t>
      </w:r>
      <w:r w:rsidRPr="00961534">
        <w:rPr>
          <w:rFonts w:ascii="Segoe UI" w:hAnsi="Segoe UI" w:cs="Segoe UI"/>
          <w:sz w:val="22"/>
          <w:szCs w:val="22"/>
        </w:rPr>
        <w:t xml:space="preserve"> access to development resources such as PDP SMART objectives,</w:t>
      </w:r>
      <w:r w:rsidR="004408FB">
        <w:rPr>
          <w:rFonts w:ascii="Segoe UI" w:hAnsi="Segoe UI" w:cs="Segoe UI"/>
          <w:sz w:val="22"/>
          <w:szCs w:val="22"/>
        </w:rPr>
        <w:t xml:space="preserve"> KPIS, </w:t>
      </w:r>
      <w:r w:rsidRPr="00961534">
        <w:rPr>
          <w:rFonts w:ascii="Segoe UI" w:hAnsi="Segoe UI" w:cs="Segoe UI"/>
          <w:sz w:val="22"/>
          <w:szCs w:val="22"/>
        </w:rPr>
        <w:t xml:space="preserve">training courses, e-learning, and feedback are </w:t>
      </w:r>
      <w:r w:rsidR="003F709A">
        <w:rPr>
          <w:rFonts w:ascii="Segoe UI" w:hAnsi="Segoe UI" w:cs="Segoe UI"/>
          <w:sz w:val="22"/>
          <w:szCs w:val="22"/>
        </w:rPr>
        <w:t xml:space="preserve">fundamental </w:t>
      </w:r>
      <w:r w:rsidRPr="00961534">
        <w:rPr>
          <w:rFonts w:ascii="Segoe UI" w:hAnsi="Segoe UI" w:cs="Segoe UI"/>
          <w:sz w:val="22"/>
          <w:szCs w:val="22"/>
        </w:rPr>
        <w:t xml:space="preserve">to this process. </w:t>
      </w:r>
      <w:r w:rsidR="00A23B26">
        <w:rPr>
          <w:rFonts w:ascii="Segoe UI" w:hAnsi="Segoe UI" w:cs="Segoe UI"/>
          <w:sz w:val="22"/>
          <w:szCs w:val="22"/>
        </w:rPr>
        <w:t>Applying</w:t>
      </w:r>
      <w:r w:rsidR="00752016" w:rsidRPr="00752016">
        <w:rPr>
          <w:rFonts w:ascii="Segoe UI" w:hAnsi="Segoe UI" w:cs="Segoe UI"/>
          <w:sz w:val="22"/>
          <w:szCs w:val="22"/>
        </w:rPr>
        <w:t xml:space="preserve"> frameworks like Senge's fifth discipline, the report </w:t>
      </w:r>
      <w:r w:rsidR="00E67BA5">
        <w:rPr>
          <w:rFonts w:ascii="Segoe UI" w:hAnsi="Segoe UI" w:cs="Segoe UI"/>
          <w:sz w:val="22"/>
          <w:szCs w:val="22"/>
        </w:rPr>
        <w:t>investigates</w:t>
      </w:r>
      <w:r w:rsidR="00752016" w:rsidRPr="00752016">
        <w:rPr>
          <w:rFonts w:ascii="Segoe UI" w:hAnsi="Segoe UI" w:cs="Segoe UI"/>
          <w:sz w:val="22"/>
          <w:szCs w:val="22"/>
        </w:rPr>
        <w:t xml:space="preserve"> the idea of the learning organisation and explores how organisational culture and structure affect</w:t>
      </w:r>
      <w:r w:rsidR="00E67BA5">
        <w:rPr>
          <w:rFonts w:ascii="Segoe UI" w:hAnsi="Segoe UI" w:cs="Segoe UI"/>
          <w:sz w:val="22"/>
          <w:szCs w:val="22"/>
        </w:rPr>
        <w:t xml:space="preserve"> trainee</w:t>
      </w:r>
      <w:r w:rsidR="00752016" w:rsidRPr="00752016">
        <w:rPr>
          <w:rFonts w:ascii="Segoe UI" w:hAnsi="Segoe UI" w:cs="Segoe UI"/>
          <w:sz w:val="22"/>
          <w:szCs w:val="22"/>
        </w:rPr>
        <w:t xml:space="preserve"> dental nurses' career advancement and job happiness</w:t>
      </w:r>
      <w:r w:rsidR="000A56CB">
        <w:rPr>
          <w:rFonts w:ascii="Segoe UI" w:hAnsi="Segoe UI" w:cs="Segoe UI"/>
          <w:sz w:val="22"/>
          <w:szCs w:val="22"/>
        </w:rPr>
        <w:t xml:space="preserve"> weighing up the pros and cons of vehicles that help the organisation and </w:t>
      </w:r>
      <w:r w:rsidR="00D44625">
        <w:rPr>
          <w:rFonts w:ascii="Segoe UI" w:hAnsi="Segoe UI" w:cs="Segoe UI"/>
          <w:sz w:val="22"/>
          <w:szCs w:val="22"/>
        </w:rPr>
        <w:t>individual.</w:t>
      </w:r>
      <w:r w:rsidR="00752016" w:rsidRPr="00752016">
        <w:rPr>
          <w:rFonts w:ascii="Segoe UI" w:hAnsi="Segoe UI" w:cs="Segoe UI"/>
          <w:sz w:val="22"/>
          <w:szCs w:val="22"/>
        </w:rPr>
        <w:t xml:space="preserve"> The</w:t>
      </w:r>
      <w:r w:rsidR="0065236F">
        <w:rPr>
          <w:rFonts w:ascii="Segoe UI" w:hAnsi="Segoe UI" w:cs="Segoe UI"/>
          <w:sz w:val="22"/>
          <w:szCs w:val="22"/>
        </w:rPr>
        <w:t xml:space="preserve"> three </w:t>
      </w:r>
      <w:r w:rsidR="00740822">
        <w:rPr>
          <w:rFonts w:ascii="Segoe UI" w:hAnsi="Segoe UI" w:cs="Segoe UI"/>
          <w:sz w:val="22"/>
          <w:szCs w:val="22"/>
        </w:rPr>
        <w:t xml:space="preserve">main </w:t>
      </w:r>
      <w:r w:rsidR="00740822" w:rsidRPr="00752016">
        <w:rPr>
          <w:rFonts w:ascii="Segoe UI" w:hAnsi="Segoe UI" w:cs="Segoe UI"/>
          <w:sz w:val="22"/>
          <w:szCs w:val="22"/>
        </w:rPr>
        <w:t>learning</w:t>
      </w:r>
      <w:r w:rsidR="00752016" w:rsidRPr="00752016">
        <w:rPr>
          <w:rFonts w:ascii="Segoe UI" w:hAnsi="Segoe UI" w:cs="Segoe UI"/>
          <w:sz w:val="22"/>
          <w:szCs w:val="22"/>
        </w:rPr>
        <w:t xml:space="preserve"> phases</w:t>
      </w:r>
      <w:r w:rsidR="0033746B">
        <w:rPr>
          <w:rFonts w:ascii="Segoe UI" w:hAnsi="Segoe UI" w:cs="Segoe UI"/>
          <w:sz w:val="22"/>
          <w:szCs w:val="22"/>
        </w:rPr>
        <w:t xml:space="preserve"> </w:t>
      </w:r>
      <w:r w:rsidR="00752016" w:rsidRPr="00752016">
        <w:rPr>
          <w:rFonts w:ascii="Segoe UI" w:hAnsi="Segoe UI" w:cs="Segoe UI"/>
          <w:sz w:val="22"/>
          <w:szCs w:val="22"/>
        </w:rPr>
        <w:t>survival, adaptive, and generative</w:t>
      </w:r>
      <w:r w:rsidR="0033746B">
        <w:rPr>
          <w:rFonts w:ascii="Segoe UI" w:hAnsi="Segoe UI" w:cs="Segoe UI"/>
          <w:sz w:val="22"/>
          <w:szCs w:val="22"/>
        </w:rPr>
        <w:t xml:space="preserve"> </w:t>
      </w:r>
      <w:r w:rsidR="00752016" w:rsidRPr="00752016">
        <w:rPr>
          <w:rFonts w:ascii="Segoe UI" w:hAnsi="Segoe UI" w:cs="Segoe UI"/>
          <w:sz w:val="22"/>
          <w:szCs w:val="22"/>
        </w:rPr>
        <w:t xml:space="preserve">as well as benchmarking procedures </w:t>
      </w:r>
      <w:r w:rsidR="00740822">
        <w:rPr>
          <w:rFonts w:ascii="Segoe UI" w:hAnsi="Segoe UI" w:cs="Segoe UI"/>
          <w:sz w:val="22"/>
          <w:szCs w:val="22"/>
        </w:rPr>
        <w:t xml:space="preserve">discussed the </w:t>
      </w:r>
      <w:r w:rsidR="00752016" w:rsidRPr="00752016">
        <w:rPr>
          <w:rFonts w:ascii="Segoe UI" w:hAnsi="Segoe UI" w:cs="Segoe UI"/>
          <w:sz w:val="22"/>
          <w:szCs w:val="22"/>
        </w:rPr>
        <w:t>difficulties</w:t>
      </w:r>
      <w:r w:rsidR="00740822">
        <w:rPr>
          <w:rFonts w:ascii="Segoe UI" w:hAnsi="Segoe UI" w:cs="Segoe UI"/>
          <w:sz w:val="22"/>
          <w:szCs w:val="22"/>
        </w:rPr>
        <w:t xml:space="preserve"> of</w:t>
      </w:r>
      <w:r w:rsidR="00752016" w:rsidRPr="00752016">
        <w:rPr>
          <w:rFonts w:ascii="Segoe UI" w:hAnsi="Segoe UI" w:cs="Segoe UI"/>
          <w:sz w:val="22"/>
          <w:szCs w:val="22"/>
        </w:rPr>
        <w:t xml:space="preserve"> implementing </w:t>
      </w:r>
      <w:r w:rsidR="00AF3D08">
        <w:rPr>
          <w:rFonts w:ascii="Segoe UI" w:hAnsi="Segoe UI" w:cs="Segoe UI"/>
          <w:sz w:val="22"/>
          <w:szCs w:val="22"/>
        </w:rPr>
        <w:t>beneficial</w:t>
      </w:r>
      <w:r w:rsidR="00752016" w:rsidRPr="00752016">
        <w:rPr>
          <w:rFonts w:ascii="Segoe UI" w:hAnsi="Segoe UI" w:cs="Segoe UI"/>
          <w:sz w:val="22"/>
          <w:szCs w:val="22"/>
        </w:rPr>
        <w:t xml:space="preserve"> recommendations are covered</w:t>
      </w:r>
      <w:r w:rsidR="00752016">
        <w:rPr>
          <w:rFonts w:ascii="Segoe UI" w:hAnsi="Segoe UI" w:cs="Segoe UI"/>
          <w:sz w:val="22"/>
          <w:szCs w:val="22"/>
        </w:rPr>
        <w:t>. T</w:t>
      </w:r>
      <w:r w:rsidRPr="00961534">
        <w:rPr>
          <w:rFonts w:ascii="Segoe UI" w:hAnsi="Segoe UI" w:cs="Segoe UI"/>
          <w:sz w:val="22"/>
          <w:szCs w:val="22"/>
        </w:rPr>
        <w:t xml:space="preserve">he </w:t>
      </w:r>
      <w:r w:rsidR="0033540C">
        <w:rPr>
          <w:rFonts w:ascii="Segoe UI" w:hAnsi="Segoe UI" w:cs="Segoe UI"/>
          <w:sz w:val="22"/>
          <w:szCs w:val="22"/>
        </w:rPr>
        <w:t xml:space="preserve">analysis </w:t>
      </w:r>
      <w:r w:rsidRPr="00961534">
        <w:rPr>
          <w:rFonts w:ascii="Segoe UI" w:hAnsi="Segoe UI" w:cs="Segoe UI"/>
          <w:sz w:val="22"/>
          <w:szCs w:val="22"/>
        </w:rPr>
        <w:t xml:space="preserve">concludes that </w:t>
      </w:r>
      <w:r w:rsidR="00D44625">
        <w:rPr>
          <w:rFonts w:ascii="Segoe UI" w:hAnsi="Segoe UI" w:cs="Segoe UI"/>
          <w:sz w:val="22"/>
          <w:szCs w:val="22"/>
        </w:rPr>
        <w:t xml:space="preserve">encouraging </w:t>
      </w:r>
      <w:r w:rsidR="00D44625" w:rsidRPr="00961534">
        <w:rPr>
          <w:rFonts w:ascii="Segoe UI" w:hAnsi="Segoe UI" w:cs="Segoe UI"/>
          <w:sz w:val="22"/>
          <w:szCs w:val="22"/>
        </w:rPr>
        <w:t>a</w:t>
      </w:r>
      <w:r w:rsidR="009663BB">
        <w:rPr>
          <w:rFonts w:ascii="Segoe UI" w:hAnsi="Segoe UI" w:cs="Segoe UI"/>
          <w:sz w:val="22"/>
          <w:szCs w:val="22"/>
        </w:rPr>
        <w:t>n</w:t>
      </w:r>
      <w:r w:rsidRPr="00961534">
        <w:rPr>
          <w:rFonts w:ascii="Segoe UI" w:hAnsi="Segoe UI" w:cs="Segoe UI"/>
          <w:sz w:val="22"/>
          <w:szCs w:val="22"/>
        </w:rPr>
        <w:t xml:space="preserve"> </w:t>
      </w:r>
      <w:r w:rsidR="00740822">
        <w:rPr>
          <w:rFonts w:ascii="Segoe UI" w:hAnsi="Segoe UI" w:cs="Segoe UI"/>
          <w:sz w:val="22"/>
          <w:szCs w:val="22"/>
        </w:rPr>
        <w:t xml:space="preserve">environment </w:t>
      </w:r>
      <w:r w:rsidR="00740822" w:rsidRPr="00961534">
        <w:rPr>
          <w:rFonts w:ascii="Segoe UI" w:hAnsi="Segoe UI" w:cs="Segoe UI"/>
          <w:sz w:val="22"/>
          <w:szCs w:val="22"/>
        </w:rPr>
        <w:t>of</w:t>
      </w:r>
      <w:r w:rsidRPr="00961534">
        <w:rPr>
          <w:rFonts w:ascii="Segoe UI" w:hAnsi="Segoe UI" w:cs="Segoe UI"/>
          <w:sz w:val="22"/>
          <w:szCs w:val="22"/>
        </w:rPr>
        <w:t xml:space="preserve"> continuous learning, reflective practice, and collaboration</w:t>
      </w:r>
      <w:r w:rsidR="00405BE4">
        <w:rPr>
          <w:rFonts w:ascii="Segoe UI" w:hAnsi="Segoe UI" w:cs="Segoe UI"/>
          <w:sz w:val="22"/>
          <w:szCs w:val="22"/>
        </w:rPr>
        <w:t xml:space="preserve"> of the dental team</w:t>
      </w:r>
      <w:r w:rsidRPr="00961534">
        <w:rPr>
          <w:rFonts w:ascii="Segoe UI" w:hAnsi="Segoe UI" w:cs="Segoe UI"/>
          <w:sz w:val="22"/>
          <w:szCs w:val="22"/>
        </w:rPr>
        <w:t xml:space="preserve"> is essential for the successful development of trainee dental nurses and the </w:t>
      </w:r>
      <w:r w:rsidR="00962C38">
        <w:rPr>
          <w:rFonts w:ascii="Segoe UI" w:hAnsi="Segoe UI" w:cs="Segoe UI"/>
          <w:sz w:val="22"/>
          <w:szCs w:val="22"/>
        </w:rPr>
        <w:t>lasting</w:t>
      </w:r>
      <w:r w:rsidR="00C67604">
        <w:rPr>
          <w:rFonts w:ascii="Segoe UI" w:hAnsi="Segoe UI" w:cs="Segoe UI"/>
          <w:sz w:val="22"/>
          <w:szCs w:val="22"/>
        </w:rPr>
        <w:t xml:space="preserve"> care of</w:t>
      </w:r>
      <w:r w:rsidRPr="00961534">
        <w:rPr>
          <w:rFonts w:ascii="Segoe UI" w:hAnsi="Segoe UI" w:cs="Segoe UI"/>
          <w:sz w:val="22"/>
          <w:szCs w:val="22"/>
        </w:rPr>
        <w:t xml:space="preserve"> </w:t>
      </w:r>
      <w:r w:rsidR="00A54628">
        <w:rPr>
          <w:rFonts w:ascii="Segoe UI" w:hAnsi="Segoe UI" w:cs="Segoe UI"/>
          <w:sz w:val="22"/>
          <w:szCs w:val="22"/>
        </w:rPr>
        <w:t xml:space="preserve">quality </w:t>
      </w:r>
      <w:r w:rsidR="00C67604">
        <w:rPr>
          <w:rFonts w:ascii="Segoe UI" w:hAnsi="Segoe UI" w:cs="Segoe UI"/>
          <w:sz w:val="22"/>
          <w:szCs w:val="22"/>
        </w:rPr>
        <w:t>provided by the</w:t>
      </w:r>
      <w:r w:rsidRPr="00961534">
        <w:rPr>
          <w:rFonts w:ascii="Segoe UI" w:hAnsi="Segoe UI" w:cs="Segoe UI"/>
          <w:sz w:val="22"/>
          <w:szCs w:val="22"/>
        </w:rPr>
        <w:t xml:space="preserve"> dental care organisation</w:t>
      </w:r>
      <w:bookmarkEnd w:id="1"/>
      <w:r w:rsidRPr="00961534">
        <w:rPr>
          <w:rFonts w:ascii="Segoe UI" w:hAnsi="Segoe UI" w:cs="Segoe UI"/>
          <w:sz w:val="22"/>
          <w:szCs w:val="22"/>
        </w:rPr>
        <w:t>.</w:t>
      </w:r>
    </w:p>
    <w:p w14:paraId="2C246568" w14:textId="4950953D" w:rsidR="000C3E04" w:rsidRPr="000C3E04" w:rsidRDefault="000C3E04" w:rsidP="000C3E04">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3E0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 w:name="_Toc211150985"/>
      <w:r w:rsidRPr="000C3E0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2"/>
    </w:p>
    <w:p w14:paraId="6754CBF6" w14:textId="77777777" w:rsidR="0015356B" w:rsidRDefault="0049379C" w:rsidP="00AE4C41">
      <w:pPr>
        <w:spacing w:line="360" w:lineRule="auto"/>
        <w:rPr>
          <w:rFonts w:ascii="Segoe UI" w:hAnsi="Segoe UI" w:cs="Segoe UI"/>
          <w:sz w:val="22"/>
          <w:szCs w:val="22"/>
        </w:rPr>
      </w:pPr>
      <w:r w:rsidRPr="005C65E8">
        <w:rPr>
          <w:rFonts w:ascii="Segoe UI" w:hAnsi="Segoe UI" w:cs="Segoe UI"/>
          <w:sz w:val="22"/>
          <w:szCs w:val="22"/>
        </w:rPr>
        <w:t>Th</w:t>
      </w:r>
      <w:r w:rsidR="00B83DE4">
        <w:rPr>
          <w:rFonts w:ascii="Segoe UI" w:hAnsi="Segoe UI" w:cs="Segoe UI"/>
          <w:sz w:val="22"/>
          <w:szCs w:val="22"/>
        </w:rPr>
        <w:t>e</w:t>
      </w:r>
      <w:r w:rsidRPr="005C65E8">
        <w:rPr>
          <w:rFonts w:ascii="Segoe UI" w:hAnsi="Segoe UI" w:cs="Segoe UI"/>
          <w:sz w:val="22"/>
          <w:szCs w:val="22"/>
        </w:rPr>
        <w:t xml:space="preserve"> report </w:t>
      </w:r>
      <w:r w:rsidR="00D845FB" w:rsidRPr="005C65E8">
        <w:rPr>
          <w:rFonts w:ascii="Segoe UI" w:hAnsi="Segoe UI" w:cs="Segoe UI"/>
          <w:sz w:val="22"/>
          <w:szCs w:val="22"/>
        </w:rPr>
        <w:t>discusses how the organisation of a dental care setting foc</w:t>
      </w:r>
      <w:r w:rsidR="00727833" w:rsidRPr="005C65E8">
        <w:rPr>
          <w:rFonts w:ascii="Segoe UI" w:hAnsi="Segoe UI" w:cs="Segoe UI"/>
          <w:sz w:val="22"/>
          <w:szCs w:val="22"/>
        </w:rPr>
        <w:t>uses</w:t>
      </w:r>
      <w:r w:rsidR="00D845FB" w:rsidRPr="005C65E8">
        <w:rPr>
          <w:rFonts w:ascii="Segoe UI" w:hAnsi="Segoe UI" w:cs="Segoe UI"/>
          <w:sz w:val="22"/>
          <w:szCs w:val="22"/>
        </w:rPr>
        <w:t xml:space="preserve"> on the </w:t>
      </w:r>
      <w:r w:rsidR="008B4629" w:rsidRPr="005C65E8">
        <w:rPr>
          <w:rFonts w:ascii="Segoe UI" w:hAnsi="Segoe UI" w:cs="Segoe UI"/>
          <w:sz w:val="22"/>
          <w:szCs w:val="22"/>
        </w:rPr>
        <w:t>development</w:t>
      </w:r>
      <w:r w:rsidR="00D845FB" w:rsidRPr="005C65E8">
        <w:rPr>
          <w:rFonts w:ascii="Segoe UI" w:hAnsi="Segoe UI" w:cs="Segoe UI"/>
          <w:sz w:val="22"/>
          <w:szCs w:val="22"/>
        </w:rPr>
        <w:t xml:space="preserve"> of trainee dental nurses into qualified nurses.</w:t>
      </w:r>
      <w:r w:rsidR="005614BC" w:rsidRPr="005C65E8">
        <w:rPr>
          <w:rFonts w:ascii="Segoe UI" w:hAnsi="Segoe UI" w:cs="Segoe UI"/>
          <w:sz w:val="22"/>
          <w:szCs w:val="22"/>
        </w:rPr>
        <w:t xml:space="preserve"> The business is </w:t>
      </w:r>
      <w:r w:rsidR="003431EA" w:rsidRPr="005C65E8">
        <w:rPr>
          <w:rFonts w:ascii="Segoe UI" w:hAnsi="Segoe UI" w:cs="Segoe UI"/>
          <w:sz w:val="22"/>
          <w:szCs w:val="22"/>
        </w:rPr>
        <w:t>committed</w:t>
      </w:r>
      <w:r w:rsidR="005614BC" w:rsidRPr="005C65E8">
        <w:rPr>
          <w:rFonts w:ascii="Segoe UI" w:hAnsi="Segoe UI" w:cs="Segoe UI"/>
          <w:sz w:val="22"/>
          <w:szCs w:val="22"/>
        </w:rPr>
        <w:t xml:space="preserve"> to providing </w:t>
      </w:r>
      <w:r w:rsidR="003431EA" w:rsidRPr="005C65E8">
        <w:rPr>
          <w:rFonts w:ascii="Segoe UI" w:hAnsi="Segoe UI" w:cs="Segoe UI"/>
          <w:sz w:val="22"/>
          <w:szCs w:val="22"/>
        </w:rPr>
        <w:t>high quality dental care service</w:t>
      </w:r>
      <w:r w:rsidR="00D36054" w:rsidRPr="005C65E8">
        <w:rPr>
          <w:rFonts w:ascii="Segoe UI" w:hAnsi="Segoe UI" w:cs="Segoe UI"/>
          <w:sz w:val="22"/>
          <w:szCs w:val="22"/>
        </w:rPr>
        <w:t xml:space="preserve"> to the community while </w:t>
      </w:r>
      <w:r w:rsidR="008049BA" w:rsidRPr="005C65E8">
        <w:rPr>
          <w:rFonts w:ascii="Segoe UI" w:hAnsi="Segoe UI" w:cs="Segoe UI"/>
          <w:sz w:val="22"/>
          <w:szCs w:val="22"/>
        </w:rPr>
        <w:t xml:space="preserve">encouraging the need for professional growth and development of </w:t>
      </w:r>
      <w:r w:rsidR="00727833" w:rsidRPr="005C65E8">
        <w:rPr>
          <w:rFonts w:ascii="Segoe UI" w:hAnsi="Segoe UI" w:cs="Segoe UI"/>
          <w:sz w:val="22"/>
          <w:szCs w:val="22"/>
        </w:rPr>
        <w:t xml:space="preserve">its staff members. </w:t>
      </w:r>
      <w:r w:rsidR="00C60851" w:rsidRPr="005C65E8">
        <w:rPr>
          <w:rFonts w:ascii="Segoe UI" w:hAnsi="Segoe UI" w:cs="Segoe UI"/>
          <w:sz w:val="22"/>
          <w:szCs w:val="22"/>
        </w:rPr>
        <w:t>This will involve a personal supportive learning environment, where train</w:t>
      </w:r>
      <w:r w:rsidR="000F3041" w:rsidRPr="005C65E8">
        <w:rPr>
          <w:rFonts w:ascii="Segoe UI" w:hAnsi="Segoe UI" w:cs="Segoe UI"/>
          <w:sz w:val="22"/>
          <w:szCs w:val="22"/>
        </w:rPr>
        <w:t xml:space="preserve">ee dental nurses </w:t>
      </w:r>
      <w:r w:rsidR="00A96A73" w:rsidRPr="005C65E8">
        <w:rPr>
          <w:rFonts w:ascii="Segoe UI" w:hAnsi="Segoe UI" w:cs="Segoe UI"/>
          <w:sz w:val="22"/>
          <w:szCs w:val="22"/>
        </w:rPr>
        <w:t>receive</w:t>
      </w:r>
      <w:r w:rsidR="000F3041" w:rsidRPr="005C65E8">
        <w:rPr>
          <w:rFonts w:ascii="Segoe UI" w:hAnsi="Segoe UI" w:cs="Segoe UI"/>
          <w:sz w:val="22"/>
          <w:szCs w:val="22"/>
        </w:rPr>
        <w:t xml:space="preserve"> hands on experience and mentorship</w:t>
      </w:r>
      <w:r w:rsidR="00B9347C" w:rsidRPr="005C65E8">
        <w:rPr>
          <w:rFonts w:ascii="Segoe UI" w:hAnsi="Segoe UI" w:cs="Segoe UI"/>
          <w:sz w:val="22"/>
          <w:szCs w:val="22"/>
        </w:rPr>
        <w:t xml:space="preserve">, while having </w:t>
      </w:r>
      <w:r w:rsidR="007F2487" w:rsidRPr="005C65E8">
        <w:rPr>
          <w:rFonts w:ascii="Segoe UI" w:hAnsi="Segoe UI" w:cs="Segoe UI"/>
          <w:sz w:val="22"/>
          <w:szCs w:val="22"/>
        </w:rPr>
        <w:t>access</w:t>
      </w:r>
      <w:r w:rsidR="00B9347C" w:rsidRPr="005C65E8">
        <w:rPr>
          <w:rFonts w:ascii="Segoe UI" w:hAnsi="Segoe UI" w:cs="Segoe UI"/>
          <w:sz w:val="22"/>
          <w:szCs w:val="22"/>
        </w:rPr>
        <w:t xml:space="preserve"> to various development t</w:t>
      </w:r>
      <w:r w:rsidR="002C15B3" w:rsidRPr="005C65E8">
        <w:rPr>
          <w:rFonts w:ascii="Segoe UI" w:hAnsi="Segoe UI" w:cs="Segoe UI"/>
          <w:sz w:val="22"/>
          <w:szCs w:val="22"/>
        </w:rPr>
        <w:t xml:space="preserve">ools and resources </w:t>
      </w:r>
      <w:r w:rsidR="000D0046" w:rsidRPr="005C65E8">
        <w:rPr>
          <w:rFonts w:ascii="Segoe UI" w:hAnsi="Segoe UI" w:cs="Segoe UI"/>
          <w:sz w:val="22"/>
          <w:szCs w:val="22"/>
        </w:rPr>
        <w:t>such as PDP SMART objectives, Training courses E learning</w:t>
      </w:r>
      <w:r w:rsidR="00536BF7" w:rsidRPr="005C65E8">
        <w:rPr>
          <w:rFonts w:ascii="Segoe UI" w:hAnsi="Segoe UI" w:cs="Segoe UI"/>
          <w:sz w:val="22"/>
          <w:szCs w:val="22"/>
        </w:rPr>
        <w:t xml:space="preserve">, </w:t>
      </w:r>
      <w:r w:rsidR="00563B89" w:rsidRPr="005C65E8">
        <w:rPr>
          <w:rFonts w:ascii="Segoe UI" w:hAnsi="Segoe UI" w:cs="Segoe UI"/>
          <w:sz w:val="22"/>
          <w:szCs w:val="22"/>
        </w:rPr>
        <w:t>Work boo</w:t>
      </w:r>
      <w:r w:rsidR="00563B89">
        <w:rPr>
          <w:rFonts w:ascii="Segoe UI" w:hAnsi="Segoe UI" w:cs="Segoe UI"/>
          <w:sz w:val="22"/>
          <w:szCs w:val="22"/>
        </w:rPr>
        <w:t>k</w:t>
      </w:r>
      <w:r w:rsidR="00563B89" w:rsidRPr="005C65E8">
        <w:rPr>
          <w:rFonts w:ascii="Segoe UI" w:hAnsi="Segoe UI" w:cs="Segoe UI"/>
          <w:sz w:val="22"/>
          <w:szCs w:val="22"/>
        </w:rPr>
        <w:t>lets</w:t>
      </w:r>
      <w:r w:rsidR="00536BF7" w:rsidRPr="005C65E8">
        <w:rPr>
          <w:rFonts w:ascii="Segoe UI" w:hAnsi="Segoe UI" w:cs="Segoe UI"/>
          <w:sz w:val="22"/>
          <w:szCs w:val="22"/>
        </w:rPr>
        <w:t xml:space="preserve">, Feedback. </w:t>
      </w:r>
      <w:r w:rsidR="00FC792E">
        <w:rPr>
          <w:rFonts w:ascii="Segoe UI" w:hAnsi="Segoe UI" w:cs="Segoe UI"/>
          <w:sz w:val="22"/>
          <w:szCs w:val="22"/>
        </w:rPr>
        <w:t>The report will show how high-quality care is most important in developing the learning organisation.</w:t>
      </w:r>
      <w:r w:rsidR="00D66065">
        <w:rPr>
          <w:rFonts w:ascii="Segoe UI" w:hAnsi="Segoe UI" w:cs="Segoe UI"/>
          <w:sz w:val="22"/>
          <w:szCs w:val="22"/>
        </w:rPr>
        <w:t xml:space="preserve"> Overview of processes, tools and organisational culture </w:t>
      </w:r>
      <w:r w:rsidR="001B6F82">
        <w:rPr>
          <w:rFonts w:ascii="Segoe UI" w:hAnsi="Segoe UI" w:cs="Segoe UI"/>
          <w:sz w:val="22"/>
          <w:szCs w:val="22"/>
        </w:rPr>
        <w:t xml:space="preserve">is looked </w:t>
      </w:r>
      <w:r w:rsidR="00A1550C">
        <w:rPr>
          <w:rFonts w:ascii="Segoe UI" w:hAnsi="Segoe UI" w:cs="Segoe UI"/>
          <w:sz w:val="22"/>
          <w:szCs w:val="22"/>
        </w:rPr>
        <w:t>at in</w:t>
      </w:r>
      <w:r w:rsidR="00D3505D">
        <w:rPr>
          <w:rFonts w:ascii="Segoe UI" w:hAnsi="Segoe UI" w:cs="Segoe UI"/>
          <w:sz w:val="22"/>
          <w:szCs w:val="22"/>
        </w:rPr>
        <w:t xml:space="preserve"> the report </w:t>
      </w:r>
      <w:r w:rsidR="001B6F82">
        <w:rPr>
          <w:rFonts w:ascii="Segoe UI" w:hAnsi="Segoe UI" w:cs="Segoe UI"/>
          <w:sz w:val="22"/>
          <w:szCs w:val="22"/>
        </w:rPr>
        <w:t xml:space="preserve">when contributing to the progression of a trainee dental nurse. </w:t>
      </w:r>
      <w:r w:rsidR="00463996">
        <w:rPr>
          <w:rFonts w:ascii="Segoe UI" w:hAnsi="Segoe UI" w:cs="Segoe UI"/>
          <w:sz w:val="22"/>
          <w:szCs w:val="22"/>
        </w:rPr>
        <w:t xml:space="preserve">Discussion and </w:t>
      </w:r>
      <w:r w:rsidR="00A1550C">
        <w:rPr>
          <w:rFonts w:ascii="Segoe UI" w:hAnsi="Segoe UI" w:cs="Segoe UI"/>
          <w:sz w:val="22"/>
          <w:szCs w:val="22"/>
        </w:rPr>
        <w:t>analysis</w:t>
      </w:r>
      <w:r w:rsidR="00463996">
        <w:rPr>
          <w:rFonts w:ascii="Segoe UI" w:hAnsi="Segoe UI" w:cs="Segoe UI"/>
          <w:sz w:val="22"/>
          <w:szCs w:val="22"/>
        </w:rPr>
        <w:t xml:space="preserve"> of frameworks like </w:t>
      </w:r>
      <w:r w:rsidR="00A1550C">
        <w:rPr>
          <w:rFonts w:ascii="Segoe UI" w:hAnsi="Segoe UI" w:cs="Segoe UI"/>
          <w:sz w:val="22"/>
          <w:szCs w:val="22"/>
        </w:rPr>
        <w:t>Senge’s</w:t>
      </w:r>
      <w:r w:rsidR="00463996">
        <w:rPr>
          <w:rFonts w:ascii="Segoe UI" w:hAnsi="Segoe UI" w:cs="Segoe UI"/>
          <w:sz w:val="22"/>
          <w:szCs w:val="22"/>
        </w:rPr>
        <w:t xml:space="preserve"> </w:t>
      </w:r>
      <w:r w:rsidR="00A1550C">
        <w:rPr>
          <w:rFonts w:ascii="Segoe UI" w:hAnsi="Segoe UI" w:cs="Segoe UI"/>
          <w:sz w:val="22"/>
          <w:szCs w:val="22"/>
        </w:rPr>
        <w:t>fifth</w:t>
      </w:r>
      <w:r w:rsidR="00463996">
        <w:rPr>
          <w:rFonts w:ascii="Segoe UI" w:hAnsi="Segoe UI" w:cs="Segoe UI"/>
          <w:sz w:val="22"/>
          <w:szCs w:val="22"/>
        </w:rPr>
        <w:t xml:space="preserve"> </w:t>
      </w:r>
      <w:r w:rsidR="00A1550C">
        <w:rPr>
          <w:rFonts w:ascii="Segoe UI" w:hAnsi="Segoe UI" w:cs="Segoe UI"/>
          <w:sz w:val="22"/>
          <w:szCs w:val="22"/>
        </w:rPr>
        <w:t xml:space="preserve">discipline, </w:t>
      </w:r>
      <w:r w:rsidR="00443DE9">
        <w:rPr>
          <w:rFonts w:ascii="Segoe UI" w:hAnsi="Segoe UI" w:cs="Segoe UI"/>
          <w:sz w:val="22"/>
          <w:szCs w:val="22"/>
        </w:rPr>
        <w:t xml:space="preserve">organisational structures applied to the dental </w:t>
      </w:r>
      <w:r w:rsidR="00834363">
        <w:rPr>
          <w:rFonts w:ascii="Segoe UI" w:hAnsi="Segoe UI" w:cs="Segoe UI"/>
          <w:sz w:val="22"/>
          <w:szCs w:val="22"/>
        </w:rPr>
        <w:t>environment are shown to</w:t>
      </w:r>
      <w:r w:rsidR="00443DE9">
        <w:rPr>
          <w:rFonts w:ascii="Segoe UI" w:hAnsi="Segoe UI" w:cs="Segoe UI"/>
          <w:sz w:val="22"/>
          <w:szCs w:val="22"/>
        </w:rPr>
        <w:t xml:space="preserve"> </w:t>
      </w:r>
      <w:r w:rsidR="00595FDA">
        <w:rPr>
          <w:rFonts w:ascii="Segoe UI" w:hAnsi="Segoe UI" w:cs="Segoe UI"/>
          <w:sz w:val="22"/>
          <w:szCs w:val="22"/>
        </w:rPr>
        <w:t xml:space="preserve">help aid the process of a learning organisation. </w:t>
      </w:r>
    </w:p>
    <w:p w14:paraId="5278333A" w14:textId="77777777" w:rsidR="00D66065" w:rsidRDefault="00D66065" w:rsidP="00FC792E">
      <w:pPr>
        <w:rPr>
          <w:rFonts w:eastAsiaTheme="majorEastAsia"/>
        </w:rPr>
      </w:pPr>
    </w:p>
    <w:p w14:paraId="227E698A" w14:textId="6869C297" w:rsidR="00DE00B4" w:rsidRDefault="00DE00B4" w:rsidP="000C3E04">
      <w:pPr>
        <w:pStyle w:val="Heading1"/>
      </w:pPr>
    </w:p>
    <w:p w14:paraId="2D9C7AFB" w14:textId="77777777" w:rsidR="00BB7952" w:rsidRDefault="00BB7952" w:rsidP="00BB7952"/>
    <w:p w14:paraId="5645797D" w14:textId="77777777" w:rsidR="00BB7952" w:rsidRDefault="00BB7952" w:rsidP="00BB7952"/>
    <w:p w14:paraId="74ADFDFD" w14:textId="77777777" w:rsidR="00BB7952" w:rsidRPr="00BB7952" w:rsidRDefault="00BB7952" w:rsidP="00BB7952"/>
    <w:p w14:paraId="345AA31A" w14:textId="77777777" w:rsidR="00E33A0D" w:rsidRPr="00AB087A" w:rsidRDefault="00E33A0D" w:rsidP="00E33A0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11150986"/>
      <w:r w:rsidRPr="00AB08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a Learning Organisation?</w:t>
      </w:r>
      <w:bookmarkEnd w:id="3"/>
    </w:p>
    <w:p w14:paraId="7D96040D" w14:textId="757C4188" w:rsidR="00BC5089" w:rsidRPr="009900E8" w:rsidRDefault="00E372E9" w:rsidP="00F37D0A">
      <w:pPr>
        <w:spacing w:line="360" w:lineRule="auto"/>
        <w:rPr>
          <w:rFonts w:ascii="Segoe UI" w:hAnsi="Segoe UI" w:cs="Segoe UI"/>
          <w:sz w:val="22"/>
          <w:szCs w:val="22"/>
        </w:rPr>
      </w:pPr>
      <w:r w:rsidRPr="009900E8">
        <w:rPr>
          <w:rFonts w:ascii="Segoe UI" w:hAnsi="Segoe UI" w:cs="Segoe UI"/>
          <w:sz w:val="22"/>
          <w:szCs w:val="22"/>
        </w:rPr>
        <w:t xml:space="preserve">Learning organisation </w:t>
      </w:r>
      <w:r w:rsidR="0076354E" w:rsidRPr="009900E8">
        <w:rPr>
          <w:rFonts w:ascii="Segoe UI" w:hAnsi="Segoe UI" w:cs="Segoe UI"/>
          <w:sz w:val="22"/>
          <w:szCs w:val="22"/>
        </w:rPr>
        <w:t>is</w:t>
      </w:r>
      <w:r w:rsidR="00CA1989" w:rsidRPr="009900E8">
        <w:rPr>
          <w:rFonts w:ascii="Segoe UI" w:hAnsi="Segoe UI" w:cs="Segoe UI"/>
          <w:sz w:val="22"/>
          <w:szCs w:val="22"/>
        </w:rPr>
        <w:t xml:space="preserve"> </w:t>
      </w:r>
      <w:r w:rsidR="007B5B5C" w:rsidRPr="009900E8">
        <w:rPr>
          <w:rFonts w:ascii="Segoe UI" w:hAnsi="Segoe UI" w:cs="Segoe UI"/>
          <w:sz w:val="22"/>
          <w:szCs w:val="22"/>
        </w:rPr>
        <w:t>a</w:t>
      </w:r>
      <w:r w:rsidR="00CA1989" w:rsidRPr="009900E8">
        <w:rPr>
          <w:rFonts w:ascii="Segoe UI" w:hAnsi="Segoe UI" w:cs="Segoe UI"/>
          <w:sz w:val="22"/>
          <w:szCs w:val="22"/>
        </w:rPr>
        <w:t xml:space="preserve"> business that </w:t>
      </w:r>
      <w:r w:rsidR="006F688F" w:rsidRPr="009900E8">
        <w:rPr>
          <w:rFonts w:ascii="Segoe UI" w:hAnsi="Segoe UI" w:cs="Segoe UI"/>
          <w:sz w:val="22"/>
          <w:szCs w:val="22"/>
        </w:rPr>
        <w:t xml:space="preserve">encourages an </w:t>
      </w:r>
      <w:r w:rsidR="00872AD9" w:rsidRPr="009900E8">
        <w:rPr>
          <w:rFonts w:ascii="Segoe UI" w:hAnsi="Segoe UI" w:cs="Segoe UI"/>
          <w:sz w:val="22"/>
          <w:szCs w:val="22"/>
        </w:rPr>
        <w:t>environment</w:t>
      </w:r>
      <w:r w:rsidR="006F688F" w:rsidRPr="009900E8">
        <w:rPr>
          <w:rFonts w:ascii="Segoe UI" w:hAnsi="Segoe UI" w:cs="Segoe UI"/>
          <w:sz w:val="22"/>
          <w:szCs w:val="22"/>
        </w:rPr>
        <w:t xml:space="preserve"> where </w:t>
      </w:r>
      <w:r w:rsidR="00872AD9" w:rsidRPr="009900E8">
        <w:rPr>
          <w:rFonts w:ascii="Segoe UI" w:hAnsi="Segoe UI" w:cs="Segoe UI"/>
          <w:sz w:val="22"/>
          <w:szCs w:val="22"/>
        </w:rPr>
        <w:t>employees</w:t>
      </w:r>
      <w:r w:rsidR="006F688F" w:rsidRPr="009900E8">
        <w:rPr>
          <w:rFonts w:ascii="Segoe UI" w:hAnsi="Segoe UI" w:cs="Segoe UI"/>
          <w:sz w:val="22"/>
          <w:szCs w:val="22"/>
        </w:rPr>
        <w:t xml:space="preserve"> can continuously </w:t>
      </w:r>
      <w:r w:rsidR="00872AD9" w:rsidRPr="009900E8">
        <w:rPr>
          <w:rFonts w:ascii="Segoe UI" w:hAnsi="Segoe UI" w:cs="Segoe UI"/>
          <w:sz w:val="22"/>
          <w:szCs w:val="22"/>
        </w:rPr>
        <w:t>acquire</w:t>
      </w:r>
      <w:r w:rsidR="00753BBF" w:rsidRPr="009900E8">
        <w:rPr>
          <w:rFonts w:ascii="Segoe UI" w:hAnsi="Segoe UI" w:cs="Segoe UI"/>
          <w:sz w:val="22"/>
          <w:szCs w:val="22"/>
        </w:rPr>
        <w:t xml:space="preserve"> and share knowledge skills and insights to improve </w:t>
      </w:r>
      <w:r w:rsidR="00872AD9" w:rsidRPr="009900E8">
        <w:rPr>
          <w:rFonts w:ascii="Segoe UI" w:hAnsi="Segoe UI" w:cs="Segoe UI"/>
          <w:sz w:val="22"/>
          <w:szCs w:val="22"/>
        </w:rPr>
        <w:t xml:space="preserve">both individual and organisational performance. </w:t>
      </w:r>
      <w:r w:rsidR="000151BC" w:rsidRPr="009900E8">
        <w:rPr>
          <w:rFonts w:ascii="Segoe UI" w:hAnsi="Segoe UI" w:cs="Segoe UI"/>
          <w:sz w:val="22"/>
          <w:szCs w:val="22"/>
        </w:rPr>
        <w:t>Foley et al. (2025</w:t>
      </w:r>
      <w:r w:rsidR="00AB13BE" w:rsidRPr="009900E8">
        <w:rPr>
          <w:rFonts w:ascii="Segoe UI" w:hAnsi="Segoe UI" w:cs="Segoe UI"/>
          <w:sz w:val="22"/>
          <w:szCs w:val="22"/>
        </w:rPr>
        <w:t>) views</w:t>
      </w:r>
      <w:r w:rsidR="00F54773" w:rsidRPr="009900E8">
        <w:rPr>
          <w:rFonts w:ascii="Segoe UI" w:hAnsi="Segoe UI" w:cs="Segoe UI"/>
          <w:sz w:val="22"/>
          <w:szCs w:val="22"/>
        </w:rPr>
        <w:t xml:space="preserve"> on what </w:t>
      </w:r>
      <w:r w:rsidR="00275E18" w:rsidRPr="009900E8">
        <w:rPr>
          <w:rFonts w:ascii="Segoe UI" w:hAnsi="Segoe UI" w:cs="Segoe UI"/>
          <w:sz w:val="22"/>
          <w:szCs w:val="22"/>
        </w:rPr>
        <w:t>a</w:t>
      </w:r>
      <w:r w:rsidR="00F54773" w:rsidRPr="009900E8">
        <w:rPr>
          <w:rFonts w:ascii="Segoe UI" w:hAnsi="Segoe UI" w:cs="Segoe UI"/>
          <w:sz w:val="22"/>
          <w:szCs w:val="22"/>
        </w:rPr>
        <w:t xml:space="preserve"> learning </w:t>
      </w:r>
      <w:r w:rsidR="00AB3DC8" w:rsidRPr="009900E8">
        <w:rPr>
          <w:rFonts w:ascii="Segoe UI" w:hAnsi="Segoe UI" w:cs="Segoe UI"/>
          <w:sz w:val="22"/>
          <w:szCs w:val="22"/>
        </w:rPr>
        <w:t xml:space="preserve">organisation </w:t>
      </w:r>
      <w:r w:rsidR="006109CC" w:rsidRPr="009900E8">
        <w:rPr>
          <w:rFonts w:ascii="Segoe UI" w:hAnsi="Segoe UI" w:cs="Segoe UI"/>
          <w:sz w:val="22"/>
          <w:szCs w:val="22"/>
        </w:rPr>
        <w:t xml:space="preserve">stands for </w:t>
      </w:r>
      <w:r w:rsidR="00275E18" w:rsidRPr="009900E8">
        <w:rPr>
          <w:rFonts w:ascii="Segoe UI" w:hAnsi="Segoe UI" w:cs="Segoe UI"/>
          <w:sz w:val="22"/>
          <w:szCs w:val="22"/>
        </w:rPr>
        <w:t>a</w:t>
      </w:r>
      <w:r w:rsidR="008E27F1" w:rsidRPr="009900E8">
        <w:rPr>
          <w:rFonts w:ascii="Segoe UI" w:hAnsi="Segoe UI" w:cs="Segoe UI"/>
          <w:sz w:val="22"/>
          <w:szCs w:val="22"/>
        </w:rPr>
        <w:t xml:space="preserve"> mix </w:t>
      </w:r>
      <w:r w:rsidR="00F54773" w:rsidRPr="009900E8">
        <w:rPr>
          <w:rFonts w:ascii="Segoe UI" w:hAnsi="Segoe UI" w:cs="Segoe UI"/>
          <w:sz w:val="22"/>
          <w:szCs w:val="22"/>
        </w:rPr>
        <w:t>of</w:t>
      </w:r>
      <w:r w:rsidR="003261B6" w:rsidRPr="009900E8">
        <w:rPr>
          <w:rFonts w:ascii="Segoe UI" w:hAnsi="Segoe UI" w:cs="Segoe UI"/>
          <w:sz w:val="22"/>
          <w:szCs w:val="22"/>
        </w:rPr>
        <w:t xml:space="preserve"> </w:t>
      </w:r>
      <w:r w:rsidR="00AB3DC8" w:rsidRPr="009900E8">
        <w:rPr>
          <w:rFonts w:ascii="Segoe UI" w:hAnsi="Segoe UI" w:cs="Segoe UI"/>
          <w:sz w:val="22"/>
          <w:szCs w:val="22"/>
        </w:rPr>
        <w:t>skill</w:t>
      </w:r>
      <w:r w:rsidR="003261B6" w:rsidRPr="009900E8">
        <w:rPr>
          <w:rFonts w:ascii="Segoe UI" w:hAnsi="Segoe UI" w:cs="Segoe UI"/>
          <w:sz w:val="22"/>
          <w:szCs w:val="22"/>
        </w:rPr>
        <w:t>s made up of</w:t>
      </w:r>
      <w:r w:rsidR="00AB3DC8" w:rsidRPr="009900E8">
        <w:rPr>
          <w:rFonts w:ascii="Segoe UI" w:hAnsi="Segoe UI" w:cs="Segoe UI"/>
          <w:sz w:val="22"/>
          <w:szCs w:val="22"/>
        </w:rPr>
        <w:t xml:space="preserve"> creating, acquiring, and transferring knowledge, a</w:t>
      </w:r>
      <w:r w:rsidR="00C25674" w:rsidRPr="009900E8">
        <w:rPr>
          <w:rFonts w:ascii="Segoe UI" w:hAnsi="Segoe UI" w:cs="Segoe UI"/>
          <w:sz w:val="22"/>
          <w:szCs w:val="22"/>
        </w:rPr>
        <w:t xml:space="preserve">long </w:t>
      </w:r>
      <w:r w:rsidR="00AC1DCA" w:rsidRPr="009900E8">
        <w:rPr>
          <w:rFonts w:ascii="Segoe UI" w:hAnsi="Segoe UI" w:cs="Segoe UI"/>
          <w:sz w:val="22"/>
          <w:szCs w:val="22"/>
        </w:rPr>
        <w:t>with modifying</w:t>
      </w:r>
      <w:r w:rsidR="00AB3DC8" w:rsidRPr="009900E8">
        <w:rPr>
          <w:rFonts w:ascii="Segoe UI" w:hAnsi="Segoe UI" w:cs="Segoe UI"/>
          <w:sz w:val="22"/>
          <w:szCs w:val="22"/>
        </w:rPr>
        <w:t xml:space="preserve"> its behaviour to reflect new knowledge and insights</w:t>
      </w:r>
      <w:r w:rsidR="003261B6" w:rsidRPr="009900E8">
        <w:rPr>
          <w:rFonts w:ascii="Segoe UI" w:hAnsi="Segoe UI" w:cs="Segoe UI"/>
          <w:sz w:val="22"/>
          <w:szCs w:val="22"/>
        </w:rPr>
        <w:t xml:space="preserve">. </w:t>
      </w:r>
    </w:p>
    <w:p w14:paraId="3D6DEAD3" w14:textId="398100E0" w:rsidR="00DE00B4" w:rsidRPr="009900E8" w:rsidRDefault="00ED5F47" w:rsidP="00C61600">
      <w:pPr>
        <w:spacing w:line="360" w:lineRule="auto"/>
        <w:rPr>
          <w:rFonts w:ascii="Segoe UI" w:hAnsi="Segoe UI" w:cs="Segoe UI"/>
          <w:sz w:val="22"/>
          <w:szCs w:val="22"/>
        </w:rPr>
      </w:pPr>
      <w:r w:rsidRPr="009900E8">
        <w:rPr>
          <w:rFonts w:ascii="Segoe UI" w:hAnsi="Segoe UI" w:cs="Segoe UI"/>
          <w:sz w:val="22"/>
          <w:szCs w:val="22"/>
        </w:rPr>
        <w:t xml:space="preserve">In the context of dental care, a learning organisation creates an environment where aspiring dental nurses feel competent and secure enough to acquire not only the technical skills required for their position but also the critical thinking, flexibility, organisation, </w:t>
      </w:r>
      <w:r w:rsidR="00AC1DCA" w:rsidRPr="009900E8">
        <w:rPr>
          <w:rFonts w:ascii="Segoe UI" w:hAnsi="Segoe UI" w:cs="Segoe UI"/>
          <w:sz w:val="22"/>
          <w:szCs w:val="22"/>
        </w:rPr>
        <w:t>a</w:t>
      </w:r>
      <w:r w:rsidR="00BB2B52">
        <w:rPr>
          <w:rFonts w:ascii="Segoe UI" w:hAnsi="Segoe UI" w:cs="Segoe UI"/>
          <w:sz w:val="22"/>
          <w:szCs w:val="22"/>
        </w:rPr>
        <w:t xml:space="preserve">long with </w:t>
      </w:r>
      <w:r w:rsidRPr="009900E8">
        <w:rPr>
          <w:rFonts w:ascii="Segoe UI" w:hAnsi="Segoe UI" w:cs="Segoe UI"/>
          <w:sz w:val="22"/>
          <w:szCs w:val="22"/>
        </w:rPr>
        <w:t>teamwork skills. This type of culture acknowledges that personal development results in group improvement for the entire organisation and encourages mentoring, reflective practice, and open communication.</w:t>
      </w:r>
      <w:r w:rsidR="006E5EF4" w:rsidRPr="009900E8">
        <w:rPr>
          <w:rFonts w:ascii="Segoe UI" w:hAnsi="Segoe UI" w:cs="Segoe UI"/>
          <w:sz w:val="22"/>
          <w:szCs w:val="22"/>
        </w:rPr>
        <w:t xml:space="preserve"> </w:t>
      </w:r>
      <w:r w:rsidR="000A4665" w:rsidRPr="009900E8">
        <w:rPr>
          <w:rFonts w:ascii="Segoe UI" w:hAnsi="Segoe UI" w:cs="Segoe UI"/>
          <w:sz w:val="22"/>
          <w:szCs w:val="22"/>
        </w:rPr>
        <w:t>Therefore,</w:t>
      </w:r>
      <w:r w:rsidR="006E5EF4" w:rsidRPr="009900E8">
        <w:rPr>
          <w:rFonts w:ascii="Segoe UI" w:hAnsi="Segoe UI" w:cs="Segoe UI"/>
          <w:sz w:val="22"/>
          <w:szCs w:val="22"/>
        </w:rPr>
        <w:t xml:space="preserve"> allowing progression </w:t>
      </w:r>
      <w:r w:rsidR="00352719" w:rsidRPr="009900E8">
        <w:rPr>
          <w:rFonts w:ascii="Segoe UI" w:hAnsi="Segoe UI" w:cs="Segoe UI"/>
          <w:sz w:val="22"/>
          <w:szCs w:val="22"/>
        </w:rPr>
        <w:t xml:space="preserve">in all </w:t>
      </w:r>
      <w:r w:rsidR="000A4665" w:rsidRPr="009900E8">
        <w:rPr>
          <w:rFonts w:ascii="Segoe UI" w:hAnsi="Segoe UI" w:cs="Segoe UI"/>
          <w:sz w:val="22"/>
          <w:szCs w:val="22"/>
        </w:rPr>
        <w:t>these</w:t>
      </w:r>
      <w:r w:rsidR="00352719" w:rsidRPr="009900E8">
        <w:rPr>
          <w:rFonts w:ascii="Segoe UI" w:hAnsi="Segoe UI" w:cs="Segoe UI"/>
          <w:sz w:val="22"/>
          <w:szCs w:val="22"/>
        </w:rPr>
        <w:t xml:space="preserve"> aspects will show dramatically to aid a </w:t>
      </w:r>
      <w:r w:rsidR="000A4665" w:rsidRPr="009900E8">
        <w:rPr>
          <w:rFonts w:ascii="Segoe UI" w:hAnsi="Segoe UI" w:cs="Segoe UI"/>
          <w:sz w:val="22"/>
          <w:szCs w:val="22"/>
        </w:rPr>
        <w:t>successful</w:t>
      </w:r>
      <w:r w:rsidR="00352719" w:rsidRPr="009900E8">
        <w:rPr>
          <w:rFonts w:ascii="Segoe UI" w:hAnsi="Segoe UI" w:cs="Segoe UI"/>
          <w:sz w:val="22"/>
          <w:szCs w:val="22"/>
        </w:rPr>
        <w:t xml:space="preserve"> business</w:t>
      </w:r>
      <w:r w:rsidR="000A4665" w:rsidRPr="009900E8">
        <w:rPr>
          <w:rFonts w:ascii="Segoe UI" w:hAnsi="Segoe UI" w:cs="Segoe UI"/>
          <w:sz w:val="22"/>
          <w:szCs w:val="22"/>
        </w:rPr>
        <w:t xml:space="preserve">, e.g. targets </w:t>
      </w:r>
      <w:r w:rsidR="0072556A" w:rsidRPr="009900E8">
        <w:rPr>
          <w:rFonts w:ascii="Segoe UI" w:hAnsi="Segoe UI" w:cs="Segoe UI"/>
          <w:sz w:val="22"/>
          <w:szCs w:val="22"/>
        </w:rPr>
        <w:t xml:space="preserve">achieved </w:t>
      </w:r>
      <w:r w:rsidR="00DA4170" w:rsidRPr="009900E8">
        <w:rPr>
          <w:rFonts w:ascii="Segoe UI" w:hAnsi="Segoe UI" w:cs="Segoe UI"/>
          <w:sz w:val="22"/>
          <w:szCs w:val="22"/>
        </w:rPr>
        <w:t>both NHS and private</w:t>
      </w:r>
      <w:r w:rsidR="000A4665" w:rsidRPr="009900E8">
        <w:rPr>
          <w:rFonts w:ascii="Segoe UI" w:hAnsi="Segoe UI" w:cs="Segoe UI"/>
          <w:sz w:val="22"/>
          <w:szCs w:val="22"/>
        </w:rPr>
        <w:t>, low staff turnover,</w:t>
      </w:r>
      <w:r w:rsidR="00DA4BD6" w:rsidRPr="009900E8">
        <w:rPr>
          <w:rFonts w:ascii="Segoe UI" w:hAnsi="Segoe UI" w:cs="Segoe UI"/>
          <w:sz w:val="22"/>
          <w:szCs w:val="22"/>
        </w:rPr>
        <w:t xml:space="preserve"> returning patients</w:t>
      </w:r>
      <w:r w:rsidR="00F657E9">
        <w:rPr>
          <w:rFonts w:ascii="Segoe UI" w:hAnsi="Segoe UI" w:cs="Segoe UI"/>
          <w:sz w:val="22"/>
          <w:szCs w:val="22"/>
        </w:rPr>
        <w:t xml:space="preserve">, high standard of </w:t>
      </w:r>
      <w:r w:rsidR="00CF3FE9">
        <w:rPr>
          <w:rFonts w:ascii="Segoe UI" w:hAnsi="Segoe UI" w:cs="Segoe UI"/>
          <w:sz w:val="22"/>
          <w:szCs w:val="22"/>
        </w:rPr>
        <w:t>quality care</w:t>
      </w:r>
      <w:r w:rsidR="00DA4BD6" w:rsidRPr="009900E8">
        <w:rPr>
          <w:rFonts w:ascii="Segoe UI" w:hAnsi="Segoe UI" w:cs="Segoe UI"/>
          <w:sz w:val="22"/>
          <w:szCs w:val="22"/>
        </w:rPr>
        <w:t xml:space="preserve">. </w:t>
      </w:r>
      <w:r w:rsidR="00BC5089" w:rsidRPr="009900E8">
        <w:rPr>
          <w:rFonts w:ascii="Segoe UI" w:hAnsi="Segoe UI" w:cs="Segoe UI"/>
          <w:sz w:val="22"/>
          <w:szCs w:val="22"/>
        </w:rPr>
        <w:t xml:space="preserve">Westgarth </w:t>
      </w:r>
      <w:r w:rsidR="00AB7C45" w:rsidRPr="009900E8">
        <w:rPr>
          <w:rFonts w:ascii="Segoe UI" w:hAnsi="Segoe UI" w:cs="Segoe UI"/>
          <w:sz w:val="22"/>
          <w:szCs w:val="22"/>
        </w:rPr>
        <w:t xml:space="preserve">(2025) </w:t>
      </w:r>
      <w:r w:rsidR="00A77A8F" w:rsidRPr="009900E8">
        <w:rPr>
          <w:rFonts w:ascii="Segoe UI" w:hAnsi="Segoe UI" w:cs="Segoe UI"/>
          <w:sz w:val="22"/>
          <w:szCs w:val="22"/>
        </w:rPr>
        <w:t>propose</w:t>
      </w:r>
      <w:r w:rsidR="002764E0" w:rsidRPr="009900E8">
        <w:rPr>
          <w:rFonts w:ascii="Segoe UI" w:hAnsi="Segoe UI" w:cs="Segoe UI"/>
          <w:sz w:val="22"/>
          <w:szCs w:val="22"/>
        </w:rPr>
        <w:t>s that</w:t>
      </w:r>
      <w:r w:rsidR="00AB7C45" w:rsidRPr="009900E8">
        <w:rPr>
          <w:rFonts w:ascii="Segoe UI" w:hAnsi="Segoe UI" w:cs="Segoe UI"/>
          <w:sz w:val="22"/>
          <w:szCs w:val="22"/>
        </w:rPr>
        <w:t xml:space="preserve"> being led by cooperate dental practice can progress an individual career </w:t>
      </w:r>
      <w:r w:rsidR="00A77A8F" w:rsidRPr="009900E8">
        <w:rPr>
          <w:rFonts w:ascii="Segoe UI" w:hAnsi="Segoe UI" w:cs="Segoe UI"/>
          <w:sz w:val="22"/>
          <w:szCs w:val="22"/>
        </w:rPr>
        <w:t>further</w:t>
      </w:r>
      <w:r w:rsidR="00AB7C45" w:rsidRPr="009900E8">
        <w:rPr>
          <w:rFonts w:ascii="Segoe UI" w:hAnsi="Segoe UI" w:cs="Segoe UI"/>
          <w:sz w:val="22"/>
          <w:szCs w:val="22"/>
        </w:rPr>
        <w:t xml:space="preserve"> rather than a business led by an individual </w:t>
      </w:r>
      <w:r w:rsidR="00A77A8F" w:rsidRPr="009900E8">
        <w:rPr>
          <w:rFonts w:ascii="Segoe UI" w:hAnsi="Segoe UI" w:cs="Segoe UI"/>
          <w:sz w:val="22"/>
          <w:szCs w:val="22"/>
        </w:rPr>
        <w:t xml:space="preserve">as it has more of a </w:t>
      </w:r>
      <w:r w:rsidR="00DA4C9B" w:rsidRPr="009900E8">
        <w:rPr>
          <w:rFonts w:ascii="Segoe UI" w:hAnsi="Segoe UI" w:cs="Segoe UI"/>
          <w:sz w:val="22"/>
          <w:szCs w:val="22"/>
        </w:rPr>
        <w:t>sustained</w:t>
      </w:r>
      <w:r w:rsidR="00A77A8F" w:rsidRPr="009900E8">
        <w:rPr>
          <w:rFonts w:ascii="Segoe UI" w:hAnsi="Segoe UI" w:cs="Segoe UI"/>
          <w:sz w:val="22"/>
          <w:szCs w:val="22"/>
        </w:rPr>
        <w:t xml:space="preserve"> career w</w:t>
      </w:r>
      <w:r w:rsidR="00E9708D">
        <w:rPr>
          <w:rFonts w:ascii="Segoe UI" w:hAnsi="Segoe UI" w:cs="Segoe UI"/>
          <w:sz w:val="22"/>
          <w:szCs w:val="22"/>
        </w:rPr>
        <w:t>hile</w:t>
      </w:r>
      <w:r w:rsidR="00A77A8F" w:rsidRPr="009900E8">
        <w:rPr>
          <w:rFonts w:ascii="Segoe UI" w:hAnsi="Segoe UI" w:cs="Segoe UI"/>
          <w:sz w:val="22"/>
          <w:szCs w:val="22"/>
        </w:rPr>
        <w:t xml:space="preserve"> allowing development progress beyond dent</w:t>
      </w:r>
      <w:r w:rsidR="00DA4C9B" w:rsidRPr="009900E8">
        <w:rPr>
          <w:rFonts w:ascii="Segoe UI" w:hAnsi="Segoe UI" w:cs="Segoe UI"/>
          <w:sz w:val="22"/>
          <w:szCs w:val="22"/>
        </w:rPr>
        <w:t xml:space="preserve">istry into a commercial environment. </w:t>
      </w:r>
      <w:r w:rsidR="002C07BF" w:rsidRPr="009900E8">
        <w:rPr>
          <w:rFonts w:ascii="Segoe UI" w:hAnsi="Segoe UI" w:cs="Segoe UI"/>
          <w:sz w:val="22"/>
          <w:szCs w:val="22"/>
        </w:rPr>
        <w:t xml:space="preserve">A study </w:t>
      </w:r>
      <w:r w:rsidR="00C53DE3" w:rsidRPr="009900E8">
        <w:rPr>
          <w:rFonts w:ascii="Segoe UI" w:hAnsi="Segoe UI" w:cs="Segoe UI"/>
          <w:sz w:val="22"/>
          <w:szCs w:val="22"/>
        </w:rPr>
        <w:t>by AlKatheri et al. (2025)</w:t>
      </w:r>
      <w:r w:rsidR="00CF3FE9">
        <w:rPr>
          <w:rFonts w:ascii="Segoe UI" w:hAnsi="Segoe UI" w:cs="Segoe UI"/>
          <w:sz w:val="22"/>
          <w:szCs w:val="22"/>
        </w:rPr>
        <w:t xml:space="preserve"> </w:t>
      </w:r>
      <w:r w:rsidR="004F52EE" w:rsidRPr="009900E8">
        <w:rPr>
          <w:rFonts w:ascii="Segoe UI" w:hAnsi="Segoe UI" w:cs="Segoe UI"/>
          <w:sz w:val="22"/>
          <w:szCs w:val="22"/>
        </w:rPr>
        <w:t xml:space="preserve">Suggest that there are pros and cons within </w:t>
      </w:r>
      <w:r w:rsidR="00933F26" w:rsidRPr="009900E8">
        <w:rPr>
          <w:rFonts w:ascii="Segoe UI" w:hAnsi="Segoe UI" w:cs="Segoe UI"/>
          <w:sz w:val="22"/>
          <w:szCs w:val="22"/>
        </w:rPr>
        <w:t>the NHS</w:t>
      </w:r>
      <w:r w:rsidR="0049733D" w:rsidRPr="009900E8">
        <w:rPr>
          <w:rFonts w:ascii="Segoe UI" w:hAnsi="Segoe UI" w:cs="Segoe UI"/>
          <w:sz w:val="22"/>
          <w:szCs w:val="22"/>
        </w:rPr>
        <w:t>,</w:t>
      </w:r>
      <w:r w:rsidR="00933F26" w:rsidRPr="009900E8">
        <w:rPr>
          <w:rFonts w:ascii="Segoe UI" w:hAnsi="Segoe UI" w:cs="Segoe UI"/>
          <w:sz w:val="22"/>
          <w:szCs w:val="22"/>
        </w:rPr>
        <w:t xml:space="preserve"> as a</w:t>
      </w:r>
      <w:r w:rsidR="009C0910" w:rsidRPr="009900E8">
        <w:rPr>
          <w:rFonts w:ascii="Segoe UI" w:hAnsi="Segoe UI" w:cs="Segoe UI"/>
          <w:sz w:val="22"/>
          <w:szCs w:val="22"/>
        </w:rPr>
        <w:t xml:space="preserve"> qualified</w:t>
      </w:r>
      <w:r w:rsidR="00933F26" w:rsidRPr="009900E8">
        <w:rPr>
          <w:rFonts w:ascii="Segoe UI" w:hAnsi="Segoe UI" w:cs="Segoe UI"/>
          <w:sz w:val="22"/>
          <w:szCs w:val="22"/>
        </w:rPr>
        <w:t xml:space="preserve"> dental nurse</w:t>
      </w:r>
      <w:r w:rsidR="007E58A9" w:rsidRPr="009900E8">
        <w:rPr>
          <w:rFonts w:ascii="Segoe UI" w:hAnsi="Segoe UI" w:cs="Segoe UI"/>
          <w:sz w:val="22"/>
          <w:szCs w:val="22"/>
        </w:rPr>
        <w:t xml:space="preserve"> </w:t>
      </w:r>
      <w:r w:rsidR="00933F26" w:rsidRPr="009900E8">
        <w:rPr>
          <w:rFonts w:ascii="Segoe UI" w:hAnsi="Segoe UI" w:cs="Segoe UI"/>
          <w:sz w:val="22"/>
          <w:szCs w:val="22"/>
        </w:rPr>
        <w:t xml:space="preserve">many nurses are dissatisfied </w:t>
      </w:r>
      <w:r w:rsidR="007E58A9" w:rsidRPr="009900E8">
        <w:rPr>
          <w:rFonts w:ascii="Segoe UI" w:hAnsi="Segoe UI" w:cs="Segoe UI"/>
          <w:sz w:val="22"/>
          <w:szCs w:val="22"/>
        </w:rPr>
        <w:t>as the</w:t>
      </w:r>
      <w:r w:rsidR="00933F26" w:rsidRPr="009900E8">
        <w:rPr>
          <w:rFonts w:ascii="Segoe UI" w:hAnsi="Segoe UI" w:cs="Segoe UI"/>
          <w:sz w:val="22"/>
          <w:szCs w:val="22"/>
        </w:rPr>
        <w:t xml:space="preserve"> </w:t>
      </w:r>
      <w:r w:rsidR="00513DBC" w:rsidRPr="009900E8">
        <w:rPr>
          <w:rFonts w:ascii="Segoe UI" w:hAnsi="Segoe UI" w:cs="Segoe UI"/>
          <w:sz w:val="22"/>
          <w:szCs w:val="22"/>
        </w:rPr>
        <w:t>rise of costs just to be registered</w:t>
      </w:r>
      <w:r w:rsidR="007E58A9" w:rsidRPr="009900E8">
        <w:rPr>
          <w:rFonts w:ascii="Segoe UI" w:hAnsi="Segoe UI" w:cs="Segoe UI"/>
          <w:sz w:val="22"/>
          <w:szCs w:val="22"/>
        </w:rPr>
        <w:t xml:space="preserve"> are increasing every year</w:t>
      </w:r>
      <w:r w:rsidR="009807EB" w:rsidRPr="009900E8">
        <w:rPr>
          <w:rFonts w:ascii="Segoe UI" w:hAnsi="Segoe UI" w:cs="Segoe UI"/>
          <w:sz w:val="22"/>
          <w:szCs w:val="22"/>
        </w:rPr>
        <w:t>, dental nurses are</w:t>
      </w:r>
      <w:r w:rsidR="00513DBC" w:rsidRPr="009900E8">
        <w:rPr>
          <w:rFonts w:ascii="Segoe UI" w:hAnsi="Segoe UI" w:cs="Segoe UI"/>
          <w:sz w:val="22"/>
          <w:szCs w:val="22"/>
        </w:rPr>
        <w:t xml:space="preserve"> not using their full skill mix capabilities since COVID 19 happened.</w:t>
      </w:r>
      <w:r w:rsidR="00D440EF" w:rsidRPr="009900E8">
        <w:rPr>
          <w:rFonts w:ascii="Segoe UI" w:hAnsi="Segoe UI" w:cs="Segoe UI"/>
          <w:sz w:val="22"/>
          <w:szCs w:val="22"/>
        </w:rPr>
        <w:t xml:space="preserve"> </w:t>
      </w:r>
      <w:r w:rsidR="00D440EF" w:rsidRPr="009900E8">
        <w:rPr>
          <w:rFonts w:ascii="Segoe UI" w:eastAsiaTheme="majorEastAsia" w:hAnsi="Segoe UI" w:cs="Segoe UI"/>
          <w:sz w:val="22"/>
          <w:szCs w:val="22"/>
        </w:rPr>
        <w:t xml:space="preserve">Together, </w:t>
      </w:r>
      <w:r w:rsidR="00C56E64" w:rsidRPr="009900E8">
        <w:rPr>
          <w:rFonts w:ascii="Segoe UI" w:hAnsi="Segoe UI" w:cs="Segoe UI"/>
          <w:sz w:val="22"/>
          <w:szCs w:val="22"/>
        </w:rPr>
        <w:t xml:space="preserve">both </w:t>
      </w:r>
      <w:r w:rsidR="00D440EF" w:rsidRPr="009900E8">
        <w:rPr>
          <w:rFonts w:ascii="Segoe UI" w:eastAsiaTheme="majorEastAsia" w:hAnsi="Segoe UI" w:cs="Segoe UI"/>
          <w:sz w:val="22"/>
          <w:szCs w:val="22"/>
        </w:rPr>
        <w:t xml:space="preserve">perspectives </w:t>
      </w:r>
      <w:r w:rsidR="00325A80" w:rsidRPr="009900E8">
        <w:rPr>
          <w:rFonts w:ascii="Segoe UI" w:hAnsi="Segoe UI" w:cs="Segoe UI"/>
          <w:sz w:val="22"/>
          <w:szCs w:val="22"/>
        </w:rPr>
        <w:t>outline</w:t>
      </w:r>
      <w:r w:rsidR="00D440EF" w:rsidRPr="009900E8">
        <w:rPr>
          <w:rFonts w:ascii="Segoe UI" w:eastAsiaTheme="majorEastAsia" w:hAnsi="Segoe UI" w:cs="Segoe UI"/>
          <w:sz w:val="22"/>
          <w:szCs w:val="22"/>
        </w:rPr>
        <w:t xml:space="preserve"> that a supportive, development</w:t>
      </w:r>
      <w:r w:rsidR="002C370A" w:rsidRPr="009900E8">
        <w:rPr>
          <w:rFonts w:ascii="Segoe UI" w:hAnsi="Segoe UI" w:cs="Segoe UI"/>
          <w:sz w:val="22"/>
          <w:szCs w:val="22"/>
        </w:rPr>
        <w:t xml:space="preserve"> focused</w:t>
      </w:r>
      <w:r w:rsidR="00D440EF" w:rsidRPr="009900E8">
        <w:rPr>
          <w:rFonts w:ascii="Segoe UI" w:eastAsiaTheme="majorEastAsia" w:hAnsi="Segoe UI" w:cs="Segoe UI"/>
          <w:sz w:val="22"/>
          <w:szCs w:val="22"/>
        </w:rPr>
        <w:t xml:space="preserve"> organisational structure is</w:t>
      </w:r>
      <w:r w:rsidR="00523E14" w:rsidRPr="009900E8">
        <w:rPr>
          <w:rFonts w:ascii="Segoe UI" w:hAnsi="Segoe UI" w:cs="Segoe UI"/>
          <w:sz w:val="22"/>
          <w:szCs w:val="22"/>
        </w:rPr>
        <w:t xml:space="preserve"> of</w:t>
      </w:r>
      <w:r w:rsidR="00D440EF" w:rsidRPr="009900E8">
        <w:rPr>
          <w:rFonts w:ascii="Segoe UI" w:eastAsiaTheme="majorEastAsia" w:hAnsi="Segoe UI" w:cs="Segoe UI"/>
          <w:sz w:val="22"/>
          <w:szCs w:val="22"/>
        </w:rPr>
        <w:t xml:space="preserve"> </w:t>
      </w:r>
      <w:r w:rsidR="00523E14" w:rsidRPr="009900E8">
        <w:rPr>
          <w:rFonts w:ascii="Segoe UI" w:hAnsi="Segoe UI" w:cs="Segoe UI"/>
          <w:sz w:val="22"/>
          <w:szCs w:val="22"/>
        </w:rPr>
        <w:t xml:space="preserve">importance </w:t>
      </w:r>
      <w:r w:rsidR="00D440EF" w:rsidRPr="009900E8">
        <w:rPr>
          <w:rFonts w:ascii="Segoe UI" w:eastAsiaTheme="majorEastAsia" w:hAnsi="Segoe UI" w:cs="Segoe UI"/>
          <w:sz w:val="22"/>
          <w:szCs w:val="22"/>
        </w:rPr>
        <w:t>for enhancing career satisfaction and professional growth among dental nurses.</w:t>
      </w:r>
    </w:p>
    <w:p w14:paraId="18AB5CB4" w14:textId="77777777" w:rsidR="00DC2928" w:rsidRDefault="002178CE" w:rsidP="004B17D3">
      <w:pPr>
        <w:spacing w:line="360" w:lineRule="auto"/>
        <w:rPr>
          <w:rFonts w:ascii="Segoe UI" w:hAnsi="Segoe UI" w:cs="Segoe UI"/>
          <w:sz w:val="22"/>
          <w:szCs w:val="22"/>
        </w:rPr>
      </w:pPr>
      <w:r w:rsidRPr="009900E8">
        <w:rPr>
          <w:rFonts w:ascii="Segoe UI" w:hAnsi="Segoe UI" w:cs="Segoe UI"/>
          <w:sz w:val="22"/>
          <w:szCs w:val="22"/>
        </w:rPr>
        <w:t xml:space="preserve">Throughout a learning organisation there are many types of learning avenues </w:t>
      </w:r>
      <w:r w:rsidR="00A60548" w:rsidRPr="009900E8">
        <w:rPr>
          <w:rFonts w:ascii="Segoe UI" w:hAnsi="Segoe UI" w:cs="Segoe UI"/>
          <w:sz w:val="22"/>
          <w:szCs w:val="22"/>
        </w:rPr>
        <w:t>from survival learning to adaptive learning which follows into generative learning</w:t>
      </w:r>
      <w:r w:rsidR="007E1D5B" w:rsidRPr="009900E8">
        <w:rPr>
          <w:rFonts w:ascii="Segoe UI" w:hAnsi="Segoe UI" w:cs="Segoe UI"/>
          <w:sz w:val="22"/>
          <w:szCs w:val="22"/>
        </w:rPr>
        <w:t xml:space="preserve">. </w:t>
      </w:r>
      <w:r w:rsidR="00A60548" w:rsidRPr="009900E8">
        <w:rPr>
          <w:rFonts w:ascii="Segoe UI" w:hAnsi="Segoe UI" w:cs="Segoe UI"/>
          <w:sz w:val="22"/>
          <w:szCs w:val="22"/>
        </w:rPr>
        <w:t xml:space="preserve"> </w:t>
      </w:r>
      <w:r w:rsidR="00B951C8" w:rsidRPr="009900E8">
        <w:rPr>
          <w:rFonts w:ascii="Segoe UI" w:hAnsi="Segoe UI" w:cs="Segoe UI"/>
          <w:sz w:val="22"/>
          <w:szCs w:val="22"/>
        </w:rPr>
        <w:t>Through any organisation th</w:t>
      </w:r>
      <w:r w:rsidR="00955376" w:rsidRPr="009900E8">
        <w:rPr>
          <w:rFonts w:ascii="Segoe UI" w:hAnsi="Segoe UI" w:cs="Segoe UI"/>
          <w:sz w:val="22"/>
          <w:szCs w:val="22"/>
        </w:rPr>
        <w:t xml:space="preserve">ese learning </w:t>
      </w:r>
      <w:r w:rsidR="008345B5" w:rsidRPr="009900E8">
        <w:rPr>
          <w:rFonts w:ascii="Segoe UI" w:hAnsi="Segoe UI" w:cs="Segoe UI"/>
          <w:sz w:val="22"/>
          <w:szCs w:val="22"/>
        </w:rPr>
        <w:t>avenues</w:t>
      </w:r>
      <w:r w:rsidR="00955376" w:rsidRPr="009900E8">
        <w:rPr>
          <w:rFonts w:ascii="Segoe UI" w:hAnsi="Segoe UI" w:cs="Segoe UI"/>
          <w:sz w:val="22"/>
          <w:szCs w:val="22"/>
        </w:rPr>
        <w:t xml:space="preserve"> can occur. While in dentistry trainee dental nurses would begin their wo</w:t>
      </w:r>
      <w:r w:rsidR="008345B5" w:rsidRPr="009900E8">
        <w:rPr>
          <w:rFonts w:ascii="Segoe UI" w:hAnsi="Segoe UI" w:cs="Segoe UI"/>
          <w:sz w:val="22"/>
          <w:szCs w:val="22"/>
        </w:rPr>
        <w:t>rk life journey by survival mode in the first couple of weeks</w:t>
      </w:r>
      <w:r w:rsidR="00295827" w:rsidRPr="009900E8">
        <w:rPr>
          <w:rFonts w:ascii="Segoe UI" w:hAnsi="Segoe UI" w:cs="Segoe UI"/>
          <w:sz w:val="22"/>
          <w:szCs w:val="22"/>
        </w:rPr>
        <w:t xml:space="preserve">, for example being able to </w:t>
      </w:r>
      <w:r w:rsidR="003C7393" w:rsidRPr="009900E8">
        <w:rPr>
          <w:rFonts w:ascii="Segoe UI" w:hAnsi="Segoe UI" w:cs="Segoe UI"/>
          <w:sz w:val="22"/>
          <w:szCs w:val="22"/>
        </w:rPr>
        <w:t>perform</w:t>
      </w:r>
      <w:r w:rsidR="00295827" w:rsidRPr="009900E8">
        <w:rPr>
          <w:rFonts w:ascii="Segoe UI" w:hAnsi="Segoe UI" w:cs="Segoe UI"/>
          <w:sz w:val="22"/>
          <w:szCs w:val="22"/>
        </w:rPr>
        <w:t xml:space="preserve"> day to day tasks</w:t>
      </w:r>
      <w:r w:rsidR="003C7393" w:rsidRPr="009900E8">
        <w:rPr>
          <w:rFonts w:ascii="Segoe UI" w:hAnsi="Segoe UI" w:cs="Segoe UI"/>
          <w:sz w:val="22"/>
          <w:szCs w:val="22"/>
        </w:rPr>
        <w:t xml:space="preserve"> without any errors involved </w:t>
      </w:r>
      <w:r w:rsidR="00CF5774" w:rsidRPr="009900E8">
        <w:rPr>
          <w:rFonts w:ascii="Segoe UI" w:hAnsi="Segoe UI" w:cs="Segoe UI"/>
          <w:sz w:val="22"/>
          <w:szCs w:val="22"/>
        </w:rPr>
        <w:t>being mentored by a qualified nurse</w:t>
      </w:r>
      <w:r w:rsidR="001F4436" w:rsidRPr="009900E8">
        <w:rPr>
          <w:rFonts w:ascii="Segoe UI" w:hAnsi="Segoe UI" w:cs="Segoe UI"/>
          <w:sz w:val="22"/>
          <w:szCs w:val="22"/>
        </w:rPr>
        <w:t>.</w:t>
      </w:r>
      <w:r w:rsidR="008372AB" w:rsidRPr="009900E8">
        <w:rPr>
          <w:rFonts w:ascii="Segoe UI" w:hAnsi="Segoe UI" w:cs="Segoe UI"/>
          <w:sz w:val="22"/>
          <w:szCs w:val="22"/>
        </w:rPr>
        <w:t xml:space="preserve"> Although </w:t>
      </w:r>
      <w:r w:rsidR="00F5354D" w:rsidRPr="009900E8">
        <w:rPr>
          <w:rFonts w:ascii="Segoe UI" w:hAnsi="Segoe UI" w:cs="Segoe UI"/>
          <w:sz w:val="22"/>
          <w:szCs w:val="22"/>
        </w:rPr>
        <w:t xml:space="preserve">the </w:t>
      </w:r>
      <w:r w:rsidR="00FC58FE" w:rsidRPr="009900E8">
        <w:rPr>
          <w:rFonts w:ascii="Segoe UI" w:hAnsi="Segoe UI" w:cs="Segoe UI"/>
          <w:sz w:val="22"/>
          <w:szCs w:val="22"/>
        </w:rPr>
        <w:t>first stage</w:t>
      </w:r>
      <w:r w:rsidR="00F5354D" w:rsidRPr="009900E8">
        <w:rPr>
          <w:rFonts w:ascii="Segoe UI" w:hAnsi="Segoe UI" w:cs="Segoe UI"/>
          <w:sz w:val="22"/>
          <w:szCs w:val="22"/>
        </w:rPr>
        <w:t xml:space="preserve"> can</w:t>
      </w:r>
      <w:r w:rsidR="00FC58FE" w:rsidRPr="009900E8">
        <w:rPr>
          <w:rFonts w:ascii="Segoe UI" w:hAnsi="Segoe UI" w:cs="Segoe UI"/>
          <w:sz w:val="22"/>
          <w:szCs w:val="22"/>
        </w:rPr>
        <w:t xml:space="preserve"> take time depending on who is mentoring the </w:t>
      </w:r>
      <w:r w:rsidR="00C13EF6" w:rsidRPr="009900E8">
        <w:rPr>
          <w:rFonts w:ascii="Segoe UI" w:hAnsi="Segoe UI" w:cs="Segoe UI"/>
          <w:sz w:val="22"/>
          <w:szCs w:val="22"/>
        </w:rPr>
        <w:t>trainee</w:t>
      </w:r>
      <w:r w:rsidR="00FC58FE" w:rsidRPr="009900E8">
        <w:rPr>
          <w:rFonts w:ascii="Segoe UI" w:hAnsi="Segoe UI" w:cs="Segoe UI"/>
          <w:sz w:val="22"/>
          <w:szCs w:val="22"/>
        </w:rPr>
        <w:t xml:space="preserve"> nurse and how that individual learning needs are met</w:t>
      </w:r>
      <w:r w:rsidR="00C13EF6" w:rsidRPr="009900E8">
        <w:rPr>
          <w:rFonts w:ascii="Segoe UI" w:hAnsi="Segoe UI" w:cs="Segoe UI"/>
          <w:sz w:val="22"/>
          <w:szCs w:val="22"/>
        </w:rPr>
        <w:t xml:space="preserve">. </w:t>
      </w:r>
      <w:r w:rsidR="005B43AF" w:rsidRPr="009900E8">
        <w:rPr>
          <w:rFonts w:ascii="Segoe UI" w:hAnsi="Segoe UI" w:cs="Segoe UI"/>
          <w:sz w:val="22"/>
          <w:szCs w:val="22"/>
        </w:rPr>
        <w:t xml:space="preserve">Williams et al. (2025) </w:t>
      </w:r>
      <w:r w:rsidR="00F14843" w:rsidRPr="009900E8">
        <w:rPr>
          <w:rFonts w:ascii="Segoe UI" w:hAnsi="Segoe UI" w:cs="Segoe UI"/>
          <w:sz w:val="22"/>
          <w:szCs w:val="22"/>
        </w:rPr>
        <w:t xml:space="preserve">findings on mentorship </w:t>
      </w:r>
      <w:r w:rsidR="00A0015E" w:rsidRPr="009900E8">
        <w:rPr>
          <w:rFonts w:ascii="Segoe UI" w:hAnsi="Segoe UI" w:cs="Segoe UI"/>
          <w:sz w:val="22"/>
          <w:szCs w:val="22"/>
        </w:rPr>
        <w:t>suggest</w:t>
      </w:r>
      <w:r w:rsidR="00F14843" w:rsidRPr="009900E8">
        <w:rPr>
          <w:rFonts w:ascii="Segoe UI" w:hAnsi="Segoe UI" w:cs="Segoe UI"/>
          <w:sz w:val="22"/>
          <w:szCs w:val="22"/>
        </w:rPr>
        <w:t xml:space="preserve"> it can work </w:t>
      </w:r>
      <w:r w:rsidR="00490D00" w:rsidRPr="009900E8">
        <w:rPr>
          <w:rFonts w:ascii="Segoe UI" w:hAnsi="Segoe UI" w:cs="Segoe UI"/>
          <w:sz w:val="22"/>
          <w:szCs w:val="22"/>
        </w:rPr>
        <w:t>successfully</w:t>
      </w:r>
      <w:r w:rsidR="00F14843" w:rsidRPr="009900E8">
        <w:rPr>
          <w:rFonts w:ascii="Segoe UI" w:hAnsi="Segoe UI" w:cs="Segoe UI"/>
          <w:sz w:val="22"/>
          <w:szCs w:val="22"/>
        </w:rPr>
        <w:t xml:space="preserve"> depending </w:t>
      </w:r>
      <w:r w:rsidR="00490D00" w:rsidRPr="009900E8">
        <w:rPr>
          <w:rFonts w:ascii="Segoe UI" w:hAnsi="Segoe UI" w:cs="Segoe UI"/>
          <w:sz w:val="22"/>
          <w:szCs w:val="22"/>
        </w:rPr>
        <w:t>on who the mentor was</w:t>
      </w:r>
      <w:r w:rsidR="00102AAE" w:rsidRPr="009900E8">
        <w:rPr>
          <w:rFonts w:ascii="Segoe UI" w:hAnsi="Segoe UI" w:cs="Segoe UI"/>
          <w:sz w:val="22"/>
          <w:szCs w:val="22"/>
        </w:rPr>
        <w:t>,</w:t>
      </w:r>
      <w:r w:rsidR="003F10ED" w:rsidRPr="009900E8">
        <w:rPr>
          <w:rFonts w:ascii="Segoe UI" w:hAnsi="Segoe UI" w:cs="Segoe UI"/>
          <w:sz w:val="22"/>
          <w:szCs w:val="22"/>
        </w:rPr>
        <w:t xml:space="preserve"> </w:t>
      </w:r>
      <w:r w:rsidR="00483C5E" w:rsidRPr="009900E8">
        <w:rPr>
          <w:rFonts w:ascii="Segoe UI" w:hAnsi="Segoe UI" w:cs="Segoe UI"/>
          <w:sz w:val="22"/>
          <w:szCs w:val="22"/>
        </w:rPr>
        <w:t xml:space="preserve">as the </w:t>
      </w:r>
      <w:r w:rsidR="003B1C90" w:rsidRPr="009900E8">
        <w:rPr>
          <w:rFonts w:ascii="Segoe UI" w:hAnsi="Segoe UI" w:cs="Segoe UI"/>
          <w:sz w:val="22"/>
          <w:szCs w:val="22"/>
        </w:rPr>
        <w:t>trainee</w:t>
      </w:r>
      <w:r w:rsidR="00483C5E" w:rsidRPr="009900E8">
        <w:rPr>
          <w:rFonts w:ascii="Segoe UI" w:hAnsi="Segoe UI" w:cs="Segoe UI"/>
          <w:sz w:val="22"/>
          <w:szCs w:val="22"/>
        </w:rPr>
        <w:t xml:space="preserve"> </w:t>
      </w:r>
      <w:r w:rsidR="003F10ED" w:rsidRPr="009900E8">
        <w:rPr>
          <w:rFonts w:ascii="Segoe UI" w:hAnsi="Segoe UI" w:cs="Segoe UI"/>
          <w:sz w:val="22"/>
          <w:szCs w:val="22"/>
        </w:rPr>
        <w:t>dental nurse do</w:t>
      </w:r>
      <w:r w:rsidR="00102AAE" w:rsidRPr="009900E8">
        <w:rPr>
          <w:rFonts w:ascii="Segoe UI" w:hAnsi="Segoe UI" w:cs="Segoe UI"/>
          <w:sz w:val="22"/>
          <w:szCs w:val="22"/>
        </w:rPr>
        <w:t>es</w:t>
      </w:r>
      <w:r w:rsidR="003F10ED" w:rsidRPr="009900E8">
        <w:rPr>
          <w:rFonts w:ascii="Segoe UI" w:hAnsi="Segoe UI" w:cs="Segoe UI"/>
          <w:sz w:val="22"/>
          <w:szCs w:val="22"/>
        </w:rPr>
        <w:t xml:space="preserve"> not want to feel judged or inadequate</w:t>
      </w:r>
      <w:r w:rsidR="00490D00" w:rsidRPr="009900E8">
        <w:rPr>
          <w:rFonts w:ascii="Segoe UI" w:hAnsi="Segoe UI" w:cs="Segoe UI"/>
          <w:sz w:val="22"/>
          <w:szCs w:val="22"/>
        </w:rPr>
        <w:t>.</w:t>
      </w:r>
      <w:r w:rsidR="001F4436" w:rsidRPr="009900E8">
        <w:rPr>
          <w:rFonts w:ascii="Segoe UI" w:hAnsi="Segoe UI" w:cs="Segoe UI"/>
          <w:sz w:val="22"/>
          <w:szCs w:val="22"/>
        </w:rPr>
        <w:t xml:space="preserve"> </w:t>
      </w:r>
      <w:r w:rsidR="003F10ED" w:rsidRPr="009900E8">
        <w:rPr>
          <w:rFonts w:ascii="Segoe UI" w:hAnsi="Segoe UI" w:cs="Segoe UI"/>
          <w:sz w:val="22"/>
          <w:szCs w:val="22"/>
        </w:rPr>
        <w:t xml:space="preserve"> This could be a potential barrier in </w:t>
      </w:r>
      <w:r w:rsidR="0032328B" w:rsidRPr="009900E8">
        <w:rPr>
          <w:rFonts w:ascii="Segoe UI" w:hAnsi="Segoe UI" w:cs="Segoe UI"/>
          <w:sz w:val="22"/>
          <w:szCs w:val="22"/>
        </w:rPr>
        <w:t xml:space="preserve">this particular learning stage.  </w:t>
      </w:r>
      <w:r w:rsidR="001F4436" w:rsidRPr="009900E8">
        <w:rPr>
          <w:rFonts w:ascii="Segoe UI" w:hAnsi="Segoe UI" w:cs="Segoe UI"/>
          <w:sz w:val="22"/>
          <w:szCs w:val="22"/>
        </w:rPr>
        <w:t xml:space="preserve">Leading on from this </w:t>
      </w:r>
      <w:r w:rsidR="00102AAE" w:rsidRPr="009900E8">
        <w:rPr>
          <w:rFonts w:ascii="Segoe UI" w:hAnsi="Segoe UI" w:cs="Segoe UI"/>
          <w:sz w:val="22"/>
          <w:szCs w:val="22"/>
        </w:rPr>
        <w:t xml:space="preserve">if the first potential barrier was overcome </w:t>
      </w:r>
      <w:r w:rsidR="001F4436" w:rsidRPr="009900E8">
        <w:rPr>
          <w:rFonts w:ascii="Segoe UI" w:hAnsi="Segoe UI" w:cs="Segoe UI"/>
          <w:sz w:val="22"/>
          <w:szCs w:val="22"/>
        </w:rPr>
        <w:t xml:space="preserve">the trainee would grow in confidence which therefore continues on to adaptive learning. </w:t>
      </w:r>
      <w:r w:rsidR="00846A3C" w:rsidRPr="009900E8">
        <w:rPr>
          <w:rFonts w:ascii="Segoe UI" w:hAnsi="Segoe UI" w:cs="Segoe UI"/>
          <w:sz w:val="22"/>
          <w:szCs w:val="22"/>
        </w:rPr>
        <w:t>Undergoing more advance treatments such as surgical extractions</w:t>
      </w:r>
      <w:r w:rsidR="001807FF" w:rsidRPr="009900E8">
        <w:rPr>
          <w:rFonts w:ascii="Segoe UI" w:hAnsi="Segoe UI" w:cs="Segoe UI"/>
          <w:sz w:val="22"/>
          <w:szCs w:val="22"/>
        </w:rPr>
        <w:t xml:space="preserve"> or a complex situation regarding a </w:t>
      </w:r>
      <w:r w:rsidR="00177E1A" w:rsidRPr="009900E8">
        <w:rPr>
          <w:rFonts w:ascii="Segoe UI" w:hAnsi="Segoe UI" w:cs="Segoe UI"/>
          <w:sz w:val="22"/>
          <w:szCs w:val="22"/>
        </w:rPr>
        <w:t>patient’s</w:t>
      </w:r>
      <w:r w:rsidR="001807FF" w:rsidRPr="009900E8">
        <w:rPr>
          <w:rFonts w:ascii="Segoe UI" w:hAnsi="Segoe UI" w:cs="Segoe UI"/>
          <w:sz w:val="22"/>
          <w:szCs w:val="22"/>
        </w:rPr>
        <w:t xml:space="preserve"> medical history</w:t>
      </w:r>
      <w:r w:rsidR="001A439F" w:rsidRPr="009900E8">
        <w:rPr>
          <w:rFonts w:ascii="Segoe UI" w:hAnsi="Segoe UI" w:cs="Segoe UI"/>
          <w:sz w:val="22"/>
          <w:szCs w:val="22"/>
        </w:rPr>
        <w:t>. Th</w:t>
      </w:r>
      <w:r w:rsidR="00177E1A" w:rsidRPr="009900E8">
        <w:rPr>
          <w:rFonts w:ascii="Segoe UI" w:hAnsi="Segoe UI" w:cs="Segoe UI"/>
          <w:sz w:val="22"/>
          <w:szCs w:val="22"/>
        </w:rPr>
        <w:t xml:space="preserve">is learning is gained through feedback and the online </w:t>
      </w:r>
      <w:r w:rsidR="00CA139A">
        <w:rPr>
          <w:rFonts w:ascii="Segoe UI" w:hAnsi="Segoe UI" w:cs="Segoe UI"/>
          <w:sz w:val="22"/>
          <w:szCs w:val="22"/>
        </w:rPr>
        <w:t>E</w:t>
      </w:r>
      <w:r w:rsidR="00177E1A" w:rsidRPr="009900E8">
        <w:rPr>
          <w:rFonts w:ascii="Segoe UI" w:hAnsi="Segoe UI" w:cs="Segoe UI"/>
          <w:sz w:val="22"/>
          <w:szCs w:val="22"/>
        </w:rPr>
        <w:t xml:space="preserve"> learning modules the stage is about refining </w:t>
      </w:r>
      <w:r w:rsidR="003E379E" w:rsidRPr="009900E8">
        <w:rPr>
          <w:rFonts w:ascii="Segoe UI" w:hAnsi="Segoe UI" w:cs="Segoe UI"/>
          <w:sz w:val="22"/>
          <w:szCs w:val="22"/>
        </w:rPr>
        <w:t>techniques</w:t>
      </w:r>
      <w:r w:rsidR="00177E1A" w:rsidRPr="009900E8">
        <w:rPr>
          <w:rFonts w:ascii="Segoe UI" w:hAnsi="Segoe UI" w:cs="Segoe UI"/>
          <w:sz w:val="22"/>
          <w:szCs w:val="22"/>
        </w:rPr>
        <w:t xml:space="preserve"> used and lessons </w:t>
      </w:r>
      <w:r w:rsidR="003E379E" w:rsidRPr="009900E8">
        <w:rPr>
          <w:rFonts w:ascii="Segoe UI" w:hAnsi="Segoe UI" w:cs="Segoe UI"/>
          <w:sz w:val="22"/>
          <w:szCs w:val="22"/>
        </w:rPr>
        <w:t>learnt</w:t>
      </w:r>
      <w:r w:rsidR="00177E1A" w:rsidRPr="009900E8">
        <w:rPr>
          <w:rFonts w:ascii="Segoe UI" w:hAnsi="Segoe UI" w:cs="Segoe UI"/>
          <w:sz w:val="22"/>
          <w:szCs w:val="22"/>
        </w:rPr>
        <w:t xml:space="preserve"> from previous experience. </w:t>
      </w:r>
      <w:r w:rsidR="00DD3233" w:rsidRPr="009900E8">
        <w:rPr>
          <w:rFonts w:ascii="Segoe UI" w:hAnsi="Segoe UI" w:cs="Segoe UI"/>
          <w:sz w:val="22"/>
          <w:szCs w:val="22"/>
        </w:rPr>
        <w:t>Th</w:t>
      </w:r>
      <w:r w:rsidR="000669AD" w:rsidRPr="009900E8">
        <w:rPr>
          <w:rFonts w:ascii="Segoe UI" w:hAnsi="Segoe UI" w:cs="Segoe UI"/>
          <w:sz w:val="22"/>
          <w:szCs w:val="22"/>
        </w:rPr>
        <w:t>e</w:t>
      </w:r>
      <w:r w:rsidR="00DD3233" w:rsidRPr="009900E8">
        <w:rPr>
          <w:rFonts w:ascii="Segoe UI" w:hAnsi="Segoe UI" w:cs="Segoe UI"/>
          <w:sz w:val="22"/>
          <w:szCs w:val="22"/>
        </w:rPr>
        <w:t xml:space="preserve"> stage emphasises flexibility and the </w:t>
      </w:r>
      <w:r w:rsidR="002E2241" w:rsidRPr="009900E8">
        <w:rPr>
          <w:rFonts w:ascii="Segoe UI" w:hAnsi="Segoe UI" w:cs="Segoe UI"/>
          <w:sz w:val="22"/>
          <w:szCs w:val="22"/>
        </w:rPr>
        <w:t>capability</w:t>
      </w:r>
      <w:r w:rsidR="00DD3233" w:rsidRPr="009900E8">
        <w:rPr>
          <w:rFonts w:ascii="Segoe UI" w:hAnsi="Segoe UI" w:cs="Segoe UI"/>
          <w:sz w:val="22"/>
          <w:szCs w:val="22"/>
        </w:rPr>
        <w:t xml:space="preserve"> to </w:t>
      </w:r>
      <w:r w:rsidR="002E2241" w:rsidRPr="009900E8">
        <w:rPr>
          <w:rFonts w:ascii="Segoe UI" w:hAnsi="Segoe UI" w:cs="Segoe UI"/>
          <w:sz w:val="22"/>
          <w:szCs w:val="22"/>
        </w:rPr>
        <w:t xml:space="preserve">adjust </w:t>
      </w:r>
      <w:r w:rsidR="00DD3233" w:rsidRPr="009900E8">
        <w:rPr>
          <w:rFonts w:ascii="Segoe UI" w:hAnsi="Segoe UI" w:cs="Segoe UI"/>
          <w:sz w:val="22"/>
          <w:szCs w:val="22"/>
        </w:rPr>
        <w:t>practices in response to evolving clinical demands.</w:t>
      </w:r>
    </w:p>
    <w:p w14:paraId="4D78ABA0" w14:textId="0F9D17EB" w:rsidR="002178CE" w:rsidRPr="009900E8" w:rsidRDefault="007E4AC4" w:rsidP="004B17D3">
      <w:pPr>
        <w:spacing w:line="360" w:lineRule="auto"/>
        <w:rPr>
          <w:rFonts w:ascii="Segoe UI" w:hAnsi="Segoe UI" w:cs="Segoe UI"/>
          <w:sz w:val="22"/>
          <w:szCs w:val="22"/>
        </w:rPr>
      </w:pPr>
      <w:r w:rsidRPr="009900E8">
        <w:rPr>
          <w:rFonts w:ascii="Segoe UI" w:hAnsi="Segoe UI" w:cs="Segoe UI"/>
          <w:sz w:val="22"/>
          <w:szCs w:val="22"/>
        </w:rPr>
        <w:t xml:space="preserve"> </w:t>
      </w:r>
      <w:r w:rsidR="00B00803" w:rsidRPr="009900E8">
        <w:rPr>
          <w:rFonts w:ascii="Segoe UI" w:hAnsi="Segoe UI" w:cs="Segoe UI"/>
          <w:sz w:val="22"/>
          <w:szCs w:val="22"/>
        </w:rPr>
        <w:t>The generative stage is about being</w:t>
      </w:r>
      <w:r w:rsidR="009023D6" w:rsidRPr="009900E8">
        <w:rPr>
          <w:rFonts w:ascii="Segoe UI" w:hAnsi="Segoe UI" w:cs="Segoe UI"/>
          <w:sz w:val="22"/>
          <w:szCs w:val="22"/>
        </w:rPr>
        <w:t xml:space="preserve"> a</w:t>
      </w:r>
      <w:r w:rsidR="00B00803" w:rsidRPr="009900E8">
        <w:rPr>
          <w:rFonts w:ascii="Segoe UI" w:hAnsi="Segoe UI" w:cs="Segoe UI"/>
          <w:sz w:val="22"/>
          <w:szCs w:val="22"/>
        </w:rPr>
        <w:t xml:space="preserve"> </w:t>
      </w:r>
      <w:r w:rsidR="00751AC6" w:rsidRPr="009900E8">
        <w:rPr>
          <w:rFonts w:ascii="Segoe UI" w:hAnsi="Segoe UI" w:cs="Segoe UI"/>
          <w:sz w:val="22"/>
          <w:szCs w:val="22"/>
        </w:rPr>
        <w:t>proactive dental</w:t>
      </w:r>
      <w:r w:rsidR="00B00803" w:rsidRPr="009900E8">
        <w:rPr>
          <w:rFonts w:ascii="Segoe UI" w:hAnsi="Segoe UI" w:cs="Segoe UI"/>
          <w:sz w:val="22"/>
          <w:szCs w:val="22"/>
        </w:rPr>
        <w:t xml:space="preserve"> nurse</w:t>
      </w:r>
      <w:r w:rsidR="00887138" w:rsidRPr="009900E8">
        <w:rPr>
          <w:rFonts w:ascii="Segoe UI" w:hAnsi="Segoe UI" w:cs="Segoe UI"/>
          <w:sz w:val="22"/>
          <w:szCs w:val="22"/>
        </w:rPr>
        <w:t xml:space="preserve"> as the</w:t>
      </w:r>
      <w:r w:rsidR="00B00803" w:rsidRPr="009900E8">
        <w:rPr>
          <w:rFonts w:ascii="Segoe UI" w:hAnsi="Segoe UI" w:cs="Segoe UI"/>
          <w:sz w:val="22"/>
          <w:szCs w:val="22"/>
        </w:rPr>
        <w:t xml:space="preserve"> job role</w:t>
      </w:r>
      <w:r w:rsidR="005716F1" w:rsidRPr="009900E8">
        <w:rPr>
          <w:rFonts w:ascii="Segoe UI" w:hAnsi="Segoe UI" w:cs="Segoe UI"/>
          <w:sz w:val="22"/>
          <w:szCs w:val="22"/>
        </w:rPr>
        <w:t xml:space="preserve"> by this stage</w:t>
      </w:r>
      <w:r w:rsidR="00751AC6" w:rsidRPr="009900E8">
        <w:rPr>
          <w:rFonts w:ascii="Segoe UI" w:hAnsi="Segoe UI" w:cs="Segoe UI"/>
          <w:sz w:val="22"/>
          <w:szCs w:val="22"/>
        </w:rPr>
        <w:t xml:space="preserve"> should acquire</w:t>
      </w:r>
      <w:r w:rsidR="005716F1" w:rsidRPr="009900E8">
        <w:rPr>
          <w:rFonts w:ascii="Segoe UI" w:hAnsi="Segoe UI" w:cs="Segoe UI"/>
          <w:sz w:val="22"/>
          <w:szCs w:val="22"/>
        </w:rPr>
        <w:t xml:space="preserve"> the trainee dental </w:t>
      </w:r>
      <w:r w:rsidR="00751AC6" w:rsidRPr="009900E8">
        <w:rPr>
          <w:rFonts w:ascii="Segoe UI" w:hAnsi="Segoe UI" w:cs="Segoe UI"/>
          <w:sz w:val="22"/>
          <w:szCs w:val="22"/>
        </w:rPr>
        <w:t>nurse now</w:t>
      </w:r>
      <w:r w:rsidR="005716F1" w:rsidRPr="009900E8">
        <w:rPr>
          <w:rFonts w:ascii="Segoe UI" w:hAnsi="Segoe UI" w:cs="Segoe UI"/>
          <w:sz w:val="22"/>
          <w:szCs w:val="22"/>
        </w:rPr>
        <w:t xml:space="preserve"> </w:t>
      </w:r>
      <w:r w:rsidR="00751AC6" w:rsidRPr="009900E8">
        <w:rPr>
          <w:rFonts w:ascii="Segoe UI" w:hAnsi="Segoe UI" w:cs="Segoe UI"/>
          <w:sz w:val="22"/>
          <w:szCs w:val="22"/>
        </w:rPr>
        <w:t xml:space="preserve">becoming </w:t>
      </w:r>
      <w:r w:rsidR="005716F1" w:rsidRPr="009900E8">
        <w:rPr>
          <w:rFonts w:ascii="Segoe UI" w:hAnsi="Segoe UI" w:cs="Segoe UI"/>
          <w:sz w:val="22"/>
          <w:szCs w:val="22"/>
        </w:rPr>
        <w:t xml:space="preserve">a qualified dental nurse. Passing on their experience and expanding on their training, </w:t>
      </w:r>
      <w:r w:rsidR="00967F31" w:rsidRPr="009900E8">
        <w:rPr>
          <w:rFonts w:ascii="Segoe UI" w:hAnsi="Segoe UI" w:cs="Segoe UI"/>
          <w:sz w:val="22"/>
          <w:szCs w:val="22"/>
        </w:rPr>
        <w:t>for example</w:t>
      </w:r>
      <w:r w:rsidR="001D413A">
        <w:rPr>
          <w:rFonts w:ascii="Segoe UI" w:hAnsi="Segoe UI" w:cs="Segoe UI"/>
          <w:sz w:val="22"/>
          <w:szCs w:val="22"/>
        </w:rPr>
        <w:t xml:space="preserve"> being a</w:t>
      </w:r>
      <w:r w:rsidR="00967F31" w:rsidRPr="009900E8">
        <w:rPr>
          <w:rFonts w:ascii="Segoe UI" w:hAnsi="Segoe UI" w:cs="Segoe UI"/>
          <w:sz w:val="22"/>
          <w:szCs w:val="22"/>
        </w:rPr>
        <w:t xml:space="preserve"> mentor</w:t>
      </w:r>
      <w:r w:rsidR="001D413A">
        <w:rPr>
          <w:rFonts w:ascii="Segoe UI" w:hAnsi="Segoe UI" w:cs="Segoe UI"/>
          <w:sz w:val="22"/>
          <w:szCs w:val="22"/>
        </w:rPr>
        <w:t xml:space="preserve"> to</w:t>
      </w:r>
      <w:r w:rsidR="00967F31" w:rsidRPr="009900E8">
        <w:rPr>
          <w:rFonts w:ascii="Segoe UI" w:hAnsi="Segoe UI" w:cs="Segoe UI"/>
          <w:sz w:val="22"/>
          <w:szCs w:val="22"/>
        </w:rPr>
        <w:t xml:space="preserve"> new trainee nurses</w:t>
      </w:r>
      <w:r w:rsidR="006677A9">
        <w:rPr>
          <w:rFonts w:ascii="Segoe UI" w:hAnsi="Segoe UI" w:cs="Segoe UI"/>
          <w:sz w:val="22"/>
          <w:szCs w:val="22"/>
        </w:rPr>
        <w:t>,</w:t>
      </w:r>
      <w:r w:rsidR="00967F31" w:rsidRPr="009900E8">
        <w:rPr>
          <w:rFonts w:ascii="Segoe UI" w:hAnsi="Segoe UI" w:cs="Segoe UI"/>
          <w:sz w:val="22"/>
          <w:szCs w:val="22"/>
        </w:rPr>
        <w:t xml:space="preserve"> extend</w:t>
      </w:r>
      <w:r w:rsidR="006677A9">
        <w:rPr>
          <w:rFonts w:ascii="Segoe UI" w:hAnsi="Segoe UI" w:cs="Segoe UI"/>
          <w:sz w:val="22"/>
          <w:szCs w:val="22"/>
        </w:rPr>
        <w:t>ing</w:t>
      </w:r>
      <w:r w:rsidR="00967F31" w:rsidRPr="009900E8">
        <w:rPr>
          <w:rFonts w:ascii="Segoe UI" w:hAnsi="Segoe UI" w:cs="Segoe UI"/>
          <w:sz w:val="22"/>
          <w:szCs w:val="22"/>
        </w:rPr>
        <w:t xml:space="preserve"> their duties</w:t>
      </w:r>
      <w:r w:rsidR="006677A9">
        <w:rPr>
          <w:rFonts w:ascii="Segoe UI" w:hAnsi="Segoe UI" w:cs="Segoe UI"/>
          <w:sz w:val="22"/>
          <w:szCs w:val="22"/>
        </w:rPr>
        <w:t xml:space="preserve"> while </w:t>
      </w:r>
      <w:r w:rsidR="00C2125C" w:rsidRPr="009900E8">
        <w:rPr>
          <w:rFonts w:ascii="Segoe UI" w:hAnsi="Segoe UI" w:cs="Segoe UI"/>
          <w:sz w:val="22"/>
          <w:szCs w:val="22"/>
        </w:rPr>
        <w:t>creating</w:t>
      </w:r>
      <w:r w:rsidR="00282A7D" w:rsidRPr="009900E8">
        <w:rPr>
          <w:rFonts w:ascii="Segoe UI" w:hAnsi="Segoe UI" w:cs="Segoe UI"/>
          <w:sz w:val="22"/>
          <w:szCs w:val="22"/>
        </w:rPr>
        <w:t xml:space="preserve"> new knowledge and solutions that benefit both professional growth and the wider </w:t>
      </w:r>
      <w:r w:rsidR="004B17D3" w:rsidRPr="009900E8">
        <w:rPr>
          <w:rFonts w:ascii="Segoe UI" w:hAnsi="Segoe UI" w:cs="Segoe UI"/>
          <w:sz w:val="22"/>
          <w:szCs w:val="22"/>
        </w:rPr>
        <w:t xml:space="preserve">organisation. </w:t>
      </w:r>
      <w:r w:rsidR="00CD0321" w:rsidRPr="009900E8">
        <w:rPr>
          <w:rFonts w:ascii="Segoe UI" w:hAnsi="Segoe UI" w:cs="Segoe UI"/>
          <w:sz w:val="22"/>
          <w:szCs w:val="22"/>
        </w:rPr>
        <w:t>A dental nurse in training can</w:t>
      </w:r>
      <w:r w:rsidR="00BB7952" w:rsidRPr="009900E8">
        <w:rPr>
          <w:rFonts w:ascii="Segoe UI" w:hAnsi="Segoe UI" w:cs="Segoe UI"/>
          <w:sz w:val="22"/>
          <w:szCs w:val="22"/>
        </w:rPr>
        <w:t xml:space="preserve"> </w:t>
      </w:r>
      <w:r w:rsidR="00CD0321" w:rsidRPr="009900E8">
        <w:rPr>
          <w:rFonts w:ascii="Segoe UI" w:hAnsi="Segoe UI" w:cs="Segoe UI"/>
          <w:sz w:val="22"/>
          <w:szCs w:val="22"/>
        </w:rPr>
        <w:t>not only carry out their duties but also promote innovation and advancement throughout their career by moving from survival to adaptive to generative learning.</w:t>
      </w:r>
    </w:p>
    <w:p w14:paraId="7B78A586" w14:textId="3E0EFE6D" w:rsidR="005E5BDC" w:rsidRPr="009900E8" w:rsidRDefault="00B07E49" w:rsidP="004B17D3">
      <w:pPr>
        <w:spacing w:line="360" w:lineRule="auto"/>
        <w:rPr>
          <w:rFonts w:ascii="Segoe UI" w:hAnsi="Segoe UI" w:cs="Segoe UI"/>
          <w:sz w:val="22"/>
          <w:szCs w:val="22"/>
        </w:rPr>
      </w:pPr>
      <w:r w:rsidRPr="009900E8">
        <w:rPr>
          <w:rFonts w:ascii="Segoe UI" w:hAnsi="Segoe UI" w:cs="Segoe UI"/>
          <w:sz w:val="22"/>
          <w:szCs w:val="22"/>
        </w:rPr>
        <w:t xml:space="preserve">Through these learning stages a tool of benchmarking can be applied to the </w:t>
      </w:r>
      <w:r w:rsidR="00AC03B4" w:rsidRPr="009900E8">
        <w:rPr>
          <w:rFonts w:ascii="Segoe UI" w:hAnsi="Segoe UI" w:cs="Segoe UI"/>
          <w:sz w:val="22"/>
          <w:szCs w:val="22"/>
        </w:rPr>
        <w:t xml:space="preserve">trainee dental nurse. </w:t>
      </w:r>
      <w:r w:rsidR="00BA3F12" w:rsidRPr="009900E8">
        <w:rPr>
          <w:rFonts w:ascii="Segoe UI" w:hAnsi="Segoe UI" w:cs="Segoe UI"/>
          <w:sz w:val="22"/>
          <w:szCs w:val="22"/>
        </w:rPr>
        <w:t xml:space="preserve">There are two primary benchmarking tools which are internal and external. Internal benchmarking would mostly suit the trainee dental nurse as it concentrates on the </w:t>
      </w:r>
      <w:r w:rsidR="005E5BDC" w:rsidRPr="009900E8">
        <w:rPr>
          <w:rFonts w:ascii="Segoe UI" w:hAnsi="Segoe UI" w:cs="Segoe UI"/>
          <w:sz w:val="22"/>
          <w:szCs w:val="22"/>
        </w:rPr>
        <w:t>individual’s</w:t>
      </w:r>
      <w:r w:rsidR="00BA3F12" w:rsidRPr="009900E8">
        <w:rPr>
          <w:rFonts w:ascii="Segoe UI" w:hAnsi="Segoe UI" w:cs="Segoe UI"/>
          <w:sz w:val="22"/>
          <w:szCs w:val="22"/>
        </w:rPr>
        <w:t xml:space="preserve"> performance against their own comparison. </w:t>
      </w:r>
      <w:r w:rsidR="007F2473" w:rsidRPr="009900E8">
        <w:rPr>
          <w:rFonts w:ascii="Segoe UI" w:hAnsi="Segoe UI" w:cs="Segoe UI"/>
          <w:sz w:val="22"/>
          <w:szCs w:val="22"/>
        </w:rPr>
        <w:t xml:space="preserve">The background of benchmarking in dental nursing would refer to </w:t>
      </w:r>
      <w:r w:rsidR="0070174B" w:rsidRPr="009900E8">
        <w:rPr>
          <w:rFonts w:ascii="Segoe UI" w:hAnsi="Segoe UI" w:cs="Segoe UI"/>
          <w:sz w:val="22"/>
          <w:szCs w:val="22"/>
        </w:rPr>
        <w:t>professional standards, performance improvement</w:t>
      </w:r>
      <w:r w:rsidR="00324DA8" w:rsidRPr="009900E8">
        <w:rPr>
          <w:rFonts w:ascii="Segoe UI" w:hAnsi="Segoe UI" w:cs="Segoe UI"/>
          <w:sz w:val="22"/>
          <w:szCs w:val="22"/>
        </w:rPr>
        <w:t xml:space="preserve"> and quality assurance in all duties a dental nurse presents</w:t>
      </w:r>
      <w:r w:rsidR="00933A01" w:rsidRPr="009900E8">
        <w:rPr>
          <w:rFonts w:ascii="Segoe UI" w:hAnsi="Segoe UI" w:cs="Segoe UI"/>
          <w:sz w:val="22"/>
          <w:szCs w:val="22"/>
        </w:rPr>
        <w:t xml:space="preserve">. </w:t>
      </w:r>
      <w:r w:rsidR="00BC03A5" w:rsidRPr="009900E8">
        <w:rPr>
          <w:rFonts w:ascii="Segoe UI" w:hAnsi="Segoe UI" w:cs="Segoe UI"/>
          <w:sz w:val="22"/>
          <w:szCs w:val="22"/>
        </w:rPr>
        <w:t>GDC (</w:t>
      </w:r>
      <w:r w:rsidR="00B9560F" w:rsidRPr="009900E8">
        <w:rPr>
          <w:rFonts w:ascii="Segoe UI" w:hAnsi="Segoe UI" w:cs="Segoe UI"/>
          <w:sz w:val="22"/>
          <w:szCs w:val="22"/>
        </w:rPr>
        <w:t xml:space="preserve">2025) </w:t>
      </w:r>
      <w:r w:rsidR="00A82F7F" w:rsidRPr="009900E8">
        <w:rPr>
          <w:rFonts w:ascii="Segoe UI" w:hAnsi="Segoe UI" w:cs="Segoe UI"/>
          <w:sz w:val="22"/>
          <w:szCs w:val="22"/>
        </w:rPr>
        <w:t>states how out of the 9 principles a dental professional must follow</w:t>
      </w:r>
      <w:r w:rsidR="00933A01" w:rsidRPr="009900E8">
        <w:rPr>
          <w:rFonts w:ascii="Segoe UI" w:hAnsi="Segoe UI" w:cs="Segoe UI"/>
          <w:sz w:val="22"/>
          <w:szCs w:val="22"/>
        </w:rPr>
        <w:t>,</w:t>
      </w:r>
      <w:r w:rsidR="0058124F" w:rsidRPr="009900E8">
        <w:rPr>
          <w:rFonts w:ascii="Segoe UI" w:hAnsi="Segoe UI" w:cs="Segoe UI"/>
          <w:sz w:val="22"/>
          <w:szCs w:val="22"/>
        </w:rPr>
        <w:t xml:space="preserve"> they have to maintain, develop and work withing their professional knowledge and skills</w:t>
      </w:r>
      <w:r w:rsidR="00933A01" w:rsidRPr="009900E8">
        <w:rPr>
          <w:rFonts w:ascii="Segoe UI" w:hAnsi="Segoe UI" w:cs="Segoe UI"/>
          <w:sz w:val="22"/>
          <w:szCs w:val="22"/>
        </w:rPr>
        <w:t xml:space="preserve">. Benchmarking this by </w:t>
      </w:r>
      <w:r w:rsidR="00BC6CD6" w:rsidRPr="009900E8">
        <w:rPr>
          <w:rFonts w:ascii="Segoe UI" w:hAnsi="Segoe UI" w:cs="Segoe UI"/>
          <w:sz w:val="22"/>
          <w:szCs w:val="22"/>
        </w:rPr>
        <w:t xml:space="preserve">CPD cycles. </w:t>
      </w:r>
      <w:r w:rsidR="006B0D40" w:rsidRPr="009900E8">
        <w:rPr>
          <w:rFonts w:ascii="Segoe UI" w:hAnsi="Segoe UI" w:cs="Segoe UI"/>
          <w:sz w:val="22"/>
          <w:szCs w:val="22"/>
        </w:rPr>
        <w:t>Benchmarking</w:t>
      </w:r>
      <w:r w:rsidR="006B0D40" w:rsidRPr="009900E8">
        <w:rPr>
          <w:rFonts w:ascii="Segoe UI" w:hAnsi="Segoe UI" w:cs="Segoe UI"/>
          <w:sz w:val="22"/>
          <w:szCs w:val="22"/>
        </w:rPr>
        <w:t xml:space="preserve"> therefore</w:t>
      </w:r>
      <w:r w:rsidR="006B0D40" w:rsidRPr="009900E8">
        <w:rPr>
          <w:rFonts w:ascii="Segoe UI" w:hAnsi="Segoe UI" w:cs="Segoe UI"/>
          <w:sz w:val="22"/>
          <w:szCs w:val="22"/>
        </w:rPr>
        <w:t xml:space="preserve"> is a useful process in dental nursing</w:t>
      </w:r>
      <w:r w:rsidR="006B0D40" w:rsidRPr="009900E8">
        <w:rPr>
          <w:rFonts w:ascii="Segoe UI" w:hAnsi="Segoe UI" w:cs="Segoe UI"/>
          <w:sz w:val="22"/>
          <w:szCs w:val="22"/>
        </w:rPr>
        <w:t xml:space="preserve"> which</w:t>
      </w:r>
      <w:r w:rsidR="006B0D40" w:rsidRPr="009900E8">
        <w:rPr>
          <w:rFonts w:ascii="Segoe UI" w:hAnsi="Segoe UI" w:cs="Segoe UI"/>
          <w:sz w:val="22"/>
          <w:szCs w:val="22"/>
        </w:rPr>
        <w:t xml:space="preserve"> lets </w:t>
      </w:r>
      <w:r w:rsidR="005863D9" w:rsidRPr="009900E8">
        <w:rPr>
          <w:rFonts w:ascii="Segoe UI" w:hAnsi="Segoe UI" w:cs="Segoe UI"/>
          <w:sz w:val="22"/>
          <w:szCs w:val="22"/>
        </w:rPr>
        <w:t>the whole team</w:t>
      </w:r>
      <w:r w:rsidR="006B0D40" w:rsidRPr="009900E8">
        <w:rPr>
          <w:rFonts w:ascii="Segoe UI" w:hAnsi="Segoe UI" w:cs="Segoe UI"/>
          <w:sz w:val="22"/>
          <w:szCs w:val="22"/>
        </w:rPr>
        <w:t xml:space="preserve"> and organisations look at their work, find areas where they can improve, and work towards that goal by comparing themselves to recognised standards or best practices</w:t>
      </w:r>
      <w:r w:rsidR="00CD7394" w:rsidRPr="009900E8">
        <w:rPr>
          <w:rFonts w:ascii="Segoe UI" w:hAnsi="Segoe UI" w:cs="Segoe UI"/>
          <w:sz w:val="22"/>
          <w:szCs w:val="22"/>
        </w:rPr>
        <w:t xml:space="preserve">. </w:t>
      </w:r>
      <w:r w:rsidR="002411AC" w:rsidRPr="009900E8">
        <w:rPr>
          <w:rFonts w:ascii="Segoe UI" w:hAnsi="Segoe UI" w:cs="Segoe UI"/>
          <w:sz w:val="22"/>
          <w:szCs w:val="22"/>
        </w:rPr>
        <w:t xml:space="preserve">Although </w:t>
      </w:r>
      <w:r w:rsidR="005C63BE" w:rsidRPr="009900E8">
        <w:rPr>
          <w:rFonts w:ascii="Segoe UI" w:hAnsi="Segoe UI" w:cs="Segoe UI"/>
          <w:sz w:val="22"/>
          <w:szCs w:val="22"/>
        </w:rPr>
        <w:t xml:space="preserve">if the benchmarking </w:t>
      </w:r>
      <w:r w:rsidR="00770B21" w:rsidRPr="009900E8">
        <w:rPr>
          <w:rFonts w:ascii="Segoe UI" w:hAnsi="Segoe UI" w:cs="Segoe UI"/>
          <w:sz w:val="22"/>
          <w:szCs w:val="22"/>
        </w:rPr>
        <w:t xml:space="preserve">is only focused on comparison it can lead to lack of </w:t>
      </w:r>
      <w:r w:rsidR="0042665A" w:rsidRPr="009900E8">
        <w:rPr>
          <w:rFonts w:ascii="Segoe UI" w:hAnsi="Segoe UI" w:cs="Segoe UI"/>
          <w:sz w:val="22"/>
          <w:szCs w:val="22"/>
        </w:rPr>
        <w:t xml:space="preserve">creativity as </w:t>
      </w:r>
      <w:r w:rsidR="002109BA" w:rsidRPr="009900E8">
        <w:rPr>
          <w:rFonts w:ascii="Segoe UI" w:hAnsi="Segoe UI" w:cs="Segoe UI"/>
          <w:sz w:val="22"/>
          <w:szCs w:val="22"/>
        </w:rPr>
        <w:t xml:space="preserve">the practice by only aim to meet the standards rather than exceed them. </w:t>
      </w:r>
      <w:r w:rsidR="0004344B" w:rsidRPr="009900E8">
        <w:rPr>
          <w:rFonts w:ascii="Segoe UI" w:hAnsi="Segoe UI" w:cs="Segoe UI"/>
          <w:sz w:val="22"/>
          <w:szCs w:val="22"/>
        </w:rPr>
        <w:t xml:space="preserve">For </w:t>
      </w:r>
      <w:r w:rsidR="00FA7FCB" w:rsidRPr="009900E8">
        <w:rPr>
          <w:rFonts w:ascii="Segoe UI" w:hAnsi="Segoe UI" w:cs="Segoe UI"/>
          <w:sz w:val="22"/>
          <w:szCs w:val="22"/>
        </w:rPr>
        <w:t>example, the</w:t>
      </w:r>
      <w:r w:rsidR="008B5688" w:rsidRPr="009900E8">
        <w:rPr>
          <w:rFonts w:ascii="Segoe UI" w:hAnsi="Segoe UI" w:cs="Segoe UI"/>
          <w:sz w:val="22"/>
          <w:szCs w:val="22"/>
        </w:rPr>
        <w:t xml:space="preserve"> </w:t>
      </w:r>
      <w:r w:rsidR="0004344B" w:rsidRPr="009900E8">
        <w:rPr>
          <w:rFonts w:ascii="Segoe UI" w:hAnsi="Segoe UI" w:cs="Segoe UI"/>
          <w:sz w:val="22"/>
          <w:szCs w:val="22"/>
        </w:rPr>
        <w:t xml:space="preserve">dental nurse can pass to qualified nurse </w:t>
      </w:r>
      <w:r w:rsidR="008B5688" w:rsidRPr="009900E8">
        <w:rPr>
          <w:rFonts w:ascii="Segoe UI" w:hAnsi="Segoe UI" w:cs="Segoe UI"/>
          <w:sz w:val="22"/>
          <w:szCs w:val="22"/>
        </w:rPr>
        <w:t>in</w:t>
      </w:r>
      <w:r w:rsidR="0004344B" w:rsidRPr="009900E8">
        <w:rPr>
          <w:rFonts w:ascii="Segoe UI" w:hAnsi="Segoe UI" w:cs="Segoe UI"/>
          <w:sz w:val="22"/>
          <w:szCs w:val="22"/>
        </w:rPr>
        <w:t xml:space="preserve"> </w:t>
      </w:r>
      <w:r w:rsidR="00F17F3C" w:rsidRPr="009900E8">
        <w:rPr>
          <w:rFonts w:ascii="Segoe UI" w:hAnsi="Segoe UI" w:cs="Segoe UI"/>
          <w:sz w:val="22"/>
          <w:szCs w:val="22"/>
        </w:rPr>
        <w:t xml:space="preserve">theory but practically does the nurse fully exceed her </w:t>
      </w:r>
      <w:r w:rsidR="00186274" w:rsidRPr="009900E8">
        <w:rPr>
          <w:rFonts w:ascii="Segoe UI" w:hAnsi="Segoe UI" w:cs="Segoe UI"/>
          <w:sz w:val="22"/>
          <w:szCs w:val="22"/>
        </w:rPr>
        <w:t>role</w:t>
      </w:r>
      <w:r w:rsidR="00186274">
        <w:rPr>
          <w:rFonts w:ascii="Segoe UI" w:hAnsi="Segoe UI" w:cs="Segoe UI"/>
          <w:sz w:val="22"/>
          <w:szCs w:val="22"/>
        </w:rPr>
        <w:t xml:space="preserve">, </w:t>
      </w:r>
      <w:r w:rsidR="00F17F3C" w:rsidRPr="009900E8">
        <w:rPr>
          <w:rFonts w:ascii="Segoe UI" w:hAnsi="Segoe UI" w:cs="Segoe UI"/>
          <w:sz w:val="22"/>
          <w:szCs w:val="22"/>
        </w:rPr>
        <w:t xml:space="preserve">such as thinking ahead </w:t>
      </w:r>
      <w:r w:rsidR="00363783" w:rsidRPr="009900E8">
        <w:rPr>
          <w:rFonts w:ascii="Segoe UI" w:hAnsi="Segoe UI" w:cs="Segoe UI"/>
          <w:sz w:val="22"/>
          <w:szCs w:val="22"/>
        </w:rPr>
        <w:t>of the tasks in question</w:t>
      </w:r>
      <w:r w:rsidR="00EA4F8E" w:rsidRPr="009900E8">
        <w:rPr>
          <w:rFonts w:ascii="Segoe UI" w:hAnsi="Segoe UI" w:cs="Segoe UI"/>
          <w:sz w:val="22"/>
          <w:szCs w:val="22"/>
        </w:rPr>
        <w:t xml:space="preserve">, giving that patient </w:t>
      </w:r>
      <w:r w:rsidR="00171AEB" w:rsidRPr="009900E8">
        <w:rPr>
          <w:rFonts w:ascii="Segoe UI" w:hAnsi="Segoe UI" w:cs="Segoe UI"/>
          <w:sz w:val="22"/>
          <w:szCs w:val="22"/>
        </w:rPr>
        <w:t xml:space="preserve">good quality care. </w:t>
      </w:r>
      <w:r w:rsidR="00FA7FCB" w:rsidRPr="009900E8">
        <w:rPr>
          <w:rFonts w:ascii="Segoe UI" w:hAnsi="Segoe UI" w:cs="Segoe UI"/>
          <w:sz w:val="22"/>
          <w:szCs w:val="22"/>
        </w:rPr>
        <w:t>However,</w:t>
      </w:r>
      <w:r w:rsidR="007808FB" w:rsidRPr="009900E8">
        <w:rPr>
          <w:rFonts w:ascii="Segoe UI" w:hAnsi="Segoe UI" w:cs="Segoe UI"/>
          <w:sz w:val="22"/>
          <w:szCs w:val="22"/>
        </w:rPr>
        <w:t xml:space="preserve"> guidelines and standards to achieve this can sometimes be blurred in dentistry. </w:t>
      </w:r>
      <w:r w:rsidR="00FA7FCB" w:rsidRPr="009900E8">
        <w:rPr>
          <w:rFonts w:ascii="Segoe UI" w:hAnsi="Segoe UI" w:cs="Segoe UI"/>
          <w:sz w:val="22"/>
          <w:szCs w:val="22"/>
        </w:rPr>
        <w:t>Anderson et al. (2025) comments on how clinical guidelines and standards are confusing when every patient is different no one is the same, so how can this be recorded and achieve</w:t>
      </w:r>
      <w:r w:rsidR="00A832A3" w:rsidRPr="009900E8">
        <w:rPr>
          <w:rFonts w:ascii="Segoe UI" w:hAnsi="Segoe UI" w:cs="Segoe UI"/>
          <w:sz w:val="22"/>
          <w:szCs w:val="22"/>
        </w:rPr>
        <w:t>d</w:t>
      </w:r>
      <w:r w:rsidR="00770DF4" w:rsidRPr="009900E8">
        <w:rPr>
          <w:rFonts w:ascii="Segoe UI" w:hAnsi="Segoe UI" w:cs="Segoe UI"/>
          <w:sz w:val="22"/>
          <w:szCs w:val="22"/>
        </w:rPr>
        <w:t xml:space="preserve"> within benchmarking</w:t>
      </w:r>
      <w:r w:rsidR="00455858" w:rsidRPr="009900E8">
        <w:rPr>
          <w:rFonts w:ascii="Segoe UI" w:hAnsi="Segoe UI" w:cs="Segoe UI"/>
          <w:sz w:val="22"/>
          <w:szCs w:val="22"/>
        </w:rPr>
        <w:t xml:space="preserve">. </w:t>
      </w:r>
    </w:p>
    <w:p w14:paraId="0E3729DC" w14:textId="4917A171" w:rsidR="006F0F99" w:rsidRDefault="003E0422" w:rsidP="004B17D3">
      <w:pPr>
        <w:spacing w:line="360" w:lineRule="auto"/>
        <w:rPr>
          <w:rFonts w:ascii="Segoe UI" w:hAnsi="Segoe UI" w:cs="Segoe UI"/>
          <w:sz w:val="22"/>
          <w:szCs w:val="22"/>
        </w:rPr>
      </w:pPr>
      <w:r w:rsidRPr="009900E8">
        <w:rPr>
          <w:rFonts w:ascii="Segoe UI" w:hAnsi="Segoe UI" w:cs="Segoe UI"/>
          <w:sz w:val="22"/>
          <w:szCs w:val="22"/>
        </w:rPr>
        <w:t xml:space="preserve">The fifth discipline </w:t>
      </w:r>
      <w:r w:rsidR="00991783" w:rsidRPr="009900E8">
        <w:rPr>
          <w:rFonts w:ascii="Segoe UI" w:hAnsi="Segoe UI" w:cs="Segoe UI"/>
          <w:sz w:val="22"/>
          <w:szCs w:val="22"/>
        </w:rPr>
        <w:t xml:space="preserve">created by </w:t>
      </w:r>
      <w:r w:rsidR="00D85967" w:rsidRPr="009900E8">
        <w:rPr>
          <w:rFonts w:ascii="Segoe UI" w:hAnsi="Segoe UI" w:cs="Segoe UI"/>
          <w:sz w:val="22"/>
          <w:szCs w:val="22"/>
        </w:rPr>
        <w:t>P</w:t>
      </w:r>
      <w:r w:rsidR="00991783" w:rsidRPr="009900E8">
        <w:rPr>
          <w:rFonts w:ascii="Segoe UI" w:hAnsi="Segoe UI" w:cs="Segoe UI"/>
          <w:sz w:val="22"/>
          <w:szCs w:val="22"/>
        </w:rPr>
        <w:t xml:space="preserve">eter </w:t>
      </w:r>
      <w:r w:rsidR="00D85967" w:rsidRPr="009900E8">
        <w:rPr>
          <w:rFonts w:ascii="Segoe UI" w:hAnsi="Segoe UI" w:cs="Segoe UI"/>
          <w:sz w:val="22"/>
          <w:szCs w:val="22"/>
        </w:rPr>
        <w:t>Senge</w:t>
      </w:r>
      <w:r w:rsidR="00991783" w:rsidRPr="009900E8">
        <w:rPr>
          <w:rFonts w:ascii="Segoe UI" w:hAnsi="Segoe UI" w:cs="Segoe UI"/>
          <w:sz w:val="22"/>
          <w:szCs w:val="22"/>
        </w:rPr>
        <w:t xml:space="preserve"> identifies </w:t>
      </w:r>
      <w:r w:rsidR="000E65C2" w:rsidRPr="009900E8">
        <w:rPr>
          <w:rFonts w:ascii="Segoe UI" w:hAnsi="Segoe UI" w:cs="Segoe UI"/>
          <w:sz w:val="22"/>
          <w:szCs w:val="22"/>
        </w:rPr>
        <w:t>five core principles</w:t>
      </w:r>
      <w:r w:rsidR="006B37F2" w:rsidRPr="009900E8">
        <w:rPr>
          <w:rFonts w:ascii="Segoe UI" w:hAnsi="Segoe UI" w:cs="Segoe UI"/>
          <w:sz w:val="22"/>
          <w:szCs w:val="22"/>
        </w:rPr>
        <w:t xml:space="preserve">, it is seen to be adaptable to any organisation. </w:t>
      </w:r>
      <w:r w:rsidR="00FF4D76" w:rsidRPr="009900E8">
        <w:rPr>
          <w:rFonts w:ascii="Segoe UI" w:hAnsi="Segoe UI" w:cs="Segoe UI"/>
          <w:sz w:val="22"/>
          <w:szCs w:val="22"/>
        </w:rPr>
        <w:t xml:space="preserve">Although </w:t>
      </w:r>
      <w:r w:rsidR="0081501A" w:rsidRPr="009900E8">
        <w:rPr>
          <w:rFonts w:ascii="Segoe UI" w:hAnsi="Segoe UI" w:cs="Segoe UI"/>
          <w:sz w:val="22"/>
          <w:szCs w:val="22"/>
        </w:rPr>
        <w:t>Akpan</w:t>
      </w:r>
      <w:r w:rsidR="00B30ABB" w:rsidRPr="009900E8">
        <w:rPr>
          <w:rFonts w:ascii="Segoe UI" w:hAnsi="Segoe UI" w:cs="Segoe UI"/>
          <w:sz w:val="22"/>
          <w:szCs w:val="22"/>
        </w:rPr>
        <w:t xml:space="preserve">. (2025) disagrees as </w:t>
      </w:r>
      <w:r w:rsidR="00E6602A" w:rsidRPr="009900E8">
        <w:rPr>
          <w:rFonts w:ascii="Segoe UI" w:hAnsi="Segoe UI" w:cs="Segoe UI"/>
          <w:sz w:val="22"/>
          <w:szCs w:val="22"/>
        </w:rPr>
        <w:t>the systems thinking will eventually</w:t>
      </w:r>
      <w:r w:rsidR="00712311" w:rsidRPr="009900E8">
        <w:rPr>
          <w:rFonts w:ascii="Segoe UI" w:hAnsi="Segoe UI" w:cs="Segoe UI"/>
          <w:sz w:val="22"/>
          <w:szCs w:val="22"/>
        </w:rPr>
        <w:t xml:space="preserve"> see reductionism in the process rather than interconnected systems. </w:t>
      </w:r>
      <w:r w:rsidR="00794A5C" w:rsidRPr="009900E8">
        <w:rPr>
          <w:rFonts w:ascii="Segoe UI" w:hAnsi="Segoe UI" w:cs="Segoe UI"/>
          <w:sz w:val="22"/>
          <w:szCs w:val="22"/>
        </w:rPr>
        <w:t xml:space="preserve"> Whereas </w:t>
      </w:r>
      <w:r w:rsidR="00DF7A39" w:rsidRPr="009900E8">
        <w:rPr>
          <w:rFonts w:ascii="Segoe UI" w:hAnsi="Segoe UI" w:cs="Segoe UI"/>
          <w:sz w:val="22"/>
          <w:szCs w:val="22"/>
        </w:rPr>
        <w:t xml:space="preserve">the fifth discipline applied to the setting </w:t>
      </w:r>
      <w:r w:rsidR="007F68FD" w:rsidRPr="009900E8">
        <w:rPr>
          <w:rFonts w:ascii="Segoe UI" w:hAnsi="Segoe UI" w:cs="Segoe UI"/>
          <w:sz w:val="22"/>
          <w:szCs w:val="22"/>
        </w:rPr>
        <w:t>of</w:t>
      </w:r>
      <w:r w:rsidR="00DF7A39" w:rsidRPr="009900E8">
        <w:rPr>
          <w:rFonts w:ascii="Segoe UI" w:hAnsi="Segoe UI" w:cs="Segoe UI"/>
          <w:sz w:val="22"/>
          <w:szCs w:val="22"/>
        </w:rPr>
        <w:t xml:space="preserve"> a trainee nurse can </w:t>
      </w:r>
      <w:r w:rsidR="00B341C8" w:rsidRPr="009900E8">
        <w:rPr>
          <w:rFonts w:ascii="Segoe UI" w:hAnsi="Segoe UI" w:cs="Segoe UI"/>
          <w:sz w:val="22"/>
          <w:szCs w:val="22"/>
        </w:rPr>
        <w:t>foster a continual learning and collaboration</w:t>
      </w:r>
      <w:r w:rsidR="00CB359F" w:rsidRPr="009900E8">
        <w:rPr>
          <w:rFonts w:ascii="Segoe UI" w:hAnsi="Segoe UI" w:cs="Segoe UI"/>
          <w:sz w:val="22"/>
          <w:szCs w:val="22"/>
        </w:rPr>
        <w:t>. The model can encourage a</w:t>
      </w:r>
      <w:r w:rsidR="007F68FD" w:rsidRPr="009900E8">
        <w:rPr>
          <w:rFonts w:ascii="Segoe UI" w:hAnsi="Segoe UI" w:cs="Segoe UI"/>
          <w:sz w:val="22"/>
          <w:szCs w:val="22"/>
        </w:rPr>
        <w:t>n</w:t>
      </w:r>
      <w:r w:rsidR="00CB359F" w:rsidRPr="009900E8">
        <w:rPr>
          <w:rFonts w:ascii="Segoe UI" w:hAnsi="Segoe UI" w:cs="Segoe UI"/>
          <w:sz w:val="22"/>
          <w:szCs w:val="22"/>
        </w:rPr>
        <w:t xml:space="preserve"> </w:t>
      </w:r>
      <w:r w:rsidR="004A09CB" w:rsidRPr="009900E8">
        <w:rPr>
          <w:rFonts w:ascii="Segoe UI" w:hAnsi="Segoe UI" w:cs="Segoe UI"/>
          <w:sz w:val="22"/>
          <w:szCs w:val="22"/>
        </w:rPr>
        <w:t>integrated approach to problem solving</w:t>
      </w:r>
      <w:r w:rsidR="007F68FD" w:rsidRPr="009900E8">
        <w:rPr>
          <w:rFonts w:ascii="Segoe UI" w:hAnsi="Segoe UI" w:cs="Segoe UI"/>
          <w:sz w:val="22"/>
          <w:szCs w:val="22"/>
        </w:rPr>
        <w:t xml:space="preserve">, while anticipating patient needs and adapting to changes in the clinical environment. </w:t>
      </w:r>
      <w:r w:rsidR="000C029F" w:rsidRPr="009900E8">
        <w:rPr>
          <w:rFonts w:ascii="Segoe UI" w:hAnsi="Segoe UI" w:cs="Segoe UI"/>
          <w:sz w:val="22"/>
          <w:szCs w:val="22"/>
        </w:rPr>
        <w:t xml:space="preserve">Working more effectively </w:t>
      </w:r>
      <w:r w:rsidR="00DC1083" w:rsidRPr="009900E8">
        <w:rPr>
          <w:rFonts w:ascii="Segoe UI" w:hAnsi="Segoe UI" w:cs="Segoe UI"/>
          <w:sz w:val="22"/>
          <w:szCs w:val="22"/>
        </w:rPr>
        <w:t xml:space="preserve">within the role allows the team </w:t>
      </w:r>
      <w:r w:rsidR="009A7CFA" w:rsidRPr="009900E8">
        <w:rPr>
          <w:rFonts w:ascii="Segoe UI" w:hAnsi="Segoe UI" w:cs="Segoe UI"/>
          <w:sz w:val="22"/>
          <w:szCs w:val="22"/>
        </w:rPr>
        <w:t xml:space="preserve">to integrate </w:t>
      </w:r>
      <w:r w:rsidR="00544E7B" w:rsidRPr="009900E8">
        <w:rPr>
          <w:rFonts w:ascii="Segoe UI" w:hAnsi="Segoe UI" w:cs="Segoe UI"/>
          <w:sz w:val="22"/>
          <w:szCs w:val="22"/>
        </w:rPr>
        <w:t xml:space="preserve">with one another. </w:t>
      </w:r>
      <w:r w:rsidR="00A163E2" w:rsidRPr="009900E8">
        <w:rPr>
          <w:rFonts w:ascii="Segoe UI" w:hAnsi="Segoe UI" w:cs="Segoe UI"/>
          <w:sz w:val="22"/>
          <w:szCs w:val="22"/>
        </w:rPr>
        <w:t>The trainee</w:t>
      </w:r>
      <w:r w:rsidR="00A163E2" w:rsidRPr="009900E8">
        <w:rPr>
          <w:rFonts w:ascii="Segoe UI" w:hAnsi="Segoe UI" w:cs="Segoe UI"/>
          <w:sz w:val="22"/>
          <w:szCs w:val="22"/>
        </w:rPr>
        <w:t xml:space="preserve"> dental nurse can improve their own professional progress and help the dental care setting be more successful and adaptable by accepting personal mastery and a common vision.</w:t>
      </w:r>
      <w:r w:rsidR="00A163E2" w:rsidRPr="009900E8">
        <w:rPr>
          <w:rFonts w:ascii="Segoe UI" w:hAnsi="Segoe UI" w:cs="Segoe UI"/>
          <w:sz w:val="22"/>
          <w:szCs w:val="22"/>
        </w:rPr>
        <w:t xml:space="preserve"> Please see table below on the diagram of the fifth discipline applied to a trainee dental nurse. </w:t>
      </w:r>
    </w:p>
    <w:p w14:paraId="6C964B0C" w14:textId="77777777" w:rsidR="00D16992" w:rsidRPr="009900E8" w:rsidRDefault="00D16992" w:rsidP="004B17D3">
      <w:pPr>
        <w:spacing w:line="360" w:lineRule="auto"/>
        <w:rPr>
          <w:rFonts w:ascii="Segoe UI" w:hAnsi="Segoe UI" w:cs="Segoe UI"/>
          <w:sz w:val="22"/>
          <w:szCs w:val="22"/>
        </w:rPr>
      </w:pPr>
    </w:p>
    <w:tbl>
      <w:tblPr>
        <w:tblStyle w:val="TableGrid"/>
        <w:tblW w:w="0" w:type="auto"/>
        <w:tblLook w:val="04A0" w:firstRow="1" w:lastRow="0" w:firstColumn="1" w:lastColumn="0" w:noHBand="0" w:noVBand="1"/>
      </w:tblPr>
      <w:tblGrid>
        <w:gridCol w:w="4508"/>
        <w:gridCol w:w="4508"/>
      </w:tblGrid>
      <w:tr w:rsidR="00CE5C42" w:rsidRPr="009900E8" w14:paraId="67A9CDDE" w14:textId="77777777" w:rsidTr="00CE5C42">
        <w:tc>
          <w:tcPr>
            <w:tcW w:w="4508" w:type="dxa"/>
          </w:tcPr>
          <w:p w14:paraId="0E1D4E8D" w14:textId="75C305F4" w:rsidR="00CE5C42" w:rsidRPr="009900E8" w:rsidRDefault="00CE5C42" w:rsidP="004B17D3">
            <w:pPr>
              <w:spacing w:line="360" w:lineRule="auto"/>
              <w:rPr>
                <w:rFonts w:ascii="Segoe UI" w:hAnsi="Segoe UI" w:cs="Segoe UI"/>
                <w:sz w:val="22"/>
                <w:szCs w:val="22"/>
              </w:rPr>
            </w:pPr>
            <w:r w:rsidRPr="009900E8">
              <w:rPr>
                <w:rFonts w:ascii="Segoe UI" w:hAnsi="Segoe UI" w:cs="Segoe UI"/>
                <w:sz w:val="22"/>
                <w:szCs w:val="22"/>
              </w:rPr>
              <w:t>Discipline</w:t>
            </w:r>
          </w:p>
        </w:tc>
        <w:tc>
          <w:tcPr>
            <w:tcW w:w="4508" w:type="dxa"/>
          </w:tcPr>
          <w:p w14:paraId="155B3916" w14:textId="6D2FBD24" w:rsidR="00CE5C42" w:rsidRPr="009900E8" w:rsidRDefault="00CE5C42" w:rsidP="004B17D3">
            <w:pPr>
              <w:spacing w:line="360" w:lineRule="auto"/>
              <w:rPr>
                <w:rFonts w:ascii="Segoe UI" w:hAnsi="Segoe UI" w:cs="Segoe UI"/>
                <w:sz w:val="22"/>
                <w:szCs w:val="22"/>
              </w:rPr>
            </w:pPr>
            <w:r w:rsidRPr="009900E8">
              <w:rPr>
                <w:rFonts w:ascii="Segoe UI" w:hAnsi="Segoe UI" w:cs="Segoe UI"/>
                <w:sz w:val="22"/>
                <w:szCs w:val="22"/>
              </w:rPr>
              <w:t xml:space="preserve">Trainee dental nurse </w:t>
            </w:r>
          </w:p>
        </w:tc>
      </w:tr>
      <w:tr w:rsidR="00CE5C42" w:rsidRPr="009900E8" w14:paraId="2E71B6AF" w14:textId="77777777" w:rsidTr="00CE5C42">
        <w:tc>
          <w:tcPr>
            <w:tcW w:w="4508" w:type="dxa"/>
          </w:tcPr>
          <w:p w14:paraId="784BA56C" w14:textId="2C3187BD" w:rsidR="00CE5C42" w:rsidRPr="009900E8" w:rsidRDefault="00543899" w:rsidP="00543899">
            <w:pPr>
              <w:pStyle w:val="ListParagraph"/>
              <w:numPr>
                <w:ilvl w:val="0"/>
                <w:numId w:val="11"/>
              </w:numPr>
              <w:spacing w:line="360" w:lineRule="auto"/>
              <w:rPr>
                <w:rFonts w:ascii="Segoe UI" w:hAnsi="Segoe UI" w:cs="Segoe UI"/>
                <w:sz w:val="22"/>
                <w:szCs w:val="22"/>
              </w:rPr>
            </w:pPr>
            <w:r w:rsidRPr="009900E8">
              <w:rPr>
                <w:rFonts w:ascii="Segoe UI" w:hAnsi="Segoe UI" w:cs="Segoe UI"/>
                <w:sz w:val="22"/>
                <w:szCs w:val="22"/>
              </w:rPr>
              <w:t>Personal mastery</w:t>
            </w:r>
          </w:p>
        </w:tc>
        <w:tc>
          <w:tcPr>
            <w:tcW w:w="4508" w:type="dxa"/>
          </w:tcPr>
          <w:p w14:paraId="09161008" w14:textId="5690DBFE" w:rsidR="00CE5C42" w:rsidRPr="009900E8" w:rsidRDefault="00B70CA0" w:rsidP="004B17D3">
            <w:pPr>
              <w:spacing w:line="360" w:lineRule="auto"/>
              <w:rPr>
                <w:rFonts w:ascii="Segoe UI" w:hAnsi="Segoe UI" w:cs="Segoe UI"/>
                <w:sz w:val="22"/>
                <w:szCs w:val="22"/>
              </w:rPr>
            </w:pPr>
            <w:r w:rsidRPr="009900E8">
              <w:rPr>
                <w:rFonts w:ascii="Segoe UI" w:hAnsi="Segoe UI" w:cs="Segoe UI"/>
                <w:sz w:val="22"/>
                <w:szCs w:val="22"/>
              </w:rPr>
              <w:t>Continuous</w:t>
            </w:r>
            <w:r w:rsidR="00D32837" w:rsidRPr="009900E8">
              <w:rPr>
                <w:rFonts w:ascii="Segoe UI" w:hAnsi="Segoe UI" w:cs="Segoe UI"/>
                <w:sz w:val="22"/>
                <w:szCs w:val="22"/>
              </w:rPr>
              <w:t xml:space="preserve"> improvement of </w:t>
            </w:r>
            <w:r w:rsidRPr="009900E8">
              <w:rPr>
                <w:rFonts w:ascii="Segoe UI" w:hAnsi="Segoe UI" w:cs="Segoe UI"/>
                <w:sz w:val="22"/>
                <w:szCs w:val="22"/>
              </w:rPr>
              <w:t>skills</w:t>
            </w:r>
            <w:r w:rsidR="00D32837" w:rsidRPr="009900E8">
              <w:rPr>
                <w:rFonts w:ascii="Segoe UI" w:hAnsi="Segoe UI" w:cs="Segoe UI"/>
                <w:sz w:val="22"/>
                <w:szCs w:val="22"/>
              </w:rPr>
              <w:t xml:space="preserve"> </w:t>
            </w:r>
            <w:r w:rsidRPr="009900E8">
              <w:rPr>
                <w:rFonts w:ascii="Segoe UI" w:hAnsi="Segoe UI" w:cs="Segoe UI"/>
                <w:sz w:val="22"/>
                <w:szCs w:val="22"/>
              </w:rPr>
              <w:t>e.g.</w:t>
            </w:r>
            <w:r w:rsidR="00D32837" w:rsidRPr="009900E8">
              <w:rPr>
                <w:rFonts w:ascii="Segoe UI" w:hAnsi="Segoe UI" w:cs="Segoe UI"/>
                <w:sz w:val="22"/>
                <w:szCs w:val="22"/>
              </w:rPr>
              <w:t xml:space="preserve"> infection control</w:t>
            </w:r>
            <w:r w:rsidRPr="009900E8">
              <w:rPr>
                <w:rFonts w:ascii="Segoe UI" w:hAnsi="Segoe UI" w:cs="Segoe UI"/>
                <w:sz w:val="22"/>
                <w:szCs w:val="22"/>
              </w:rPr>
              <w:t>, CPD, Professional growth</w:t>
            </w:r>
            <w:r w:rsidR="00694D83" w:rsidRPr="009900E8">
              <w:rPr>
                <w:rFonts w:ascii="Segoe UI" w:hAnsi="Segoe UI" w:cs="Segoe UI"/>
                <w:sz w:val="22"/>
                <w:szCs w:val="22"/>
              </w:rPr>
              <w:t xml:space="preserve">, confidence. </w:t>
            </w:r>
          </w:p>
        </w:tc>
      </w:tr>
      <w:tr w:rsidR="00CE5C42" w:rsidRPr="009900E8" w14:paraId="0CD99C54" w14:textId="77777777" w:rsidTr="00CE5C42">
        <w:tc>
          <w:tcPr>
            <w:tcW w:w="4508" w:type="dxa"/>
          </w:tcPr>
          <w:p w14:paraId="5B7A1EC1" w14:textId="3AEA800A" w:rsidR="00CE5C42" w:rsidRPr="009900E8" w:rsidRDefault="00543899" w:rsidP="00543899">
            <w:pPr>
              <w:pStyle w:val="ListParagraph"/>
              <w:numPr>
                <w:ilvl w:val="0"/>
                <w:numId w:val="11"/>
              </w:numPr>
              <w:spacing w:line="360" w:lineRule="auto"/>
              <w:rPr>
                <w:rFonts w:ascii="Segoe UI" w:hAnsi="Segoe UI" w:cs="Segoe UI"/>
                <w:sz w:val="22"/>
                <w:szCs w:val="22"/>
              </w:rPr>
            </w:pPr>
            <w:r w:rsidRPr="009900E8">
              <w:rPr>
                <w:rFonts w:ascii="Segoe UI" w:hAnsi="Segoe UI" w:cs="Segoe UI"/>
                <w:sz w:val="22"/>
                <w:szCs w:val="22"/>
              </w:rPr>
              <w:t>Mental models</w:t>
            </w:r>
          </w:p>
        </w:tc>
        <w:tc>
          <w:tcPr>
            <w:tcW w:w="4508" w:type="dxa"/>
          </w:tcPr>
          <w:p w14:paraId="76FAC161" w14:textId="1FEC62E1" w:rsidR="00CE5C42" w:rsidRPr="009900E8" w:rsidRDefault="00694D83" w:rsidP="004B17D3">
            <w:pPr>
              <w:spacing w:line="360" w:lineRule="auto"/>
              <w:rPr>
                <w:rFonts w:ascii="Segoe UI" w:hAnsi="Segoe UI" w:cs="Segoe UI"/>
                <w:sz w:val="22"/>
                <w:szCs w:val="22"/>
              </w:rPr>
            </w:pPr>
            <w:r w:rsidRPr="009900E8">
              <w:rPr>
                <w:rFonts w:ascii="Segoe UI" w:hAnsi="Segoe UI" w:cs="Segoe UI"/>
                <w:sz w:val="22"/>
                <w:szCs w:val="22"/>
              </w:rPr>
              <w:t xml:space="preserve">Reflection on assumptions such as only the dentist can </w:t>
            </w:r>
            <w:r w:rsidR="00390E7C" w:rsidRPr="009900E8">
              <w:rPr>
                <w:rFonts w:ascii="Segoe UI" w:hAnsi="Segoe UI" w:cs="Segoe UI"/>
                <w:sz w:val="22"/>
                <w:szCs w:val="22"/>
              </w:rPr>
              <w:t>decide</w:t>
            </w:r>
            <w:r w:rsidRPr="009900E8">
              <w:rPr>
                <w:rFonts w:ascii="Segoe UI" w:hAnsi="Segoe UI" w:cs="Segoe UI"/>
                <w:sz w:val="22"/>
                <w:szCs w:val="22"/>
              </w:rPr>
              <w:t xml:space="preserve">. </w:t>
            </w:r>
            <w:r w:rsidR="0070794F" w:rsidRPr="009900E8">
              <w:rPr>
                <w:rFonts w:ascii="Segoe UI" w:hAnsi="Segoe UI" w:cs="Segoe UI"/>
                <w:sz w:val="22"/>
                <w:szCs w:val="22"/>
              </w:rPr>
              <w:t xml:space="preserve">Replacing the way of thinking. To growth thinking </w:t>
            </w:r>
          </w:p>
        </w:tc>
      </w:tr>
      <w:tr w:rsidR="00CE5C42" w:rsidRPr="009900E8" w14:paraId="5E5A786F" w14:textId="77777777" w:rsidTr="00CE5C42">
        <w:tc>
          <w:tcPr>
            <w:tcW w:w="4508" w:type="dxa"/>
          </w:tcPr>
          <w:p w14:paraId="134F002F" w14:textId="5BBF7387" w:rsidR="00CE5C42" w:rsidRPr="009900E8" w:rsidRDefault="00543899" w:rsidP="00543899">
            <w:pPr>
              <w:pStyle w:val="ListParagraph"/>
              <w:numPr>
                <w:ilvl w:val="0"/>
                <w:numId w:val="11"/>
              </w:numPr>
              <w:spacing w:line="360" w:lineRule="auto"/>
              <w:rPr>
                <w:rFonts w:ascii="Segoe UI" w:hAnsi="Segoe UI" w:cs="Segoe UI"/>
                <w:sz w:val="22"/>
                <w:szCs w:val="22"/>
              </w:rPr>
            </w:pPr>
            <w:r w:rsidRPr="009900E8">
              <w:rPr>
                <w:rFonts w:ascii="Segoe UI" w:hAnsi="Segoe UI" w:cs="Segoe UI"/>
                <w:sz w:val="22"/>
                <w:szCs w:val="22"/>
              </w:rPr>
              <w:t xml:space="preserve"> Share vision</w:t>
            </w:r>
          </w:p>
        </w:tc>
        <w:tc>
          <w:tcPr>
            <w:tcW w:w="4508" w:type="dxa"/>
          </w:tcPr>
          <w:p w14:paraId="58C6D15B" w14:textId="712FEBE0" w:rsidR="00CE5C42" w:rsidRPr="009900E8" w:rsidRDefault="00B551AD" w:rsidP="004B17D3">
            <w:pPr>
              <w:spacing w:line="360" w:lineRule="auto"/>
              <w:rPr>
                <w:rFonts w:ascii="Segoe UI" w:hAnsi="Segoe UI" w:cs="Segoe UI"/>
                <w:sz w:val="22"/>
                <w:szCs w:val="22"/>
              </w:rPr>
            </w:pPr>
            <w:r w:rsidRPr="009900E8">
              <w:rPr>
                <w:rFonts w:ascii="Segoe UI" w:hAnsi="Segoe UI" w:cs="Segoe UI"/>
                <w:sz w:val="22"/>
                <w:szCs w:val="22"/>
              </w:rPr>
              <w:t xml:space="preserve">The dental team all have the same specific goals. Good quality care, professionalism, patient satisfaction. </w:t>
            </w:r>
          </w:p>
        </w:tc>
      </w:tr>
      <w:tr w:rsidR="00CE5C42" w:rsidRPr="009900E8" w14:paraId="6113C46D" w14:textId="77777777" w:rsidTr="00CE5C42">
        <w:tc>
          <w:tcPr>
            <w:tcW w:w="4508" w:type="dxa"/>
          </w:tcPr>
          <w:p w14:paraId="4FCB1523" w14:textId="62EB65A9" w:rsidR="00543899" w:rsidRPr="009900E8" w:rsidRDefault="00543899" w:rsidP="00543899">
            <w:pPr>
              <w:pStyle w:val="ListParagraph"/>
              <w:numPr>
                <w:ilvl w:val="0"/>
                <w:numId w:val="11"/>
              </w:numPr>
              <w:spacing w:line="360" w:lineRule="auto"/>
              <w:rPr>
                <w:rFonts w:ascii="Segoe UI" w:hAnsi="Segoe UI" w:cs="Segoe UI"/>
                <w:sz w:val="22"/>
                <w:szCs w:val="22"/>
              </w:rPr>
            </w:pPr>
            <w:r w:rsidRPr="009900E8">
              <w:rPr>
                <w:rFonts w:ascii="Segoe UI" w:hAnsi="Segoe UI" w:cs="Segoe UI"/>
                <w:sz w:val="22"/>
                <w:szCs w:val="22"/>
              </w:rPr>
              <w:t>Team learning</w:t>
            </w:r>
          </w:p>
        </w:tc>
        <w:tc>
          <w:tcPr>
            <w:tcW w:w="4508" w:type="dxa"/>
          </w:tcPr>
          <w:p w14:paraId="3CF6BF40" w14:textId="61A8CB7C" w:rsidR="00CE5C42" w:rsidRPr="009900E8" w:rsidRDefault="005854E2" w:rsidP="004B17D3">
            <w:pPr>
              <w:spacing w:line="360" w:lineRule="auto"/>
              <w:rPr>
                <w:rFonts w:ascii="Segoe UI" w:hAnsi="Segoe UI" w:cs="Segoe UI"/>
                <w:sz w:val="22"/>
                <w:szCs w:val="22"/>
              </w:rPr>
            </w:pPr>
            <w:r w:rsidRPr="009900E8">
              <w:rPr>
                <w:rFonts w:ascii="Segoe UI" w:hAnsi="Segoe UI" w:cs="Segoe UI"/>
                <w:sz w:val="22"/>
                <w:szCs w:val="22"/>
              </w:rPr>
              <w:t xml:space="preserve">Being active in </w:t>
            </w:r>
            <w:r w:rsidR="009919B3" w:rsidRPr="009900E8">
              <w:rPr>
                <w:rFonts w:ascii="Segoe UI" w:hAnsi="Segoe UI" w:cs="Segoe UI"/>
                <w:sz w:val="22"/>
                <w:szCs w:val="22"/>
              </w:rPr>
              <w:t>discussions</w:t>
            </w:r>
            <w:r w:rsidRPr="009900E8">
              <w:rPr>
                <w:rFonts w:ascii="Segoe UI" w:hAnsi="Segoe UI" w:cs="Segoe UI"/>
                <w:sz w:val="22"/>
                <w:szCs w:val="22"/>
              </w:rPr>
              <w:t xml:space="preserve"> or problems that occur within the dental environment contributing </w:t>
            </w:r>
            <w:r w:rsidR="009919B3" w:rsidRPr="009900E8">
              <w:rPr>
                <w:rFonts w:ascii="Segoe UI" w:hAnsi="Segoe UI" w:cs="Segoe UI"/>
                <w:sz w:val="22"/>
                <w:szCs w:val="22"/>
              </w:rPr>
              <w:t>ideas and suggestions. Developing a shared culture.</w:t>
            </w:r>
          </w:p>
        </w:tc>
      </w:tr>
      <w:tr w:rsidR="00CE5C42" w14:paraId="6AE9DDAB" w14:textId="77777777" w:rsidTr="00CE5C42">
        <w:tc>
          <w:tcPr>
            <w:tcW w:w="4508" w:type="dxa"/>
          </w:tcPr>
          <w:p w14:paraId="4E63830E" w14:textId="600127E7" w:rsidR="00CE5C42" w:rsidRDefault="00543899" w:rsidP="00543899">
            <w:pPr>
              <w:pStyle w:val="ListParagraph"/>
              <w:numPr>
                <w:ilvl w:val="0"/>
                <w:numId w:val="11"/>
              </w:numPr>
              <w:spacing w:line="360" w:lineRule="auto"/>
            </w:pPr>
            <w:r>
              <w:t xml:space="preserve">Systems thinking </w:t>
            </w:r>
          </w:p>
        </w:tc>
        <w:tc>
          <w:tcPr>
            <w:tcW w:w="4508" w:type="dxa"/>
          </w:tcPr>
          <w:p w14:paraId="5AA79AC8" w14:textId="3E0C2AE1" w:rsidR="00CE5C42" w:rsidRDefault="00A42E17" w:rsidP="004B17D3">
            <w:pPr>
              <w:spacing w:line="360" w:lineRule="auto"/>
            </w:pPr>
            <w:r>
              <w:t xml:space="preserve">Understating how the whole role effects the dental environment </w:t>
            </w:r>
            <w:r w:rsidR="00C66044">
              <w:t>from sterilisation</w:t>
            </w:r>
            <w:r>
              <w:t xml:space="preserve"> to time keeping, stock, equipment. </w:t>
            </w:r>
          </w:p>
        </w:tc>
      </w:tr>
    </w:tbl>
    <w:p w14:paraId="2B4ADF0A" w14:textId="77777777" w:rsidR="003303E1" w:rsidRDefault="003303E1" w:rsidP="00FE4888"/>
    <w:p w14:paraId="286BB81C" w14:textId="67FCB11A" w:rsidR="00FE4888" w:rsidRPr="003E6DE9" w:rsidRDefault="00FE4888" w:rsidP="003E6DE9">
      <w:pPr>
        <w:spacing w:line="360" w:lineRule="auto"/>
        <w:rPr>
          <w:rFonts w:ascii="Segoe UI" w:hAnsi="Segoe UI" w:cs="Segoe UI"/>
          <w:sz w:val="22"/>
          <w:szCs w:val="22"/>
        </w:rPr>
      </w:pPr>
      <w:r w:rsidRPr="003E6DE9">
        <w:rPr>
          <w:rFonts w:ascii="Segoe UI" w:hAnsi="Segoe UI" w:cs="Segoe UI"/>
          <w:sz w:val="22"/>
          <w:szCs w:val="22"/>
        </w:rPr>
        <w:t xml:space="preserve">Together, these disciplines </w:t>
      </w:r>
      <w:r w:rsidR="0044366F" w:rsidRPr="003E6DE9">
        <w:rPr>
          <w:rFonts w:ascii="Segoe UI" w:hAnsi="Segoe UI" w:cs="Segoe UI"/>
          <w:sz w:val="22"/>
          <w:szCs w:val="22"/>
        </w:rPr>
        <w:t>show a r</w:t>
      </w:r>
      <w:r w:rsidRPr="003E6DE9">
        <w:rPr>
          <w:rFonts w:ascii="Segoe UI" w:hAnsi="Segoe UI" w:cs="Segoe UI"/>
          <w:sz w:val="22"/>
          <w:szCs w:val="22"/>
        </w:rPr>
        <w:t xml:space="preserve">ounded </w:t>
      </w:r>
      <w:r w:rsidR="00C27C77" w:rsidRPr="003E6DE9">
        <w:rPr>
          <w:rFonts w:ascii="Segoe UI" w:hAnsi="Segoe UI" w:cs="Segoe UI"/>
          <w:sz w:val="22"/>
          <w:szCs w:val="22"/>
        </w:rPr>
        <w:t>agenda. B</w:t>
      </w:r>
      <w:r w:rsidR="00B705C3" w:rsidRPr="003E6DE9">
        <w:rPr>
          <w:rFonts w:ascii="Segoe UI" w:hAnsi="Segoe UI" w:cs="Segoe UI"/>
          <w:sz w:val="22"/>
          <w:szCs w:val="22"/>
        </w:rPr>
        <w:t xml:space="preserve">y having an </w:t>
      </w:r>
      <w:r w:rsidRPr="003E6DE9">
        <w:rPr>
          <w:rFonts w:ascii="Segoe UI" w:hAnsi="Segoe UI" w:cs="Segoe UI"/>
          <w:sz w:val="22"/>
          <w:szCs w:val="22"/>
        </w:rPr>
        <w:t>effective trainee dental nurse who not only develops professionally but also contributes valuably to the wider dental team environment.</w:t>
      </w:r>
      <w:r w:rsidR="00DD3531">
        <w:rPr>
          <w:rFonts w:ascii="Segoe UI" w:hAnsi="Segoe UI" w:cs="Segoe UI"/>
          <w:sz w:val="22"/>
          <w:szCs w:val="22"/>
        </w:rPr>
        <w:t xml:space="preserve"> The emphasis on high quality care trends throughout the </w:t>
      </w:r>
      <w:r w:rsidR="000D3A12">
        <w:rPr>
          <w:rFonts w:ascii="Segoe UI" w:hAnsi="Segoe UI" w:cs="Segoe UI"/>
          <w:sz w:val="22"/>
          <w:szCs w:val="22"/>
        </w:rPr>
        <w:t>process</w:t>
      </w:r>
      <w:r w:rsidR="00DD3531">
        <w:rPr>
          <w:rFonts w:ascii="Segoe UI" w:hAnsi="Segoe UI" w:cs="Segoe UI"/>
          <w:sz w:val="22"/>
          <w:szCs w:val="22"/>
        </w:rPr>
        <w:t xml:space="preserve"> of the learning organisation</w:t>
      </w:r>
      <w:r w:rsidR="000D3A12">
        <w:rPr>
          <w:rFonts w:ascii="Segoe UI" w:hAnsi="Segoe UI" w:cs="Segoe UI"/>
          <w:sz w:val="22"/>
          <w:szCs w:val="22"/>
        </w:rPr>
        <w:t>. A</w:t>
      </w:r>
      <w:r w:rsidR="00DF7E7A">
        <w:rPr>
          <w:rFonts w:ascii="Segoe UI" w:hAnsi="Segoe UI" w:cs="Segoe UI"/>
          <w:sz w:val="22"/>
          <w:szCs w:val="22"/>
        </w:rPr>
        <w:t>lreshidi et al. (2025) indicates that effective</w:t>
      </w:r>
      <w:r w:rsidR="00B95842">
        <w:rPr>
          <w:rFonts w:ascii="Segoe UI" w:hAnsi="Segoe UI" w:cs="Segoe UI"/>
          <w:sz w:val="22"/>
          <w:szCs w:val="22"/>
        </w:rPr>
        <w:t xml:space="preserve"> </w:t>
      </w:r>
      <w:r w:rsidR="0013419A">
        <w:rPr>
          <w:rFonts w:ascii="Segoe UI" w:hAnsi="Segoe UI" w:cs="Segoe UI"/>
          <w:sz w:val="22"/>
          <w:szCs w:val="22"/>
        </w:rPr>
        <w:t>collaboration in</w:t>
      </w:r>
      <w:r w:rsidR="00DF7E7A">
        <w:rPr>
          <w:rFonts w:ascii="Segoe UI" w:hAnsi="Segoe UI" w:cs="Segoe UI"/>
          <w:sz w:val="22"/>
          <w:szCs w:val="22"/>
        </w:rPr>
        <w:t xml:space="preserve"> interpersonal relationships </w:t>
      </w:r>
      <w:r w:rsidR="0013419A">
        <w:rPr>
          <w:rFonts w:ascii="Segoe UI" w:hAnsi="Segoe UI" w:cs="Segoe UI"/>
          <w:sz w:val="22"/>
          <w:szCs w:val="22"/>
        </w:rPr>
        <w:t xml:space="preserve">shows success rate of </w:t>
      </w:r>
      <w:r w:rsidR="00211C8D">
        <w:rPr>
          <w:rFonts w:ascii="Segoe UI" w:hAnsi="Segoe UI" w:cs="Segoe UI"/>
          <w:sz w:val="22"/>
          <w:szCs w:val="22"/>
        </w:rPr>
        <w:t>high-quality</w:t>
      </w:r>
      <w:r w:rsidR="0013419A">
        <w:rPr>
          <w:rFonts w:ascii="Segoe UI" w:hAnsi="Segoe UI" w:cs="Segoe UI"/>
          <w:sz w:val="22"/>
          <w:szCs w:val="22"/>
        </w:rPr>
        <w:t xml:space="preserve"> care allowing communication to be a main tool</w:t>
      </w:r>
      <w:r w:rsidR="00FF0E36">
        <w:rPr>
          <w:rFonts w:ascii="Segoe UI" w:hAnsi="Segoe UI" w:cs="Segoe UI"/>
          <w:sz w:val="22"/>
          <w:szCs w:val="22"/>
        </w:rPr>
        <w:t xml:space="preserve"> for </w:t>
      </w:r>
      <w:r w:rsidR="001F5283">
        <w:rPr>
          <w:rFonts w:ascii="Segoe UI" w:hAnsi="Segoe UI" w:cs="Segoe UI"/>
          <w:sz w:val="22"/>
          <w:szCs w:val="22"/>
        </w:rPr>
        <w:t xml:space="preserve">the learning organisation. </w:t>
      </w:r>
    </w:p>
    <w:p w14:paraId="3E1DC1B9" w14:textId="77777777" w:rsidR="00A832A3" w:rsidRDefault="00A832A3" w:rsidP="004B17D3">
      <w:pPr>
        <w:spacing w:line="360" w:lineRule="auto"/>
      </w:pPr>
    </w:p>
    <w:p w14:paraId="3A5CC3B1" w14:textId="4084B058" w:rsidR="000C3E04" w:rsidRDefault="000C3E04" w:rsidP="000C3E04">
      <w:pPr>
        <w:pStyle w:val="Heading1"/>
      </w:pPr>
      <w:bookmarkStart w:id="4" w:name="_Toc211150987"/>
      <w:r w:rsidRPr="000C3E04">
        <w:rPr>
          <w:color w:val="000000" w:themeColor="text1"/>
        </w:rPr>
        <w:t>Critical Assessment of Potential Organisational Benefits</w:t>
      </w:r>
      <w:bookmarkEnd w:id="4"/>
    </w:p>
    <w:p w14:paraId="592772BD" w14:textId="55EA24BE" w:rsidR="00CC4886" w:rsidRPr="00636362" w:rsidRDefault="00D85967" w:rsidP="00315CF9">
      <w:pPr>
        <w:spacing w:line="360" w:lineRule="auto"/>
        <w:rPr>
          <w:rFonts w:ascii="Segoe UI" w:hAnsi="Segoe UI" w:cs="Segoe UI"/>
          <w:sz w:val="22"/>
          <w:szCs w:val="22"/>
        </w:rPr>
      </w:pPr>
      <w:r w:rsidRPr="00636362">
        <w:rPr>
          <w:rFonts w:ascii="Segoe UI" w:hAnsi="Segoe UI" w:cs="Segoe UI"/>
          <w:sz w:val="22"/>
          <w:szCs w:val="22"/>
        </w:rPr>
        <w:t xml:space="preserve">Investing in the professional development of trainee dental nurse </w:t>
      </w:r>
      <w:r w:rsidR="00315CF9" w:rsidRPr="00636362">
        <w:rPr>
          <w:rFonts w:ascii="Segoe UI" w:hAnsi="Segoe UI" w:cs="Segoe UI"/>
          <w:sz w:val="22"/>
          <w:szCs w:val="22"/>
        </w:rPr>
        <w:t>is</w:t>
      </w:r>
      <w:r w:rsidR="007F1520" w:rsidRPr="00636362">
        <w:rPr>
          <w:rFonts w:ascii="Segoe UI" w:hAnsi="Segoe UI" w:cs="Segoe UI"/>
          <w:sz w:val="22"/>
          <w:szCs w:val="22"/>
        </w:rPr>
        <w:t xml:space="preserve"> very</w:t>
      </w:r>
      <w:r w:rsidR="00315CF9" w:rsidRPr="00636362">
        <w:rPr>
          <w:rFonts w:ascii="Segoe UI" w:hAnsi="Segoe UI" w:cs="Segoe UI"/>
          <w:sz w:val="22"/>
          <w:szCs w:val="22"/>
        </w:rPr>
        <w:t xml:space="preserve"> important for many reasons.</w:t>
      </w:r>
      <w:r w:rsidR="00CE7A56" w:rsidRPr="00636362">
        <w:rPr>
          <w:rFonts w:ascii="Segoe UI" w:hAnsi="Segoe UI" w:cs="Segoe UI"/>
          <w:sz w:val="22"/>
          <w:szCs w:val="22"/>
        </w:rPr>
        <w:t xml:space="preserve"> </w:t>
      </w:r>
      <w:r w:rsidR="006D55B8" w:rsidRPr="00636362">
        <w:rPr>
          <w:rFonts w:ascii="Segoe UI" w:hAnsi="Segoe UI" w:cs="Segoe UI"/>
          <w:sz w:val="22"/>
          <w:szCs w:val="22"/>
        </w:rPr>
        <w:t xml:space="preserve">Along with the advantages of improved patient care, reduced staff </w:t>
      </w:r>
      <w:r w:rsidR="00C00B1D" w:rsidRPr="00636362">
        <w:rPr>
          <w:rFonts w:ascii="Segoe UI" w:hAnsi="Segoe UI" w:cs="Segoe UI"/>
          <w:sz w:val="22"/>
          <w:szCs w:val="22"/>
        </w:rPr>
        <w:t>retention,</w:t>
      </w:r>
      <w:r w:rsidR="006D55B8" w:rsidRPr="00636362">
        <w:rPr>
          <w:rFonts w:ascii="Segoe UI" w:hAnsi="Segoe UI" w:cs="Segoe UI"/>
          <w:sz w:val="22"/>
          <w:szCs w:val="22"/>
        </w:rPr>
        <w:t xml:space="preserve"> succession planning</w:t>
      </w:r>
      <w:r w:rsidR="0090048A" w:rsidRPr="00636362">
        <w:rPr>
          <w:rFonts w:ascii="Segoe UI" w:hAnsi="Segoe UI" w:cs="Segoe UI"/>
          <w:sz w:val="22"/>
          <w:szCs w:val="22"/>
        </w:rPr>
        <w:t xml:space="preserve"> and enhanced organisational reputation</w:t>
      </w:r>
      <w:r w:rsidR="002A7554" w:rsidRPr="00636362">
        <w:rPr>
          <w:rFonts w:ascii="Segoe UI" w:hAnsi="Segoe UI" w:cs="Segoe UI"/>
          <w:sz w:val="22"/>
          <w:szCs w:val="22"/>
        </w:rPr>
        <w:t>. There are many frameworks of</w:t>
      </w:r>
      <w:r w:rsidR="00EA1771" w:rsidRPr="00636362">
        <w:rPr>
          <w:rFonts w:ascii="Segoe UI" w:hAnsi="Segoe UI" w:cs="Segoe UI"/>
          <w:sz w:val="22"/>
          <w:szCs w:val="22"/>
        </w:rPr>
        <w:t xml:space="preserve"> </w:t>
      </w:r>
      <w:r w:rsidR="00662217" w:rsidRPr="00636362">
        <w:rPr>
          <w:rFonts w:ascii="Segoe UI" w:hAnsi="Segoe UI" w:cs="Segoe UI"/>
          <w:sz w:val="22"/>
          <w:szCs w:val="22"/>
        </w:rPr>
        <w:t>o</w:t>
      </w:r>
      <w:r w:rsidR="003E3692" w:rsidRPr="00636362">
        <w:rPr>
          <w:rFonts w:ascii="Segoe UI" w:hAnsi="Segoe UI" w:cs="Segoe UI"/>
          <w:sz w:val="22"/>
          <w:szCs w:val="22"/>
        </w:rPr>
        <w:t xml:space="preserve">rganisational structures </w:t>
      </w:r>
      <w:r w:rsidR="005602B4" w:rsidRPr="00636362">
        <w:rPr>
          <w:rFonts w:ascii="Segoe UI" w:hAnsi="Segoe UI" w:cs="Segoe UI"/>
          <w:sz w:val="22"/>
          <w:szCs w:val="22"/>
        </w:rPr>
        <w:t xml:space="preserve">which can </w:t>
      </w:r>
      <w:r w:rsidR="00AE5B06" w:rsidRPr="00636362">
        <w:rPr>
          <w:rFonts w:ascii="Segoe UI" w:hAnsi="Segoe UI" w:cs="Segoe UI"/>
          <w:sz w:val="22"/>
          <w:szCs w:val="22"/>
        </w:rPr>
        <w:t xml:space="preserve">aid </w:t>
      </w:r>
      <w:r w:rsidR="005602B4" w:rsidRPr="00636362">
        <w:rPr>
          <w:rFonts w:ascii="Segoe UI" w:hAnsi="Segoe UI" w:cs="Segoe UI"/>
          <w:sz w:val="22"/>
          <w:szCs w:val="22"/>
        </w:rPr>
        <w:t xml:space="preserve">to </w:t>
      </w:r>
      <w:r w:rsidR="00AE5B06" w:rsidRPr="00636362">
        <w:rPr>
          <w:rFonts w:ascii="Segoe UI" w:hAnsi="Segoe UI" w:cs="Segoe UI"/>
          <w:sz w:val="22"/>
          <w:szCs w:val="22"/>
        </w:rPr>
        <w:t>hig</w:t>
      </w:r>
      <w:r w:rsidR="002B0951" w:rsidRPr="00636362">
        <w:rPr>
          <w:rFonts w:ascii="Segoe UI" w:hAnsi="Segoe UI" w:cs="Segoe UI"/>
          <w:sz w:val="22"/>
          <w:szCs w:val="22"/>
        </w:rPr>
        <w:t>hlighting the potential benefits</w:t>
      </w:r>
      <w:r w:rsidR="005602B4" w:rsidRPr="00636362">
        <w:rPr>
          <w:rFonts w:ascii="Segoe UI" w:hAnsi="Segoe UI" w:cs="Segoe UI"/>
          <w:sz w:val="22"/>
          <w:szCs w:val="22"/>
        </w:rPr>
        <w:t xml:space="preserve">, </w:t>
      </w:r>
      <w:r w:rsidR="002C6355" w:rsidRPr="00636362">
        <w:rPr>
          <w:rFonts w:ascii="Segoe UI" w:hAnsi="Segoe UI" w:cs="Segoe UI"/>
          <w:sz w:val="22"/>
          <w:szCs w:val="22"/>
        </w:rPr>
        <w:t>a well-defined structure helps clarify</w:t>
      </w:r>
      <w:r w:rsidR="00662217" w:rsidRPr="00636362">
        <w:rPr>
          <w:rFonts w:ascii="Segoe UI" w:hAnsi="Segoe UI" w:cs="Segoe UI"/>
          <w:sz w:val="22"/>
          <w:szCs w:val="22"/>
        </w:rPr>
        <w:t xml:space="preserve"> an </w:t>
      </w:r>
      <w:r w:rsidR="00AA2376" w:rsidRPr="00636362">
        <w:rPr>
          <w:rFonts w:ascii="Segoe UI" w:hAnsi="Segoe UI" w:cs="Segoe UI"/>
          <w:sz w:val="22"/>
          <w:szCs w:val="22"/>
        </w:rPr>
        <w:t xml:space="preserve">individual role and </w:t>
      </w:r>
      <w:r w:rsidR="002C6355" w:rsidRPr="00636362">
        <w:rPr>
          <w:rFonts w:ascii="Segoe UI" w:hAnsi="Segoe UI" w:cs="Segoe UI"/>
          <w:sz w:val="22"/>
          <w:szCs w:val="22"/>
        </w:rPr>
        <w:t xml:space="preserve">responsibilities </w:t>
      </w:r>
      <w:r w:rsidR="005C704B" w:rsidRPr="00636362">
        <w:rPr>
          <w:rFonts w:ascii="Segoe UI" w:hAnsi="Segoe UI" w:cs="Segoe UI"/>
          <w:sz w:val="22"/>
          <w:szCs w:val="22"/>
        </w:rPr>
        <w:t>within the dental environment allowing effective communication</w:t>
      </w:r>
      <w:r w:rsidR="00945EC3" w:rsidRPr="00636362">
        <w:rPr>
          <w:rFonts w:ascii="Segoe UI" w:hAnsi="Segoe UI" w:cs="Segoe UI"/>
          <w:sz w:val="22"/>
          <w:szCs w:val="22"/>
        </w:rPr>
        <w:t xml:space="preserve">, </w:t>
      </w:r>
      <w:r w:rsidR="005C704B" w:rsidRPr="00636362">
        <w:rPr>
          <w:rFonts w:ascii="Segoe UI" w:hAnsi="Segoe UI" w:cs="Segoe UI"/>
          <w:sz w:val="22"/>
          <w:szCs w:val="22"/>
        </w:rPr>
        <w:t xml:space="preserve">collaboration </w:t>
      </w:r>
      <w:r w:rsidR="00724BD7" w:rsidRPr="00636362">
        <w:rPr>
          <w:rFonts w:ascii="Segoe UI" w:hAnsi="Segoe UI" w:cs="Segoe UI"/>
          <w:sz w:val="22"/>
          <w:szCs w:val="22"/>
        </w:rPr>
        <w:t>to develop successfully</w:t>
      </w:r>
      <w:r w:rsidR="00945EC3" w:rsidRPr="00636362">
        <w:rPr>
          <w:rFonts w:ascii="Segoe UI" w:hAnsi="Segoe UI" w:cs="Segoe UI"/>
          <w:sz w:val="22"/>
          <w:szCs w:val="22"/>
        </w:rPr>
        <w:t xml:space="preserve"> throughout the organisation</w:t>
      </w:r>
      <w:r w:rsidR="00724BD7" w:rsidRPr="00636362">
        <w:rPr>
          <w:rFonts w:ascii="Segoe UI" w:hAnsi="Segoe UI" w:cs="Segoe UI"/>
          <w:sz w:val="22"/>
          <w:szCs w:val="22"/>
        </w:rPr>
        <w:t xml:space="preserve">. </w:t>
      </w:r>
    </w:p>
    <w:p w14:paraId="0138541B" w14:textId="2FBA574C" w:rsidR="00EC036D" w:rsidRDefault="00C537D0" w:rsidP="00315CF9">
      <w:pPr>
        <w:spacing w:line="360" w:lineRule="auto"/>
        <w:rPr>
          <w:rFonts w:ascii="Segoe UI" w:hAnsi="Segoe UI" w:cs="Segoe UI"/>
          <w:sz w:val="22"/>
          <w:szCs w:val="22"/>
        </w:rPr>
      </w:pPr>
      <w:r w:rsidRPr="00636362">
        <w:rPr>
          <w:rFonts w:ascii="Segoe UI" w:hAnsi="Segoe UI" w:cs="Segoe UI"/>
          <w:sz w:val="22"/>
          <w:szCs w:val="22"/>
        </w:rPr>
        <w:t>Firstly,</w:t>
      </w:r>
      <w:r w:rsidR="00677BE5" w:rsidRPr="00636362">
        <w:rPr>
          <w:rFonts w:ascii="Segoe UI" w:hAnsi="Segoe UI" w:cs="Segoe UI"/>
          <w:sz w:val="22"/>
          <w:szCs w:val="22"/>
        </w:rPr>
        <w:t xml:space="preserve"> looking at the Hierarchical structure </w:t>
      </w:r>
      <w:r w:rsidR="002F490A" w:rsidRPr="00636362">
        <w:rPr>
          <w:rFonts w:ascii="Segoe UI" w:hAnsi="Segoe UI" w:cs="Segoe UI"/>
          <w:sz w:val="22"/>
          <w:szCs w:val="22"/>
        </w:rPr>
        <w:t>which is a clear chain of command</w:t>
      </w:r>
      <w:r w:rsidR="000907D3" w:rsidRPr="00636362">
        <w:rPr>
          <w:rFonts w:ascii="Segoe UI" w:hAnsi="Segoe UI" w:cs="Segoe UI"/>
          <w:sz w:val="22"/>
          <w:szCs w:val="22"/>
        </w:rPr>
        <w:t xml:space="preserve">, helps the </w:t>
      </w:r>
      <w:r w:rsidR="009E7019" w:rsidRPr="00636362">
        <w:rPr>
          <w:rFonts w:ascii="Segoe UI" w:hAnsi="Segoe UI" w:cs="Segoe UI"/>
          <w:sz w:val="22"/>
          <w:szCs w:val="22"/>
        </w:rPr>
        <w:t>trainee</w:t>
      </w:r>
      <w:r w:rsidR="000907D3" w:rsidRPr="00636362">
        <w:rPr>
          <w:rFonts w:ascii="Segoe UI" w:hAnsi="Segoe UI" w:cs="Segoe UI"/>
          <w:sz w:val="22"/>
          <w:szCs w:val="22"/>
        </w:rPr>
        <w:t xml:space="preserve"> dental nurse </w:t>
      </w:r>
      <w:r w:rsidR="00CC3A67" w:rsidRPr="00636362">
        <w:rPr>
          <w:rFonts w:ascii="Segoe UI" w:hAnsi="Segoe UI" w:cs="Segoe UI"/>
          <w:sz w:val="22"/>
          <w:szCs w:val="22"/>
        </w:rPr>
        <w:t xml:space="preserve">have structure and support while preventing confusion on roles and </w:t>
      </w:r>
      <w:r w:rsidR="009E7019" w:rsidRPr="00636362">
        <w:rPr>
          <w:rFonts w:ascii="Segoe UI" w:hAnsi="Segoe UI" w:cs="Segoe UI"/>
          <w:sz w:val="22"/>
          <w:szCs w:val="22"/>
        </w:rPr>
        <w:t>responsibilities.</w:t>
      </w:r>
      <w:r w:rsidR="00B50709" w:rsidRPr="00636362">
        <w:rPr>
          <w:rFonts w:ascii="Segoe UI" w:hAnsi="Segoe UI" w:cs="Segoe UI"/>
          <w:sz w:val="22"/>
          <w:szCs w:val="22"/>
        </w:rPr>
        <w:t xml:space="preserve"> Radevic et al. (20</w:t>
      </w:r>
      <w:r w:rsidRPr="00636362">
        <w:rPr>
          <w:rFonts w:ascii="Segoe UI" w:hAnsi="Segoe UI" w:cs="Segoe UI"/>
          <w:sz w:val="22"/>
          <w:szCs w:val="22"/>
        </w:rPr>
        <w:t>21)</w:t>
      </w:r>
      <w:r w:rsidR="001B4F33" w:rsidRPr="00636362">
        <w:rPr>
          <w:rFonts w:ascii="Segoe UI" w:hAnsi="Segoe UI" w:cs="Segoe UI"/>
          <w:sz w:val="22"/>
          <w:szCs w:val="22"/>
        </w:rPr>
        <w:t xml:space="preserve"> </w:t>
      </w:r>
      <w:r w:rsidRPr="00636362">
        <w:rPr>
          <w:rFonts w:ascii="Segoe UI" w:hAnsi="Segoe UI" w:cs="Segoe UI"/>
          <w:sz w:val="22"/>
          <w:szCs w:val="22"/>
        </w:rPr>
        <w:t>views on h</w:t>
      </w:r>
      <w:r w:rsidR="00D97586" w:rsidRPr="00636362">
        <w:rPr>
          <w:rFonts w:ascii="Segoe UI" w:hAnsi="Segoe UI" w:cs="Segoe UI"/>
          <w:sz w:val="22"/>
          <w:szCs w:val="22"/>
        </w:rPr>
        <w:t>ierarchical</w:t>
      </w:r>
      <w:r w:rsidRPr="00636362">
        <w:rPr>
          <w:rFonts w:ascii="Segoe UI" w:hAnsi="Segoe UI" w:cs="Segoe UI"/>
          <w:sz w:val="22"/>
          <w:szCs w:val="22"/>
        </w:rPr>
        <w:t xml:space="preserve"> structure</w:t>
      </w:r>
      <w:r w:rsidR="001B4F33" w:rsidRPr="00636362">
        <w:rPr>
          <w:rFonts w:ascii="Segoe UI" w:hAnsi="Segoe UI" w:cs="Segoe UI"/>
          <w:sz w:val="22"/>
          <w:szCs w:val="22"/>
        </w:rPr>
        <w:t xml:space="preserve"> in </w:t>
      </w:r>
      <w:r w:rsidR="00D97586" w:rsidRPr="00636362">
        <w:rPr>
          <w:rFonts w:ascii="Segoe UI" w:hAnsi="Segoe UI" w:cs="Segoe UI"/>
          <w:sz w:val="22"/>
          <w:szCs w:val="22"/>
        </w:rPr>
        <w:t>healthcare</w:t>
      </w:r>
      <w:r w:rsidR="001B4F33" w:rsidRPr="00636362">
        <w:rPr>
          <w:rFonts w:ascii="Segoe UI" w:hAnsi="Segoe UI" w:cs="Segoe UI"/>
          <w:sz w:val="22"/>
          <w:szCs w:val="22"/>
        </w:rPr>
        <w:t xml:space="preserve"> has a negative impact</w:t>
      </w:r>
      <w:r w:rsidR="009B4DB7" w:rsidRPr="00636362">
        <w:rPr>
          <w:rFonts w:ascii="Segoe UI" w:hAnsi="Segoe UI" w:cs="Segoe UI"/>
          <w:sz w:val="22"/>
          <w:szCs w:val="22"/>
        </w:rPr>
        <w:t xml:space="preserve"> </w:t>
      </w:r>
      <w:r w:rsidR="00D97586" w:rsidRPr="00636362">
        <w:rPr>
          <w:rFonts w:ascii="Segoe UI" w:hAnsi="Segoe UI" w:cs="Segoe UI"/>
          <w:sz w:val="22"/>
          <w:szCs w:val="22"/>
        </w:rPr>
        <w:t>as</w:t>
      </w:r>
      <w:r w:rsidRPr="00636362">
        <w:rPr>
          <w:rFonts w:ascii="Segoe UI" w:hAnsi="Segoe UI" w:cs="Segoe UI"/>
          <w:sz w:val="22"/>
          <w:szCs w:val="22"/>
        </w:rPr>
        <w:t xml:space="preserve"> the</w:t>
      </w:r>
      <w:r w:rsidR="00D97586" w:rsidRPr="00636362">
        <w:rPr>
          <w:rFonts w:ascii="Segoe UI" w:hAnsi="Segoe UI" w:cs="Segoe UI"/>
          <w:sz w:val="22"/>
          <w:szCs w:val="22"/>
        </w:rPr>
        <w:t xml:space="preserve"> study shows the barriers it contains with organisational performance. </w:t>
      </w:r>
      <w:r w:rsidR="00C46AA2" w:rsidRPr="00636362">
        <w:rPr>
          <w:rFonts w:ascii="Segoe UI" w:hAnsi="Segoe UI" w:cs="Segoe UI"/>
          <w:sz w:val="22"/>
          <w:szCs w:val="22"/>
        </w:rPr>
        <w:t>The structure of this model leans into leadership</w:t>
      </w:r>
      <w:r w:rsidR="008654B0" w:rsidRPr="00636362">
        <w:rPr>
          <w:rFonts w:ascii="Segoe UI" w:hAnsi="Segoe UI" w:cs="Segoe UI"/>
          <w:sz w:val="22"/>
          <w:szCs w:val="22"/>
        </w:rPr>
        <w:t xml:space="preserve"> rather than mentorship</w:t>
      </w:r>
      <w:r w:rsidR="00C46AA2" w:rsidRPr="00636362">
        <w:rPr>
          <w:rFonts w:ascii="Segoe UI" w:hAnsi="Segoe UI" w:cs="Segoe UI"/>
          <w:sz w:val="22"/>
          <w:szCs w:val="22"/>
        </w:rPr>
        <w:t xml:space="preserve"> </w:t>
      </w:r>
      <w:r w:rsidR="005019CD" w:rsidRPr="00636362">
        <w:rPr>
          <w:rFonts w:ascii="Segoe UI" w:hAnsi="Segoe UI" w:cs="Segoe UI"/>
          <w:sz w:val="22"/>
          <w:szCs w:val="22"/>
        </w:rPr>
        <w:t xml:space="preserve">with the chain of order coming from the top e.g. owner, practice manager. </w:t>
      </w:r>
      <w:r w:rsidR="00BB4705" w:rsidRPr="00636362">
        <w:rPr>
          <w:rFonts w:ascii="Segoe UI" w:hAnsi="Segoe UI" w:cs="Segoe UI"/>
          <w:sz w:val="22"/>
          <w:szCs w:val="22"/>
        </w:rPr>
        <w:t xml:space="preserve">Depending on the leadership style </w:t>
      </w:r>
      <w:r w:rsidR="00C92B8A" w:rsidRPr="00636362">
        <w:rPr>
          <w:rFonts w:ascii="Segoe UI" w:hAnsi="Segoe UI" w:cs="Segoe UI"/>
          <w:sz w:val="22"/>
          <w:szCs w:val="22"/>
        </w:rPr>
        <w:t xml:space="preserve">can have a positive or negative effect on the organisation. </w:t>
      </w:r>
      <w:r w:rsidR="0052583D" w:rsidRPr="00636362">
        <w:rPr>
          <w:rFonts w:ascii="Segoe UI" w:hAnsi="Segoe UI" w:cs="Segoe UI"/>
          <w:sz w:val="22"/>
          <w:szCs w:val="22"/>
        </w:rPr>
        <w:t xml:space="preserve">Olatoye et al. (2024) </w:t>
      </w:r>
      <w:r w:rsidR="000A47B9" w:rsidRPr="00636362">
        <w:rPr>
          <w:rFonts w:ascii="Segoe UI" w:hAnsi="Segoe UI" w:cs="Segoe UI"/>
          <w:sz w:val="22"/>
          <w:szCs w:val="22"/>
        </w:rPr>
        <w:t xml:space="preserve">Views on hierarchical structure </w:t>
      </w:r>
      <w:r w:rsidR="005D133B" w:rsidRPr="00636362">
        <w:rPr>
          <w:rFonts w:ascii="Segoe UI" w:hAnsi="Segoe UI" w:cs="Segoe UI"/>
          <w:sz w:val="22"/>
          <w:szCs w:val="22"/>
        </w:rPr>
        <w:t xml:space="preserve">that the structure can obstruct </w:t>
      </w:r>
      <w:r w:rsidR="00BA2470" w:rsidRPr="00636362">
        <w:rPr>
          <w:rFonts w:ascii="Segoe UI" w:hAnsi="Segoe UI" w:cs="Segoe UI"/>
          <w:sz w:val="22"/>
          <w:szCs w:val="22"/>
        </w:rPr>
        <w:t xml:space="preserve">a need for collaborative working environment and different </w:t>
      </w:r>
      <w:r w:rsidR="009F39A6" w:rsidRPr="00636362">
        <w:rPr>
          <w:rFonts w:ascii="Segoe UI" w:hAnsi="Segoe UI" w:cs="Segoe UI"/>
          <w:sz w:val="22"/>
          <w:szCs w:val="22"/>
        </w:rPr>
        <w:t>leadership styles.</w:t>
      </w:r>
      <w:r w:rsidR="00C66CDD" w:rsidRPr="00636362">
        <w:rPr>
          <w:rFonts w:ascii="Segoe UI" w:hAnsi="Segoe UI" w:cs="Segoe UI"/>
          <w:sz w:val="22"/>
          <w:szCs w:val="22"/>
        </w:rPr>
        <w:t xml:space="preserve"> The structure seems to be </w:t>
      </w:r>
      <w:r w:rsidR="006F7B44" w:rsidRPr="00636362">
        <w:rPr>
          <w:rFonts w:ascii="Segoe UI" w:hAnsi="Segoe UI" w:cs="Segoe UI"/>
          <w:sz w:val="22"/>
          <w:szCs w:val="22"/>
        </w:rPr>
        <w:t>too</w:t>
      </w:r>
      <w:r w:rsidR="00A81D45" w:rsidRPr="00636362">
        <w:rPr>
          <w:rFonts w:ascii="Segoe UI" w:hAnsi="Segoe UI" w:cs="Segoe UI"/>
          <w:sz w:val="22"/>
          <w:szCs w:val="22"/>
        </w:rPr>
        <w:t xml:space="preserve"> traditional and lack of need for change and adjustments</w:t>
      </w:r>
      <w:r w:rsidR="001920C2" w:rsidRPr="00636362">
        <w:rPr>
          <w:rFonts w:ascii="Segoe UI" w:hAnsi="Segoe UI" w:cs="Segoe UI"/>
          <w:sz w:val="22"/>
          <w:szCs w:val="22"/>
        </w:rPr>
        <w:t xml:space="preserve">. </w:t>
      </w:r>
      <w:r w:rsidR="00E446A5" w:rsidRPr="00636362">
        <w:rPr>
          <w:rFonts w:ascii="Segoe UI" w:hAnsi="Segoe UI" w:cs="Segoe UI"/>
          <w:sz w:val="22"/>
          <w:szCs w:val="22"/>
        </w:rPr>
        <w:t xml:space="preserve">Whereas the </w:t>
      </w:r>
      <w:r w:rsidR="006F4FB3" w:rsidRPr="00636362">
        <w:rPr>
          <w:rFonts w:ascii="Segoe UI" w:hAnsi="Segoe UI" w:cs="Segoe UI"/>
          <w:sz w:val="22"/>
          <w:szCs w:val="22"/>
        </w:rPr>
        <w:t>team-based</w:t>
      </w:r>
      <w:r w:rsidR="00E446A5" w:rsidRPr="00636362">
        <w:rPr>
          <w:rFonts w:ascii="Segoe UI" w:hAnsi="Segoe UI" w:cs="Segoe UI"/>
          <w:sz w:val="22"/>
          <w:szCs w:val="22"/>
        </w:rPr>
        <w:t xml:space="preserve"> structure </w:t>
      </w:r>
      <w:r w:rsidR="00E62385" w:rsidRPr="00636362">
        <w:rPr>
          <w:rFonts w:ascii="Segoe UI" w:hAnsi="Segoe UI" w:cs="Segoe UI"/>
          <w:sz w:val="22"/>
          <w:szCs w:val="22"/>
        </w:rPr>
        <w:t>consists of smaller teams interlinked</w:t>
      </w:r>
      <w:r w:rsidR="00475E35" w:rsidRPr="00636362">
        <w:rPr>
          <w:rFonts w:ascii="Segoe UI" w:hAnsi="Segoe UI" w:cs="Segoe UI"/>
          <w:sz w:val="22"/>
          <w:szCs w:val="22"/>
        </w:rPr>
        <w:t xml:space="preserve"> encourages </w:t>
      </w:r>
      <w:r w:rsidR="006F4FB3" w:rsidRPr="00636362">
        <w:rPr>
          <w:rFonts w:ascii="Segoe UI" w:hAnsi="Segoe UI" w:cs="Segoe UI"/>
          <w:sz w:val="22"/>
          <w:szCs w:val="22"/>
        </w:rPr>
        <w:t>collaboration in</w:t>
      </w:r>
      <w:r w:rsidR="00475E35" w:rsidRPr="00636362">
        <w:rPr>
          <w:rFonts w:ascii="Segoe UI" w:hAnsi="Segoe UI" w:cs="Segoe UI"/>
          <w:sz w:val="22"/>
          <w:szCs w:val="22"/>
        </w:rPr>
        <w:t xml:space="preserve"> the dental environment setting</w:t>
      </w:r>
      <w:r w:rsidR="00F76963" w:rsidRPr="00636362">
        <w:rPr>
          <w:rFonts w:ascii="Segoe UI" w:hAnsi="Segoe UI" w:cs="Segoe UI"/>
          <w:sz w:val="22"/>
          <w:szCs w:val="22"/>
        </w:rPr>
        <w:t xml:space="preserve">. </w:t>
      </w:r>
      <w:r w:rsidR="006F4FB3" w:rsidRPr="00636362">
        <w:rPr>
          <w:rFonts w:ascii="Segoe UI" w:hAnsi="Segoe UI" w:cs="Segoe UI"/>
          <w:sz w:val="22"/>
          <w:szCs w:val="22"/>
        </w:rPr>
        <w:t xml:space="preserve"> See below a diagram of a </w:t>
      </w:r>
      <w:r w:rsidR="00DA1513" w:rsidRPr="00636362">
        <w:rPr>
          <w:rFonts w:ascii="Segoe UI" w:hAnsi="Segoe UI" w:cs="Segoe UI"/>
          <w:sz w:val="22"/>
          <w:szCs w:val="22"/>
        </w:rPr>
        <w:t>team-based</w:t>
      </w:r>
      <w:r w:rsidR="006F4FB3" w:rsidRPr="00636362">
        <w:rPr>
          <w:rFonts w:ascii="Segoe UI" w:hAnsi="Segoe UI" w:cs="Segoe UI"/>
          <w:sz w:val="22"/>
          <w:szCs w:val="22"/>
        </w:rPr>
        <w:t xml:space="preserve"> structure dental care setting. </w:t>
      </w:r>
    </w:p>
    <w:p w14:paraId="61BF5BF6" w14:textId="77777777" w:rsidR="000436FA" w:rsidRDefault="000436FA" w:rsidP="00315CF9">
      <w:pPr>
        <w:spacing w:line="360" w:lineRule="auto"/>
        <w:rPr>
          <w:rFonts w:ascii="Segoe UI" w:hAnsi="Segoe UI" w:cs="Segoe UI"/>
          <w:sz w:val="22"/>
          <w:szCs w:val="22"/>
        </w:rPr>
      </w:pPr>
    </w:p>
    <w:p w14:paraId="4BB6A66C" w14:textId="5BF0F94D" w:rsidR="005739F7" w:rsidRDefault="001A416F" w:rsidP="00315CF9">
      <w:pPr>
        <w:spacing w:line="360" w:lineRule="auto"/>
        <w:rPr>
          <w:rFonts w:ascii="Segoe UI" w:hAnsi="Segoe UI" w:cs="Segoe UI"/>
          <w:sz w:val="22"/>
          <w:szCs w:val="22"/>
        </w:rPr>
      </w:pPr>
      <w:r>
        <w:rPr>
          <w:rFonts w:ascii="Segoe UI" w:hAnsi="Segoe UI" w:cs="Segoe UI"/>
          <w:sz w:val="22"/>
          <w:szCs w:val="22"/>
        </w:rPr>
        <w:t xml:space="preserve">Diagram 1 – Team based structure </w:t>
      </w:r>
    </w:p>
    <w:p w14:paraId="7462EB76" w14:textId="761446B0" w:rsidR="001A416F" w:rsidRPr="00636362" w:rsidRDefault="001A416F" w:rsidP="00315CF9">
      <w:pPr>
        <w:spacing w:line="360" w:lineRule="auto"/>
        <w:rPr>
          <w:rFonts w:ascii="Segoe UI" w:hAnsi="Segoe UI" w:cs="Segoe UI"/>
          <w:sz w:val="22"/>
          <w:szCs w:val="22"/>
        </w:rPr>
      </w:pPr>
      <w:r>
        <w:rPr>
          <w:rFonts w:ascii="Segoe UI" w:hAnsi="Segoe UI" w:cs="Segoe UI"/>
          <w:sz w:val="22"/>
          <w:szCs w:val="22"/>
        </w:rPr>
        <w:t xml:space="preserve">Katie smith </w:t>
      </w:r>
    </w:p>
    <w:p w14:paraId="00192A3D" w14:textId="59DCA83A" w:rsidR="00DA1513" w:rsidRPr="00636362" w:rsidRDefault="000436FA" w:rsidP="00315CF9">
      <w:pPr>
        <w:spacing w:line="360" w:lineRule="auto"/>
        <w:rPr>
          <w:rFonts w:ascii="Segoe UI" w:hAnsi="Segoe UI" w:cs="Segoe UI"/>
          <w:sz w:val="22"/>
          <w:szCs w:val="22"/>
        </w:rPr>
      </w:pPr>
      <w:r>
        <w:rPr>
          <w:rFonts w:ascii="Segoe UI" w:hAnsi="Segoe UI" w:cs="Segoe UI"/>
          <w:noProof/>
          <w:sz w:val="22"/>
          <w:szCs w:val="22"/>
          <w14:ligatures w14:val="standardContextual"/>
        </w:rPr>
        <w:drawing>
          <wp:inline distT="0" distB="0" distL="0" distR="0" wp14:anchorId="012E9875" wp14:editId="0537D798">
            <wp:extent cx="5731510" cy="4298950"/>
            <wp:effectExtent l="0" t="0" r="0" b="6350"/>
            <wp:docPr id="405675249" name="Picture 6"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75249" name="Picture 6" descr="A paper with writing on i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6DE91D1" w14:textId="77777777" w:rsidR="0095069B" w:rsidRPr="00636362" w:rsidRDefault="0095069B" w:rsidP="00315CF9">
      <w:pPr>
        <w:spacing w:line="360" w:lineRule="auto"/>
        <w:rPr>
          <w:rFonts w:ascii="Segoe UI" w:hAnsi="Segoe UI" w:cs="Segoe UI"/>
          <w:sz w:val="22"/>
          <w:szCs w:val="22"/>
        </w:rPr>
      </w:pPr>
    </w:p>
    <w:p w14:paraId="658E4324" w14:textId="77777777" w:rsidR="0095069B" w:rsidRPr="00636362" w:rsidRDefault="0095069B" w:rsidP="00315CF9">
      <w:pPr>
        <w:spacing w:line="360" w:lineRule="auto"/>
        <w:rPr>
          <w:rFonts w:ascii="Segoe UI" w:hAnsi="Segoe UI" w:cs="Segoe UI"/>
          <w:sz w:val="22"/>
          <w:szCs w:val="22"/>
        </w:rPr>
      </w:pPr>
    </w:p>
    <w:p w14:paraId="7359DFE9" w14:textId="77777777" w:rsidR="0095069B" w:rsidRPr="00636362" w:rsidRDefault="0095069B" w:rsidP="00315CF9">
      <w:pPr>
        <w:spacing w:line="360" w:lineRule="auto"/>
        <w:rPr>
          <w:rFonts w:ascii="Segoe UI" w:hAnsi="Segoe UI" w:cs="Segoe UI"/>
          <w:sz w:val="22"/>
          <w:szCs w:val="22"/>
        </w:rPr>
      </w:pPr>
    </w:p>
    <w:p w14:paraId="609EFC61" w14:textId="79C020D2" w:rsidR="0095069B" w:rsidRPr="00636362" w:rsidRDefault="00876698" w:rsidP="00315CF9">
      <w:pPr>
        <w:spacing w:line="360" w:lineRule="auto"/>
        <w:rPr>
          <w:rFonts w:ascii="Segoe UI" w:hAnsi="Segoe UI" w:cs="Segoe UI"/>
          <w:sz w:val="22"/>
          <w:szCs w:val="22"/>
        </w:rPr>
      </w:pPr>
      <w:r w:rsidRPr="00636362">
        <w:rPr>
          <w:rFonts w:ascii="Segoe UI" w:hAnsi="Segoe UI" w:cs="Segoe UI"/>
          <w:sz w:val="22"/>
          <w:szCs w:val="22"/>
        </w:rPr>
        <w:t>F</w:t>
      </w:r>
      <w:r w:rsidR="00BE230F">
        <w:rPr>
          <w:rFonts w:ascii="Segoe UI" w:hAnsi="Segoe UI" w:cs="Segoe UI"/>
          <w:sz w:val="22"/>
          <w:szCs w:val="22"/>
        </w:rPr>
        <w:t>u</w:t>
      </w:r>
      <w:r w:rsidRPr="00636362">
        <w:rPr>
          <w:rFonts w:ascii="Segoe UI" w:hAnsi="Segoe UI" w:cs="Segoe UI"/>
          <w:sz w:val="22"/>
          <w:szCs w:val="22"/>
        </w:rPr>
        <w:t>rthermore,</w:t>
      </w:r>
      <w:r w:rsidR="00BB4B25" w:rsidRPr="00636362">
        <w:rPr>
          <w:rFonts w:ascii="Segoe UI" w:hAnsi="Segoe UI" w:cs="Segoe UI"/>
          <w:sz w:val="22"/>
          <w:szCs w:val="22"/>
        </w:rPr>
        <w:t xml:space="preserve"> s</w:t>
      </w:r>
      <w:r w:rsidR="004C13DF" w:rsidRPr="00636362">
        <w:rPr>
          <w:rFonts w:ascii="Segoe UI" w:hAnsi="Segoe UI" w:cs="Segoe UI"/>
          <w:sz w:val="22"/>
          <w:szCs w:val="22"/>
        </w:rPr>
        <w:t>tructures such as the functional</w:t>
      </w:r>
      <w:r w:rsidR="002D7DFB" w:rsidRPr="00636362">
        <w:rPr>
          <w:rFonts w:ascii="Segoe UI" w:hAnsi="Segoe UI" w:cs="Segoe UI"/>
          <w:sz w:val="22"/>
          <w:szCs w:val="22"/>
        </w:rPr>
        <w:t xml:space="preserve"> and flat structure </w:t>
      </w:r>
      <w:r w:rsidR="00D6002D" w:rsidRPr="00636362">
        <w:rPr>
          <w:rFonts w:ascii="Segoe UI" w:hAnsi="Segoe UI" w:cs="Segoe UI"/>
          <w:sz w:val="22"/>
          <w:szCs w:val="22"/>
        </w:rPr>
        <w:t xml:space="preserve">all have </w:t>
      </w:r>
      <w:r w:rsidR="00674283" w:rsidRPr="00636362">
        <w:rPr>
          <w:rFonts w:ascii="Segoe UI" w:hAnsi="Segoe UI" w:cs="Segoe UI"/>
          <w:sz w:val="22"/>
          <w:szCs w:val="22"/>
        </w:rPr>
        <w:t>practicalities</w:t>
      </w:r>
      <w:r w:rsidR="009C47E6" w:rsidRPr="00636362">
        <w:rPr>
          <w:rFonts w:ascii="Segoe UI" w:hAnsi="Segoe UI" w:cs="Segoe UI"/>
          <w:sz w:val="22"/>
          <w:szCs w:val="22"/>
        </w:rPr>
        <w:t xml:space="preserve"> </w:t>
      </w:r>
      <w:r w:rsidR="00674283" w:rsidRPr="00636362">
        <w:rPr>
          <w:rFonts w:ascii="Segoe UI" w:hAnsi="Segoe UI" w:cs="Segoe UI"/>
          <w:sz w:val="22"/>
          <w:szCs w:val="22"/>
        </w:rPr>
        <w:t xml:space="preserve">when applied to the dental organisation. The functional structure </w:t>
      </w:r>
      <w:r w:rsidR="00551B97" w:rsidRPr="00636362">
        <w:rPr>
          <w:rFonts w:ascii="Segoe UI" w:hAnsi="Segoe UI" w:cs="Segoe UI"/>
          <w:sz w:val="22"/>
          <w:szCs w:val="22"/>
        </w:rPr>
        <w:t>is used to group staff into their roles</w:t>
      </w:r>
      <w:r w:rsidR="003C4D68" w:rsidRPr="00636362">
        <w:rPr>
          <w:rFonts w:ascii="Segoe UI" w:hAnsi="Segoe UI" w:cs="Segoe UI"/>
          <w:sz w:val="22"/>
          <w:szCs w:val="22"/>
        </w:rPr>
        <w:t xml:space="preserve">, which creates titles and progression in career opportunities </w:t>
      </w:r>
      <w:r w:rsidR="00974FD6" w:rsidRPr="00636362">
        <w:rPr>
          <w:rFonts w:ascii="Segoe UI" w:hAnsi="Segoe UI" w:cs="Segoe UI"/>
          <w:sz w:val="22"/>
          <w:szCs w:val="22"/>
        </w:rPr>
        <w:t xml:space="preserve">for example a </w:t>
      </w:r>
      <w:r w:rsidR="00804E55" w:rsidRPr="00636362">
        <w:rPr>
          <w:rFonts w:ascii="Segoe UI" w:hAnsi="Segoe UI" w:cs="Segoe UI"/>
          <w:sz w:val="22"/>
          <w:szCs w:val="22"/>
        </w:rPr>
        <w:t>qualified</w:t>
      </w:r>
      <w:r w:rsidR="00974FD6" w:rsidRPr="00636362">
        <w:rPr>
          <w:rFonts w:ascii="Segoe UI" w:hAnsi="Segoe UI" w:cs="Segoe UI"/>
          <w:sz w:val="22"/>
          <w:szCs w:val="22"/>
        </w:rPr>
        <w:t xml:space="preserve"> nurse can have few or more titles such as lead decon</w:t>
      </w:r>
      <w:r w:rsidR="00804E55" w:rsidRPr="00636362">
        <w:rPr>
          <w:rFonts w:ascii="Segoe UI" w:hAnsi="Segoe UI" w:cs="Segoe UI"/>
          <w:sz w:val="22"/>
          <w:szCs w:val="22"/>
        </w:rPr>
        <w:t xml:space="preserve">tamination, first aider, fire </w:t>
      </w:r>
      <w:r w:rsidR="00A414BB" w:rsidRPr="00636362">
        <w:rPr>
          <w:rFonts w:ascii="Segoe UI" w:hAnsi="Segoe UI" w:cs="Segoe UI"/>
          <w:sz w:val="22"/>
          <w:szCs w:val="22"/>
        </w:rPr>
        <w:t>marshal</w:t>
      </w:r>
      <w:r w:rsidR="00804E55" w:rsidRPr="00636362">
        <w:rPr>
          <w:rFonts w:ascii="Segoe UI" w:hAnsi="Segoe UI" w:cs="Segoe UI"/>
          <w:sz w:val="22"/>
          <w:szCs w:val="22"/>
        </w:rPr>
        <w:t xml:space="preserve">, head nurse. </w:t>
      </w:r>
      <w:r w:rsidR="00A414BB" w:rsidRPr="00636362">
        <w:rPr>
          <w:rFonts w:ascii="Segoe UI" w:hAnsi="Segoe UI" w:cs="Segoe UI"/>
          <w:sz w:val="22"/>
          <w:szCs w:val="22"/>
        </w:rPr>
        <w:t xml:space="preserve">These titles not only </w:t>
      </w:r>
      <w:r w:rsidR="00196859" w:rsidRPr="00636362">
        <w:rPr>
          <w:rFonts w:ascii="Segoe UI" w:hAnsi="Segoe UI" w:cs="Segoe UI"/>
          <w:sz w:val="22"/>
          <w:szCs w:val="22"/>
        </w:rPr>
        <w:t xml:space="preserve">have </w:t>
      </w:r>
      <w:r w:rsidR="00094315" w:rsidRPr="00636362">
        <w:rPr>
          <w:rFonts w:ascii="Segoe UI" w:hAnsi="Segoe UI" w:cs="Segoe UI"/>
          <w:sz w:val="22"/>
          <w:szCs w:val="22"/>
        </w:rPr>
        <w:t>benefit</w:t>
      </w:r>
      <w:r w:rsidR="00196859" w:rsidRPr="00636362">
        <w:rPr>
          <w:rFonts w:ascii="Segoe UI" w:hAnsi="Segoe UI" w:cs="Segoe UI"/>
          <w:sz w:val="22"/>
          <w:szCs w:val="22"/>
        </w:rPr>
        <w:t xml:space="preserve"> for the individual </w:t>
      </w:r>
      <w:r w:rsidR="00A90338" w:rsidRPr="00636362">
        <w:rPr>
          <w:rFonts w:ascii="Segoe UI" w:hAnsi="Segoe UI" w:cs="Segoe UI"/>
          <w:sz w:val="22"/>
          <w:szCs w:val="22"/>
        </w:rPr>
        <w:t xml:space="preserve">it also </w:t>
      </w:r>
      <w:r w:rsidR="004C544D" w:rsidRPr="00636362">
        <w:rPr>
          <w:rFonts w:ascii="Segoe UI" w:hAnsi="Segoe UI" w:cs="Segoe UI"/>
          <w:sz w:val="22"/>
          <w:szCs w:val="22"/>
        </w:rPr>
        <w:t>has potential</w:t>
      </w:r>
      <w:r w:rsidR="00A90338" w:rsidRPr="00636362">
        <w:rPr>
          <w:rFonts w:ascii="Segoe UI" w:hAnsi="Segoe UI" w:cs="Segoe UI"/>
          <w:sz w:val="22"/>
          <w:szCs w:val="22"/>
        </w:rPr>
        <w:t xml:space="preserve"> benefit for the </w:t>
      </w:r>
      <w:r w:rsidR="00196859" w:rsidRPr="00636362">
        <w:rPr>
          <w:rFonts w:ascii="Segoe UI" w:hAnsi="Segoe UI" w:cs="Segoe UI"/>
          <w:sz w:val="22"/>
          <w:szCs w:val="22"/>
        </w:rPr>
        <w:t xml:space="preserve">organisation as regulations would </w:t>
      </w:r>
      <w:r w:rsidR="00EC7D23" w:rsidRPr="00636362">
        <w:rPr>
          <w:rFonts w:ascii="Segoe UI" w:hAnsi="Segoe UI" w:cs="Segoe UI"/>
          <w:sz w:val="22"/>
          <w:szCs w:val="22"/>
        </w:rPr>
        <w:t>be up</w:t>
      </w:r>
      <w:r w:rsidR="00196859" w:rsidRPr="00636362">
        <w:rPr>
          <w:rFonts w:ascii="Segoe UI" w:hAnsi="Segoe UI" w:cs="Segoe UI"/>
          <w:sz w:val="22"/>
          <w:szCs w:val="22"/>
        </w:rPr>
        <w:t xml:space="preserve"> to date </w:t>
      </w:r>
      <w:r w:rsidR="00F2325E" w:rsidRPr="00636362">
        <w:rPr>
          <w:rFonts w:ascii="Segoe UI" w:hAnsi="Segoe UI" w:cs="Segoe UI"/>
          <w:sz w:val="22"/>
          <w:szCs w:val="22"/>
        </w:rPr>
        <w:t>and followed</w:t>
      </w:r>
      <w:r w:rsidR="00EC7D23" w:rsidRPr="00636362">
        <w:rPr>
          <w:rFonts w:ascii="Segoe UI" w:hAnsi="Segoe UI" w:cs="Segoe UI"/>
          <w:sz w:val="22"/>
          <w:szCs w:val="22"/>
        </w:rPr>
        <w:t xml:space="preserve"> </w:t>
      </w:r>
      <w:r w:rsidR="00196859" w:rsidRPr="00636362">
        <w:rPr>
          <w:rFonts w:ascii="Segoe UI" w:hAnsi="Segoe UI" w:cs="Segoe UI"/>
          <w:sz w:val="22"/>
          <w:szCs w:val="22"/>
        </w:rPr>
        <w:t xml:space="preserve">allowing smooth workflow. </w:t>
      </w:r>
    </w:p>
    <w:p w14:paraId="6FFA2AEC" w14:textId="4F96996C" w:rsidR="001920C2" w:rsidRPr="00636362" w:rsidRDefault="00F2325E" w:rsidP="00753F3E">
      <w:pPr>
        <w:spacing w:line="360" w:lineRule="auto"/>
        <w:rPr>
          <w:rFonts w:ascii="Segoe UI" w:hAnsi="Segoe UI" w:cs="Segoe UI"/>
          <w:sz w:val="22"/>
          <w:szCs w:val="22"/>
        </w:rPr>
      </w:pPr>
      <w:r w:rsidRPr="00636362">
        <w:rPr>
          <w:rFonts w:ascii="Segoe UI" w:hAnsi="Segoe UI" w:cs="Segoe UI"/>
          <w:sz w:val="22"/>
          <w:szCs w:val="22"/>
        </w:rPr>
        <w:t xml:space="preserve">The flat structure </w:t>
      </w:r>
      <w:r w:rsidR="008F23AB" w:rsidRPr="00636362">
        <w:rPr>
          <w:rFonts w:ascii="Segoe UI" w:hAnsi="Segoe UI" w:cs="Segoe UI"/>
          <w:sz w:val="22"/>
          <w:szCs w:val="22"/>
        </w:rPr>
        <w:t>is used mostly in small practices</w:t>
      </w:r>
      <w:r w:rsidR="003334F9" w:rsidRPr="00636362">
        <w:rPr>
          <w:rFonts w:ascii="Segoe UI" w:hAnsi="Segoe UI" w:cs="Segoe UI"/>
          <w:sz w:val="22"/>
          <w:szCs w:val="22"/>
        </w:rPr>
        <w:t xml:space="preserve">, run by individual not </w:t>
      </w:r>
      <w:r w:rsidR="00821D85" w:rsidRPr="00636362">
        <w:rPr>
          <w:rFonts w:ascii="Segoe UI" w:hAnsi="Segoe UI" w:cs="Segoe UI"/>
          <w:sz w:val="22"/>
          <w:szCs w:val="22"/>
        </w:rPr>
        <w:t xml:space="preserve">by a cooperate there are normally only two managers e.g. owner and practice manager. </w:t>
      </w:r>
      <w:r w:rsidR="002837CC" w:rsidRPr="00636362">
        <w:rPr>
          <w:rFonts w:ascii="Segoe UI" w:hAnsi="Segoe UI" w:cs="Segoe UI"/>
          <w:sz w:val="22"/>
          <w:szCs w:val="22"/>
        </w:rPr>
        <w:t>Direct communication is why the flat structure works best at small practices</w:t>
      </w:r>
      <w:r w:rsidR="004C1416" w:rsidRPr="00636362">
        <w:rPr>
          <w:rFonts w:ascii="Segoe UI" w:hAnsi="Segoe UI" w:cs="Segoe UI"/>
          <w:sz w:val="22"/>
          <w:szCs w:val="22"/>
        </w:rPr>
        <w:t>,</w:t>
      </w:r>
      <w:r w:rsidR="002837CC" w:rsidRPr="00636362">
        <w:rPr>
          <w:rFonts w:ascii="Segoe UI" w:hAnsi="Segoe UI" w:cs="Segoe UI"/>
          <w:sz w:val="22"/>
          <w:szCs w:val="22"/>
        </w:rPr>
        <w:t xml:space="preserve"> allowing </w:t>
      </w:r>
      <w:r w:rsidR="00CD2822" w:rsidRPr="00636362">
        <w:rPr>
          <w:rFonts w:ascii="Segoe UI" w:hAnsi="Segoe UI" w:cs="Segoe UI"/>
          <w:sz w:val="22"/>
          <w:szCs w:val="22"/>
        </w:rPr>
        <w:t xml:space="preserve">strong relationships to develop as everyone works closely together. </w:t>
      </w:r>
      <w:r w:rsidR="006F66E8" w:rsidRPr="00636362">
        <w:rPr>
          <w:rFonts w:ascii="Segoe UI" w:hAnsi="Segoe UI" w:cs="Segoe UI"/>
          <w:sz w:val="22"/>
          <w:szCs w:val="22"/>
        </w:rPr>
        <w:t>Encouraging</w:t>
      </w:r>
      <w:r w:rsidR="00CD2822" w:rsidRPr="00636362">
        <w:rPr>
          <w:rFonts w:ascii="Segoe UI" w:hAnsi="Segoe UI" w:cs="Segoe UI"/>
          <w:sz w:val="22"/>
          <w:szCs w:val="22"/>
        </w:rPr>
        <w:t xml:space="preserve"> flexibility to work in other areas o</w:t>
      </w:r>
      <w:r w:rsidR="006612BF" w:rsidRPr="00636362">
        <w:rPr>
          <w:rFonts w:ascii="Segoe UI" w:hAnsi="Segoe UI" w:cs="Segoe UI"/>
          <w:sz w:val="22"/>
          <w:szCs w:val="22"/>
        </w:rPr>
        <w:t>f</w:t>
      </w:r>
      <w:r w:rsidR="00CD2822" w:rsidRPr="00636362">
        <w:rPr>
          <w:rFonts w:ascii="Segoe UI" w:hAnsi="Segoe UI" w:cs="Segoe UI"/>
          <w:sz w:val="22"/>
          <w:szCs w:val="22"/>
        </w:rPr>
        <w:t xml:space="preserve"> the practice such as reception </w:t>
      </w:r>
      <w:r w:rsidR="006F66E8" w:rsidRPr="00636362">
        <w:rPr>
          <w:rFonts w:ascii="Segoe UI" w:hAnsi="Segoe UI" w:cs="Segoe UI"/>
          <w:sz w:val="22"/>
          <w:szCs w:val="22"/>
        </w:rPr>
        <w:t>or leadership duties.</w:t>
      </w:r>
      <w:r w:rsidR="00055ADC" w:rsidRPr="00636362">
        <w:rPr>
          <w:rFonts w:ascii="Segoe UI" w:hAnsi="Segoe UI" w:cs="Segoe UI"/>
          <w:sz w:val="22"/>
          <w:szCs w:val="22"/>
        </w:rPr>
        <w:t xml:space="preserve"> By having a member of the team </w:t>
      </w:r>
      <w:r w:rsidR="00A84706" w:rsidRPr="00636362">
        <w:rPr>
          <w:rFonts w:ascii="Segoe UI" w:hAnsi="Segoe UI" w:cs="Segoe UI"/>
          <w:sz w:val="22"/>
          <w:szCs w:val="22"/>
        </w:rPr>
        <w:t xml:space="preserve">actively being involved in dual roles, </w:t>
      </w:r>
      <w:r w:rsidR="00A15526" w:rsidRPr="00636362">
        <w:rPr>
          <w:rFonts w:ascii="Segoe UI" w:hAnsi="Segoe UI" w:cs="Segoe UI"/>
          <w:sz w:val="22"/>
          <w:szCs w:val="22"/>
        </w:rPr>
        <w:t>will they</w:t>
      </w:r>
      <w:r w:rsidR="00A84706" w:rsidRPr="00636362">
        <w:rPr>
          <w:rFonts w:ascii="Segoe UI" w:hAnsi="Segoe UI" w:cs="Segoe UI"/>
          <w:sz w:val="22"/>
          <w:szCs w:val="22"/>
        </w:rPr>
        <w:t xml:space="preserve"> </w:t>
      </w:r>
      <w:r w:rsidR="007D45FF" w:rsidRPr="00636362">
        <w:rPr>
          <w:rFonts w:ascii="Segoe UI" w:hAnsi="Segoe UI" w:cs="Segoe UI"/>
          <w:sz w:val="22"/>
          <w:szCs w:val="22"/>
        </w:rPr>
        <w:t>eventually</w:t>
      </w:r>
      <w:r w:rsidR="00A84706" w:rsidRPr="00636362">
        <w:rPr>
          <w:rFonts w:ascii="Segoe UI" w:hAnsi="Segoe UI" w:cs="Segoe UI"/>
          <w:sz w:val="22"/>
          <w:szCs w:val="22"/>
        </w:rPr>
        <w:t xml:space="preserve"> have burnout associated with this as pressure</w:t>
      </w:r>
      <w:r w:rsidR="00203FC6" w:rsidRPr="00636362">
        <w:rPr>
          <w:rFonts w:ascii="Segoe UI" w:hAnsi="Segoe UI" w:cs="Segoe UI"/>
          <w:sz w:val="22"/>
          <w:szCs w:val="22"/>
        </w:rPr>
        <w:t xml:space="preserve"> to </w:t>
      </w:r>
      <w:r w:rsidR="00D520EB" w:rsidRPr="00636362">
        <w:rPr>
          <w:rFonts w:ascii="Segoe UI" w:hAnsi="Segoe UI" w:cs="Segoe UI"/>
          <w:sz w:val="22"/>
          <w:szCs w:val="22"/>
        </w:rPr>
        <w:t>preform and high</w:t>
      </w:r>
      <w:r w:rsidR="00203FC6" w:rsidRPr="00636362">
        <w:rPr>
          <w:rFonts w:ascii="Segoe UI" w:hAnsi="Segoe UI" w:cs="Segoe UI"/>
          <w:sz w:val="22"/>
          <w:szCs w:val="22"/>
        </w:rPr>
        <w:t xml:space="preserve"> </w:t>
      </w:r>
      <w:r w:rsidR="00A84706" w:rsidRPr="00636362">
        <w:rPr>
          <w:rFonts w:ascii="Segoe UI" w:hAnsi="Segoe UI" w:cs="Segoe UI"/>
          <w:sz w:val="22"/>
          <w:szCs w:val="22"/>
        </w:rPr>
        <w:t xml:space="preserve">workload would </w:t>
      </w:r>
      <w:r w:rsidR="00D520EB" w:rsidRPr="00636362">
        <w:rPr>
          <w:rFonts w:ascii="Segoe UI" w:hAnsi="Segoe UI" w:cs="Segoe UI"/>
          <w:sz w:val="22"/>
          <w:szCs w:val="22"/>
        </w:rPr>
        <w:t>evolve</w:t>
      </w:r>
      <w:r w:rsidR="00A84706" w:rsidRPr="00636362">
        <w:rPr>
          <w:rFonts w:ascii="Segoe UI" w:hAnsi="Segoe UI" w:cs="Segoe UI"/>
          <w:sz w:val="22"/>
          <w:szCs w:val="22"/>
        </w:rPr>
        <w:t xml:space="preserve">. </w:t>
      </w:r>
      <w:r w:rsidR="003C05EB" w:rsidRPr="00636362">
        <w:rPr>
          <w:rFonts w:ascii="Segoe UI" w:hAnsi="Segoe UI" w:cs="Segoe UI"/>
          <w:sz w:val="22"/>
          <w:szCs w:val="22"/>
        </w:rPr>
        <w:t xml:space="preserve">A study conducted by Knights et al. (2025) showed </w:t>
      </w:r>
      <w:r w:rsidR="002C6789" w:rsidRPr="00636362">
        <w:rPr>
          <w:rFonts w:ascii="Segoe UI" w:hAnsi="Segoe UI" w:cs="Segoe UI"/>
          <w:sz w:val="22"/>
          <w:szCs w:val="22"/>
        </w:rPr>
        <w:t xml:space="preserve">a </w:t>
      </w:r>
      <w:r w:rsidR="00DF019F" w:rsidRPr="00636362">
        <w:rPr>
          <w:rFonts w:ascii="Segoe UI" w:hAnsi="Segoe UI" w:cs="Segoe UI"/>
          <w:sz w:val="22"/>
          <w:szCs w:val="22"/>
        </w:rPr>
        <w:t>sufficient</w:t>
      </w:r>
      <w:r w:rsidR="002C6789" w:rsidRPr="00636362">
        <w:rPr>
          <w:rFonts w:ascii="Segoe UI" w:hAnsi="Segoe UI" w:cs="Segoe UI"/>
          <w:sz w:val="22"/>
          <w:szCs w:val="22"/>
        </w:rPr>
        <w:t xml:space="preserve"> percentage of the dental team suffering burnout trauma and depressive illness </w:t>
      </w:r>
      <w:r w:rsidR="00DF019F" w:rsidRPr="00636362">
        <w:rPr>
          <w:rFonts w:ascii="Segoe UI" w:hAnsi="Segoe UI" w:cs="Segoe UI"/>
          <w:sz w:val="22"/>
          <w:szCs w:val="22"/>
        </w:rPr>
        <w:t xml:space="preserve">in regarding the dual roles played under the NHS. </w:t>
      </w:r>
      <w:r w:rsidR="00753F3E" w:rsidRPr="00636362">
        <w:rPr>
          <w:rFonts w:ascii="Segoe UI" w:hAnsi="Segoe UI" w:cs="Segoe UI"/>
          <w:sz w:val="22"/>
          <w:szCs w:val="22"/>
        </w:rPr>
        <w:t>In conclusion, although the flat structure encourages flexibility and close collaboration, if role boundaries and workloads are not well managed, it may unintentionally raise the risk of employee burnout.</w:t>
      </w:r>
    </w:p>
    <w:p w14:paraId="59939421" w14:textId="44B9F1DD" w:rsidR="000C3E04" w:rsidRDefault="000C3E04" w:rsidP="000C3E04">
      <w:pPr>
        <w:pStyle w:val="Heading1"/>
        <w:rPr>
          <w:color w:val="000000" w:themeColor="text1"/>
        </w:rPr>
      </w:pPr>
      <w:bookmarkStart w:id="5" w:name="_Toc211150988"/>
      <w:r w:rsidRPr="000C3E04">
        <w:rPr>
          <w:color w:val="000000" w:themeColor="text1"/>
        </w:rPr>
        <w:t>Managing Individual Expectations in Personal Development</w:t>
      </w:r>
      <w:bookmarkEnd w:id="5"/>
    </w:p>
    <w:p w14:paraId="0DF2DF34" w14:textId="03AB7055" w:rsidR="00125E25" w:rsidRDefault="00967814" w:rsidP="00041985">
      <w:pPr>
        <w:spacing w:line="360" w:lineRule="auto"/>
        <w:rPr>
          <w:rFonts w:ascii="Segoe UI" w:hAnsi="Segoe UI" w:cs="Segoe UI"/>
          <w:sz w:val="22"/>
          <w:szCs w:val="22"/>
        </w:rPr>
      </w:pPr>
      <w:r w:rsidRPr="00041985">
        <w:rPr>
          <w:rFonts w:ascii="Segoe UI" w:hAnsi="Segoe UI" w:cs="Segoe UI"/>
          <w:sz w:val="22"/>
          <w:szCs w:val="22"/>
        </w:rPr>
        <w:t>Man</w:t>
      </w:r>
      <w:r w:rsidR="00B83F3A" w:rsidRPr="00041985">
        <w:rPr>
          <w:rFonts w:ascii="Segoe UI" w:hAnsi="Segoe UI" w:cs="Segoe UI"/>
          <w:sz w:val="22"/>
          <w:szCs w:val="22"/>
        </w:rPr>
        <w:t xml:space="preserve">aging an in individual expectations </w:t>
      </w:r>
      <w:r w:rsidR="00E12DE0" w:rsidRPr="00041985">
        <w:rPr>
          <w:rFonts w:ascii="Segoe UI" w:hAnsi="Segoe UI" w:cs="Segoe UI"/>
          <w:sz w:val="22"/>
          <w:szCs w:val="22"/>
        </w:rPr>
        <w:t>in a personal development contains a</w:t>
      </w:r>
      <w:r w:rsidR="003D08E5" w:rsidRPr="00041985">
        <w:rPr>
          <w:rFonts w:ascii="Segoe UI" w:hAnsi="Segoe UI" w:cs="Segoe UI"/>
          <w:sz w:val="22"/>
          <w:szCs w:val="22"/>
        </w:rPr>
        <w:t xml:space="preserve"> mixture </w:t>
      </w:r>
      <w:r w:rsidR="00172CCB" w:rsidRPr="00041985">
        <w:rPr>
          <w:rFonts w:ascii="Segoe UI" w:hAnsi="Segoe UI" w:cs="Segoe UI"/>
          <w:sz w:val="22"/>
          <w:szCs w:val="22"/>
        </w:rPr>
        <w:t>of clear communication and realistic goal setting</w:t>
      </w:r>
      <w:r w:rsidR="00486A51" w:rsidRPr="00041985">
        <w:rPr>
          <w:rFonts w:ascii="Segoe UI" w:hAnsi="Segoe UI" w:cs="Segoe UI"/>
          <w:sz w:val="22"/>
          <w:szCs w:val="22"/>
        </w:rPr>
        <w:t xml:space="preserve"> with</w:t>
      </w:r>
      <w:r w:rsidR="00636362" w:rsidRPr="00041985">
        <w:rPr>
          <w:rFonts w:ascii="Segoe UI" w:hAnsi="Segoe UI" w:cs="Segoe UI"/>
          <w:sz w:val="22"/>
          <w:szCs w:val="22"/>
        </w:rPr>
        <w:t xml:space="preserve"> continuous support from the organisation</w:t>
      </w:r>
      <w:r w:rsidR="00B50433" w:rsidRPr="00041985">
        <w:rPr>
          <w:rFonts w:ascii="Segoe UI" w:hAnsi="Segoe UI" w:cs="Segoe UI"/>
          <w:sz w:val="22"/>
          <w:szCs w:val="22"/>
        </w:rPr>
        <w:t xml:space="preserve">. </w:t>
      </w:r>
      <w:r w:rsidR="00041985" w:rsidRPr="00041985">
        <w:rPr>
          <w:rFonts w:ascii="Segoe UI" w:hAnsi="Segoe UI" w:cs="Segoe UI"/>
          <w:sz w:val="22"/>
          <w:szCs w:val="22"/>
        </w:rPr>
        <w:t xml:space="preserve">Building upon the importance of managing individual expectations in personal development, it is equally </w:t>
      </w:r>
      <w:r w:rsidR="009263B1">
        <w:rPr>
          <w:rFonts w:ascii="Segoe UI" w:hAnsi="Segoe UI" w:cs="Segoe UI"/>
          <w:sz w:val="22"/>
          <w:szCs w:val="22"/>
        </w:rPr>
        <w:t>important</w:t>
      </w:r>
      <w:r w:rsidR="00041985" w:rsidRPr="00041985">
        <w:rPr>
          <w:rFonts w:ascii="Segoe UI" w:hAnsi="Segoe UI" w:cs="Segoe UI"/>
          <w:sz w:val="22"/>
          <w:szCs w:val="22"/>
        </w:rPr>
        <w:t xml:space="preserve"> to consider how performance management frameworks can </w:t>
      </w:r>
      <w:r w:rsidR="00AA6F2F">
        <w:rPr>
          <w:rFonts w:ascii="Segoe UI" w:hAnsi="Segoe UI" w:cs="Segoe UI"/>
          <w:sz w:val="22"/>
          <w:szCs w:val="22"/>
        </w:rPr>
        <w:t xml:space="preserve">strengthen </w:t>
      </w:r>
      <w:r w:rsidR="00041985" w:rsidRPr="00041985">
        <w:rPr>
          <w:rFonts w:ascii="Segoe UI" w:hAnsi="Segoe UI" w:cs="Segoe UI"/>
          <w:sz w:val="22"/>
          <w:szCs w:val="22"/>
        </w:rPr>
        <w:t>and support the ongoing growth and effectiveness of trainee dental nurses within the organisation.</w:t>
      </w:r>
      <w:r w:rsidR="00AA6F2F">
        <w:rPr>
          <w:rFonts w:ascii="Segoe UI" w:hAnsi="Segoe UI" w:cs="Segoe UI"/>
          <w:sz w:val="22"/>
          <w:szCs w:val="22"/>
        </w:rPr>
        <w:t xml:space="preserve"> </w:t>
      </w:r>
    </w:p>
    <w:p w14:paraId="0E605B76" w14:textId="0DABCD24" w:rsidR="00D30E53" w:rsidRDefault="00D204A1" w:rsidP="00041985">
      <w:pPr>
        <w:spacing w:line="360" w:lineRule="auto"/>
        <w:rPr>
          <w:rFonts w:ascii="Segoe UI" w:hAnsi="Segoe UI" w:cs="Segoe UI"/>
          <w:sz w:val="22"/>
          <w:szCs w:val="22"/>
        </w:rPr>
      </w:pPr>
      <w:r>
        <w:rPr>
          <w:rFonts w:ascii="Segoe UI" w:hAnsi="Segoe UI" w:cs="Segoe UI"/>
          <w:sz w:val="22"/>
          <w:szCs w:val="22"/>
        </w:rPr>
        <w:t xml:space="preserve">Performance management </w:t>
      </w:r>
      <w:r w:rsidR="00704D7E">
        <w:rPr>
          <w:rFonts w:ascii="Segoe UI" w:hAnsi="Segoe UI" w:cs="Segoe UI"/>
          <w:sz w:val="22"/>
          <w:szCs w:val="22"/>
        </w:rPr>
        <w:t>is</w:t>
      </w:r>
      <w:r w:rsidR="001133BB">
        <w:rPr>
          <w:rFonts w:ascii="Segoe UI" w:hAnsi="Segoe UI" w:cs="Segoe UI"/>
          <w:sz w:val="22"/>
          <w:szCs w:val="22"/>
        </w:rPr>
        <w:t xml:space="preserve"> a systematic process that involves every employee</w:t>
      </w:r>
      <w:r w:rsidR="008E7AAB">
        <w:rPr>
          <w:rFonts w:ascii="Segoe UI" w:hAnsi="Segoe UI" w:cs="Segoe UI"/>
          <w:sz w:val="22"/>
          <w:szCs w:val="22"/>
        </w:rPr>
        <w:t xml:space="preserve"> </w:t>
      </w:r>
      <w:r w:rsidR="004527E1">
        <w:rPr>
          <w:rFonts w:ascii="Segoe UI" w:hAnsi="Segoe UI" w:cs="Segoe UI"/>
          <w:sz w:val="22"/>
          <w:szCs w:val="22"/>
        </w:rPr>
        <w:t xml:space="preserve">in helping their development </w:t>
      </w:r>
      <w:r w:rsidR="004151AE">
        <w:rPr>
          <w:rFonts w:ascii="Segoe UI" w:hAnsi="Segoe UI" w:cs="Segoe UI"/>
          <w:sz w:val="22"/>
          <w:szCs w:val="22"/>
        </w:rPr>
        <w:t xml:space="preserve">by setting clear expectations and regular feedback. </w:t>
      </w:r>
      <w:r w:rsidR="004E2D7B">
        <w:rPr>
          <w:rFonts w:ascii="Segoe UI" w:hAnsi="Segoe UI" w:cs="Segoe UI"/>
          <w:sz w:val="22"/>
          <w:szCs w:val="22"/>
        </w:rPr>
        <w:t xml:space="preserve">There are five elements </w:t>
      </w:r>
      <w:r w:rsidR="00340940">
        <w:rPr>
          <w:rFonts w:ascii="Segoe UI" w:hAnsi="Segoe UI" w:cs="Segoe UI"/>
          <w:sz w:val="22"/>
          <w:szCs w:val="22"/>
        </w:rPr>
        <w:t xml:space="preserve">involved with performance management they are planning, monitoring, developing, rating and rewarding. </w:t>
      </w:r>
      <w:r w:rsidR="008D3404">
        <w:rPr>
          <w:rFonts w:ascii="Segoe UI" w:hAnsi="Segoe UI" w:cs="Segoe UI"/>
          <w:sz w:val="22"/>
          <w:szCs w:val="22"/>
        </w:rPr>
        <w:t xml:space="preserve">The framework has developed over time </w:t>
      </w:r>
      <w:r w:rsidR="00D65D15">
        <w:rPr>
          <w:rFonts w:ascii="Segoe UI" w:hAnsi="Segoe UI" w:cs="Segoe UI"/>
          <w:sz w:val="22"/>
          <w:szCs w:val="22"/>
        </w:rPr>
        <w:t xml:space="preserve">allowing </w:t>
      </w:r>
      <w:r w:rsidR="00795A4E">
        <w:rPr>
          <w:rFonts w:ascii="Segoe UI" w:hAnsi="Segoe UI" w:cs="Segoe UI"/>
          <w:sz w:val="22"/>
          <w:szCs w:val="22"/>
        </w:rPr>
        <w:t>e</w:t>
      </w:r>
      <w:r w:rsidR="005863ED" w:rsidRPr="005863ED">
        <w:rPr>
          <w:rFonts w:ascii="Segoe UI" w:hAnsi="Segoe UI" w:cs="Segoe UI"/>
          <w:sz w:val="22"/>
          <w:szCs w:val="22"/>
        </w:rPr>
        <w:t>ffective p</w:t>
      </w:r>
      <w:r w:rsidR="005863ED">
        <w:rPr>
          <w:rFonts w:ascii="Segoe UI" w:hAnsi="Segoe UI" w:cs="Segoe UI"/>
          <w:sz w:val="22"/>
          <w:szCs w:val="22"/>
        </w:rPr>
        <w:t xml:space="preserve">erformance </w:t>
      </w:r>
      <w:r w:rsidR="00583925" w:rsidRPr="005863ED">
        <w:rPr>
          <w:rFonts w:ascii="Segoe UI" w:hAnsi="Segoe UI" w:cs="Segoe UI"/>
          <w:sz w:val="22"/>
          <w:szCs w:val="22"/>
        </w:rPr>
        <w:t>mana</w:t>
      </w:r>
      <w:r w:rsidR="00583925">
        <w:rPr>
          <w:rFonts w:ascii="Segoe UI" w:hAnsi="Segoe UI" w:cs="Segoe UI"/>
          <w:sz w:val="22"/>
          <w:szCs w:val="22"/>
        </w:rPr>
        <w:t>gement</w:t>
      </w:r>
      <w:r w:rsidR="0041346D">
        <w:rPr>
          <w:rFonts w:ascii="Segoe UI" w:hAnsi="Segoe UI" w:cs="Segoe UI"/>
          <w:sz w:val="22"/>
          <w:szCs w:val="22"/>
        </w:rPr>
        <w:t xml:space="preserve"> to be </w:t>
      </w:r>
      <w:r w:rsidR="00583925">
        <w:rPr>
          <w:rFonts w:ascii="Segoe UI" w:hAnsi="Segoe UI" w:cs="Segoe UI"/>
          <w:sz w:val="22"/>
          <w:szCs w:val="22"/>
        </w:rPr>
        <w:t>an important component in an individual development</w:t>
      </w:r>
      <w:r w:rsidR="003C799E">
        <w:rPr>
          <w:rFonts w:ascii="Segoe UI" w:hAnsi="Segoe UI" w:cs="Segoe UI"/>
          <w:sz w:val="22"/>
          <w:szCs w:val="22"/>
        </w:rPr>
        <w:t xml:space="preserve"> Rahm</w:t>
      </w:r>
      <w:r w:rsidR="0041346D">
        <w:rPr>
          <w:rFonts w:ascii="Segoe UI" w:hAnsi="Segoe UI" w:cs="Segoe UI"/>
          <w:sz w:val="22"/>
          <w:szCs w:val="22"/>
        </w:rPr>
        <w:t>ita et al. (2025</w:t>
      </w:r>
      <w:r w:rsidR="00640450">
        <w:rPr>
          <w:rFonts w:ascii="Segoe UI" w:hAnsi="Segoe UI" w:cs="Segoe UI"/>
          <w:sz w:val="22"/>
          <w:szCs w:val="22"/>
        </w:rPr>
        <w:t>) explains</w:t>
      </w:r>
      <w:r w:rsidR="00583925">
        <w:rPr>
          <w:rFonts w:ascii="Segoe UI" w:hAnsi="Segoe UI" w:cs="Segoe UI"/>
          <w:sz w:val="22"/>
          <w:szCs w:val="22"/>
        </w:rPr>
        <w:t xml:space="preserve"> how </w:t>
      </w:r>
      <w:r w:rsidR="00640450">
        <w:rPr>
          <w:rFonts w:ascii="Segoe UI" w:hAnsi="Segoe UI" w:cs="Segoe UI"/>
          <w:sz w:val="22"/>
          <w:szCs w:val="22"/>
        </w:rPr>
        <w:t>the framework</w:t>
      </w:r>
      <w:r w:rsidR="005863ED" w:rsidRPr="005863ED">
        <w:rPr>
          <w:rFonts w:ascii="Segoe UI" w:hAnsi="Segoe UI" w:cs="Segoe UI"/>
          <w:sz w:val="22"/>
          <w:szCs w:val="22"/>
        </w:rPr>
        <w:t xml:space="preserve"> </w:t>
      </w:r>
      <w:r w:rsidR="00640450" w:rsidRPr="005863ED">
        <w:rPr>
          <w:rFonts w:ascii="Segoe UI" w:hAnsi="Segoe UI" w:cs="Segoe UI"/>
          <w:sz w:val="22"/>
          <w:szCs w:val="22"/>
        </w:rPr>
        <w:t>provid</w:t>
      </w:r>
      <w:r w:rsidR="00640450">
        <w:rPr>
          <w:rFonts w:ascii="Segoe UI" w:hAnsi="Segoe UI" w:cs="Segoe UI"/>
          <w:sz w:val="22"/>
          <w:szCs w:val="22"/>
        </w:rPr>
        <w:t>es</w:t>
      </w:r>
      <w:r w:rsidR="005863ED" w:rsidRPr="005863ED">
        <w:rPr>
          <w:rFonts w:ascii="Segoe UI" w:hAnsi="Segoe UI" w:cs="Segoe UI"/>
          <w:sz w:val="22"/>
          <w:szCs w:val="22"/>
        </w:rPr>
        <w:t xml:space="preserve"> a structure for establishing precise performance standards, giving regular feedback, acknowledging accomplishments, and promoting staff growth (growth opportunities) through training and </w:t>
      </w:r>
      <w:r w:rsidR="006E03EF" w:rsidRPr="005863ED">
        <w:rPr>
          <w:rFonts w:ascii="Segoe UI" w:hAnsi="Segoe UI" w:cs="Segoe UI"/>
          <w:sz w:val="22"/>
          <w:szCs w:val="22"/>
        </w:rPr>
        <w:t>development.</w:t>
      </w:r>
      <w:r w:rsidR="006E03EF">
        <w:rPr>
          <w:rFonts w:ascii="Segoe UI" w:hAnsi="Segoe UI" w:cs="Segoe UI"/>
          <w:sz w:val="22"/>
          <w:szCs w:val="22"/>
        </w:rPr>
        <w:t xml:space="preserve"> Within</w:t>
      </w:r>
      <w:r w:rsidR="00A50600">
        <w:rPr>
          <w:rFonts w:ascii="Segoe UI" w:hAnsi="Segoe UI" w:cs="Segoe UI"/>
          <w:sz w:val="22"/>
          <w:szCs w:val="22"/>
        </w:rPr>
        <w:t xml:space="preserve"> the dental team the </w:t>
      </w:r>
      <w:r w:rsidR="006E03EF">
        <w:rPr>
          <w:rFonts w:ascii="Segoe UI" w:hAnsi="Segoe UI" w:cs="Segoe UI"/>
          <w:sz w:val="22"/>
          <w:szCs w:val="22"/>
        </w:rPr>
        <w:t>trainee</w:t>
      </w:r>
      <w:r w:rsidR="00A50600">
        <w:rPr>
          <w:rFonts w:ascii="Segoe UI" w:hAnsi="Segoe UI" w:cs="Segoe UI"/>
          <w:sz w:val="22"/>
          <w:szCs w:val="22"/>
        </w:rPr>
        <w:t xml:space="preserve"> nurse </w:t>
      </w:r>
      <w:r w:rsidR="006E03EF">
        <w:rPr>
          <w:rFonts w:ascii="Segoe UI" w:hAnsi="Segoe UI" w:cs="Segoe UI"/>
          <w:sz w:val="22"/>
          <w:szCs w:val="22"/>
        </w:rPr>
        <w:t xml:space="preserve">would greatly benefit from this </w:t>
      </w:r>
      <w:r w:rsidR="0091477A">
        <w:rPr>
          <w:rFonts w:ascii="Segoe UI" w:hAnsi="Segoe UI" w:cs="Segoe UI"/>
          <w:sz w:val="22"/>
          <w:szCs w:val="22"/>
        </w:rPr>
        <w:t xml:space="preserve">as by having </w:t>
      </w:r>
      <w:r w:rsidR="006D11E3">
        <w:rPr>
          <w:rFonts w:ascii="Segoe UI" w:hAnsi="Segoe UI" w:cs="Segoe UI"/>
          <w:sz w:val="22"/>
          <w:szCs w:val="22"/>
        </w:rPr>
        <w:t xml:space="preserve">clear </w:t>
      </w:r>
      <w:r w:rsidR="009D62C1">
        <w:rPr>
          <w:rFonts w:ascii="Segoe UI" w:hAnsi="Segoe UI" w:cs="Segoe UI"/>
          <w:sz w:val="22"/>
          <w:szCs w:val="22"/>
        </w:rPr>
        <w:t xml:space="preserve">performance standards the trainees can understand exactly what is expected of them in their roles. </w:t>
      </w:r>
      <w:r w:rsidR="000D57CF">
        <w:rPr>
          <w:rFonts w:ascii="Segoe UI" w:hAnsi="Segoe UI" w:cs="Segoe UI"/>
          <w:sz w:val="22"/>
          <w:szCs w:val="22"/>
        </w:rPr>
        <w:t>Elaborating</w:t>
      </w:r>
      <w:r w:rsidR="00F63FC5">
        <w:rPr>
          <w:rFonts w:ascii="Segoe UI" w:hAnsi="Segoe UI" w:cs="Segoe UI"/>
          <w:sz w:val="22"/>
          <w:szCs w:val="22"/>
        </w:rPr>
        <w:t xml:space="preserve"> on their regular feedback ensures </w:t>
      </w:r>
      <w:r w:rsidR="002753CA">
        <w:rPr>
          <w:rFonts w:ascii="Segoe UI" w:hAnsi="Segoe UI" w:cs="Segoe UI"/>
          <w:sz w:val="22"/>
          <w:szCs w:val="22"/>
        </w:rPr>
        <w:t xml:space="preserve">the </w:t>
      </w:r>
      <w:r w:rsidR="000D57CF">
        <w:rPr>
          <w:rFonts w:ascii="Segoe UI" w:hAnsi="Segoe UI" w:cs="Segoe UI"/>
          <w:sz w:val="22"/>
          <w:szCs w:val="22"/>
        </w:rPr>
        <w:t>trainee</w:t>
      </w:r>
      <w:r w:rsidR="002753CA">
        <w:rPr>
          <w:rFonts w:ascii="Segoe UI" w:hAnsi="Segoe UI" w:cs="Segoe UI"/>
          <w:sz w:val="22"/>
          <w:szCs w:val="22"/>
        </w:rPr>
        <w:t xml:space="preserve"> that any areas for </w:t>
      </w:r>
      <w:r w:rsidR="000D57CF">
        <w:rPr>
          <w:rFonts w:ascii="Segoe UI" w:hAnsi="Segoe UI" w:cs="Segoe UI"/>
          <w:sz w:val="22"/>
          <w:szCs w:val="22"/>
        </w:rPr>
        <w:t>improvement</w:t>
      </w:r>
      <w:r w:rsidR="002753CA">
        <w:rPr>
          <w:rFonts w:ascii="Segoe UI" w:hAnsi="Segoe UI" w:cs="Segoe UI"/>
          <w:sz w:val="22"/>
          <w:szCs w:val="22"/>
        </w:rPr>
        <w:t xml:space="preserve"> can be identified quickly therefore allowing </w:t>
      </w:r>
      <w:r w:rsidR="000D57CF">
        <w:rPr>
          <w:rFonts w:ascii="Segoe UI" w:hAnsi="Segoe UI" w:cs="Segoe UI"/>
          <w:sz w:val="22"/>
          <w:szCs w:val="22"/>
        </w:rPr>
        <w:t xml:space="preserve">for more timely support and guidance. </w:t>
      </w:r>
      <w:r w:rsidR="001A6DDF">
        <w:rPr>
          <w:rFonts w:ascii="Segoe UI" w:hAnsi="Segoe UI" w:cs="Segoe UI"/>
          <w:sz w:val="22"/>
          <w:szCs w:val="22"/>
        </w:rPr>
        <w:t xml:space="preserve">Please see appendix 1 </w:t>
      </w:r>
      <w:r w:rsidR="00002550">
        <w:rPr>
          <w:rFonts w:ascii="Segoe UI" w:hAnsi="Segoe UI" w:cs="Segoe UI"/>
          <w:sz w:val="22"/>
          <w:szCs w:val="22"/>
        </w:rPr>
        <w:t>detailed plan of performance management in a dental care setting.</w:t>
      </w:r>
    </w:p>
    <w:p w14:paraId="52B7B890" w14:textId="43CC86C3" w:rsidR="008A32DA" w:rsidRDefault="00C84202" w:rsidP="00041985">
      <w:pPr>
        <w:spacing w:line="360" w:lineRule="auto"/>
        <w:rPr>
          <w:rFonts w:ascii="Segoe UI" w:hAnsi="Segoe UI" w:cs="Segoe UI"/>
          <w:sz w:val="22"/>
          <w:szCs w:val="22"/>
        </w:rPr>
      </w:pPr>
      <w:r>
        <w:rPr>
          <w:rFonts w:ascii="Segoe UI" w:hAnsi="Segoe UI" w:cs="Segoe UI"/>
          <w:sz w:val="22"/>
          <w:szCs w:val="22"/>
        </w:rPr>
        <w:t>Feedback, realistic goal setting</w:t>
      </w:r>
      <w:r w:rsidR="003A6FFC">
        <w:rPr>
          <w:rFonts w:ascii="Segoe UI" w:hAnsi="Segoe UI" w:cs="Segoe UI"/>
          <w:sz w:val="22"/>
          <w:szCs w:val="22"/>
        </w:rPr>
        <w:t xml:space="preserve"> </w:t>
      </w:r>
      <w:r w:rsidR="00AC6CE8">
        <w:rPr>
          <w:rFonts w:ascii="Segoe UI" w:hAnsi="Segoe UI" w:cs="Segoe UI"/>
          <w:sz w:val="22"/>
          <w:szCs w:val="22"/>
        </w:rPr>
        <w:t>using SMART</w:t>
      </w:r>
      <w:r w:rsidR="003A6FFC">
        <w:rPr>
          <w:rFonts w:ascii="Segoe UI" w:hAnsi="Segoe UI" w:cs="Segoe UI"/>
          <w:sz w:val="22"/>
          <w:szCs w:val="22"/>
        </w:rPr>
        <w:t xml:space="preserve"> will allow the cycle to continue</w:t>
      </w:r>
      <w:r w:rsidR="002118B2">
        <w:rPr>
          <w:rFonts w:ascii="Segoe UI" w:hAnsi="Segoe UI" w:cs="Segoe UI"/>
          <w:sz w:val="22"/>
          <w:szCs w:val="22"/>
        </w:rPr>
        <w:t>. Not only</w:t>
      </w:r>
      <w:r w:rsidR="000333E1">
        <w:rPr>
          <w:rFonts w:ascii="Segoe UI" w:hAnsi="Segoe UI" w:cs="Segoe UI"/>
          <w:sz w:val="22"/>
          <w:szCs w:val="22"/>
        </w:rPr>
        <w:t xml:space="preserve"> it</w:t>
      </w:r>
      <w:r w:rsidR="002118B2">
        <w:rPr>
          <w:rFonts w:ascii="Segoe UI" w:hAnsi="Segoe UI" w:cs="Segoe UI"/>
          <w:sz w:val="22"/>
          <w:szCs w:val="22"/>
        </w:rPr>
        <w:t xml:space="preserve"> can be used for improvement </w:t>
      </w:r>
      <w:r w:rsidR="008A32DA">
        <w:rPr>
          <w:rFonts w:ascii="Segoe UI" w:hAnsi="Segoe UI" w:cs="Segoe UI"/>
          <w:sz w:val="22"/>
          <w:szCs w:val="22"/>
        </w:rPr>
        <w:t>the feedback depending on what type</w:t>
      </w:r>
      <w:r w:rsidR="00744B5A">
        <w:rPr>
          <w:rFonts w:ascii="Segoe UI" w:hAnsi="Segoe UI" w:cs="Segoe UI"/>
          <w:sz w:val="22"/>
          <w:szCs w:val="22"/>
        </w:rPr>
        <w:t xml:space="preserve"> such as immediate feedback </w:t>
      </w:r>
      <w:r w:rsidR="004B6857">
        <w:rPr>
          <w:rFonts w:ascii="Segoe UI" w:hAnsi="Segoe UI" w:cs="Segoe UI"/>
          <w:sz w:val="22"/>
          <w:szCs w:val="22"/>
        </w:rPr>
        <w:t xml:space="preserve">can help prevent </w:t>
      </w:r>
      <w:r w:rsidR="00F50BF0">
        <w:rPr>
          <w:rFonts w:ascii="Segoe UI" w:hAnsi="Segoe UI" w:cs="Segoe UI"/>
          <w:sz w:val="22"/>
          <w:szCs w:val="22"/>
        </w:rPr>
        <w:t xml:space="preserve">a potential issue before it happens. </w:t>
      </w:r>
      <w:r w:rsidR="000333E1">
        <w:rPr>
          <w:rFonts w:ascii="Segoe UI" w:hAnsi="Segoe UI" w:cs="Segoe UI"/>
          <w:sz w:val="22"/>
          <w:szCs w:val="22"/>
        </w:rPr>
        <w:t xml:space="preserve">Immediate feedback is highly valuable in dental setting </w:t>
      </w:r>
      <w:r w:rsidR="008B1826">
        <w:rPr>
          <w:rFonts w:ascii="Segoe UI" w:hAnsi="Segoe UI" w:cs="Segoe UI"/>
          <w:sz w:val="22"/>
          <w:szCs w:val="22"/>
        </w:rPr>
        <w:t xml:space="preserve">as it is a </w:t>
      </w:r>
      <w:r w:rsidR="00354C0C">
        <w:rPr>
          <w:rFonts w:ascii="Segoe UI" w:hAnsi="Segoe UI" w:cs="Segoe UI"/>
          <w:sz w:val="22"/>
          <w:szCs w:val="22"/>
        </w:rPr>
        <w:t>continuous</w:t>
      </w:r>
      <w:r w:rsidR="008B1826">
        <w:rPr>
          <w:rFonts w:ascii="Segoe UI" w:hAnsi="Segoe UI" w:cs="Segoe UI"/>
          <w:sz w:val="22"/>
          <w:szCs w:val="22"/>
        </w:rPr>
        <w:t xml:space="preserve"> learning </w:t>
      </w:r>
      <w:r w:rsidR="00354C0C">
        <w:rPr>
          <w:rFonts w:ascii="Segoe UI" w:hAnsi="Segoe UI" w:cs="Segoe UI"/>
          <w:sz w:val="22"/>
          <w:szCs w:val="22"/>
        </w:rPr>
        <w:t>environment</w:t>
      </w:r>
      <w:r w:rsidR="008B1826">
        <w:rPr>
          <w:rFonts w:ascii="Segoe UI" w:hAnsi="Segoe UI" w:cs="Segoe UI"/>
          <w:sz w:val="22"/>
          <w:szCs w:val="22"/>
        </w:rPr>
        <w:t xml:space="preserve"> and not only impacts the individuals </w:t>
      </w:r>
      <w:r w:rsidR="00354C0C">
        <w:rPr>
          <w:rFonts w:ascii="Segoe UI" w:hAnsi="Segoe UI" w:cs="Segoe UI"/>
          <w:sz w:val="22"/>
          <w:szCs w:val="22"/>
        </w:rPr>
        <w:t xml:space="preserve">but everyone in the team including patients. </w:t>
      </w:r>
      <w:r w:rsidR="00C86581">
        <w:rPr>
          <w:rFonts w:ascii="Segoe UI" w:hAnsi="Segoe UI" w:cs="Segoe UI"/>
          <w:sz w:val="22"/>
          <w:szCs w:val="22"/>
        </w:rPr>
        <w:t>Siriw</w:t>
      </w:r>
      <w:r w:rsidR="008F0878">
        <w:rPr>
          <w:rFonts w:ascii="Segoe UI" w:hAnsi="Segoe UI" w:cs="Segoe UI"/>
          <w:sz w:val="22"/>
          <w:szCs w:val="22"/>
        </w:rPr>
        <w:t>atana and Pong</w:t>
      </w:r>
      <w:r w:rsidR="00EC5DEF">
        <w:rPr>
          <w:rFonts w:ascii="Segoe UI" w:hAnsi="Segoe UI" w:cs="Segoe UI"/>
          <w:sz w:val="22"/>
          <w:szCs w:val="22"/>
        </w:rPr>
        <w:t>panich. (2025)</w:t>
      </w:r>
      <w:r w:rsidR="00B527B4">
        <w:rPr>
          <w:rFonts w:ascii="Segoe UI" w:hAnsi="Segoe UI" w:cs="Segoe UI"/>
          <w:sz w:val="22"/>
          <w:szCs w:val="22"/>
        </w:rPr>
        <w:t xml:space="preserve">      </w:t>
      </w:r>
      <w:r w:rsidR="00EC5DEF">
        <w:rPr>
          <w:rFonts w:ascii="Segoe UI" w:hAnsi="Segoe UI" w:cs="Segoe UI"/>
          <w:sz w:val="22"/>
          <w:szCs w:val="22"/>
        </w:rPr>
        <w:t>S</w:t>
      </w:r>
      <w:r w:rsidR="00B527B4">
        <w:rPr>
          <w:rFonts w:ascii="Segoe UI" w:hAnsi="Segoe UI" w:cs="Segoe UI"/>
          <w:sz w:val="22"/>
          <w:szCs w:val="22"/>
        </w:rPr>
        <w:t xml:space="preserve">tates how </w:t>
      </w:r>
      <w:r w:rsidR="00C5695D">
        <w:rPr>
          <w:rFonts w:ascii="Segoe UI" w:hAnsi="Segoe UI" w:cs="Segoe UI"/>
          <w:sz w:val="22"/>
          <w:szCs w:val="22"/>
        </w:rPr>
        <w:t xml:space="preserve">patient safety is critical in a healthcare </w:t>
      </w:r>
      <w:r w:rsidR="00C86581">
        <w:rPr>
          <w:rFonts w:ascii="Segoe UI" w:hAnsi="Segoe UI" w:cs="Segoe UI"/>
          <w:sz w:val="22"/>
          <w:szCs w:val="22"/>
        </w:rPr>
        <w:t>environment;</w:t>
      </w:r>
      <w:r w:rsidR="00E2409F">
        <w:rPr>
          <w:rFonts w:ascii="Segoe UI" w:hAnsi="Segoe UI" w:cs="Segoe UI"/>
          <w:sz w:val="22"/>
          <w:szCs w:val="22"/>
        </w:rPr>
        <w:t xml:space="preserve"> how </w:t>
      </w:r>
      <w:r w:rsidR="004B22B6">
        <w:rPr>
          <w:rFonts w:ascii="Segoe UI" w:hAnsi="Segoe UI" w:cs="Segoe UI"/>
          <w:sz w:val="22"/>
          <w:szCs w:val="22"/>
        </w:rPr>
        <w:t xml:space="preserve">dental treatment needs customised reporting systems. </w:t>
      </w:r>
      <w:r w:rsidR="00E46467">
        <w:rPr>
          <w:rFonts w:ascii="Segoe UI" w:hAnsi="Segoe UI" w:cs="Segoe UI"/>
          <w:sz w:val="22"/>
          <w:szCs w:val="22"/>
        </w:rPr>
        <w:t>Therefore</w:t>
      </w:r>
      <w:r w:rsidR="00BF06B7" w:rsidRPr="00BF06B7">
        <w:rPr>
          <w:rFonts w:ascii="Segoe UI" w:hAnsi="Segoe UI" w:cs="Segoe UI"/>
          <w:sz w:val="22"/>
          <w:szCs w:val="22"/>
        </w:rPr>
        <w:t xml:space="preserve">, the organisation and the individual are more effectively equipped to uphold </w:t>
      </w:r>
      <w:r w:rsidR="00E46467">
        <w:rPr>
          <w:rFonts w:ascii="Segoe UI" w:hAnsi="Segoe UI" w:cs="Segoe UI"/>
          <w:sz w:val="22"/>
          <w:szCs w:val="22"/>
        </w:rPr>
        <w:t xml:space="preserve">and practice </w:t>
      </w:r>
      <w:r w:rsidR="00BF06B7" w:rsidRPr="00BF06B7">
        <w:rPr>
          <w:rFonts w:ascii="Segoe UI" w:hAnsi="Segoe UI" w:cs="Segoe UI"/>
          <w:sz w:val="22"/>
          <w:szCs w:val="22"/>
        </w:rPr>
        <w:t xml:space="preserve">high standards of care </w:t>
      </w:r>
      <w:r w:rsidR="00E46467">
        <w:rPr>
          <w:rFonts w:ascii="Segoe UI" w:hAnsi="Segoe UI" w:cs="Segoe UI"/>
          <w:sz w:val="22"/>
          <w:szCs w:val="22"/>
        </w:rPr>
        <w:t xml:space="preserve">therefore </w:t>
      </w:r>
      <w:r w:rsidR="00BF06B7" w:rsidRPr="00BF06B7">
        <w:rPr>
          <w:rFonts w:ascii="Segoe UI" w:hAnsi="Segoe UI" w:cs="Segoe UI"/>
          <w:sz w:val="22"/>
          <w:szCs w:val="22"/>
        </w:rPr>
        <w:t>achieve continuous improvement.</w:t>
      </w:r>
    </w:p>
    <w:p w14:paraId="77CFFDAC" w14:textId="77777777" w:rsidR="008E0CB5" w:rsidRDefault="008E0CB5" w:rsidP="00041985">
      <w:pPr>
        <w:spacing w:line="360" w:lineRule="auto"/>
        <w:rPr>
          <w:rFonts w:ascii="Segoe UI" w:hAnsi="Segoe UI" w:cs="Segoe UI"/>
          <w:sz w:val="22"/>
          <w:szCs w:val="22"/>
        </w:rPr>
      </w:pPr>
    </w:p>
    <w:p w14:paraId="14B07785" w14:textId="7FA61D7A" w:rsidR="00C84202" w:rsidRDefault="00D26750" w:rsidP="00041985">
      <w:pPr>
        <w:spacing w:line="360" w:lineRule="auto"/>
        <w:rPr>
          <w:rFonts w:ascii="Segoe UI" w:hAnsi="Segoe UI" w:cs="Segoe UI"/>
          <w:sz w:val="22"/>
          <w:szCs w:val="22"/>
        </w:rPr>
      </w:pPr>
      <w:r>
        <w:rPr>
          <w:rFonts w:ascii="Segoe UI" w:hAnsi="Segoe UI" w:cs="Segoe UI"/>
          <w:sz w:val="22"/>
          <w:szCs w:val="22"/>
        </w:rPr>
        <w:t xml:space="preserve">Mentorship </w:t>
      </w:r>
      <w:r w:rsidR="000F12AA">
        <w:rPr>
          <w:rFonts w:ascii="Segoe UI" w:hAnsi="Segoe UI" w:cs="Segoe UI"/>
          <w:sz w:val="22"/>
          <w:szCs w:val="22"/>
        </w:rPr>
        <w:t xml:space="preserve">training and development </w:t>
      </w:r>
      <w:r w:rsidR="005679BA">
        <w:rPr>
          <w:rFonts w:ascii="Segoe UI" w:hAnsi="Segoe UI" w:cs="Segoe UI"/>
          <w:sz w:val="22"/>
          <w:szCs w:val="22"/>
        </w:rPr>
        <w:t xml:space="preserve">are essential part for the learning </w:t>
      </w:r>
      <w:r w:rsidR="00752ABF">
        <w:rPr>
          <w:rFonts w:ascii="Segoe UI" w:hAnsi="Segoe UI" w:cs="Segoe UI"/>
          <w:sz w:val="22"/>
          <w:szCs w:val="22"/>
        </w:rPr>
        <w:t>organisation</w:t>
      </w:r>
      <w:r w:rsidR="005679BA">
        <w:rPr>
          <w:rFonts w:ascii="Segoe UI" w:hAnsi="Segoe UI" w:cs="Segoe UI"/>
          <w:sz w:val="22"/>
          <w:szCs w:val="22"/>
        </w:rPr>
        <w:t xml:space="preserve"> and the individual</w:t>
      </w:r>
      <w:r w:rsidR="002A1AE3">
        <w:rPr>
          <w:rFonts w:ascii="Segoe UI" w:hAnsi="Segoe UI" w:cs="Segoe UI"/>
          <w:sz w:val="22"/>
          <w:szCs w:val="22"/>
        </w:rPr>
        <w:t>. A</w:t>
      </w:r>
      <w:r w:rsidR="005679BA">
        <w:rPr>
          <w:rFonts w:ascii="Segoe UI" w:hAnsi="Segoe UI" w:cs="Segoe UI"/>
          <w:sz w:val="22"/>
          <w:szCs w:val="22"/>
        </w:rPr>
        <w:t xml:space="preserve"> m</w:t>
      </w:r>
      <w:r w:rsidR="00C117A7">
        <w:rPr>
          <w:rFonts w:ascii="Segoe UI" w:hAnsi="Segoe UI" w:cs="Segoe UI"/>
          <w:sz w:val="22"/>
          <w:szCs w:val="22"/>
        </w:rPr>
        <w:t>entor is a person who helps</w:t>
      </w:r>
      <w:r w:rsidR="002A1AE3">
        <w:rPr>
          <w:rFonts w:ascii="Segoe UI" w:hAnsi="Segoe UI" w:cs="Segoe UI"/>
          <w:sz w:val="22"/>
          <w:szCs w:val="22"/>
        </w:rPr>
        <w:t>, g</w:t>
      </w:r>
      <w:r w:rsidR="0007007A">
        <w:rPr>
          <w:rFonts w:ascii="Segoe UI" w:hAnsi="Segoe UI" w:cs="Segoe UI"/>
          <w:sz w:val="22"/>
          <w:szCs w:val="22"/>
        </w:rPr>
        <w:t>uides, encourages and gives feedback</w:t>
      </w:r>
      <w:r w:rsidR="002818FE">
        <w:rPr>
          <w:rFonts w:ascii="Segoe UI" w:hAnsi="Segoe UI" w:cs="Segoe UI"/>
          <w:sz w:val="22"/>
          <w:szCs w:val="22"/>
        </w:rPr>
        <w:t>.</w:t>
      </w:r>
      <w:r w:rsidR="00946959">
        <w:rPr>
          <w:rFonts w:ascii="Segoe UI" w:hAnsi="Segoe UI" w:cs="Segoe UI"/>
          <w:sz w:val="22"/>
          <w:szCs w:val="22"/>
        </w:rPr>
        <w:t xml:space="preserve"> </w:t>
      </w:r>
      <w:r w:rsidR="00B42629">
        <w:rPr>
          <w:rFonts w:ascii="Segoe UI" w:hAnsi="Segoe UI" w:cs="Segoe UI"/>
          <w:sz w:val="22"/>
          <w:szCs w:val="22"/>
        </w:rPr>
        <w:t xml:space="preserve">Adequate </w:t>
      </w:r>
      <w:r w:rsidR="00946959">
        <w:rPr>
          <w:rFonts w:ascii="Segoe UI" w:hAnsi="Segoe UI" w:cs="Segoe UI"/>
          <w:sz w:val="22"/>
          <w:szCs w:val="22"/>
        </w:rPr>
        <w:t xml:space="preserve">mentorship needs the organisational structure </w:t>
      </w:r>
      <w:r w:rsidR="00B42629">
        <w:rPr>
          <w:rFonts w:ascii="Segoe UI" w:hAnsi="Segoe UI" w:cs="Segoe UI"/>
          <w:sz w:val="22"/>
          <w:szCs w:val="22"/>
        </w:rPr>
        <w:t xml:space="preserve">and leaders to support this, without the structure in place problems can occur. </w:t>
      </w:r>
      <w:r w:rsidR="00787726">
        <w:rPr>
          <w:rFonts w:ascii="Segoe UI" w:hAnsi="Segoe UI" w:cs="Segoe UI"/>
          <w:sz w:val="22"/>
          <w:szCs w:val="22"/>
        </w:rPr>
        <w:t>Herm</w:t>
      </w:r>
      <w:r w:rsidR="00BC0317">
        <w:rPr>
          <w:rFonts w:ascii="Segoe UI" w:hAnsi="Segoe UI" w:cs="Segoe UI"/>
          <w:sz w:val="22"/>
          <w:szCs w:val="22"/>
        </w:rPr>
        <w:t>ansson et al. (2025) Findings</w:t>
      </w:r>
      <w:r w:rsidR="00055ABF">
        <w:rPr>
          <w:rFonts w:ascii="Segoe UI" w:hAnsi="Segoe UI" w:cs="Segoe UI"/>
          <w:sz w:val="22"/>
          <w:szCs w:val="22"/>
        </w:rPr>
        <w:t xml:space="preserve"> on mentorship suggested the need for foundations to be put in place by the organisational structure first such as </w:t>
      </w:r>
      <w:r w:rsidR="00CF6606">
        <w:rPr>
          <w:rFonts w:ascii="Segoe UI" w:hAnsi="Segoe UI" w:cs="Segoe UI"/>
          <w:sz w:val="22"/>
          <w:szCs w:val="22"/>
        </w:rPr>
        <w:t xml:space="preserve">challenges in </w:t>
      </w:r>
      <w:r w:rsidR="00BC0317">
        <w:rPr>
          <w:rFonts w:ascii="Segoe UI" w:hAnsi="Segoe UI" w:cs="Segoe UI"/>
          <w:sz w:val="22"/>
          <w:szCs w:val="22"/>
        </w:rPr>
        <w:t>everyday</w:t>
      </w:r>
      <w:r w:rsidR="00CF6606">
        <w:rPr>
          <w:rFonts w:ascii="Segoe UI" w:hAnsi="Segoe UI" w:cs="Segoe UI"/>
          <w:sz w:val="22"/>
          <w:szCs w:val="22"/>
        </w:rPr>
        <w:t xml:space="preserve"> work life routines</w:t>
      </w:r>
      <w:r w:rsidR="00787726">
        <w:rPr>
          <w:rFonts w:ascii="Segoe UI" w:hAnsi="Segoe UI" w:cs="Segoe UI"/>
          <w:sz w:val="22"/>
          <w:szCs w:val="22"/>
        </w:rPr>
        <w:t xml:space="preserve">. </w:t>
      </w:r>
      <w:r w:rsidR="000D0CC0">
        <w:rPr>
          <w:rFonts w:ascii="Segoe UI" w:hAnsi="Segoe UI" w:cs="Segoe UI"/>
          <w:sz w:val="22"/>
          <w:szCs w:val="22"/>
        </w:rPr>
        <w:t>Mentorship in den</w:t>
      </w:r>
      <w:r w:rsidR="000653F5">
        <w:rPr>
          <w:rFonts w:ascii="Segoe UI" w:hAnsi="Segoe UI" w:cs="Segoe UI"/>
          <w:sz w:val="22"/>
          <w:szCs w:val="22"/>
        </w:rPr>
        <w:t xml:space="preserve">tistry is seen to be a positive as it helps </w:t>
      </w:r>
      <w:r w:rsidR="00F9196D">
        <w:rPr>
          <w:rFonts w:ascii="Segoe UI" w:hAnsi="Segoe UI" w:cs="Segoe UI"/>
          <w:sz w:val="22"/>
          <w:szCs w:val="22"/>
        </w:rPr>
        <w:t xml:space="preserve">foster motivation teamwork and a positive working environment. </w:t>
      </w:r>
      <w:r w:rsidR="00EF7A62" w:rsidRPr="00EF7A62">
        <w:rPr>
          <w:rFonts w:ascii="Segoe UI" w:hAnsi="Segoe UI" w:cs="Segoe UI"/>
          <w:color w:val="000000"/>
          <w:sz w:val="22"/>
          <w:szCs w:val="22"/>
        </w:rPr>
        <w:t>Mentorship is increasingly recognised as a</w:t>
      </w:r>
      <w:r w:rsidR="0053537B">
        <w:rPr>
          <w:rFonts w:ascii="Segoe UI" w:hAnsi="Segoe UI" w:cs="Segoe UI"/>
          <w:color w:val="000000"/>
          <w:sz w:val="22"/>
          <w:szCs w:val="22"/>
        </w:rPr>
        <w:t xml:space="preserve"> key </w:t>
      </w:r>
      <w:r w:rsidR="0053537B" w:rsidRPr="00EF7A62">
        <w:rPr>
          <w:rFonts w:ascii="Segoe UI" w:hAnsi="Segoe UI" w:cs="Segoe UI"/>
          <w:color w:val="000000"/>
          <w:sz w:val="22"/>
          <w:szCs w:val="22"/>
        </w:rPr>
        <w:t>part</w:t>
      </w:r>
      <w:r w:rsidR="00EF7A62" w:rsidRPr="00EF7A62">
        <w:rPr>
          <w:rFonts w:ascii="Segoe UI" w:hAnsi="Segoe UI" w:cs="Segoe UI"/>
          <w:color w:val="000000"/>
          <w:sz w:val="22"/>
          <w:szCs w:val="22"/>
        </w:rPr>
        <w:t xml:space="preserve"> of dental nurse education, both pre and postqualification, as argued by Cuthbert</w:t>
      </w:r>
      <w:r w:rsidR="00F617C6">
        <w:rPr>
          <w:rFonts w:ascii="Segoe UI" w:hAnsi="Segoe UI" w:cs="Segoe UI"/>
          <w:color w:val="000000"/>
          <w:sz w:val="22"/>
          <w:szCs w:val="22"/>
        </w:rPr>
        <w:t xml:space="preserve"> et al </w:t>
      </w:r>
      <w:r w:rsidR="00EF7A62" w:rsidRPr="00EF7A62">
        <w:rPr>
          <w:rFonts w:ascii="Segoe UI" w:hAnsi="Segoe UI" w:cs="Segoe UI"/>
          <w:color w:val="000000"/>
          <w:sz w:val="22"/>
          <w:szCs w:val="22"/>
        </w:rPr>
        <w:t>(2021).</w:t>
      </w:r>
      <w:r w:rsidR="0053537B">
        <w:rPr>
          <w:rFonts w:ascii="Segoe UI" w:hAnsi="Segoe UI" w:cs="Segoe UI"/>
          <w:color w:val="000000"/>
          <w:sz w:val="22"/>
          <w:szCs w:val="22"/>
        </w:rPr>
        <w:t xml:space="preserve"> </w:t>
      </w:r>
      <w:r w:rsidR="001702CA">
        <w:rPr>
          <w:rFonts w:ascii="Segoe UI" w:hAnsi="Segoe UI" w:cs="Segoe UI"/>
          <w:color w:val="000000"/>
          <w:sz w:val="22"/>
          <w:szCs w:val="22"/>
        </w:rPr>
        <w:t xml:space="preserve">It gives the </w:t>
      </w:r>
      <w:r w:rsidR="00213ED9">
        <w:rPr>
          <w:rFonts w:ascii="Segoe UI" w:hAnsi="Segoe UI" w:cs="Segoe UI"/>
          <w:color w:val="000000"/>
          <w:sz w:val="22"/>
          <w:szCs w:val="22"/>
        </w:rPr>
        <w:t>opportunity</w:t>
      </w:r>
      <w:r w:rsidR="001702CA">
        <w:rPr>
          <w:rFonts w:ascii="Segoe UI" w:hAnsi="Segoe UI" w:cs="Segoe UI"/>
          <w:color w:val="000000"/>
          <w:sz w:val="22"/>
          <w:szCs w:val="22"/>
        </w:rPr>
        <w:t xml:space="preserve"> for trainee to link </w:t>
      </w:r>
      <w:r w:rsidR="00977D8C">
        <w:rPr>
          <w:rFonts w:ascii="Segoe UI" w:hAnsi="Segoe UI" w:cs="Segoe UI"/>
          <w:color w:val="000000"/>
          <w:sz w:val="22"/>
          <w:szCs w:val="22"/>
        </w:rPr>
        <w:t xml:space="preserve">their </w:t>
      </w:r>
      <w:r w:rsidR="00213ED9">
        <w:rPr>
          <w:rFonts w:ascii="Segoe UI" w:hAnsi="Segoe UI" w:cs="Segoe UI"/>
          <w:color w:val="000000"/>
          <w:sz w:val="22"/>
          <w:szCs w:val="22"/>
        </w:rPr>
        <w:t>theoretical</w:t>
      </w:r>
      <w:r w:rsidR="00977D8C">
        <w:rPr>
          <w:rFonts w:ascii="Segoe UI" w:hAnsi="Segoe UI" w:cs="Segoe UI"/>
          <w:color w:val="000000"/>
          <w:sz w:val="22"/>
          <w:szCs w:val="22"/>
        </w:rPr>
        <w:t xml:space="preserve"> knowledge with on hands learning in the surgery. </w:t>
      </w:r>
    </w:p>
    <w:p w14:paraId="22C77BB2" w14:textId="77777777" w:rsidR="005F4FD0" w:rsidRDefault="005F4FD0" w:rsidP="00041985">
      <w:pPr>
        <w:spacing w:line="360" w:lineRule="auto"/>
        <w:rPr>
          <w:rFonts w:ascii="Segoe UI" w:hAnsi="Segoe UI" w:cs="Segoe UI"/>
          <w:sz w:val="22"/>
          <w:szCs w:val="22"/>
        </w:rPr>
      </w:pPr>
    </w:p>
    <w:p w14:paraId="15366892" w14:textId="7E28ADF6" w:rsidR="003A6FFC" w:rsidRPr="008663AB" w:rsidRDefault="003A6FFC" w:rsidP="00041985">
      <w:pPr>
        <w:spacing w:line="360" w:lineRule="auto"/>
        <w:rPr>
          <w:rFonts w:ascii="Segoe UI" w:hAnsi="Segoe UI" w:cs="Segoe UI"/>
          <w:sz w:val="22"/>
          <w:szCs w:val="22"/>
        </w:rPr>
      </w:pPr>
      <w:r>
        <w:rPr>
          <w:rFonts w:ascii="Segoe UI" w:hAnsi="Segoe UI" w:cs="Segoe UI"/>
          <w:sz w:val="22"/>
          <w:szCs w:val="22"/>
        </w:rPr>
        <w:t xml:space="preserve">Performance appraisal </w:t>
      </w:r>
      <w:r w:rsidR="00204E86">
        <w:rPr>
          <w:rFonts w:ascii="Segoe UI" w:hAnsi="Segoe UI" w:cs="Segoe UI"/>
          <w:sz w:val="22"/>
          <w:szCs w:val="22"/>
        </w:rPr>
        <w:t xml:space="preserve">is a formal </w:t>
      </w:r>
      <w:r w:rsidR="004879F4">
        <w:rPr>
          <w:rFonts w:ascii="Segoe UI" w:hAnsi="Segoe UI" w:cs="Segoe UI"/>
          <w:sz w:val="22"/>
          <w:szCs w:val="22"/>
        </w:rPr>
        <w:t>evaluation process conducted by the practice manager</w:t>
      </w:r>
      <w:r w:rsidR="00FD57CE">
        <w:rPr>
          <w:rFonts w:ascii="Segoe UI" w:hAnsi="Segoe UI" w:cs="Segoe UI"/>
          <w:sz w:val="22"/>
          <w:szCs w:val="22"/>
        </w:rPr>
        <w:t xml:space="preserve">. It sets out a clear agenda by a structured meeting </w:t>
      </w:r>
      <w:r w:rsidR="00DD3168">
        <w:rPr>
          <w:rFonts w:ascii="Segoe UI" w:hAnsi="Segoe UI" w:cs="Segoe UI"/>
          <w:sz w:val="22"/>
          <w:szCs w:val="22"/>
        </w:rPr>
        <w:t xml:space="preserve">which both parties can prepare for. </w:t>
      </w:r>
      <w:r w:rsidR="004B2EFA">
        <w:rPr>
          <w:rFonts w:ascii="Segoe UI" w:hAnsi="Segoe UI" w:cs="Segoe UI"/>
          <w:sz w:val="22"/>
          <w:szCs w:val="22"/>
        </w:rPr>
        <w:t xml:space="preserve">The individual will obtain a </w:t>
      </w:r>
      <w:r w:rsidR="0015640F">
        <w:rPr>
          <w:rFonts w:ascii="Segoe UI" w:hAnsi="Segoe UI" w:cs="Segoe UI"/>
          <w:sz w:val="22"/>
          <w:szCs w:val="22"/>
        </w:rPr>
        <w:t>self-assessment</w:t>
      </w:r>
      <w:r w:rsidR="004B2EFA">
        <w:rPr>
          <w:rFonts w:ascii="Segoe UI" w:hAnsi="Segoe UI" w:cs="Segoe UI"/>
          <w:sz w:val="22"/>
          <w:szCs w:val="22"/>
        </w:rPr>
        <w:t xml:space="preserve"> form which is discussed in the meeting. </w:t>
      </w:r>
      <w:r w:rsidR="008663AB">
        <w:rPr>
          <w:rFonts w:ascii="Segoe UI" w:hAnsi="Segoe UI" w:cs="Segoe UI"/>
          <w:color w:val="000000"/>
          <w:sz w:val="22"/>
          <w:szCs w:val="22"/>
        </w:rPr>
        <w:t xml:space="preserve">Helping the </w:t>
      </w:r>
      <w:r w:rsidR="008663AB" w:rsidRPr="008663AB">
        <w:rPr>
          <w:rFonts w:ascii="Segoe UI" w:hAnsi="Segoe UI" w:cs="Segoe UI"/>
          <w:color w:val="000000"/>
          <w:sz w:val="22"/>
          <w:szCs w:val="22"/>
        </w:rPr>
        <w:t>trainees</w:t>
      </w:r>
      <w:r w:rsidR="008663AB" w:rsidRPr="008663AB">
        <w:rPr>
          <w:rFonts w:ascii="Segoe UI" w:hAnsi="Segoe UI" w:cs="Segoe UI"/>
          <w:color w:val="000000"/>
          <w:sz w:val="22"/>
          <w:szCs w:val="22"/>
        </w:rPr>
        <w:t xml:space="preserve"> to identify their strengths, areas for improvement, and learning needs. Regular feedback from mentors</w:t>
      </w:r>
      <w:r w:rsidR="005C7AE4">
        <w:rPr>
          <w:rFonts w:ascii="Segoe UI" w:hAnsi="Segoe UI" w:cs="Segoe UI"/>
          <w:color w:val="000000"/>
          <w:sz w:val="22"/>
          <w:szCs w:val="22"/>
        </w:rPr>
        <w:t>, staff members</w:t>
      </w:r>
      <w:r w:rsidR="008663AB" w:rsidRPr="008663AB">
        <w:rPr>
          <w:rFonts w:ascii="Segoe UI" w:hAnsi="Segoe UI" w:cs="Segoe UI"/>
          <w:color w:val="000000"/>
          <w:sz w:val="22"/>
          <w:szCs w:val="22"/>
        </w:rPr>
        <w:t xml:space="preserve"> </w:t>
      </w:r>
      <w:r w:rsidR="005C7AE4">
        <w:rPr>
          <w:rFonts w:ascii="Segoe UI" w:hAnsi="Segoe UI" w:cs="Segoe UI"/>
          <w:color w:val="000000"/>
          <w:sz w:val="22"/>
          <w:szCs w:val="22"/>
        </w:rPr>
        <w:t>and</w:t>
      </w:r>
      <w:r w:rsidR="008663AB" w:rsidRPr="008663AB">
        <w:rPr>
          <w:rFonts w:ascii="Segoe UI" w:hAnsi="Segoe UI" w:cs="Segoe UI"/>
          <w:color w:val="000000"/>
          <w:sz w:val="22"/>
          <w:szCs w:val="22"/>
        </w:rPr>
        <w:t xml:space="preserve"> managers encourages open communication and supports confidence building. By setting </w:t>
      </w:r>
      <w:r w:rsidR="00D56D77">
        <w:rPr>
          <w:rFonts w:ascii="Segoe UI" w:hAnsi="Segoe UI" w:cs="Segoe UI"/>
          <w:color w:val="000000"/>
          <w:sz w:val="22"/>
          <w:szCs w:val="22"/>
        </w:rPr>
        <w:t xml:space="preserve">SMART </w:t>
      </w:r>
      <w:r w:rsidR="00EF6090">
        <w:rPr>
          <w:rFonts w:ascii="Segoe UI" w:hAnsi="Segoe UI" w:cs="Segoe UI"/>
          <w:color w:val="000000"/>
          <w:sz w:val="22"/>
          <w:szCs w:val="22"/>
        </w:rPr>
        <w:t>goals the</w:t>
      </w:r>
      <w:r w:rsidR="00D56D77">
        <w:rPr>
          <w:rFonts w:ascii="Segoe UI" w:hAnsi="Segoe UI" w:cs="Segoe UI"/>
          <w:color w:val="000000"/>
          <w:sz w:val="22"/>
          <w:szCs w:val="22"/>
        </w:rPr>
        <w:t xml:space="preserve"> </w:t>
      </w:r>
      <w:r w:rsidR="008663AB" w:rsidRPr="008663AB">
        <w:rPr>
          <w:rFonts w:ascii="Segoe UI" w:hAnsi="Segoe UI" w:cs="Segoe UI"/>
          <w:color w:val="000000"/>
          <w:sz w:val="22"/>
          <w:szCs w:val="22"/>
        </w:rPr>
        <w:t xml:space="preserve">appraisals help trainees stay focused and motivated, while also identifying training and development opportunities </w:t>
      </w:r>
      <w:r w:rsidR="0047556D">
        <w:rPr>
          <w:rFonts w:ascii="Segoe UI" w:hAnsi="Segoe UI" w:cs="Segoe UI"/>
          <w:color w:val="000000"/>
          <w:sz w:val="22"/>
          <w:szCs w:val="22"/>
        </w:rPr>
        <w:t>to co-inside</w:t>
      </w:r>
      <w:r w:rsidR="008663AB" w:rsidRPr="008663AB">
        <w:rPr>
          <w:rFonts w:ascii="Segoe UI" w:hAnsi="Segoe UI" w:cs="Segoe UI"/>
          <w:color w:val="000000"/>
          <w:sz w:val="22"/>
          <w:szCs w:val="22"/>
        </w:rPr>
        <w:t xml:space="preserve"> with their personal career objectives and</w:t>
      </w:r>
      <w:r w:rsidR="00EF6090">
        <w:rPr>
          <w:rFonts w:ascii="Segoe UI" w:hAnsi="Segoe UI" w:cs="Segoe UI"/>
          <w:color w:val="000000"/>
          <w:sz w:val="22"/>
          <w:szCs w:val="22"/>
        </w:rPr>
        <w:t xml:space="preserve"> the governing body of the</w:t>
      </w:r>
      <w:r w:rsidR="008663AB" w:rsidRPr="008663AB">
        <w:rPr>
          <w:rFonts w:ascii="Segoe UI" w:hAnsi="Segoe UI" w:cs="Segoe UI"/>
          <w:color w:val="000000"/>
          <w:sz w:val="22"/>
          <w:szCs w:val="22"/>
        </w:rPr>
        <w:t xml:space="preserve"> General Dental Council</w:t>
      </w:r>
      <w:r w:rsidR="008663AB">
        <w:rPr>
          <w:rFonts w:ascii="Segoe UI" w:hAnsi="Segoe UI" w:cs="Segoe UI"/>
          <w:color w:val="000000"/>
          <w:sz w:val="22"/>
          <w:szCs w:val="22"/>
        </w:rPr>
        <w:t>.</w:t>
      </w:r>
      <w:r w:rsidR="008663AB" w:rsidRPr="008663AB">
        <w:rPr>
          <w:rStyle w:val="apple-converted-space"/>
          <w:rFonts w:ascii="Segoe UI" w:eastAsiaTheme="majorEastAsia" w:hAnsi="Segoe UI" w:cs="Segoe UI"/>
          <w:color w:val="000000"/>
          <w:sz w:val="22"/>
          <w:szCs w:val="22"/>
        </w:rPr>
        <w:t> </w:t>
      </w:r>
      <w:r w:rsidR="000C44F6">
        <w:rPr>
          <w:rStyle w:val="apple-converted-space"/>
          <w:rFonts w:ascii="Segoe UI" w:eastAsiaTheme="majorEastAsia" w:hAnsi="Segoe UI" w:cs="Segoe UI"/>
          <w:color w:val="000000"/>
          <w:sz w:val="22"/>
          <w:szCs w:val="22"/>
        </w:rPr>
        <w:t xml:space="preserve">GDC (2025) </w:t>
      </w:r>
      <w:r w:rsidR="0038119F">
        <w:rPr>
          <w:rStyle w:val="apple-converted-space"/>
          <w:rFonts w:ascii="Segoe UI" w:eastAsiaTheme="majorEastAsia" w:hAnsi="Segoe UI" w:cs="Segoe UI"/>
          <w:color w:val="000000"/>
          <w:sz w:val="22"/>
          <w:szCs w:val="22"/>
        </w:rPr>
        <w:t xml:space="preserve">policy is that staff appraisal </w:t>
      </w:r>
      <w:r w:rsidR="001146EB">
        <w:rPr>
          <w:rStyle w:val="apple-converted-space"/>
          <w:rFonts w:ascii="Segoe UI" w:eastAsiaTheme="majorEastAsia" w:hAnsi="Segoe UI" w:cs="Segoe UI"/>
          <w:color w:val="000000"/>
          <w:sz w:val="22"/>
          <w:szCs w:val="22"/>
        </w:rPr>
        <w:t>is</w:t>
      </w:r>
      <w:r w:rsidR="0038119F">
        <w:rPr>
          <w:rStyle w:val="apple-converted-space"/>
          <w:rFonts w:ascii="Segoe UI" w:eastAsiaTheme="majorEastAsia" w:hAnsi="Segoe UI" w:cs="Segoe UI"/>
          <w:color w:val="000000"/>
          <w:sz w:val="22"/>
          <w:szCs w:val="22"/>
        </w:rPr>
        <w:t xml:space="preserve"> implemented focusing on the individual wellbeing. </w:t>
      </w:r>
      <w:r w:rsidR="00C94314">
        <w:rPr>
          <w:rStyle w:val="apple-converted-space"/>
          <w:rFonts w:ascii="Segoe UI" w:eastAsiaTheme="majorEastAsia" w:hAnsi="Segoe UI" w:cs="Segoe UI"/>
          <w:color w:val="000000"/>
          <w:sz w:val="22"/>
          <w:szCs w:val="22"/>
        </w:rPr>
        <w:t xml:space="preserve">Performance </w:t>
      </w:r>
      <w:r w:rsidR="001146EB">
        <w:rPr>
          <w:rStyle w:val="apple-converted-space"/>
          <w:rFonts w:ascii="Segoe UI" w:eastAsiaTheme="majorEastAsia" w:hAnsi="Segoe UI" w:cs="Segoe UI"/>
          <w:color w:val="000000"/>
          <w:sz w:val="22"/>
          <w:szCs w:val="22"/>
        </w:rPr>
        <w:t>appraisals</w:t>
      </w:r>
      <w:r w:rsidR="00C94314">
        <w:rPr>
          <w:rStyle w:val="apple-converted-space"/>
          <w:rFonts w:ascii="Segoe UI" w:eastAsiaTheme="majorEastAsia" w:hAnsi="Segoe UI" w:cs="Segoe UI"/>
          <w:color w:val="000000"/>
          <w:sz w:val="22"/>
          <w:szCs w:val="22"/>
        </w:rPr>
        <w:t xml:space="preserve"> are shown to be a legal </w:t>
      </w:r>
      <w:r w:rsidR="001146EB">
        <w:rPr>
          <w:rStyle w:val="apple-converted-space"/>
          <w:rFonts w:ascii="Segoe UI" w:eastAsiaTheme="majorEastAsia" w:hAnsi="Segoe UI" w:cs="Segoe UI"/>
          <w:color w:val="000000"/>
          <w:sz w:val="22"/>
          <w:szCs w:val="22"/>
        </w:rPr>
        <w:t>requirement</w:t>
      </w:r>
      <w:r w:rsidR="00C94314">
        <w:rPr>
          <w:rStyle w:val="apple-converted-space"/>
          <w:rFonts w:ascii="Segoe UI" w:eastAsiaTheme="majorEastAsia" w:hAnsi="Segoe UI" w:cs="Segoe UI"/>
          <w:color w:val="000000"/>
          <w:sz w:val="22"/>
          <w:szCs w:val="22"/>
        </w:rPr>
        <w:t xml:space="preserve"> to obtain by the organisation. </w:t>
      </w:r>
      <w:r w:rsidR="004D64FB">
        <w:rPr>
          <w:rStyle w:val="apple-converted-space"/>
          <w:rFonts w:ascii="Segoe UI" w:eastAsiaTheme="majorEastAsia" w:hAnsi="Segoe UI" w:cs="Segoe UI"/>
          <w:color w:val="000000"/>
          <w:sz w:val="22"/>
          <w:szCs w:val="22"/>
        </w:rPr>
        <w:t>However,</w:t>
      </w:r>
      <w:r w:rsidR="001146EB">
        <w:rPr>
          <w:rStyle w:val="apple-converted-space"/>
          <w:rFonts w:ascii="Segoe UI" w:eastAsiaTheme="majorEastAsia" w:hAnsi="Segoe UI" w:cs="Segoe UI"/>
          <w:color w:val="000000"/>
          <w:sz w:val="22"/>
          <w:szCs w:val="22"/>
        </w:rPr>
        <w:t xml:space="preserve"> they are </w:t>
      </w:r>
      <w:r w:rsidR="00EF7A97">
        <w:rPr>
          <w:rStyle w:val="apple-converted-space"/>
          <w:rFonts w:ascii="Segoe UI" w:eastAsiaTheme="majorEastAsia" w:hAnsi="Segoe UI" w:cs="Segoe UI"/>
          <w:color w:val="000000"/>
          <w:sz w:val="22"/>
          <w:szCs w:val="22"/>
        </w:rPr>
        <w:t xml:space="preserve">sometimes shown to be </w:t>
      </w:r>
      <w:r w:rsidR="00313B35">
        <w:rPr>
          <w:rStyle w:val="apple-converted-space"/>
          <w:rFonts w:ascii="Segoe UI" w:eastAsiaTheme="majorEastAsia" w:hAnsi="Segoe UI" w:cs="Segoe UI"/>
          <w:color w:val="000000"/>
          <w:sz w:val="22"/>
          <w:szCs w:val="22"/>
        </w:rPr>
        <w:t>negative Evans and Tour</w:t>
      </w:r>
      <w:r w:rsidR="00414DCB">
        <w:rPr>
          <w:rStyle w:val="apple-converted-space"/>
          <w:rFonts w:ascii="Segoe UI" w:eastAsiaTheme="majorEastAsia" w:hAnsi="Segoe UI" w:cs="Segoe UI"/>
          <w:color w:val="000000"/>
          <w:sz w:val="22"/>
          <w:szCs w:val="22"/>
        </w:rPr>
        <w:t>ish (</w:t>
      </w:r>
      <w:r w:rsidR="004871B3">
        <w:rPr>
          <w:rStyle w:val="apple-converted-space"/>
          <w:rFonts w:ascii="Segoe UI" w:eastAsiaTheme="majorEastAsia" w:hAnsi="Segoe UI" w:cs="Segoe UI"/>
          <w:color w:val="000000"/>
          <w:sz w:val="22"/>
          <w:szCs w:val="22"/>
        </w:rPr>
        <w:t>2025)</w:t>
      </w:r>
      <w:r w:rsidR="005F4363">
        <w:rPr>
          <w:rStyle w:val="apple-converted-space"/>
          <w:rFonts w:ascii="Segoe UI" w:eastAsiaTheme="majorEastAsia" w:hAnsi="Segoe UI" w:cs="Segoe UI"/>
          <w:color w:val="000000"/>
          <w:sz w:val="22"/>
          <w:szCs w:val="22"/>
        </w:rPr>
        <w:t xml:space="preserve"> </w:t>
      </w:r>
      <w:r w:rsidR="00100014">
        <w:rPr>
          <w:rStyle w:val="apple-converted-space"/>
          <w:rFonts w:ascii="Segoe UI" w:eastAsiaTheme="majorEastAsia" w:hAnsi="Segoe UI" w:cs="Segoe UI"/>
          <w:color w:val="000000"/>
          <w:sz w:val="22"/>
          <w:szCs w:val="22"/>
        </w:rPr>
        <w:t xml:space="preserve">explains how they are frequently criticised for being ineffective for both parties. </w:t>
      </w:r>
      <w:r w:rsidR="00F94F3A">
        <w:rPr>
          <w:rStyle w:val="apple-converted-space"/>
          <w:rFonts w:ascii="Segoe UI" w:eastAsiaTheme="majorEastAsia" w:hAnsi="Segoe UI" w:cs="Segoe UI"/>
          <w:color w:val="000000"/>
          <w:sz w:val="22"/>
          <w:szCs w:val="22"/>
        </w:rPr>
        <w:t>Personal</w:t>
      </w:r>
      <w:r w:rsidR="00941FF5">
        <w:rPr>
          <w:rStyle w:val="apple-converted-space"/>
          <w:rFonts w:ascii="Segoe UI" w:eastAsiaTheme="majorEastAsia" w:hAnsi="Segoe UI" w:cs="Segoe UI"/>
          <w:color w:val="000000"/>
          <w:sz w:val="22"/>
          <w:szCs w:val="22"/>
        </w:rPr>
        <w:t xml:space="preserve"> </w:t>
      </w:r>
      <w:r w:rsidR="00F94F3A">
        <w:rPr>
          <w:rStyle w:val="apple-converted-space"/>
          <w:rFonts w:ascii="Segoe UI" w:eastAsiaTheme="majorEastAsia" w:hAnsi="Segoe UI" w:cs="Segoe UI"/>
          <w:color w:val="000000"/>
          <w:sz w:val="22"/>
          <w:szCs w:val="22"/>
        </w:rPr>
        <w:t>bias</w:t>
      </w:r>
      <w:r w:rsidR="00941FF5">
        <w:rPr>
          <w:rStyle w:val="apple-converted-space"/>
          <w:rFonts w:ascii="Segoe UI" w:eastAsiaTheme="majorEastAsia" w:hAnsi="Segoe UI" w:cs="Segoe UI"/>
          <w:color w:val="000000"/>
          <w:sz w:val="22"/>
          <w:szCs w:val="22"/>
        </w:rPr>
        <w:t xml:space="preserve"> can be </w:t>
      </w:r>
      <w:r w:rsidR="00F94F3A">
        <w:rPr>
          <w:rStyle w:val="apple-converted-space"/>
          <w:rFonts w:ascii="Segoe UI" w:eastAsiaTheme="majorEastAsia" w:hAnsi="Segoe UI" w:cs="Segoe UI"/>
          <w:color w:val="000000"/>
          <w:sz w:val="22"/>
          <w:szCs w:val="22"/>
        </w:rPr>
        <w:t>involved</w:t>
      </w:r>
      <w:r w:rsidR="00941FF5">
        <w:rPr>
          <w:rStyle w:val="apple-converted-space"/>
          <w:rFonts w:ascii="Segoe UI" w:eastAsiaTheme="majorEastAsia" w:hAnsi="Segoe UI" w:cs="Segoe UI"/>
          <w:color w:val="000000"/>
          <w:sz w:val="22"/>
          <w:szCs w:val="22"/>
        </w:rPr>
        <w:t xml:space="preserve"> with the </w:t>
      </w:r>
      <w:r w:rsidR="00F94F3A">
        <w:rPr>
          <w:rStyle w:val="apple-converted-space"/>
          <w:rFonts w:ascii="Segoe UI" w:eastAsiaTheme="majorEastAsia" w:hAnsi="Segoe UI" w:cs="Segoe UI"/>
          <w:color w:val="000000"/>
          <w:sz w:val="22"/>
          <w:szCs w:val="22"/>
        </w:rPr>
        <w:t>negative</w:t>
      </w:r>
      <w:r w:rsidR="00941FF5">
        <w:rPr>
          <w:rStyle w:val="apple-converted-space"/>
          <w:rFonts w:ascii="Segoe UI" w:eastAsiaTheme="majorEastAsia" w:hAnsi="Segoe UI" w:cs="Segoe UI"/>
          <w:color w:val="000000"/>
          <w:sz w:val="22"/>
          <w:szCs w:val="22"/>
        </w:rPr>
        <w:t xml:space="preserve"> thinking</w:t>
      </w:r>
      <w:r w:rsidR="00F94F3A">
        <w:rPr>
          <w:rStyle w:val="apple-converted-space"/>
          <w:rFonts w:ascii="Segoe UI" w:eastAsiaTheme="majorEastAsia" w:hAnsi="Segoe UI" w:cs="Segoe UI"/>
          <w:color w:val="000000"/>
          <w:sz w:val="22"/>
          <w:szCs w:val="22"/>
        </w:rPr>
        <w:t xml:space="preserve"> due to the </w:t>
      </w:r>
      <w:r w:rsidR="006F055D">
        <w:rPr>
          <w:rStyle w:val="apple-converted-space"/>
          <w:rFonts w:ascii="Segoe UI" w:eastAsiaTheme="majorEastAsia" w:hAnsi="Segoe UI" w:cs="Segoe UI"/>
          <w:color w:val="000000"/>
          <w:sz w:val="22"/>
          <w:szCs w:val="22"/>
        </w:rPr>
        <w:t>appraiser’s</w:t>
      </w:r>
      <w:r w:rsidR="00F94F3A">
        <w:rPr>
          <w:rStyle w:val="apple-converted-space"/>
          <w:rFonts w:ascii="Segoe UI" w:eastAsiaTheme="majorEastAsia" w:hAnsi="Segoe UI" w:cs="Segoe UI"/>
          <w:color w:val="000000"/>
          <w:sz w:val="22"/>
          <w:szCs w:val="22"/>
        </w:rPr>
        <w:t xml:space="preserve"> judgement or expectations. </w:t>
      </w:r>
      <w:r w:rsidR="00155DF0">
        <w:rPr>
          <w:rStyle w:val="apple-converted-space"/>
          <w:rFonts w:ascii="Segoe UI" w:eastAsiaTheme="majorEastAsia" w:hAnsi="Segoe UI" w:cs="Segoe UI"/>
          <w:color w:val="000000"/>
          <w:sz w:val="22"/>
          <w:szCs w:val="22"/>
        </w:rPr>
        <w:t xml:space="preserve">More points to consider is the lack of poor follow ups cancelled appraisals leading to distrust stress and anxiety of the </w:t>
      </w:r>
      <w:r w:rsidR="006F055D">
        <w:rPr>
          <w:rStyle w:val="apple-converted-space"/>
          <w:rFonts w:ascii="Segoe UI" w:eastAsiaTheme="majorEastAsia" w:hAnsi="Segoe UI" w:cs="Segoe UI"/>
          <w:color w:val="000000"/>
          <w:sz w:val="22"/>
          <w:szCs w:val="22"/>
        </w:rPr>
        <w:t xml:space="preserve">individual. </w:t>
      </w:r>
      <w:r w:rsidR="007F20EC">
        <w:rPr>
          <w:rStyle w:val="apple-converted-space"/>
          <w:rFonts w:ascii="Segoe UI" w:eastAsiaTheme="majorEastAsia" w:hAnsi="Segoe UI" w:cs="Segoe UI"/>
          <w:color w:val="000000"/>
          <w:sz w:val="22"/>
          <w:szCs w:val="22"/>
        </w:rPr>
        <w:t>A balance of positive reinforcement needs to be considered along with constructive advice</w:t>
      </w:r>
      <w:r w:rsidR="006676DB">
        <w:rPr>
          <w:rStyle w:val="apple-converted-space"/>
          <w:rFonts w:ascii="Segoe UI" w:eastAsiaTheme="majorEastAsia" w:hAnsi="Segoe UI" w:cs="Segoe UI"/>
          <w:color w:val="000000"/>
          <w:sz w:val="22"/>
          <w:szCs w:val="22"/>
        </w:rPr>
        <w:t xml:space="preserve"> in order for the performance appraisal to be a success and an attribute for both individual and organisation. </w:t>
      </w:r>
    </w:p>
    <w:p w14:paraId="0AAE98E8" w14:textId="77777777" w:rsidR="00BE3622" w:rsidRDefault="00BE3622" w:rsidP="00041985">
      <w:pPr>
        <w:spacing w:line="360" w:lineRule="auto"/>
        <w:rPr>
          <w:rFonts w:ascii="Segoe UI" w:hAnsi="Segoe UI" w:cs="Segoe UI"/>
          <w:sz w:val="22"/>
          <w:szCs w:val="22"/>
        </w:rPr>
      </w:pPr>
    </w:p>
    <w:p w14:paraId="1A50A05D" w14:textId="77777777" w:rsidR="008E0CB5" w:rsidRDefault="008E0CB5" w:rsidP="00041985">
      <w:pPr>
        <w:spacing w:line="360" w:lineRule="auto"/>
        <w:rPr>
          <w:rFonts w:ascii="Segoe UI" w:hAnsi="Segoe UI" w:cs="Segoe UI"/>
          <w:sz w:val="22"/>
          <w:szCs w:val="22"/>
        </w:rPr>
      </w:pPr>
    </w:p>
    <w:p w14:paraId="620E9F9E" w14:textId="3058E250" w:rsidR="00C84202" w:rsidRPr="004567CD" w:rsidRDefault="00936EA4" w:rsidP="00041985">
      <w:pPr>
        <w:spacing w:line="360" w:lineRule="auto"/>
        <w:rPr>
          <w:rFonts w:ascii="Segoe UI" w:hAnsi="Segoe UI" w:cs="Segoe UI"/>
          <w:sz w:val="22"/>
          <w:szCs w:val="22"/>
        </w:rPr>
      </w:pPr>
      <w:r>
        <w:rPr>
          <w:rFonts w:ascii="Segoe UI" w:hAnsi="Segoe UI" w:cs="Segoe UI"/>
          <w:sz w:val="22"/>
          <w:szCs w:val="22"/>
        </w:rPr>
        <w:t xml:space="preserve">Challenges and conflicts </w:t>
      </w:r>
      <w:r w:rsidR="008571E5">
        <w:rPr>
          <w:rFonts w:ascii="Segoe UI" w:hAnsi="Segoe UI" w:cs="Segoe UI"/>
          <w:sz w:val="22"/>
          <w:szCs w:val="22"/>
        </w:rPr>
        <w:t xml:space="preserve">can occur in the organisation for many reasons </w:t>
      </w:r>
      <w:r w:rsidR="00451A5A">
        <w:rPr>
          <w:rFonts w:ascii="Segoe UI" w:hAnsi="Segoe UI" w:cs="Segoe UI"/>
          <w:sz w:val="22"/>
          <w:szCs w:val="22"/>
        </w:rPr>
        <w:t xml:space="preserve">due to bias </w:t>
      </w:r>
      <w:r w:rsidR="000D1E38">
        <w:rPr>
          <w:rFonts w:ascii="Segoe UI" w:hAnsi="Segoe UI" w:cs="Segoe UI"/>
          <w:sz w:val="22"/>
          <w:szCs w:val="22"/>
        </w:rPr>
        <w:t xml:space="preserve">people may have from </w:t>
      </w:r>
      <w:r w:rsidR="001C4B79">
        <w:rPr>
          <w:rFonts w:ascii="Segoe UI" w:hAnsi="Segoe UI" w:cs="Segoe UI"/>
          <w:sz w:val="22"/>
          <w:szCs w:val="22"/>
        </w:rPr>
        <w:t>ethics, values</w:t>
      </w:r>
      <w:r w:rsidR="00CB3551">
        <w:rPr>
          <w:rFonts w:ascii="Segoe UI" w:hAnsi="Segoe UI" w:cs="Segoe UI"/>
          <w:sz w:val="22"/>
          <w:szCs w:val="22"/>
        </w:rPr>
        <w:t>,</w:t>
      </w:r>
      <w:r w:rsidR="001C4B79">
        <w:rPr>
          <w:rFonts w:ascii="Segoe UI" w:hAnsi="Segoe UI" w:cs="Segoe UI"/>
          <w:sz w:val="22"/>
          <w:szCs w:val="22"/>
        </w:rPr>
        <w:t xml:space="preserve"> </w:t>
      </w:r>
      <w:r w:rsidR="00CB3551">
        <w:rPr>
          <w:rFonts w:ascii="Segoe UI" w:hAnsi="Segoe UI" w:cs="Segoe UI"/>
          <w:sz w:val="22"/>
          <w:szCs w:val="22"/>
        </w:rPr>
        <w:t>emotions,</w:t>
      </w:r>
      <w:r w:rsidR="001C4B79">
        <w:rPr>
          <w:rFonts w:ascii="Segoe UI" w:hAnsi="Segoe UI" w:cs="Segoe UI"/>
          <w:sz w:val="22"/>
          <w:szCs w:val="22"/>
        </w:rPr>
        <w:t xml:space="preserve"> perception, culture differences, skills, abilities and also conflict in management style these factors all group as personal reasons why conflict my occur. This therefore stops the progression of professional growth and performance</w:t>
      </w:r>
      <w:r w:rsidR="000B4686">
        <w:rPr>
          <w:rFonts w:ascii="Segoe UI" w:hAnsi="Segoe UI" w:cs="Segoe UI"/>
          <w:sz w:val="22"/>
          <w:szCs w:val="22"/>
        </w:rPr>
        <w:t>, which is vital in a dental care seeing as you need communication and teamwork in order to provide quality care to your patients</w:t>
      </w:r>
      <w:r w:rsidR="000B4686" w:rsidRPr="004567CD">
        <w:rPr>
          <w:rFonts w:ascii="Segoe UI" w:hAnsi="Segoe UI" w:cs="Segoe UI"/>
          <w:sz w:val="22"/>
          <w:szCs w:val="22"/>
        </w:rPr>
        <w:t xml:space="preserve">. </w:t>
      </w:r>
      <w:r w:rsidR="004567CD" w:rsidRPr="004567CD">
        <w:rPr>
          <w:rFonts w:ascii="Segoe UI" w:hAnsi="Segoe UI" w:cs="Segoe UI"/>
          <w:color w:val="000000"/>
          <w:sz w:val="22"/>
          <w:szCs w:val="22"/>
        </w:rPr>
        <w:t>Poor communication, misunderstandings, or differences in working styles may lead to tension among team members, which can undermine trust and collaboration</w:t>
      </w:r>
      <w:r w:rsidR="00251131">
        <w:rPr>
          <w:rFonts w:ascii="Segoe UI" w:hAnsi="Segoe UI" w:cs="Segoe UI"/>
          <w:color w:val="000000"/>
          <w:sz w:val="22"/>
          <w:szCs w:val="22"/>
        </w:rPr>
        <w:t xml:space="preserve"> the trainee nurse may retract from their job role, showing mistakes in their work</w:t>
      </w:r>
      <w:r w:rsidR="004567CD" w:rsidRPr="004567CD">
        <w:rPr>
          <w:rFonts w:ascii="Segoe UI" w:hAnsi="Segoe UI" w:cs="Segoe UI"/>
          <w:color w:val="000000"/>
          <w:sz w:val="22"/>
          <w:szCs w:val="22"/>
        </w:rPr>
        <w:t xml:space="preserve">. When conflict is not managed </w:t>
      </w:r>
      <w:r w:rsidR="00251131">
        <w:rPr>
          <w:rFonts w:ascii="Segoe UI" w:hAnsi="Segoe UI" w:cs="Segoe UI"/>
          <w:color w:val="000000"/>
          <w:sz w:val="22"/>
          <w:szCs w:val="22"/>
        </w:rPr>
        <w:t>correctly,</w:t>
      </w:r>
      <w:r w:rsidR="004567CD" w:rsidRPr="004567CD">
        <w:rPr>
          <w:rFonts w:ascii="Segoe UI" w:hAnsi="Segoe UI" w:cs="Segoe UI"/>
          <w:color w:val="000000"/>
          <w:sz w:val="22"/>
          <w:szCs w:val="22"/>
        </w:rPr>
        <w:t xml:space="preserve"> individuals may experience reduced confidence, hesitation in decision-making, and a reluctance to seek feedback or engage in further training. This not only </w:t>
      </w:r>
      <w:r w:rsidR="00216DD4">
        <w:rPr>
          <w:rFonts w:ascii="Segoe UI" w:hAnsi="Segoe UI" w:cs="Segoe UI"/>
          <w:color w:val="000000"/>
          <w:sz w:val="22"/>
          <w:szCs w:val="22"/>
        </w:rPr>
        <w:t>makes it harder to</w:t>
      </w:r>
      <w:r w:rsidR="004567CD" w:rsidRPr="004567CD">
        <w:rPr>
          <w:rFonts w:ascii="Segoe UI" w:hAnsi="Segoe UI" w:cs="Segoe UI"/>
          <w:color w:val="000000"/>
          <w:sz w:val="22"/>
          <w:szCs w:val="22"/>
        </w:rPr>
        <w:t xml:space="preserve"> learn</w:t>
      </w:r>
      <w:r w:rsidR="00B02CDC">
        <w:rPr>
          <w:rFonts w:ascii="Segoe UI" w:hAnsi="Segoe UI" w:cs="Segoe UI"/>
          <w:color w:val="000000"/>
          <w:sz w:val="22"/>
          <w:szCs w:val="22"/>
        </w:rPr>
        <w:t xml:space="preserve"> and seek</w:t>
      </w:r>
      <w:r w:rsidR="004567CD" w:rsidRPr="004567CD">
        <w:rPr>
          <w:rFonts w:ascii="Segoe UI" w:hAnsi="Segoe UI" w:cs="Segoe UI"/>
          <w:color w:val="000000"/>
          <w:sz w:val="22"/>
          <w:szCs w:val="22"/>
        </w:rPr>
        <w:t xml:space="preserve"> opportunities but can also affect the quality of patient care</w:t>
      </w:r>
      <w:r w:rsidR="00BC46ED">
        <w:rPr>
          <w:rFonts w:ascii="Segoe UI" w:hAnsi="Segoe UI" w:cs="Segoe UI"/>
          <w:color w:val="000000"/>
          <w:sz w:val="22"/>
          <w:szCs w:val="22"/>
        </w:rPr>
        <w:t xml:space="preserve"> </w:t>
      </w:r>
      <w:r w:rsidR="001B234C">
        <w:rPr>
          <w:rFonts w:ascii="Segoe UI" w:hAnsi="Segoe UI" w:cs="Segoe UI"/>
          <w:color w:val="000000"/>
          <w:sz w:val="22"/>
          <w:szCs w:val="22"/>
        </w:rPr>
        <w:t xml:space="preserve">given </w:t>
      </w:r>
      <w:r w:rsidR="004567CD" w:rsidRPr="004567CD">
        <w:rPr>
          <w:rFonts w:ascii="Segoe UI" w:hAnsi="Segoe UI" w:cs="Segoe UI"/>
          <w:color w:val="000000"/>
          <w:sz w:val="22"/>
          <w:szCs w:val="22"/>
        </w:rPr>
        <w:t xml:space="preserve">and overall team performance. </w:t>
      </w:r>
      <w:r w:rsidR="00407EA8">
        <w:rPr>
          <w:rFonts w:ascii="Segoe UI" w:hAnsi="Segoe UI" w:cs="Segoe UI"/>
          <w:color w:val="000000"/>
          <w:sz w:val="22"/>
          <w:szCs w:val="22"/>
        </w:rPr>
        <w:t>In line with</w:t>
      </w:r>
      <w:r w:rsidR="004567CD" w:rsidRPr="004567CD">
        <w:rPr>
          <w:rFonts w:ascii="Segoe UI" w:hAnsi="Segoe UI" w:cs="Segoe UI"/>
          <w:color w:val="000000"/>
          <w:sz w:val="22"/>
          <w:szCs w:val="22"/>
        </w:rPr>
        <w:t xml:space="preserve"> the General Dental Council (GDC, 2023), maintaining effective communication and teamwork is essential to ensuring safe and professional practice. </w:t>
      </w:r>
      <w:r w:rsidR="00C04453">
        <w:rPr>
          <w:rFonts w:ascii="Segoe UI" w:hAnsi="Segoe UI" w:cs="Segoe UI"/>
          <w:color w:val="000000"/>
          <w:sz w:val="22"/>
          <w:szCs w:val="22"/>
        </w:rPr>
        <w:t xml:space="preserve">For that </w:t>
      </w:r>
      <w:r w:rsidR="00CB049B">
        <w:rPr>
          <w:rFonts w:ascii="Segoe UI" w:hAnsi="Segoe UI" w:cs="Segoe UI"/>
          <w:color w:val="000000"/>
          <w:sz w:val="22"/>
          <w:szCs w:val="22"/>
        </w:rPr>
        <w:t>reason, conflict and challenges needs to be addressed promptly</w:t>
      </w:r>
      <w:r w:rsidR="00183527">
        <w:rPr>
          <w:rFonts w:ascii="Segoe UI" w:hAnsi="Segoe UI" w:cs="Segoe UI"/>
          <w:color w:val="000000"/>
          <w:sz w:val="22"/>
          <w:szCs w:val="22"/>
        </w:rPr>
        <w:t xml:space="preserve"> </w:t>
      </w:r>
      <w:r w:rsidR="00CB049B">
        <w:rPr>
          <w:rFonts w:ascii="Segoe UI" w:hAnsi="Segoe UI" w:cs="Segoe UI"/>
          <w:color w:val="000000"/>
          <w:sz w:val="22"/>
          <w:szCs w:val="22"/>
        </w:rPr>
        <w:t>by</w:t>
      </w:r>
      <w:r w:rsidR="004567CD" w:rsidRPr="004567CD">
        <w:rPr>
          <w:rFonts w:ascii="Segoe UI" w:hAnsi="Segoe UI" w:cs="Segoe UI"/>
          <w:color w:val="000000"/>
          <w:sz w:val="22"/>
          <w:szCs w:val="22"/>
        </w:rPr>
        <w:t xml:space="preserve">, </w:t>
      </w:r>
      <w:r w:rsidR="00D75116" w:rsidRPr="004567CD">
        <w:rPr>
          <w:rFonts w:ascii="Segoe UI" w:hAnsi="Segoe UI" w:cs="Segoe UI"/>
          <w:color w:val="000000"/>
          <w:sz w:val="22"/>
          <w:szCs w:val="22"/>
        </w:rPr>
        <w:t>a</w:t>
      </w:r>
      <w:r w:rsidR="00D75116">
        <w:rPr>
          <w:rFonts w:ascii="Segoe UI" w:hAnsi="Segoe UI" w:cs="Segoe UI"/>
          <w:color w:val="000000"/>
          <w:sz w:val="22"/>
          <w:szCs w:val="22"/>
        </w:rPr>
        <w:t xml:space="preserve">dapting </w:t>
      </w:r>
      <w:r w:rsidR="00D75116" w:rsidRPr="004567CD">
        <w:rPr>
          <w:rFonts w:ascii="Segoe UI" w:hAnsi="Segoe UI" w:cs="Segoe UI"/>
          <w:color w:val="000000"/>
          <w:sz w:val="22"/>
          <w:szCs w:val="22"/>
        </w:rPr>
        <w:t>the</w:t>
      </w:r>
      <w:r w:rsidR="00D75116">
        <w:rPr>
          <w:rFonts w:ascii="Segoe UI" w:hAnsi="Segoe UI" w:cs="Segoe UI"/>
          <w:color w:val="000000"/>
          <w:sz w:val="22"/>
          <w:szCs w:val="22"/>
        </w:rPr>
        <w:t xml:space="preserve"> approach of </w:t>
      </w:r>
      <w:r w:rsidR="00C76E4C">
        <w:rPr>
          <w:rFonts w:ascii="Segoe UI" w:hAnsi="Segoe UI" w:cs="Segoe UI"/>
          <w:color w:val="000000"/>
          <w:sz w:val="22"/>
          <w:szCs w:val="22"/>
        </w:rPr>
        <w:t xml:space="preserve">a </w:t>
      </w:r>
      <w:r w:rsidR="00C04453">
        <w:rPr>
          <w:rFonts w:ascii="Segoe UI" w:hAnsi="Segoe UI" w:cs="Segoe UI"/>
          <w:color w:val="000000"/>
          <w:sz w:val="22"/>
          <w:szCs w:val="22"/>
        </w:rPr>
        <w:t xml:space="preserve">caring and </w:t>
      </w:r>
      <w:r w:rsidR="00C76E4C" w:rsidRPr="004567CD">
        <w:rPr>
          <w:rFonts w:ascii="Segoe UI" w:hAnsi="Segoe UI" w:cs="Segoe UI"/>
          <w:color w:val="000000"/>
          <w:sz w:val="22"/>
          <w:szCs w:val="22"/>
        </w:rPr>
        <w:t>supportive</w:t>
      </w:r>
      <w:r w:rsidR="00874FB6">
        <w:rPr>
          <w:rFonts w:ascii="Segoe UI" w:hAnsi="Segoe UI" w:cs="Segoe UI"/>
          <w:color w:val="000000"/>
          <w:sz w:val="22"/>
          <w:szCs w:val="22"/>
        </w:rPr>
        <w:t xml:space="preserve"> </w:t>
      </w:r>
      <w:r w:rsidR="00E05951">
        <w:rPr>
          <w:rFonts w:ascii="Segoe UI" w:hAnsi="Segoe UI" w:cs="Segoe UI"/>
          <w:color w:val="000000"/>
          <w:sz w:val="22"/>
          <w:szCs w:val="22"/>
        </w:rPr>
        <w:t xml:space="preserve">working </w:t>
      </w:r>
      <w:r w:rsidR="00E05951" w:rsidRPr="004567CD">
        <w:rPr>
          <w:rFonts w:ascii="Segoe UI" w:hAnsi="Segoe UI" w:cs="Segoe UI"/>
          <w:color w:val="000000"/>
          <w:sz w:val="22"/>
          <w:szCs w:val="22"/>
        </w:rPr>
        <w:t>environment</w:t>
      </w:r>
      <w:r w:rsidR="004567CD" w:rsidRPr="004567CD">
        <w:rPr>
          <w:rFonts w:ascii="Segoe UI" w:hAnsi="Segoe UI" w:cs="Segoe UI"/>
          <w:color w:val="000000"/>
          <w:sz w:val="22"/>
          <w:szCs w:val="22"/>
        </w:rPr>
        <w:t xml:space="preserve"> </w:t>
      </w:r>
      <w:r w:rsidR="00E05951" w:rsidRPr="004567CD">
        <w:rPr>
          <w:rFonts w:ascii="Segoe UI" w:hAnsi="Segoe UI" w:cs="Segoe UI"/>
          <w:color w:val="000000"/>
          <w:sz w:val="22"/>
          <w:szCs w:val="22"/>
        </w:rPr>
        <w:t xml:space="preserve">through </w:t>
      </w:r>
      <w:r w:rsidR="00E05951">
        <w:rPr>
          <w:rFonts w:ascii="Segoe UI" w:hAnsi="Segoe UI" w:cs="Segoe UI"/>
          <w:color w:val="000000"/>
          <w:sz w:val="22"/>
          <w:szCs w:val="22"/>
        </w:rPr>
        <w:t>the</w:t>
      </w:r>
      <w:r w:rsidR="00874FB6">
        <w:rPr>
          <w:rFonts w:ascii="Segoe UI" w:hAnsi="Segoe UI" w:cs="Segoe UI"/>
          <w:color w:val="000000"/>
          <w:sz w:val="22"/>
          <w:szCs w:val="22"/>
        </w:rPr>
        <w:t xml:space="preserve"> aids of </w:t>
      </w:r>
      <w:r w:rsidR="004567CD" w:rsidRPr="004567CD">
        <w:rPr>
          <w:rFonts w:ascii="Segoe UI" w:hAnsi="Segoe UI" w:cs="Segoe UI"/>
          <w:color w:val="000000"/>
          <w:sz w:val="22"/>
          <w:szCs w:val="22"/>
        </w:rPr>
        <w:t xml:space="preserve">mentorship, open </w:t>
      </w:r>
      <w:r w:rsidR="0069619D">
        <w:rPr>
          <w:rFonts w:ascii="Segoe UI" w:hAnsi="Segoe UI" w:cs="Segoe UI"/>
          <w:color w:val="000000"/>
          <w:sz w:val="22"/>
          <w:szCs w:val="22"/>
        </w:rPr>
        <w:t>communication</w:t>
      </w:r>
      <w:r w:rsidR="004567CD" w:rsidRPr="004567CD">
        <w:rPr>
          <w:rFonts w:ascii="Segoe UI" w:hAnsi="Segoe UI" w:cs="Segoe UI"/>
          <w:color w:val="000000"/>
          <w:sz w:val="22"/>
          <w:szCs w:val="22"/>
        </w:rPr>
        <w:t xml:space="preserve">, and </w:t>
      </w:r>
      <w:r w:rsidR="008C581B">
        <w:rPr>
          <w:rFonts w:ascii="Segoe UI" w:hAnsi="Segoe UI" w:cs="Segoe UI"/>
          <w:color w:val="000000"/>
          <w:sz w:val="22"/>
          <w:szCs w:val="22"/>
        </w:rPr>
        <w:t>valuabl</w:t>
      </w:r>
      <w:r w:rsidR="004567CD" w:rsidRPr="004567CD">
        <w:rPr>
          <w:rFonts w:ascii="Segoe UI" w:hAnsi="Segoe UI" w:cs="Segoe UI"/>
          <w:color w:val="000000"/>
          <w:sz w:val="22"/>
          <w:szCs w:val="22"/>
        </w:rPr>
        <w:t>e feedback</w:t>
      </w:r>
      <w:r w:rsidR="00B25A63">
        <w:rPr>
          <w:rFonts w:ascii="Segoe UI" w:hAnsi="Segoe UI" w:cs="Segoe UI"/>
          <w:color w:val="000000"/>
          <w:sz w:val="22"/>
          <w:szCs w:val="22"/>
        </w:rPr>
        <w:t xml:space="preserve"> whether its 1-1 basis or 360 </w:t>
      </w:r>
      <w:r w:rsidR="009471B7">
        <w:rPr>
          <w:rFonts w:ascii="Segoe UI" w:hAnsi="Segoe UI" w:cs="Segoe UI"/>
          <w:color w:val="000000"/>
          <w:sz w:val="22"/>
          <w:szCs w:val="22"/>
        </w:rPr>
        <w:t xml:space="preserve">feedback </w:t>
      </w:r>
      <w:r w:rsidR="009471B7" w:rsidRPr="004567CD">
        <w:rPr>
          <w:rFonts w:ascii="Segoe UI" w:hAnsi="Segoe UI" w:cs="Segoe UI"/>
          <w:color w:val="000000"/>
          <w:sz w:val="22"/>
          <w:szCs w:val="22"/>
        </w:rPr>
        <w:t>is</w:t>
      </w:r>
      <w:r w:rsidR="004567CD" w:rsidRPr="004567CD">
        <w:rPr>
          <w:rFonts w:ascii="Segoe UI" w:hAnsi="Segoe UI" w:cs="Segoe UI"/>
          <w:color w:val="000000"/>
          <w:sz w:val="22"/>
          <w:szCs w:val="22"/>
        </w:rPr>
        <w:t xml:space="preserve"> </w:t>
      </w:r>
      <w:r w:rsidR="0069619D">
        <w:rPr>
          <w:rFonts w:ascii="Segoe UI" w:hAnsi="Segoe UI" w:cs="Segoe UI"/>
          <w:color w:val="000000"/>
          <w:sz w:val="22"/>
          <w:szCs w:val="22"/>
        </w:rPr>
        <w:t>key</w:t>
      </w:r>
      <w:r w:rsidR="004567CD" w:rsidRPr="004567CD">
        <w:rPr>
          <w:rFonts w:ascii="Segoe UI" w:hAnsi="Segoe UI" w:cs="Segoe UI"/>
          <w:color w:val="000000"/>
          <w:sz w:val="22"/>
          <w:szCs w:val="22"/>
        </w:rPr>
        <w:t xml:space="preserve"> to </w:t>
      </w:r>
      <w:r w:rsidR="00245E4C">
        <w:rPr>
          <w:rFonts w:ascii="Segoe UI" w:hAnsi="Segoe UI" w:cs="Segoe UI"/>
          <w:color w:val="000000"/>
          <w:sz w:val="22"/>
          <w:szCs w:val="22"/>
        </w:rPr>
        <w:t>supporting</w:t>
      </w:r>
      <w:r w:rsidR="00C76E4C">
        <w:rPr>
          <w:rFonts w:ascii="Segoe UI" w:hAnsi="Segoe UI" w:cs="Segoe UI"/>
          <w:color w:val="000000"/>
          <w:sz w:val="22"/>
          <w:szCs w:val="22"/>
        </w:rPr>
        <w:t xml:space="preserve"> the trainee</w:t>
      </w:r>
      <w:r w:rsidR="004567CD" w:rsidRPr="004567CD">
        <w:rPr>
          <w:rFonts w:ascii="Segoe UI" w:hAnsi="Segoe UI" w:cs="Segoe UI"/>
          <w:color w:val="000000"/>
          <w:sz w:val="22"/>
          <w:szCs w:val="22"/>
        </w:rPr>
        <w:t xml:space="preserve"> dental nurses build confidence, </w:t>
      </w:r>
      <w:r w:rsidR="003C0608">
        <w:rPr>
          <w:rFonts w:ascii="Segoe UI" w:hAnsi="Segoe UI" w:cs="Segoe UI"/>
          <w:color w:val="000000"/>
          <w:sz w:val="22"/>
          <w:szCs w:val="22"/>
        </w:rPr>
        <w:t>strength,</w:t>
      </w:r>
      <w:r w:rsidR="00E05951">
        <w:rPr>
          <w:rFonts w:ascii="Segoe UI" w:hAnsi="Segoe UI" w:cs="Segoe UI"/>
          <w:color w:val="000000"/>
          <w:sz w:val="22"/>
          <w:szCs w:val="22"/>
        </w:rPr>
        <w:t xml:space="preserve"> adaptability</w:t>
      </w:r>
      <w:r w:rsidR="004567CD" w:rsidRPr="004567CD">
        <w:rPr>
          <w:rFonts w:ascii="Segoe UI" w:hAnsi="Segoe UI" w:cs="Segoe UI"/>
          <w:color w:val="000000"/>
          <w:sz w:val="22"/>
          <w:szCs w:val="22"/>
        </w:rPr>
        <w:t xml:space="preserve">, and a </w:t>
      </w:r>
      <w:r w:rsidR="00BC46ED" w:rsidRPr="004567CD">
        <w:rPr>
          <w:rFonts w:ascii="Segoe UI" w:hAnsi="Segoe UI" w:cs="Segoe UI"/>
          <w:color w:val="000000"/>
          <w:sz w:val="22"/>
          <w:szCs w:val="22"/>
        </w:rPr>
        <w:t xml:space="preserve">positive </w:t>
      </w:r>
      <w:r w:rsidR="00BC46ED">
        <w:rPr>
          <w:rFonts w:ascii="Segoe UI" w:hAnsi="Segoe UI" w:cs="Segoe UI"/>
          <w:color w:val="000000"/>
          <w:sz w:val="22"/>
          <w:szCs w:val="22"/>
        </w:rPr>
        <w:t>willingness</w:t>
      </w:r>
      <w:r w:rsidR="001B234C">
        <w:rPr>
          <w:rFonts w:ascii="Segoe UI" w:hAnsi="Segoe UI" w:cs="Segoe UI"/>
          <w:color w:val="000000"/>
          <w:sz w:val="22"/>
          <w:szCs w:val="22"/>
        </w:rPr>
        <w:t xml:space="preserve"> to </w:t>
      </w:r>
      <w:r w:rsidR="00D94C89">
        <w:rPr>
          <w:rFonts w:ascii="Segoe UI" w:hAnsi="Segoe UI" w:cs="Segoe UI"/>
          <w:color w:val="000000"/>
          <w:sz w:val="22"/>
          <w:szCs w:val="22"/>
        </w:rPr>
        <w:t xml:space="preserve">learn and </w:t>
      </w:r>
      <w:r w:rsidR="004567CD" w:rsidRPr="004567CD">
        <w:rPr>
          <w:rFonts w:ascii="Segoe UI" w:hAnsi="Segoe UI" w:cs="Segoe UI"/>
          <w:color w:val="000000"/>
          <w:sz w:val="22"/>
          <w:szCs w:val="22"/>
        </w:rPr>
        <w:t>continu</w:t>
      </w:r>
      <w:r w:rsidR="00D94C89">
        <w:rPr>
          <w:rFonts w:ascii="Segoe UI" w:hAnsi="Segoe UI" w:cs="Segoe UI"/>
          <w:color w:val="000000"/>
          <w:sz w:val="22"/>
          <w:szCs w:val="22"/>
        </w:rPr>
        <w:t>e</w:t>
      </w:r>
      <w:r w:rsidR="004567CD" w:rsidRPr="004567CD">
        <w:rPr>
          <w:rFonts w:ascii="Segoe UI" w:hAnsi="Segoe UI" w:cs="Segoe UI"/>
          <w:color w:val="000000"/>
          <w:sz w:val="22"/>
          <w:szCs w:val="22"/>
        </w:rPr>
        <w:t xml:space="preserve"> professional</w:t>
      </w:r>
      <w:r w:rsidR="00D94C89">
        <w:rPr>
          <w:rFonts w:ascii="Segoe UI" w:hAnsi="Segoe UI" w:cs="Segoe UI"/>
          <w:color w:val="000000"/>
          <w:sz w:val="22"/>
          <w:szCs w:val="22"/>
        </w:rPr>
        <w:t xml:space="preserve"> growth</w:t>
      </w:r>
      <w:r w:rsidR="004567CD" w:rsidRPr="004567CD">
        <w:rPr>
          <w:rFonts w:ascii="Segoe UI" w:hAnsi="Segoe UI" w:cs="Segoe UI"/>
          <w:color w:val="000000"/>
          <w:sz w:val="22"/>
          <w:szCs w:val="22"/>
        </w:rPr>
        <w:t>.</w:t>
      </w:r>
      <w:r w:rsidR="00B708C6">
        <w:rPr>
          <w:rFonts w:ascii="Segoe UI" w:hAnsi="Segoe UI" w:cs="Segoe UI"/>
          <w:color w:val="000000"/>
          <w:sz w:val="22"/>
          <w:szCs w:val="22"/>
        </w:rPr>
        <w:t xml:space="preserve"> </w:t>
      </w:r>
    </w:p>
    <w:p w14:paraId="3E0DCCB6" w14:textId="20F1CB81" w:rsidR="000C3E04" w:rsidRDefault="000C3E04" w:rsidP="00432088">
      <w:pPr>
        <w:ind w:left="360"/>
      </w:pPr>
    </w:p>
    <w:p w14:paraId="0DB55246" w14:textId="16DA455F" w:rsidR="000C3E04" w:rsidRDefault="000C3E04" w:rsidP="000C3E04">
      <w:pPr>
        <w:pStyle w:val="Heading1"/>
      </w:pPr>
      <w:r>
        <w:t xml:space="preserve"> </w:t>
      </w:r>
      <w:bookmarkStart w:id="6" w:name="_Toc211150989"/>
      <w:r w:rsidRPr="000C3E04">
        <w:rPr>
          <w:color w:val="000000" w:themeColor="text1"/>
        </w:rPr>
        <w:t>Critical Evaluation of Development Vehicles</w:t>
      </w:r>
      <w:bookmarkEnd w:id="6"/>
    </w:p>
    <w:p w14:paraId="6EEBE12E" w14:textId="5747E6D0" w:rsidR="000707ED" w:rsidRDefault="000F12AA" w:rsidP="00AF4462">
      <w:pPr>
        <w:spacing w:line="360" w:lineRule="auto"/>
        <w:rPr>
          <w:rFonts w:ascii="Segoe UI" w:hAnsi="Segoe UI" w:cs="Segoe UI"/>
          <w:sz w:val="22"/>
          <w:szCs w:val="22"/>
        </w:rPr>
      </w:pPr>
      <w:r w:rsidRPr="00AF4462">
        <w:rPr>
          <w:rFonts w:ascii="Segoe UI" w:hAnsi="Segoe UI" w:cs="Segoe UI"/>
          <w:sz w:val="22"/>
          <w:szCs w:val="22"/>
        </w:rPr>
        <w:t xml:space="preserve">When critically evaluating the development vehicles available to trainee dental nurses, it is </w:t>
      </w:r>
      <w:r w:rsidR="00180050">
        <w:rPr>
          <w:rFonts w:ascii="Segoe UI" w:hAnsi="Segoe UI" w:cs="Segoe UI"/>
          <w:sz w:val="22"/>
          <w:szCs w:val="22"/>
        </w:rPr>
        <w:t>key</w:t>
      </w:r>
      <w:r w:rsidRPr="00AF4462">
        <w:rPr>
          <w:rFonts w:ascii="Segoe UI" w:hAnsi="Segoe UI" w:cs="Segoe UI"/>
          <w:sz w:val="22"/>
          <w:szCs w:val="22"/>
        </w:rPr>
        <w:t xml:space="preserve"> to assess the effectiveness, accessibility, and practical </w:t>
      </w:r>
      <w:r w:rsidR="00180050">
        <w:rPr>
          <w:rFonts w:ascii="Segoe UI" w:hAnsi="Segoe UI" w:cs="Segoe UI"/>
          <w:sz w:val="22"/>
          <w:szCs w:val="22"/>
        </w:rPr>
        <w:t xml:space="preserve">position </w:t>
      </w:r>
      <w:r w:rsidRPr="00AF4462">
        <w:rPr>
          <w:rFonts w:ascii="Segoe UI" w:hAnsi="Segoe UI" w:cs="Segoe UI"/>
          <w:sz w:val="22"/>
          <w:szCs w:val="22"/>
        </w:rPr>
        <w:t>of each method on professional growth and competence within the dental care setting.</w:t>
      </w:r>
    </w:p>
    <w:p w14:paraId="2CF33614" w14:textId="7E44C3FF" w:rsidR="00A1775D" w:rsidRDefault="00E000DD" w:rsidP="00AF4462">
      <w:pPr>
        <w:spacing w:line="360" w:lineRule="auto"/>
        <w:rPr>
          <w:rFonts w:ascii="Segoe UI" w:hAnsi="Segoe UI" w:cs="Segoe UI"/>
          <w:sz w:val="22"/>
          <w:szCs w:val="22"/>
        </w:rPr>
      </w:pPr>
      <w:r>
        <w:rPr>
          <w:rFonts w:ascii="Segoe UI" w:hAnsi="Segoe UI" w:cs="Segoe UI"/>
          <w:sz w:val="22"/>
          <w:szCs w:val="22"/>
        </w:rPr>
        <w:t xml:space="preserve"> </w:t>
      </w:r>
      <w:r w:rsidR="008650C6">
        <w:rPr>
          <w:rFonts w:ascii="Segoe UI" w:hAnsi="Segoe UI" w:cs="Segoe UI"/>
          <w:sz w:val="22"/>
          <w:szCs w:val="22"/>
        </w:rPr>
        <w:t>Firstly,</w:t>
      </w:r>
      <w:r>
        <w:rPr>
          <w:rFonts w:ascii="Segoe UI" w:hAnsi="Segoe UI" w:cs="Segoe UI"/>
          <w:sz w:val="22"/>
          <w:szCs w:val="22"/>
        </w:rPr>
        <w:t xml:space="preserve"> s</w:t>
      </w:r>
      <w:r w:rsidR="00A1775D">
        <w:rPr>
          <w:rFonts w:ascii="Segoe UI" w:hAnsi="Segoe UI" w:cs="Segoe UI"/>
          <w:sz w:val="22"/>
          <w:szCs w:val="22"/>
        </w:rPr>
        <w:t xml:space="preserve">hadowing </w:t>
      </w:r>
      <w:r w:rsidR="00797C6A">
        <w:rPr>
          <w:rFonts w:ascii="Segoe UI" w:hAnsi="Segoe UI" w:cs="Segoe UI"/>
          <w:sz w:val="22"/>
          <w:szCs w:val="22"/>
        </w:rPr>
        <w:t xml:space="preserve">can allow individuals to learn by observation and gain real life experience </w:t>
      </w:r>
      <w:r w:rsidR="001A5CED">
        <w:rPr>
          <w:rFonts w:ascii="Segoe UI" w:hAnsi="Segoe UI" w:cs="Segoe UI"/>
          <w:sz w:val="22"/>
          <w:szCs w:val="22"/>
        </w:rPr>
        <w:t xml:space="preserve">into the dental nurse career, it can be highly effective </w:t>
      </w:r>
      <w:r w:rsidR="001A61B9">
        <w:rPr>
          <w:rFonts w:ascii="Segoe UI" w:hAnsi="Segoe UI" w:cs="Segoe UI"/>
          <w:sz w:val="22"/>
          <w:szCs w:val="22"/>
        </w:rPr>
        <w:t>for experiential learning type.</w:t>
      </w:r>
      <w:r w:rsidR="00BE55FA">
        <w:rPr>
          <w:rFonts w:ascii="Segoe UI" w:hAnsi="Segoe UI" w:cs="Segoe UI"/>
          <w:sz w:val="22"/>
          <w:szCs w:val="22"/>
        </w:rPr>
        <w:t xml:space="preserve"> Although n</w:t>
      </w:r>
      <w:r w:rsidR="008650C6">
        <w:rPr>
          <w:rFonts w:ascii="Segoe UI" w:hAnsi="Segoe UI" w:cs="Segoe UI"/>
          <w:sz w:val="22"/>
          <w:szCs w:val="22"/>
        </w:rPr>
        <w:t>egativity could develop by shadowing as it can lack structure and formal feedback</w:t>
      </w:r>
      <w:r w:rsidR="00430F69">
        <w:rPr>
          <w:rFonts w:ascii="Segoe UI" w:hAnsi="Segoe UI" w:cs="Segoe UI"/>
          <w:sz w:val="22"/>
          <w:szCs w:val="22"/>
        </w:rPr>
        <w:t xml:space="preserve"> a</w:t>
      </w:r>
      <w:r w:rsidR="00486B57">
        <w:rPr>
          <w:rFonts w:ascii="Segoe UI" w:hAnsi="Segoe UI" w:cs="Segoe UI"/>
          <w:sz w:val="22"/>
          <w:szCs w:val="22"/>
        </w:rPr>
        <w:t>lso the</w:t>
      </w:r>
      <w:r w:rsidR="00430F69">
        <w:rPr>
          <w:rFonts w:ascii="Segoe UI" w:hAnsi="Segoe UI" w:cs="Segoe UI"/>
          <w:sz w:val="22"/>
          <w:szCs w:val="22"/>
        </w:rPr>
        <w:t xml:space="preserve"> </w:t>
      </w:r>
      <w:r w:rsidR="00DD248C">
        <w:rPr>
          <w:rFonts w:ascii="Segoe UI" w:hAnsi="Segoe UI" w:cs="Segoe UI"/>
          <w:sz w:val="22"/>
          <w:szCs w:val="22"/>
        </w:rPr>
        <w:t xml:space="preserve">quality </w:t>
      </w:r>
      <w:r w:rsidR="00430F69">
        <w:rPr>
          <w:rFonts w:ascii="Segoe UI" w:hAnsi="Segoe UI" w:cs="Segoe UI"/>
          <w:sz w:val="22"/>
          <w:szCs w:val="22"/>
        </w:rPr>
        <w:t xml:space="preserve">of learning </w:t>
      </w:r>
      <w:r w:rsidR="00DD248C">
        <w:rPr>
          <w:rFonts w:ascii="Segoe UI" w:hAnsi="Segoe UI" w:cs="Segoe UI"/>
          <w:sz w:val="22"/>
          <w:szCs w:val="22"/>
        </w:rPr>
        <w:t>depending</w:t>
      </w:r>
      <w:r w:rsidR="00430F69">
        <w:rPr>
          <w:rFonts w:ascii="Segoe UI" w:hAnsi="Segoe UI" w:cs="Segoe UI"/>
          <w:sz w:val="22"/>
          <w:szCs w:val="22"/>
        </w:rPr>
        <w:t xml:space="preserve"> on who the </w:t>
      </w:r>
      <w:r w:rsidR="00DD248C">
        <w:rPr>
          <w:rFonts w:ascii="Segoe UI" w:hAnsi="Segoe UI" w:cs="Segoe UI"/>
          <w:sz w:val="22"/>
          <w:szCs w:val="22"/>
        </w:rPr>
        <w:t>mentor</w:t>
      </w:r>
      <w:r w:rsidR="00430F69">
        <w:rPr>
          <w:rFonts w:ascii="Segoe UI" w:hAnsi="Segoe UI" w:cs="Segoe UI"/>
          <w:sz w:val="22"/>
          <w:szCs w:val="22"/>
        </w:rPr>
        <w:t xml:space="preserve"> is and the engagement </w:t>
      </w:r>
      <w:r w:rsidR="00486B57">
        <w:rPr>
          <w:rFonts w:ascii="Segoe UI" w:hAnsi="Segoe UI" w:cs="Segoe UI"/>
          <w:sz w:val="22"/>
          <w:szCs w:val="22"/>
        </w:rPr>
        <w:t>of</w:t>
      </w:r>
      <w:r w:rsidR="00DD248C">
        <w:rPr>
          <w:rFonts w:ascii="Segoe UI" w:hAnsi="Segoe UI" w:cs="Segoe UI"/>
          <w:sz w:val="22"/>
          <w:szCs w:val="22"/>
        </w:rPr>
        <w:t xml:space="preserve"> the numerous treatments they observe. </w:t>
      </w:r>
      <w:r w:rsidR="00074008">
        <w:rPr>
          <w:rFonts w:ascii="Segoe UI" w:hAnsi="Segoe UI" w:cs="Segoe UI"/>
          <w:sz w:val="22"/>
          <w:szCs w:val="22"/>
        </w:rPr>
        <w:t>Woltenberg et al. (2019</w:t>
      </w:r>
      <w:r w:rsidR="007B71DD">
        <w:rPr>
          <w:rFonts w:ascii="Segoe UI" w:hAnsi="Segoe UI" w:cs="Segoe UI"/>
          <w:sz w:val="22"/>
          <w:szCs w:val="22"/>
        </w:rPr>
        <w:t>) Study</w:t>
      </w:r>
      <w:r w:rsidR="008E7A24">
        <w:rPr>
          <w:rFonts w:ascii="Segoe UI" w:hAnsi="Segoe UI" w:cs="Segoe UI"/>
          <w:sz w:val="22"/>
          <w:szCs w:val="22"/>
        </w:rPr>
        <w:t xml:space="preserve"> showed how shadowing </w:t>
      </w:r>
      <w:r w:rsidR="00F57209">
        <w:rPr>
          <w:rFonts w:ascii="Segoe UI" w:hAnsi="Segoe UI" w:cs="Segoe UI"/>
          <w:sz w:val="22"/>
          <w:szCs w:val="22"/>
        </w:rPr>
        <w:t xml:space="preserve">can develop appreciation for the professional in their job </w:t>
      </w:r>
      <w:r w:rsidR="00523F6A">
        <w:rPr>
          <w:rFonts w:ascii="Segoe UI" w:hAnsi="Segoe UI" w:cs="Segoe UI"/>
          <w:sz w:val="22"/>
          <w:szCs w:val="22"/>
        </w:rPr>
        <w:t>role.</w:t>
      </w:r>
      <w:r w:rsidR="00F57209">
        <w:rPr>
          <w:rFonts w:ascii="Segoe UI" w:hAnsi="Segoe UI" w:cs="Segoe UI"/>
          <w:sz w:val="22"/>
          <w:szCs w:val="22"/>
        </w:rPr>
        <w:t xml:space="preserve"> </w:t>
      </w:r>
      <w:r w:rsidR="00694F04">
        <w:rPr>
          <w:rFonts w:ascii="Segoe UI" w:hAnsi="Segoe UI" w:cs="Segoe UI"/>
          <w:sz w:val="22"/>
          <w:szCs w:val="22"/>
        </w:rPr>
        <w:t>This therefore shows professional growth when shadowing another member of the team</w:t>
      </w:r>
      <w:r w:rsidR="00087C53">
        <w:rPr>
          <w:rFonts w:ascii="Segoe UI" w:hAnsi="Segoe UI" w:cs="Segoe UI"/>
          <w:sz w:val="22"/>
          <w:szCs w:val="22"/>
        </w:rPr>
        <w:t xml:space="preserve">. </w:t>
      </w:r>
    </w:p>
    <w:p w14:paraId="3EC1332E" w14:textId="77777777" w:rsidR="007835EB" w:rsidRDefault="007835EB" w:rsidP="00AF4462">
      <w:pPr>
        <w:spacing w:line="360" w:lineRule="auto"/>
        <w:rPr>
          <w:rFonts w:ascii="Segoe UI" w:hAnsi="Segoe UI" w:cs="Segoe UI"/>
          <w:sz w:val="22"/>
          <w:szCs w:val="22"/>
        </w:rPr>
      </w:pPr>
    </w:p>
    <w:p w14:paraId="21619594" w14:textId="1B873782" w:rsidR="00A1775D" w:rsidRDefault="00A1775D" w:rsidP="00AF4462">
      <w:pPr>
        <w:spacing w:line="360" w:lineRule="auto"/>
        <w:rPr>
          <w:rFonts w:ascii="Segoe UI" w:hAnsi="Segoe UI" w:cs="Segoe UI"/>
          <w:sz w:val="22"/>
          <w:szCs w:val="22"/>
        </w:rPr>
      </w:pPr>
      <w:r>
        <w:rPr>
          <w:rFonts w:ascii="Segoe UI" w:hAnsi="Segoe UI" w:cs="Segoe UI"/>
          <w:sz w:val="22"/>
          <w:szCs w:val="22"/>
        </w:rPr>
        <w:t>Coaching</w:t>
      </w:r>
      <w:r w:rsidR="0096239D">
        <w:rPr>
          <w:rFonts w:ascii="Segoe UI" w:hAnsi="Segoe UI" w:cs="Segoe UI"/>
          <w:sz w:val="22"/>
          <w:szCs w:val="22"/>
        </w:rPr>
        <w:t xml:space="preserve"> and </w:t>
      </w:r>
      <w:r w:rsidR="00A90689">
        <w:rPr>
          <w:rFonts w:ascii="Segoe UI" w:hAnsi="Segoe UI" w:cs="Segoe UI"/>
          <w:sz w:val="22"/>
          <w:szCs w:val="22"/>
        </w:rPr>
        <w:t>mentorship</w:t>
      </w:r>
      <w:r>
        <w:rPr>
          <w:rFonts w:ascii="Segoe UI" w:hAnsi="Segoe UI" w:cs="Segoe UI"/>
          <w:sz w:val="22"/>
          <w:szCs w:val="22"/>
        </w:rPr>
        <w:t xml:space="preserve"> </w:t>
      </w:r>
      <w:r w:rsidR="00087C53">
        <w:rPr>
          <w:rFonts w:ascii="Segoe UI" w:hAnsi="Segoe UI" w:cs="Segoe UI"/>
          <w:sz w:val="22"/>
          <w:szCs w:val="22"/>
        </w:rPr>
        <w:t xml:space="preserve">can provide a structed guidance and ongoing support </w:t>
      </w:r>
      <w:r w:rsidR="00CD727A">
        <w:rPr>
          <w:rFonts w:ascii="Segoe UI" w:hAnsi="Segoe UI" w:cs="Segoe UI"/>
          <w:sz w:val="22"/>
          <w:szCs w:val="22"/>
        </w:rPr>
        <w:t xml:space="preserve">which develops into reflective practice, this can be </w:t>
      </w:r>
      <w:r w:rsidR="002669B6">
        <w:rPr>
          <w:rFonts w:ascii="Segoe UI" w:hAnsi="Segoe UI" w:cs="Segoe UI"/>
          <w:sz w:val="22"/>
          <w:szCs w:val="22"/>
        </w:rPr>
        <w:t xml:space="preserve">beneficial for the trainee dental nurse as </w:t>
      </w:r>
      <w:r w:rsidR="00671201">
        <w:rPr>
          <w:rFonts w:ascii="Segoe UI" w:hAnsi="Segoe UI" w:cs="Segoe UI"/>
          <w:sz w:val="22"/>
          <w:szCs w:val="22"/>
        </w:rPr>
        <w:t>progression and</w:t>
      </w:r>
      <w:r w:rsidR="003A7DC7">
        <w:rPr>
          <w:rFonts w:ascii="Segoe UI" w:hAnsi="Segoe UI" w:cs="Segoe UI"/>
          <w:sz w:val="22"/>
          <w:szCs w:val="22"/>
        </w:rPr>
        <w:t xml:space="preserve"> </w:t>
      </w:r>
      <w:r w:rsidR="0096239D">
        <w:rPr>
          <w:rFonts w:ascii="Segoe UI" w:hAnsi="Segoe UI" w:cs="Segoe UI"/>
          <w:sz w:val="22"/>
          <w:szCs w:val="22"/>
        </w:rPr>
        <w:t>confidence</w:t>
      </w:r>
      <w:r w:rsidR="003A7DC7">
        <w:rPr>
          <w:rFonts w:ascii="Segoe UI" w:hAnsi="Segoe UI" w:cs="Segoe UI"/>
          <w:sz w:val="22"/>
          <w:szCs w:val="22"/>
        </w:rPr>
        <w:t xml:space="preserve"> occurs</w:t>
      </w:r>
      <w:r w:rsidR="0096239D">
        <w:rPr>
          <w:rFonts w:ascii="Segoe UI" w:hAnsi="Segoe UI" w:cs="Segoe UI"/>
          <w:sz w:val="22"/>
          <w:szCs w:val="22"/>
        </w:rPr>
        <w:t xml:space="preserve">. </w:t>
      </w:r>
      <w:r w:rsidR="00895811">
        <w:rPr>
          <w:rFonts w:ascii="Segoe UI" w:hAnsi="Segoe UI" w:cs="Segoe UI"/>
          <w:sz w:val="22"/>
          <w:szCs w:val="22"/>
        </w:rPr>
        <w:t xml:space="preserve">The organisation can help </w:t>
      </w:r>
      <w:r w:rsidR="00EB375C">
        <w:rPr>
          <w:rFonts w:ascii="Segoe UI" w:hAnsi="Segoe UI" w:cs="Segoe UI"/>
          <w:sz w:val="22"/>
          <w:szCs w:val="22"/>
        </w:rPr>
        <w:t>algin</w:t>
      </w:r>
      <w:r w:rsidR="00895811">
        <w:rPr>
          <w:rFonts w:ascii="Segoe UI" w:hAnsi="Segoe UI" w:cs="Segoe UI"/>
          <w:sz w:val="22"/>
          <w:szCs w:val="22"/>
        </w:rPr>
        <w:t xml:space="preserve"> personal development with business goals</w:t>
      </w:r>
      <w:r w:rsidR="00671201">
        <w:rPr>
          <w:rFonts w:ascii="Segoe UI" w:hAnsi="Segoe UI" w:cs="Segoe UI"/>
          <w:sz w:val="22"/>
          <w:szCs w:val="22"/>
        </w:rPr>
        <w:t xml:space="preserve">. Setting objectives with a mentor and having a person to support the trainee will </w:t>
      </w:r>
      <w:r w:rsidR="001038C2">
        <w:rPr>
          <w:rFonts w:ascii="Segoe UI" w:hAnsi="Segoe UI" w:cs="Segoe UI"/>
          <w:sz w:val="22"/>
          <w:szCs w:val="22"/>
        </w:rPr>
        <w:t>establish</w:t>
      </w:r>
      <w:r w:rsidR="00671201">
        <w:rPr>
          <w:rFonts w:ascii="Segoe UI" w:hAnsi="Segoe UI" w:cs="Segoe UI"/>
          <w:sz w:val="22"/>
          <w:szCs w:val="22"/>
        </w:rPr>
        <w:t xml:space="preserve"> </w:t>
      </w:r>
      <w:r w:rsidR="001038C2">
        <w:rPr>
          <w:rFonts w:ascii="Segoe UI" w:hAnsi="Segoe UI" w:cs="Segoe UI"/>
          <w:sz w:val="22"/>
          <w:szCs w:val="22"/>
        </w:rPr>
        <w:t xml:space="preserve">open communication. </w:t>
      </w:r>
      <w:r w:rsidR="00B20ACA">
        <w:rPr>
          <w:rFonts w:ascii="Segoe UI" w:hAnsi="Segoe UI" w:cs="Segoe UI"/>
          <w:sz w:val="22"/>
          <w:szCs w:val="22"/>
        </w:rPr>
        <w:t>However,</w:t>
      </w:r>
      <w:r w:rsidR="00F24375">
        <w:rPr>
          <w:rFonts w:ascii="Segoe UI" w:hAnsi="Segoe UI" w:cs="Segoe UI"/>
          <w:sz w:val="22"/>
          <w:szCs w:val="22"/>
        </w:rPr>
        <w:t xml:space="preserve"> a</w:t>
      </w:r>
      <w:r w:rsidR="00F554CF">
        <w:rPr>
          <w:rFonts w:ascii="Segoe UI" w:hAnsi="Segoe UI" w:cs="Segoe UI"/>
          <w:sz w:val="22"/>
          <w:szCs w:val="22"/>
        </w:rPr>
        <w:t xml:space="preserve"> </w:t>
      </w:r>
      <w:r w:rsidR="00782316">
        <w:rPr>
          <w:rFonts w:ascii="Segoe UI" w:hAnsi="Segoe UI" w:cs="Segoe UI"/>
          <w:sz w:val="22"/>
          <w:szCs w:val="22"/>
        </w:rPr>
        <w:t>me</w:t>
      </w:r>
      <w:r w:rsidR="00823DCF">
        <w:rPr>
          <w:rFonts w:ascii="Segoe UI" w:hAnsi="Segoe UI" w:cs="Segoe UI"/>
          <w:sz w:val="22"/>
          <w:szCs w:val="22"/>
        </w:rPr>
        <w:t>ntor</w:t>
      </w:r>
      <w:r w:rsidR="00782316">
        <w:rPr>
          <w:rFonts w:ascii="Segoe UI" w:hAnsi="Segoe UI" w:cs="Segoe UI"/>
          <w:sz w:val="22"/>
          <w:szCs w:val="22"/>
        </w:rPr>
        <w:t xml:space="preserve"> can be time </w:t>
      </w:r>
      <w:r w:rsidR="00823DCF">
        <w:rPr>
          <w:rFonts w:ascii="Segoe UI" w:hAnsi="Segoe UI" w:cs="Segoe UI"/>
          <w:sz w:val="22"/>
          <w:szCs w:val="22"/>
        </w:rPr>
        <w:t xml:space="preserve">consuming </w:t>
      </w:r>
      <w:r w:rsidR="00782316">
        <w:rPr>
          <w:rFonts w:ascii="Segoe UI" w:hAnsi="Segoe UI" w:cs="Segoe UI"/>
          <w:sz w:val="22"/>
          <w:szCs w:val="22"/>
        </w:rPr>
        <w:t xml:space="preserve">process </w:t>
      </w:r>
      <w:r w:rsidR="00F24375">
        <w:rPr>
          <w:rFonts w:ascii="Segoe UI" w:hAnsi="Segoe UI" w:cs="Segoe UI"/>
          <w:sz w:val="22"/>
          <w:szCs w:val="22"/>
        </w:rPr>
        <w:t xml:space="preserve">the </w:t>
      </w:r>
      <w:r w:rsidR="00782316">
        <w:rPr>
          <w:rFonts w:ascii="Segoe UI" w:hAnsi="Segoe UI" w:cs="Segoe UI"/>
          <w:sz w:val="22"/>
          <w:szCs w:val="22"/>
        </w:rPr>
        <w:t xml:space="preserve">commitment </w:t>
      </w:r>
      <w:r w:rsidR="00F24375">
        <w:rPr>
          <w:rFonts w:ascii="Segoe UI" w:hAnsi="Segoe UI" w:cs="Segoe UI"/>
          <w:sz w:val="22"/>
          <w:szCs w:val="22"/>
        </w:rPr>
        <w:t>that it requires</w:t>
      </w:r>
      <w:r w:rsidR="00B20ACA">
        <w:rPr>
          <w:rFonts w:ascii="Segoe UI" w:hAnsi="Segoe UI" w:cs="Segoe UI"/>
          <w:sz w:val="22"/>
          <w:szCs w:val="22"/>
        </w:rPr>
        <w:t xml:space="preserve"> </w:t>
      </w:r>
      <w:r w:rsidR="00686F8A">
        <w:rPr>
          <w:rFonts w:ascii="Segoe UI" w:hAnsi="Segoe UI" w:cs="Segoe UI"/>
          <w:sz w:val="22"/>
          <w:szCs w:val="22"/>
        </w:rPr>
        <w:t>the qualified</w:t>
      </w:r>
      <w:r w:rsidR="00782316">
        <w:rPr>
          <w:rFonts w:ascii="Segoe UI" w:hAnsi="Segoe UI" w:cs="Segoe UI"/>
          <w:sz w:val="22"/>
          <w:szCs w:val="22"/>
        </w:rPr>
        <w:t xml:space="preserve"> nurse</w:t>
      </w:r>
      <w:r w:rsidR="00B20ACA">
        <w:rPr>
          <w:rFonts w:ascii="Segoe UI" w:hAnsi="Segoe UI" w:cs="Segoe UI"/>
          <w:sz w:val="22"/>
          <w:szCs w:val="22"/>
        </w:rPr>
        <w:t xml:space="preserve"> to do can be seen to put</w:t>
      </w:r>
      <w:r w:rsidR="00782316">
        <w:rPr>
          <w:rFonts w:ascii="Segoe UI" w:hAnsi="Segoe UI" w:cs="Segoe UI"/>
          <w:sz w:val="22"/>
          <w:szCs w:val="22"/>
        </w:rPr>
        <w:t xml:space="preserve"> increasing p</w:t>
      </w:r>
      <w:r w:rsidR="00823DCF">
        <w:rPr>
          <w:rFonts w:ascii="Segoe UI" w:hAnsi="Segoe UI" w:cs="Segoe UI"/>
          <w:sz w:val="22"/>
          <w:szCs w:val="22"/>
        </w:rPr>
        <w:t>ressure</w:t>
      </w:r>
      <w:r w:rsidR="00782316">
        <w:rPr>
          <w:rFonts w:ascii="Segoe UI" w:hAnsi="Segoe UI" w:cs="Segoe UI"/>
          <w:sz w:val="22"/>
          <w:szCs w:val="22"/>
        </w:rPr>
        <w:t xml:space="preserve"> especially in a busy working </w:t>
      </w:r>
      <w:r w:rsidR="00823DCF">
        <w:rPr>
          <w:rFonts w:ascii="Segoe UI" w:hAnsi="Segoe UI" w:cs="Segoe UI"/>
          <w:sz w:val="22"/>
          <w:szCs w:val="22"/>
        </w:rPr>
        <w:t>environment</w:t>
      </w:r>
      <w:r w:rsidR="00B20ACA">
        <w:rPr>
          <w:rFonts w:ascii="Segoe UI" w:hAnsi="Segoe UI" w:cs="Segoe UI"/>
          <w:sz w:val="22"/>
          <w:szCs w:val="22"/>
        </w:rPr>
        <w:t xml:space="preserve">. </w:t>
      </w:r>
      <w:r w:rsidR="00686F8A">
        <w:rPr>
          <w:rFonts w:ascii="Segoe UI" w:hAnsi="Segoe UI" w:cs="Segoe UI"/>
          <w:sz w:val="22"/>
          <w:szCs w:val="22"/>
        </w:rPr>
        <w:t xml:space="preserve">Outcomes of the trainee nurse can vary depending on who the mentor is. </w:t>
      </w:r>
    </w:p>
    <w:p w14:paraId="56008B5D" w14:textId="77777777" w:rsidR="00690812" w:rsidRDefault="00690812" w:rsidP="00AF4462">
      <w:pPr>
        <w:spacing w:line="360" w:lineRule="auto"/>
        <w:rPr>
          <w:rFonts w:ascii="Segoe UI" w:hAnsi="Segoe UI" w:cs="Segoe UI"/>
          <w:sz w:val="22"/>
          <w:szCs w:val="22"/>
        </w:rPr>
      </w:pPr>
    </w:p>
    <w:p w14:paraId="50C03392" w14:textId="271A75D8" w:rsidR="00266657" w:rsidRDefault="00CB4B31" w:rsidP="00AF4462">
      <w:pPr>
        <w:spacing w:line="360" w:lineRule="auto"/>
        <w:rPr>
          <w:rFonts w:ascii="Segoe UI" w:hAnsi="Segoe UI" w:cs="Segoe UI"/>
          <w:sz w:val="22"/>
          <w:szCs w:val="22"/>
        </w:rPr>
      </w:pPr>
      <w:r>
        <w:rPr>
          <w:rFonts w:ascii="Segoe UI" w:hAnsi="Segoe UI" w:cs="Segoe UI"/>
          <w:sz w:val="22"/>
          <w:szCs w:val="22"/>
        </w:rPr>
        <w:t xml:space="preserve">E learning </w:t>
      </w:r>
      <w:r w:rsidR="005121B4">
        <w:rPr>
          <w:rFonts w:ascii="Segoe UI" w:hAnsi="Segoe UI" w:cs="Segoe UI"/>
          <w:sz w:val="22"/>
          <w:szCs w:val="22"/>
        </w:rPr>
        <w:t>offers flexible and accessible training</w:t>
      </w:r>
      <w:r w:rsidR="00A61BBC">
        <w:rPr>
          <w:rFonts w:ascii="Segoe UI" w:hAnsi="Segoe UI" w:cs="Segoe UI"/>
          <w:sz w:val="22"/>
          <w:szCs w:val="22"/>
        </w:rPr>
        <w:t xml:space="preserve"> as based online it can be customised to the individual learning </w:t>
      </w:r>
      <w:r w:rsidR="00BC127E">
        <w:rPr>
          <w:rFonts w:ascii="Segoe UI" w:hAnsi="Segoe UI" w:cs="Segoe UI"/>
          <w:sz w:val="22"/>
          <w:szCs w:val="22"/>
        </w:rPr>
        <w:t xml:space="preserve">needs while meeting the organisation requirements. </w:t>
      </w:r>
      <w:r w:rsidR="004647C2">
        <w:rPr>
          <w:rFonts w:ascii="Segoe UI" w:hAnsi="Segoe UI" w:cs="Segoe UI"/>
          <w:sz w:val="22"/>
          <w:szCs w:val="22"/>
        </w:rPr>
        <w:t>It is cost effective and can cover mostly all the topics the trainee dental nurse needs.</w:t>
      </w:r>
      <w:r w:rsidR="001A02DF">
        <w:rPr>
          <w:rFonts w:ascii="Segoe UI" w:hAnsi="Segoe UI" w:cs="Segoe UI"/>
          <w:sz w:val="22"/>
          <w:szCs w:val="22"/>
        </w:rPr>
        <w:t xml:space="preserve"> It can be done in an individual own personal time</w:t>
      </w:r>
      <w:r w:rsidR="0013041C">
        <w:rPr>
          <w:rFonts w:ascii="Segoe UI" w:hAnsi="Segoe UI" w:cs="Segoe UI"/>
          <w:sz w:val="22"/>
          <w:szCs w:val="22"/>
        </w:rPr>
        <w:t>, this</w:t>
      </w:r>
      <w:r w:rsidR="00B266FE">
        <w:rPr>
          <w:rFonts w:ascii="Segoe UI" w:hAnsi="Segoe UI" w:cs="Segoe UI"/>
          <w:sz w:val="22"/>
          <w:szCs w:val="22"/>
        </w:rPr>
        <w:t xml:space="preserve"> is</w:t>
      </w:r>
      <w:r w:rsidR="0013041C">
        <w:rPr>
          <w:rFonts w:ascii="Segoe UI" w:hAnsi="Segoe UI" w:cs="Segoe UI"/>
          <w:sz w:val="22"/>
          <w:szCs w:val="22"/>
        </w:rPr>
        <w:t xml:space="preserve"> adaptable. </w:t>
      </w:r>
      <w:r w:rsidR="00B266FE">
        <w:rPr>
          <w:rFonts w:ascii="Segoe UI" w:hAnsi="Segoe UI" w:cs="Segoe UI"/>
          <w:sz w:val="22"/>
          <w:szCs w:val="22"/>
        </w:rPr>
        <w:t>Nevertheless,</w:t>
      </w:r>
      <w:r w:rsidR="0013041C">
        <w:rPr>
          <w:rFonts w:ascii="Segoe UI" w:hAnsi="Segoe UI" w:cs="Segoe UI"/>
          <w:sz w:val="22"/>
          <w:szCs w:val="22"/>
        </w:rPr>
        <w:t xml:space="preserve"> it may not suit everyone learning styles </w:t>
      </w:r>
      <w:r w:rsidR="00266657">
        <w:rPr>
          <w:rFonts w:ascii="Segoe UI" w:hAnsi="Segoe UI" w:cs="Segoe UI"/>
          <w:sz w:val="22"/>
          <w:szCs w:val="22"/>
        </w:rPr>
        <w:t xml:space="preserve">as it lacks the </w:t>
      </w:r>
      <w:r w:rsidR="00EC0D84">
        <w:rPr>
          <w:rFonts w:ascii="Segoe UI" w:hAnsi="Segoe UI" w:cs="Segoe UI"/>
          <w:sz w:val="22"/>
          <w:szCs w:val="22"/>
        </w:rPr>
        <w:t>hands-on</w:t>
      </w:r>
      <w:r w:rsidR="00266657">
        <w:rPr>
          <w:rFonts w:ascii="Segoe UI" w:hAnsi="Segoe UI" w:cs="Segoe UI"/>
          <w:sz w:val="22"/>
          <w:szCs w:val="22"/>
        </w:rPr>
        <w:t xml:space="preserve"> approach </w:t>
      </w:r>
      <w:r w:rsidR="00473266">
        <w:rPr>
          <w:rFonts w:ascii="Segoe UI" w:hAnsi="Segoe UI" w:cs="Segoe UI"/>
          <w:sz w:val="22"/>
          <w:szCs w:val="22"/>
        </w:rPr>
        <w:t xml:space="preserve">and then one to one interaction with </w:t>
      </w:r>
      <w:r w:rsidR="00EC0D84">
        <w:rPr>
          <w:rFonts w:ascii="Segoe UI" w:hAnsi="Segoe UI" w:cs="Segoe UI"/>
          <w:sz w:val="22"/>
          <w:szCs w:val="22"/>
        </w:rPr>
        <w:t xml:space="preserve">a </w:t>
      </w:r>
      <w:r w:rsidR="00473266">
        <w:rPr>
          <w:rFonts w:ascii="Segoe UI" w:hAnsi="Segoe UI" w:cs="Segoe UI"/>
          <w:sz w:val="22"/>
          <w:szCs w:val="22"/>
        </w:rPr>
        <w:t xml:space="preserve">mentor and dentists in regarding feedback and encouragement. </w:t>
      </w:r>
      <w:r w:rsidR="00241ED0">
        <w:rPr>
          <w:rFonts w:ascii="Segoe UI" w:hAnsi="Segoe UI" w:cs="Segoe UI"/>
          <w:sz w:val="22"/>
          <w:szCs w:val="22"/>
        </w:rPr>
        <w:t>Work life</w:t>
      </w:r>
      <w:r w:rsidR="00195C02">
        <w:rPr>
          <w:rFonts w:ascii="Segoe UI" w:hAnsi="Segoe UI" w:cs="Segoe UI"/>
          <w:sz w:val="22"/>
          <w:szCs w:val="22"/>
        </w:rPr>
        <w:t xml:space="preserve"> balance could affect the learning progress, </w:t>
      </w:r>
      <w:r w:rsidR="00241ED0">
        <w:rPr>
          <w:rFonts w:ascii="Segoe UI" w:hAnsi="Segoe UI" w:cs="Segoe UI"/>
          <w:sz w:val="22"/>
          <w:szCs w:val="22"/>
        </w:rPr>
        <w:t xml:space="preserve">as if </w:t>
      </w:r>
      <w:r w:rsidR="004E223C">
        <w:rPr>
          <w:rFonts w:ascii="Segoe UI" w:hAnsi="Segoe UI" w:cs="Segoe UI"/>
          <w:sz w:val="22"/>
          <w:szCs w:val="22"/>
        </w:rPr>
        <w:t>completed</w:t>
      </w:r>
      <w:r w:rsidR="00241ED0">
        <w:rPr>
          <w:rFonts w:ascii="Segoe UI" w:hAnsi="Segoe UI" w:cs="Segoe UI"/>
          <w:sz w:val="22"/>
          <w:szCs w:val="22"/>
        </w:rPr>
        <w:t xml:space="preserve"> in </w:t>
      </w:r>
      <w:r w:rsidR="004E223C">
        <w:rPr>
          <w:rFonts w:ascii="Segoe UI" w:hAnsi="Segoe UI" w:cs="Segoe UI"/>
          <w:sz w:val="22"/>
          <w:szCs w:val="22"/>
        </w:rPr>
        <w:t xml:space="preserve">personal </w:t>
      </w:r>
      <w:r w:rsidR="00241ED0">
        <w:rPr>
          <w:rFonts w:ascii="Segoe UI" w:hAnsi="Segoe UI" w:cs="Segoe UI"/>
          <w:sz w:val="22"/>
          <w:szCs w:val="22"/>
        </w:rPr>
        <w:t xml:space="preserve">time takes away from other opportunities an individual </w:t>
      </w:r>
      <w:r w:rsidR="004F784B">
        <w:rPr>
          <w:rFonts w:ascii="Segoe UI" w:hAnsi="Segoe UI" w:cs="Segoe UI"/>
          <w:sz w:val="22"/>
          <w:szCs w:val="22"/>
        </w:rPr>
        <w:t xml:space="preserve">may want to peruse. </w:t>
      </w:r>
    </w:p>
    <w:p w14:paraId="65802687" w14:textId="77777777" w:rsidR="002C0E91" w:rsidRDefault="002C0E91" w:rsidP="00AF4462">
      <w:pPr>
        <w:spacing w:line="360" w:lineRule="auto"/>
        <w:rPr>
          <w:rFonts w:ascii="Segoe UI" w:hAnsi="Segoe UI" w:cs="Segoe UI"/>
          <w:sz w:val="22"/>
          <w:szCs w:val="22"/>
        </w:rPr>
      </w:pPr>
    </w:p>
    <w:p w14:paraId="576BEB24" w14:textId="5B1AF2DE" w:rsidR="00CB4B31" w:rsidRDefault="00CB4B31" w:rsidP="00EC0D84">
      <w:pPr>
        <w:spacing w:line="360" w:lineRule="auto"/>
        <w:rPr>
          <w:rFonts w:ascii="Segoe UI" w:hAnsi="Segoe UI" w:cs="Segoe UI"/>
          <w:sz w:val="22"/>
          <w:szCs w:val="22"/>
        </w:rPr>
      </w:pPr>
      <w:r>
        <w:rPr>
          <w:rFonts w:ascii="Segoe UI" w:hAnsi="Segoe UI" w:cs="Segoe UI"/>
          <w:sz w:val="22"/>
          <w:szCs w:val="22"/>
        </w:rPr>
        <w:t xml:space="preserve">Formal qualifications </w:t>
      </w:r>
      <w:r w:rsidR="002C0E91">
        <w:rPr>
          <w:rFonts w:ascii="Segoe UI" w:hAnsi="Segoe UI" w:cs="Segoe UI"/>
          <w:sz w:val="22"/>
          <w:szCs w:val="22"/>
        </w:rPr>
        <w:t>t</w:t>
      </w:r>
      <w:r w:rsidR="002C0E91" w:rsidRPr="002C0E91">
        <w:rPr>
          <w:rFonts w:ascii="Segoe UI" w:hAnsi="Segoe UI" w:cs="Segoe UI"/>
          <w:sz w:val="22"/>
          <w:szCs w:val="22"/>
        </w:rPr>
        <w:t xml:space="preserve">hese offer recognised, organised learning and make sure that everyone has a certain level of skill, which is useful for making sure that the </w:t>
      </w:r>
      <w:r w:rsidR="00756C84">
        <w:rPr>
          <w:rFonts w:ascii="Segoe UI" w:hAnsi="Segoe UI" w:cs="Segoe UI"/>
          <w:sz w:val="22"/>
          <w:szCs w:val="22"/>
        </w:rPr>
        <w:t>organisation</w:t>
      </w:r>
      <w:r w:rsidR="002C0E91" w:rsidRPr="002C0E91">
        <w:rPr>
          <w:rFonts w:ascii="Segoe UI" w:hAnsi="Segoe UI" w:cs="Segoe UI"/>
          <w:sz w:val="22"/>
          <w:szCs w:val="22"/>
        </w:rPr>
        <w:t xml:space="preserve"> is doing things well.</w:t>
      </w:r>
      <w:r w:rsidR="00CC4733">
        <w:rPr>
          <w:rFonts w:ascii="Segoe UI" w:hAnsi="Segoe UI" w:cs="Segoe UI"/>
          <w:sz w:val="22"/>
          <w:szCs w:val="22"/>
        </w:rPr>
        <w:t xml:space="preserve"> For the individual formal qualification can </w:t>
      </w:r>
      <w:r w:rsidR="00F77151">
        <w:rPr>
          <w:rFonts w:ascii="Segoe UI" w:hAnsi="Segoe UI" w:cs="Segoe UI"/>
          <w:sz w:val="22"/>
          <w:szCs w:val="22"/>
        </w:rPr>
        <w:t xml:space="preserve">lead into career progression and professional recognition not only for oneself but from other team members. </w:t>
      </w:r>
      <w:r w:rsidR="00DA57C0">
        <w:rPr>
          <w:rFonts w:ascii="Segoe UI" w:hAnsi="Segoe UI" w:cs="Segoe UI"/>
          <w:sz w:val="22"/>
          <w:szCs w:val="22"/>
        </w:rPr>
        <w:t xml:space="preserve">The main </w:t>
      </w:r>
      <w:r w:rsidR="001835CF">
        <w:rPr>
          <w:rFonts w:ascii="Segoe UI" w:hAnsi="Segoe UI" w:cs="Segoe UI"/>
          <w:sz w:val="22"/>
          <w:szCs w:val="22"/>
        </w:rPr>
        <w:t>concern</w:t>
      </w:r>
      <w:r w:rsidR="00DA57C0">
        <w:rPr>
          <w:rFonts w:ascii="Segoe UI" w:hAnsi="Segoe UI" w:cs="Segoe UI"/>
          <w:sz w:val="22"/>
          <w:szCs w:val="22"/>
        </w:rPr>
        <w:t xml:space="preserve"> of a formal </w:t>
      </w:r>
      <w:r w:rsidR="00BC13E7">
        <w:rPr>
          <w:rFonts w:ascii="Segoe UI" w:hAnsi="Segoe UI" w:cs="Segoe UI"/>
          <w:sz w:val="22"/>
          <w:szCs w:val="22"/>
        </w:rPr>
        <w:t>qualification</w:t>
      </w:r>
      <w:r w:rsidR="00DA57C0">
        <w:rPr>
          <w:rFonts w:ascii="Segoe UI" w:hAnsi="Segoe UI" w:cs="Segoe UI"/>
          <w:sz w:val="22"/>
          <w:szCs w:val="22"/>
        </w:rPr>
        <w:t xml:space="preserve"> is the time it takes and the financial </w:t>
      </w:r>
      <w:r w:rsidR="00BC13E7">
        <w:rPr>
          <w:rFonts w:ascii="Segoe UI" w:hAnsi="Segoe UI" w:cs="Segoe UI"/>
          <w:sz w:val="22"/>
          <w:szCs w:val="22"/>
        </w:rPr>
        <w:t>occurrence it has on the organisation</w:t>
      </w:r>
      <w:r w:rsidR="001835CF">
        <w:rPr>
          <w:rFonts w:ascii="Segoe UI" w:hAnsi="Segoe UI" w:cs="Segoe UI"/>
          <w:sz w:val="22"/>
          <w:szCs w:val="22"/>
        </w:rPr>
        <w:t xml:space="preserve"> and the investment of that individual. </w:t>
      </w:r>
    </w:p>
    <w:p w14:paraId="0AA45E90" w14:textId="77777777" w:rsidR="00AB398D" w:rsidRDefault="00AB398D" w:rsidP="00EC0D84">
      <w:pPr>
        <w:spacing w:line="360" w:lineRule="auto"/>
        <w:rPr>
          <w:rFonts w:ascii="Segoe UI" w:hAnsi="Segoe UI" w:cs="Segoe UI"/>
          <w:sz w:val="22"/>
          <w:szCs w:val="22"/>
        </w:rPr>
      </w:pPr>
    </w:p>
    <w:p w14:paraId="48366E9D" w14:textId="3B0CAA97" w:rsidR="00BE17C5" w:rsidRDefault="00AB398D" w:rsidP="00EC0D84">
      <w:pPr>
        <w:spacing w:line="360" w:lineRule="auto"/>
        <w:rPr>
          <w:rFonts w:ascii="Segoe UI" w:hAnsi="Segoe UI" w:cs="Segoe UI"/>
          <w:sz w:val="22"/>
          <w:szCs w:val="22"/>
        </w:rPr>
      </w:pPr>
      <w:r w:rsidRPr="00AB398D">
        <w:rPr>
          <w:rFonts w:ascii="Segoe UI" w:hAnsi="Segoe UI" w:cs="Segoe UI"/>
          <w:sz w:val="22"/>
          <w:szCs w:val="22"/>
        </w:rPr>
        <w:t>Short courses or workshops can help people learn specific skills they need, are often based on the most up</w:t>
      </w:r>
      <w:r w:rsidR="00AB621E">
        <w:rPr>
          <w:rFonts w:ascii="Segoe UI" w:hAnsi="Segoe UI" w:cs="Segoe UI"/>
          <w:sz w:val="22"/>
          <w:szCs w:val="22"/>
        </w:rPr>
        <w:t xml:space="preserve"> </w:t>
      </w:r>
      <w:r w:rsidRPr="00AB398D">
        <w:rPr>
          <w:rFonts w:ascii="Segoe UI" w:hAnsi="Segoe UI" w:cs="Segoe UI"/>
          <w:sz w:val="22"/>
          <w:szCs w:val="22"/>
        </w:rPr>
        <w:t>to</w:t>
      </w:r>
      <w:r w:rsidR="00AB621E">
        <w:rPr>
          <w:rFonts w:ascii="Segoe UI" w:hAnsi="Segoe UI" w:cs="Segoe UI"/>
          <w:sz w:val="22"/>
          <w:szCs w:val="22"/>
        </w:rPr>
        <w:t xml:space="preserve"> </w:t>
      </w:r>
      <w:r w:rsidRPr="00AB398D">
        <w:rPr>
          <w:rFonts w:ascii="Segoe UI" w:hAnsi="Segoe UI" w:cs="Segoe UI"/>
          <w:sz w:val="22"/>
          <w:szCs w:val="22"/>
        </w:rPr>
        <w:t xml:space="preserve">date best </w:t>
      </w:r>
      <w:r w:rsidR="00AB621E" w:rsidRPr="00AB398D">
        <w:rPr>
          <w:rFonts w:ascii="Segoe UI" w:hAnsi="Segoe UI" w:cs="Segoe UI"/>
          <w:sz w:val="22"/>
          <w:szCs w:val="22"/>
        </w:rPr>
        <w:t>practices and</w:t>
      </w:r>
      <w:r w:rsidRPr="00AB398D">
        <w:rPr>
          <w:rFonts w:ascii="Segoe UI" w:hAnsi="Segoe UI" w:cs="Segoe UI"/>
          <w:sz w:val="22"/>
          <w:szCs w:val="22"/>
        </w:rPr>
        <w:t xml:space="preserve"> can be </w:t>
      </w:r>
      <w:r w:rsidR="00AB621E">
        <w:rPr>
          <w:rFonts w:ascii="Segoe UI" w:hAnsi="Segoe UI" w:cs="Segoe UI"/>
          <w:sz w:val="22"/>
          <w:szCs w:val="22"/>
        </w:rPr>
        <w:t>personalised to</w:t>
      </w:r>
      <w:r w:rsidRPr="00AB398D">
        <w:rPr>
          <w:rFonts w:ascii="Segoe UI" w:hAnsi="Segoe UI" w:cs="Segoe UI"/>
          <w:sz w:val="22"/>
          <w:szCs w:val="22"/>
        </w:rPr>
        <w:t xml:space="preserve"> fit the needs of the </w:t>
      </w:r>
      <w:r w:rsidR="0037308B">
        <w:rPr>
          <w:rFonts w:ascii="Segoe UI" w:hAnsi="Segoe UI" w:cs="Segoe UI"/>
          <w:sz w:val="22"/>
          <w:szCs w:val="22"/>
        </w:rPr>
        <w:t>organisation.</w:t>
      </w:r>
      <w:r w:rsidR="0037308B" w:rsidRPr="0037308B">
        <w:rPr>
          <w:rFonts w:ascii="Segoe UI" w:hAnsi="Segoe UI" w:cs="Segoe UI"/>
          <w:sz w:val="22"/>
          <w:szCs w:val="22"/>
        </w:rPr>
        <w:t xml:space="preserve"> They</w:t>
      </w:r>
      <w:r w:rsidR="0037308B" w:rsidRPr="0037308B">
        <w:rPr>
          <w:rFonts w:ascii="Segoe UI" w:hAnsi="Segoe UI" w:cs="Segoe UI"/>
          <w:sz w:val="22"/>
          <w:szCs w:val="22"/>
        </w:rPr>
        <w:t xml:space="preserve"> may not always </w:t>
      </w:r>
      <w:r w:rsidR="0037308B">
        <w:rPr>
          <w:rFonts w:ascii="Segoe UI" w:hAnsi="Segoe UI" w:cs="Segoe UI"/>
          <w:sz w:val="22"/>
          <w:szCs w:val="22"/>
        </w:rPr>
        <w:t>blend</w:t>
      </w:r>
      <w:r w:rsidR="0037308B" w:rsidRPr="0037308B">
        <w:rPr>
          <w:rFonts w:ascii="Segoe UI" w:hAnsi="Segoe UI" w:cs="Segoe UI"/>
          <w:sz w:val="22"/>
          <w:szCs w:val="22"/>
        </w:rPr>
        <w:t xml:space="preserve"> well with </w:t>
      </w:r>
      <w:r w:rsidR="00BE17C5" w:rsidRPr="0037308B">
        <w:rPr>
          <w:rFonts w:ascii="Segoe UI" w:hAnsi="Segoe UI" w:cs="Segoe UI"/>
          <w:sz w:val="22"/>
          <w:szCs w:val="22"/>
        </w:rPr>
        <w:t>on</w:t>
      </w:r>
      <w:r w:rsidR="00BE17C5">
        <w:rPr>
          <w:rFonts w:ascii="Segoe UI" w:hAnsi="Segoe UI" w:cs="Segoe UI"/>
          <w:sz w:val="22"/>
          <w:szCs w:val="22"/>
        </w:rPr>
        <w:t>-the-job</w:t>
      </w:r>
      <w:r w:rsidR="0037308B" w:rsidRPr="0037308B">
        <w:rPr>
          <w:rFonts w:ascii="Segoe UI" w:hAnsi="Segoe UI" w:cs="Segoe UI"/>
          <w:sz w:val="22"/>
          <w:szCs w:val="22"/>
        </w:rPr>
        <w:t xml:space="preserve"> requirements, though, and their brief duration may prevent deep learning or </w:t>
      </w:r>
      <w:r w:rsidR="00BE17C5" w:rsidRPr="0037308B">
        <w:rPr>
          <w:rFonts w:ascii="Segoe UI" w:hAnsi="Segoe UI" w:cs="Segoe UI"/>
          <w:sz w:val="22"/>
          <w:szCs w:val="22"/>
        </w:rPr>
        <w:t>long</w:t>
      </w:r>
      <w:r w:rsidR="00BE17C5">
        <w:rPr>
          <w:rFonts w:ascii="Segoe UI" w:hAnsi="Segoe UI" w:cs="Segoe UI"/>
          <w:sz w:val="22"/>
          <w:szCs w:val="22"/>
        </w:rPr>
        <w:t>-term</w:t>
      </w:r>
      <w:r w:rsidR="0037308B" w:rsidRPr="0037308B">
        <w:rPr>
          <w:rFonts w:ascii="Segoe UI" w:hAnsi="Segoe UI" w:cs="Segoe UI"/>
          <w:sz w:val="22"/>
          <w:szCs w:val="22"/>
        </w:rPr>
        <w:t xml:space="preserve"> behaviour modification.</w:t>
      </w:r>
      <w:r w:rsidR="009A52C1">
        <w:rPr>
          <w:rFonts w:ascii="Segoe UI" w:hAnsi="Segoe UI" w:cs="Segoe UI"/>
          <w:sz w:val="22"/>
          <w:szCs w:val="22"/>
        </w:rPr>
        <w:t xml:space="preserve"> Although it allows continuous CPD cycle to be completed </w:t>
      </w:r>
      <w:r w:rsidR="001010EE">
        <w:rPr>
          <w:rFonts w:ascii="Segoe UI" w:hAnsi="Segoe UI" w:cs="Segoe UI"/>
          <w:sz w:val="22"/>
          <w:szCs w:val="22"/>
        </w:rPr>
        <w:t xml:space="preserve">to uphold the GDC registration. </w:t>
      </w:r>
    </w:p>
    <w:p w14:paraId="47D9877E" w14:textId="741ED4B9" w:rsidR="00BE17C5" w:rsidRPr="00BC13E7" w:rsidRDefault="00BE17C5" w:rsidP="00EC0D84">
      <w:pPr>
        <w:spacing w:line="360" w:lineRule="auto"/>
        <w:rPr>
          <w:rFonts w:ascii="Segoe UI" w:hAnsi="Segoe UI" w:cs="Segoe UI"/>
          <w:sz w:val="22"/>
          <w:szCs w:val="22"/>
        </w:rPr>
      </w:pPr>
      <w:r>
        <w:rPr>
          <w:rFonts w:ascii="Segoe UI" w:hAnsi="Segoe UI" w:cs="Segoe UI"/>
          <w:sz w:val="22"/>
          <w:szCs w:val="22"/>
        </w:rPr>
        <w:t xml:space="preserve">These </w:t>
      </w:r>
      <w:r w:rsidR="00416E4A">
        <w:rPr>
          <w:rFonts w:ascii="Segoe UI" w:hAnsi="Segoe UI" w:cs="Segoe UI"/>
          <w:sz w:val="22"/>
          <w:szCs w:val="22"/>
        </w:rPr>
        <w:t>numerous</w:t>
      </w:r>
      <w:r>
        <w:rPr>
          <w:rFonts w:ascii="Segoe UI" w:hAnsi="Segoe UI" w:cs="Segoe UI"/>
          <w:sz w:val="22"/>
          <w:szCs w:val="22"/>
        </w:rPr>
        <w:t xml:space="preserve"> </w:t>
      </w:r>
      <w:r w:rsidR="00416E4A">
        <w:rPr>
          <w:rFonts w:ascii="Segoe UI" w:hAnsi="Segoe UI" w:cs="Segoe UI"/>
          <w:sz w:val="22"/>
          <w:szCs w:val="22"/>
        </w:rPr>
        <w:t>vehicles</w:t>
      </w:r>
      <w:r>
        <w:rPr>
          <w:rFonts w:ascii="Segoe UI" w:hAnsi="Segoe UI" w:cs="Segoe UI"/>
          <w:sz w:val="22"/>
          <w:szCs w:val="22"/>
        </w:rPr>
        <w:t xml:space="preserve"> </w:t>
      </w:r>
      <w:r w:rsidR="00EB42D8">
        <w:rPr>
          <w:rFonts w:ascii="Segoe UI" w:hAnsi="Segoe UI" w:cs="Segoe UI"/>
          <w:sz w:val="22"/>
          <w:szCs w:val="22"/>
        </w:rPr>
        <w:t xml:space="preserve">all have </w:t>
      </w:r>
      <w:r w:rsidR="00416E4A">
        <w:rPr>
          <w:rFonts w:ascii="Segoe UI" w:hAnsi="Segoe UI" w:cs="Segoe UI"/>
          <w:sz w:val="22"/>
          <w:szCs w:val="22"/>
        </w:rPr>
        <w:t>strengths</w:t>
      </w:r>
      <w:r w:rsidR="00EB42D8">
        <w:rPr>
          <w:rFonts w:ascii="Segoe UI" w:hAnsi="Segoe UI" w:cs="Segoe UI"/>
          <w:sz w:val="22"/>
          <w:szCs w:val="22"/>
        </w:rPr>
        <w:t xml:space="preserve"> when used in the workplace by mitigating their </w:t>
      </w:r>
      <w:r w:rsidR="00416E4A">
        <w:rPr>
          <w:rFonts w:ascii="Segoe UI" w:hAnsi="Segoe UI" w:cs="Segoe UI"/>
          <w:sz w:val="22"/>
          <w:szCs w:val="22"/>
        </w:rPr>
        <w:t>limitations</w:t>
      </w:r>
      <w:r w:rsidR="00EB42D8">
        <w:rPr>
          <w:rFonts w:ascii="Segoe UI" w:hAnsi="Segoe UI" w:cs="Segoe UI"/>
          <w:sz w:val="22"/>
          <w:szCs w:val="22"/>
        </w:rPr>
        <w:t xml:space="preserve"> </w:t>
      </w:r>
      <w:r w:rsidR="00416E4A">
        <w:rPr>
          <w:rFonts w:ascii="Segoe UI" w:hAnsi="Segoe UI" w:cs="Segoe UI"/>
          <w:sz w:val="22"/>
          <w:szCs w:val="22"/>
        </w:rPr>
        <w:t xml:space="preserve">is most effective in meeting the standards of both individual and organisational </w:t>
      </w:r>
      <w:r w:rsidR="00936ABF">
        <w:rPr>
          <w:rFonts w:ascii="Segoe UI" w:hAnsi="Segoe UI" w:cs="Segoe UI"/>
          <w:sz w:val="22"/>
          <w:szCs w:val="22"/>
        </w:rPr>
        <w:t xml:space="preserve">learning. </w:t>
      </w:r>
    </w:p>
    <w:p w14:paraId="79EDADBD" w14:textId="77777777" w:rsidR="008E0CB5" w:rsidRDefault="008E0CB5" w:rsidP="000707ED"/>
    <w:p w14:paraId="3340F0B9" w14:textId="77777777" w:rsidR="000707ED" w:rsidRPr="004D0614" w:rsidRDefault="000707ED" w:rsidP="000707ED">
      <w:pPr>
        <w:rPr>
          <w:rFonts w:eastAsiaTheme="majorEastAsia"/>
        </w:rPr>
      </w:pPr>
    </w:p>
    <w:p w14:paraId="05498BB7" w14:textId="77777777" w:rsidR="00AB1C92" w:rsidRPr="00AD3232" w:rsidRDefault="00AB1C92" w:rsidP="00AB1C92">
      <w:pPr>
        <w:pStyle w:val="Heading1"/>
        <w:rPr>
          <w:color w:val="000000" w:themeColor="text1"/>
        </w:rPr>
      </w:pPr>
      <w:bookmarkStart w:id="7" w:name="_Toc211150990"/>
      <w:r w:rsidRPr="00AD3232">
        <w:rPr>
          <w:color w:val="000000" w:themeColor="text1"/>
        </w:rPr>
        <w:t>Personal Development Plan (PDP) Table</w:t>
      </w:r>
      <w:bookmarkEnd w:id="7"/>
    </w:p>
    <w:tbl>
      <w:tblPr>
        <w:tblStyle w:val="PlainTable1"/>
        <w:tblW w:w="0" w:type="auto"/>
        <w:tblLook w:val="0420" w:firstRow="1" w:lastRow="0" w:firstColumn="0" w:lastColumn="0" w:noHBand="0" w:noVBand="1"/>
      </w:tblPr>
      <w:tblGrid>
        <w:gridCol w:w="1941"/>
        <w:gridCol w:w="1293"/>
        <w:gridCol w:w="1300"/>
        <w:gridCol w:w="1232"/>
        <w:gridCol w:w="2000"/>
        <w:gridCol w:w="1250"/>
      </w:tblGrid>
      <w:tr w:rsidR="005667F1" w:rsidRPr="00AB1C92" w14:paraId="6B32B798" w14:textId="77777777" w:rsidTr="00AB1C92">
        <w:trPr>
          <w:cnfStyle w:val="100000000000" w:firstRow="1" w:lastRow="0" w:firstColumn="0" w:lastColumn="0" w:oddVBand="0" w:evenVBand="0" w:oddHBand="0" w:evenHBand="0" w:firstRowFirstColumn="0" w:firstRowLastColumn="0" w:lastRowFirstColumn="0" w:lastRowLastColumn="0"/>
        </w:trPr>
        <w:tc>
          <w:tcPr>
            <w:tcW w:w="1652" w:type="dxa"/>
          </w:tcPr>
          <w:p w14:paraId="2C0356AD" w14:textId="13BA3C5B"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Development Objective</w:t>
            </w:r>
          </w:p>
        </w:tc>
        <w:tc>
          <w:tcPr>
            <w:tcW w:w="1330" w:type="dxa"/>
          </w:tcPr>
          <w:p w14:paraId="1721042A" w14:textId="6AAA2561"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Action Steps</w:t>
            </w:r>
          </w:p>
        </w:tc>
        <w:tc>
          <w:tcPr>
            <w:tcW w:w="1412" w:type="dxa"/>
          </w:tcPr>
          <w:p w14:paraId="68A98683" w14:textId="1C68EE88"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Success Criteria</w:t>
            </w:r>
          </w:p>
        </w:tc>
        <w:tc>
          <w:tcPr>
            <w:tcW w:w="1243" w:type="dxa"/>
          </w:tcPr>
          <w:p w14:paraId="4A9A45D4" w14:textId="0093874A"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Timeframe</w:t>
            </w:r>
          </w:p>
        </w:tc>
        <w:tc>
          <w:tcPr>
            <w:tcW w:w="2068" w:type="dxa"/>
          </w:tcPr>
          <w:p w14:paraId="1B75A19F" w14:textId="36B9D7FB"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Resources/Support</w:t>
            </w:r>
          </w:p>
        </w:tc>
        <w:tc>
          <w:tcPr>
            <w:tcW w:w="1311" w:type="dxa"/>
          </w:tcPr>
          <w:p w14:paraId="0AC60ECE" w14:textId="129F9792"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Review Method</w:t>
            </w:r>
          </w:p>
        </w:tc>
      </w:tr>
      <w:tr w:rsidR="005667F1" w:rsidRPr="00AB1C92" w14:paraId="45D9FFFB" w14:textId="77777777" w:rsidTr="00AB1C92">
        <w:trPr>
          <w:cnfStyle w:val="000000100000" w:firstRow="0" w:lastRow="0" w:firstColumn="0" w:lastColumn="0" w:oddVBand="0" w:evenVBand="0" w:oddHBand="1" w:evenHBand="0" w:firstRowFirstColumn="0" w:firstRowLastColumn="0" w:lastRowFirstColumn="0" w:lastRowLastColumn="0"/>
        </w:trPr>
        <w:tc>
          <w:tcPr>
            <w:tcW w:w="1652" w:type="dxa"/>
          </w:tcPr>
          <w:p w14:paraId="0A084A1D" w14:textId="77777777" w:rsidR="00AB1C92" w:rsidRPr="00AB1E9C" w:rsidRDefault="00AB1C92" w:rsidP="00AB1C92">
            <w:pPr>
              <w:rPr>
                <w:rFonts w:ascii="Segoe UI" w:hAnsi="Segoe UI" w:cs="Segoe UI"/>
                <w:sz w:val="22"/>
                <w:szCs w:val="22"/>
              </w:rPr>
            </w:pPr>
            <w:r w:rsidRPr="00AB1E9C">
              <w:rPr>
                <w:rFonts w:ascii="Segoe UI" w:hAnsi="Segoe UI" w:cs="Segoe UI"/>
                <w:sz w:val="22"/>
                <w:szCs w:val="22"/>
              </w:rPr>
              <w:t>Achieve competency in dental nursing core skills</w:t>
            </w:r>
            <w:r w:rsidR="00F2452F" w:rsidRPr="00AB1E9C">
              <w:rPr>
                <w:rFonts w:ascii="Segoe UI" w:hAnsi="Segoe UI" w:cs="Segoe UI"/>
                <w:sz w:val="22"/>
                <w:szCs w:val="22"/>
              </w:rPr>
              <w:t xml:space="preserve"> </w:t>
            </w:r>
          </w:p>
          <w:p w14:paraId="4362AC03" w14:textId="171869C7"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Examiantion</w:t>
            </w:r>
          </w:p>
          <w:p w14:paraId="5FA16FCF" w14:textId="44ED1E64"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Filling</w:t>
            </w:r>
          </w:p>
          <w:p w14:paraId="246C1920" w14:textId="7B75D5FA"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Root canal </w:t>
            </w:r>
          </w:p>
          <w:p w14:paraId="5198DDF3" w14:textId="6FF7EEBC"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Open and dress </w:t>
            </w:r>
          </w:p>
          <w:p w14:paraId="1C2AD82E" w14:textId="5AEA5211"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Crown Prep</w:t>
            </w:r>
          </w:p>
          <w:p w14:paraId="47259CEF" w14:textId="5D83B4DB"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Crown Fit </w:t>
            </w:r>
          </w:p>
          <w:p w14:paraId="0FB88A67" w14:textId="070425A2" w:rsidR="005E1D3D" w:rsidRPr="00AB1E9C" w:rsidRDefault="005E1D3D" w:rsidP="005E1D3D">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XLA </w:t>
            </w:r>
          </w:p>
          <w:p w14:paraId="219802CB" w14:textId="3A0C32A4" w:rsidR="005E1D3D" w:rsidRPr="00AB1E9C" w:rsidRDefault="005E1D3D" w:rsidP="005E1D3D">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Dry socket </w:t>
            </w:r>
          </w:p>
          <w:p w14:paraId="67DC7B7D" w14:textId="27EC31A3" w:rsidR="005E1D3D" w:rsidRPr="00AB1E9C" w:rsidRDefault="005E1D3D" w:rsidP="005E1D3D">
            <w:pPr>
              <w:pStyle w:val="ListParagraph"/>
              <w:numPr>
                <w:ilvl w:val="0"/>
                <w:numId w:val="9"/>
              </w:numPr>
              <w:rPr>
                <w:rFonts w:ascii="Segoe UI" w:hAnsi="Segoe UI" w:cs="Segoe UI"/>
                <w:sz w:val="22"/>
                <w:szCs w:val="22"/>
              </w:rPr>
            </w:pPr>
            <w:r w:rsidRPr="00AB1E9C">
              <w:rPr>
                <w:rFonts w:ascii="Segoe UI" w:hAnsi="Segoe UI" w:cs="Segoe UI"/>
                <w:sz w:val="22"/>
                <w:szCs w:val="22"/>
              </w:rPr>
              <w:t>Surgical extraction</w:t>
            </w:r>
          </w:p>
          <w:p w14:paraId="4619C1E6" w14:textId="06155C35" w:rsidR="005E1D3D" w:rsidRPr="00AB1E9C" w:rsidRDefault="005E1D3D" w:rsidP="005E1D3D">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Impression mixing </w:t>
            </w:r>
          </w:p>
          <w:p w14:paraId="4D693E8F" w14:textId="0982223E" w:rsidR="00F2452F" w:rsidRPr="00AB1E9C" w:rsidRDefault="00F2452F" w:rsidP="00AB1C92">
            <w:pPr>
              <w:rPr>
                <w:rFonts w:ascii="Segoe UI" w:hAnsi="Segoe UI" w:cs="Segoe UI"/>
                <w:sz w:val="22"/>
                <w:szCs w:val="22"/>
              </w:rPr>
            </w:pPr>
          </w:p>
        </w:tc>
        <w:tc>
          <w:tcPr>
            <w:tcW w:w="1330" w:type="dxa"/>
          </w:tcPr>
          <w:p w14:paraId="5991C1CC" w14:textId="6C08A7F4" w:rsidR="00AB1C92" w:rsidRPr="00AB1E9C" w:rsidRDefault="00AB1C92" w:rsidP="00AB1C92">
            <w:pPr>
              <w:rPr>
                <w:rFonts w:ascii="Segoe UI" w:hAnsi="Segoe UI" w:cs="Segoe UI"/>
                <w:sz w:val="22"/>
                <w:szCs w:val="22"/>
              </w:rPr>
            </w:pPr>
            <w:r w:rsidRPr="00AB1E9C">
              <w:rPr>
                <w:rFonts w:ascii="Segoe UI" w:hAnsi="Segoe UI" w:cs="Segoe UI"/>
                <w:sz w:val="22"/>
                <w:szCs w:val="22"/>
              </w:rPr>
              <w:t xml:space="preserve">Attend </w:t>
            </w:r>
            <w:r w:rsidR="00721E83" w:rsidRPr="00AB1E9C">
              <w:rPr>
                <w:rFonts w:ascii="Segoe UI" w:hAnsi="Segoe UI" w:cs="Segoe UI"/>
                <w:sz w:val="22"/>
                <w:szCs w:val="22"/>
              </w:rPr>
              <w:t>certified course</w:t>
            </w:r>
            <w:r w:rsidRPr="00AB1E9C">
              <w:rPr>
                <w:rFonts w:ascii="Segoe UI" w:hAnsi="Segoe UI" w:cs="Segoe UI"/>
                <w:sz w:val="22"/>
                <w:szCs w:val="22"/>
              </w:rPr>
              <w:t>; complete practical placements</w:t>
            </w:r>
          </w:p>
        </w:tc>
        <w:tc>
          <w:tcPr>
            <w:tcW w:w="1412" w:type="dxa"/>
          </w:tcPr>
          <w:p w14:paraId="47C4A4BF" w14:textId="0F8A00D0" w:rsidR="00AB1C92" w:rsidRPr="00AB1E9C" w:rsidRDefault="00AB1C92" w:rsidP="00AB1C92">
            <w:pPr>
              <w:rPr>
                <w:rFonts w:ascii="Segoe UI" w:hAnsi="Segoe UI" w:cs="Segoe UI"/>
                <w:sz w:val="22"/>
                <w:szCs w:val="22"/>
              </w:rPr>
            </w:pPr>
            <w:r w:rsidRPr="00AB1E9C">
              <w:rPr>
                <w:rFonts w:ascii="Segoe UI" w:hAnsi="Segoe UI" w:cs="Segoe UI"/>
                <w:sz w:val="22"/>
                <w:szCs w:val="22"/>
              </w:rPr>
              <w:t>Completion of required skills assessments</w:t>
            </w:r>
          </w:p>
        </w:tc>
        <w:tc>
          <w:tcPr>
            <w:tcW w:w="1243" w:type="dxa"/>
          </w:tcPr>
          <w:p w14:paraId="5DF113F8" w14:textId="7180A5CF" w:rsidR="00AB1C92" w:rsidRPr="00AB1E9C" w:rsidRDefault="00AB1C92" w:rsidP="00AB1C92">
            <w:pPr>
              <w:rPr>
                <w:rFonts w:ascii="Segoe UI" w:hAnsi="Segoe UI" w:cs="Segoe UI"/>
                <w:sz w:val="22"/>
                <w:szCs w:val="22"/>
              </w:rPr>
            </w:pPr>
            <w:r w:rsidRPr="00AB1E9C">
              <w:rPr>
                <w:rFonts w:ascii="Segoe UI" w:hAnsi="Segoe UI" w:cs="Segoe UI"/>
                <w:sz w:val="22"/>
                <w:szCs w:val="22"/>
              </w:rPr>
              <w:t xml:space="preserve">Within </w:t>
            </w:r>
            <w:r w:rsidR="00721E83" w:rsidRPr="00AB1E9C">
              <w:rPr>
                <w:rFonts w:ascii="Segoe UI" w:hAnsi="Segoe UI" w:cs="Segoe UI"/>
                <w:sz w:val="22"/>
                <w:szCs w:val="22"/>
              </w:rPr>
              <w:t xml:space="preserve">12 </w:t>
            </w:r>
            <w:r w:rsidRPr="00AB1E9C">
              <w:rPr>
                <w:rFonts w:ascii="Segoe UI" w:hAnsi="Segoe UI" w:cs="Segoe UI"/>
                <w:sz w:val="22"/>
                <w:szCs w:val="22"/>
              </w:rPr>
              <w:t>months</w:t>
            </w:r>
          </w:p>
        </w:tc>
        <w:tc>
          <w:tcPr>
            <w:tcW w:w="2068" w:type="dxa"/>
          </w:tcPr>
          <w:p w14:paraId="35087D36" w14:textId="2CBC7849" w:rsidR="00F70DBA" w:rsidRPr="00AB1E9C" w:rsidRDefault="00AB1C92" w:rsidP="00AB1C92">
            <w:pPr>
              <w:rPr>
                <w:rFonts w:ascii="Segoe UI" w:hAnsi="Segoe UI" w:cs="Segoe UI"/>
                <w:sz w:val="22"/>
                <w:szCs w:val="22"/>
              </w:rPr>
            </w:pPr>
            <w:r w:rsidRPr="00AB1E9C">
              <w:rPr>
                <w:rFonts w:ascii="Segoe UI" w:hAnsi="Segoe UI" w:cs="Segoe UI"/>
                <w:sz w:val="22"/>
                <w:szCs w:val="22"/>
              </w:rPr>
              <w:t xml:space="preserve">Course materials, </w:t>
            </w:r>
            <w:r w:rsidR="00F70DBA" w:rsidRPr="00AB1E9C">
              <w:rPr>
                <w:rFonts w:ascii="Segoe UI" w:hAnsi="Segoe UI" w:cs="Segoe UI"/>
                <w:sz w:val="22"/>
                <w:szCs w:val="22"/>
              </w:rPr>
              <w:t xml:space="preserve">Dental nurse </w:t>
            </w:r>
            <w:r w:rsidR="004E7424" w:rsidRPr="00AB1E9C">
              <w:rPr>
                <w:rFonts w:ascii="Segoe UI" w:hAnsi="Segoe UI" w:cs="Segoe UI"/>
                <w:sz w:val="22"/>
                <w:szCs w:val="22"/>
              </w:rPr>
              <w:t>Levison’s</w:t>
            </w:r>
            <w:r w:rsidR="00F70DBA" w:rsidRPr="00AB1E9C">
              <w:rPr>
                <w:rFonts w:ascii="Segoe UI" w:hAnsi="Segoe UI" w:cs="Segoe UI"/>
                <w:sz w:val="22"/>
                <w:szCs w:val="22"/>
              </w:rPr>
              <w:t xml:space="preserve"> book </w:t>
            </w:r>
            <w:r w:rsidRPr="00AB1E9C">
              <w:rPr>
                <w:rFonts w:ascii="Segoe UI" w:hAnsi="Segoe UI" w:cs="Segoe UI"/>
                <w:sz w:val="22"/>
                <w:szCs w:val="22"/>
              </w:rPr>
              <w:t xml:space="preserve">supervision, </w:t>
            </w:r>
            <w:r w:rsidR="00F70DBA" w:rsidRPr="00AB1E9C">
              <w:rPr>
                <w:rFonts w:ascii="Segoe UI" w:hAnsi="Segoe UI" w:cs="Segoe UI"/>
                <w:sz w:val="22"/>
                <w:szCs w:val="22"/>
              </w:rPr>
              <w:t xml:space="preserve">Dentist </w:t>
            </w:r>
          </w:p>
          <w:p w14:paraId="1BFC6A4D" w14:textId="0E8D48A8" w:rsidR="00DD53FC" w:rsidRPr="00AB1E9C" w:rsidRDefault="00DD53FC" w:rsidP="00AB1C92">
            <w:pPr>
              <w:rPr>
                <w:rFonts w:ascii="Segoe UI" w:hAnsi="Segoe UI" w:cs="Segoe UI"/>
                <w:sz w:val="22"/>
                <w:szCs w:val="22"/>
              </w:rPr>
            </w:pPr>
            <w:r w:rsidRPr="00AB1E9C">
              <w:rPr>
                <w:rFonts w:ascii="Segoe UI" w:hAnsi="Segoe UI" w:cs="Segoe UI"/>
                <w:sz w:val="22"/>
                <w:szCs w:val="22"/>
              </w:rPr>
              <w:t>Head Nurse</w:t>
            </w:r>
          </w:p>
          <w:p w14:paraId="27388483" w14:textId="77777777" w:rsidR="00AB1C92" w:rsidRPr="00AB1E9C" w:rsidRDefault="00AB1C92" w:rsidP="00AB1C92">
            <w:pPr>
              <w:rPr>
                <w:rFonts w:ascii="Segoe UI" w:hAnsi="Segoe UI" w:cs="Segoe UI"/>
                <w:sz w:val="22"/>
                <w:szCs w:val="22"/>
              </w:rPr>
            </w:pPr>
            <w:r w:rsidRPr="00AB1E9C">
              <w:rPr>
                <w:rFonts w:ascii="Segoe UI" w:hAnsi="Segoe UI" w:cs="Segoe UI"/>
                <w:sz w:val="22"/>
                <w:szCs w:val="22"/>
              </w:rPr>
              <w:t xml:space="preserve">study </w:t>
            </w:r>
            <w:r w:rsidR="00F70DBA" w:rsidRPr="00AB1E9C">
              <w:rPr>
                <w:rFonts w:ascii="Segoe UI" w:hAnsi="Segoe UI" w:cs="Segoe UI"/>
                <w:sz w:val="22"/>
                <w:szCs w:val="22"/>
              </w:rPr>
              <w:t xml:space="preserve">day </w:t>
            </w:r>
          </w:p>
          <w:p w14:paraId="0497F01B" w14:textId="73D235CC" w:rsidR="00F70DBA" w:rsidRPr="00AB1E9C" w:rsidRDefault="00F70DBA" w:rsidP="00AB1C92">
            <w:pPr>
              <w:rPr>
                <w:rFonts w:ascii="Segoe UI" w:hAnsi="Segoe UI" w:cs="Segoe UI"/>
                <w:sz w:val="22"/>
                <w:szCs w:val="22"/>
              </w:rPr>
            </w:pPr>
          </w:p>
        </w:tc>
        <w:tc>
          <w:tcPr>
            <w:tcW w:w="1311" w:type="dxa"/>
          </w:tcPr>
          <w:p w14:paraId="3BDC2D0D" w14:textId="77777777" w:rsidR="004E7424" w:rsidRPr="00AB1E9C" w:rsidRDefault="00AB1C92" w:rsidP="00AB1C92">
            <w:pPr>
              <w:rPr>
                <w:rFonts w:ascii="Segoe UI" w:hAnsi="Segoe UI" w:cs="Segoe UI"/>
                <w:sz w:val="22"/>
                <w:szCs w:val="22"/>
              </w:rPr>
            </w:pPr>
            <w:r w:rsidRPr="00AB1E9C">
              <w:rPr>
                <w:rFonts w:ascii="Segoe UI" w:hAnsi="Segoe UI" w:cs="Segoe UI"/>
                <w:sz w:val="22"/>
                <w:szCs w:val="22"/>
              </w:rPr>
              <w:t>Tutor feedback,</w:t>
            </w:r>
          </w:p>
          <w:p w14:paraId="53E2FB92" w14:textId="7B5D3E0E" w:rsidR="00AB1C92" w:rsidRPr="00AB1E9C" w:rsidRDefault="004E7424" w:rsidP="00AB1C92">
            <w:pPr>
              <w:rPr>
                <w:rFonts w:ascii="Segoe UI" w:hAnsi="Segoe UI" w:cs="Segoe UI"/>
                <w:sz w:val="22"/>
                <w:szCs w:val="22"/>
              </w:rPr>
            </w:pPr>
            <w:r w:rsidRPr="00AB1E9C">
              <w:rPr>
                <w:rFonts w:ascii="Segoe UI" w:hAnsi="Segoe UI" w:cs="Segoe UI"/>
                <w:sz w:val="22"/>
                <w:szCs w:val="22"/>
              </w:rPr>
              <w:t>360 feedback</w:t>
            </w:r>
            <w:r w:rsidR="00AB1C92" w:rsidRPr="00AB1E9C">
              <w:rPr>
                <w:rFonts w:ascii="Segoe UI" w:hAnsi="Segoe UI" w:cs="Segoe UI"/>
                <w:sz w:val="22"/>
                <w:szCs w:val="22"/>
              </w:rPr>
              <w:t xml:space="preserve"> formal assessment</w:t>
            </w:r>
          </w:p>
        </w:tc>
      </w:tr>
      <w:tr w:rsidR="005667F1" w:rsidRPr="00AB1C92" w14:paraId="3E6054C7" w14:textId="77777777" w:rsidTr="00AB1C92">
        <w:tc>
          <w:tcPr>
            <w:tcW w:w="1652" w:type="dxa"/>
          </w:tcPr>
          <w:p w14:paraId="4C862374" w14:textId="10A12053" w:rsidR="00AB1C92" w:rsidRPr="00AB1E9C" w:rsidRDefault="00AB1C92" w:rsidP="00AB1C92">
            <w:pPr>
              <w:rPr>
                <w:rFonts w:ascii="Segoe UI" w:hAnsi="Segoe UI" w:cs="Segoe UI"/>
                <w:sz w:val="22"/>
                <w:szCs w:val="22"/>
              </w:rPr>
            </w:pPr>
            <w:r w:rsidRPr="00AB1E9C">
              <w:rPr>
                <w:rFonts w:ascii="Segoe UI" w:hAnsi="Segoe UI" w:cs="Segoe UI"/>
                <w:sz w:val="22"/>
                <w:szCs w:val="22"/>
              </w:rPr>
              <w:t>Develop effective patient communication</w:t>
            </w:r>
          </w:p>
        </w:tc>
        <w:tc>
          <w:tcPr>
            <w:tcW w:w="1330" w:type="dxa"/>
          </w:tcPr>
          <w:p w14:paraId="510B0915" w14:textId="1061D550" w:rsidR="00AB1C92" w:rsidRPr="00AB1E9C" w:rsidRDefault="00AB1C92" w:rsidP="00AB1C92">
            <w:pPr>
              <w:rPr>
                <w:rFonts w:ascii="Segoe UI" w:hAnsi="Segoe UI" w:cs="Segoe UI"/>
                <w:sz w:val="22"/>
                <w:szCs w:val="22"/>
              </w:rPr>
            </w:pPr>
            <w:r w:rsidRPr="00AB1E9C">
              <w:rPr>
                <w:rFonts w:ascii="Segoe UI" w:hAnsi="Segoe UI" w:cs="Segoe UI"/>
                <w:sz w:val="22"/>
                <w:szCs w:val="22"/>
              </w:rPr>
              <w:t>Participate in mentorship sessions; observe experienced staff</w:t>
            </w:r>
          </w:p>
        </w:tc>
        <w:tc>
          <w:tcPr>
            <w:tcW w:w="1412" w:type="dxa"/>
          </w:tcPr>
          <w:p w14:paraId="2F6852B5" w14:textId="14412AA4" w:rsidR="00AB1C92" w:rsidRPr="00AB1E9C" w:rsidRDefault="00AB1C92" w:rsidP="00AB1C92">
            <w:pPr>
              <w:rPr>
                <w:rFonts w:ascii="Segoe UI" w:hAnsi="Segoe UI" w:cs="Segoe UI"/>
                <w:sz w:val="22"/>
                <w:szCs w:val="22"/>
              </w:rPr>
            </w:pPr>
            <w:r w:rsidRPr="00AB1E9C">
              <w:rPr>
                <w:rFonts w:ascii="Segoe UI" w:hAnsi="Segoe UI" w:cs="Segoe UI"/>
                <w:sz w:val="22"/>
                <w:szCs w:val="22"/>
              </w:rPr>
              <w:t>Positive feedback from mentor and patients</w:t>
            </w:r>
          </w:p>
        </w:tc>
        <w:tc>
          <w:tcPr>
            <w:tcW w:w="1243" w:type="dxa"/>
          </w:tcPr>
          <w:p w14:paraId="5039A8B1" w14:textId="230DA17C" w:rsidR="00AB1C92" w:rsidRPr="00AB1E9C" w:rsidRDefault="00AB1C92" w:rsidP="00AB1C92">
            <w:pPr>
              <w:rPr>
                <w:rFonts w:ascii="Segoe UI" w:hAnsi="Segoe UI" w:cs="Segoe UI"/>
                <w:sz w:val="22"/>
                <w:szCs w:val="22"/>
              </w:rPr>
            </w:pPr>
            <w:r w:rsidRPr="00AB1E9C">
              <w:rPr>
                <w:rFonts w:ascii="Segoe UI" w:hAnsi="Segoe UI" w:cs="Segoe UI"/>
                <w:sz w:val="22"/>
                <w:szCs w:val="22"/>
              </w:rPr>
              <w:t>3-6 months</w:t>
            </w:r>
          </w:p>
        </w:tc>
        <w:tc>
          <w:tcPr>
            <w:tcW w:w="2068" w:type="dxa"/>
          </w:tcPr>
          <w:p w14:paraId="4F097E51" w14:textId="5CF8C599" w:rsidR="00AB1C92" w:rsidRPr="00AB1E9C" w:rsidRDefault="00AB1C92" w:rsidP="00AB1C92">
            <w:pPr>
              <w:rPr>
                <w:rFonts w:ascii="Segoe UI" w:hAnsi="Segoe UI" w:cs="Segoe UI"/>
                <w:sz w:val="22"/>
                <w:szCs w:val="22"/>
              </w:rPr>
            </w:pPr>
            <w:r w:rsidRPr="00AB1E9C">
              <w:rPr>
                <w:rFonts w:ascii="Segoe UI" w:hAnsi="Segoe UI" w:cs="Segoe UI"/>
                <w:sz w:val="22"/>
                <w:szCs w:val="22"/>
              </w:rPr>
              <w:t>Mentorship, peer observation</w:t>
            </w:r>
          </w:p>
        </w:tc>
        <w:tc>
          <w:tcPr>
            <w:tcW w:w="1311" w:type="dxa"/>
          </w:tcPr>
          <w:p w14:paraId="3A3FD878" w14:textId="4EC15739" w:rsidR="00AB1C92" w:rsidRPr="00AB1E9C" w:rsidRDefault="00AB1C92" w:rsidP="00AB1C92">
            <w:pPr>
              <w:rPr>
                <w:rFonts w:ascii="Segoe UI" w:hAnsi="Segoe UI" w:cs="Segoe UI"/>
                <w:sz w:val="22"/>
                <w:szCs w:val="22"/>
              </w:rPr>
            </w:pPr>
            <w:r w:rsidRPr="00AB1E9C">
              <w:rPr>
                <w:rFonts w:ascii="Segoe UI" w:hAnsi="Segoe UI" w:cs="Segoe UI"/>
                <w:sz w:val="22"/>
                <w:szCs w:val="22"/>
              </w:rPr>
              <w:t>Reflective log, mentor review</w:t>
            </w:r>
          </w:p>
        </w:tc>
      </w:tr>
      <w:tr w:rsidR="005667F1" w:rsidRPr="00AB1C92" w14:paraId="5FA3FEF8" w14:textId="77777777" w:rsidTr="00AB1C92">
        <w:trPr>
          <w:cnfStyle w:val="000000100000" w:firstRow="0" w:lastRow="0" w:firstColumn="0" w:lastColumn="0" w:oddVBand="0" w:evenVBand="0" w:oddHBand="1" w:evenHBand="0" w:firstRowFirstColumn="0" w:firstRowLastColumn="0" w:lastRowFirstColumn="0" w:lastRowLastColumn="0"/>
        </w:trPr>
        <w:tc>
          <w:tcPr>
            <w:tcW w:w="1652" w:type="dxa"/>
          </w:tcPr>
          <w:p w14:paraId="52EA3B83" w14:textId="31795014" w:rsidR="00AB1C92" w:rsidRPr="00AB1E9C" w:rsidRDefault="00AB1C92" w:rsidP="00AB1C92">
            <w:pPr>
              <w:rPr>
                <w:rFonts w:ascii="Segoe UI" w:hAnsi="Segoe UI" w:cs="Segoe UI"/>
                <w:sz w:val="22"/>
                <w:szCs w:val="22"/>
              </w:rPr>
            </w:pPr>
            <w:r w:rsidRPr="00AB1E9C">
              <w:rPr>
                <w:rFonts w:ascii="Segoe UI" w:hAnsi="Segoe UI" w:cs="Segoe UI"/>
                <w:sz w:val="22"/>
                <w:szCs w:val="22"/>
              </w:rPr>
              <w:t>Understand health and safety procedures</w:t>
            </w:r>
          </w:p>
        </w:tc>
        <w:tc>
          <w:tcPr>
            <w:tcW w:w="1330" w:type="dxa"/>
          </w:tcPr>
          <w:p w14:paraId="7EF9EBED" w14:textId="63253504" w:rsidR="00AB1C92" w:rsidRPr="00AB1E9C" w:rsidRDefault="00AB1C92" w:rsidP="00AB1C92">
            <w:pPr>
              <w:rPr>
                <w:rFonts w:ascii="Segoe UI" w:hAnsi="Segoe UI" w:cs="Segoe UI"/>
                <w:sz w:val="22"/>
                <w:szCs w:val="22"/>
              </w:rPr>
            </w:pPr>
            <w:r w:rsidRPr="00AB1E9C">
              <w:rPr>
                <w:rFonts w:ascii="Segoe UI" w:hAnsi="Segoe UI" w:cs="Segoe UI"/>
                <w:sz w:val="22"/>
                <w:szCs w:val="22"/>
              </w:rPr>
              <w:t xml:space="preserve">Complete e-learning modules; attend staff </w:t>
            </w:r>
            <w:r w:rsidR="005667F1" w:rsidRPr="00AB1E9C">
              <w:rPr>
                <w:rFonts w:ascii="Segoe UI" w:hAnsi="Segoe UI" w:cs="Segoe UI"/>
                <w:sz w:val="22"/>
                <w:szCs w:val="22"/>
              </w:rPr>
              <w:t xml:space="preserve">training courses </w:t>
            </w:r>
          </w:p>
        </w:tc>
        <w:tc>
          <w:tcPr>
            <w:tcW w:w="1412" w:type="dxa"/>
          </w:tcPr>
          <w:p w14:paraId="54DCCD0C" w14:textId="6083F78F" w:rsidR="00AB1C92" w:rsidRPr="00AB1E9C" w:rsidRDefault="00AB1C92" w:rsidP="00AB1C92">
            <w:pPr>
              <w:rPr>
                <w:rFonts w:ascii="Segoe UI" w:hAnsi="Segoe UI" w:cs="Segoe UI"/>
                <w:sz w:val="22"/>
                <w:szCs w:val="22"/>
              </w:rPr>
            </w:pPr>
            <w:r w:rsidRPr="00AB1E9C">
              <w:rPr>
                <w:rFonts w:ascii="Segoe UI" w:hAnsi="Segoe UI" w:cs="Segoe UI"/>
                <w:sz w:val="22"/>
                <w:szCs w:val="22"/>
              </w:rPr>
              <w:t>Pass e-learning quiz; safe practice observed</w:t>
            </w:r>
          </w:p>
        </w:tc>
        <w:tc>
          <w:tcPr>
            <w:tcW w:w="1243" w:type="dxa"/>
          </w:tcPr>
          <w:p w14:paraId="35B3190E" w14:textId="41BD15E5" w:rsidR="00AB1C92" w:rsidRPr="00AB1E9C" w:rsidRDefault="00AB1C92" w:rsidP="00AB1C92">
            <w:pPr>
              <w:rPr>
                <w:rFonts w:ascii="Segoe UI" w:hAnsi="Segoe UI" w:cs="Segoe UI"/>
                <w:sz w:val="22"/>
                <w:szCs w:val="22"/>
              </w:rPr>
            </w:pPr>
            <w:r w:rsidRPr="00AB1E9C">
              <w:rPr>
                <w:rFonts w:ascii="Segoe UI" w:hAnsi="Segoe UI" w:cs="Segoe UI"/>
                <w:sz w:val="22"/>
                <w:szCs w:val="22"/>
              </w:rPr>
              <w:t>2 months</w:t>
            </w:r>
          </w:p>
        </w:tc>
        <w:tc>
          <w:tcPr>
            <w:tcW w:w="2068" w:type="dxa"/>
          </w:tcPr>
          <w:p w14:paraId="32D503CE" w14:textId="0DFDD014" w:rsidR="00AB1C92" w:rsidRPr="00AB1E9C" w:rsidRDefault="00AB1C92" w:rsidP="00AB1C92">
            <w:pPr>
              <w:rPr>
                <w:rFonts w:ascii="Segoe UI" w:hAnsi="Segoe UI" w:cs="Segoe UI"/>
                <w:sz w:val="22"/>
                <w:szCs w:val="22"/>
              </w:rPr>
            </w:pPr>
            <w:r w:rsidRPr="00AB1E9C">
              <w:rPr>
                <w:rFonts w:ascii="Segoe UI" w:hAnsi="Segoe UI" w:cs="Segoe UI"/>
                <w:sz w:val="22"/>
                <w:szCs w:val="22"/>
              </w:rPr>
              <w:t>Online platform, access to workshops</w:t>
            </w:r>
          </w:p>
        </w:tc>
        <w:tc>
          <w:tcPr>
            <w:tcW w:w="1311" w:type="dxa"/>
          </w:tcPr>
          <w:p w14:paraId="30FFC7E2" w14:textId="64E4708D" w:rsidR="00AB1C92" w:rsidRPr="00AB1E9C" w:rsidRDefault="00AB1C92" w:rsidP="00AB1C92">
            <w:pPr>
              <w:rPr>
                <w:rFonts w:ascii="Segoe UI" w:hAnsi="Segoe UI" w:cs="Segoe UI"/>
                <w:sz w:val="22"/>
                <w:szCs w:val="22"/>
              </w:rPr>
            </w:pPr>
            <w:r w:rsidRPr="00AB1E9C">
              <w:rPr>
                <w:rFonts w:ascii="Segoe UI" w:hAnsi="Segoe UI" w:cs="Segoe UI"/>
                <w:sz w:val="22"/>
                <w:szCs w:val="22"/>
              </w:rPr>
              <w:t xml:space="preserve">Quiz results, </w:t>
            </w:r>
            <w:r w:rsidR="005667F1" w:rsidRPr="00AB1E9C">
              <w:rPr>
                <w:rFonts w:ascii="Segoe UI" w:hAnsi="Segoe UI" w:cs="Segoe UI"/>
                <w:sz w:val="22"/>
                <w:szCs w:val="22"/>
              </w:rPr>
              <w:t xml:space="preserve">Pass mark 80% </w:t>
            </w:r>
            <w:r w:rsidRPr="00AB1E9C">
              <w:rPr>
                <w:rFonts w:ascii="Segoe UI" w:hAnsi="Segoe UI" w:cs="Segoe UI"/>
                <w:sz w:val="22"/>
                <w:szCs w:val="22"/>
              </w:rPr>
              <w:t>supervisor observation</w:t>
            </w:r>
          </w:p>
        </w:tc>
      </w:tr>
      <w:tr w:rsidR="005667F1" w:rsidRPr="00AB1C92" w14:paraId="7E13FF20" w14:textId="77777777" w:rsidTr="00AB1C92">
        <w:tc>
          <w:tcPr>
            <w:tcW w:w="1652" w:type="dxa"/>
          </w:tcPr>
          <w:p w14:paraId="13A27F7E" w14:textId="602F5DE4" w:rsidR="00AB1C92" w:rsidRPr="00AB1E9C" w:rsidRDefault="00AB1C92" w:rsidP="00AB1C92">
            <w:pPr>
              <w:rPr>
                <w:rFonts w:ascii="Segoe UI" w:hAnsi="Segoe UI" w:cs="Segoe UI"/>
                <w:sz w:val="22"/>
                <w:szCs w:val="22"/>
              </w:rPr>
            </w:pPr>
            <w:r w:rsidRPr="00AB1E9C">
              <w:rPr>
                <w:rFonts w:ascii="Segoe UI" w:hAnsi="Segoe UI" w:cs="Segoe UI"/>
                <w:sz w:val="22"/>
                <w:szCs w:val="22"/>
              </w:rPr>
              <w:t>Prepare for formal qualification</w:t>
            </w:r>
          </w:p>
        </w:tc>
        <w:tc>
          <w:tcPr>
            <w:tcW w:w="1330" w:type="dxa"/>
          </w:tcPr>
          <w:p w14:paraId="5C01C390" w14:textId="1431E9FE" w:rsidR="00AB1C92" w:rsidRPr="00AB1E9C" w:rsidRDefault="00AB1C92" w:rsidP="00AB1C92">
            <w:pPr>
              <w:rPr>
                <w:rFonts w:ascii="Segoe UI" w:hAnsi="Segoe UI" w:cs="Segoe UI"/>
                <w:sz w:val="22"/>
                <w:szCs w:val="22"/>
              </w:rPr>
            </w:pPr>
            <w:r w:rsidRPr="00AB1E9C">
              <w:rPr>
                <w:rFonts w:ascii="Segoe UI" w:hAnsi="Segoe UI" w:cs="Segoe UI"/>
                <w:sz w:val="22"/>
                <w:szCs w:val="22"/>
              </w:rPr>
              <w:t>Register and study for qualification exam</w:t>
            </w:r>
          </w:p>
        </w:tc>
        <w:tc>
          <w:tcPr>
            <w:tcW w:w="1412" w:type="dxa"/>
          </w:tcPr>
          <w:p w14:paraId="4AB84D65" w14:textId="59EA79E8" w:rsidR="00AB1C92" w:rsidRPr="00AB1E9C" w:rsidRDefault="00AB1C92" w:rsidP="00AB1C92">
            <w:pPr>
              <w:rPr>
                <w:rFonts w:ascii="Segoe UI" w:hAnsi="Segoe UI" w:cs="Segoe UI"/>
                <w:sz w:val="22"/>
                <w:szCs w:val="22"/>
              </w:rPr>
            </w:pPr>
            <w:r w:rsidRPr="00AB1E9C">
              <w:rPr>
                <w:rFonts w:ascii="Segoe UI" w:hAnsi="Segoe UI" w:cs="Segoe UI"/>
                <w:sz w:val="22"/>
                <w:szCs w:val="22"/>
              </w:rPr>
              <w:t>Exam pass</w:t>
            </w:r>
          </w:p>
        </w:tc>
        <w:tc>
          <w:tcPr>
            <w:tcW w:w="1243" w:type="dxa"/>
          </w:tcPr>
          <w:p w14:paraId="1B7DEC9E" w14:textId="1353A1CF" w:rsidR="00AB1C92" w:rsidRPr="00AB1E9C" w:rsidRDefault="00AB1C92" w:rsidP="00AB1C92">
            <w:pPr>
              <w:rPr>
                <w:rFonts w:ascii="Segoe UI" w:hAnsi="Segoe UI" w:cs="Segoe UI"/>
                <w:sz w:val="22"/>
                <w:szCs w:val="22"/>
              </w:rPr>
            </w:pPr>
            <w:r w:rsidRPr="00AB1E9C">
              <w:rPr>
                <w:rFonts w:ascii="Segoe UI" w:hAnsi="Segoe UI" w:cs="Segoe UI"/>
                <w:sz w:val="22"/>
                <w:szCs w:val="22"/>
              </w:rPr>
              <w:t>12 months</w:t>
            </w:r>
          </w:p>
        </w:tc>
        <w:tc>
          <w:tcPr>
            <w:tcW w:w="2068" w:type="dxa"/>
          </w:tcPr>
          <w:p w14:paraId="48EB2378" w14:textId="0A734497" w:rsidR="00AB1C92" w:rsidRPr="00AB1E9C" w:rsidRDefault="00AB1C92" w:rsidP="00AB1C92">
            <w:pPr>
              <w:rPr>
                <w:rFonts w:ascii="Segoe UI" w:hAnsi="Segoe UI" w:cs="Segoe UI"/>
                <w:sz w:val="22"/>
                <w:szCs w:val="22"/>
              </w:rPr>
            </w:pPr>
            <w:r w:rsidRPr="00AB1E9C">
              <w:rPr>
                <w:rFonts w:ascii="Segoe UI" w:hAnsi="Segoe UI" w:cs="Segoe UI"/>
                <w:sz w:val="22"/>
                <w:szCs w:val="22"/>
              </w:rPr>
              <w:t>Funding, study materials, exam leave</w:t>
            </w:r>
          </w:p>
        </w:tc>
        <w:tc>
          <w:tcPr>
            <w:tcW w:w="1311" w:type="dxa"/>
          </w:tcPr>
          <w:p w14:paraId="7FBC83AA" w14:textId="031B05CA" w:rsidR="00AB1C92" w:rsidRPr="00AB1E9C" w:rsidRDefault="00AB1C92" w:rsidP="00AB1C92">
            <w:pPr>
              <w:rPr>
                <w:rFonts w:ascii="Segoe UI" w:hAnsi="Segoe UI" w:cs="Segoe UI"/>
                <w:sz w:val="22"/>
                <w:szCs w:val="22"/>
              </w:rPr>
            </w:pPr>
            <w:r w:rsidRPr="00AB1E9C">
              <w:rPr>
                <w:rFonts w:ascii="Segoe UI" w:hAnsi="Segoe UI" w:cs="Segoe UI"/>
                <w:sz w:val="22"/>
                <w:szCs w:val="22"/>
              </w:rPr>
              <w:t>Exam results, progress meeting</w:t>
            </w:r>
          </w:p>
        </w:tc>
      </w:tr>
    </w:tbl>
    <w:p w14:paraId="33295628" w14:textId="77777777" w:rsidR="00AB1C92" w:rsidRPr="00B766F6" w:rsidRDefault="00AB1C92" w:rsidP="00B766F6">
      <w:pPr>
        <w:spacing w:line="360" w:lineRule="auto"/>
        <w:rPr>
          <w:rFonts w:ascii="Segoe UI" w:hAnsi="Segoe UI" w:cs="Segoe UI"/>
          <w:sz w:val="22"/>
          <w:szCs w:val="22"/>
        </w:rPr>
      </w:pPr>
    </w:p>
    <w:p w14:paraId="6986CD59" w14:textId="75EB2B3D" w:rsidR="005319ED" w:rsidRPr="00B766F6" w:rsidRDefault="005319ED" w:rsidP="00B766F6">
      <w:pPr>
        <w:spacing w:line="360" w:lineRule="auto"/>
        <w:rPr>
          <w:rFonts w:ascii="Segoe UI" w:hAnsi="Segoe UI" w:cs="Segoe UI"/>
          <w:sz w:val="22"/>
          <w:szCs w:val="22"/>
        </w:rPr>
      </w:pPr>
      <w:r w:rsidRPr="00B766F6">
        <w:rPr>
          <w:rFonts w:ascii="Segoe UI" w:hAnsi="Segoe UI" w:cs="Segoe UI"/>
          <w:sz w:val="22"/>
          <w:szCs w:val="22"/>
        </w:rPr>
        <w:t xml:space="preserve">The </w:t>
      </w:r>
      <w:r w:rsidR="00B43C23" w:rsidRPr="00B766F6">
        <w:rPr>
          <w:rFonts w:ascii="Segoe UI" w:hAnsi="Segoe UI" w:cs="Segoe UI"/>
          <w:sz w:val="22"/>
          <w:szCs w:val="22"/>
        </w:rPr>
        <w:t xml:space="preserve">PDP </w:t>
      </w:r>
      <w:r w:rsidRPr="00B766F6">
        <w:rPr>
          <w:rFonts w:ascii="Segoe UI" w:hAnsi="Segoe UI" w:cs="Segoe UI"/>
          <w:sz w:val="22"/>
          <w:szCs w:val="22"/>
        </w:rPr>
        <w:t>plan serves as a</w:t>
      </w:r>
      <w:r w:rsidR="001F3D92">
        <w:rPr>
          <w:rFonts w:ascii="Segoe UI" w:hAnsi="Segoe UI" w:cs="Segoe UI"/>
          <w:sz w:val="22"/>
          <w:szCs w:val="22"/>
        </w:rPr>
        <w:t xml:space="preserve"> planned-out </w:t>
      </w:r>
      <w:r w:rsidRPr="00B766F6">
        <w:rPr>
          <w:rFonts w:ascii="Segoe UI" w:hAnsi="Segoe UI" w:cs="Segoe UI"/>
          <w:sz w:val="22"/>
          <w:szCs w:val="22"/>
        </w:rPr>
        <w:t>roadmap to</w:t>
      </w:r>
      <w:r w:rsidR="003769F4">
        <w:rPr>
          <w:rFonts w:ascii="Segoe UI" w:hAnsi="Segoe UI" w:cs="Segoe UI"/>
          <w:sz w:val="22"/>
          <w:szCs w:val="22"/>
        </w:rPr>
        <w:t xml:space="preserve"> help aid the</w:t>
      </w:r>
      <w:r w:rsidRPr="00B766F6">
        <w:rPr>
          <w:rFonts w:ascii="Segoe UI" w:hAnsi="Segoe UI" w:cs="Segoe UI"/>
          <w:sz w:val="22"/>
          <w:szCs w:val="22"/>
        </w:rPr>
        <w:t xml:space="preserve"> support </w:t>
      </w:r>
      <w:r w:rsidR="003769F4">
        <w:rPr>
          <w:rFonts w:ascii="Segoe UI" w:hAnsi="Segoe UI" w:cs="Segoe UI"/>
          <w:sz w:val="22"/>
          <w:szCs w:val="22"/>
        </w:rPr>
        <w:t>of the</w:t>
      </w:r>
      <w:r w:rsidRPr="00B766F6">
        <w:rPr>
          <w:rFonts w:ascii="Segoe UI" w:hAnsi="Segoe UI" w:cs="Segoe UI"/>
          <w:sz w:val="22"/>
          <w:szCs w:val="22"/>
        </w:rPr>
        <w:t xml:space="preserve"> trainee’s development by </w:t>
      </w:r>
      <w:r w:rsidR="007E72E1">
        <w:rPr>
          <w:rFonts w:ascii="Segoe UI" w:hAnsi="Segoe UI" w:cs="Segoe UI"/>
          <w:sz w:val="22"/>
          <w:szCs w:val="22"/>
        </w:rPr>
        <w:t>creating</w:t>
      </w:r>
      <w:r w:rsidRPr="00B766F6">
        <w:rPr>
          <w:rFonts w:ascii="Segoe UI" w:hAnsi="Segoe UI" w:cs="Segoe UI"/>
          <w:sz w:val="22"/>
          <w:szCs w:val="22"/>
        </w:rPr>
        <w:t xml:space="preserve"> clear milestones, timelines, and measurable outcomes</w:t>
      </w:r>
      <w:r w:rsidR="007E72E1">
        <w:rPr>
          <w:rFonts w:ascii="Segoe UI" w:hAnsi="Segoe UI" w:cs="Segoe UI"/>
          <w:sz w:val="22"/>
          <w:szCs w:val="22"/>
        </w:rPr>
        <w:t xml:space="preserve"> by applying the SMART</w:t>
      </w:r>
      <w:r w:rsidR="00087DD0">
        <w:rPr>
          <w:rFonts w:ascii="Segoe UI" w:hAnsi="Segoe UI" w:cs="Segoe UI"/>
          <w:sz w:val="22"/>
          <w:szCs w:val="22"/>
        </w:rPr>
        <w:t xml:space="preserve"> framework</w:t>
      </w:r>
      <w:r w:rsidRPr="00B766F6">
        <w:rPr>
          <w:rFonts w:ascii="Segoe UI" w:hAnsi="Segoe UI" w:cs="Segoe UI"/>
          <w:sz w:val="22"/>
          <w:szCs w:val="22"/>
        </w:rPr>
        <w:t xml:space="preserve">. By breaking down the </w:t>
      </w:r>
      <w:r w:rsidR="00087DD0">
        <w:rPr>
          <w:rFonts w:ascii="Segoe UI" w:hAnsi="Segoe UI" w:cs="Segoe UI"/>
          <w:sz w:val="22"/>
          <w:szCs w:val="22"/>
        </w:rPr>
        <w:t>development</w:t>
      </w:r>
      <w:r w:rsidRPr="00B766F6">
        <w:rPr>
          <w:rFonts w:ascii="Segoe UI" w:hAnsi="Segoe UI" w:cs="Segoe UI"/>
          <w:sz w:val="22"/>
          <w:szCs w:val="22"/>
        </w:rPr>
        <w:t xml:space="preserve"> into </w:t>
      </w:r>
      <w:r w:rsidR="001F3D92">
        <w:rPr>
          <w:rFonts w:ascii="Segoe UI" w:hAnsi="Segoe UI" w:cs="Segoe UI"/>
          <w:sz w:val="22"/>
          <w:szCs w:val="22"/>
        </w:rPr>
        <w:t xml:space="preserve">specific </w:t>
      </w:r>
      <w:r w:rsidR="001B3D93" w:rsidRPr="00B766F6">
        <w:rPr>
          <w:rFonts w:ascii="Segoe UI" w:hAnsi="Segoe UI" w:cs="Segoe UI"/>
          <w:sz w:val="22"/>
          <w:szCs w:val="22"/>
        </w:rPr>
        <w:t>stages</w:t>
      </w:r>
      <w:r w:rsidR="001B3D93">
        <w:rPr>
          <w:rFonts w:ascii="Segoe UI" w:hAnsi="Segoe UI" w:cs="Segoe UI"/>
          <w:sz w:val="22"/>
          <w:szCs w:val="22"/>
        </w:rPr>
        <w:t xml:space="preserve"> as</w:t>
      </w:r>
      <w:r w:rsidR="00113493">
        <w:rPr>
          <w:rFonts w:ascii="Segoe UI" w:hAnsi="Segoe UI" w:cs="Segoe UI"/>
          <w:sz w:val="22"/>
          <w:szCs w:val="22"/>
        </w:rPr>
        <w:t xml:space="preserve"> shown in the table </w:t>
      </w:r>
      <w:r w:rsidRPr="00B766F6">
        <w:rPr>
          <w:rFonts w:ascii="Segoe UI" w:hAnsi="Segoe UI" w:cs="Segoe UI"/>
          <w:sz w:val="22"/>
          <w:szCs w:val="22"/>
        </w:rPr>
        <w:t>passing the e-learning quiz, demonstrating safe practice, and preparing for formal qualifications</w:t>
      </w:r>
      <w:r w:rsidR="004A2A3F">
        <w:rPr>
          <w:rFonts w:ascii="Segoe UI" w:hAnsi="Segoe UI" w:cs="Segoe UI"/>
          <w:sz w:val="22"/>
          <w:szCs w:val="22"/>
        </w:rPr>
        <w:t xml:space="preserve"> </w:t>
      </w:r>
      <w:r w:rsidR="00493251">
        <w:rPr>
          <w:rFonts w:ascii="Segoe UI" w:hAnsi="Segoe UI" w:cs="Segoe UI"/>
          <w:sz w:val="22"/>
          <w:szCs w:val="22"/>
        </w:rPr>
        <w:t>t</w:t>
      </w:r>
      <w:r w:rsidRPr="00B766F6">
        <w:rPr>
          <w:rFonts w:ascii="Segoe UI" w:hAnsi="Segoe UI" w:cs="Segoe UI"/>
          <w:sz w:val="22"/>
          <w:szCs w:val="22"/>
        </w:rPr>
        <w:t xml:space="preserve">he plan enables both the trainee and their </w:t>
      </w:r>
      <w:r w:rsidR="00493251">
        <w:rPr>
          <w:rFonts w:ascii="Segoe UI" w:hAnsi="Segoe UI" w:cs="Segoe UI"/>
          <w:sz w:val="22"/>
          <w:szCs w:val="22"/>
        </w:rPr>
        <w:t>mentor</w:t>
      </w:r>
      <w:r w:rsidRPr="00B766F6">
        <w:rPr>
          <w:rFonts w:ascii="Segoe UI" w:hAnsi="Segoe UI" w:cs="Segoe UI"/>
          <w:sz w:val="22"/>
          <w:szCs w:val="22"/>
        </w:rPr>
        <w:t xml:space="preserve"> to monitor progress in a</w:t>
      </w:r>
      <w:r w:rsidR="00047641">
        <w:rPr>
          <w:rFonts w:ascii="Segoe UI" w:hAnsi="Segoe UI" w:cs="Segoe UI"/>
          <w:sz w:val="22"/>
          <w:szCs w:val="22"/>
        </w:rPr>
        <w:t xml:space="preserve"> </w:t>
      </w:r>
      <w:r w:rsidR="00A45A29">
        <w:rPr>
          <w:rFonts w:ascii="Segoe UI" w:hAnsi="Segoe UI" w:cs="Segoe UI"/>
          <w:sz w:val="22"/>
          <w:szCs w:val="22"/>
        </w:rPr>
        <w:t>straightforward</w:t>
      </w:r>
      <w:r w:rsidR="00C46D92">
        <w:rPr>
          <w:rFonts w:ascii="Segoe UI" w:hAnsi="Segoe UI" w:cs="Segoe UI"/>
          <w:sz w:val="22"/>
          <w:szCs w:val="22"/>
        </w:rPr>
        <w:t xml:space="preserve"> layout. </w:t>
      </w:r>
    </w:p>
    <w:p w14:paraId="48292C49" w14:textId="3D43282E" w:rsidR="005319ED" w:rsidRPr="00B766F6" w:rsidRDefault="005319ED" w:rsidP="00B766F6">
      <w:pPr>
        <w:spacing w:line="360" w:lineRule="auto"/>
        <w:rPr>
          <w:rFonts w:ascii="Segoe UI" w:hAnsi="Segoe UI" w:cs="Segoe UI"/>
          <w:sz w:val="22"/>
          <w:szCs w:val="22"/>
        </w:rPr>
      </w:pPr>
      <w:r w:rsidRPr="00B766F6">
        <w:rPr>
          <w:rFonts w:ascii="Segoe UI" w:hAnsi="Segoe UI" w:cs="Segoe UI"/>
          <w:sz w:val="22"/>
          <w:szCs w:val="22"/>
        </w:rPr>
        <w:t xml:space="preserve">Performance </w:t>
      </w:r>
      <w:r w:rsidR="00A45A29">
        <w:rPr>
          <w:rFonts w:ascii="Segoe UI" w:hAnsi="Segoe UI" w:cs="Segoe UI"/>
          <w:sz w:val="22"/>
          <w:szCs w:val="22"/>
        </w:rPr>
        <w:t>can</w:t>
      </w:r>
      <w:r w:rsidRPr="00B766F6">
        <w:rPr>
          <w:rFonts w:ascii="Segoe UI" w:hAnsi="Segoe UI" w:cs="Segoe UI"/>
          <w:sz w:val="22"/>
          <w:szCs w:val="22"/>
        </w:rPr>
        <w:t xml:space="preserve"> be managed and evaluated through the use of Key Performance Indicators (KPIs), including quiz pass rates</w:t>
      </w:r>
      <w:r w:rsidR="0052464F">
        <w:rPr>
          <w:rFonts w:ascii="Segoe UI" w:hAnsi="Segoe UI" w:cs="Segoe UI"/>
          <w:sz w:val="22"/>
          <w:szCs w:val="22"/>
        </w:rPr>
        <w:t xml:space="preserve"> above 80%</w:t>
      </w:r>
      <w:r w:rsidRPr="00B766F6">
        <w:rPr>
          <w:rFonts w:ascii="Segoe UI" w:hAnsi="Segoe UI" w:cs="Segoe UI"/>
          <w:sz w:val="22"/>
          <w:szCs w:val="22"/>
        </w:rPr>
        <w:t xml:space="preserve">, </w:t>
      </w:r>
      <w:r w:rsidR="00FF60A0">
        <w:rPr>
          <w:rFonts w:ascii="Segoe UI" w:hAnsi="Segoe UI" w:cs="Segoe UI"/>
          <w:sz w:val="22"/>
          <w:szCs w:val="22"/>
        </w:rPr>
        <w:t>tutor</w:t>
      </w:r>
      <w:r w:rsidRPr="00B766F6">
        <w:rPr>
          <w:rFonts w:ascii="Segoe UI" w:hAnsi="Segoe UI" w:cs="Segoe UI"/>
          <w:sz w:val="22"/>
          <w:szCs w:val="22"/>
        </w:rPr>
        <w:t xml:space="preserve"> observations</w:t>
      </w:r>
      <w:r w:rsidR="0052464F">
        <w:rPr>
          <w:rFonts w:ascii="Segoe UI" w:hAnsi="Segoe UI" w:cs="Segoe UI"/>
          <w:sz w:val="22"/>
          <w:szCs w:val="22"/>
        </w:rPr>
        <w:t xml:space="preserve"> regarding different treatment</w:t>
      </w:r>
      <w:r w:rsidRPr="00B766F6">
        <w:rPr>
          <w:rFonts w:ascii="Segoe UI" w:hAnsi="Segoe UI" w:cs="Segoe UI"/>
          <w:sz w:val="22"/>
          <w:szCs w:val="22"/>
        </w:rPr>
        <w:t>, exam results, and progress meetings</w:t>
      </w:r>
      <w:r w:rsidR="00CB7D1C">
        <w:rPr>
          <w:rFonts w:ascii="Segoe UI" w:hAnsi="Segoe UI" w:cs="Segoe UI"/>
          <w:sz w:val="22"/>
          <w:szCs w:val="22"/>
        </w:rPr>
        <w:t xml:space="preserve"> with </w:t>
      </w:r>
      <w:r w:rsidR="00A6141C">
        <w:rPr>
          <w:rFonts w:ascii="Segoe UI" w:hAnsi="Segoe UI" w:cs="Segoe UI"/>
          <w:sz w:val="22"/>
          <w:szCs w:val="22"/>
        </w:rPr>
        <w:t>practice manager</w:t>
      </w:r>
      <w:r w:rsidR="00336141">
        <w:rPr>
          <w:rFonts w:ascii="Segoe UI" w:hAnsi="Segoe UI" w:cs="Segoe UI"/>
          <w:sz w:val="22"/>
          <w:szCs w:val="22"/>
        </w:rPr>
        <w:t xml:space="preserve">, performance appraisals. </w:t>
      </w:r>
      <w:r w:rsidRPr="00B766F6">
        <w:rPr>
          <w:rFonts w:ascii="Segoe UI" w:hAnsi="Segoe UI" w:cs="Segoe UI"/>
          <w:sz w:val="22"/>
          <w:szCs w:val="22"/>
        </w:rPr>
        <w:t>These s</w:t>
      </w:r>
      <w:r w:rsidR="00C45FA5">
        <w:rPr>
          <w:rFonts w:ascii="Segoe UI" w:hAnsi="Segoe UI" w:cs="Segoe UI"/>
          <w:sz w:val="22"/>
          <w:szCs w:val="22"/>
        </w:rPr>
        <w:t>tandards</w:t>
      </w:r>
      <w:r w:rsidRPr="00B766F6">
        <w:rPr>
          <w:rFonts w:ascii="Segoe UI" w:hAnsi="Segoe UI" w:cs="Segoe UI"/>
          <w:sz w:val="22"/>
          <w:szCs w:val="22"/>
        </w:rPr>
        <w:t xml:space="preserve"> </w:t>
      </w:r>
      <w:r w:rsidR="00830F22">
        <w:rPr>
          <w:rFonts w:ascii="Segoe UI" w:hAnsi="Segoe UI" w:cs="Segoe UI"/>
          <w:sz w:val="22"/>
          <w:szCs w:val="22"/>
        </w:rPr>
        <w:t>s</w:t>
      </w:r>
      <w:r w:rsidR="0002295F">
        <w:rPr>
          <w:rFonts w:ascii="Segoe UI" w:hAnsi="Segoe UI" w:cs="Segoe UI"/>
          <w:sz w:val="22"/>
          <w:szCs w:val="22"/>
        </w:rPr>
        <w:t>how</w:t>
      </w:r>
      <w:r w:rsidRPr="00B766F6">
        <w:rPr>
          <w:rFonts w:ascii="Segoe UI" w:hAnsi="Segoe UI" w:cs="Segoe UI"/>
          <w:sz w:val="22"/>
          <w:szCs w:val="22"/>
        </w:rPr>
        <w:t xml:space="preserve"> evidence of </w:t>
      </w:r>
      <w:r w:rsidR="00657EF9">
        <w:rPr>
          <w:rFonts w:ascii="Segoe UI" w:hAnsi="Segoe UI" w:cs="Segoe UI"/>
          <w:sz w:val="22"/>
          <w:szCs w:val="22"/>
        </w:rPr>
        <w:t xml:space="preserve">success </w:t>
      </w:r>
      <w:r w:rsidRPr="00B766F6">
        <w:rPr>
          <w:rFonts w:ascii="Segoe UI" w:hAnsi="Segoe UI" w:cs="Segoe UI"/>
          <w:sz w:val="22"/>
          <w:szCs w:val="22"/>
        </w:rPr>
        <w:t>and help identif</w:t>
      </w:r>
      <w:r w:rsidR="008959F1">
        <w:rPr>
          <w:rFonts w:ascii="Segoe UI" w:hAnsi="Segoe UI" w:cs="Segoe UI"/>
          <w:sz w:val="22"/>
          <w:szCs w:val="22"/>
        </w:rPr>
        <w:t xml:space="preserve">ication </w:t>
      </w:r>
      <w:r w:rsidR="00911227">
        <w:rPr>
          <w:rFonts w:ascii="Segoe UI" w:hAnsi="Segoe UI" w:cs="Segoe UI"/>
          <w:sz w:val="22"/>
          <w:szCs w:val="22"/>
        </w:rPr>
        <w:t>of</w:t>
      </w:r>
      <w:r w:rsidRPr="00B766F6">
        <w:rPr>
          <w:rFonts w:ascii="Segoe UI" w:hAnsi="Segoe UI" w:cs="Segoe UI"/>
          <w:sz w:val="22"/>
          <w:szCs w:val="22"/>
        </w:rPr>
        <w:t xml:space="preserve"> areas for improvement. Regular personal development reviews</w:t>
      </w:r>
      <w:r w:rsidR="002A0EC2">
        <w:rPr>
          <w:rFonts w:ascii="Segoe UI" w:hAnsi="Segoe UI" w:cs="Segoe UI"/>
          <w:sz w:val="22"/>
          <w:szCs w:val="22"/>
        </w:rPr>
        <w:t xml:space="preserve"> such as 360 feedback or 1 to 1 </w:t>
      </w:r>
      <w:r w:rsidR="002A0EC2" w:rsidRPr="00B766F6">
        <w:rPr>
          <w:rFonts w:ascii="Segoe UI" w:hAnsi="Segoe UI" w:cs="Segoe UI"/>
          <w:sz w:val="22"/>
          <w:szCs w:val="22"/>
        </w:rPr>
        <w:t>will</w:t>
      </w:r>
      <w:r w:rsidRPr="00B766F6">
        <w:rPr>
          <w:rFonts w:ascii="Segoe UI" w:hAnsi="Segoe UI" w:cs="Segoe UI"/>
          <w:sz w:val="22"/>
          <w:szCs w:val="22"/>
        </w:rPr>
        <w:t xml:space="preserve"> ensure that the trainee receives feedback</w:t>
      </w:r>
      <w:r w:rsidR="00186B54">
        <w:rPr>
          <w:rFonts w:ascii="Segoe UI" w:hAnsi="Segoe UI" w:cs="Segoe UI"/>
          <w:sz w:val="22"/>
          <w:szCs w:val="22"/>
        </w:rPr>
        <w:t xml:space="preserve"> in </w:t>
      </w:r>
      <w:r w:rsidR="00B51D24">
        <w:rPr>
          <w:rFonts w:ascii="Segoe UI" w:hAnsi="Segoe UI" w:cs="Segoe UI"/>
          <w:sz w:val="22"/>
          <w:szCs w:val="22"/>
        </w:rPr>
        <w:t>an orderly time</w:t>
      </w:r>
      <w:r w:rsidR="001735C4">
        <w:rPr>
          <w:rFonts w:ascii="Segoe UI" w:hAnsi="Segoe UI" w:cs="Segoe UI"/>
          <w:sz w:val="22"/>
          <w:szCs w:val="22"/>
        </w:rPr>
        <w:t xml:space="preserve"> frame</w:t>
      </w:r>
      <w:r w:rsidRPr="00B766F6">
        <w:rPr>
          <w:rFonts w:ascii="Segoe UI" w:hAnsi="Segoe UI" w:cs="Segoe UI"/>
          <w:sz w:val="22"/>
          <w:szCs w:val="22"/>
        </w:rPr>
        <w:t xml:space="preserve">, </w:t>
      </w:r>
      <w:r w:rsidR="00336141">
        <w:rPr>
          <w:rFonts w:ascii="Segoe UI" w:hAnsi="Segoe UI" w:cs="Segoe UI"/>
          <w:sz w:val="22"/>
          <w:szCs w:val="22"/>
        </w:rPr>
        <w:t xml:space="preserve">allowing </w:t>
      </w:r>
      <w:r w:rsidRPr="00B766F6">
        <w:rPr>
          <w:rFonts w:ascii="Segoe UI" w:hAnsi="Segoe UI" w:cs="Segoe UI"/>
          <w:sz w:val="22"/>
          <w:szCs w:val="22"/>
        </w:rPr>
        <w:t xml:space="preserve">them to reflect on their progress and adjust their approach </w:t>
      </w:r>
      <w:r w:rsidR="00FC2CD4">
        <w:rPr>
          <w:rFonts w:ascii="Segoe UI" w:hAnsi="Segoe UI" w:cs="Segoe UI"/>
          <w:sz w:val="22"/>
          <w:szCs w:val="22"/>
        </w:rPr>
        <w:t>when necessary</w:t>
      </w:r>
      <w:r w:rsidRPr="00B766F6">
        <w:rPr>
          <w:rFonts w:ascii="Segoe UI" w:hAnsi="Segoe UI" w:cs="Segoe UI"/>
          <w:sz w:val="22"/>
          <w:szCs w:val="22"/>
        </w:rPr>
        <w:t>. These reviews also</w:t>
      </w:r>
      <w:r w:rsidR="00E56CAD">
        <w:rPr>
          <w:rFonts w:ascii="Segoe UI" w:hAnsi="Segoe UI" w:cs="Segoe UI"/>
          <w:sz w:val="22"/>
          <w:szCs w:val="22"/>
        </w:rPr>
        <w:t xml:space="preserve"> give the individual</w:t>
      </w:r>
      <w:r w:rsidRPr="00B766F6">
        <w:rPr>
          <w:rFonts w:ascii="Segoe UI" w:hAnsi="Segoe UI" w:cs="Segoe UI"/>
          <w:sz w:val="22"/>
          <w:szCs w:val="22"/>
        </w:rPr>
        <w:t xml:space="preserve"> an opportunity to celebrate</w:t>
      </w:r>
      <w:r w:rsidR="00E56CAD">
        <w:rPr>
          <w:rFonts w:ascii="Segoe UI" w:hAnsi="Segoe UI" w:cs="Segoe UI"/>
          <w:sz w:val="22"/>
          <w:szCs w:val="22"/>
        </w:rPr>
        <w:t xml:space="preserve"> their wins</w:t>
      </w:r>
      <w:r w:rsidRPr="00B766F6">
        <w:rPr>
          <w:rFonts w:ascii="Segoe UI" w:hAnsi="Segoe UI" w:cs="Segoe UI"/>
          <w:sz w:val="22"/>
          <w:szCs w:val="22"/>
        </w:rPr>
        <w:t xml:space="preserve"> </w:t>
      </w:r>
      <w:r w:rsidR="00E56CAD">
        <w:rPr>
          <w:rFonts w:ascii="Segoe UI" w:hAnsi="Segoe UI" w:cs="Segoe UI"/>
          <w:sz w:val="22"/>
          <w:szCs w:val="22"/>
        </w:rPr>
        <w:t xml:space="preserve">in </w:t>
      </w:r>
      <w:r w:rsidR="001973EF">
        <w:rPr>
          <w:rFonts w:ascii="Segoe UI" w:hAnsi="Segoe UI" w:cs="Segoe UI"/>
          <w:sz w:val="22"/>
          <w:szCs w:val="22"/>
        </w:rPr>
        <w:t>their</w:t>
      </w:r>
      <w:r w:rsidR="00E56CAD">
        <w:rPr>
          <w:rFonts w:ascii="Segoe UI" w:hAnsi="Segoe UI" w:cs="Segoe UI"/>
          <w:sz w:val="22"/>
          <w:szCs w:val="22"/>
        </w:rPr>
        <w:t xml:space="preserve"> </w:t>
      </w:r>
      <w:r w:rsidR="001973EF">
        <w:rPr>
          <w:rFonts w:ascii="Segoe UI" w:hAnsi="Segoe UI" w:cs="Segoe UI"/>
          <w:sz w:val="22"/>
          <w:szCs w:val="22"/>
        </w:rPr>
        <w:t>professional development</w:t>
      </w:r>
      <w:r w:rsidRPr="00B766F6">
        <w:rPr>
          <w:rFonts w:ascii="Segoe UI" w:hAnsi="Segoe UI" w:cs="Segoe UI"/>
          <w:sz w:val="22"/>
          <w:szCs w:val="22"/>
        </w:rPr>
        <w:t xml:space="preserve"> and set new goals,</w:t>
      </w:r>
      <w:r w:rsidR="001973EF">
        <w:rPr>
          <w:rFonts w:ascii="Segoe UI" w:hAnsi="Segoe UI" w:cs="Segoe UI"/>
          <w:sz w:val="22"/>
          <w:szCs w:val="22"/>
        </w:rPr>
        <w:t xml:space="preserve"> allowing</w:t>
      </w:r>
      <w:r w:rsidRPr="00B766F6">
        <w:rPr>
          <w:rFonts w:ascii="Segoe UI" w:hAnsi="Segoe UI" w:cs="Segoe UI"/>
          <w:sz w:val="22"/>
          <w:szCs w:val="22"/>
        </w:rPr>
        <w:t xml:space="preserve"> ongoing motivation and engagement.</w:t>
      </w:r>
    </w:p>
    <w:p w14:paraId="35F65961" w14:textId="710E42C8" w:rsidR="005319ED" w:rsidRPr="00B766F6" w:rsidRDefault="006F6448" w:rsidP="00B766F6">
      <w:pPr>
        <w:spacing w:line="360" w:lineRule="auto"/>
        <w:rPr>
          <w:rFonts w:ascii="Segoe UI" w:hAnsi="Segoe UI" w:cs="Segoe UI"/>
          <w:sz w:val="22"/>
          <w:szCs w:val="22"/>
        </w:rPr>
      </w:pPr>
      <w:r>
        <w:rPr>
          <w:rFonts w:ascii="Segoe UI" w:hAnsi="Segoe UI" w:cs="Segoe UI"/>
          <w:sz w:val="22"/>
          <w:szCs w:val="22"/>
        </w:rPr>
        <w:t>The PDP shows</w:t>
      </w:r>
      <w:r w:rsidR="005319ED" w:rsidRPr="00B766F6">
        <w:rPr>
          <w:rFonts w:ascii="Segoe UI" w:hAnsi="Segoe UI" w:cs="Segoe UI"/>
          <w:sz w:val="22"/>
          <w:szCs w:val="22"/>
        </w:rPr>
        <w:t xml:space="preserve"> potential </w:t>
      </w:r>
      <w:r w:rsidR="00CB33C3">
        <w:rPr>
          <w:rFonts w:ascii="Segoe UI" w:hAnsi="Segoe UI" w:cs="Segoe UI"/>
          <w:sz w:val="22"/>
          <w:szCs w:val="22"/>
        </w:rPr>
        <w:t>problems occurring</w:t>
      </w:r>
      <w:r w:rsidR="00F15603">
        <w:rPr>
          <w:rFonts w:ascii="Segoe UI" w:hAnsi="Segoe UI" w:cs="Segoe UI"/>
          <w:sz w:val="22"/>
          <w:szCs w:val="22"/>
        </w:rPr>
        <w:t xml:space="preserve"> if the time scale is not met</w:t>
      </w:r>
      <w:r w:rsidR="00CB33C3">
        <w:rPr>
          <w:rFonts w:ascii="Segoe UI" w:hAnsi="Segoe UI" w:cs="Segoe UI"/>
          <w:sz w:val="22"/>
          <w:szCs w:val="22"/>
        </w:rPr>
        <w:t>,</w:t>
      </w:r>
      <w:r w:rsidR="005319ED" w:rsidRPr="00B766F6">
        <w:rPr>
          <w:rFonts w:ascii="Segoe UI" w:hAnsi="Segoe UI" w:cs="Segoe UI"/>
          <w:sz w:val="22"/>
          <w:szCs w:val="22"/>
        </w:rPr>
        <w:t xml:space="preserve"> the </w:t>
      </w:r>
      <w:r w:rsidR="00CD7D98">
        <w:rPr>
          <w:rFonts w:ascii="Segoe UI" w:hAnsi="Segoe UI" w:cs="Segoe UI"/>
          <w:sz w:val="22"/>
          <w:szCs w:val="22"/>
        </w:rPr>
        <w:t xml:space="preserve">PDP </w:t>
      </w:r>
      <w:r w:rsidR="0082678B">
        <w:rPr>
          <w:rFonts w:ascii="Segoe UI" w:hAnsi="Segoe UI" w:cs="Segoe UI"/>
          <w:sz w:val="22"/>
          <w:szCs w:val="22"/>
        </w:rPr>
        <w:t>develops</w:t>
      </w:r>
      <w:r w:rsidR="005319ED" w:rsidRPr="00B766F6">
        <w:rPr>
          <w:rFonts w:ascii="Segoe UI" w:hAnsi="Segoe UI" w:cs="Segoe UI"/>
          <w:sz w:val="22"/>
          <w:szCs w:val="22"/>
        </w:rPr>
        <w:t xml:space="preserve"> contingency strategies </w:t>
      </w:r>
      <w:r w:rsidR="006B5FB0">
        <w:rPr>
          <w:rFonts w:ascii="Segoe UI" w:hAnsi="Segoe UI" w:cs="Segoe UI"/>
          <w:sz w:val="22"/>
          <w:szCs w:val="22"/>
        </w:rPr>
        <w:t xml:space="preserve">for </w:t>
      </w:r>
      <w:r w:rsidR="000A4AC1">
        <w:rPr>
          <w:rFonts w:ascii="Segoe UI" w:hAnsi="Segoe UI" w:cs="Segoe UI"/>
          <w:sz w:val="22"/>
          <w:szCs w:val="22"/>
        </w:rPr>
        <w:t>example</w:t>
      </w:r>
      <w:r w:rsidR="000A4AC1" w:rsidRPr="00B766F6">
        <w:rPr>
          <w:rFonts w:ascii="Segoe UI" w:hAnsi="Segoe UI" w:cs="Segoe UI"/>
          <w:sz w:val="22"/>
          <w:szCs w:val="22"/>
        </w:rPr>
        <w:t xml:space="preserve"> access</w:t>
      </w:r>
      <w:r w:rsidR="005319ED" w:rsidRPr="00B766F6">
        <w:rPr>
          <w:rFonts w:ascii="Segoe UI" w:hAnsi="Segoe UI" w:cs="Segoe UI"/>
          <w:sz w:val="22"/>
          <w:szCs w:val="22"/>
        </w:rPr>
        <w:t xml:space="preserve"> to additional tutoring for areas where the trainee may struggle, as well as wellbeing support to help manage stress</w:t>
      </w:r>
      <w:r w:rsidR="00CB33C3">
        <w:rPr>
          <w:rFonts w:ascii="Segoe UI" w:hAnsi="Segoe UI" w:cs="Segoe UI"/>
          <w:sz w:val="22"/>
          <w:szCs w:val="22"/>
        </w:rPr>
        <w:t xml:space="preserve"> or </w:t>
      </w:r>
      <w:r w:rsidR="00C22802">
        <w:rPr>
          <w:rFonts w:ascii="Segoe UI" w:hAnsi="Segoe UI" w:cs="Segoe UI"/>
          <w:sz w:val="22"/>
          <w:szCs w:val="22"/>
        </w:rPr>
        <w:t>conflict in th</w:t>
      </w:r>
      <w:r w:rsidR="00D97F53">
        <w:rPr>
          <w:rFonts w:ascii="Segoe UI" w:hAnsi="Segoe UI" w:cs="Segoe UI"/>
          <w:sz w:val="22"/>
          <w:szCs w:val="22"/>
        </w:rPr>
        <w:t>e dental</w:t>
      </w:r>
      <w:r w:rsidR="00C22802">
        <w:rPr>
          <w:rFonts w:ascii="Segoe UI" w:hAnsi="Segoe UI" w:cs="Segoe UI"/>
          <w:sz w:val="22"/>
          <w:szCs w:val="22"/>
        </w:rPr>
        <w:t xml:space="preserve"> environment</w:t>
      </w:r>
      <w:r w:rsidR="005902D7">
        <w:rPr>
          <w:rFonts w:ascii="Segoe UI" w:hAnsi="Segoe UI" w:cs="Segoe UI"/>
          <w:sz w:val="22"/>
          <w:szCs w:val="22"/>
        </w:rPr>
        <w:t>,</w:t>
      </w:r>
      <w:r w:rsidR="005319ED" w:rsidRPr="00B766F6">
        <w:rPr>
          <w:rFonts w:ascii="Segoe UI" w:hAnsi="Segoe UI" w:cs="Segoe UI"/>
          <w:sz w:val="22"/>
          <w:szCs w:val="22"/>
        </w:rPr>
        <w:t xml:space="preserve"> maintain a healthy work-life balance. Should the trainee </w:t>
      </w:r>
      <w:r w:rsidR="002B4A7E">
        <w:rPr>
          <w:rFonts w:ascii="Segoe UI" w:hAnsi="Segoe UI" w:cs="Segoe UI"/>
          <w:sz w:val="22"/>
          <w:szCs w:val="22"/>
        </w:rPr>
        <w:t xml:space="preserve">experience </w:t>
      </w:r>
      <w:r w:rsidR="005319ED" w:rsidRPr="00B766F6">
        <w:rPr>
          <w:rFonts w:ascii="Segoe UI" w:hAnsi="Segoe UI" w:cs="Segoe UI"/>
          <w:sz w:val="22"/>
          <w:szCs w:val="22"/>
        </w:rPr>
        <w:t xml:space="preserve">difficulties in meeting the required standards, targeted </w:t>
      </w:r>
      <w:r w:rsidR="00925C63">
        <w:rPr>
          <w:rFonts w:ascii="Segoe UI" w:hAnsi="Segoe UI" w:cs="Segoe UI"/>
          <w:sz w:val="22"/>
          <w:szCs w:val="22"/>
        </w:rPr>
        <w:t>actions</w:t>
      </w:r>
      <w:r w:rsidR="002B4A7E">
        <w:rPr>
          <w:rFonts w:ascii="Segoe UI" w:hAnsi="Segoe UI" w:cs="Segoe UI"/>
          <w:sz w:val="22"/>
          <w:szCs w:val="22"/>
        </w:rPr>
        <w:t xml:space="preserve"> </w:t>
      </w:r>
      <w:r w:rsidR="005319ED" w:rsidRPr="00B766F6">
        <w:rPr>
          <w:rFonts w:ascii="Segoe UI" w:hAnsi="Segoe UI" w:cs="Segoe UI"/>
          <w:sz w:val="22"/>
          <w:szCs w:val="22"/>
        </w:rPr>
        <w:t xml:space="preserve">like extra </w:t>
      </w:r>
      <w:r w:rsidR="00B807F8">
        <w:rPr>
          <w:rFonts w:ascii="Segoe UI" w:hAnsi="Segoe UI" w:cs="Segoe UI"/>
          <w:sz w:val="22"/>
          <w:szCs w:val="22"/>
        </w:rPr>
        <w:t>courses</w:t>
      </w:r>
      <w:r w:rsidR="005902D7">
        <w:rPr>
          <w:rFonts w:ascii="Segoe UI" w:hAnsi="Segoe UI" w:cs="Segoe UI"/>
          <w:sz w:val="22"/>
          <w:szCs w:val="22"/>
        </w:rPr>
        <w:t xml:space="preserve"> via E learning </w:t>
      </w:r>
      <w:r w:rsidR="005319ED" w:rsidRPr="00B766F6">
        <w:rPr>
          <w:rFonts w:ascii="Segoe UI" w:hAnsi="Segoe UI" w:cs="Segoe UI"/>
          <w:sz w:val="22"/>
          <w:szCs w:val="22"/>
        </w:rPr>
        <w:t>or tailored study plans</w:t>
      </w:r>
      <w:r w:rsidR="00EE5778">
        <w:rPr>
          <w:rFonts w:ascii="Segoe UI" w:hAnsi="Segoe UI" w:cs="Segoe UI"/>
          <w:sz w:val="22"/>
          <w:szCs w:val="22"/>
        </w:rPr>
        <w:t xml:space="preserve"> concentrating on specific areas</w:t>
      </w:r>
      <w:r w:rsidR="002B4A7E">
        <w:rPr>
          <w:rFonts w:ascii="Segoe UI" w:hAnsi="Segoe UI" w:cs="Segoe UI"/>
          <w:sz w:val="22"/>
          <w:szCs w:val="22"/>
        </w:rPr>
        <w:t xml:space="preserve"> </w:t>
      </w:r>
      <w:r w:rsidR="005319ED" w:rsidRPr="00B766F6">
        <w:rPr>
          <w:rFonts w:ascii="Segoe UI" w:hAnsi="Segoe UI" w:cs="Segoe UI"/>
          <w:sz w:val="22"/>
          <w:szCs w:val="22"/>
        </w:rPr>
        <w:t>can be implemented. Furthermore, open communication</w:t>
      </w:r>
      <w:r w:rsidR="005E0289">
        <w:rPr>
          <w:rFonts w:ascii="Segoe UI" w:hAnsi="Segoe UI" w:cs="Segoe UI"/>
          <w:sz w:val="22"/>
          <w:szCs w:val="22"/>
        </w:rPr>
        <w:t xml:space="preserve"> challenges</w:t>
      </w:r>
      <w:r w:rsidR="005319ED" w:rsidRPr="00B766F6">
        <w:rPr>
          <w:rFonts w:ascii="Segoe UI" w:hAnsi="Segoe UI" w:cs="Segoe UI"/>
          <w:sz w:val="22"/>
          <w:szCs w:val="22"/>
        </w:rPr>
        <w:t xml:space="preserve"> between the trainee and </w:t>
      </w:r>
      <w:r w:rsidR="00367166">
        <w:rPr>
          <w:rFonts w:ascii="Segoe UI" w:hAnsi="Segoe UI" w:cs="Segoe UI"/>
          <w:sz w:val="22"/>
          <w:szCs w:val="22"/>
        </w:rPr>
        <w:t>mento</w:t>
      </w:r>
      <w:r w:rsidR="005319ED" w:rsidRPr="00B766F6">
        <w:rPr>
          <w:rFonts w:ascii="Segoe UI" w:hAnsi="Segoe UI" w:cs="Segoe UI"/>
          <w:sz w:val="22"/>
          <w:szCs w:val="22"/>
        </w:rPr>
        <w:t xml:space="preserve">r will ensure that </w:t>
      </w:r>
      <w:r w:rsidR="005E0289">
        <w:rPr>
          <w:rFonts w:ascii="Segoe UI" w:hAnsi="Segoe UI" w:cs="Segoe UI"/>
          <w:sz w:val="22"/>
          <w:szCs w:val="22"/>
        </w:rPr>
        <w:t>the areas</w:t>
      </w:r>
      <w:r w:rsidR="00A17FF3">
        <w:rPr>
          <w:rFonts w:ascii="Segoe UI" w:hAnsi="Segoe UI" w:cs="Segoe UI"/>
          <w:sz w:val="22"/>
          <w:szCs w:val="22"/>
        </w:rPr>
        <w:t xml:space="preserve"> of breakdown in communication</w:t>
      </w:r>
      <w:r w:rsidR="005319ED" w:rsidRPr="00B766F6">
        <w:rPr>
          <w:rFonts w:ascii="Segoe UI" w:hAnsi="Segoe UI" w:cs="Segoe UI"/>
          <w:sz w:val="22"/>
          <w:szCs w:val="22"/>
        </w:rPr>
        <w:t xml:space="preserve"> are identified early, allowing for proactive problem-solving and support.</w:t>
      </w:r>
    </w:p>
    <w:p w14:paraId="24005E67" w14:textId="3DC34272" w:rsidR="000C3E04" w:rsidRPr="004F4A94" w:rsidRDefault="005948EB" w:rsidP="00B766F6">
      <w:pPr>
        <w:spacing w:line="360" w:lineRule="auto"/>
        <w:rPr>
          <w:rFonts w:ascii="Segoe UI" w:hAnsi="Segoe UI" w:cs="Segoe UI"/>
          <w:sz w:val="22"/>
          <w:szCs w:val="22"/>
        </w:rPr>
      </w:pPr>
      <w:r>
        <w:rPr>
          <w:rFonts w:ascii="Segoe UI" w:hAnsi="Segoe UI" w:cs="Segoe UI"/>
          <w:sz w:val="22"/>
          <w:szCs w:val="22"/>
        </w:rPr>
        <w:t>Altogether</w:t>
      </w:r>
      <w:r w:rsidR="005319ED" w:rsidRPr="00B766F6">
        <w:rPr>
          <w:rFonts w:ascii="Segoe UI" w:hAnsi="Segoe UI" w:cs="Segoe UI"/>
          <w:sz w:val="22"/>
          <w:szCs w:val="22"/>
        </w:rPr>
        <w:t xml:space="preserve">, this structured approach not only </w:t>
      </w:r>
      <w:r w:rsidR="001A7A18">
        <w:rPr>
          <w:rFonts w:ascii="Segoe UI" w:hAnsi="Segoe UI" w:cs="Segoe UI"/>
          <w:sz w:val="22"/>
          <w:szCs w:val="22"/>
        </w:rPr>
        <w:t>assists</w:t>
      </w:r>
      <w:r w:rsidR="005319ED" w:rsidRPr="00B766F6">
        <w:rPr>
          <w:rFonts w:ascii="Segoe UI" w:hAnsi="Segoe UI" w:cs="Segoe UI"/>
          <w:sz w:val="22"/>
          <w:szCs w:val="22"/>
        </w:rPr>
        <w:t xml:space="preserve"> the trainee’s </w:t>
      </w:r>
      <w:r w:rsidR="00FA0DCC">
        <w:rPr>
          <w:rFonts w:ascii="Segoe UI" w:hAnsi="Segoe UI" w:cs="Segoe UI"/>
          <w:sz w:val="22"/>
          <w:szCs w:val="22"/>
        </w:rPr>
        <w:t>development</w:t>
      </w:r>
      <w:r w:rsidR="005319ED" w:rsidRPr="00B766F6">
        <w:rPr>
          <w:rFonts w:ascii="Segoe UI" w:hAnsi="Segoe UI" w:cs="Segoe UI"/>
          <w:sz w:val="22"/>
          <w:szCs w:val="22"/>
        </w:rPr>
        <w:t xml:space="preserve"> but also promotes a</w:t>
      </w:r>
      <w:r w:rsidR="00A326F6">
        <w:rPr>
          <w:rFonts w:ascii="Segoe UI" w:hAnsi="Segoe UI" w:cs="Segoe UI"/>
          <w:sz w:val="22"/>
          <w:szCs w:val="22"/>
        </w:rPr>
        <w:t xml:space="preserve">n </w:t>
      </w:r>
      <w:r w:rsidR="005A7499">
        <w:rPr>
          <w:rFonts w:ascii="Segoe UI" w:hAnsi="Segoe UI" w:cs="Segoe UI"/>
          <w:sz w:val="22"/>
          <w:szCs w:val="22"/>
        </w:rPr>
        <w:t xml:space="preserve">environment </w:t>
      </w:r>
      <w:r w:rsidR="005A7499" w:rsidRPr="00B766F6">
        <w:rPr>
          <w:rFonts w:ascii="Segoe UI" w:hAnsi="Segoe UI" w:cs="Segoe UI"/>
          <w:sz w:val="22"/>
          <w:szCs w:val="22"/>
        </w:rPr>
        <w:t>of</w:t>
      </w:r>
      <w:r w:rsidR="005319ED" w:rsidRPr="00B766F6">
        <w:rPr>
          <w:rFonts w:ascii="Segoe UI" w:hAnsi="Segoe UI" w:cs="Segoe UI"/>
          <w:sz w:val="22"/>
          <w:szCs w:val="22"/>
        </w:rPr>
        <w:t xml:space="preserve"> continuous improvement within the organisation. </w:t>
      </w:r>
      <w:r w:rsidR="005319ED" w:rsidRPr="004F4A94">
        <w:rPr>
          <w:rFonts w:ascii="Segoe UI" w:hAnsi="Segoe UI" w:cs="Segoe UI"/>
          <w:sz w:val="22"/>
          <w:szCs w:val="22"/>
        </w:rPr>
        <w:t xml:space="preserve">By </w:t>
      </w:r>
      <w:r w:rsidR="00705E16">
        <w:rPr>
          <w:rFonts w:ascii="Segoe UI" w:hAnsi="Segoe UI" w:cs="Segoe UI"/>
          <w:sz w:val="22"/>
          <w:szCs w:val="22"/>
        </w:rPr>
        <w:t>combining</w:t>
      </w:r>
      <w:r w:rsidR="00FD7B93">
        <w:rPr>
          <w:rFonts w:ascii="Segoe UI" w:hAnsi="Segoe UI" w:cs="Segoe UI"/>
          <w:sz w:val="22"/>
          <w:szCs w:val="22"/>
        </w:rPr>
        <w:t xml:space="preserve"> the</w:t>
      </w:r>
      <w:r w:rsidR="00705E16">
        <w:rPr>
          <w:rFonts w:ascii="Segoe UI" w:hAnsi="Segoe UI" w:cs="Segoe UI"/>
          <w:sz w:val="22"/>
          <w:szCs w:val="22"/>
        </w:rPr>
        <w:t xml:space="preserve"> </w:t>
      </w:r>
      <w:r w:rsidR="00705E16" w:rsidRPr="004F4A94">
        <w:rPr>
          <w:rFonts w:ascii="Segoe UI" w:hAnsi="Segoe UI" w:cs="Segoe UI"/>
          <w:sz w:val="22"/>
          <w:szCs w:val="22"/>
        </w:rPr>
        <w:t>individual</w:t>
      </w:r>
      <w:r w:rsidR="005319ED" w:rsidRPr="004F4A94">
        <w:rPr>
          <w:rFonts w:ascii="Segoe UI" w:hAnsi="Segoe UI" w:cs="Segoe UI"/>
          <w:sz w:val="22"/>
          <w:szCs w:val="22"/>
        </w:rPr>
        <w:t xml:space="preserve"> development to organisational objectives, the plan contributes to </w:t>
      </w:r>
      <w:r w:rsidR="005A7499">
        <w:rPr>
          <w:rFonts w:ascii="Segoe UI" w:hAnsi="Segoe UI" w:cs="Segoe UI"/>
          <w:sz w:val="22"/>
          <w:szCs w:val="22"/>
        </w:rPr>
        <w:t>strengthened performance</w:t>
      </w:r>
      <w:r w:rsidR="005319ED" w:rsidRPr="004F4A94">
        <w:rPr>
          <w:rFonts w:ascii="Segoe UI" w:hAnsi="Segoe UI" w:cs="Segoe UI"/>
          <w:sz w:val="22"/>
          <w:szCs w:val="22"/>
        </w:rPr>
        <w:t xml:space="preserve">, job satisfaction, and retention, reinforcing the value of investing in staff </w:t>
      </w:r>
      <w:r w:rsidR="001711D6" w:rsidRPr="004F4A94">
        <w:rPr>
          <w:rFonts w:ascii="Segoe UI" w:hAnsi="Segoe UI" w:cs="Segoe UI"/>
          <w:sz w:val="22"/>
          <w:szCs w:val="22"/>
        </w:rPr>
        <w:t>development.</w:t>
      </w:r>
      <w:r w:rsidR="001711D6">
        <w:rPr>
          <w:rFonts w:ascii="Segoe UI" w:hAnsi="Segoe UI" w:cs="Segoe UI"/>
          <w:sz w:val="22"/>
          <w:szCs w:val="22"/>
        </w:rPr>
        <w:t xml:space="preserve"> Learning organisation is a fundamental </w:t>
      </w:r>
      <w:r w:rsidR="005D536D">
        <w:rPr>
          <w:rFonts w:ascii="Segoe UI" w:hAnsi="Segoe UI" w:cs="Segoe UI"/>
          <w:sz w:val="22"/>
          <w:szCs w:val="22"/>
        </w:rPr>
        <w:t xml:space="preserve">element in any business and is an attribute to the business </w:t>
      </w:r>
      <w:r w:rsidR="00D02FDA">
        <w:rPr>
          <w:rFonts w:ascii="Segoe UI" w:hAnsi="Segoe UI" w:cs="Segoe UI"/>
          <w:sz w:val="22"/>
          <w:szCs w:val="22"/>
        </w:rPr>
        <w:t>growth and</w:t>
      </w:r>
      <w:r w:rsidR="005D536D">
        <w:rPr>
          <w:rFonts w:ascii="Segoe UI" w:hAnsi="Segoe UI" w:cs="Segoe UI"/>
          <w:sz w:val="22"/>
          <w:szCs w:val="22"/>
        </w:rPr>
        <w:t xml:space="preserve"> success. </w:t>
      </w:r>
    </w:p>
    <w:p w14:paraId="3AEF1230" w14:textId="77777777" w:rsidR="00781283" w:rsidRDefault="00781283" w:rsidP="000C3E04"/>
    <w:p w14:paraId="1B32224F" w14:textId="77777777" w:rsidR="00781283" w:rsidRDefault="00781283" w:rsidP="000C3E04"/>
    <w:p w14:paraId="73001B53" w14:textId="77777777" w:rsidR="00781283" w:rsidRDefault="00781283" w:rsidP="000C3E04"/>
    <w:p w14:paraId="77CC4304" w14:textId="77777777" w:rsidR="00781283" w:rsidRDefault="00781283" w:rsidP="000C3E04"/>
    <w:p w14:paraId="60C557F2" w14:textId="14424FB5" w:rsidR="000C3E04" w:rsidRDefault="000C3E04" w:rsidP="000C3E04">
      <w:pPr>
        <w:pStyle w:val="Heading1"/>
        <w:rPr>
          <w:color w:val="000000" w:themeColor="text1"/>
        </w:rPr>
      </w:pPr>
      <w:bookmarkStart w:id="8" w:name="_Toc211150991"/>
      <w:r w:rsidRPr="000C3E04">
        <w:rPr>
          <w:color w:val="000000" w:themeColor="text1"/>
        </w:rPr>
        <w:t>Conclusion</w:t>
      </w:r>
      <w:bookmarkEnd w:id="8"/>
    </w:p>
    <w:p w14:paraId="40561CD1" w14:textId="32A13A4C" w:rsidR="00C75D45" w:rsidRDefault="00B97B70" w:rsidP="000B4061">
      <w:pPr>
        <w:spacing w:line="360" w:lineRule="auto"/>
        <w:rPr>
          <w:rFonts w:ascii="Segoe UI" w:hAnsi="Segoe UI" w:cs="Segoe UI"/>
          <w:sz w:val="22"/>
          <w:szCs w:val="22"/>
          <w:lang w:eastAsia="en-US"/>
        </w:rPr>
      </w:pPr>
      <w:r w:rsidRPr="00B97B70">
        <w:rPr>
          <w:rFonts w:ascii="Segoe UI" w:hAnsi="Segoe UI" w:cs="Segoe UI"/>
          <w:sz w:val="22"/>
          <w:szCs w:val="22"/>
          <w:lang w:eastAsia="en-US"/>
        </w:rPr>
        <w:t xml:space="preserve">To conclude </w:t>
      </w:r>
      <w:r w:rsidR="00CA65BE">
        <w:rPr>
          <w:rFonts w:ascii="Segoe UI" w:hAnsi="Segoe UI" w:cs="Segoe UI"/>
          <w:sz w:val="22"/>
          <w:szCs w:val="22"/>
          <w:lang w:eastAsia="en-US"/>
        </w:rPr>
        <w:t xml:space="preserve">this report shows the importance of how a </w:t>
      </w:r>
      <w:r w:rsidR="000B4061">
        <w:rPr>
          <w:rFonts w:ascii="Segoe UI" w:hAnsi="Segoe UI" w:cs="Segoe UI"/>
          <w:sz w:val="22"/>
          <w:szCs w:val="22"/>
          <w:lang w:eastAsia="en-US"/>
        </w:rPr>
        <w:t>well-structured</w:t>
      </w:r>
      <w:r w:rsidR="00CA65BE">
        <w:rPr>
          <w:rFonts w:ascii="Segoe UI" w:hAnsi="Segoe UI" w:cs="Segoe UI"/>
          <w:sz w:val="22"/>
          <w:szCs w:val="22"/>
          <w:lang w:eastAsia="en-US"/>
        </w:rPr>
        <w:t xml:space="preserve"> </w:t>
      </w:r>
      <w:r w:rsidR="008548D9">
        <w:rPr>
          <w:rFonts w:ascii="Segoe UI" w:hAnsi="Segoe UI" w:cs="Segoe UI"/>
          <w:sz w:val="22"/>
          <w:szCs w:val="22"/>
          <w:lang w:eastAsia="en-US"/>
        </w:rPr>
        <w:t>PDP helps</w:t>
      </w:r>
      <w:r w:rsidR="000B4061">
        <w:rPr>
          <w:rFonts w:ascii="Segoe UI" w:hAnsi="Segoe UI" w:cs="Segoe UI"/>
          <w:sz w:val="22"/>
          <w:szCs w:val="22"/>
          <w:lang w:eastAsia="en-US"/>
        </w:rPr>
        <w:t xml:space="preserve"> guides the trainee progression within the dental </w:t>
      </w:r>
      <w:r w:rsidR="003E49A2">
        <w:rPr>
          <w:rFonts w:ascii="Segoe UI" w:hAnsi="Segoe UI" w:cs="Segoe UI"/>
          <w:sz w:val="22"/>
          <w:szCs w:val="22"/>
          <w:lang w:eastAsia="en-US"/>
        </w:rPr>
        <w:t>environment;</w:t>
      </w:r>
      <w:r w:rsidR="002B2C26">
        <w:rPr>
          <w:rFonts w:ascii="Segoe UI" w:hAnsi="Segoe UI" w:cs="Segoe UI"/>
          <w:sz w:val="22"/>
          <w:szCs w:val="22"/>
          <w:lang w:eastAsia="en-US"/>
        </w:rPr>
        <w:t xml:space="preserve"> by</w:t>
      </w:r>
      <w:r w:rsidR="000762F0">
        <w:rPr>
          <w:rFonts w:ascii="Segoe UI" w:hAnsi="Segoe UI" w:cs="Segoe UI"/>
          <w:sz w:val="22"/>
          <w:szCs w:val="22"/>
          <w:lang w:eastAsia="en-US"/>
        </w:rPr>
        <w:t xml:space="preserve"> using each stage of personal </w:t>
      </w:r>
      <w:r w:rsidR="003A3857">
        <w:rPr>
          <w:rFonts w:ascii="Segoe UI" w:hAnsi="Segoe UI" w:cs="Segoe UI"/>
          <w:sz w:val="22"/>
          <w:szCs w:val="22"/>
          <w:lang w:eastAsia="en-US"/>
        </w:rPr>
        <w:t>development</w:t>
      </w:r>
      <w:r w:rsidR="009F6D77">
        <w:rPr>
          <w:rFonts w:ascii="Segoe UI" w:hAnsi="Segoe UI" w:cs="Segoe UI"/>
          <w:sz w:val="22"/>
          <w:szCs w:val="22"/>
          <w:lang w:eastAsia="en-US"/>
        </w:rPr>
        <w:t xml:space="preserve"> the trainee shows ownership of their own learning</w:t>
      </w:r>
      <w:r w:rsidR="003A3857">
        <w:rPr>
          <w:rFonts w:ascii="Segoe UI" w:hAnsi="Segoe UI" w:cs="Segoe UI"/>
          <w:sz w:val="22"/>
          <w:szCs w:val="22"/>
          <w:lang w:eastAsia="en-US"/>
        </w:rPr>
        <w:t>.</w:t>
      </w:r>
      <w:r w:rsidR="00AC281B">
        <w:rPr>
          <w:rFonts w:ascii="Segoe UI" w:hAnsi="Segoe UI" w:cs="Segoe UI"/>
          <w:sz w:val="22"/>
          <w:szCs w:val="22"/>
          <w:lang w:eastAsia="en-US"/>
        </w:rPr>
        <w:t xml:space="preserve"> </w:t>
      </w:r>
      <w:r w:rsidR="00275395">
        <w:rPr>
          <w:rFonts w:ascii="Segoe UI" w:hAnsi="Segoe UI" w:cs="Segoe UI"/>
          <w:sz w:val="22"/>
          <w:szCs w:val="22"/>
          <w:lang w:eastAsia="en-US"/>
        </w:rPr>
        <w:t xml:space="preserve">How </w:t>
      </w:r>
      <w:r w:rsidR="008548D9">
        <w:rPr>
          <w:rFonts w:ascii="Segoe UI" w:hAnsi="Segoe UI" w:cs="Segoe UI"/>
          <w:sz w:val="22"/>
          <w:szCs w:val="22"/>
          <w:lang w:eastAsia="en-US"/>
        </w:rPr>
        <w:t xml:space="preserve">investing in the learning organisation </w:t>
      </w:r>
      <w:r w:rsidR="00ED6830">
        <w:rPr>
          <w:rFonts w:ascii="Segoe UI" w:hAnsi="Segoe UI" w:cs="Segoe UI"/>
          <w:sz w:val="22"/>
          <w:szCs w:val="22"/>
          <w:lang w:eastAsia="en-US"/>
        </w:rPr>
        <w:t>and using vehicles helps benefit not only the individual but the organisation</w:t>
      </w:r>
      <w:r w:rsidR="00D67D69">
        <w:rPr>
          <w:rFonts w:ascii="Segoe UI" w:hAnsi="Segoe UI" w:cs="Segoe UI"/>
          <w:sz w:val="22"/>
          <w:szCs w:val="22"/>
          <w:lang w:eastAsia="en-US"/>
        </w:rPr>
        <w:t xml:space="preserve"> too. </w:t>
      </w:r>
      <w:r w:rsidR="00D868DD">
        <w:rPr>
          <w:rFonts w:ascii="Segoe UI" w:hAnsi="Segoe UI" w:cs="Segoe UI"/>
          <w:sz w:val="22"/>
          <w:szCs w:val="22"/>
          <w:lang w:eastAsia="en-US"/>
        </w:rPr>
        <w:t>Through the report it shows a clear pattern of how quality care is most important in the learning organisation</w:t>
      </w:r>
      <w:r w:rsidR="003300F5">
        <w:rPr>
          <w:rFonts w:ascii="Segoe UI" w:hAnsi="Segoe UI" w:cs="Segoe UI"/>
          <w:sz w:val="22"/>
          <w:szCs w:val="22"/>
          <w:lang w:eastAsia="en-US"/>
        </w:rPr>
        <w:t xml:space="preserve"> the success on this depends on the whole dental team</w:t>
      </w:r>
      <w:r w:rsidR="00D868DD">
        <w:rPr>
          <w:rFonts w:ascii="Segoe UI" w:hAnsi="Segoe UI" w:cs="Segoe UI"/>
          <w:sz w:val="22"/>
          <w:szCs w:val="22"/>
          <w:lang w:eastAsia="en-US"/>
        </w:rPr>
        <w:t xml:space="preserve">. How every vehicle </w:t>
      </w:r>
      <w:r w:rsidR="00427FAE">
        <w:rPr>
          <w:rFonts w:ascii="Segoe UI" w:hAnsi="Segoe UI" w:cs="Segoe UI"/>
          <w:sz w:val="22"/>
          <w:szCs w:val="22"/>
          <w:lang w:eastAsia="en-US"/>
        </w:rPr>
        <w:t xml:space="preserve">identifies areas of positivity as well as negativity. Showing how </w:t>
      </w:r>
      <w:r w:rsidR="00C75D45">
        <w:rPr>
          <w:rFonts w:ascii="Segoe UI" w:hAnsi="Segoe UI" w:cs="Segoe UI"/>
          <w:sz w:val="22"/>
          <w:szCs w:val="22"/>
          <w:lang w:eastAsia="en-US"/>
        </w:rPr>
        <w:t xml:space="preserve">the negative aspect of the vehicles can be overcome with clear communication, and collaborative working culture. </w:t>
      </w:r>
    </w:p>
    <w:p w14:paraId="12BB64E9" w14:textId="77777777" w:rsidR="00441A58" w:rsidRDefault="00441A58" w:rsidP="000B4061">
      <w:pPr>
        <w:spacing w:line="360" w:lineRule="auto"/>
        <w:rPr>
          <w:rFonts w:ascii="Segoe UI" w:hAnsi="Segoe UI" w:cs="Segoe UI"/>
          <w:sz w:val="22"/>
          <w:szCs w:val="22"/>
          <w:lang w:eastAsia="en-US"/>
        </w:rPr>
      </w:pPr>
    </w:p>
    <w:p w14:paraId="21570886" w14:textId="77777777" w:rsidR="001B7593" w:rsidRDefault="00441A58" w:rsidP="000B4061">
      <w:pPr>
        <w:spacing w:line="360" w:lineRule="auto"/>
        <w:rPr>
          <w:rFonts w:ascii="Segoe UI" w:hAnsi="Segoe UI" w:cs="Segoe UI"/>
          <w:sz w:val="22"/>
          <w:szCs w:val="22"/>
          <w:lang w:eastAsia="en-US"/>
        </w:rPr>
      </w:pPr>
      <w:r>
        <w:rPr>
          <w:rFonts w:ascii="Segoe UI" w:hAnsi="Segoe UI" w:cs="Segoe UI"/>
          <w:sz w:val="22"/>
          <w:szCs w:val="22"/>
          <w:lang w:eastAsia="en-US"/>
        </w:rPr>
        <w:t xml:space="preserve">The mentorship </w:t>
      </w:r>
      <w:r w:rsidR="00D50B1D">
        <w:rPr>
          <w:rFonts w:ascii="Segoe UI" w:hAnsi="Segoe UI" w:cs="Segoe UI"/>
          <w:sz w:val="22"/>
          <w:szCs w:val="22"/>
          <w:lang w:eastAsia="en-US"/>
        </w:rPr>
        <w:t xml:space="preserve">is shown to thrive for a </w:t>
      </w:r>
      <w:r w:rsidR="00892D2E">
        <w:rPr>
          <w:rFonts w:ascii="Segoe UI" w:hAnsi="Segoe UI" w:cs="Segoe UI"/>
          <w:sz w:val="22"/>
          <w:szCs w:val="22"/>
          <w:lang w:eastAsia="en-US"/>
        </w:rPr>
        <w:t>trainee</w:t>
      </w:r>
      <w:r w:rsidR="00D50B1D">
        <w:rPr>
          <w:rFonts w:ascii="Segoe UI" w:hAnsi="Segoe UI" w:cs="Segoe UI"/>
          <w:sz w:val="22"/>
          <w:szCs w:val="22"/>
          <w:lang w:eastAsia="en-US"/>
        </w:rPr>
        <w:t xml:space="preserve"> </w:t>
      </w:r>
      <w:r w:rsidR="00127208">
        <w:rPr>
          <w:rFonts w:ascii="Segoe UI" w:hAnsi="Segoe UI" w:cs="Segoe UI"/>
          <w:sz w:val="22"/>
          <w:szCs w:val="22"/>
          <w:lang w:eastAsia="en-US"/>
        </w:rPr>
        <w:t xml:space="preserve">as having that supportive </w:t>
      </w:r>
      <w:r w:rsidR="00247707">
        <w:rPr>
          <w:rFonts w:ascii="Segoe UI" w:hAnsi="Segoe UI" w:cs="Segoe UI"/>
          <w:sz w:val="22"/>
          <w:szCs w:val="22"/>
          <w:lang w:eastAsia="en-US"/>
        </w:rPr>
        <w:t xml:space="preserve">learning along with continuous feedback </w:t>
      </w:r>
      <w:r w:rsidR="0009103C">
        <w:rPr>
          <w:rFonts w:ascii="Segoe UI" w:hAnsi="Segoe UI" w:cs="Segoe UI"/>
          <w:sz w:val="22"/>
          <w:szCs w:val="22"/>
          <w:lang w:eastAsia="en-US"/>
        </w:rPr>
        <w:t xml:space="preserve">allows </w:t>
      </w:r>
      <w:r w:rsidR="00494C8A">
        <w:rPr>
          <w:rFonts w:ascii="Segoe UI" w:hAnsi="Segoe UI" w:cs="Segoe UI"/>
          <w:sz w:val="22"/>
          <w:szCs w:val="22"/>
          <w:lang w:eastAsia="en-US"/>
        </w:rPr>
        <w:t>the trainee to progress in their qualification</w:t>
      </w:r>
      <w:r w:rsidR="009F6D77">
        <w:rPr>
          <w:rFonts w:ascii="Segoe UI" w:hAnsi="Segoe UI" w:cs="Segoe UI"/>
          <w:sz w:val="22"/>
          <w:szCs w:val="22"/>
          <w:lang w:eastAsia="en-US"/>
        </w:rPr>
        <w:t xml:space="preserve">. </w:t>
      </w:r>
    </w:p>
    <w:p w14:paraId="3A9E74B4" w14:textId="3D870B94" w:rsidR="00441A58" w:rsidRPr="004578C7" w:rsidRDefault="001B7593" w:rsidP="004578C7">
      <w:pPr>
        <w:spacing w:line="360" w:lineRule="auto"/>
        <w:rPr>
          <w:rFonts w:ascii="Segoe UI" w:hAnsi="Segoe UI" w:cs="Segoe UI"/>
          <w:sz w:val="22"/>
          <w:szCs w:val="22"/>
        </w:rPr>
      </w:pPr>
      <w:r w:rsidRPr="004578C7">
        <w:rPr>
          <w:rFonts w:ascii="Segoe UI" w:hAnsi="Segoe UI" w:cs="Segoe UI"/>
          <w:sz w:val="22"/>
          <w:szCs w:val="22"/>
        </w:rPr>
        <w:t xml:space="preserve">Additionally, it is </w:t>
      </w:r>
      <w:r w:rsidR="00456F1A">
        <w:rPr>
          <w:rFonts w:ascii="Segoe UI" w:hAnsi="Segoe UI" w:cs="Segoe UI"/>
          <w:sz w:val="22"/>
          <w:szCs w:val="22"/>
        </w:rPr>
        <w:t xml:space="preserve">extremely </w:t>
      </w:r>
      <w:r w:rsidR="00A225EE">
        <w:rPr>
          <w:rFonts w:ascii="Segoe UI" w:hAnsi="Segoe UI" w:cs="Segoe UI"/>
          <w:sz w:val="22"/>
          <w:szCs w:val="22"/>
        </w:rPr>
        <w:t xml:space="preserve">important </w:t>
      </w:r>
      <w:r w:rsidR="00A225EE" w:rsidRPr="004578C7">
        <w:rPr>
          <w:rFonts w:ascii="Segoe UI" w:hAnsi="Segoe UI" w:cs="Segoe UI"/>
          <w:sz w:val="22"/>
          <w:szCs w:val="22"/>
        </w:rPr>
        <w:t>to</w:t>
      </w:r>
      <w:r w:rsidRPr="004578C7">
        <w:rPr>
          <w:rFonts w:ascii="Segoe UI" w:hAnsi="Segoe UI" w:cs="Segoe UI"/>
          <w:sz w:val="22"/>
          <w:szCs w:val="22"/>
        </w:rPr>
        <w:t xml:space="preserve"> recognise that the </w:t>
      </w:r>
      <w:r w:rsidR="00A225EE">
        <w:rPr>
          <w:rFonts w:ascii="Segoe UI" w:hAnsi="Segoe UI" w:cs="Segoe UI"/>
          <w:sz w:val="22"/>
          <w:szCs w:val="22"/>
        </w:rPr>
        <w:t>advantage</w:t>
      </w:r>
      <w:r w:rsidRPr="004578C7">
        <w:rPr>
          <w:rFonts w:ascii="Segoe UI" w:hAnsi="Segoe UI" w:cs="Segoe UI"/>
          <w:sz w:val="22"/>
          <w:szCs w:val="22"/>
        </w:rPr>
        <w:t xml:space="preserve"> of a PDP relies not only on its </w:t>
      </w:r>
      <w:r w:rsidR="00A225EE">
        <w:rPr>
          <w:rFonts w:ascii="Segoe UI" w:hAnsi="Segoe UI" w:cs="Segoe UI"/>
          <w:sz w:val="22"/>
          <w:szCs w:val="22"/>
        </w:rPr>
        <w:t>layout</w:t>
      </w:r>
      <w:r w:rsidRPr="004578C7">
        <w:rPr>
          <w:rFonts w:ascii="Segoe UI" w:hAnsi="Segoe UI" w:cs="Segoe UI"/>
          <w:sz w:val="22"/>
          <w:szCs w:val="22"/>
        </w:rPr>
        <w:t xml:space="preserve"> but also on cons</w:t>
      </w:r>
      <w:r w:rsidR="00A225EE">
        <w:rPr>
          <w:rFonts w:ascii="Segoe UI" w:hAnsi="Segoe UI" w:cs="Segoe UI"/>
          <w:sz w:val="22"/>
          <w:szCs w:val="22"/>
        </w:rPr>
        <w:t>tant</w:t>
      </w:r>
      <w:r w:rsidRPr="004578C7">
        <w:rPr>
          <w:rFonts w:ascii="Segoe UI" w:hAnsi="Segoe UI" w:cs="Segoe UI"/>
          <w:sz w:val="22"/>
          <w:szCs w:val="22"/>
        </w:rPr>
        <w:t xml:space="preserve"> engagement from both trainees and mentors</w:t>
      </w:r>
      <w:r w:rsidR="00824DB4">
        <w:rPr>
          <w:rFonts w:ascii="Segoe UI" w:hAnsi="Segoe UI" w:cs="Segoe UI"/>
          <w:sz w:val="22"/>
          <w:szCs w:val="22"/>
        </w:rPr>
        <w:t xml:space="preserve"> involved with the organisation</w:t>
      </w:r>
      <w:r w:rsidRPr="004578C7">
        <w:rPr>
          <w:rFonts w:ascii="Segoe UI" w:hAnsi="Segoe UI" w:cs="Segoe UI"/>
          <w:sz w:val="22"/>
          <w:szCs w:val="22"/>
        </w:rPr>
        <w:t xml:space="preserve">. </w:t>
      </w:r>
      <w:r w:rsidR="003B59F3">
        <w:rPr>
          <w:rFonts w:ascii="Segoe UI" w:hAnsi="Segoe UI" w:cs="Segoe UI"/>
          <w:sz w:val="22"/>
          <w:szCs w:val="22"/>
        </w:rPr>
        <w:t>The dental team can</w:t>
      </w:r>
      <w:r w:rsidR="00C90368">
        <w:rPr>
          <w:rFonts w:ascii="Segoe UI" w:hAnsi="Segoe UI" w:cs="Segoe UI"/>
          <w:sz w:val="22"/>
          <w:szCs w:val="22"/>
        </w:rPr>
        <w:t xml:space="preserve"> make the workplace a success by</w:t>
      </w:r>
      <w:r w:rsidR="003B59F3">
        <w:rPr>
          <w:rFonts w:ascii="Segoe UI" w:hAnsi="Segoe UI" w:cs="Segoe UI"/>
          <w:sz w:val="22"/>
          <w:szCs w:val="22"/>
        </w:rPr>
        <w:t xml:space="preserve"> </w:t>
      </w:r>
      <w:r w:rsidR="0088746E">
        <w:rPr>
          <w:rFonts w:ascii="Segoe UI" w:hAnsi="Segoe UI" w:cs="Segoe UI"/>
          <w:sz w:val="22"/>
          <w:szCs w:val="22"/>
        </w:rPr>
        <w:t>using reflective</w:t>
      </w:r>
      <w:r w:rsidRPr="004578C7">
        <w:rPr>
          <w:rFonts w:ascii="Segoe UI" w:hAnsi="Segoe UI" w:cs="Segoe UI"/>
          <w:sz w:val="22"/>
          <w:szCs w:val="22"/>
        </w:rPr>
        <w:t xml:space="preserve"> practice and </w:t>
      </w:r>
      <w:r w:rsidR="00A225EE" w:rsidRPr="004578C7">
        <w:rPr>
          <w:rFonts w:ascii="Segoe UI" w:hAnsi="Segoe UI" w:cs="Segoe UI"/>
          <w:sz w:val="22"/>
          <w:szCs w:val="22"/>
        </w:rPr>
        <w:t>op</w:t>
      </w:r>
      <w:r w:rsidR="00A225EE">
        <w:rPr>
          <w:rFonts w:ascii="Segoe UI" w:hAnsi="Segoe UI" w:cs="Segoe UI"/>
          <w:sz w:val="22"/>
          <w:szCs w:val="22"/>
        </w:rPr>
        <w:t>en</w:t>
      </w:r>
      <w:r w:rsidRPr="004578C7">
        <w:rPr>
          <w:rFonts w:ascii="Segoe UI" w:hAnsi="Segoe UI" w:cs="Segoe UI"/>
          <w:sz w:val="22"/>
          <w:szCs w:val="22"/>
        </w:rPr>
        <w:t xml:space="preserve"> communication, the </w:t>
      </w:r>
      <w:r w:rsidR="002768B5">
        <w:rPr>
          <w:rFonts w:ascii="Segoe UI" w:hAnsi="Segoe UI" w:cs="Segoe UI"/>
          <w:sz w:val="22"/>
          <w:szCs w:val="22"/>
        </w:rPr>
        <w:t xml:space="preserve">employees and employer </w:t>
      </w:r>
      <w:r w:rsidRPr="004578C7">
        <w:rPr>
          <w:rFonts w:ascii="Segoe UI" w:hAnsi="Segoe UI" w:cs="Segoe UI"/>
          <w:sz w:val="22"/>
          <w:szCs w:val="22"/>
        </w:rPr>
        <w:t xml:space="preserve">can </w:t>
      </w:r>
      <w:r w:rsidR="00454BB6">
        <w:rPr>
          <w:rFonts w:ascii="Segoe UI" w:hAnsi="Segoe UI" w:cs="Segoe UI"/>
          <w:sz w:val="22"/>
          <w:szCs w:val="22"/>
        </w:rPr>
        <w:t xml:space="preserve">strengthen </w:t>
      </w:r>
      <w:r w:rsidRPr="004578C7">
        <w:rPr>
          <w:rFonts w:ascii="Segoe UI" w:hAnsi="Segoe UI" w:cs="Segoe UI"/>
          <w:sz w:val="22"/>
          <w:szCs w:val="22"/>
        </w:rPr>
        <w:t xml:space="preserve">a </w:t>
      </w:r>
      <w:r w:rsidR="008A0084">
        <w:rPr>
          <w:rFonts w:ascii="Segoe UI" w:hAnsi="Segoe UI" w:cs="Segoe UI"/>
          <w:sz w:val="22"/>
          <w:szCs w:val="22"/>
        </w:rPr>
        <w:t xml:space="preserve">workplace </w:t>
      </w:r>
      <w:r w:rsidRPr="004578C7">
        <w:rPr>
          <w:rFonts w:ascii="Segoe UI" w:hAnsi="Segoe UI" w:cs="Segoe UI"/>
          <w:sz w:val="22"/>
          <w:szCs w:val="22"/>
        </w:rPr>
        <w:t xml:space="preserve">where continuous learning and adaptability are valued. </w:t>
      </w:r>
      <w:r w:rsidR="00CB1F3B">
        <w:rPr>
          <w:rFonts w:ascii="Segoe UI" w:hAnsi="Segoe UI" w:cs="Segoe UI"/>
          <w:sz w:val="22"/>
          <w:szCs w:val="22"/>
        </w:rPr>
        <w:t>In the future</w:t>
      </w:r>
      <w:r w:rsidR="00635D76">
        <w:rPr>
          <w:rFonts w:ascii="Segoe UI" w:hAnsi="Segoe UI" w:cs="Segoe UI"/>
          <w:sz w:val="22"/>
          <w:szCs w:val="22"/>
        </w:rPr>
        <w:t xml:space="preserve"> the organisation can use</w:t>
      </w:r>
      <w:r w:rsidRPr="004578C7">
        <w:rPr>
          <w:rFonts w:ascii="Segoe UI" w:hAnsi="Segoe UI" w:cs="Segoe UI"/>
          <w:sz w:val="22"/>
          <w:szCs w:val="22"/>
        </w:rPr>
        <w:t xml:space="preserve"> </w:t>
      </w:r>
      <w:r w:rsidR="00635D76">
        <w:rPr>
          <w:rFonts w:ascii="Segoe UI" w:hAnsi="Segoe UI" w:cs="Segoe UI"/>
          <w:sz w:val="22"/>
          <w:szCs w:val="22"/>
        </w:rPr>
        <w:t xml:space="preserve">combined </w:t>
      </w:r>
      <w:r w:rsidRPr="004578C7">
        <w:rPr>
          <w:rFonts w:ascii="Segoe UI" w:hAnsi="Segoe UI" w:cs="Segoe UI"/>
          <w:sz w:val="22"/>
          <w:szCs w:val="22"/>
        </w:rPr>
        <w:t>regular feedback and PDPs to mee</w:t>
      </w:r>
      <w:r w:rsidR="001C7F9A">
        <w:rPr>
          <w:rFonts w:ascii="Segoe UI" w:hAnsi="Segoe UI" w:cs="Segoe UI"/>
          <w:sz w:val="22"/>
          <w:szCs w:val="22"/>
        </w:rPr>
        <w:t>t the</w:t>
      </w:r>
      <w:r w:rsidRPr="004578C7">
        <w:rPr>
          <w:rFonts w:ascii="Segoe UI" w:hAnsi="Segoe UI" w:cs="Segoe UI"/>
          <w:sz w:val="22"/>
          <w:szCs w:val="22"/>
        </w:rPr>
        <w:t xml:space="preserve"> </w:t>
      </w:r>
      <w:r w:rsidR="005F7740" w:rsidRPr="004578C7">
        <w:rPr>
          <w:rFonts w:ascii="Segoe UI" w:hAnsi="Segoe UI" w:cs="Segoe UI"/>
          <w:sz w:val="22"/>
          <w:szCs w:val="22"/>
        </w:rPr>
        <w:t>e</w:t>
      </w:r>
      <w:r w:rsidR="005F7740">
        <w:rPr>
          <w:rFonts w:ascii="Segoe UI" w:hAnsi="Segoe UI" w:cs="Segoe UI"/>
          <w:sz w:val="22"/>
          <w:szCs w:val="22"/>
        </w:rPr>
        <w:t>ver-changing</w:t>
      </w:r>
      <w:r w:rsidR="001C7F9A">
        <w:rPr>
          <w:rFonts w:ascii="Segoe UI" w:hAnsi="Segoe UI" w:cs="Segoe UI"/>
          <w:sz w:val="22"/>
          <w:szCs w:val="22"/>
        </w:rPr>
        <w:t xml:space="preserve"> world of </w:t>
      </w:r>
      <w:r w:rsidR="009F2E65">
        <w:rPr>
          <w:rFonts w:ascii="Segoe UI" w:hAnsi="Segoe UI" w:cs="Segoe UI"/>
          <w:sz w:val="22"/>
          <w:szCs w:val="22"/>
        </w:rPr>
        <w:t xml:space="preserve">dentistry </w:t>
      </w:r>
      <w:r w:rsidR="008A0084">
        <w:rPr>
          <w:rFonts w:ascii="Segoe UI" w:hAnsi="Segoe UI" w:cs="Segoe UI"/>
          <w:sz w:val="22"/>
          <w:szCs w:val="22"/>
        </w:rPr>
        <w:t>this will</w:t>
      </w:r>
      <w:r w:rsidRPr="004578C7">
        <w:rPr>
          <w:rFonts w:ascii="Segoe UI" w:hAnsi="Segoe UI" w:cs="Segoe UI"/>
          <w:sz w:val="22"/>
          <w:szCs w:val="22"/>
        </w:rPr>
        <w:t xml:space="preserve"> further </w:t>
      </w:r>
      <w:r w:rsidR="000C3A70">
        <w:rPr>
          <w:rFonts w:ascii="Segoe UI" w:hAnsi="Segoe UI" w:cs="Segoe UI"/>
          <w:sz w:val="22"/>
          <w:szCs w:val="22"/>
        </w:rPr>
        <w:t>increase</w:t>
      </w:r>
      <w:r w:rsidRPr="004578C7">
        <w:rPr>
          <w:rFonts w:ascii="Segoe UI" w:hAnsi="Segoe UI" w:cs="Segoe UI"/>
          <w:sz w:val="22"/>
          <w:szCs w:val="22"/>
        </w:rPr>
        <w:t xml:space="preserve"> both individual growth and the overall quality of patient care</w:t>
      </w:r>
      <w:r w:rsidR="009F2E65">
        <w:rPr>
          <w:rFonts w:ascii="Segoe UI" w:hAnsi="Segoe UI" w:cs="Segoe UI"/>
          <w:sz w:val="22"/>
          <w:szCs w:val="22"/>
        </w:rPr>
        <w:t xml:space="preserve"> </w:t>
      </w:r>
      <w:r w:rsidR="008A0084">
        <w:rPr>
          <w:rFonts w:ascii="Segoe UI" w:hAnsi="Segoe UI" w:cs="Segoe UI"/>
          <w:sz w:val="22"/>
          <w:szCs w:val="22"/>
        </w:rPr>
        <w:t xml:space="preserve">given </w:t>
      </w:r>
      <w:r w:rsidR="008A0084" w:rsidRPr="004578C7">
        <w:rPr>
          <w:rFonts w:ascii="Segoe UI" w:hAnsi="Segoe UI" w:cs="Segoe UI"/>
          <w:sz w:val="22"/>
          <w:szCs w:val="22"/>
        </w:rPr>
        <w:t>within</w:t>
      </w:r>
      <w:r w:rsidRPr="004578C7">
        <w:rPr>
          <w:rFonts w:ascii="Segoe UI" w:hAnsi="Segoe UI" w:cs="Segoe UI"/>
          <w:sz w:val="22"/>
          <w:szCs w:val="22"/>
        </w:rPr>
        <w:t xml:space="preserve"> the practice. This pr</w:t>
      </w:r>
      <w:r w:rsidR="005F7740">
        <w:rPr>
          <w:rFonts w:ascii="Segoe UI" w:hAnsi="Segoe UI" w:cs="Segoe UI"/>
          <w:sz w:val="22"/>
          <w:szCs w:val="22"/>
        </w:rPr>
        <w:t>eventive</w:t>
      </w:r>
      <w:r w:rsidRPr="004578C7">
        <w:rPr>
          <w:rFonts w:ascii="Segoe UI" w:hAnsi="Segoe UI" w:cs="Segoe UI"/>
          <w:sz w:val="22"/>
          <w:szCs w:val="22"/>
        </w:rPr>
        <w:t xml:space="preserve"> approach ensures that both staff and the organisation remain resilient and responsive to the changing landscape of dental healthcare.</w:t>
      </w:r>
    </w:p>
    <w:p w14:paraId="57B66E09" w14:textId="77777777" w:rsidR="00B97B70" w:rsidRPr="004578C7" w:rsidRDefault="00B97B70" w:rsidP="004578C7">
      <w:pPr>
        <w:spacing w:line="360" w:lineRule="auto"/>
        <w:rPr>
          <w:rFonts w:ascii="Segoe UI" w:hAnsi="Segoe UI" w:cs="Segoe UI"/>
          <w:sz w:val="22"/>
          <w:szCs w:val="22"/>
          <w:lang w:eastAsia="en-US"/>
        </w:rPr>
      </w:pPr>
    </w:p>
    <w:p w14:paraId="2D48E5CC" w14:textId="77777777" w:rsidR="00B97B70" w:rsidRDefault="00B97B70" w:rsidP="000B4061">
      <w:pPr>
        <w:spacing w:line="360" w:lineRule="auto"/>
        <w:rPr>
          <w:lang w:eastAsia="en-US"/>
        </w:rPr>
      </w:pPr>
    </w:p>
    <w:p w14:paraId="2570D019" w14:textId="77777777" w:rsidR="00B97B70" w:rsidRDefault="00B97B70" w:rsidP="000B4061">
      <w:pPr>
        <w:spacing w:line="360" w:lineRule="auto"/>
        <w:rPr>
          <w:lang w:eastAsia="en-US"/>
        </w:rPr>
      </w:pPr>
    </w:p>
    <w:p w14:paraId="44836792" w14:textId="77777777" w:rsidR="00B97B70" w:rsidRDefault="00B97B70" w:rsidP="000B4061">
      <w:pPr>
        <w:spacing w:line="360" w:lineRule="auto"/>
        <w:rPr>
          <w:lang w:eastAsia="en-US"/>
        </w:rPr>
      </w:pPr>
    </w:p>
    <w:p w14:paraId="48061EBC" w14:textId="77777777" w:rsidR="00B97B70" w:rsidRPr="00B97B70" w:rsidRDefault="00B97B70" w:rsidP="00B97B70">
      <w:pPr>
        <w:rPr>
          <w:lang w:eastAsia="en-US"/>
        </w:rPr>
      </w:pPr>
    </w:p>
    <w:p w14:paraId="7251137C" w14:textId="007B2F02" w:rsidR="000C3E04" w:rsidRDefault="000C3E04" w:rsidP="000C3E04">
      <w:pPr>
        <w:pStyle w:val="Heading1"/>
        <w:rPr>
          <w:color w:val="000000" w:themeColor="text1"/>
        </w:rPr>
      </w:pPr>
      <w:bookmarkStart w:id="9" w:name="_Toc211150992"/>
      <w:r w:rsidRPr="000C3E04">
        <w:rPr>
          <w:color w:val="000000" w:themeColor="text1"/>
        </w:rPr>
        <w:t>Reference List</w:t>
      </w:r>
      <w:bookmarkEnd w:id="9"/>
    </w:p>
    <w:p w14:paraId="10DE647B" w14:textId="77777777" w:rsidR="00E15399" w:rsidRDefault="00E15399" w:rsidP="0058693E"/>
    <w:p w14:paraId="0A26094B" w14:textId="4F8AEB6F" w:rsidR="003543B3" w:rsidRDefault="00D67D69" w:rsidP="003543B3">
      <w:pPr>
        <w:ind w:left="720" w:hanging="720"/>
      </w:pPr>
      <w:r w:rsidRPr="00D67D69">
        <w:rPr>
          <w:rFonts w:eastAsiaTheme="minorHAnsi"/>
        </w:rPr>
        <w:t xml:space="preserve">91. </w:t>
      </w:r>
      <w:hyperlink r:id="rId8" w:history="1">
        <w:r w:rsidR="007D375B" w:rsidRPr="00304ED9">
          <w:rPr>
            <w:rStyle w:val="Hyperlink"/>
            <w:rFonts w:eastAsiaTheme="minorHAnsi"/>
          </w:rPr>
          <w:t>https://www.tandfonline.com/doi/abs/10.1080/13561820.2019.1687430</w:t>
        </w:r>
      </w:hyperlink>
      <w:r w:rsidR="003543B3" w:rsidRPr="003543B3">
        <w:rPr>
          <w:rFonts w:eastAsiaTheme="minorHAnsi"/>
        </w:rPr>
        <w:t xml:space="preserve"> </w:t>
      </w:r>
      <w:r w:rsidR="003543B3" w:rsidRPr="00EE741A">
        <w:rPr>
          <w:rFonts w:eastAsiaTheme="minorHAnsi"/>
        </w:rPr>
        <w:t xml:space="preserve">OpenAI. (2025). Performance management in a dental practice [AI-generated diagram]. ChatGPT (GPT-5). </w:t>
      </w:r>
      <w:hyperlink r:id="rId9" w:tgtFrame="_new" w:history="1">
        <w:r w:rsidR="003543B3">
          <w:rPr>
            <w:rStyle w:val="Hyperlink"/>
            <w:rFonts w:eastAsiaTheme="majorEastAsia"/>
          </w:rPr>
          <w:t>https://chat.openai.com/</w:t>
        </w:r>
      </w:hyperlink>
    </w:p>
    <w:p w14:paraId="703F2F80" w14:textId="77777777" w:rsidR="003543B3" w:rsidRDefault="003543B3" w:rsidP="003543B3">
      <w:pPr>
        <w:ind w:left="720" w:hanging="720"/>
      </w:pPr>
    </w:p>
    <w:p w14:paraId="430E369D" w14:textId="77777777" w:rsidR="003543B3" w:rsidRDefault="003543B3" w:rsidP="003543B3">
      <w:pPr>
        <w:ind w:left="720" w:hanging="720"/>
        <w:rPr>
          <w:rFonts w:eastAsiaTheme="minorHAnsi"/>
        </w:rPr>
      </w:pPr>
      <w:r w:rsidRPr="00D67D69">
        <w:rPr>
          <w:rFonts w:eastAsiaTheme="minorHAnsi"/>
        </w:rPr>
        <w:t xml:space="preserve">Akpan, B. (2025). Systems Thinking—Ludwig Von Bertalanffy, Peter Senge, Donella Meadows. In B. Akpan &amp; T. J. Kennedy (Eds.), Science Education in Theory and Practice (Springer Texts in Education). Springer, Cham </w:t>
      </w:r>
      <w:hyperlink r:id="rId10" w:history="1">
        <w:r w:rsidRPr="00304ED9">
          <w:rPr>
            <w:rStyle w:val="Hyperlink"/>
            <w:rFonts w:eastAsiaTheme="minorHAnsi"/>
          </w:rPr>
          <w:t>https://link.springer.com/chapter/10.1007/978-3-031-81351-1_24#citeas</w:t>
        </w:r>
      </w:hyperlink>
    </w:p>
    <w:p w14:paraId="1351FB48" w14:textId="77777777" w:rsidR="003543B3" w:rsidRDefault="003543B3" w:rsidP="003543B3">
      <w:pPr>
        <w:ind w:left="720" w:hanging="720"/>
        <w:rPr>
          <w:rFonts w:eastAsiaTheme="minorHAnsi"/>
        </w:rPr>
      </w:pPr>
    </w:p>
    <w:p w14:paraId="4B21AF41" w14:textId="77777777" w:rsidR="003543B3" w:rsidRDefault="003543B3" w:rsidP="003543B3">
      <w:pPr>
        <w:ind w:left="720" w:hanging="720"/>
        <w:rPr>
          <w:rFonts w:eastAsiaTheme="minorHAnsi"/>
        </w:rPr>
      </w:pPr>
      <w:r w:rsidRPr="00D67D69">
        <w:rPr>
          <w:rFonts w:eastAsiaTheme="minorHAnsi"/>
        </w:rPr>
        <w:t xml:space="preserve">AlKatheri, N., Niven, V., Sayers, M., &amp; et al. (2025). A survey to explore the motivation, scope of practice, job satisfaction and timings of procedures undertaken by dental nurses with additional duties at one NHS trust. British Dental Journal. </w:t>
      </w:r>
      <w:hyperlink r:id="rId11" w:history="1">
        <w:r w:rsidRPr="00304ED9">
          <w:rPr>
            <w:rStyle w:val="Hyperlink"/>
            <w:rFonts w:eastAsiaTheme="minorHAnsi"/>
          </w:rPr>
          <w:t>https://doi.org/10.1038/s41415-024-8272-0</w:t>
        </w:r>
      </w:hyperlink>
    </w:p>
    <w:p w14:paraId="664D2FFF" w14:textId="77777777" w:rsidR="003543B3" w:rsidRDefault="003543B3" w:rsidP="003543B3">
      <w:pPr>
        <w:ind w:left="720" w:hanging="720"/>
        <w:rPr>
          <w:rFonts w:eastAsiaTheme="minorHAnsi"/>
        </w:rPr>
      </w:pPr>
    </w:p>
    <w:p w14:paraId="3A372C3E" w14:textId="77777777" w:rsidR="003543B3" w:rsidRDefault="003543B3" w:rsidP="003543B3">
      <w:pPr>
        <w:ind w:left="720" w:hanging="720"/>
        <w:rPr>
          <w:rFonts w:eastAsiaTheme="minorHAnsi"/>
        </w:rPr>
      </w:pPr>
      <w:r w:rsidRPr="00D67D69">
        <w:rPr>
          <w:rFonts w:eastAsiaTheme="minorHAnsi"/>
        </w:rPr>
        <w:t xml:space="preserve">Alreshidi, A. J., Alqarni, M. A. A., Alorayfej, I., Mobarki, N. A., Albaqami, M. S., Alenazi, F. H. E., ... &amp; Alanazi, S. Z. (2025). Collaborative clinical practice across healthcare specialties: Insights from dental, nursing, laboratory, and medical records teams in Security Forces facilities. Gland Surgery, 10(1), 58–72. </w:t>
      </w:r>
      <w:hyperlink r:id="rId12" w:history="1">
        <w:r w:rsidRPr="00304ED9">
          <w:rPr>
            <w:rStyle w:val="Hyperlink"/>
            <w:rFonts w:eastAsiaTheme="minorHAnsi"/>
          </w:rPr>
          <w:t>https://www.glandsurgery.net/index.php/GS/article/view/167</w:t>
        </w:r>
      </w:hyperlink>
    </w:p>
    <w:p w14:paraId="71A921DC" w14:textId="77777777" w:rsidR="003543B3" w:rsidRDefault="003543B3" w:rsidP="003543B3">
      <w:pPr>
        <w:ind w:left="720" w:hanging="720"/>
        <w:rPr>
          <w:rFonts w:eastAsiaTheme="minorHAnsi"/>
        </w:rPr>
      </w:pPr>
    </w:p>
    <w:p w14:paraId="0084DEE0" w14:textId="77777777" w:rsidR="003543B3" w:rsidRDefault="003543B3" w:rsidP="003543B3">
      <w:pPr>
        <w:ind w:left="720" w:hanging="720"/>
        <w:rPr>
          <w:rFonts w:eastAsiaTheme="minorHAnsi"/>
        </w:rPr>
      </w:pPr>
      <w:r w:rsidRPr="00D67D69">
        <w:rPr>
          <w:rFonts w:eastAsiaTheme="minorHAnsi"/>
        </w:rPr>
        <w:t xml:space="preserve">Anderson, R., Witton, R., &amp; McColl, E. (2025). Clinical governance in primary care. In E. McColl &amp; A. Alani (Eds.), Practical tips in clinical dentistry. BDJ Clinician’s Guides. Springer, Cham. </w:t>
      </w:r>
      <w:hyperlink r:id="rId13" w:history="1">
        <w:r w:rsidRPr="00304ED9">
          <w:rPr>
            <w:rStyle w:val="Hyperlink"/>
            <w:rFonts w:eastAsiaTheme="minorHAnsi"/>
          </w:rPr>
          <w:t>https://link.springer.com/chapter/10.1007/978-3-031-90355-7_45#citeas</w:t>
        </w:r>
      </w:hyperlink>
    </w:p>
    <w:p w14:paraId="0466E4B6" w14:textId="77777777" w:rsidR="003543B3" w:rsidRDefault="003543B3" w:rsidP="003543B3">
      <w:pPr>
        <w:ind w:left="720" w:hanging="720"/>
        <w:rPr>
          <w:rFonts w:eastAsiaTheme="minorHAnsi"/>
        </w:rPr>
      </w:pPr>
    </w:p>
    <w:p w14:paraId="7A60C978" w14:textId="77777777" w:rsidR="003543B3" w:rsidRDefault="003543B3" w:rsidP="003543B3">
      <w:pPr>
        <w:ind w:left="720" w:hanging="720"/>
        <w:rPr>
          <w:rFonts w:eastAsiaTheme="minorHAnsi"/>
        </w:rPr>
      </w:pPr>
      <w:r w:rsidRPr="00D67D69">
        <w:rPr>
          <w:rFonts w:eastAsiaTheme="minorHAnsi"/>
        </w:rPr>
        <w:t xml:space="preserve">Cuthbert, J. C., Radford, D., &amp; Louca, C. (2021). Should mentoring become routine practice in dental nurse education, pre and post registration? BDJ Team, 8, 10–11. </w:t>
      </w:r>
      <w:hyperlink r:id="rId14" w:history="1">
        <w:r w:rsidRPr="00304ED9">
          <w:rPr>
            <w:rStyle w:val="Hyperlink"/>
            <w:rFonts w:eastAsiaTheme="minorHAnsi"/>
          </w:rPr>
          <w:t>https://doi.org/10.1038/s41407-021-0705-</w:t>
        </w:r>
      </w:hyperlink>
    </w:p>
    <w:p w14:paraId="6E1E0481" w14:textId="77777777" w:rsidR="003543B3" w:rsidRDefault="003543B3" w:rsidP="003543B3">
      <w:pPr>
        <w:ind w:left="720" w:hanging="720"/>
        <w:rPr>
          <w:rFonts w:eastAsiaTheme="minorHAnsi"/>
        </w:rPr>
      </w:pPr>
      <w:r w:rsidRPr="00D67D69">
        <w:rPr>
          <w:rFonts w:eastAsiaTheme="minorHAnsi"/>
        </w:rPr>
        <w:t>x</w:t>
      </w:r>
    </w:p>
    <w:p w14:paraId="109FAD58" w14:textId="77777777" w:rsidR="003543B3" w:rsidRDefault="003543B3" w:rsidP="003543B3">
      <w:pPr>
        <w:ind w:left="720" w:hanging="720"/>
        <w:rPr>
          <w:rFonts w:eastAsiaTheme="minorHAnsi"/>
        </w:rPr>
      </w:pPr>
      <w:r w:rsidRPr="00D67D69">
        <w:rPr>
          <w:rFonts w:eastAsiaTheme="minorHAnsi"/>
        </w:rPr>
        <w:t xml:space="preserve">Foley, T., &amp; Horwitz, L. I. (2025). Learning health systems. Cambridge University Press. </w:t>
      </w:r>
      <w:hyperlink r:id="rId15" w:history="1">
        <w:r w:rsidRPr="00304ED9">
          <w:rPr>
            <w:rStyle w:val="Hyperlink"/>
            <w:rFonts w:eastAsiaTheme="minorHAnsi"/>
          </w:rPr>
          <w:t>https://www.cambridge.org/core/elements/learning-health-systems/2FFC2BE5441728E3CD866643DB543242</w:t>
        </w:r>
      </w:hyperlink>
    </w:p>
    <w:p w14:paraId="58C9D2C6" w14:textId="77777777" w:rsidR="003543B3" w:rsidRDefault="003543B3" w:rsidP="003543B3">
      <w:pPr>
        <w:ind w:left="720" w:hanging="720"/>
        <w:rPr>
          <w:rFonts w:eastAsiaTheme="minorHAnsi"/>
        </w:rPr>
      </w:pPr>
    </w:p>
    <w:p w14:paraId="51A7CC8C" w14:textId="77777777" w:rsidR="003543B3" w:rsidRDefault="003543B3" w:rsidP="003543B3">
      <w:pPr>
        <w:ind w:left="720" w:hanging="720"/>
        <w:rPr>
          <w:rFonts w:eastAsiaTheme="minorHAnsi"/>
        </w:rPr>
      </w:pPr>
      <w:r w:rsidRPr="00D67D69">
        <w:rPr>
          <w:rFonts w:eastAsiaTheme="minorHAnsi"/>
        </w:rPr>
        <w:t>GDC (2025) 7.3 You must update and develop your professional knowledge and skills throughout your working life. https://standards.gdc-uk.org/pages/principle7/principle7</w:t>
      </w:r>
    </w:p>
    <w:p w14:paraId="2D5EEFCD" w14:textId="77777777" w:rsidR="003543B3" w:rsidRDefault="003543B3" w:rsidP="003543B3">
      <w:pPr>
        <w:ind w:left="720" w:hanging="720"/>
        <w:rPr>
          <w:rFonts w:eastAsiaTheme="minorHAnsi"/>
        </w:rPr>
      </w:pPr>
      <w:r w:rsidRPr="00D67D69">
        <w:rPr>
          <w:rFonts w:eastAsiaTheme="minorHAnsi"/>
        </w:rPr>
        <w:t xml:space="preserve">GDC (2025) Standards for education pg. 8 </w:t>
      </w:r>
      <w:hyperlink r:id="rId16" w:history="1">
        <w:r w:rsidRPr="00304ED9">
          <w:rPr>
            <w:rStyle w:val="Hyperlink"/>
            <w:rFonts w:eastAsiaTheme="minorHAnsi"/>
          </w:rPr>
          <w:t>https://www.gdc-uk.org/docs/default-source/about-us/gdc-standards-for-education-september-2025.pdf?sfvrsn=ecc2702b_1</w:t>
        </w:r>
      </w:hyperlink>
    </w:p>
    <w:p w14:paraId="2E225641" w14:textId="77777777" w:rsidR="003543B3" w:rsidRDefault="003543B3" w:rsidP="003543B3">
      <w:pPr>
        <w:ind w:left="720" w:hanging="720"/>
        <w:rPr>
          <w:rFonts w:eastAsiaTheme="minorHAnsi"/>
        </w:rPr>
      </w:pPr>
    </w:p>
    <w:p w14:paraId="7653B9BA" w14:textId="77777777" w:rsidR="003543B3" w:rsidRDefault="003543B3" w:rsidP="003543B3">
      <w:pPr>
        <w:ind w:left="720" w:hanging="720"/>
        <w:rPr>
          <w:rFonts w:eastAsiaTheme="minorHAnsi"/>
        </w:rPr>
      </w:pPr>
      <w:r w:rsidRPr="00D67D69">
        <w:rPr>
          <w:rFonts w:eastAsiaTheme="minorHAnsi"/>
        </w:rPr>
        <w:t xml:space="preserve">Hermansson, S. K., Hilli, Y., Solbakken, R., Norström, F., &amp; Bölenius, K. (2025). The need for organisational structure and leadership support: A qualitative study on nurse mentors' perspectives on the prerequisites for effective mentoring. </w:t>
      </w:r>
      <w:hyperlink r:id="rId17" w:history="1">
        <w:r w:rsidRPr="00304ED9">
          <w:rPr>
            <w:rStyle w:val="Hyperlink"/>
            <w:rFonts w:eastAsiaTheme="minorHAnsi"/>
          </w:rPr>
          <w:t>https://doi.org/10.1111/jan.16948</w:t>
        </w:r>
      </w:hyperlink>
    </w:p>
    <w:p w14:paraId="050904AB" w14:textId="77777777" w:rsidR="003543B3" w:rsidRDefault="003543B3" w:rsidP="003543B3">
      <w:pPr>
        <w:ind w:left="720" w:hanging="720"/>
        <w:rPr>
          <w:rFonts w:eastAsiaTheme="minorHAnsi"/>
        </w:rPr>
      </w:pPr>
    </w:p>
    <w:p w14:paraId="4604BD68" w14:textId="77777777" w:rsidR="003543B3" w:rsidRDefault="003543B3" w:rsidP="003543B3">
      <w:pPr>
        <w:ind w:left="720" w:hanging="720"/>
        <w:rPr>
          <w:rFonts w:eastAsiaTheme="minorHAnsi"/>
        </w:rPr>
      </w:pPr>
      <w:r w:rsidRPr="00D67D69">
        <w:rPr>
          <w:rFonts w:eastAsiaTheme="minorHAnsi"/>
        </w:rPr>
        <w:t xml:space="preserve">Knights, J., Young, L., Humphris, G., Newton, T., &amp; UK Dental Team Mental Health Research and Implementation Group. (2025). Burnout and depression in the UK dental workforce: Findings from a cross-sectional survey. British Dental Journal, 239, 189–196. </w:t>
      </w:r>
      <w:hyperlink r:id="rId18" w:history="1">
        <w:r w:rsidRPr="00304ED9">
          <w:rPr>
            <w:rStyle w:val="Hyperlink"/>
            <w:rFonts w:eastAsiaTheme="minorHAnsi"/>
          </w:rPr>
          <w:t>https://www.nature.com/articles/s41415-025-8605-7</w:t>
        </w:r>
      </w:hyperlink>
    </w:p>
    <w:p w14:paraId="3EE31BD8" w14:textId="77777777" w:rsidR="003543B3" w:rsidRDefault="003543B3" w:rsidP="003543B3">
      <w:pPr>
        <w:ind w:left="720" w:hanging="720"/>
        <w:rPr>
          <w:rFonts w:eastAsiaTheme="minorHAnsi"/>
        </w:rPr>
      </w:pPr>
    </w:p>
    <w:p w14:paraId="29AFF7E0" w14:textId="77777777" w:rsidR="003543B3" w:rsidRDefault="003543B3" w:rsidP="003543B3">
      <w:pPr>
        <w:ind w:left="720" w:hanging="720"/>
        <w:rPr>
          <w:rFonts w:eastAsiaTheme="minorHAnsi"/>
        </w:rPr>
      </w:pPr>
      <w:r w:rsidRPr="00D67D69">
        <w:rPr>
          <w:rFonts w:eastAsiaTheme="minorHAnsi"/>
        </w:rPr>
        <w:t xml:space="preserve">Olatoye, F. O., Elufioye, O. A., Okoye, C. C., &amp; others. (2024). Leadership styles and their impact on healthcare management. Journal of Science. </w:t>
      </w:r>
      <w:hyperlink r:id="rId19" w:history="1">
        <w:r w:rsidRPr="00304ED9">
          <w:rPr>
            <w:rStyle w:val="Hyperlink"/>
            <w:rFonts w:eastAsiaTheme="minorHAnsi"/>
          </w:rPr>
          <w:t>https://pdfs.semanticscholar.org/a2ae/87ee0b4292a1d5f2e6267ff040850b928d7d.pdf</w:t>
        </w:r>
      </w:hyperlink>
    </w:p>
    <w:p w14:paraId="5EC50E03" w14:textId="77777777" w:rsidR="003543B3" w:rsidRDefault="003543B3" w:rsidP="003543B3">
      <w:pPr>
        <w:ind w:left="720" w:hanging="720"/>
        <w:rPr>
          <w:rFonts w:eastAsiaTheme="minorHAnsi"/>
        </w:rPr>
      </w:pPr>
    </w:p>
    <w:p w14:paraId="48B7676D" w14:textId="77777777" w:rsidR="003543B3" w:rsidRDefault="003543B3" w:rsidP="003543B3">
      <w:pPr>
        <w:ind w:left="720" w:hanging="720"/>
        <w:rPr>
          <w:rFonts w:eastAsiaTheme="minorHAnsi"/>
        </w:rPr>
      </w:pPr>
      <w:r w:rsidRPr="00D67D69">
        <w:rPr>
          <w:rFonts w:eastAsiaTheme="minorHAnsi"/>
        </w:rPr>
        <w:t xml:space="preserve">OpenAI. (2025). Performance management in a dental practice [AI-generated diagram]. ChatGPT (GPT-5). </w:t>
      </w:r>
      <w:hyperlink r:id="rId20" w:history="1">
        <w:r w:rsidRPr="00304ED9">
          <w:rPr>
            <w:rStyle w:val="Hyperlink"/>
            <w:rFonts w:eastAsiaTheme="minorHAnsi"/>
          </w:rPr>
          <w:t>https://chat.openai.com/</w:t>
        </w:r>
      </w:hyperlink>
    </w:p>
    <w:p w14:paraId="3F078E60" w14:textId="77777777" w:rsidR="003543B3" w:rsidRDefault="003543B3" w:rsidP="003543B3">
      <w:pPr>
        <w:ind w:left="720" w:hanging="720"/>
        <w:rPr>
          <w:rFonts w:eastAsiaTheme="minorHAnsi"/>
        </w:rPr>
      </w:pPr>
    </w:p>
    <w:p w14:paraId="1FEDC12F" w14:textId="77777777" w:rsidR="003543B3" w:rsidRDefault="003543B3" w:rsidP="003543B3">
      <w:pPr>
        <w:ind w:left="720" w:hanging="720"/>
        <w:rPr>
          <w:rFonts w:eastAsiaTheme="minorHAnsi"/>
        </w:rPr>
      </w:pPr>
      <w:r w:rsidRPr="00D67D69">
        <w:rPr>
          <w:rFonts w:eastAsiaTheme="minorHAnsi"/>
        </w:rPr>
        <w:t xml:space="preserve">Rahmita, S., Fahmy, R., &amp; Syahrul, L. (2025). The building blocks of an effective performance management system: A comprehensive review. Journal of Management and Digital Business, 5(1), 13–34. </w:t>
      </w:r>
      <w:hyperlink r:id="rId21" w:history="1">
        <w:r w:rsidRPr="00304ED9">
          <w:rPr>
            <w:rStyle w:val="Hyperlink"/>
            <w:rFonts w:eastAsiaTheme="minorHAnsi"/>
          </w:rPr>
          <w:t>https://journal.nurscienceinstitute.id/index.php/jmdb/article/view/1512</w:t>
        </w:r>
      </w:hyperlink>
    </w:p>
    <w:p w14:paraId="7F18E669" w14:textId="77777777" w:rsidR="003543B3" w:rsidRDefault="003543B3" w:rsidP="003543B3">
      <w:pPr>
        <w:ind w:left="720" w:hanging="720"/>
        <w:rPr>
          <w:rFonts w:eastAsiaTheme="minorHAnsi"/>
        </w:rPr>
      </w:pPr>
    </w:p>
    <w:p w14:paraId="794C4F24" w14:textId="77777777" w:rsidR="003543B3" w:rsidRDefault="003543B3" w:rsidP="003543B3">
      <w:pPr>
        <w:ind w:left="720" w:hanging="720"/>
        <w:rPr>
          <w:rFonts w:eastAsiaTheme="minorHAnsi"/>
        </w:rPr>
      </w:pPr>
      <w:r w:rsidRPr="00D67D69">
        <w:rPr>
          <w:rFonts w:eastAsiaTheme="minorHAnsi"/>
        </w:rPr>
        <w:t xml:space="preserve">Radević, I., Dimovski, V., Lojpur, A., &amp; Colnar, S. (2021). Quality of Healthcare Services in Focus: The Role of Knowledge Transfer, Hierarchical Organizational Structure and Trust. Knowledge Management Research &amp; Practice, 21(3), 525–536. </w:t>
      </w:r>
      <w:hyperlink r:id="rId22" w:history="1">
        <w:r w:rsidRPr="00304ED9">
          <w:rPr>
            <w:rStyle w:val="Hyperlink"/>
            <w:rFonts w:eastAsiaTheme="minorHAnsi"/>
          </w:rPr>
          <w:t>https://doi.org/10.1080/14778238.2021.1932623</w:t>
        </w:r>
      </w:hyperlink>
    </w:p>
    <w:p w14:paraId="7F8501CC" w14:textId="77777777" w:rsidR="003543B3" w:rsidRDefault="003543B3" w:rsidP="003543B3">
      <w:pPr>
        <w:ind w:left="720" w:hanging="720"/>
        <w:rPr>
          <w:rFonts w:eastAsiaTheme="minorHAnsi"/>
        </w:rPr>
      </w:pPr>
    </w:p>
    <w:p w14:paraId="2CA2FAB4" w14:textId="77777777" w:rsidR="003543B3" w:rsidRDefault="003543B3" w:rsidP="003543B3">
      <w:pPr>
        <w:ind w:left="720" w:hanging="720"/>
        <w:rPr>
          <w:rFonts w:eastAsiaTheme="minorHAnsi"/>
        </w:rPr>
      </w:pPr>
      <w:r w:rsidRPr="00D67D69">
        <w:rPr>
          <w:rFonts w:eastAsiaTheme="minorHAnsi"/>
        </w:rPr>
        <w:t xml:space="preserve">Siriwatana, K., &amp; Pongpanich, S. (2025). Developing and evaluating a dental incident reporting system: A user-centred approach to risk management. BMC Oral Health, 25, 339. </w:t>
      </w:r>
      <w:hyperlink r:id="rId23" w:history="1">
        <w:r w:rsidRPr="00304ED9">
          <w:rPr>
            <w:rStyle w:val="Hyperlink"/>
            <w:rFonts w:eastAsiaTheme="minorHAnsi"/>
          </w:rPr>
          <w:t>https://link.springer.com/article/10.1186/s12903-025-05729-5</w:t>
        </w:r>
      </w:hyperlink>
    </w:p>
    <w:p w14:paraId="03788E28" w14:textId="77777777" w:rsidR="003543B3" w:rsidRDefault="003543B3" w:rsidP="003543B3">
      <w:pPr>
        <w:ind w:left="720" w:hanging="720"/>
        <w:rPr>
          <w:rFonts w:eastAsiaTheme="minorHAnsi"/>
        </w:rPr>
      </w:pPr>
    </w:p>
    <w:p w14:paraId="42F241F0" w14:textId="77777777" w:rsidR="003543B3" w:rsidRDefault="003543B3" w:rsidP="003543B3">
      <w:pPr>
        <w:ind w:left="720" w:hanging="720"/>
        <w:rPr>
          <w:rFonts w:eastAsiaTheme="minorHAnsi"/>
        </w:rPr>
      </w:pPr>
      <w:r w:rsidRPr="00D67D69">
        <w:rPr>
          <w:rFonts w:eastAsiaTheme="minorHAnsi"/>
        </w:rPr>
        <w:t xml:space="preserve">Westgarth, D. (2025). What we're noticing is clinicians want a varied career – they don't want to be on the treadmill of being in the same practice, treating patients’ day after day. BDJ In Practice, 38, 250–251.  </w:t>
      </w:r>
      <w:hyperlink r:id="rId24" w:history="1">
        <w:r w:rsidRPr="00304ED9">
          <w:rPr>
            <w:rStyle w:val="Hyperlink"/>
            <w:rFonts w:eastAsiaTheme="minorHAnsi"/>
          </w:rPr>
          <w:t>https://doi.org/10.1038/s41404-025-3210-7</w:t>
        </w:r>
      </w:hyperlink>
    </w:p>
    <w:p w14:paraId="62D870DF" w14:textId="77777777" w:rsidR="003543B3" w:rsidRDefault="003543B3" w:rsidP="003543B3">
      <w:pPr>
        <w:ind w:left="720" w:hanging="720"/>
        <w:rPr>
          <w:rFonts w:eastAsiaTheme="minorHAnsi"/>
        </w:rPr>
      </w:pPr>
    </w:p>
    <w:p w14:paraId="246F0F4D" w14:textId="77777777" w:rsidR="003543B3" w:rsidRDefault="003543B3" w:rsidP="003543B3">
      <w:pPr>
        <w:ind w:left="720" w:hanging="720"/>
        <w:rPr>
          <w:rFonts w:eastAsiaTheme="minorHAnsi"/>
        </w:rPr>
      </w:pPr>
      <w:r w:rsidRPr="00D67D69">
        <w:rPr>
          <w:rFonts w:eastAsiaTheme="minorHAnsi"/>
        </w:rPr>
        <w:t xml:space="preserve">Williams, M., Cook, N., &amp; Krysmann, M. (2025). Do dental nurses and trainee dental nurses suffer from job-related stress, and could mentorship help them to cope with that stress? British Dental Journal. </w:t>
      </w:r>
      <w:hyperlink r:id="rId25" w:history="1">
        <w:r w:rsidRPr="00304ED9">
          <w:rPr>
            <w:rStyle w:val="Hyperlink"/>
            <w:rFonts w:eastAsiaTheme="minorHAnsi"/>
          </w:rPr>
          <w:t>https://doi.org/10.1038/s41415-024-8229-3</w:t>
        </w:r>
      </w:hyperlink>
    </w:p>
    <w:p w14:paraId="53AAD337" w14:textId="77777777" w:rsidR="003543B3" w:rsidRDefault="003543B3" w:rsidP="003543B3">
      <w:pPr>
        <w:ind w:left="720" w:hanging="720"/>
        <w:rPr>
          <w:rFonts w:eastAsiaTheme="minorHAnsi"/>
        </w:rPr>
      </w:pPr>
    </w:p>
    <w:p w14:paraId="2023A5F4" w14:textId="5B75C171" w:rsidR="00E15399" w:rsidRDefault="003543B3" w:rsidP="003543B3">
      <w:pPr>
        <w:ind w:left="720" w:hanging="720"/>
        <w:rPr>
          <w:rFonts w:eastAsiaTheme="minorHAnsi"/>
        </w:rPr>
      </w:pPr>
      <w:r w:rsidRPr="00D67D69">
        <w:rPr>
          <w:rFonts w:eastAsiaTheme="minorHAnsi"/>
        </w:rPr>
        <w:t>Woltenberg, L. N., Ballard, J. A., Gnonhossou, D. A., Norton, J. C., Burkhart, P. V., &amp; Kuperstein, J. (2019). Interprofessional identity development within a brief shadowing experience: An exploratory case study. Journal of Interprofessional Care, 39(5), 782–7</w:t>
      </w:r>
    </w:p>
    <w:p w14:paraId="6625C86C" w14:textId="77777777" w:rsidR="007D375B" w:rsidRPr="00D67D69" w:rsidRDefault="007D375B" w:rsidP="003543B3">
      <w:pPr>
        <w:rPr>
          <w:rFonts w:eastAsiaTheme="minorHAnsi"/>
        </w:rPr>
      </w:pPr>
    </w:p>
    <w:p w14:paraId="647D1A72" w14:textId="77777777" w:rsidR="00F012F1" w:rsidRPr="00EE741A" w:rsidRDefault="00F012F1" w:rsidP="00EE741A">
      <w:pPr>
        <w:rPr>
          <w:rFonts w:eastAsiaTheme="minorHAnsi"/>
        </w:rPr>
      </w:pPr>
    </w:p>
    <w:p w14:paraId="3407E623" w14:textId="77777777" w:rsidR="0086044D" w:rsidRPr="0058693E" w:rsidRDefault="0086044D" w:rsidP="0058693E">
      <w:pPr>
        <w:rPr>
          <w:rFonts w:eastAsiaTheme="minorHAnsi"/>
        </w:rPr>
      </w:pPr>
    </w:p>
    <w:p w14:paraId="7DD6C798" w14:textId="77777777" w:rsidR="00EC2854" w:rsidRPr="00EC2854" w:rsidRDefault="00EC2854" w:rsidP="00EC2854">
      <w:pPr>
        <w:rPr>
          <w:rFonts w:asciiTheme="minorHAnsi" w:hAnsiTheme="minorHAnsi" w:cstheme="minorBidi"/>
        </w:rPr>
      </w:pPr>
    </w:p>
    <w:p w14:paraId="29D4FA48" w14:textId="77777777" w:rsidR="00F279EB" w:rsidRPr="00F2080A" w:rsidRDefault="00F279EB" w:rsidP="00F2080A"/>
    <w:p w14:paraId="0BDC3D56" w14:textId="77777777" w:rsidR="00FF13B8" w:rsidRDefault="00FF13B8" w:rsidP="00281765"/>
    <w:p w14:paraId="4BD42AEE" w14:textId="77777777" w:rsidR="00070567" w:rsidRDefault="00070567" w:rsidP="00281765">
      <w:pPr>
        <w:rPr>
          <w:rFonts w:eastAsiaTheme="majorEastAsia"/>
        </w:rPr>
      </w:pPr>
    </w:p>
    <w:p w14:paraId="307EDBE8" w14:textId="77777777" w:rsidR="00F012F1" w:rsidRDefault="00F012F1" w:rsidP="00281765">
      <w:pPr>
        <w:rPr>
          <w:rFonts w:eastAsiaTheme="majorEastAsia"/>
        </w:rPr>
      </w:pPr>
    </w:p>
    <w:p w14:paraId="2DDE4724" w14:textId="77777777" w:rsidR="00F012F1" w:rsidRDefault="00F012F1" w:rsidP="00281765">
      <w:pPr>
        <w:rPr>
          <w:rFonts w:eastAsiaTheme="majorEastAsia"/>
        </w:rPr>
      </w:pPr>
    </w:p>
    <w:p w14:paraId="3B23A2FF" w14:textId="77777777" w:rsidR="00F012F1" w:rsidRDefault="00F012F1" w:rsidP="00281765">
      <w:pPr>
        <w:rPr>
          <w:rFonts w:eastAsiaTheme="majorEastAsia"/>
        </w:rPr>
      </w:pPr>
    </w:p>
    <w:p w14:paraId="291F4458" w14:textId="77777777" w:rsidR="00F012F1" w:rsidRDefault="00F012F1" w:rsidP="00281765">
      <w:pPr>
        <w:rPr>
          <w:rFonts w:eastAsiaTheme="majorEastAsia"/>
        </w:rPr>
      </w:pPr>
    </w:p>
    <w:p w14:paraId="68DD60B8" w14:textId="77777777" w:rsidR="00F012F1" w:rsidRDefault="00F012F1" w:rsidP="00281765">
      <w:pPr>
        <w:rPr>
          <w:rFonts w:eastAsiaTheme="majorEastAsia"/>
        </w:rPr>
      </w:pPr>
    </w:p>
    <w:p w14:paraId="60211524" w14:textId="77777777" w:rsidR="00F012F1" w:rsidRDefault="00F012F1" w:rsidP="00281765">
      <w:pPr>
        <w:rPr>
          <w:rFonts w:eastAsiaTheme="majorEastAsia"/>
        </w:rPr>
      </w:pPr>
    </w:p>
    <w:p w14:paraId="37344F68" w14:textId="77777777" w:rsidR="00F012F1" w:rsidRDefault="00F012F1" w:rsidP="00281765">
      <w:pPr>
        <w:rPr>
          <w:rFonts w:eastAsiaTheme="majorEastAsia"/>
        </w:rPr>
      </w:pPr>
    </w:p>
    <w:p w14:paraId="13160DEC" w14:textId="77777777" w:rsidR="00F012F1" w:rsidRDefault="00F012F1" w:rsidP="00281765">
      <w:pPr>
        <w:rPr>
          <w:rFonts w:eastAsiaTheme="majorEastAsia"/>
        </w:rPr>
      </w:pPr>
    </w:p>
    <w:p w14:paraId="789E20B4" w14:textId="77777777" w:rsidR="00F012F1" w:rsidRDefault="00F012F1" w:rsidP="00281765">
      <w:pPr>
        <w:rPr>
          <w:rFonts w:eastAsiaTheme="majorEastAsia"/>
        </w:rPr>
      </w:pPr>
    </w:p>
    <w:p w14:paraId="36021506" w14:textId="77777777" w:rsidR="00F012F1" w:rsidRPr="00281765" w:rsidRDefault="00F012F1" w:rsidP="00281765">
      <w:pPr>
        <w:rPr>
          <w:rFonts w:eastAsiaTheme="majorEastAsia"/>
        </w:rPr>
      </w:pPr>
    </w:p>
    <w:p w14:paraId="1373C83A" w14:textId="77777777" w:rsidR="00F012F1" w:rsidRDefault="000C3E04" w:rsidP="000C3E04">
      <w:pPr>
        <w:pStyle w:val="Heading1"/>
        <w:rPr>
          <w:color w:val="000000" w:themeColor="text1"/>
        </w:rPr>
      </w:pPr>
      <w:r w:rsidRPr="000C3E04">
        <w:rPr>
          <w:color w:val="000000" w:themeColor="text1"/>
        </w:rPr>
        <w:t xml:space="preserve"> </w:t>
      </w:r>
    </w:p>
    <w:p w14:paraId="1A707D10" w14:textId="08ED521D" w:rsidR="000C3E04" w:rsidRDefault="000C3E04" w:rsidP="000C3E04">
      <w:pPr>
        <w:pStyle w:val="Heading1"/>
        <w:rPr>
          <w:color w:val="000000" w:themeColor="text1"/>
        </w:rPr>
      </w:pPr>
      <w:bookmarkStart w:id="10" w:name="_Toc211150993"/>
      <w:r w:rsidRPr="000C3E04">
        <w:rPr>
          <w:color w:val="000000" w:themeColor="text1"/>
        </w:rPr>
        <w:t>Appendices</w:t>
      </w:r>
      <w:r w:rsidR="00702C88">
        <w:rPr>
          <w:color w:val="000000" w:themeColor="text1"/>
        </w:rPr>
        <w:t xml:space="preserve"> 1</w:t>
      </w:r>
      <w:bookmarkEnd w:id="10"/>
      <w:r w:rsidR="00702C88">
        <w:rPr>
          <w:color w:val="000000" w:themeColor="text1"/>
        </w:rPr>
        <w:t xml:space="preserve"> </w:t>
      </w:r>
    </w:p>
    <w:p w14:paraId="6000A7DA" w14:textId="77777777" w:rsidR="00964873" w:rsidRPr="00964873" w:rsidRDefault="00964873" w:rsidP="00964873">
      <w:pPr>
        <w:rPr>
          <w:rFonts w:ascii="Segoe UI" w:hAnsi="Segoe UI" w:cs="Segoe UI"/>
        </w:rPr>
      </w:pPr>
      <w:r w:rsidRPr="00964873">
        <w:rPr>
          <w:rFonts w:ascii="Segoe UI" w:hAnsi="Segoe UI" w:cs="Segoe UI"/>
        </w:rPr>
        <w:t>Figure 1. Performance Management in a Dental Practice.</w:t>
      </w:r>
    </w:p>
    <w:p w14:paraId="3828F918" w14:textId="3D8CDCD5" w:rsidR="00964873" w:rsidRPr="00964873" w:rsidRDefault="00964873" w:rsidP="00964873">
      <w:pPr>
        <w:rPr>
          <w:rFonts w:ascii="Segoe UI" w:hAnsi="Segoe UI" w:cs="Segoe UI"/>
        </w:rPr>
      </w:pPr>
      <w:r w:rsidRPr="00964873">
        <w:rPr>
          <w:rFonts w:ascii="Segoe UI" w:hAnsi="Segoe UI" w:cs="Segoe UI"/>
        </w:rPr>
        <w:t>Created by the author using ChatGPT (2025).</w:t>
      </w:r>
    </w:p>
    <w:p w14:paraId="0D2FD65A" w14:textId="1F8505AC" w:rsidR="00AF2771" w:rsidRPr="00AF2771" w:rsidRDefault="00AF2771" w:rsidP="00AF2771">
      <w:pPr>
        <w:rPr>
          <w:rFonts w:ascii="Segoe UI" w:hAnsi="Segoe UI" w:cs="Segoe UI"/>
        </w:rPr>
      </w:pPr>
      <w:r w:rsidRPr="00AF2771">
        <w:rPr>
          <w:rFonts w:ascii="Segoe UI" w:hAnsi="Segoe UI" w:cs="Segoe UI"/>
        </w:rPr>
        <w:fldChar w:fldCharType="begin"/>
      </w:r>
      <w:r w:rsidRPr="00AF2771">
        <w:rPr>
          <w:rFonts w:ascii="Segoe UI" w:hAnsi="Segoe UI" w:cs="Segoe UI"/>
        </w:rPr>
        <w:instrText xml:space="preserve"> INCLUDEPICTURE "https://sdmntprcentralus.oaiusercontent.com/files/00000000-e058-61f5-9b08-478d10099bc7/raw?se=2025-10-08T12%3A53%3A06Z&amp;sp=r&amp;sv=2024-08-04&amp;sr=b&amp;scid=51808778-85d5-5e4c-acd8-beb42327045f&amp;skoid=b0fd38cc-3d33-418f-920e-4798de4acdd1&amp;sktid=a48cca56-e6da-484e-a814-9c849652bcb3&amp;skt=2025-10-07T23%3A18%3A37Z&amp;ske=2025-10-08T23%3A18%3A37Z&amp;sks=b&amp;skv=2024-08-04&amp;sig=MhonqmD4eJ1cuYTFQfedEtvqXVbBQF%2BkKjNkj4zb5bM%3D" \* MERGEFORMATINET </w:instrText>
      </w:r>
      <w:r w:rsidRPr="00AF2771">
        <w:rPr>
          <w:rFonts w:ascii="Segoe UI" w:hAnsi="Segoe UI" w:cs="Segoe UI"/>
        </w:rPr>
        <w:fldChar w:fldCharType="separate"/>
      </w:r>
      <w:r w:rsidRPr="00964873">
        <w:rPr>
          <w:rFonts w:ascii="Segoe UI" w:hAnsi="Segoe UI" w:cs="Segoe UI"/>
          <w:noProof/>
        </w:rPr>
        <mc:AlternateContent>
          <mc:Choice Requires="wps">
            <w:drawing>
              <wp:inline distT="0" distB="0" distL="0" distR="0" wp14:anchorId="77070C5B" wp14:editId="3E92C464">
                <wp:extent cx="307975" cy="307975"/>
                <wp:effectExtent l="0" t="0" r="0" b="0"/>
                <wp:docPr id="780880133" name="Rectangle 3"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4317CA" id="Rectangle 3" o:spid="_x0000_s1026" alt="Generated image"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AF2771">
        <w:rPr>
          <w:rFonts w:ascii="Segoe UI" w:hAnsi="Segoe UI" w:cs="Segoe UI"/>
        </w:rPr>
        <w:fldChar w:fldCharType="end"/>
      </w:r>
    </w:p>
    <w:p w14:paraId="7F3EECD2" w14:textId="2671EFC4" w:rsidR="00AF2771" w:rsidRDefault="00AF2771" w:rsidP="00AF2771">
      <w:r w:rsidRPr="00AF2771">
        <w:fldChar w:fldCharType="begin"/>
      </w:r>
      <w:r w:rsidRPr="00AF2771">
        <w:instrText xml:space="preserve"> INCLUDEPICTURE "https://sdmntprcentralus.oaiusercontent.com/files/00000000-58a8-61f5-9db0-05a35fc7f10a/raw?se=2025-10-08T12%3A32%3A06Z&amp;sp=r&amp;sv=2024-08-04&amp;sr=b&amp;scid=8901904c-1956-5e23-b645-39874d779f90&amp;skoid=b0fd38cc-3d33-418f-920e-4798de4acdd1&amp;sktid=a48cca56-e6da-484e-a814-9c849652bcb3&amp;skt=2025-10-08T09%3A20%3A40Z&amp;ske=2025-10-09T09%3A20%3A40Z&amp;sks=b&amp;skv=2024-08-04&amp;sig=L479v1EIB1kBL4PTLLVico4J88d49DRjXlyirS5Ltuc%3D" \* MERGEFORMATINET </w:instrText>
      </w:r>
      <w:r w:rsidRPr="00AF2771">
        <w:fldChar w:fldCharType="separate"/>
      </w:r>
      <w:r w:rsidRPr="00AF2771">
        <w:rPr>
          <w:noProof/>
        </w:rPr>
        <mc:AlternateContent>
          <mc:Choice Requires="wps">
            <w:drawing>
              <wp:inline distT="0" distB="0" distL="0" distR="0" wp14:anchorId="6471FA77" wp14:editId="001ED99E">
                <wp:extent cx="307975" cy="307975"/>
                <wp:effectExtent l="0" t="0" r="0" b="0"/>
                <wp:docPr id="276805023" name="Rectangle 2"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F4EB88" id="Rectangle 2" o:spid="_x0000_s1026" alt="Generated image"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AF2771">
        <w:fldChar w:fldCharType="end"/>
      </w:r>
      <w:r w:rsidR="00702C88" w:rsidRPr="00702C88">
        <w:t xml:space="preserve"> </w:t>
      </w:r>
      <w:r w:rsidR="00F012F1">
        <w:fldChar w:fldCharType="begin"/>
      </w:r>
      <w:r w:rsidR="00F012F1">
        <w:instrText xml:space="preserve"> INCLUDEPICTURE "/Users/katiesmith/Library/Group Containers/UBF8T346G9.ms/WebArchiveCopyPasteTempFiles/com.microsoft.Word/16Zj5oANUXywswN3DRISGx%2Bs0%3D" \* MERGEFORMATINET </w:instrText>
      </w:r>
      <w:r w:rsidR="00F012F1">
        <w:fldChar w:fldCharType="separate"/>
      </w:r>
      <w:r w:rsidR="00F012F1">
        <w:rPr>
          <w:noProof/>
        </w:rPr>
        <w:drawing>
          <wp:inline distT="0" distB="0" distL="0" distR="0" wp14:anchorId="7C07F8DB" wp14:editId="58E2F4C6">
            <wp:extent cx="3965825" cy="5948738"/>
            <wp:effectExtent l="0" t="0" r="0" b="0"/>
            <wp:docPr id="509407963" name="Picture 4" descr="A diagram of a patient care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407963" name="Picture 4" descr="A diagram of a patient care program&#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09839" cy="6014759"/>
                    </a:xfrm>
                    <a:prstGeom prst="rect">
                      <a:avLst/>
                    </a:prstGeom>
                    <a:noFill/>
                    <a:ln>
                      <a:noFill/>
                    </a:ln>
                  </pic:spPr>
                </pic:pic>
              </a:graphicData>
            </a:graphic>
          </wp:inline>
        </w:drawing>
      </w:r>
      <w:r w:rsidR="00F012F1">
        <w:fldChar w:fldCharType="end"/>
      </w:r>
    </w:p>
    <w:p w14:paraId="7E0BC613" w14:textId="77777777" w:rsidR="00103814" w:rsidRDefault="00103814" w:rsidP="00AF2771"/>
    <w:p w14:paraId="29F9E510" w14:textId="77777777" w:rsidR="00103814" w:rsidRDefault="00103814" w:rsidP="00AF2771"/>
    <w:p w14:paraId="7FBFFA50" w14:textId="3CEFEE8F" w:rsidR="00103814" w:rsidRDefault="003543B3" w:rsidP="003543B3">
      <w:pPr>
        <w:pStyle w:val="Title"/>
      </w:pPr>
      <w:r>
        <w:t>Bibliography</w:t>
      </w:r>
    </w:p>
    <w:p w14:paraId="1A14A2E6" w14:textId="77777777" w:rsidR="001C0A6D" w:rsidRPr="001C0A6D" w:rsidRDefault="001C0A6D" w:rsidP="001C0A6D">
      <w:pPr>
        <w:rPr>
          <w:lang w:eastAsia="en-US"/>
        </w:rPr>
      </w:pPr>
    </w:p>
    <w:p w14:paraId="2DA6B3A8" w14:textId="77777777" w:rsidR="00136F7D" w:rsidRDefault="00136F7D" w:rsidP="00136F7D">
      <w:pPr>
        <w:ind w:left="720" w:hanging="720"/>
      </w:pPr>
      <w:r w:rsidRPr="00D67D69">
        <w:rPr>
          <w:rFonts w:eastAsiaTheme="minorHAnsi"/>
        </w:rPr>
        <w:t xml:space="preserve">91. </w:t>
      </w:r>
      <w:hyperlink r:id="rId27" w:history="1">
        <w:r w:rsidRPr="00304ED9">
          <w:rPr>
            <w:rStyle w:val="Hyperlink"/>
            <w:rFonts w:eastAsiaTheme="minorHAnsi"/>
          </w:rPr>
          <w:t>https://www.tandfonline.com/doi/abs/10.1080/13561820.2019.1687430</w:t>
        </w:r>
      </w:hyperlink>
      <w:r w:rsidRPr="003543B3">
        <w:rPr>
          <w:rFonts w:eastAsiaTheme="minorHAnsi"/>
        </w:rPr>
        <w:t xml:space="preserve"> </w:t>
      </w:r>
      <w:r w:rsidRPr="00EE741A">
        <w:rPr>
          <w:rFonts w:eastAsiaTheme="minorHAnsi"/>
        </w:rPr>
        <w:t xml:space="preserve">OpenAI. (2025). Performance management in a dental practice [AI-generated diagram]. ChatGPT (GPT-5). </w:t>
      </w:r>
      <w:hyperlink r:id="rId28" w:tgtFrame="_new" w:history="1">
        <w:r>
          <w:rPr>
            <w:rStyle w:val="Hyperlink"/>
            <w:rFonts w:eastAsiaTheme="majorEastAsia"/>
          </w:rPr>
          <w:t>https://chat.openai.com/</w:t>
        </w:r>
      </w:hyperlink>
    </w:p>
    <w:p w14:paraId="6F46FAFC" w14:textId="77777777" w:rsidR="00136F7D" w:rsidRDefault="00136F7D" w:rsidP="00136F7D">
      <w:pPr>
        <w:ind w:left="720" w:hanging="720"/>
      </w:pPr>
    </w:p>
    <w:p w14:paraId="11179647" w14:textId="77777777" w:rsidR="00136F7D" w:rsidRDefault="00136F7D" w:rsidP="00136F7D">
      <w:pPr>
        <w:ind w:left="720" w:hanging="720"/>
        <w:rPr>
          <w:rFonts w:eastAsiaTheme="minorHAnsi"/>
        </w:rPr>
      </w:pPr>
      <w:r w:rsidRPr="00D67D69">
        <w:rPr>
          <w:rFonts w:eastAsiaTheme="minorHAnsi"/>
        </w:rPr>
        <w:t xml:space="preserve">Akpan, B. (2025). Systems Thinking—Ludwig Von Bertalanffy, Peter Senge, Donella Meadows. In B. Akpan &amp; T. J. Kennedy (Eds.), Science Education in Theory and Practice (Springer Texts in Education). Springer, Cham </w:t>
      </w:r>
      <w:hyperlink r:id="rId29" w:history="1">
        <w:r w:rsidRPr="00304ED9">
          <w:rPr>
            <w:rStyle w:val="Hyperlink"/>
            <w:rFonts w:eastAsiaTheme="minorHAnsi"/>
          </w:rPr>
          <w:t>https://link.springer.com/chapter/10.1007/978-3-031-81351-1_24#citeas</w:t>
        </w:r>
      </w:hyperlink>
    </w:p>
    <w:p w14:paraId="50ECD784" w14:textId="77777777" w:rsidR="00136F7D" w:rsidRDefault="00136F7D" w:rsidP="00136F7D">
      <w:pPr>
        <w:ind w:left="720" w:hanging="720"/>
        <w:rPr>
          <w:rFonts w:eastAsiaTheme="minorHAnsi"/>
        </w:rPr>
      </w:pPr>
    </w:p>
    <w:p w14:paraId="2914C5DC" w14:textId="77777777" w:rsidR="00136F7D" w:rsidRDefault="00136F7D" w:rsidP="00136F7D">
      <w:pPr>
        <w:ind w:left="720" w:hanging="720"/>
        <w:rPr>
          <w:rFonts w:eastAsiaTheme="minorHAnsi"/>
        </w:rPr>
      </w:pPr>
      <w:r w:rsidRPr="00D67D69">
        <w:rPr>
          <w:rFonts w:eastAsiaTheme="minorHAnsi"/>
        </w:rPr>
        <w:t xml:space="preserve">AlKatheri, N., Niven, V., Sayers, M., &amp; et al. (2025). A survey to explore the motivation, scope of practice, job satisfaction and timings of procedures undertaken by dental nurses with additional duties at one NHS trust. British Dental Journal. </w:t>
      </w:r>
      <w:hyperlink r:id="rId30" w:history="1">
        <w:r w:rsidRPr="00304ED9">
          <w:rPr>
            <w:rStyle w:val="Hyperlink"/>
            <w:rFonts w:eastAsiaTheme="minorHAnsi"/>
          </w:rPr>
          <w:t>https://doi.org/10.1038/s41415-024-8272-0</w:t>
        </w:r>
      </w:hyperlink>
    </w:p>
    <w:p w14:paraId="1CF759C6" w14:textId="77777777" w:rsidR="00136F7D" w:rsidRDefault="00136F7D" w:rsidP="00136F7D">
      <w:pPr>
        <w:ind w:left="720" w:hanging="720"/>
        <w:rPr>
          <w:rFonts w:eastAsiaTheme="minorHAnsi"/>
        </w:rPr>
      </w:pPr>
    </w:p>
    <w:p w14:paraId="583BB408" w14:textId="77777777" w:rsidR="00136F7D" w:rsidRDefault="00136F7D" w:rsidP="00136F7D">
      <w:pPr>
        <w:ind w:left="720" w:hanging="720"/>
        <w:rPr>
          <w:rFonts w:eastAsiaTheme="minorHAnsi"/>
        </w:rPr>
      </w:pPr>
      <w:r w:rsidRPr="00D67D69">
        <w:rPr>
          <w:rFonts w:eastAsiaTheme="minorHAnsi"/>
        </w:rPr>
        <w:t xml:space="preserve">Alreshidi, A. J., Alqarni, M. A. A., Alorayfej, I., Mobarki, N. A., Albaqami, M. S., Alenazi, F. H. E., ... &amp; Alanazi, S. Z. (2025). Collaborative clinical practice across healthcare specialties: Insights from dental, nursing, laboratory, and medical records teams in Security Forces facilities. Gland Surgery, 10(1), 58–72. </w:t>
      </w:r>
      <w:hyperlink r:id="rId31" w:history="1">
        <w:r w:rsidRPr="00304ED9">
          <w:rPr>
            <w:rStyle w:val="Hyperlink"/>
            <w:rFonts w:eastAsiaTheme="minorHAnsi"/>
          </w:rPr>
          <w:t>https://www.glandsurgery.net/index.php/GS/article/view/167</w:t>
        </w:r>
      </w:hyperlink>
    </w:p>
    <w:p w14:paraId="05766C1B" w14:textId="77777777" w:rsidR="00136F7D" w:rsidRDefault="00136F7D" w:rsidP="00136F7D">
      <w:pPr>
        <w:ind w:left="720" w:hanging="720"/>
        <w:rPr>
          <w:rFonts w:eastAsiaTheme="minorHAnsi"/>
        </w:rPr>
      </w:pPr>
    </w:p>
    <w:p w14:paraId="2B1DE914" w14:textId="77777777" w:rsidR="00136F7D" w:rsidRDefault="00136F7D" w:rsidP="00136F7D">
      <w:pPr>
        <w:ind w:left="720" w:hanging="720"/>
        <w:rPr>
          <w:rFonts w:eastAsiaTheme="minorHAnsi"/>
        </w:rPr>
      </w:pPr>
      <w:r w:rsidRPr="00D67D69">
        <w:rPr>
          <w:rFonts w:eastAsiaTheme="minorHAnsi"/>
        </w:rPr>
        <w:t xml:space="preserve">Anderson, R., Witton, R., &amp; McColl, E. (2025). Clinical governance in primary care. In E. McColl &amp; A. Alani (Eds.), Practical tips in clinical dentistry. BDJ Clinician’s Guides. Springer, Cham. </w:t>
      </w:r>
      <w:hyperlink r:id="rId32" w:history="1">
        <w:r w:rsidRPr="00304ED9">
          <w:rPr>
            <w:rStyle w:val="Hyperlink"/>
            <w:rFonts w:eastAsiaTheme="minorHAnsi"/>
          </w:rPr>
          <w:t>https://link.springer.com/chapter/10.1007/978-3-031-90355-7_45#citeas</w:t>
        </w:r>
      </w:hyperlink>
    </w:p>
    <w:p w14:paraId="3583709E" w14:textId="77777777" w:rsidR="00136F7D" w:rsidRDefault="00136F7D" w:rsidP="00136F7D">
      <w:pPr>
        <w:ind w:left="720" w:hanging="720"/>
        <w:rPr>
          <w:rFonts w:eastAsiaTheme="minorHAnsi"/>
        </w:rPr>
      </w:pPr>
    </w:p>
    <w:p w14:paraId="0E843AC3" w14:textId="77777777" w:rsidR="00136F7D" w:rsidRDefault="00136F7D" w:rsidP="00136F7D">
      <w:pPr>
        <w:ind w:left="720" w:hanging="720"/>
        <w:rPr>
          <w:rFonts w:eastAsiaTheme="minorHAnsi"/>
        </w:rPr>
      </w:pPr>
      <w:r w:rsidRPr="00D67D69">
        <w:rPr>
          <w:rFonts w:eastAsiaTheme="minorHAnsi"/>
        </w:rPr>
        <w:t xml:space="preserve">Cuthbert, J. C., Radford, D., &amp; Louca, C. (2021). Should mentoring become routine practice in dental nurse education, pre and post registration? BDJ Team, 8, 10–11. </w:t>
      </w:r>
      <w:hyperlink r:id="rId33" w:history="1">
        <w:r w:rsidRPr="00304ED9">
          <w:rPr>
            <w:rStyle w:val="Hyperlink"/>
            <w:rFonts w:eastAsiaTheme="minorHAnsi"/>
          </w:rPr>
          <w:t>https://doi.org/10.1038/s41407-021-0705-</w:t>
        </w:r>
      </w:hyperlink>
    </w:p>
    <w:p w14:paraId="01CF0AC2" w14:textId="77777777" w:rsidR="00136F7D" w:rsidRDefault="00136F7D" w:rsidP="00136F7D">
      <w:pPr>
        <w:ind w:left="720" w:hanging="720"/>
        <w:rPr>
          <w:rFonts w:eastAsiaTheme="minorHAnsi"/>
        </w:rPr>
      </w:pPr>
      <w:r w:rsidRPr="00D67D69">
        <w:rPr>
          <w:rFonts w:eastAsiaTheme="minorHAnsi"/>
        </w:rPr>
        <w:t>x</w:t>
      </w:r>
    </w:p>
    <w:p w14:paraId="7EDC65A0" w14:textId="77777777" w:rsidR="00136F7D" w:rsidRDefault="00136F7D" w:rsidP="00136F7D">
      <w:pPr>
        <w:ind w:left="720" w:hanging="720"/>
        <w:rPr>
          <w:rFonts w:eastAsiaTheme="minorHAnsi"/>
        </w:rPr>
      </w:pPr>
      <w:r w:rsidRPr="00D67D69">
        <w:rPr>
          <w:rFonts w:eastAsiaTheme="minorHAnsi"/>
        </w:rPr>
        <w:t xml:space="preserve">Foley, T., &amp; Horwitz, L. I. (2025). Learning health systems. Cambridge University Press. </w:t>
      </w:r>
      <w:hyperlink r:id="rId34" w:history="1">
        <w:r w:rsidRPr="00304ED9">
          <w:rPr>
            <w:rStyle w:val="Hyperlink"/>
            <w:rFonts w:eastAsiaTheme="minorHAnsi"/>
          </w:rPr>
          <w:t>https://www.cambridge.org/core/elements/learning-health-systems/2FFC2BE5441728E3CD866643DB543242</w:t>
        </w:r>
      </w:hyperlink>
    </w:p>
    <w:p w14:paraId="6833B152" w14:textId="77777777" w:rsidR="00136F7D" w:rsidRDefault="00136F7D" w:rsidP="00136F7D">
      <w:pPr>
        <w:ind w:left="720" w:hanging="720"/>
        <w:rPr>
          <w:rFonts w:eastAsiaTheme="minorHAnsi"/>
        </w:rPr>
      </w:pPr>
    </w:p>
    <w:p w14:paraId="222693D9" w14:textId="77777777" w:rsidR="00136F7D" w:rsidRDefault="00136F7D" w:rsidP="00136F7D">
      <w:pPr>
        <w:ind w:left="720" w:hanging="720"/>
        <w:rPr>
          <w:rFonts w:eastAsiaTheme="minorHAnsi"/>
        </w:rPr>
      </w:pPr>
      <w:r w:rsidRPr="00D67D69">
        <w:rPr>
          <w:rFonts w:eastAsiaTheme="minorHAnsi"/>
        </w:rPr>
        <w:t>GDC (2025) 7.3 You must update and develop your professional knowledge and skills throughout your working life. https://standards.gdc-uk.org/pages/principle7/principle7</w:t>
      </w:r>
    </w:p>
    <w:p w14:paraId="3D02A561" w14:textId="77777777" w:rsidR="00136F7D" w:rsidRDefault="00136F7D" w:rsidP="00136F7D">
      <w:pPr>
        <w:ind w:left="720" w:hanging="720"/>
        <w:rPr>
          <w:rFonts w:eastAsiaTheme="minorHAnsi"/>
        </w:rPr>
      </w:pPr>
      <w:r w:rsidRPr="00D67D69">
        <w:rPr>
          <w:rFonts w:eastAsiaTheme="minorHAnsi"/>
        </w:rPr>
        <w:t xml:space="preserve">GDC (2025) Standards for education pg. 8 </w:t>
      </w:r>
      <w:hyperlink r:id="rId35" w:history="1">
        <w:r w:rsidRPr="00304ED9">
          <w:rPr>
            <w:rStyle w:val="Hyperlink"/>
            <w:rFonts w:eastAsiaTheme="minorHAnsi"/>
          </w:rPr>
          <w:t>https://www.gdc-uk.org/docs/default-source/about-us/gdc-standards-for-education-september-2025.pdf?sfvrsn=ecc2702b_1</w:t>
        </w:r>
      </w:hyperlink>
    </w:p>
    <w:p w14:paraId="298F40E6" w14:textId="77777777" w:rsidR="00136F7D" w:rsidRDefault="00136F7D" w:rsidP="00136F7D">
      <w:pPr>
        <w:ind w:left="720" w:hanging="720"/>
        <w:rPr>
          <w:rFonts w:eastAsiaTheme="minorHAnsi"/>
        </w:rPr>
      </w:pPr>
    </w:p>
    <w:p w14:paraId="77B9760B" w14:textId="77777777" w:rsidR="00136F7D" w:rsidRDefault="00136F7D" w:rsidP="00136F7D">
      <w:pPr>
        <w:ind w:left="720" w:hanging="720"/>
        <w:rPr>
          <w:rFonts w:eastAsiaTheme="minorHAnsi"/>
        </w:rPr>
      </w:pPr>
      <w:r w:rsidRPr="00D67D69">
        <w:rPr>
          <w:rFonts w:eastAsiaTheme="minorHAnsi"/>
        </w:rPr>
        <w:t xml:space="preserve">Hermansson, S. K., Hilli, Y., Solbakken, R., Norström, F., &amp; Bölenius, K. (2025). The need for organisational structure and leadership support: A qualitative study on nurse mentors' perspectives on the prerequisites for effective mentoring. </w:t>
      </w:r>
      <w:hyperlink r:id="rId36" w:history="1">
        <w:r w:rsidRPr="00304ED9">
          <w:rPr>
            <w:rStyle w:val="Hyperlink"/>
            <w:rFonts w:eastAsiaTheme="minorHAnsi"/>
          </w:rPr>
          <w:t>https://doi.org/10.1111/jan.16948</w:t>
        </w:r>
      </w:hyperlink>
    </w:p>
    <w:p w14:paraId="20F27092" w14:textId="77777777" w:rsidR="00136F7D" w:rsidRDefault="00136F7D" w:rsidP="00136F7D">
      <w:pPr>
        <w:ind w:left="720" w:hanging="720"/>
        <w:rPr>
          <w:rFonts w:eastAsiaTheme="minorHAnsi"/>
        </w:rPr>
      </w:pPr>
    </w:p>
    <w:p w14:paraId="0FD54C29" w14:textId="77777777" w:rsidR="00136F7D" w:rsidRDefault="00136F7D" w:rsidP="00136F7D">
      <w:pPr>
        <w:ind w:left="720" w:hanging="720"/>
        <w:rPr>
          <w:rFonts w:eastAsiaTheme="minorHAnsi"/>
        </w:rPr>
      </w:pPr>
      <w:r w:rsidRPr="00D67D69">
        <w:rPr>
          <w:rFonts w:eastAsiaTheme="minorHAnsi"/>
        </w:rPr>
        <w:t xml:space="preserve">Knights, J., Young, L., Humphris, G., Newton, T., &amp; UK Dental Team Mental Health Research and Implementation Group. (2025). Burnout and depression in the UK dental workforce: Findings from a cross-sectional survey. British Dental Journal, 239, 189–196. </w:t>
      </w:r>
      <w:hyperlink r:id="rId37" w:history="1">
        <w:r w:rsidRPr="00304ED9">
          <w:rPr>
            <w:rStyle w:val="Hyperlink"/>
            <w:rFonts w:eastAsiaTheme="minorHAnsi"/>
          </w:rPr>
          <w:t>https://www.nature.com/articles/s41415-025-8605-7</w:t>
        </w:r>
      </w:hyperlink>
    </w:p>
    <w:p w14:paraId="04D78070" w14:textId="77777777" w:rsidR="00136F7D" w:rsidRDefault="00136F7D" w:rsidP="00136F7D">
      <w:pPr>
        <w:ind w:left="720" w:hanging="720"/>
        <w:rPr>
          <w:rFonts w:eastAsiaTheme="minorHAnsi"/>
        </w:rPr>
      </w:pPr>
    </w:p>
    <w:p w14:paraId="5A66FD5C" w14:textId="77777777" w:rsidR="00136F7D" w:rsidRDefault="00136F7D" w:rsidP="00136F7D">
      <w:pPr>
        <w:ind w:left="720" w:hanging="720"/>
        <w:rPr>
          <w:rFonts w:eastAsiaTheme="minorHAnsi"/>
        </w:rPr>
      </w:pPr>
      <w:r w:rsidRPr="00D67D69">
        <w:rPr>
          <w:rFonts w:eastAsiaTheme="minorHAnsi"/>
        </w:rPr>
        <w:t xml:space="preserve">Olatoye, F. O., Elufioye, O. A., Okoye, C. C., &amp; others. (2024). Leadership styles and their impact on healthcare management. Journal of Science. </w:t>
      </w:r>
      <w:hyperlink r:id="rId38" w:history="1">
        <w:r w:rsidRPr="00304ED9">
          <w:rPr>
            <w:rStyle w:val="Hyperlink"/>
            <w:rFonts w:eastAsiaTheme="minorHAnsi"/>
          </w:rPr>
          <w:t>https://pdfs.semanticscholar.org/a2ae/87ee0b4292a1d5f2e6267ff040850b928d7d.pdf</w:t>
        </w:r>
      </w:hyperlink>
    </w:p>
    <w:p w14:paraId="3C12A6DC" w14:textId="77777777" w:rsidR="00136F7D" w:rsidRDefault="00136F7D" w:rsidP="00136F7D">
      <w:pPr>
        <w:ind w:left="720" w:hanging="720"/>
        <w:rPr>
          <w:rFonts w:eastAsiaTheme="minorHAnsi"/>
        </w:rPr>
      </w:pPr>
    </w:p>
    <w:p w14:paraId="32982A1A" w14:textId="77777777" w:rsidR="00136F7D" w:rsidRDefault="00136F7D" w:rsidP="00136F7D">
      <w:pPr>
        <w:ind w:left="720" w:hanging="720"/>
        <w:rPr>
          <w:rFonts w:eastAsiaTheme="minorHAnsi"/>
        </w:rPr>
      </w:pPr>
      <w:r w:rsidRPr="00D67D69">
        <w:rPr>
          <w:rFonts w:eastAsiaTheme="minorHAnsi"/>
        </w:rPr>
        <w:t xml:space="preserve">OpenAI. (2025). Performance management in a dental practice [AI-generated diagram]. ChatGPT (GPT-5). </w:t>
      </w:r>
      <w:hyperlink r:id="rId39" w:history="1">
        <w:r w:rsidRPr="00304ED9">
          <w:rPr>
            <w:rStyle w:val="Hyperlink"/>
            <w:rFonts w:eastAsiaTheme="minorHAnsi"/>
          </w:rPr>
          <w:t>https://chat.openai.com/</w:t>
        </w:r>
      </w:hyperlink>
    </w:p>
    <w:p w14:paraId="1293FBAB" w14:textId="77777777" w:rsidR="00136F7D" w:rsidRDefault="00136F7D" w:rsidP="00136F7D">
      <w:pPr>
        <w:ind w:left="720" w:hanging="720"/>
        <w:rPr>
          <w:rFonts w:eastAsiaTheme="minorHAnsi"/>
        </w:rPr>
      </w:pPr>
    </w:p>
    <w:p w14:paraId="522A88E4" w14:textId="77777777" w:rsidR="00136F7D" w:rsidRDefault="00136F7D" w:rsidP="00136F7D">
      <w:pPr>
        <w:ind w:left="720" w:hanging="720"/>
        <w:rPr>
          <w:rFonts w:eastAsiaTheme="minorHAnsi"/>
        </w:rPr>
      </w:pPr>
      <w:r w:rsidRPr="00D67D69">
        <w:rPr>
          <w:rFonts w:eastAsiaTheme="minorHAnsi"/>
        </w:rPr>
        <w:t xml:space="preserve">Rahmita, S., Fahmy, R., &amp; Syahrul, L. (2025). The building blocks of an effective performance management system: A comprehensive review. Journal of Management and Digital Business, 5(1), 13–34. </w:t>
      </w:r>
      <w:hyperlink r:id="rId40" w:history="1">
        <w:r w:rsidRPr="00304ED9">
          <w:rPr>
            <w:rStyle w:val="Hyperlink"/>
            <w:rFonts w:eastAsiaTheme="minorHAnsi"/>
          </w:rPr>
          <w:t>https://journal.nurscienceinstitute.id/index.php/jmdb/article/view/1512</w:t>
        </w:r>
      </w:hyperlink>
    </w:p>
    <w:p w14:paraId="44D26E64" w14:textId="77777777" w:rsidR="00136F7D" w:rsidRDefault="00136F7D" w:rsidP="00136F7D">
      <w:pPr>
        <w:ind w:left="720" w:hanging="720"/>
        <w:rPr>
          <w:rFonts w:eastAsiaTheme="minorHAnsi"/>
        </w:rPr>
      </w:pPr>
    </w:p>
    <w:p w14:paraId="57E1CAD1" w14:textId="77777777" w:rsidR="00136F7D" w:rsidRDefault="00136F7D" w:rsidP="00136F7D">
      <w:pPr>
        <w:ind w:left="720" w:hanging="720"/>
        <w:rPr>
          <w:rFonts w:eastAsiaTheme="minorHAnsi"/>
        </w:rPr>
      </w:pPr>
      <w:r w:rsidRPr="00D67D69">
        <w:rPr>
          <w:rFonts w:eastAsiaTheme="minorHAnsi"/>
        </w:rPr>
        <w:t xml:space="preserve">Radević, I., Dimovski, V., Lojpur, A., &amp; Colnar, S. (2021). Quality of Healthcare Services in Focus: The Role of Knowledge Transfer, Hierarchical Organizational Structure and Trust. Knowledge Management Research &amp; Practice, 21(3), 525–536. </w:t>
      </w:r>
      <w:hyperlink r:id="rId41" w:history="1">
        <w:r w:rsidRPr="00304ED9">
          <w:rPr>
            <w:rStyle w:val="Hyperlink"/>
            <w:rFonts w:eastAsiaTheme="minorHAnsi"/>
          </w:rPr>
          <w:t>https://doi.org/10.1080/14778238.2021.1932623</w:t>
        </w:r>
      </w:hyperlink>
    </w:p>
    <w:p w14:paraId="0C2EA1A0" w14:textId="77777777" w:rsidR="00136F7D" w:rsidRDefault="00136F7D" w:rsidP="00136F7D">
      <w:pPr>
        <w:ind w:left="720" w:hanging="720"/>
        <w:rPr>
          <w:rFonts w:eastAsiaTheme="minorHAnsi"/>
        </w:rPr>
      </w:pPr>
    </w:p>
    <w:p w14:paraId="73FB279A" w14:textId="77777777" w:rsidR="00136F7D" w:rsidRDefault="00136F7D" w:rsidP="00136F7D">
      <w:pPr>
        <w:ind w:left="720" w:hanging="720"/>
        <w:rPr>
          <w:rFonts w:eastAsiaTheme="minorHAnsi"/>
        </w:rPr>
      </w:pPr>
      <w:r w:rsidRPr="00D67D69">
        <w:rPr>
          <w:rFonts w:eastAsiaTheme="minorHAnsi"/>
        </w:rPr>
        <w:t xml:space="preserve">Siriwatana, K., &amp; Pongpanich, S. (2025). Developing and evaluating a dental incident reporting system: A user-centred approach to risk management. BMC Oral Health, 25, 339. </w:t>
      </w:r>
      <w:hyperlink r:id="rId42" w:history="1">
        <w:r w:rsidRPr="00304ED9">
          <w:rPr>
            <w:rStyle w:val="Hyperlink"/>
            <w:rFonts w:eastAsiaTheme="minorHAnsi"/>
          </w:rPr>
          <w:t>https://link.springer.com/article/10.1186/s12903-025-05729-5</w:t>
        </w:r>
      </w:hyperlink>
    </w:p>
    <w:p w14:paraId="052B2CCB" w14:textId="77777777" w:rsidR="00136F7D" w:rsidRDefault="00136F7D" w:rsidP="00136F7D">
      <w:pPr>
        <w:ind w:left="720" w:hanging="720"/>
        <w:rPr>
          <w:rFonts w:eastAsiaTheme="minorHAnsi"/>
        </w:rPr>
      </w:pPr>
    </w:p>
    <w:p w14:paraId="64622629" w14:textId="77777777" w:rsidR="00136F7D" w:rsidRDefault="00136F7D" w:rsidP="00136F7D">
      <w:pPr>
        <w:ind w:left="720" w:hanging="720"/>
        <w:rPr>
          <w:rFonts w:eastAsiaTheme="minorHAnsi"/>
        </w:rPr>
      </w:pPr>
      <w:r w:rsidRPr="00D67D69">
        <w:rPr>
          <w:rFonts w:eastAsiaTheme="minorHAnsi"/>
        </w:rPr>
        <w:t xml:space="preserve">Westgarth, D. (2025). What we're noticing is clinicians want a varied career – they don't want to be on the treadmill of being in the same practice, treating patients’ day after day. BDJ In Practice, 38, 250–251.  </w:t>
      </w:r>
      <w:hyperlink r:id="rId43" w:history="1">
        <w:r w:rsidRPr="00304ED9">
          <w:rPr>
            <w:rStyle w:val="Hyperlink"/>
            <w:rFonts w:eastAsiaTheme="minorHAnsi"/>
          </w:rPr>
          <w:t>https://doi.org/10.1038/s41404-025-3210-7</w:t>
        </w:r>
      </w:hyperlink>
    </w:p>
    <w:p w14:paraId="245ED880" w14:textId="77777777" w:rsidR="00136F7D" w:rsidRDefault="00136F7D" w:rsidP="00136F7D">
      <w:pPr>
        <w:ind w:left="720" w:hanging="720"/>
        <w:rPr>
          <w:rFonts w:eastAsiaTheme="minorHAnsi"/>
        </w:rPr>
      </w:pPr>
    </w:p>
    <w:p w14:paraId="65A465AA" w14:textId="77777777" w:rsidR="00136F7D" w:rsidRDefault="00136F7D" w:rsidP="00136F7D">
      <w:pPr>
        <w:ind w:left="720" w:hanging="720"/>
        <w:rPr>
          <w:rFonts w:eastAsiaTheme="minorHAnsi"/>
        </w:rPr>
      </w:pPr>
      <w:r w:rsidRPr="00D67D69">
        <w:rPr>
          <w:rFonts w:eastAsiaTheme="minorHAnsi"/>
        </w:rPr>
        <w:t xml:space="preserve">Williams, M., Cook, N., &amp; Krysmann, M. (2025). Do dental nurses and trainee dental nurses suffer from job-related stress, and could mentorship help them to cope with that stress? British Dental Journal. </w:t>
      </w:r>
      <w:hyperlink r:id="rId44" w:history="1">
        <w:r w:rsidRPr="00304ED9">
          <w:rPr>
            <w:rStyle w:val="Hyperlink"/>
            <w:rFonts w:eastAsiaTheme="minorHAnsi"/>
          </w:rPr>
          <w:t>https://doi.org/10.1038/s41415-024-8229-3</w:t>
        </w:r>
      </w:hyperlink>
    </w:p>
    <w:p w14:paraId="6EDD0951" w14:textId="77777777" w:rsidR="00136F7D" w:rsidRDefault="00136F7D" w:rsidP="00136F7D">
      <w:pPr>
        <w:ind w:left="720" w:hanging="720"/>
        <w:rPr>
          <w:rFonts w:eastAsiaTheme="minorHAnsi"/>
        </w:rPr>
      </w:pPr>
    </w:p>
    <w:p w14:paraId="30BB4B1C" w14:textId="77777777" w:rsidR="00136F7D" w:rsidRDefault="00136F7D" w:rsidP="00136F7D">
      <w:pPr>
        <w:ind w:left="720" w:hanging="720"/>
        <w:rPr>
          <w:rFonts w:eastAsiaTheme="minorHAnsi"/>
        </w:rPr>
      </w:pPr>
      <w:r w:rsidRPr="00D67D69">
        <w:rPr>
          <w:rFonts w:eastAsiaTheme="minorHAnsi"/>
        </w:rPr>
        <w:t>Woltenberg, L. N., Ballard, J. A., Gnonhossou, D. A., Norton, J. C., Burkhart, P. V., &amp; Kuperstein, J. (2019). Interprofessional identity development within a brief shadowing experience: An exploratory case study. Journal of Interprofessional Care, 39(5), 782–7</w:t>
      </w:r>
    </w:p>
    <w:p w14:paraId="745857E9" w14:textId="58628244" w:rsidR="001F17D2" w:rsidRPr="001F17D2" w:rsidRDefault="001F17D2" w:rsidP="001F17D2"/>
    <w:sectPr w:rsidR="001F17D2" w:rsidRPr="001F17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03A2"/>
    <w:multiLevelType w:val="hybridMultilevel"/>
    <w:tmpl w:val="2A4AB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B2D11"/>
    <w:multiLevelType w:val="hybridMultilevel"/>
    <w:tmpl w:val="4184E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3C9B"/>
    <w:multiLevelType w:val="hybridMultilevel"/>
    <w:tmpl w:val="374E1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431068"/>
    <w:multiLevelType w:val="hybridMultilevel"/>
    <w:tmpl w:val="33849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52064"/>
    <w:multiLevelType w:val="hybridMultilevel"/>
    <w:tmpl w:val="8272E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E11D1"/>
    <w:multiLevelType w:val="hybridMultilevel"/>
    <w:tmpl w:val="756C2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04F68"/>
    <w:multiLevelType w:val="hybridMultilevel"/>
    <w:tmpl w:val="05F62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7623A3"/>
    <w:multiLevelType w:val="multilevel"/>
    <w:tmpl w:val="B156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57BAA"/>
    <w:multiLevelType w:val="hybridMultilevel"/>
    <w:tmpl w:val="D276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0B4752"/>
    <w:multiLevelType w:val="hybridMultilevel"/>
    <w:tmpl w:val="B13A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204490"/>
    <w:multiLevelType w:val="hybridMultilevel"/>
    <w:tmpl w:val="3AD09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E23DE9"/>
    <w:multiLevelType w:val="multilevel"/>
    <w:tmpl w:val="A80C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D45DF5"/>
    <w:multiLevelType w:val="hybridMultilevel"/>
    <w:tmpl w:val="98BC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8A1E60"/>
    <w:multiLevelType w:val="hybridMultilevel"/>
    <w:tmpl w:val="D5D29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A06D14"/>
    <w:multiLevelType w:val="hybridMultilevel"/>
    <w:tmpl w:val="C7824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2077202">
    <w:abstractNumId w:val="8"/>
  </w:num>
  <w:num w:numId="2" w16cid:durableId="36664358">
    <w:abstractNumId w:val="1"/>
  </w:num>
  <w:num w:numId="3" w16cid:durableId="609119532">
    <w:abstractNumId w:val="14"/>
  </w:num>
  <w:num w:numId="4" w16cid:durableId="1206596508">
    <w:abstractNumId w:val="3"/>
  </w:num>
  <w:num w:numId="5" w16cid:durableId="1151021566">
    <w:abstractNumId w:val="6"/>
  </w:num>
  <w:num w:numId="6" w16cid:durableId="1369066982">
    <w:abstractNumId w:val="4"/>
  </w:num>
  <w:num w:numId="7" w16cid:durableId="530343321">
    <w:abstractNumId w:val="12"/>
  </w:num>
  <w:num w:numId="8" w16cid:durableId="2063364216">
    <w:abstractNumId w:val="0"/>
  </w:num>
  <w:num w:numId="9" w16cid:durableId="215817421">
    <w:abstractNumId w:val="2"/>
  </w:num>
  <w:num w:numId="10" w16cid:durableId="1480805786">
    <w:abstractNumId w:val="10"/>
  </w:num>
  <w:num w:numId="11" w16cid:durableId="547644405">
    <w:abstractNumId w:val="13"/>
  </w:num>
  <w:num w:numId="12" w16cid:durableId="253904925">
    <w:abstractNumId w:val="11"/>
  </w:num>
  <w:num w:numId="13" w16cid:durableId="1788768286">
    <w:abstractNumId w:val="7"/>
  </w:num>
  <w:num w:numId="14" w16cid:durableId="1302685633">
    <w:abstractNumId w:val="5"/>
  </w:num>
  <w:num w:numId="15" w16cid:durableId="5415973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04"/>
    <w:rsid w:val="00002550"/>
    <w:rsid w:val="000048C8"/>
    <w:rsid w:val="000151BC"/>
    <w:rsid w:val="00016124"/>
    <w:rsid w:val="0002295F"/>
    <w:rsid w:val="000333E1"/>
    <w:rsid w:val="00041985"/>
    <w:rsid w:val="0004344B"/>
    <w:rsid w:val="000436FA"/>
    <w:rsid w:val="00047641"/>
    <w:rsid w:val="00055ABF"/>
    <w:rsid w:val="00055ADC"/>
    <w:rsid w:val="000653F5"/>
    <w:rsid w:val="000669AD"/>
    <w:rsid w:val="0007007A"/>
    <w:rsid w:val="00070567"/>
    <w:rsid w:val="000707ED"/>
    <w:rsid w:val="00074008"/>
    <w:rsid w:val="00074725"/>
    <w:rsid w:val="000762F0"/>
    <w:rsid w:val="00087C53"/>
    <w:rsid w:val="00087DD0"/>
    <w:rsid w:val="000907D3"/>
    <w:rsid w:val="0009103C"/>
    <w:rsid w:val="00094315"/>
    <w:rsid w:val="000A1F9B"/>
    <w:rsid w:val="000A4665"/>
    <w:rsid w:val="000A47B9"/>
    <w:rsid w:val="000A4AC1"/>
    <w:rsid w:val="000A56CB"/>
    <w:rsid w:val="000B4061"/>
    <w:rsid w:val="000B4686"/>
    <w:rsid w:val="000C029F"/>
    <w:rsid w:val="000C3A70"/>
    <w:rsid w:val="000C3E04"/>
    <w:rsid w:val="000C44F6"/>
    <w:rsid w:val="000D0046"/>
    <w:rsid w:val="000D0CC0"/>
    <w:rsid w:val="000D1E38"/>
    <w:rsid w:val="000D3A12"/>
    <w:rsid w:val="000D57CF"/>
    <w:rsid w:val="000E65C2"/>
    <w:rsid w:val="000F12AA"/>
    <w:rsid w:val="000F3041"/>
    <w:rsid w:val="00100014"/>
    <w:rsid w:val="001010EE"/>
    <w:rsid w:val="00102AAE"/>
    <w:rsid w:val="00103814"/>
    <w:rsid w:val="001038C2"/>
    <w:rsid w:val="00112365"/>
    <w:rsid w:val="00112DE2"/>
    <w:rsid w:val="001133BB"/>
    <w:rsid w:val="00113493"/>
    <w:rsid w:val="001146EB"/>
    <w:rsid w:val="00116E88"/>
    <w:rsid w:val="00125E25"/>
    <w:rsid w:val="00127208"/>
    <w:rsid w:val="0013041C"/>
    <w:rsid w:val="0013419A"/>
    <w:rsid w:val="00136F7D"/>
    <w:rsid w:val="0015356B"/>
    <w:rsid w:val="00155DF0"/>
    <w:rsid w:val="0015640F"/>
    <w:rsid w:val="001702CA"/>
    <w:rsid w:val="001711D6"/>
    <w:rsid w:val="00171AEB"/>
    <w:rsid w:val="00172CCB"/>
    <w:rsid w:val="001735C4"/>
    <w:rsid w:val="00177E1A"/>
    <w:rsid w:val="00180050"/>
    <w:rsid w:val="001807FF"/>
    <w:rsid w:val="00183527"/>
    <w:rsid w:val="001835CF"/>
    <w:rsid w:val="00186274"/>
    <w:rsid w:val="00186B54"/>
    <w:rsid w:val="001920C2"/>
    <w:rsid w:val="00195C02"/>
    <w:rsid w:val="00196859"/>
    <w:rsid w:val="001973EF"/>
    <w:rsid w:val="001A02DF"/>
    <w:rsid w:val="001A309A"/>
    <w:rsid w:val="001A416F"/>
    <w:rsid w:val="001A439F"/>
    <w:rsid w:val="001A5CED"/>
    <w:rsid w:val="001A61B9"/>
    <w:rsid w:val="001A6DDF"/>
    <w:rsid w:val="001A7A18"/>
    <w:rsid w:val="001B234C"/>
    <w:rsid w:val="001B3D93"/>
    <w:rsid w:val="001B4F33"/>
    <w:rsid w:val="001B6F82"/>
    <w:rsid w:val="001B7593"/>
    <w:rsid w:val="001C0A6D"/>
    <w:rsid w:val="001C48A9"/>
    <w:rsid w:val="001C4B79"/>
    <w:rsid w:val="001C7F9A"/>
    <w:rsid w:val="001D0B48"/>
    <w:rsid w:val="001D10D4"/>
    <w:rsid w:val="001D413A"/>
    <w:rsid w:val="001E233A"/>
    <w:rsid w:val="001F17D2"/>
    <w:rsid w:val="001F3D92"/>
    <w:rsid w:val="001F4436"/>
    <w:rsid w:val="001F5283"/>
    <w:rsid w:val="002031F1"/>
    <w:rsid w:val="00203FC6"/>
    <w:rsid w:val="00204E86"/>
    <w:rsid w:val="002109BA"/>
    <w:rsid w:val="002118B2"/>
    <w:rsid w:val="00211C8D"/>
    <w:rsid w:val="00212C22"/>
    <w:rsid w:val="00213ED9"/>
    <w:rsid w:val="00216DD4"/>
    <w:rsid w:val="002178CE"/>
    <w:rsid w:val="002411AC"/>
    <w:rsid w:val="00241ED0"/>
    <w:rsid w:val="00245E4C"/>
    <w:rsid w:val="00247707"/>
    <w:rsid w:val="00251131"/>
    <w:rsid w:val="00252220"/>
    <w:rsid w:val="00266657"/>
    <w:rsid w:val="002669B6"/>
    <w:rsid w:val="00271263"/>
    <w:rsid w:val="00275395"/>
    <w:rsid w:val="002753CA"/>
    <w:rsid w:val="00275E18"/>
    <w:rsid w:val="002764E0"/>
    <w:rsid w:val="002768B5"/>
    <w:rsid w:val="00280BE4"/>
    <w:rsid w:val="00281765"/>
    <w:rsid w:val="002818FE"/>
    <w:rsid w:val="00282A7D"/>
    <w:rsid w:val="002837CC"/>
    <w:rsid w:val="00295827"/>
    <w:rsid w:val="002A0EC2"/>
    <w:rsid w:val="002A1AE3"/>
    <w:rsid w:val="002A5070"/>
    <w:rsid w:val="002A7554"/>
    <w:rsid w:val="002B0951"/>
    <w:rsid w:val="002B2C26"/>
    <w:rsid w:val="002B4A7E"/>
    <w:rsid w:val="002C0688"/>
    <w:rsid w:val="002C07BF"/>
    <w:rsid w:val="002C0E91"/>
    <w:rsid w:val="002C15B3"/>
    <w:rsid w:val="002C370A"/>
    <w:rsid w:val="002C42BB"/>
    <w:rsid w:val="002C6355"/>
    <w:rsid w:val="002C6789"/>
    <w:rsid w:val="002D7DFB"/>
    <w:rsid w:val="002E2241"/>
    <w:rsid w:val="002E75C7"/>
    <w:rsid w:val="002F19BF"/>
    <w:rsid w:val="002F490A"/>
    <w:rsid w:val="002F5A5D"/>
    <w:rsid w:val="00303C37"/>
    <w:rsid w:val="00313B35"/>
    <w:rsid w:val="00313C53"/>
    <w:rsid w:val="00315CF9"/>
    <w:rsid w:val="0032328B"/>
    <w:rsid w:val="00324DA8"/>
    <w:rsid w:val="00325A80"/>
    <w:rsid w:val="003261B6"/>
    <w:rsid w:val="003300F5"/>
    <w:rsid w:val="003303E1"/>
    <w:rsid w:val="003334F9"/>
    <w:rsid w:val="0033540C"/>
    <w:rsid w:val="00336141"/>
    <w:rsid w:val="0033746B"/>
    <w:rsid w:val="00337FB6"/>
    <w:rsid w:val="00340940"/>
    <w:rsid w:val="003431EA"/>
    <w:rsid w:val="0034630A"/>
    <w:rsid w:val="00346F3E"/>
    <w:rsid w:val="0034791F"/>
    <w:rsid w:val="00352719"/>
    <w:rsid w:val="00352949"/>
    <w:rsid w:val="003543B3"/>
    <w:rsid w:val="00354C0C"/>
    <w:rsid w:val="00363783"/>
    <w:rsid w:val="00367166"/>
    <w:rsid w:val="0037308B"/>
    <w:rsid w:val="003769F4"/>
    <w:rsid w:val="0038119F"/>
    <w:rsid w:val="00382884"/>
    <w:rsid w:val="003856F8"/>
    <w:rsid w:val="00390E7C"/>
    <w:rsid w:val="003A04BE"/>
    <w:rsid w:val="003A3857"/>
    <w:rsid w:val="003A62DF"/>
    <w:rsid w:val="003A6FFC"/>
    <w:rsid w:val="003A7DC7"/>
    <w:rsid w:val="003B1C90"/>
    <w:rsid w:val="003B59F3"/>
    <w:rsid w:val="003C05EB"/>
    <w:rsid w:val="003C0608"/>
    <w:rsid w:val="003C4D68"/>
    <w:rsid w:val="003C7393"/>
    <w:rsid w:val="003C799E"/>
    <w:rsid w:val="003D08E5"/>
    <w:rsid w:val="003E0422"/>
    <w:rsid w:val="003E3692"/>
    <w:rsid w:val="003E379E"/>
    <w:rsid w:val="003E49A2"/>
    <w:rsid w:val="003E5C70"/>
    <w:rsid w:val="003E6DE9"/>
    <w:rsid w:val="003F10ED"/>
    <w:rsid w:val="003F3773"/>
    <w:rsid w:val="003F709A"/>
    <w:rsid w:val="00402272"/>
    <w:rsid w:val="00405BE4"/>
    <w:rsid w:val="00405D5E"/>
    <w:rsid w:val="00407EA8"/>
    <w:rsid w:val="0041346D"/>
    <w:rsid w:val="00414DCB"/>
    <w:rsid w:val="004151AE"/>
    <w:rsid w:val="00416E4A"/>
    <w:rsid w:val="0042665A"/>
    <w:rsid w:val="00427FAE"/>
    <w:rsid w:val="00430F69"/>
    <w:rsid w:val="00432088"/>
    <w:rsid w:val="004329DA"/>
    <w:rsid w:val="004408FB"/>
    <w:rsid w:val="00441A58"/>
    <w:rsid w:val="0044366F"/>
    <w:rsid w:val="00443DE9"/>
    <w:rsid w:val="00451A5A"/>
    <w:rsid w:val="004527E1"/>
    <w:rsid w:val="00454BB6"/>
    <w:rsid w:val="00455858"/>
    <w:rsid w:val="004567CD"/>
    <w:rsid w:val="00456F1A"/>
    <w:rsid w:val="0045745B"/>
    <w:rsid w:val="004578C7"/>
    <w:rsid w:val="00463996"/>
    <w:rsid w:val="004647C2"/>
    <w:rsid w:val="00473266"/>
    <w:rsid w:val="004733EE"/>
    <w:rsid w:val="0047556D"/>
    <w:rsid w:val="00475E35"/>
    <w:rsid w:val="00482114"/>
    <w:rsid w:val="00483C5E"/>
    <w:rsid w:val="00486A51"/>
    <w:rsid w:val="00486B57"/>
    <w:rsid w:val="004871B3"/>
    <w:rsid w:val="004878D9"/>
    <w:rsid w:val="004879F4"/>
    <w:rsid w:val="00490D00"/>
    <w:rsid w:val="00493251"/>
    <w:rsid w:val="0049379C"/>
    <w:rsid w:val="00494C8A"/>
    <w:rsid w:val="0049733D"/>
    <w:rsid w:val="004A09CB"/>
    <w:rsid w:val="004A2A3F"/>
    <w:rsid w:val="004B17D3"/>
    <w:rsid w:val="004B201C"/>
    <w:rsid w:val="004B22B6"/>
    <w:rsid w:val="004B2EFA"/>
    <w:rsid w:val="004B6857"/>
    <w:rsid w:val="004C13DF"/>
    <w:rsid w:val="004C1416"/>
    <w:rsid w:val="004C28F2"/>
    <w:rsid w:val="004C3FA7"/>
    <w:rsid w:val="004C544D"/>
    <w:rsid w:val="004D0614"/>
    <w:rsid w:val="004D64FB"/>
    <w:rsid w:val="004E223C"/>
    <w:rsid w:val="004E2D7B"/>
    <w:rsid w:val="004E5E6B"/>
    <w:rsid w:val="004E7424"/>
    <w:rsid w:val="004F4A94"/>
    <w:rsid w:val="004F52EE"/>
    <w:rsid w:val="004F784B"/>
    <w:rsid w:val="005019CD"/>
    <w:rsid w:val="0050748B"/>
    <w:rsid w:val="005121B4"/>
    <w:rsid w:val="00513DBC"/>
    <w:rsid w:val="00523E14"/>
    <w:rsid w:val="00523F6A"/>
    <w:rsid w:val="0052464F"/>
    <w:rsid w:val="0052583D"/>
    <w:rsid w:val="005319ED"/>
    <w:rsid w:val="0053382B"/>
    <w:rsid w:val="0053500D"/>
    <w:rsid w:val="0053537B"/>
    <w:rsid w:val="00536BF7"/>
    <w:rsid w:val="00540281"/>
    <w:rsid w:val="00543899"/>
    <w:rsid w:val="00544E18"/>
    <w:rsid w:val="00544E7B"/>
    <w:rsid w:val="00551B97"/>
    <w:rsid w:val="005602B4"/>
    <w:rsid w:val="005614BC"/>
    <w:rsid w:val="00563B89"/>
    <w:rsid w:val="005667F1"/>
    <w:rsid w:val="005679BA"/>
    <w:rsid w:val="005716F1"/>
    <w:rsid w:val="005739F7"/>
    <w:rsid w:val="005761DD"/>
    <w:rsid w:val="0058124F"/>
    <w:rsid w:val="00583925"/>
    <w:rsid w:val="005854E2"/>
    <w:rsid w:val="00585A65"/>
    <w:rsid w:val="005863D9"/>
    <w:rsid w:val="005863ED"/>
    <w:rsid w:val="0058693E"/>
    <w:rsid w:val="005902D7"/>
    <w:rsid w:val="00592FD5"/>
    <w:rsid w:val="005948EB"/>
    <w:rsid w:val="00595FDA"/>
    <w:rsid w:val="005A5E86"/>
    <w:rsid w:val="005A7499"/>
    <w:rsid w:val="005B43AF"/>
    <w:rsid w:val="005C467A"/>
    <w:rsid w:val="005C63BE"/>
    <w:rsid w:val="005C65E8"/>
    <w:rsid w:val="005C704B"/>
    <w:rsid w:val="005C7AE4"/>
    <w:rsid w:val="005D133B"/>
    <w:rsid w:val="005D536D"/>
    <w:rsid w:val="005E0289"/>
    <w:rsid w:val="005E1D3D"/>
    <w:rsid w:val="005E5BDC"/>
    <w:rsid w:val="005F4363"/>
    <w:rsid w:val="005F4FD0"/>
    <w:rsid w:val="005F7740"/>
    <w:rsid w:val="006062BD"/>
    <w:rsid w:val="006109CC"/>
    <w:rsid w:val="00616BAD"/>
    <w:rsid w:val="00625A16"/>
    <w:rsid w:val="00633767"/>
    <w:rsid w:val="00635D76"/>
    <w:rsid w:val="00636362"/>
    <w:rsid w:val="00636653"/>
    <w:rsid w:val="00640450"/>
    <w:rsid w:val="006436CF"/>
    <w:rsid w:val="0065236F"/>
    <w:rsid w:val="00657EF9"/>
    <w:rsid w:val="006612BF"/>
    <w:rsid w:val="00662217"/>
    <w:rsid w:val="006676DB"/>
    <w:rsid w:val="006677A9"/>
    <w:rsid w:val="00671201"/>
    <w:rsid w:val="00674283"/>
    <w:rsid w:val="00677BE5"/>
    <w:rsid w:val="006844AB"/>
    <w:rsid w:val="00686F8A"/>
    <w:rsid w:val="00690812"/>
    <w:rsid w:val="00694D83"/>
    <w:rsid w:val="00694F04"/>
    <w:rsid w:val="0069619D"/>
    <w:rsid w:val="006B0D40"/>
    <w:rsid w:val="006B37F2"/>
    <w:rsid w:val="006B4C5F"/>
    <w:rsid w:val="006B5FB0"/>
    <w:rsid w:val="006D11E3"/>
    <w:rsid w:val="006D55B8"/>
    <w:rsid w:val="006D6773"/>
    <w:rsid w:val="006E03EF"/>
    <w:rsid w:val="006E0E4F"/>
    <w:rsid w:val="006E5EF4"/>
    <w:rsid w:val="006F055D"/>
    <w:rsid w:val="006F0F99"/>
    <w:rsid w:val="006F4FB3"/>
    <w:rsid w:val="006F6448"/>
    <w:rsid w:val="006F66E8"/>
    <w:rsid w:val="006F688F"/>
    <w:rsid w:val="006F7B44"/>
    <w:rsid w:val="0070174B"/>
    <w:rsid w:val="00702C88"/>
    <w:rsid w:val="00704D7E"/>
    <w:rsid w:val="00705E16"/>
    <w:rsid w:val="0070794F"/>
    <w:rsid w:val="00712311"/>
    <w:rsid w:val="0071369B"/>
    <w:rsid w:val="00721E83"/>
    <w:rsid w:val="00724BD7"/>
    <w:rsid w:val="0072556A"/>
    <w:rsid w:val="00727833"/>
    <w:rsid w:val="00740822"/>
    <w:rsid w:val="00743E5B"/>
    <w:rsid w:val="00744B5A"/>
    <w:rsid w:val="00746F40"/>
    <w:rsid w:val="00751AC6"/>
    <w:rsid w:val="00752016"/>
    <w:rsid w:val="00752ABF"/>
    <w:rsid w:val="00753059"/>
    <w:rsid w:val="00753BBF"/>
    <w:rsid w:val="00753F3E"/>
    <w:rsid w:val="00756C84"/>
    <w:rsid w:val="0076354E"/>
    <w:rsid w:val="00770B21"/>
    <w:rsid w:val="00770DF4"/>
    <w:rsid w:val="00774434"/>
    <w:rsid w:val="007808FB"/>
    <w:rsid w:val="00781283"/>
    <w:rsid w:val="00782316"/>
    <w:rsid w:val="007835EB"/>
    <w:rsid w:val="00784490"/>
    <w:rsid w:val="00785ACE"/>
    <w:rsid w:val="00787726"/>
    <w:rsid w:val="00794A5C"/>
    <w:rsid w:val="00795A4E"/>
    <w:rsid w:val="0079665A"/>
    <w:rsid w:val="00797C6A"/>
    <w:rsid w:val="007B133E"/>
    <w:rsid w:val="007B5B5C"/>
    <w:rsid w:val="007B71DD"/>
    <w:rsid w:val="007D1CB3"/>
    <w:rsid w:val="007D375B"/>
    <w:rsid w:val="007D45FF"/>
    <w:rsid w:val="007E18B6"/>
    <w:rsid w:val="007E1D5B"/>
    <w:rsid w:val="007E4AC4"/>
    <w:rsid w:val="007E58A9"/>
    <w:rsid w:val="007E5E42"/>
    <w:rsid w:val="007E72E1"/>
    <w:rsid w:val="007F1520"/>
    <w:rsid w:val="007F20EC"/>
    <w:rsid w:val="007F2473"/>
    <w:rsid w:val="007F2487"/>
    <w:rsid w:val="007F68FD"/>
    <w:rsid w:val="007F71C6"/>
    <w:rsid w:val="008020E1"/>
    <w:rsid w:val="008049BA"/>
    <w:rsid w:val="00804E55"/>
    <w:rsid w:val="00805846"/>
    <w:rsid w:val="0081501A"/>
    <w:rsid w:val="00821D85"/>
    <w:rsid w:val="00823DCF"/>
    <w:rsid w:val="00824DB4"/>
    <w:rsid w:val="0082678B"/>
    <w:rsid w:val="00830F22"/>
    <w:rsid w:val="0083383E"/>
    <w:rsid w:val="00834363"/>
    <w:rsid w:val="008345B5"/>
    <w:rsid w:val="008372AB"/>
    <w:rsid w:val="00846A3C"/>
    <w:rsid w:val="008548D9"/>
    <w:rsid w:val="008571E5"/>
    <w:rsid w:val="0086044D"/>
    <w:rsid w:val="00860D15"/>
    <w:rsid w:val="008650C6"/>
    <w:rsid w:val="008654B0"/>
    <w:rsid w:val="008663AB"/>
    <w:rsid w:val="00872AD9"/>
    <w:rsid w:val="00874D90"/>
    <w:rsid w:val="00874FB6"/>
    <w:rsid w:val="00876698"/>
    <w:rsid w:val="0088494B"/>
    <w:rsid w:val="00887138"/>
    <w:rsid w:val="0088746E"/>
    <w:rsid w:val="00892D2E"/>
    <w:rsid w:val="00895811"/>
    <w:rsid w:val="008959F1"/>
    <w:rsid w:val="008A0084"/>
    <w:rsid w:val="008A1972"/>
    <w:rsid w:val="008A32DA"/>
    <w:rsid w:val="008B1826"/>
    <w:rsid w:val="008B4629"/>
    <w:rsid w:val="008B5688"/>
    <w:rsid w:val="008C1511"/>
    <w:rsid w:val="008C1E3C"/>
    <w:rsid w:val="008C581B"/>
    <w:rsid w:val="008D3404"/>
    <w:rsid w:val="008E0CB5"/>
    <w:rsid w:val="008E27F1"/>
    <w:rsid w:val="008E6585"/>
    <w:rsid w:val="008E7A24"/>
    <w:rsid w:val="008E7AAB"/>
    <w:rsid w:val="008F01C9"/>
    <w:rsid w:val="008F0878"/>
    <w:rsid w:val="008F23AB"/>
    <w:rsid w:val="008F23F1"/>
    <w:rsid w:val="0090048A"/>
    <w:rsid w:val="009023D6"/>
    <w:rsid w:val="00911227"/>
    <w:rsid w:val="0091477A"/>
    <w:rsid w:val="00925C63"/>
    <w:rsid w:val="009263B1"/>
    <w:rsid w:val="00933A01"/>
    <w:rsid w:val="00933F26"/>
    <w:rsid w:val="00936ABF"/>
    <w:rsid w:val="00936EA4"/>
    <w:rsid w:val="00937B37"/>
    <w:rsid w:val="009402DD"/>
    <w:rsid w:val="00941FF5"/>
    <w:rsid w:val="00945EC3"/>
    <w:rsid w:val="00946959"/>
    <w:rsid w:val="009471B7"/>
    <w:rsid w:val="0095069B"/>
    <w:rsid w:val="009509C4"/>
    <w:rsid w:val="00955376"/>
    <w:rsid w:val="00961534"/>
    <w:rsid w:val="0096239D"/>
    <w:rsid w:val="00962C38"/>
    <w:rsid w:val="00964873"/>
    <w:rsid w:val="00965EBD"/>
    <w:rsid w:val="009663BB"/>
    <w:rsid w:val="00967814"/>
    <w:rsid w:val="00967F31"/>
    <w:rsid w:val="00974FD6"/>
    <w:rsid w:val="00975F13"/>
    <w:rsid w:val="00976CB3"/>
    <w:rsid w:val="00977D8C"/>
    <w:rsid w:val="009807EB"/>
    <w:rsid w:val="0098349E"/>
    <w:rsid w:val="009900E8"/>
    <w:rsid w:val="00991783"/>
    <w:rsid w:val="009919B3"/>
    <w:rsid w:val="00996292"/>
    <w:rsid w:val="009A52C1"/>
    <w:rsid w:val="009A7CFA"/>
    <w:rsid w:val="009B4DB7"/>
    <w:rsid w:val="009C0910"/>
    <w:rsid w:val="009C47E6"/>
    <w:rsid w:val="009D3A0B"/>
    <w:rsid w:val="009D50FE"/>
    <w:rsid w:val="009D62C1"/>
    <w:rsid w:val="009E7019"/>
    <w:rsid w:val="009F07CF"/>
    <w:rsid w:val="009F2E65"/>
    <w:rsid w:val="009F39A6"/>
    <w:rsid w:val="009F5333"/>
    <w:rsid w:val="009F6D77"/>
    <w:rsid w:val="00A0015E"/>
    <w:rsid w:val="00A1550C"/>
    <w:rsid w:val="00A15526"/>
    <w:rsid w:val="00A163E2"/>
    <w:rsid w:val="00A1775D"/>
    <w:rsid w:val="00A17FF3"/>
    <w:rsid w:val="00A225EE"/>
    <w:rsid w:val="00A23B26"/>
    <w:rsid w:val="00A326F6"/>
    <w:rsid w:val="00A36305"/>
    <w:rsid w:val="00A414BB"/>
    <w:rsid w:val="00A42E17"/>
    <w:rsid w:val="00A45A29"/>
    <w:rsid w:val="00A46ED4"/>
    <w:rsid w:val="00A50600"/>
    <w:rsid w:val="00A54628"/>
    <w:rsid w:val="00A60548"/>
    <w:rsid w:val="00A6141C"/>
    <w:rsid w:val="00A61BBC"/>
    <w:rsid w:val="00A77A8F"/>
    <w:rsid w:val="00A81D45"/>
    <w:rsid w:val="00A82F7F"/>
    <w:rsid w:val="00A832A3"/>
    <w:rsid w:val="00A84706"/>
    <w:rsid w:val="00A86DFB"/>
    <w:rsid w:val="00A90338"/>
    <w:rsid w:val="00A90689"/>
    <w:rsid w:val="00A96A73"/>
    <w:rsid w:val="00AA0492"/>
    <w:rsid w:val="00AA2376"/>
    <w:rsid w:val="00AA6F2F"/>
    <w:rsid w:val="00AB087A"/>
    <w:rsid w:val="00AB13BE"/>
    <w:rsid w:val="00AB1C92"/>
    <w:rsid w:val="00AB1E9C"/>
    <w:rsid w:val="00AB398D"/>
    <w:rsid w:val="00AB3DC8"/>
    <w:rsid w:val="00AB621E"/>
    <w:rsid w:val="00AB7C45"/>
    <w:rsid w:val="00AC03B4"/>
    <w:rsid w:val="00AC1D8B"/>
    <w:rsid w:val="00AC1DCA"/>
    <w:rsid w:val="00AC281B"/>
    <w:rsid w:val="00AC6CE8"/>
    <w:rsid w:val="00AD3232"/>
    <w:rsid w:val="00AE07CB"/>
    <w:rsid w:val="00AE0C48"/>
    <w:rsid w:val="00AE4C41"/>
    <w:rsid w:val="00AE5B06"/>
    <w:rsid w:val="00AE7385"/>
    <w:rsid w:val="00AF14C8"/>
    <w:rsid w:val="00AF2771"/>
    <w:rsid w:val="00AF3D08"/>
    <w:rsid w:val="00AF4462"/>
    <w:rsid w:val="00B00803"/>
    <w:rsid w:val="00B02CDC"/>
    <w:rsid w:val="00B07E49"/>
    <w:rsid w:val="00B13DD7"/>
    <w:rsid w:val="00B20ACA"/>
    <w:rsid w:val="00B258FA"/>
    <w:rsid w:val="00B25A63"/>
    <w:rsid w:val="00B266FE"/>
    <w:rsid w:val="00B30ABB"/>
    <w:rsid w:val="00B341C8"/>
    <w:rsid w:val="00B42629"/>
    <w:rsid w:val="00B43413"/>
    <w:rsid w:val="00B43C23"/>
    <w:rsid w:val="00B50433"/>
    <w:rsid w:val="00B50709"/>
    <w:rsid w:val="00B51D24"/>
    <w:rsid w:val="00B527B4"/>
    <w:rsid w:val="00B52D13"/>
    <w:rsid w:val="00B551AD"/>
    <w:rsid w:val="00B705C3"/>
    <w:rsid w:val="00B708C6"/>
    <w:rsid w:val="00B70CA0"/>
    <w:rsid w:val="00B71D00"/>
    <w:rsid w:val="00B73699"/>
    <w:rsid w:val="00B748F1"/>
    <w:rsid w:val="00B766F6"/>
    <w:rsid w:val="00B807F8"/>
    <w:rsid w:val="00B83DE4"/>
    <w:rsid w:val="00B83F3A"/>
    <w:rsid w:val="00B9347C"/>
    <w:rsid w:val="00B951C8"/>
    <w:rsid w:val="00B9560F"/>
    <w:rsid w:val="00B95842"/>
    <w:rsid w:val="00B97B70"/>
    <w:rsid w:val="00BA2470"/>
    <w:rsid w:val="00BA3F12"/>
    <w:rsid w:val="00BB2B52"/>
    <w:rsid w:val="00BB4705"/>
    <w:rsid w:val="00BB4B25"/>
    <w:rsid w:val="00BB7952"/>
    <w:rsid w:val="00BC0317"/>
    <w:rsid w:val="00BC03A5"/>
    <w:rsid w:val="00BC127E"/>
    <w:rsid w:val="00BC13E7"/>
    <w:rsid w:val="00BC224D"/>
    <w:rsid w:val="00BC46ED"/>
    <w:rsid w:val="00BC5089"/>
    <w:rsid w:val="00BC6CD6"/>
    <w:rsid w:val="00BD778E"/>
    <w:rsid w:val="00BE17C5"/>
    <w:rsid w:val="00BE230F"/>
    <w:rsid w:val="00BE3622"/>
    <w:rsid w:val="00BE55FA"/>
    <w:rsid w:val="00BF06B7"/>
    <w:rsid w:val="00C007A5"/>
    <w:rsid w:val="00C00B1D"/>
    <w:rsid w:val="00C04453"/>
    <w:rsid w:val="00C117A7"/>
    <w:rsid w:val="00C13EF6"/>
    <w:rsid w:val="00C2125C"/>
    <w:rsid w:val="00C22802"/>
    <w:rsid w:val="00C25674"/>
    <w:rsid w:val="00C2684F"/>
    <w:rsid w:val="00C27C77"/>
    <w:rsid w:val="00C301B4"/>
    <w:rsid w:val="00C3491D"/>
    <w:rsid w:val="00C420A4"/>
    <w:rsid w:val="00C453E4"/>
    <w:rsid w:val="00C45FA5"/>
    <w:rsid w:val="00C46AA2"/>
    <w:rsid w:val="00C46D92"/>
    <w:rsid w:val="00C51984"/>
    <w:rsid w:val="00C537D0"/>
    <w:rsid w:val="00C53DE3"/>
    <w:rsid w:val="00C5695D"/>
    <w:rsid w:val="00C56E64"/>
    <w:rsid w:val="00C601E9"/>
    <w:rsid w:val="00C60851"/>
    <w:rsid w:val="00C61600"/>
    <w:rsid w:val="00C62241"/>
    <w:rsid w:val="00C66044"/>
    <w:rsid w:val="00C66CDD"/>
    <w:rsid w:val="00C67604"/>
    <w:rsid w:val="00C75D45"/>
    <w:rsid w:val="00C76E4C"/>
    <w:rsid w:val="00C84202"/>
    <w:rsid w:val="00C86581"/>
    <w:rsid w:val="00C90368"/>
    <w:rsid w:val="00C92B8A"/>
    <w:rsid w:val="00C94314"/>
    <w:rsid w:val="00CA139A"/>
    <w:rsid w:val="00CA1989"/>
    <w:rsid w:val="00CA4377"/>
    <w:rsid w:val="00CA53D2"/>
    <w:rsid w:val="00CA65BE"/>
    <w:rsid w:val="00CB049B"/>
    <w:rsid w:val="00CB1F3B"/>
    <w:rsid w:val="00CB33C3"/>
    <w:rsid w:val="00CB3551"/>
    <w:rsid w:val="00CB359F"/>
    <w:rsid w:val="00CB4B31"/>
    <w:rsid w:val="00CB7D1C"/>
    <w:rsid w:val="00CC3A67"/>
    <w:rsid w:val="00CC4733"/>
    <w:rsid w:val="00CC4886"/>
    <w:rsid w:val="00CD0321"/>
    <w:rsid w:val="00CD1E27"/>
    <w:rsid w:val="00CD2822"/>
    <w:rsid w:val="00CD727A"/>
    <w:rsid w:val="00CD7394"/>
    <w:rsid w:val="00CD7D98"/>
    <w:rsid w:val="00CE5C42"/>
    <w:rsid w:val="00CE63EB"/>
    <w:rsid w:val="00CE7A56"/>
    <w:rsid w:val="00CF3FE9"/>
    <w:rsid w:val="00CF5774"/>
    <w:rsid w:val="00CF6606"/>
    <w:rsid w:val="00D0096E"/>
    <w:rsid w:val="00D02FDA"/>
    <w:rsid w:val="00D156E9"/>
    <w:rsid w:val="00D16992"/>
    <w:rsid w:val="00D16BE7"/>
    <w:rsid w:val="00D204A1"/>
    <w:rsid w:val="00D2281D"/>
    <w:rsid w:val="00D26750"/>
    <w:rsid w:val="00D26CAF"/>
    <w:rsid w:val="00D3002B"/>
    <w:rsid w:val="00D30E53"/>
    <w:rsid w:val="00D32837"/>
    <w:rsid w:val="00D3505D"/>
    <w:rsid w:val="00D36054"/>
    <w:rsid w:val="00D440EF"/>
    <w:rsid w:val="00D44625"/>
    <w:rsid w:val="00D50B1D"/>
    <w:rsid w:val="00D520EB"/>
    <w:rsid w:val="00D56D77"/>
    <w:rsid w:val="00D6002D"/>
    <w:rsid w:val="00D65D15"/>
    <w:rsid w:val="00D66065"/>
    <w:rsid w:val="00D67D69"/>
    <w:rsid w:val="00D75116"/>
    <w:rsid w:val="00D80576"/>
    <w:rsid w:val="00D82290"/>
    <w:rsid w:val="00D845FB"/>
    <w:rsid w:val="00D85967"/>
    <w:rsid w:val="00D868DD"/>
    <w:rsid w:val="00D94C89"/>
    <w:rsid w:val="00D96DB0"/>
    <w:rsid w:val="00D97586"/>
    <w:rsid w:val="00D97F53"/>
    <w:rsid w:val="00DA1513"/>
    <w:rsid w:val="00DA4170"/>
    <w:rsid w:val="00DA4683"/>
    <w:rsid w:val="00DA4BD6"/>
    <w:rsid w:val="00DA4C9B"/>
    <w:rsid w:val="00DA57C0"/>
    <w:rsid w:val="00DC1083"/>
    <w:rsid w:val="00DC27E6"/>
    <w:rsid w:val="00DC2928"/>
    <w:rsid w:val="00DC3036"/>
    <w:rsid w:val="00DD248C"/>
    <w:rsid w:val="00DD3168"/>
    <w:rsid w:val="00DD3233"/>
    <w:rsid w:val="00DD3531"/>
    <w:rsid w:val="00DD53FC"/>
    <w:rsid w:val="00DE00B4"/>
    <w:rsid w:val="00DF019F"/>
    <w:rsid w:val="00DF1138"/>
    <w:rsid w:val="00DF7A39"/>
    <w:rsid w:val="00DF7E7A"/>
    <w:rsid w:val="00E000DD"/>
    <w:rsid w:val="00E05951"/>
    <w:rsid w:val="00E12DE0"/>
    <w:rsid w:val="00E14D6C"/>
    <w:rsid w:val="00E15399"/>
    <w:rsid w:val="00E21E98"/>
    <w:rsid w:val="00E2409F"/>
    <w:rsid w:val="00E2514E"/>
    <w:rsid w:val="00E25578"/>
    <w:rsid w:val="00E33A0D"/>
    <w:rsid w:val="00E372E9"/>
    <w:rsid w:val="00E446A5"/>
    <w:rsid w:val="00E46467"/>
    <w:rsid w:val="00E56681"/>
    <w:rsid w:val="00E56CAD"/>
    <w:rsid w:val="00E62385"/>
    <w:rsid w:val="00E65394"/>
    <w:rsid w:val="00E6602A"/>
    <w:rsid w:val="00E67BA5"/>
    <w:rsid w:val="00E911CF"/>
    <w:rsid w:val="00E9708D"/>
    <w:rsid w:val="00E97E22"/>
    <w:rsid w:val="00EA1771"/>
    <w:rsid w:val="00EA19AC"/>
    <w:rsid w:val="00EA4F8E"/>
    <w:rsid w:val="00EB375C"/>
    <w:rsid w:val="00EB42D8"/>
    <w:rsid w:val="00EC036D"/>
    <w:rsid w:val="00EC0D84"/>
    <w:rsid w:val="00EC2854"/>
    <w:rsid w:val="00EC5DEF"/>
    <w:rsid w:val="00EC7D23"/>
    <w:rsid w:val="00ED066A"/>
    <w:rsid w:val="00ED5F47"/>
    <w:rsid w:val="00ED672B"/>
    <w:rsid w:val="00ED6830"/>
    <w:rsid w:val="00EE5778"/>
    <w:rsid w:val="00EE741A"/>
    <w:rsid w:val="00EF6090"/>
    <w:rsid w:val="00EF7A62"/>
    <w:rsid w:val="00EF7A97"/>
    <w:rsid w:val="00F012F1"/>
    <w:rsid w:val="00F14843"/>
    <w:rsid w:val="00F15603"/>
    <w:rsid w:val="00F17F3C"/>
    <w:rsid w:val="00F2080A"/>
    <w:rsid w:val="00F2325E"/>
    <w:rsid w:val="00F24375"/>
    <w:rsid w:val="00F2452F"/>
    <w:rsid w:val="00F279EB"/>
    <w:rsid w:val="00F37D0A"/>
    <w:rsid w:val="00F50BF0"/>
    <w:rsid w:val="00F5354D"/>
    <w:rsid w:val="00F54773"/>
    <w:rsid w:val="00F554CF"/>
    <w:rsid w:val="00F57209"/>
    <w:rsid w:val="00F617C6"/>
    <w:rsid w:val="00F63FC5"/>
    <w:rsid w:val="00F657E9"/>
    <w:rsid w:val="00F70DBA"/>
    <w:rsid w:val="00F71B00"/>
    <w:rsid w:val="00F72ABF"/>
    <w:rsid w:val="00F75FBB"/>
    <w:rsid w:val="00F76963"/>
    <w:rsid w:val="00F77151"/>
    <w:rsid w:val="00F9196D"/>
    <w:rsid w:val="00F94F3A"/>
    <w:rsid w:val="00F96C59"/>
    <w:rsid w:val="00FA0DCC"/>
    <w:rsid w:val="00FA73A8"/>
    <w:rsid w:val="00FA7FCB"/>
    <w:rsid w:val="00FB1EB8"/>
    <w:rsid w:val="00FC2CD4"/>
    <w:rsid w:val="00FC549F"/>
    <w:rsid w:val="00FC58FE"/>
    <w:rsid w:val="00FC792E"/>
    <w:rsid w:val="00FD15E9"/>
    <w:rsid w:val="00FD57CE"/>
    <w:rsid w:val="00FD7716"/>
    <w:rsid w:val="00FD7B93"/>
    <w:rsid w:val="00FE4888"/>
    <w:rsid w:val="00FF0E36"/>
    <w:rsid w:val="00FF13B8"/>
    <w:rsid w:val="00FF3F6E"/>
    <w:rsid w:val="00FF4D76"/>
    <w:rsid w:val="00FF6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3BD74"/>
  <w15:chartTrackingRefBased/>
  <w15:docId w15:val="{722B6405-252B-A54B-8A96-9EF2DB4DB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1DD"/>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C3E0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C3E0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0C3E0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C3E0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0C3E04"/>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0C3E04"/>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0C3E04"/>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0C3E04"/>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0C3E04"/>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E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3E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3E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3E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E0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C3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E04"/>
    <w:rPr>
      <w:rFonts w:eastAsiaTheme="majorEastAsia" w:cstheme="majorBidi"/>
      <w:color w:val="272727" w:themeColor="text1" w:themeTint="D8"/>
    </w:rPr>
  </w:style>
  <w:style w:type="paragraph" w:styleId="Title">
    <w:name w:val="Title"/>
    <w:basedOn w:val="Normal"/>
    <w:next w:val="Normal"/>
    <w:link w:val="TitleChar"/>
    <w:uiPriority w:val="10"/>
    <w:qFormat/>
    <w:rsid w:val="000C3E0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C3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3E0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C3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3E0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0C3E04"/>
    <w:rPr>
      <w:i/>
      <w:iCs/>
      <w:color w:val="404040" w:themeColor="text1" w:themeTint="BF"/>
    </w:rPr>
  </w:style>
  <w:style w:type="paragraph" w:styleId="ListParagraph">
    <w:name w:val="List Paragraph"/>
    <w:basedOn w:val="Normal"/>
    <w:uiPriority w:val="34"/>
    <w:qFormat/>
    <w:rsid w:val="000C3E04"/>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0C3E04"/>
    <w:rPr>
      <w:i/>
      <w:iCs/>
      <w:color w:val="0F4761" w:themeColor="accent1" w:themeShade="BF"/>
    </w:rPr>
  </w:style>
  <w:style w:type="paragraph" w:styleId="IntenseQuote">
    <w:name w:val="Intense Quote"/>
    <w:basedOn w:val="Normal"/>
    <w:next w:val="Normal"/>
    <w:link w:val="IntenseQuoteChar"/>
    <w:uiPriority w:val="30"/>
    <w:qFormat/>
    <w:rsid w:val="000C3E0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0C3E04"/>
    <w:rPr>
      <w:i/>
      <w:iCs/>
      <w:color w:val="0F4761" w:themeColor="accent1" w:themeShade="BF"/>
    </w:rPr>
  </w:style>
  <w:style w:type="character" w:styleId="IntenseReference">
    <w:name w:val="Intense Reference"/>
    <w:basedOn w:val="DefaultParagraphFont"/>
    <w:uiPriority w:val="32"/>
    <w:qFormat/>
    <w:rsid w:val="000C3E04"/>
    <w:rPr>
      <w:b/>
      <w:bCs/>
      <w:smallCaps/>
      <w:color w:val="0F4761" w:themeColor="accent1" w:themeShade="BF"/>
      <w:spacing w:val="5"/>
    </w:rPr>
  </w:style>
  <w:style w:type="paragraph" w:styleId="TOCHeading">
    <w:name w:val="TOC Heading"/>
    <w:basedOn w:val="Heading1"/>
    <w:next w:val="Normal"/>
    <w:uiPriority w:val="39"/>
    <w:unhideWhenUsed/>
    <w:qFormat/>
    <w:rsid w:val="000C3E0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C3E04"/>
    <w:pPr>
      <w:spacing w:before="120"/>
    </w:pPr>
    <w:rPr>
      <w:rFonts w:asciiTheme="minorHAnsi" w:hAnsiTheme="minorHAnsi"/>
      <w:b/>
      <w:bCs/>
      <w:i/>
      <w:iCs/>
    </w:rPr>
  </w:style>
  <w:style w:type="character" w:styleId="Hyperlink">
    <w:name w:val="Hyperlink"/>
    <w:basedOn w:val="DefaultParagraphFont"/>
    <w:uiPriority w:val="99"/>
    <w:unhideWhenUsed/>
    <w:rsid w:val="000C3E04"/>
    <w:rPr>
      <w:color w:val="467886" w:themeColor="hyperlink"/>
      <w:u w:val="single"/>
    </w:rPr>
  </w:style>
  <w:style w:type="paragraph" w:styleId="TOC2">
    <w:name w:val="toc 2"/>
    <w:basedOn w:val="Normal"/>
    <w:next w:val="Normal"/>
    <w:autoRedefine/>
    <w:uiPriority w:val="39"/>
    <w:semiHidden/>
    <w:unhideWhenUsed/>
    <w:rsid w:val="000C3E04"/>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0C3E04"/>
    <w:pPr>
      <w:ind w:left="480"/>
    </w:pPr>
    <w:rPr>
      <w:rFonts w:asciiTheme="minorHAnsi" w:hAnsiTheme="minorHAnsi"/>
      <w:sz w:val="20"/>
      <w:szCs w:val="20"/>
    </w:rPr>
  </w:style>
  <w:style w:type="paragraph" w:styleId="TOC4">
    <w:name w:val="toc 4"/>
    <w:basedOn w:val="Normal"/>
    <w:next w:val="Normal"/>
    <w:autoRedefine/>
    <w:uiPriority w:val="39"/>
    <w:semiHidden/>
    <w:unhideWhenUsed/>
    <w:rsid w:val="000C3E0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C3E0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C3E0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C3E0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C3E0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C3E04"/>
    <w:pPr>
      <w:ind w:left="1920"/>
    </w:pPr>
    <w:rPr>
      <w:rFonts w:asciiTheme="minorHAnsi" w:hAnsiTheme="minorHAnsi"/>
      <w:sz w:val="20"/>
      <w:szCs w:val="20"/>
    </w:rPr>
  </w:style>
  <w:style w:type="character" w:customStyle="1" w:styleId="apple-converted-space">
    <w:name w:val="apple-converted-space"/>
    <w:basedOn w:val="DefaultParagraphFont"/>
    <w:rsid w:val="00281765"/>
  </w:style>
  <w:style w:type="character" w:styleId="UnresolvedMention">
    <w:name w:val="Unresolved Mention"/>
    <w:basedOn w:val="DefaultParagraphFont"/>
    <w:uiPriority w:val="99"/>
    <w:semiHidden/>
    <w:unhideWhenUsed/>
    <w:rsid w:val="00070567"/>
    <w:rPr>
      <w:color w:val="605E5C"/>
      <w:shd w:val="clear" w:color="auto" w:fill="E1DFDD"/>
    </w:rPr>
  </w:style>
  <w:style w:type="table" w:styleId="TableGrid">
    <w:name w:val="Table Grid"/>
    <w:basedOn w:val="TableNormal"/>
    <w:uiPriority w:val="39"/>
    <w:rsid w:val="00AB1C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B1C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B13DD7"/>
    <w:rPr>
      <w:color w:val="96607D" w:themeColor="followedHyperlink"/>
      <w:u w:val="single"/>
    </w:rPr>
  </w:style>
  <w:style w:type="character" w:customStyle="1" w:styleId="gsct1">
    <w:name w:val="gs_ct1"/>
    <w:basedOn w:val="DefaultParagraphFont"/>
    <w:rsid w:val="00937B37"/>
  </w:style>
  <w:style w:type="paragraph" w:customStyle="1" w:styleId="c-article-identifiersitem">
    <w:name w:val="c-article-identifiers__item"/>
    <w:basedOn w:val="Normal"/>
    <w:rsid w:val="0053500D"/>
    <w:pPr>
      <w:spacing w:before="100" w:beforeAutospacing="1" w:after="100" w:afterAutospacing="1"/>
    </w:pPr>
  </w:style>
  <w:style w:type="paragraph" w:customStyle="1" w:styleId="c-article-author-listitem">
    <w:name w:val="c-article-author-list__item"/>
    <w:basedOn w:val="Normal"/>
    <w:rsid w:val="0053500D"/>
    <w:pPr>
      <w:spacing w:before="100" w:beforeAutospacing="1" w:after="100" w:afterAutospacing="1"/>
    </w:pPr>
  </w:style>
  <w:style w:type="paragraph" w:customStyle="1" w:styleId="c-article-info-details">
    <w:name w:val="c-article-info-details"/>
    <w:basedOn w:val="Normal"/>
    <w:rsid w:val="0053500D"/>
    <w:pPr>
      <w:spacing w:before="100" w:beforeAutospacing="1" w:after="100" w:afterAutospacing="1"/>
    </w:pPr>
  </w:style>
  <w:style w:type="character" w:customStyle="1" w:styleId="u-visually-hidden">
    <w:name w:val="u-visually-hidden"/>
    <w:basedOn w:val="DefaultParagraphFont"/>
    <w:rsid w:val="0053500D"/>
  </w:style>
  <w:style w:type="character" w:styleId="Emphasis">
    <w:name w:val="Emphasis"/>
    <w:basedOn w:val="DefaultParagraphFont"/>
    <w:uiPriority w:val="20"/>
    <w:qFormat/>
    <w:rsid w:val="00303C37"/>
    <w:rPr>
      <w:i/>
      <w:iCs/>
    </w:rPr>
  </w:style>
  <w:style w:type="character" w:customStyle="1" w:styleId="accordion-tabbedtab-mobile">
    <w:name w:val="accordion-tabbed__tab-mobile"/>
    <w:basedOn w:val="DefaultParagraphFont"/>
    <w:rsid w:val="005761DD"/>
  </w:style>
  <w:style w:type="character" w:customStyle="1" w:styleId="comma-separator">
    <w:name w:val="comma-separator"/>
    <w:basedOn w:val="DefaultParagraphFont"/>
    <w:rsid w:val="005761DD"/>
  </w:style>
  <w:style w:type="character" w:customStyle="1" w:styleId="epub-state">
    <w:name w:val="epub-state"/>
    <w:basedOn w:val="DefaultParagraphFont"/>
    <w:rsid w:val="005761DD"/>
  </w:style>
  <w:style w:type="character" w:customStyle="1" w:styleId="epub-date">
    <w:name w:val="epub-date"/>
    <w:basedOn w:val="DefaultParagraphFont"/>
    <w:rsid w:val="00576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8-3-031-90355-7_45#citeas" TargetMode="External"/><Relationship Id="rId18" Type="http://schemas.openxmlformats.org/officeDocument/2006/relationships/hyperlink" Target="https://www.nature.com/articles/s41415-025-8605-7" TargetMode="External"/><Relationship Id="rId26" Type="http://schemas.openxmlformats.org/officeDocument/2006/relationships/image" Target="media/image3.png"/><Relationship Id="rId39" Type="http://schemas.openxmlformats.org/officeDocument/2006/relationships/hyperlink" Target="https://chat.openai.com/" TargetMode="External"/><Relationship Id="rId21" Type="http://schemas.openxmlformats.org/officeDocument/2006/relationships/hyperlink" Target="https://journal.nurscienceinstitute.id/index.php/jmdb/article/view/1512" TargetMode="External"/><Relationship Id="rId34" Type="http://schemas.openxmlformats.org/officeDocument/2006/relationships/hyperlink" Target="https://www.cambridge.org/core/elements/learning-health-systems/2FFC2BE5441728E3CD866643DB543242" TargetMode="External"/><Relationship Id="rId42" Type="http://schemas.openxmlformats.org/officeDocument/2006/relationships/hyperlink" Target="https://link.springer.com/article/10.1186/s12903-025-05729-5"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gdc-uk.org/docs/default-source/about-us/gdc-standards-for-education-september-2025.pdf?sfvrsn=ecc2702b_1" TargetMode="External"/><Relationship Id="rId29" Type="http://schemas.openxmlformats.org/officeDocument/2006/relationships/hyperlink" Target="https://link.springer.com/chapter/10.1007/978-3-031-81351-1_24#citea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38/s41415-024-8272-0" TargetMode="External"/><Relationship Id="rId24" Type="http://schemas.openxmlformats.org/officeDocument/2006/relationships/hyperlink" Target="https://doi.org/10.1038/s41404-025-3210-7" TargetMode="External"/><Relationship Id="rId32" Type="http://schemas.openxmlformats.org/officeDocument/2006/relationships/hyperlink" Target="https://link.springer.com/chapter/10.1007/978-3-031-90355-7_45#citeas" TargetMode="External"/><Relationship Id="rId37" Type="http://schemas.openxmlformats.org/officeDocument/2006/relationships/hyperlink" Target="https://www.nature.com/articles/s41415-025-8605-7" TargetMode="External"/><Relationship Id="rId40" Type="http://schemas.openxmlformats.org/officeDocument/2006/relationships/hyperlink" Target="https://journal.nurscienceinstitute.id/index.php/jmdb/article/view/1512"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mbridge.org/core/elements/learning-health-systems/2FFC2BE5441728E3CD866643DB543242" TargetMode="External"/><Relationship Id="rId23" Type="http://schemas.openxmlformats.org/officeDocument/2006/relationships/hyperlink" Target="https://link.springer.com/article/10.1186/s12903-025-05729-5" TargetMode="External"/><Relationship Id="rId28" Type="http://schemas.openxmlformats.org/officeDocument/2006/relationships/hyperlink" Target="https://chat.openai.com/" TargetMode="External"/><Relationship Id="rId36" Type="http://schemas.openxmlformats.org/officeDocument/2006/relationships/hyperlink" Target="https://doi.org/10.1111/jan.16948" TargetMode="External"/><Relationship Id="rId10" Type="http://schemas.openxmlformats.org/officeDocument/2006/relationships/hyperlink" Target="https://link.springer.com/chapter/10.1007/978-3-031-81351-1_24#citeas" TargetMode="External"/><Relationship Id="rId19" Type="http://schemas.openxmlformats.org/officeDocument/2006/relationships/hyperlink" Target="https://pdfs.semanticscholar.org/a2ae/87ee0b4292a1d5f2e6267ff040850b928d7d.pdf" TargetMode="External"/><Relationship Id="rId31" Type="http://schemas.openxmlformats.org/officeDocument/2006/relationships/hyperlink" Target="https://www.glandsurgery.net/index.php/GS/article/view/167" TargetMode="External"/><Relationship Id="rId44" Type="http://schemas.openxmlformats.org/officeDocument/2006/relationships/hyperlink" Target="https://doi.org/10.1038/s41415-024-8229-3" TargetMode="External"/><Relationship Id="rId4" Type="http://schemas.openxmlformats.org/officeDocument/2006/relationships/settings" Target="settings.xml"/><Relationship Id="rId9" Type="http://schemas.openxmlformats.org/officeDocument/2006/relationships/hyperlink" Target="https://chat.openai.com/" TargetMode="External"/><Relationship Id="rId14" Type="http://schemas.openxmlformats.org/officeDocument/2006/relationships/hyperlink" Target="https://doi.org/10.1038/s41407-021-0705-" TargetMode="External"/><Relationship Id="rId22" Type="http://schemas.openxmlformats.org/officeDocument/2006/relationships/hyperlink" Target="https://doi.org/10.1080/14778238.2021.1932623" TargetMode="External"/><Relationship Id="rId27" Type="http://schemas.openxmlformats.org/officeDocument/2006/relationships/hyperlink" Target="https://www.tandfonline.com/doi/abs/10.1080/13561820.2019.1687430" TargetMode="External"/><Relationship Id="rId30" Type="http://schemas.openxmlformats.org/officeDocument/2006/relationships/hyperlink" Target="https://doi.org/10.1038/s41415-024-8272-0" TargetMode="External"/><Relationship Id="rId35" Type="http://schemas.openxmlformats.org/officeDocument/2006/relationships/hyperlink" Target="https://www.gdc-uk.org/docs/default-source/about-us/gdc-standards-for-education-september-2025.pdf?sfvrsn=ecc2702b_1" TargetMode="External"/><Relationship Id="rId43" Type="http://schemas.openxmlformats.org/officeDocument/2006/relationships/hyperlink" Target="https://doi.org/10.1038/s41404-025-3210-7" TargetMode="External"/><Relationship Id="rId8" Type="http://schemas.openxmlformats.org/officeDocument/2006/relationships/hyperlink" Target="https://www.tandfonline.com/doi/abs/10.1080/13561820.2019.1687430" TargetMode="External"/><Relationship Id="rId3" Type="http://schemas.openxmlformats.org/officeDocument/2006/relationships/styles" Target="styles.xml"/><Relationship Id="rId12" Type="http://schemas.openxmlformats.org/officeDocument/2006/relationships/hyperlink" Target="https://www.glandsurgery.net/index.php/GS/article/view/167" TargetMode="External"/><Relationship Id="rId17" Type="http://schemas.openxmlformats.org/officeDocument/2006/relationships/hyperlink" Target="https://doi.org/10.1111/jan.16948" TargetMode="External"/><Relationship Id="rId25" Type="http://schemas.openxmlformats.org/officeDocument/2006/relationships/hyperlink" Target="https://doi.org/10.1038/s41415-024-8229-3" TargetMode="External"/><Relationship Id="rId33" Type="http://schemas.openxmlformats.org/officeDocument/2006/relationships/hyperlink" Target="https://doi.org/10.1038/s41407-021-0705-" TargetMode="External"/><Relationship Id="rId38" Type="http://schemas.openxmlformats.org/officeDocument/2006/relationships/hyperlink" Target="https://pdfs.semanticscholar.org/a2ae/87ee0b4292a1d5f2e6267ff040850b928d7d.pdf" TargetMode="External"/><Relationship Id="rId46" Type="http://schemas.openxmlformats.org/officeDocument/2006/relationships/theme" Target="theme/theme1.xml"/><Relationship Id="rId20" Type="http://schemas.openxmlformats.org/officeDocument/2006/relationships/hyperlink" Target="https://chat.openai.com/" TargetMode="External"/><Relationship Id="rId41" Type="http://schemas.openxmlformats.org/officeDocument/2006/relationships/hyperlink" Target="https://doi.org/10.1080/14778238.2021.1932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262B0-1839-C541-999E-0B2B39086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1</Pages>
  <Words>6431</Words>
  <Characters>36661</Characters>
  <Application>Microsoft Office Word</Application>
  <DocSecurity>0</DocSecurity>
  <Lines>305</Lines>
  <Paragraphs>86</Paragraphs>
  <ScaleCrop>false</ScaleCrop>
  <Company/>
  <LinksUpToDate>false</LinksUpToDate>
  <CharactersWithSpaces>43006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smith</dc:creator>
  <cp:keywords/>
  <dc:description/>
  <cp:lastModifiedBy>Katie smith</cp:lastModifiedBy>
  <cp:revision>833</cp:revision>
  <dcterms:created xsi:type="dcterms:W3CDTF">2025-09-14T15:23:00Z</dcterms:created>
  <dcterms:modified xsi:type="dcterms:W3CDTF">2025-10-12T07:42:00Z</dcterms:modified>
</cp:coreProperties>
</file>