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C71EC1" w14:textId="41343FE5" w:rsidR="00333AA3" w:rsidRDefault="004C7E27" w:rsidP="007834E6">
      <w:pPr>
        <w:pStyle w:val="Title"/>
        <w:jc w:val="center"/>
        <w:rPr>
          <w:b/>
          <w:bCs/>
        </w:rPr>
      </w:pPr>
      <w:r w:rsidRPr="004C7E27">
        <w:rPr>
          <w:b/>
          <w:bCs/>
        </w:rPr>
        <w:t>CertHe business skills</w:t>
      </w:r>
    </w:p>
    <w:p w14:paraId="3F8B8C8E" w14:textId="77777777" w:rsidR="004C7E27" w:rsidRPr="004C7E27" w:rsidRDefault="004C7E27" w:rsidP="004C7E27"/>
    <w:p w14:paraId="6641F102" w14:textId="77777777" w:rsidR="00964888" w:rsidRDefault="00964888" w:rsidP="007834E6">
      <w:pPr>
        <w:pStyle w:val="Title"/>
        <w:jc w:val="center"/>
        <w:rPr>
          <w:b/>
          <w:bCs/>
        </w:rPr>
      </w:pPr>
      <w:r w:rsidRPr="00964888">
        <w:rPr>
          <w:b/>
          <w:bCs/>
        </w:rPr>
        <w:t>LCLM4001</w:t>
      </w:r>
    </w:p>
    <w:p w14:paraId="2C573B4B" w14:textId="7544784F" w:rsidR="00964888" w:rsidRDefault="00964888" w:rsidP="007834E6">
      <w:pPr>
        <w:pStyle w:val="Title"/>
        <w:jc w:val="center"/>
        <w:rPr>
          <w:b/>
          <w:bCs/>
        </w:rPr>
      </w:pPr>
      <w:r w:rsidRPr="00964888">
        <w:rPr>
          <w:b/>
          <w:bCs/>
        </w:rPr>
        <w:t>Academic Skills</w:t>
      </w:r>
    </w:p>
    <w:p w14:paraId="76E804DD" w14:textId="2B47F3C4" w:rsidR="00333AA3" w:rsidRDefault="00964888" w:rsidP="007834E6">
      <w:pPr>
        <w:pStyle w:val="Title"/>
        <w:jc w:val="center"/>
        <w:rPr>
          <w:b/>
          <w:bCs/>
        </w:rPr>
      </w:pPr>
      <w:r w:rsidRPr="00964888">
        <w:rPr>
          <w:b/>
          <w:bCs/>
        </w:rPr>
        <w:t>Task 3 - Reflective report</w:t>
      </w:r>
    </w:p>
    <w:p w14:paraId="22FCABF9" w14:textId="77777777" w:rsidR="00964888" w:rsidRDefault="00964888" w:rsidP="00964888"/>
    <w:p w14:paraId="05573AFD" w14:textId="77777777" w:rsidR="00964888" w:rsidRPr="00964888" w:rsidRDefault="00964888" w:rsidP="00964888"/>
    <w:p w14:paraId="1761A891" w14:textId="77777777" w:rsidR="00F0233E" w:rsidRPr="00F0233E" w:rsidRDefault="00333AA3" w:rsidP="00F0233E">
      <w:pPr>
        <w:pStyle w:val="Title"/>
        <w:jc w:val="center"/>
        <w:rPr>
          <w:b/>
          <w:bCs/>
          <w:sz w:val="44"/>
          <w:szCs w:val="44"/>
        </w:rPr>
      </w:pPr>
      <w:r w:rsidRPr="007834E6">
        <w:rPr>
          <w:b/>
          <w:bCs/>
          <w:sz w:val="44"/>
          <w:szCs w:val="44"/>
        </w:rPr>
        <w:t>Student Name:</w:t>
      </w:r>
      <w:r w:rsidR="00C70DE3" w:rsidRPr="00C70DE3">
        <w:t xml:space="preserve"> </w:t>
      </w:r>
      <w:r w:rsidR="00F0233E" w:rsidRPr="00F0233E">
        <w:rPr>
          <w:b/>
          <w:bCs/>
          <w:sz w:val="44"/>
          <w:szCs w:val="44"/>
        </w:rPr>
        <w:t xml:space="preserve">Andreea Campanu </w:t>
      </w:r>
    </w:p>
    <w:p w14:paraId="1361BDA0" w14:textId="640CF4C1" w:rsidR="00EC52BB" w:rsidRDefault="00F0233E" w:rsidP="00F0233E">
      <w:pPr>
        <w:pStyle w:val="Title"/>
        <w:jc w:val="center"/>
      </w:pPr>
      <w:r w:rsidRPr="00F0233E">
        <w:rPr>
          <w:b/>
          <w:bCs/>
          <w:sz w:val="44"/>
          <w:szCs w:val="44"/>
        </w:rPr>
        <w:t>Student Id : 2422711</w:t>
      </w:r>
    </w:p>
    <w:p w14:paraId="4C3A45D1" w14:textId="77777777" w:rsidR="00EC52BB" w:rsidRDefault="00EC52BB" w:rsidP="00F94C72"/>
    <w:p w14:paraId="6137E929" w14:textId="77777777" w:rsidR="00EC52BB" w:rsidRDefault="00EC52BB" w:rsidP="00F94C72"/>
    <w:p w14:paraId="2A3E6213" w14:textId="77777777" w:rsidR="00964888" w:rsidRDefault="00964888" w:rsidP="00F94C72"/>
    <w:p w14:paraId="175997D8" w14:textId="77777777" w:rsidR="00964888" w:rsidRDefault="00964888" w:rsidP="00F94C72"/>
    <w:p w14:paraId="4CCF1E42" w14:textId="77777777" w:rsidR="00964888" w:rsidRDefault="00964888" w:rsidP="00F94C72"/>
    <w:p w14:paraId="6F383874" w14:textId="77777777" w:rsidR="00964888" w:rsidRDefault="00964888" w:rsidP="00F94C72"/>
    <w:p w14:paraId="12096C4A" w14:textId="77777777" w:rsidR="00964888" w:rsidRDefault="00964888" w:rsidP="00F94C72"/>
    <w:p w14:paraId="32C7C2C2" w14:textId="77777777" w:rsidR="00D4633D" w:rsidRDefault="00D4633D" w:rsidP="00F94C72"/>
    <w:p w14:paraId="45D80C5A" w14:textId="77777777" w:rsidR="00D4633D" w:rsidRDefault="00D4633D" w:rsidP="00F94C72"/>
    <w:p w14:paraId="296C9280" w14:textId="77777777" w:rsidR="00D4633D" w:rsidRDefault="00D4633D" w:rsidP="00F94C72"/>
    <w:p w14:paraId="5279CAD6" w14:textId="77777777" w:rsidR="00D4633D" w:rsidRDefault="00D4633D" w:rsidP="00F94C72"/>
    <w:p w14:paraId="0A961696" w14:textId="77777777" w:rsidR="00D4633D" w:rsidRDefault="00D4633D" w:rsidP="00F94C72"/>
    <w:p w14:paraId="35529692" w14:textId="77777777" w:rsidR="00D4633D" w:rsidRDefault="00D4633D" w:rsidP="00F94C72"/>
    <w:sdt>
      <w:sdtPr>
        <w:rPr>
          <w:rFonts w:asciiTheme="minorHAnsi" w:eastAsiaTheme="minorHAnsi" w:hAnsiTheme="minorHAnsi" w:cstheme="minorBidi"/>
          <w:b w:val="0"/>
          <w:bCs w:val="0"/>
          <w:kern w:val="2"/>
          <w:sz w:val="24"/>
          <w:szCs w:val="24"/>
          <w:lang w:val="en-GB"/>
          <w14:ligatures w14:val="standardContextual"/>
        </w:rPr>
        <w:id w:val="-1752272527"/>
        <w:docPartObj>
          <w:docPartGallery w:val="Table of Contents"/>
          <w:docPartUnique/>
        </w:docPartObj>
      </w:sdtPr>
      <w:sdtEndPr>
        <w:rPr>
          <w:noProof/>
        </w:rPr>
      </w:sdtEndPr>
      <w:sdtContent>
        <w:p w14:paraId="711DDE29" w14:textId="2A2CFCCD" w:rsidR="00D4633D" w:rsidRDefault="00D4633D">
          <w:pPr>
            <w:pStyle w:val="TOCHeading"/>
          </w:pPr>
          <w:r>
            <w:t>Table of Contents</w:t>
          </w:r>
        </w:p>
        <w:p w14:paraId="7246D8F1" w14:textId="7D98A18C" w:rsidR="0060465C" w:rsidRDefault="00D4633D">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95695797" w:history="1">
            <w:r w:rsidR="0060465C" w:rsidRPr="00FA495D">
              <w:rPr>
                <w:rStyle w:val="Hyperlink"/>
                <w:noProof/>
              </w:rPr>
              <w:t>1. Introduction</w:t>
            </w:r>
            <w:r w:rsidR="0060465C">
              <w:rPr>
                <w:noProof/>
                <w:webHidden/>
              </w:rPr>
              <w:tab/>
            </w:r>
            <w:r w:rsidR="0060465C">
              <w:rPr>
                <w:noProof/>
                <w:webHidden/>
              </w:rPr>
              <w:fldChar w:fldCharType="begin"/>
            </w:r>
            <w:r w:rsidR="0060465C">
              <w:rPr>
                <w:noProof/>
                <w:webHidden/>
              </w:rPr>
              <w:instrText xml:space="preserve"> PAGEREF _Toc195695797 \h </w:instrText>
            </w:r>
            <w:r w:rsidR="0060465C">
              <w:rPr>
                <w:noProof/>
                <w:webHidden/>
              </w:rPr>
            </w:r>
            <w:r w:rsidR="0060465C">
              <w:rPr>
                <w:noProof/>
                <w:webHidden/>
              </w:rPr>
              <w:fldChar w:fldCharType="separate"/>
            </w:r>
            <w:r w:rsidR="0060465C">
              <w:rPr>
                <w:noProof/>
                <w:webHidden/>
              </w:rPr>
              <w:t>2</w:t>
            </w:r>
            <w:r w:rsidR="0060465C">
              <w:rPr>
                <w:noProof/>
                <w:webHidden/>
              </w:rPr>
              <w:fldChar w:fldCharType="end"/>
            </w:r>
          </w:hyperlink>
        </w:p>
        <w:p w14:paraId="22FD9CB9" w14:textId="0CAAFA5E" w:rsidR="0060465C" w:rsidRDefault="0060465C">
          <w:pPr>
            <w:pStyle w:val="TOC1"/>
            <w:tabs>
              <w:tab w:val="right" w:leader="dot" w:pos="9016"/>
            </w:tabs>
            <w:rPr>
              <w:rFonts w:eastAsiaTheme="minorEastAsia"/>
              <w:noProof/>
              <w:lang w:eastAsia="en-GB"/>
            </w:rPr>
          </w:pPr>
          <w:hyperlink w:anchor="_Toc195695798" w:history="1">
            <w:r w:rsidRPr="00FA495D">
              <w:rPr>
                <w:rStyle w:val="Hyperlink"/>
                <w:noProof/>
              </w:rPr>
              <w:t>2. Description of Experiences</w:t>
            </w:r>
            <w:r>
              <w:rPr>
                <w:noProof/>
                <w:webHidden/>
              </w:rPr>
              <w:tab/>
            </w:r>
            <w:r>
              <w:rPr>
                <w:noProof/>
                <w:webHidden/>
              </w:rPr>
              <w:fldChar w:fldCharType="begin"/>
            </w:r>
            <w:r>
              <w:rPr>
                <w:noProof/>
                <w:webHidden/>
              </w:rPr>
              <w:instrText xml:space="preserve"> PAGEREF _Toc195695798 \h </w:instrText>
            </w:r>
            <w:r>
              <w:rPr>
                <w:noProof/>
                <w:webHidden/>
              </w:rPr>
            </w:r>
            <w:r>
              <w:rPr>
                <w:noProof/>
                <w:webHidden/>
              </w:rPr>
              <w:fldChar w:fldCharType="separate"/>
            </w:r>
            <w:r>
              <w:rPr>
                <w:noProof/>
                <w:webHidden/>
              </w:rPr>
              <w:t>3</w:t>
            </w:r>
            <w:r>
              <w:rPr>
                <w:noProof/>
                <w:webHidden/>
              </w:rPr>
              <w:fldChar w:fldCharType="end"/>
            </w:r>
          </w:hyperlink>
        </w:p>
        <w:p w14:paraId="767232C1" w14:textId="7918EDC7" w:rsidR="0060465C" w:rsidRDefault="0060465C">
          <w:pPr>
            <w:pStyle w:val="TOC1"/>
            <w:tabs>
              <w:tab w:val="right" w:leader="dot" w:pos="9016"/>
            </w:tabs>
            <w:rPr>
              <w:rFonts w:eastAsiaTheme="minorEastAsia"/>
              <w:noProof/>
              <w:lang w:eastAsia="en-GB"/>
            </w:rPr>
          </w:pPr>
          <w:hyperlink w:anchor="_Toc195695799" w:history="1">
            <w:r w:rsidRPr="00FA495D">
              <w:rPr>
                <w:rStyle w:val="Hyperlink"/>
                <w:noProof/>
              </w:rPr>
              <w:t>3. Analysis and Personal Reflection</w:t>
            </w:r>
            <w:r>
              <w:rPr>
                <w:noProof/>
                <w:webHidden/>
              </w:rPr>
              <w:tab/>
            </w:r>
            <w:r>
              <w:rPr>
                <w:noProof/>
                <w:webHidden/>
              </w:rPr>
              <w:fldChar w:fldCharType="begin"/>
            </w:r>
            <w:r>
              <w:rPr>
                <w:noProof/>
                <w:webHidden/>
              </w:rPr>
              <w:instrText xml:space="preserve"> PAGEREF _Toc195695799 \h </w:instrText>
            </w:r>
            <w:r>
              <w:rPr>
                <w:noProof/>
                <w:webHidden/>
              </w:rPr>
            </w:r>
            <w:r>
              <w:rPr>
                <w:noProof/>
                <w:webHidden/>
              </w:rPr>
              <w:fldChar w:fldCharType="separate"/>
            </w:r>
            <w:r>
              <w:rPr>
                <w:noProof/>
                <w:webHidden/>
              </w:rPr>
              <w:t>3</w:t>
            </w:r>
            <w:r>
              <w:rPr>
                <w:noProof/>
                <w:webHidden/>
              </w:rPr>
              <w:fldChar w:fldCharType="end"/>
            </w:r>
          </w:hyperlink>
        </w:p>
        <w:p w14:paraId="1612163E" w14:textId="73672AB0" w:rsidR="0060465C" w:rsidRDefault="0060465C">
          <w:pPr>
            <w:pStyle w:val="TOC1"/>
            <w:tabs>
              <w:tab w:val="right" w:leader="dot" w:pos="9016"/>
            </w:tabs>
            <w:rPr>
              <w:rFonts w:eastAsiaTheme="minorEastAsia"/>
              <w:noProof/>
              <w:lang w:eastAsia="en-GB"/>
            </w:rPr>
          </w:pPr>
          <w:hyperlink w:anchor="_Toc195695800" w:history="1">
            <w:r w:rsidRPr="00FA495D">
              <w:rPr>
                <w:rStyle w:val="Hyperlink"/>
                <w:noProof/>
              </w:rPr>
              <w:t>4. Conclusion</w:t>
            </w:r>
            <w:r>
              <w:rPr>
                <w:noProof/>
                <w:webHidden/>
              </w:rPr>
              <w:tab/>
            </w:r>
            <w:r>
              <w:rPr>
                <w:noProof/>
                <w:webHidden/>
              </w:rPr>
              <w:fldChar w:fldCharType="begin"/>
            </w:r>
            <w:r>
              <w:rPr>
                <w:noProof/>
                <w:webHidden/>
              </w:rPr>
              <w:instrText xml:space="preserve"> PAGEREF _Toc195695800 \h </w:instrText>
            </w:r>
            <w:r>
              <w:rPr>
                <w:noProof/>
                <w:webHidden/>
              </w:rPr>
            </w:r>
            <w:r>
              <w:rPr>
                <w:noProof/>
                <w:webHidden/>
              </w:rPr>
              <w:fldChar w:fldCharType="separate"/>
            </w:r>
            <w:r>
              <w:rPr>
                <w:noProof/>
                <w:webHidden/>
              </w:rPr>
              <w:t>6</w:t>
            </w:r>
            <w:r>
              <w:rPr>
                <w:noProof/>
                <w:webHidden/>
              </w:rPr>
              <w:fldChar w:fldCharType="end"/>
            </w:r>
          </w:hyperlink>
        </w:p>
        <w:p w14:paraId="4EEC1360" w14:textId="4829B7C9" w:rsidR="0060465C" w:rsidRDefault="0060465C">
          <w:pPr>
            <w:pStyle w:val="TOC1"/>
            <w:tabs>
              <w:tab w:val="right" w:leader="dot" w:pos="9016"/>
            </w:tabs>
            <w:rPr>
              <w:rFonts w:eastAsiaTheme="minorEastAsia"/>
              <w:noProof/>
              <w:lang w:eastAsia="en-GB"/>
            </w:rPr>
          </w:pPr>
          <w:hyperlink w:anchor="_Toc195695801" w:history="1">
            <w:r w:rsidRPr="00FA495D">
              <w:rPr>
                <w:rStyle w:val="Hyperlink"/>
                <w:noProof/>
              </w:rPr>
              <w:t>References</w:t>
            </w:r>
            <w:r>
              <w:rPr>
                <w:noProof/>
                <w:webHidden/>
              </w:rPr>
              <w:tab/>
            </w:r>
            <w:r>
              <w:rPr>
                <w:noProof/>
                <w:webHidden/>
              </w:rPr>
              <w:fldChar w:fldCharType="begin"/>
            </w:r>
            <w:r>
              <w:rPr>
                <w:noProof/>
                <w:webHidden/>
              </w:rPr>
              <w:instrText xml:space="preserve"> PAGEREF _Toc195695801 \h </w:instrText>
            </w:r>
            <w:r>
              <w:rPr>
                <w:noProof/>
                <w:webHidden/>
              </w:rPr>
            </w:r>
            <w:r>
              <w:rPr>
                <w:noProof/>
                <w:webHidden/>
              </w:rPr>
              <w:fldChar w:fldCharType="separate"/>
            </w:r>
            <w:r>
              <w:rPr>
                <w:noProof/>
                <w:webHidden/>
              </w:rPr>
              <w:t>6</w:t>
            </w:r>
            <w:r>
              <w:rPr>
                <w:noProof/>
                <w:webHidden/>
              </w:rPr>
              <w:fldChar w:fldCharType="end"/>
            </w:r>
          </w:hyperlink>
        </w:p>
        <w:p w14:paraId="21E0C2DB" w14:textId="51B03552" w:rsidR="00D4633D" w:rsidRDefault="00D4633D">
          <w:r>
            <w:rPr>
              <w:b/>
              <w:bCs/>
              <w:noProof/>
            </w:rPr>
            <w:fldChar w:fldCharType="end"/>
          </w:r>
        </w:p>
      </w:sdtContent>
    </w:sdt>
    <w:p w14:paraId="5F797BD9" w14:textId="77777777" w:rsidR="00D4633D" w:rsidRDefault="00D4633D" w:rsidP="00F94C72"/>
    <w:p w14:paraId="62DF7C33" w14:textId="77777777" w:rsidR="00D4633D" w:rsidRDefault="00D4633D" w:rsidP="00F94C72"/>
    <w:p w14:paraId="2141FE71" w14:textId="77777777" w:rsidR="00D4633D" w:rsidRDefault="00D4633D" w:rsidP="00F94C72"/>
    <w:p w14:paraId="355AF148" w14:textId="77777777" w:rsidR="00D4633D" w:rsidRDefault="00D4633D" w:rsidP="00F94C72"/>
    <w:p w14:paraId="49C015CB" w14:textId="77777777" w:rsidR="00D4633D" w:rsidRDefault="00D4633D" w:rsidP="00F94C72"/>
    <w:p w14:paraId="4B33BA17" w14:textId="77777777" w:rsidR="00D4633D" w:rsidRDefault="00D4633D" w:rsidP="00F94C72"/>
    <w:p w14:paraId="5F369ED0" w14:textId="77777777" w:rsidR="00D4633D" w:rsidRDefault="00D4633D" w:rsidP="00F94C72"/>
    <w:p w14:paraId="7E5C66AA" w14:textId="77777777" w:rsidR="00D4633D" w:rsidRDefault="00D4633D" w:rsidP="00F94C72"/>
    <w:p w14:paraId="37AAE6B7" w14:textId="77777777" w:rsidR="00D4633D" w:rsidRDefault="00D4633D" w:rsidP="00F94C72"/>
    <w:p w14:paraId="6E6E7BB5" w14:textId="77777777" w:rsidR="00D4633D" w:rsidRDefault="00D4633D" w:rsidP="00F94C72"/>
    <w:p w14:paraId="25366446" w14:textId="77777777" w:rsidR="00EC52BB" w:rsidRDefault="00EC52BB" w:rsidP="00F94C72"/>
    <w:p w14:paraId="5492B4E9" w14:textId="77777777" w:rsidR="0060465C" w:rsidRDefault="0060465C" w:rsidP="00F94C72"/>
    <w:p w14:paraId="0018178D" w14:textId="77777777" w:rsidR="0060465C" w:rsidRDefault="0060465C" w:rsidP="00F94C72"/>
    <w:p w14:paraId="0252C63F" w14:textId="77777777" w:rsidR="0060465C" w:rsidRDefault="0060465C" w:rsidP="00F94C72"/>
    <w:p w14:paraId="415C6907" w14:textId="2952A1C4" w:rsidR="00D4633D" w:rsidRDefault="0060465C" w:rsidP="0060465C">
      <w:r>
        <w:t xml:space="preserve"> </w:t>
      </w:r>
    </w:p>
    <w:p w14:paraId="0CA83D12" w14:textId="77777777" w:rsidR="0060465C" w:rsidRDefault="00B60F91" w:rsidP="0060465C">
      <w:pPr>
        <w:pStyle w:val="Heading1"/>
      </w:pPr>
      <w:r>
        <w:lastRenderedPageBreak/>
        <w:t xml:space="preserve"> </w:t>
      </w:r>
      <w:bookmarkStart w:id="0" w:name="_Toc195695797"/>
      <w:r w:rsidR="0060465C">
        <w:t>1. Introduction</w:t>
      </w:r>
      <w:bookmarkEnd w:id="0"/>
    </w:p>
    <w:p w14:paraId="2D3B85E0" w14:textId="77777777" w:rsidR="0060465C" w:rsidRDefault="0060465C" w:rsidP="0060465C">
      <w:r>
        <w:t>This reflective report investigates the important experiences which formed my academic development throughout the Academic Skills module. The essential university-level skills needed for effective study became achievable through this module through the development of time management and note-taking as well as source evaluation and academic writing abilities. This reflective process according to Chan and Lee (2021) may require complex ability to help students combine theoretical knowledge with practical skills which I hope to demonstrate in this analysis. These training experiences hold major importance because they will shape every aspect of my educational journey.</w:t>
      </w:r>
    </w:p>
    <w:p w14:paraId="5F8BADE7" w14:textId="77777777" w:rsidR="0060465C" w:rsidRDefault="0060465C" w:rsidP="0060465C">
      <w:pPr>
        <w:pStyle w:val="Heading1"/>
      </w:pPr>
      <w:bookmarkStart w:id="1" w:name="_Toc195695798"/>
      <w:r>
        <w:t>2. Description of Experiences</w:t>
      </w:r>
      <w:bookmarkEnd w:id="1"/>
    </w:p>
    <w:p w14:paraId="0C9B545B" w14:textId="77777777" w:rsidR="0060465C" w:rsidRDefault="0060465C" w:rsidP="0060465C">
      <w:r>
        <w:t>Students in the Academic Skills module experienced different learning situations which attacked my established study strategies and acquainted me with alternative academic work approaches. The Week 5 in-class quiz tested basic academic competence (Task 1) showing I required help with proper citation procedures. The quiz difficulty in building citations from available elements revealed my need to focus on this weak area. Cottrell (2019) explains that citation follows expectations that extend past preventing plagiarism because it enables students to join academic conversations according to the assertions observed by this writer before.</w:t>
      </w:r>
    </w:p>
    <w:p w14:paraId="3DFFEDF1" w14:textId="77777777" w:rsidR="0060465C" w:rsidRDefault="0060465C" w:rsidP="0060465C">
      <w:r>
        <w:t>During Task 2 in Week 7 I applied my learned skills by extracting notes from text sources then transforming the sentences into academic writing before generating a formality-response paragraph. The activity proved highly beneficial since it incorporated authentic academic writing conditions. A thorough evaluation of sources became more significant through our class activities which focused on case studies presenting biased reporting methods. A highlight from the unit involved comparing scholarly and non-scholarly climate change information to illustrate critical assessment value because Wallace and Wray (2021) explain that critical reading requires challenging a text instead of simply trusting its content.</w:t>
      </w:r>
    </w:p>
    <w:p w14:paraId="1E5809F3" w14:textId="77777777" w:rsidR="0060465C" w:rsidRDefault="0060465C" w:rsidP="0060465C">
      <w:pPr>
        <w:pStyle w:val="Heading1"/>
      </w:pPr>
      <w:bookmarkStart w:id="2" w:name="_Toc195695799"/>
      <w:r>
        <w:t>3. Analysis and Personal Reflection</w:t>
      </w:r>
      <w:bookmarkEnd w:id="2"/>
    </w:p>
    <w:p w14:paraId="32826920" w14:textId="77777777" w:rsidR="0060465C" w:rsidRDefault="0060465C" w:rsidP="0060465C">
      <w:r>
        <w:t>Evaluation of Experiences</w:t>
      </w:r>
    </w:p>
    <w:p w14:paraId="5007ACCB" w14:textId="77777777" w:rsidR="0060465C" w:rsidRDefault="0060465C" w:rsidP="0060465C">
      <w:r>
        <w:lastRenderedPageBreak/>
        <w:t>My academic ability exhibited both proficient and deficient traits based on my performance in the in-class quiz (Task 1). The questions about time management techniques showed good performance to me since my studies benefit from my organized approach. The technical aspects of referencing proved challenging to me primarily when working with electronic sources. Academic sources indicate that referencing stands as a technical ability yet connects directly with scholarly honor and the collective development of scholarly understanding according to Burns and Sinfield (2016). The understanding of referencing has strengthened my comprehension about how surpassing bare academic requirements matters for this skill.</w:t>
      </w:r>
    </w:p>
    <w:p w14:paraId="517CBC1D" w14:textId="77777777" w:rsidR="0060465C" w:rsidRDefault="0060465C" w:rsidP="0060465C">
      <w:r>
        <w:t>The real-world note-taking task (Task 2) demonstrated my solid adeptness in documentation yet revealed difficulties in accurately rephrasing original content. To begin with I tortured the text by transforming each word which led to stilted phrasings that distorted the core message of the original work. Efficient paraphrasing demands a comprehension of fundamental concepts as explained by Bailey (2018) instead of basic word substitution. I followed the feedback by learning to understand the entire idea completely before working on rewriting it.</w:t>
      </w:r>
    </w:p>
    <w:p w14:paraId="3949929B" w14:textId="77777777" w:rsidR="0060465C" w:rsidRDefault="0060465C" w:rsidP="0060465C">
      <w:r>
        <w:t>Learning and Development</w:t>
      </w:r>
    </w:p>
    <w:p w14:paraId="568A17A1" w14:textId="77777777" w:rsidR="0060465C" w:rsidRDefault="0060465C" w:rsidP="0060465C">
      <w:r>
        <w:t>Academic integrity has become more sophisticated since the beginning of this module. Plagiarism now appears as a collection of academic violations extending beyond pure copying and includes faulty paraphrases and incorrect citations according to my new understanding. According to academic literature by Bretag (2016) academic integrity represents a complex system extending past basic concepts of cheating. Zhang (2016) explains that adhering to plagiarism rules extends beyond rule-compliance to establish a basis of intellectual respect and honest academic discourse contributions.</w:t>
      </w:r>
    </w:p>
    <w:p w14:paraId="0AB954BB" w14:textId="77777777" w:rsidR="0060465C" w:rsidRDefault="0060465C" w:rsidP="0060465C">
      <w:r>
        <w:t>The way that I evaluate research materials has undergone substantial development. I learned that I adopted information from websites by accepting what they said before evaluating their credibility when I participated in our classroom discussion about fake news. The evaluation tools implemented in this module serve as essential tools that enhance my academic work. According to Metzger (2007) the crucial academic skill in digital times becomes evaluation of information since I strongly agree now that I have experienced it.</w:t>
      </w:r>
    </w:p>
    <w:p w14:paraId="02F44A3A" w14:textId="77777777" w:rsidR="0060465C" w:rsidRDefault="0060465C" w:rsidP="0060465C">
      <w:r>
        <w:t>Strengths and Areas for Improvement</w:t>
      </w:r>
    </w:p>
    <w:p w14:paraId="70D040B3" w14:textId="77777777" w:rsidR="0060465C" w:rsidRDefault="0060465C" w:rsidP="0060465C">
      <w:r>
        <w:lastRenderedPageBreak/>
        <w:t>My main academic strength is forming systematic research organization schemes along with developing order in my study methods. Practice-based workshops on time management allowed the module to advance my organizational capabilities. According to Griffin (2022) time management effectiveness establishes a key component for achievement in academic work and professional practice which served as my guiding system for module assessment distribution.</w:t>
      </w:r>
    </w:p>
    <w:p w14:paraId="004F04A0" w14:textId="77777777" w:rsidR="0060465C" w:rsidRDefault="0060465C" w:rsidP="0060465C">
      <w:r>
        <w:t>Academic writing demands attention as I require further growth in this field. The assigned formal writing exercise in Task 2 showed that I typically choose complicated sentence structures together with informal verbalization. The author Bailey (2018) defines academic writing through precise language alongside objective analysis while maintaining formal professional writing elements which I need additional practice to achieve. I have decided to use the class templates as practice tools while also asking peer reviewers to evaluate my work.</w:t>
      </w:r>
    </w:p>
    <w:p w14:paraId="72712066" w14:textId="77777777" w:rsidR="0060465C" w:rsidRDefault="0060465C" w:rsidP="0060465C">
      <w:r>
        <w:t>Jamieson and Howard (2019) explain academic integrity development requires skill training instead of focusing on avoidance of misconduct. The new understanding has changed how I treat citation and referencing because I see them as capabilities that need improvement instead of regulations that need to be followed. Eaton (2021) argues that mastery of plagiarism terminology leads directly to academic achievement and this knowledge serves as my reason to dedicate increased time to proper citation education.</w:t>
      </w:r>
    </w:p>
    <w:p w14:paraId="78F4E4AF" w14:textId="77777777" w:rsidR="0060465C" w:rsidRDefault="0060465C" w:rsidP="0060465C">
      <w:r>
        <w:t>Personal Growth</w:t>
      </w:r>
    </w:p>
    <w:p w14:paraId="65F610EC" w14:textId="77777777" w:rsidR="0060465C" w:rsidRDefault="0060465C" w:rsidP="0060465C">
      <w:r>
        <w:t>The learning practices of this module enabled major progress in my development of reflective learning methods. Before starting this course my thinking about learning methods and evaluation of study practices was minimal. I scrutinize the performance of my techniques on a daily basis to determine how I need to modify them. My approach to academic work transformed due to metacognitive reflection-in-action as defined by Schön (2017) when I began reflecting during the learning process across all my modules.</w:t>
      </w:r>
    </w:p>
    <w:p w14:paraId="2BF4179C" w14:textId="77777777" w:rsidR="0060465C" w:rsidRDefault="0060465C" w:rsidP="0060465C">
      <w:r>
        <w:t xml:space="preserve">Academic discussions have become more comfortable after participating in group activities at the course. I started by being hesitant to share my thoughts yet I became more confident in participating in group debates especially during our critical thinking discussion of media argumentative fallacies. According to Dweck (2017) my mindset shifted from viewing </w:t>
      </w:r>
      <w:r>
        <w:lastRenderedPageBreak/>
        <w:t>obstacles as performance impediments to recognizing them as chances for learning progression.</w:t>
      </w:r>
    </w:p>
    <w:p w14:paraId="4E3A8866" w14:textId="77777777" w:rsidR="0060465C" w:rsidRDefault="0060465C" w:rsidP="0060465C">
      <w:pPr>
        <w:pStyle w:val="Heading1"/>
      </w:pPr>
      <w:bookmarkStart w:id="3" w:name="_Toc195695800"/>
      <w:r>
        <w:t>4. Conclusion</w:t>
      </w:r>
      <w:bookmarkEnd w:id="3"/>
    </w:p>
    <w:p w14:paraId="2AC54FEB" w14:textId="12D6C50A" w:rsidR="00D4633D" w:rsidRDefault="0060465C" w:rsidP="0060465C">
      <w:r>
        <w:t xml:space="preserve">The Academic Skills module makes a major difference in how I approach university work through offering fundamental practices and intellectual models which build academic competency. My reflection on in-class assessments with collaborative learning activities allowed me to find assets for improvement while pinpointing skills that need further development. The principle of learning from reflecting on actions rather than from actions itself will direct my academic progression according to Moon (2004). My future academic work will concentrate on developing my scholarly writing abilities as well as analytical skills through the application of these learned techniques in all my subjects. This academic course equipped me with vital academic skills which have developed into a reflective practice that will sustain my learning throughout my lifetime. </w:t>
      </w:r>
    </w:p>
    <w:p w14:paraId="4A0AF9F1" w14:textId="77777777" w:rsidR="00D4633D" w:rsidRDefault="00D4633D" w:rsidP="00F94C72"/>
    <w:p w14:paraId="4624316E" w14:textId="77777777" w:rsidR="00D4633D" w:rsidRDefault="00D4633D" w:rsidP="00F94C72"/>
    <w:p w14:paraId="269C0015" w14:textId="77777777" w:rsidR="00D4633D" w:rsidRDefault="00D4633D" w:rsidP="00F94C72"/>
    <w:p w14:paraId="47A4258C" w14:textId="77777777" w:rsidR="00D4633D" w:rsidRDefault="00D4633D" w:rsidP="00F94C72"/>
    <w:p w14:paraId="0785E568" w14:textId="77777777" w:rsidR="00D4633D" w:rsidRDefault="00D4633D" w:rsidP="00F94C72"/>
    <w:p w14:paraId="46FFE9A5" w14:textId="77777777" w:rsidR="00D4633D" w:rsidRDefault="00D4633D" w:rsidP="00F94C72"/>
    <w:p w14:paraId="28ECA484" w14:textId="77777777" w:rsidR="009B7D2D" w:rsidRDefault="009B7D2D" w:rsidP="00F94C72"/>
    <w:p w14:paraId="7C6E50B9" w14:textId="77777777" w:rsidR="009B7D2D" w:rsidRDefault="009B7D2D" w:rsidP="00F94C72"/>
    <w:p w14:paraId="10F7DDEF" w14:textId="77777777" w:rsidR="00D4633D" w:rsidRDefault="00D4633D" w:rsidP="00F94C72"/>
    <w:p w14:paraId="07D1789D" w14:textId="77777777" w:rsidR="009B7D2D" w:rsidRDefault="009B7D2D" w:rsidP="00F94C72"/>
    <w:p w14:paraId="29BB1457" w14:textId="77777777" w:rsidR="009B7D2D" w:rsidRDefault="009B7D2D" w:rsidP="00F94C72"/>
    <w:p w14:paraId="253E8533" w14:textId="5451BB57" w:rsidR="00D4633D" w:rsidRDefault="0060465C" w:rsidP="00F94C72">
      <w:r>
        <w:t xml:space="preserve"> </w:t>
      </w:r>
    </w:p>
    <w:p w14:paraId="32F11443" w14:textId="77777777" w:rsidR="00EC52BB" w:rsidRDefault="00EC52BB" w:rsidP="00F94C72"/>
    <w:p w14:paraId="3CCB1B18" w14:textId="5F530EE1" w:rsidR="00EC52BB" w:rsidRDefault="00EC52BB" w:rsidP="00EC52BB">
      <w:pPr>
        <w:pStyle w:val="Heading1"/>
      </w:pPr>
      <w:bookmarkStart w:id="4" w:name="_Toc195695801"/>
      <w:r>
        <w:lastRenderedPageBreak/>
        <w:t>References</w:t>
      </w:r>
      <w:bookmarkEnd w:id="4"/>
    </w:p>
    <w:p w14:paraId="6A66FDE9" w14:textId="77777777" w:rsidR="0060465C" w:rsidRDefault="0060465C" w:rsidP="0060465C">
      <w:r>
        <w:t xml:space="preserve"> Bailey, S. (2018). Academic Writing: A Handbook for International Students. Routledge.</w:t>
      </w:r>
    </w:p>
    <w:p w14:paraId="0C27B787" w14:textId="77777777" w:rsidR="0060465C" w:rsidRDefault="0060465C" w:rsidP="0060465C">
      <w:r>
        <w:t>Bretag, T. (2016). Handbook of Academic Integrity. Springer.</w:t>
      </w:r>
    </w:p>
    <w:p w14:paraId="6AB86E63" w14:textId="77777777" w:rsidR="0060465C" w:rsidRDefault="0060465C" w:rsidP="0060465C">
      <w:r>
        <w:t>Burns, T., &amp; Sinfield, S. (2016). Essential Study Skills: The Complete Guide to Success at University. SAGE.</w:t>
      </w:r>
    </w:p>
    <w:p w14:paraId="406FBC95" w14:textId="77777777" w:rsidR="0060465C" w:rsidRPr="009B7D2D" w:rsidRDefault="0060465C" w:rsidP="0060465C">
      <w:r>
        <w:t>Chan, C. and Lee, K. (2021). Reflection literacy: A multilevel perspective on the challenges of using reflections in higher education through a comprehensive literature review. Educational Research Review, [online] 32(100376), p.100376. doi:https://doi.org/10.1016/j.edurev.2020.100376.</w:t>
      </w:r>
    </w:p>
    <w:p w14:paraId="19A27A32" w14:textId="77777777" w:rsidR="0060465C" w:rsidRPr="009B7D2D" w:rsidRDefault="0060465C" w:rsidP="009B7D2D">
      <w:r w:rsidRPr="009B7D2D">
        <w:t xml:space="preserve">Cottrell, S. (2019) </w:t>
      </w:r>
      <w:r w:rsidRPr="009B7D2D">
        <w:rPr>
          <w:i/>
          <w:iCs/>
        </w:rPr>
        <w:t>The Study Skills Handbook</w:t>
      </w:r>
      <w:r w:rsidRPr="009B7D2D">
        <w:t>. 5th edn. London: Red Globe Press.</w:t>
      </w:r>
    </w:p>
    <w:p w14:paraId="09369062" w14:textId="77777777" w:rsidR="0060465C" w:rsidRDefault="0060465C" w:rsidP="0060465C">
      <w:r>
        <w:t>Cottrell, S. (2019). The Study Skills Handbook. Macmillan International Higher Education.</w:t>
      </w:r>
    </w:p>
    <w:p w14:paraId="0D4DA645" w14:textId="77777777" w:rsidR="0060465C" w:rsidRPr="009B7D2D" w:rsidRDefault="0060465C" w:rsidP="009B7D2D">
      <w:r w:rsidRPr="009B7D2D">
        <w:t xml:space="preserve">Dweck, C. (2017) </w:t>
      </w:r>
      <w:r w:rsidRPr="009B7D2D">
        <w:rPr>
          <w:i/>
          <w:iCs/>
        </w:rPr>
        <w:t>Mindset: Changing The Way You Think To Fulfil Your Potential</w:t>
      </w:r>
      <w:r w:rsidRPr="009B7D2D">
        <w:t>. Updated edn. London: Robinson.</w:t>
      </w:r>
    </w:p>
    <w:p w14:paraId="76F04E0D" w14:textId="77777777" w:rsidR="0060465C" w:rsidRDefault="0060465C" w:rsidP="0060465C">
      <w:r>
        <w:t>Dweck, C. S. (2006). Mindset: The New Psychology of Success. Random House.</w:t>
      </w:r>
    </w:p>
    <w:p w14:paraId="7BEF3045" w14:textId="77777777" w:rsidR="0060465C" w:rsidRDefault="0060465C" w:rsidP="009B7D2D">
      <w:r w:rsidRPr="009B7D2D">
        <w:t>Eaton, S. E. (2021). Plagiarism in higher education.</w:t>
      </w:r>
    </w:p>
    <w:p w14:paraId="221BC878" w14:textId="77777777" w:rsidR="0060465C" w:rsidRDefault="0060465C" w:rsidP="00EC52BB">
      <w:r w:rsidRPr="00D4633D">
        <w:t>Griffin, R. W. (2022). Fundamentals of management. Cengage Learning, Inc..</w:t>
      </w:r>
    </w:p>
    <w:p w14:paraId="1EE671BF" w14:textId="77777777" w:rsidR="0060465C" w:rsidRDefault="0060465C" w:rsidP="009B7D2D">
      <w:r w:rsidRPr="009B7D2D">
        <w:t xml:space="preserve">Jamieson, S., &amp; Howard, R. M. (2019). Rethinking the relationship between plagiarism and academic integrity. Revue internationale des technologies en pédagogie universitaire, 16(2), 69-85. </w:t>
      </w:r>
    </w:p>
    <w:p w14:paraId="09A6712D" w14:textId="77777777" w:rsidR="0060465C" w:rsidRDefault="0060465C" w:rsidP="0060465C">
      <w:r w:rsidRPr="0060465C">
        <w:t>Metzger, M. J. (2007). Making sense of credibility on the Web: Models for evaluating online information and recommendations for future research. Journal of the American society for information science and technology, 58(13), 2078-2091.</w:t>
      </w:r>
    </w:p>
    <w:p w14:paraId="51507515" w14:textId="77777777" w:rsidR="0060465C" w:rsidRDefault="0060465C" w:rsidP="0060465C">
      <w:r>
        <w:t>Moon, J. A. (2004). A Handbook of Reflective and Experiential Learning: Theory and Practice. Routledge.</w:t>
      </w:r>
    </w:p>
    <w:p w14:paraId="16A88724" w14:textId="77777777" w:rsidR="0060465C" w:rsidRDefault="0060465C" w:rsidP="0060465C">
      <w:r>
        <w:t>Schön, D. A. (1983). The Reflective Practitioner: How Professionals Think in Action. Basic Books.</w:t>
      </w:r>
    </w:p>
    <w:p w14:paraId="5A5521C1" w14:textId="77777777" w:rsidR="0060465C" w:rsidRDefault="0060465C" w:rsidP="0060465C">
      <w:r w:rsidRPr="009B7D2D">
        <w:lastRenderedPageBreak/>
        <w:t xml:space="preserve">Schön, D.A. (2017) </w:t>
      </w:r>
      <w:r w:rsidRPr="009B7D2D">
        <w:rPr>
          <w:i/>
          <w:iCs/>
        </w:rPr>
        <w:t>The Reflective Practitioner: How Professionals Think in Action</w:t>
      </w:r>
      <w:r w:rsidRPr="009B7D2D">
        <w:t>. London: Routledge.</w:t>
      </w:r>
      <w:r>
        <w:t xml:space="preserve"> </w:t>
      </w:r>
      <w:hyperlink r:id="rId11" w:history="1">
        <w:r w:rsidRPr="00160AF4">
          <w:rPr>
            <w:rStyle w:val="Hyperlink"/>
          </w:rPr>
          <w:t>https://www.taylorfrancis.com/books/mono/10.4324/9781315237473/reflective-practitioner-donald-sch%C3%B6n</w:t>
        </w:r>
      </w:hyperlink>
      <w:r>
        <w:t xml:space="preserve"> </w:t>
      </w:r>
    </w:p>
    <w:p w14:paraId="0EFCD35D" w14:textId="77777777" w:rsidR="0060465C" w:rsidRDefault="0060465C" w:rsidP="0060465C">
      <w:r>
        <w:t>Wallace, M., &amp; Wray, A. (2021). Critical Reading and Writing for Postgraduates. SAGE.</w:t>
      </w:r>
    </w:p>
    <w:p w14:paraId="14455FFE" w14:textId="77777777" w:rsidR="0060465C" w:rsidRDefault="0060465C" w:rsidP="0060465C">
      <w:r w:rsidRPr="0060465C">
        <w:t>Zhang, Y. H. (2016). Against Plagiarism Yuehong (Helen) Zhang-A Guide for Editors and Authors.</w:t>
      </w:r>
    </w:p>
    <w:p w14:paraId="2BDA8846" w14:textId="77777777" w:rsidR="00EC52BB" w:rsidRDefault="00EC52BB" w:rsidP="00F94C72"/>
    <w:sectPr w:rsidR="00EC52BB" w:rsidSect="003F49F7">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EF4D096" w14:textId="77777777" w:rsidR="00FD5FFC" w:rsidRDefault="00FD5FFC" w:rsidP="00F4561A">
      <w:r>
        <w:separator/>
      </w:r>
    </w:p>
  </w:endnote>
  <w:endnote w:type="continuationSeparator" w:id="0">
    <w:p w14:paraId="2305CD58" w14:textId="77777777" w:rsidR="00FD5FFC" w:rsidRDefault="00FD5FFC" w:rsidP="00F4561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91582359"/>
      <w:docPartObj>
        <w:docPartGallery w:val="Page Numbers (Bottom of Page)"/>
        <w:docPartUnique/>
      </w:docPartObj>
    </w:sdtPr>
    <w:sdtEndPr>
      <w:rPr>
        <w:noProof/>
      </w:rPr>
    </w:sdtEndPr>
    <w:sdtContent>
      <w:p w14:paraId="61C9EDCC" w14:textId="369C90E2" w:rsidR="009544A5" w:rsidRDefault="009544A5" w:rsidP="00F4561A">
        <w:pPr>
          <w:pStyle w:val="Footer"/>
        </w:pPr>
        <w:r>
          <w:fldChar w:fldCharType="begin"/>
        </w:r>
        <w:r>
          <w:instrText xml:space="preserve"> PAGE   \* MERGEFORMAT </w:instrText>
        </w:r>
        <w:r>
          <w:fldChar w:fldCharType="separate"/>
        </w:r>
        <w:r>
          <w:rPr>
            <w:noProof/>
          </w:rPr>
          <w:t>2</w:t>
        </w:r>
        <w:r>
          <w:rPr>
            <w:noProof/>
          </w:rPr>
          <w:fldChar w:fldCharType="end"/>
        </w:r>
      </w:p>
    </w:sdtContent>
  </w:sdt>
  <w:p w14:paraId="51771004" w14:textId="77777777" w:rsidR="009544A5" w:rsidRDefault="009544A5" w:rsidP="00F4561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AB724C" w14:textId="77777777" w:rsidR="00FD5FFC" w:rsidRDefault="00FD5FFC" w:rsidP="00F4561A">
      <w:r>
        <w:separator/>
      </w:r>
    </w:p>
  </w:footnote>
  <w:footnote w:type="continuationSeparator" w:id="0">
    <w:p w14:paraId="3D350F5B" w14:textId="77777777" w:rsidR="00FD5FFC" w:rsidRDefault="00FD5FFC" w:rsidP="00F4561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795022D"/>
    <w:multiLevelType w:val="hybridMultilevel"/>
    <w:tmpl w:val="0B6A539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F4322AA"/>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num w:numId="1" w16cid:durableId="342899631">
    <w:abstractNumId w:val="1"/>
  </w:num>
  <w:num w:numId="2" w16cid:durableId="34926465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06C2"/>
    <w:rsid w:val="0008754D"/>
    <w:rsid w:val="0008797B"/>
    <w:rsid w:val="000B29D2"/>
    <w:rsid w:val="000D534A"/>
    <w:rsid w:val="000F6E3A"/>
    <w:rsid w:val="00123F19"/>
    <w:rsid w:val="001C306E"/>
    <w:rsid w:val="00234705"/>
    <w:rsid w:val="002536B2"/>
    <w:rsid w:val="00257F36"/>
    <w:rsid w:val="0026647C"/>
    <w:rsid w:val="00275704"/>
    <w:rsid w:val="0028256A"/>
    <w:rsid w:val="002B241E"/>
    <w:rsid w:val="002D2E80"/>
    <w:rsid w:val="00333AA3"/>
    <w:rsid w:val="00363641"/>
    <w:rsid w:val="0037179B"/>
    <w:rsid w:val="00372069"/>
    <w:rsid w:val="003A0553"/>
    <w:rsid w:val="003F49F7"/>
    <w:rsid w:val="00473B99"/>
    <w:rsid w:val="004818B8"/>
    <w:rsid w:val="004C3121"/>
    <w:rsid w:val="004C7E27"/>
    <w:rsid w:val="004D28AA"/>
    <w:rsid w:val="004E21C0"/>
    <w:rsid w:val="0053247E"/>
    <w:rsid w:val="00547D20"/>
    <w:rsid w:val="00576450"/>
    <w:rsid w:val="005C05E8"/>
    <w:rsid w:val="005C0A8F"/>
    <w:rsid w:val="005D3CDF"/>
    <w:rsid w:val="0060465C"/>
    <w:rsid w:val="00625619"/>
    <w:rsid w:val="00675F68"/>
    <w:rsid w:val="00684AA4"/>
    <w:rsid w:val="006A56FA"/>
    <w:rsid w:val="006C34C7"/>
    <w:rsid w:val="006C5BD0"/>
    <w:rsid w:val="007547B0"/>
    <w:rsid w:val="00767156"/>
    <w:rsid w:val="007834E6"/>
    <w:rsid w:val="007A06C2"/>
    <w:rsid w:val="0082723F"/>
    <w:rsid w:val="00837B31"/>
    <w:rsid w:val="00900A3E"/>
    <w:rsid w:val="00950CD8"/>
    <w:rsid w:val="009544A5"/>
    <w:rsid w:val="00964888"/>
    <w:rsid w:val="00971567"/>
    <w:rsid w:val="00993D78"/>
    <w:rsid w:val="009A2D2D"/>
    <w:rsid w:val="009B7D2D"/>
    <w:rsid w:val="009D69FA"/>
    <w:rsid w:val="00A0069D"/>
    <w:rsid w:val="00A41A12"/>
    <w:rsid w:val="00A751AE"/>
    <w:rsid w:val="00AE4583"/>
    <w:rsid w:val="00B13E5F"/>
    <w:rsid w:val="00B35B52"/>
    <w:rsid w:val="00B60F91"/>
    <w:rsid w:val="00B64C3E"/>
    <w:rsid w:val="00B70EA4"/>
    <w:rsid w:val="00B77704"/>
    <w:rsid w:val="00BC4913"/>
    <w:rsid w:val="00BD1DCD"/>
    <w:rsid w:val="00C01FD6"/>
    <w:rsid w:val="00C70DE3"/>
    <w:rsid w:val="00CF6799"/>
    <w:rsid w:val="00D228E4"/>
    <w:rsid w:val="00D4633D"/>
    <w:rsid w:val="00D517F3"/>
    <w:rsid w:val="00D56749"/>
    <w:rsid w:val="00D73DA9"/>
    <w:rsid w:val="00D8586D"/>
    <w:rsid w:val="00D935B4"/>
    <w:rsid w:val="00DC321F"/>
    <w:rsid w:val="00DD44A7"/>
    <w:rsid w:val="00E03528"/>
    <w:rsid w:val="00E048AE"/>
    <w:rsid w:val="00E658F2"/>
    <w:rsid w:val="00E75463"/>
    <w:rsid w:val="00E754A8"/>
    <w:rsid w:val="00E8091F"/>
    <w:rsid w:val="00E82C65"/>
    <w:rsid w:val="00E94A94"/>
    <w:rsid w:val="00EC52BB"/>
    <w:rsid w:val="00EF4258"/>
    <w:rsid w:val="00F0233E"/>
    <w:rsid w:val="00F4561A"/>
    <w:rsid w:val="00F94C72"/>
    <w:rsid w:val="00FA42F4"/>
    <w:rsid w:val="00FB135D"/>
    <w:rsid w:val="00FC7F5F"/>
    <w:rsid w:val="00FD5FFC"/>
    <w:rsid w:val="00FF3D65"/>
    <w:rsid w:val="523A9827"/>
    <w:rsid w:val="56DF4560"/>
    <w:rsid w:val="71A70F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AF6919"/>
  <w15:chartTrackingRefBased/>
  <w15:docId w15:val="{93C17389-A31F-4EDC-ABFC-E78DC7A4E7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4561A"/>
    <w:pPr>
      <w:spacing w:line="360" w:lineRule="auto"/>
      <w:jc w:val="both"/>
    </w:pPr>
    <w:rPr>
      <w:sz w:val="24"/>
      <w:szCs w:val="24"/>
    </w:rPr>
  </w:style>
  <w:style w:type="paragraph" w:styleId="Heading1">
    <w:name w:val="heading 1"/>
    <w:basedOn w:val="Normal"/>
    <w:next w:val="Normal"/>
    <w:link w:val="Heading1Char"/>
    <w:uiPriority w:val="9"/>
    <w:qFormat/>
    <w:rsid w:val="0082723F"/>
    <w:pPr>
      <w:keepNext/>
      <w:keepLines/>
      <w:spacing w:before="240" w:after="0"/>
      <w:outlineLvl w:val="0"/>
    </w:pPr>
    <w:rPr>
      <w:rFonts w:asciiTheme="majorHAnsi" w:eastAsiaTheme="majorEastAsia" w:hAnsiTheme="majorHAnsi" w:cstheme="majorBidi"/>
      <w:b/>
      <w:bCs/>
      <w:sz w:val="32"/>
      <w:szCs w:val="32"/>
    </w:rPr>
  </w:style>
  <w:style w:type="paragraph" w:styleId="Heading2">
    <w:name w:val="heading 2"/>
    <w:basedOn w:val="Normal"/>
    <w:next w:val="Normal"/>
    <w:link w:val="Heading2Char"/>
    <w:uiPriority w:val="9"/>
    <w:unhideWhenUsed/>
    <w:qFormat/>
    <w:rsid w:val="0082723F"/>
    <w:pPr>
      <w:keepNext/>
      <w:keepLines/>
      <w:spacing w:before="40" w:after="0"/>
      <w:outlineLvl w:val="1"/>
    </w:pPr>
    <w:rPr>
      <w:rFonts w:asciiTheme="majorHAnsi" w:eastAsiaTheme="majorEastAsia" w:hAnsiTheme="majorHAnsi" w:cstheme="majorBidi"/>
      <w:b/>
      <w:bCs/>
      <w:i/>
      <w:i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A06C2"/>
    <w:pPr>
      <w:tabs>
        <w:tab w:val="center" w:pos="4513"/>
        <w:tab w:val="right" w:pos="9026"/>
      </w:tabs>
      <w:spacing w:after="0" w:line="240" w:lineRule="auto"/>
    </w:pPr>
  </w:style>
  <w:style w:type="character" w:customStyle="1" w:styleId="HeaderChar">
    <w:name w:val="Header Char"/>
    <w:basedOn w:val="DefaultParagraphFont"/>
    <w:link w:val="Header"/>
    <w:uiPriority w:val="99"/>
    <w:rsid w:val="007A06C2"/>
  </w:style>
  <w:style w:type="table" w:styleId="TableGrid">
    <w:name w:val="Table Grid"/>
    <w:basedOn w:val="TableNormal"/>
    <w:uiPriority w:val="39"/>
    <w:rsid w:val="007A06C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A06C2"/>
    <w:rPr>
      <w:color w:val="0563C1" w:themeColor="hyperlink"/>
      <w:u w:val="single"/>
    </w:rPr>
  </w:style>
  <w:style w:type="paragraph" w:styleId="ListParagraph">
    <w:name w:val="List Paragraph"/>
    <w:basedOn w:val="Normal"/>
    <w:uiPriority w:val="34"/>
    <w:qFormat/>
    <w:rsid w:val="007A06C2"/>
    <w:pPr>
      <w:ind w:left="720"/>
      <w:contextualSpacing/>
    </w:pPr>
  </w:style>
  <w:style w:type="character" w:styleId="PlaceholderText">
    <w:name w:val="Placeholder Text"/>
    <w:basedOn w:val="DefaultParagraphFont"/>
    <w:uiPriority w:val="99"/>
    <w:semiHidden/>
    <w:rsid w:val="00BD1DCD"/>
    <w:rPr>
      <w:color w:val="808080"/>
    </w:rPr>
  </w:style>
  <w:style w:type="character" w:customStyle="1" w:styleId="Heading1Char">
    <w:name w:val="Heading 1 Char"/>
    <w:basedOn w:val="DefaultParagraphFont"/>
    <w:link w:val="Heading1"/>
    <w:uiPriority w:val="9"/>
    <w:rsid w:val="0082723F"/>
    <w:rPr>
      <w:rFonts w:asciiTheme="majorHAnsi" w:eastAsiaTheme="majorEastAsia" w:hAnsiTheme="majorHAnsi" w:cstheme="majorBidi"/>
      <w:b/>
      <w:bCs/>
      <w:sz w:val="32"/>
      <w:szCs w:val="32"/>
    </w:rPr>
  </w:style>
  <w:style w:type="character" w:customStyle="1" w:styleId="Heading2Char">
    <w:name w:val="Heading 2 Char"/>
    <w:basedOn w:val="DefaultParagraphFont"/>
    <w:link w:val="Heading2"/>
    <w:uiPriority w:val="9"/>
    <w:rsid w:val="0082723F"/>
    <w:rPr>
      <w:rFonts w:asciiTheme="majorHAnsi" w:eastAsiaTheme="majorEastAsia" w:hAnsiTheme="majorHAnsi" w:cstheme="majorBidi"/>
      <w:b/>
      <w:bCs/>
      <w:i/>
      <w:iCs/>
      <w:sz w:val="26"/>
      <w:szCs w:val="26"/>
    </w:rPr>
  </w:style>
  <w:style w:type="paragraph" w:styleId="TOCHeading">
    <w:name w:val="TOC Heading"/>
    <w:basedOn w:val="Heading1"/>
    <w:next w:val="Normal"/>
    <w:uiPriority w:val="39"/>
    <w:unhideWhenUsed/>
    <w:qFormat/>
    <w:rsid w:val="009544A5"/>
    <w:pPr>
      <w:outlineLvl w:val="9"/>
    </w:pPr>
    <w:rPr>
      <w:kern w:val="0"/>
      <w:lang w:val="en-US"/>
      <w14:ligatures w14:val="none"/>
    </w:rPr>
  </w:style>
  <w:style w:type="paragraph" w:styleId="TOC1">
    <w:name w:val="toc 1"/>
    <w:basedOn w:val="Normal"/>
    <w:next w:val="Normal"/>
    <w:autoRedefine/>
    <w:uiPriority w:val="39"/>
    <w:unhideWhenUsed/>
    <w:rsid w:val="009544A5"/>
    <w:pPr>
      <w:spacing w:after="100"/>
    </w:pPr>
  </w:style>
  <w:style w:type="paragraph" w:styleId="TOC2">
    <w:name w:val="toc 2"/>
    <w:basedOn w:val="Normal"/>
    <w:next w:val="Normal"/>
    <w:autoRedefine/>
    <w:uiPriority w:val="39"/>
    <w:unhideWhenUsed/>
    <w:rsid w:val="009544A5"/>
    <w:pPr>
      <w:spacing w:after="100"/>
      <w:ind w:left="220"/>
    </w:pPr>
  </w:style>
  <w:style w:type="paragraph" w:styleId="Footer">
    <w:name w:val="footer"/>
    <w:basedOn w:val="Normal"/>
    <w:link w:val="FooterChar"/>
    <w:uiPriority w:val="99"/>
    <w:unhideWhenUsed/>
    <w:rsid w:val="009544A5"/>
    <w:pPr>
      <w:tabs>
        <w:tab w:val="center" w:pos="4513"/>
        <w:tab w:val="right" w:pos="9026"/>
      </w:tabs>
      <w:spacing w:after="0" w:line="240" w:lineRule="auto"/>
    </w:pPr>
  </w:style>
  <w:style w:type="character" w:customStyle="1" w:styleId="FooterChar">
    <w:name w:val="Footer Char"/>
    <w:basedOn w:val="DefaultParagraphFont"/>
    <w:link w:val="Footer"/>
    <w:uiPriority w:val="99"/>
    <w:rsid w:val="009544A5"/>
  </w:style>
  <w:style w:type="paragraph" w:styleId="Title">
    <w:name w:val="Title"/>
    <w:basedOn w:val="Normal"/>
    <w:next w:val="Normal"/>
    <w:link w:val="TitleChar"/>
    <w:uiPriority w:val="10"/>
    <w:qFormat/>
    <w:rsid w:val="00F94C72"/>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94C72"/>
    <w:rPr>
      <w:rFonts w:asciiTheme="majorHAnsi" w:eastAsiaTheme="majorEastAsia" w:hAnsiTheme="majorHAnsi" w:cstheme="majorBidi"/>
      <w:spacing w:val="-10"/>
      <w:kern w:val="28"/>
      <w:sz w:val="56"/>
      <w:szCs w:val="56"/>
    </w:rPr>
  </w:style>
  <w:style w:type="character" w:styleId="UnresolvedMention">
    <w:name w:val="Unresolved Mention"/>
    <w:basedOn w:val="DefaultParagraphFont"/>
    <w:uiPriority w:val="99"/>
    <w:semiHidden/>
    <w:unhideWhenUsed/>
    <w:rsid w:val="00E7546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9563481">
      <w:bodyDiv w:val="1"/>
      <w:marLeft w:val="0"/>
      <w:marRight w:val="0"/>
      <w:marTop w:val="0"/>
      <w:marBottom w:val="0"/>
      <w:divBdr>
        <w:top w:val="none" w:sz="0" w:space="0" w:color="auto"/>
        <w:left w:val="none" w:sz="0" w:space="0" w:color="auto"/>
        <w:bottom w:val="none" w:sz="0" w:space="0" w:color="auto"/>
        <w:right w:val="none" w:sz="0" w:space="0" w:color="auto"/>
      </w:divBdr>
      <w:divsChild>
        <w:div w:id="206914343">
          <w:marLeft w:val="0"/>
          <w:marRight w:val="0"/>
          <w:marTop w:val="0"/>
          <w:marBottom w:val="0"/>
          <w:divBdr>
            <w:top w:val="single" w:sz="6" w:space="0" w:color="auto"/>
            <w:left w:val="single" w:sz="6" w:space="0" w:color="auto"/>
            <w:bottom w:val="single" w:sz="6" w:space="0" w:color="auto"/>
            <w:right w:val="single" w:sz="6" w:space="0" w:color="auto"/>
          </w:divBdr>
        </w:div>
      </w:divsChild>
    </w:div>
    <w:div w:id="272323524">
      <w:bodyDiv w:val="1"/>
      <w:marLeft w:val="0"/>
      <w:marRight w:val="0"/>
      <w:marTop w:val="0"/>
      <w:marBottom w:val="0"/>
      <w:divBdr>
        <w:top w:val="none" w:sz="0" w:space="0" w:color="auto"/>
        <w:left w:val="none" w:sz="0" w:space="0" w:color="auto"/>
        <w:bottom w:val="none" w:sz="0" w:space="0" w:color="auto"/>
        <w:right w:val="none" w:sz="0" w:space="0" w:color="auto"/>
      </w:divBdr>
    </w:div>
    <w:div w:id="414207314">
      <w:bodyDiv w:val="1"/>
      <w:marLeft w:val="0"/>
      <w:marRight w:val="0"/>
      <w:marTop w:val="0"/>
      <w:marBottom w:val="0"/>
      <w:divBdr>
        <w:top w:val="none" w:sz="0" w:space="0" w:color="auto"/>
        <w:left w:val="none" w:sz="0" w:space="0" w:color="auto"/>
        <w:bottom w:val="none" w:sz="0" w:space="0" w:color="auto"/>
        <w:right w:val="none" w:sz="0" w:space="0" w:color="auto"/>
      </w:divBdr>
    </w:div>
    <w:div w:id="484469699">
      <w:bodyDiv w:val="1"/>
      <w:marLeft w:val="0"/>
      <w:marRight w:val="0"/>
      <w:marTop w:val="0"/>
      <w:marBottom w:val="0"/>
      <w:divBdr>
        <w:top w:val="none" w:sz="0" w:space="0" w:color="auto"/>
        <w:left w:val="none" w:sz="0" w:space="0" w:color="auto"/>
        <w:bottom w:val="none" w:sz="0" w:space="0" w:color="auto"/>
        <w:right w:val="none" w:sz="0" w:space="0" w:color="auto"/>
      </w:divBdr>
      <w:divsChild>
        <w:div w:id="614797447">
          <w:marLeft w:val="0"/>
          <w:marRight w:val="0"/>
          <w:marTop w:val="0"/>
          <w:marBottom w:val="0"/>
          <w:divBdr>
            <w:top w:val="single" w:sz="6" w:space="0" w:color="auto"/>
            <w:left w:val="single" w:sz="6" w:space="0" w:color="auto"/>
            <w:bottom w:val="single" w:sz="6" w:space="0" w:color="auto"/>
            <w:right w:val="single" w:sz="6" w:space="0" w:color="auto"/>
          </w:divBdr>
        </w:div>
      </w:divsChild>
    </w:div>
    <w:div w:id="620651573">
      <w:bodyDiv w:val="1"/>
      <w:marLeft w:val="0"/>
      <w:marRight w:val="0"/>
      <w:marTop w:val="0"/>
      <w:marBottom w:val="0"/>
      <w:divBdr>
        <w:top w:val="none" w:sz="0" w:space="0" w:color="auto"/>
        <w:left w:val="none" w:sz="0" w:space="0" w:color="auto"/>
        <w:bottom w:val="none" w:sz="0" w:space="0" w:color="auto"/>
        <w:right w:val="none" w:sz="0" w:space="0" w:color="auto"/>
      </w:divBdr>
      <w:divsChild>
        <w:div w:id="481124560">
          <w:marLeft w:val="0"/>
          <w:marRight w:val="0"/>
          <w:marTop w:val="0"/>
          <w:marBottom w:val="0"/>
          <w:divBdr>
            <w:top w:val="single" w:sz="6" w:space="0" w:color="auto"/>
            <w:left w:val="single" w:sz="6" w:space="0" w:color="auto"/>
            <w:bottom w:val="single" w:sz="6" w:space="0" w:color="auto"/>
            <w:right w:val="single" w:sz="6" w:space="0" w:color="auto"/>
          </w:divBdr>
        </w:div>
      </w:divsChild>
    </w:div>
    <w:div w:id="638000062">
      <w:bodyDiv w:val="1"/>
      <w:marLeft w:val="0"/>
      <w:marRight w:val="0"/>
      <w:marTop w:val="0"/>
      <w:marBottom w:val="0"/>
      <w:divBdr>
        <w:top w:val="none" w:sz="0" w:space="0" w:color="auto"/>
        <w:left w:val="none" w:sz="0" w:space="0" w:color="auto"/>
        <w:bottom w:val="none" w:sz="0" w:space="0" w:color="auto"/>
        <w:right w:val="none" w:sz="0" w:space="0" w:color="auto"/>
      </w:divBdr>
      <w:divsChild>
        <w:div w:id="881746981">
          <w:marLeft w:val="0"/>
          <w:marRight w:val="0"/>
          <w:marTop w:val="0"/>
          <w:marBottom w:val="0"/>
          <w:divBdr>
            <w:top w:val="single" w:sz="6" w:space="0" w:color="auto"/>
            <w:left w:val="single" w:sz="6" w:space="0" w:color="auto"/>
            <w:bottom w:val="single" w:sz="6" w:space="0" w:color="auto"/>
            <w:right w:val="single" w:sz="6" w:space="0" w:color="auto"/>
          </w:divBdr>
        </w:div>
      </w:divsChild>
    </w:div>
    <w:div w:id="762454302">
      <w:bodyDiv w:val="1"/>
      <w:marLeft w:val="0"/>
      <w:marRight w:val="0"/>
      <w:marTop w:val="0"/>
      <w:marBottom w:val="0"/>
      <w:divBdr>
        <w:top w:val="none" w:sz="0" w:space="0" w:color="auto"/>
        <w:left w:val="none" w:sz="0" w:space="0" w:color="auto"/>
        <w:bottom w:val="none" w:sz="0" w:space="0" w:color="auto"/>
        <w:right w:val="none" w:sz="0" w:space="0" w:color="auto"/>
      </w:divBdr>
    </w:div>
    <w:div w:id="773594503">
      <w:bodyDiv w:val="1"/>
      <w:marLeft w:val="0"/>
      <w:marRight w:val="0"/>
      <w:marTop w:val="0"/>
      <w:marBottom w:val="0"/>
      <w:divBdr>
        <w:top w:val="none" w:sz="0" w:space="0" w:color="auto"/>
        <w:left w:val="none" w:sz="0" w:space="0" w:color="auto"/>
        <w:bottom w:val="none" w:sz="0" w:space="0" w:color="auto"/>
        <w:right w:val="none" w:sz="0" w:space="0" w:color="auto"/>
      </w:divBdr>
    </w:div>
    <w:div w:id="912005836">
      <w:bodyDiv w:val="1"/>
      <w:marLeft w:val="0"/>
      <w:marRight w:val="0"/>
      <w:marTop w:val="0"/>
      <w:marBottom w:val="0"/>
      <w:divBdr>
        <w:top w:val="none" w:sz="0" w:space="0" w:color="auto"/>
        <w:left w:val="none" w:sz="0" w:space="0" w:color="auto"/>
        <w:bottom w:val="none" w:sz="0" w:space="0" w:color="auto"/>
        <w:right w:val="none" w:sz="0" w:space="0" w:color="auto"/>
      </w:divBdr>
      <w:divsChild>
        <w:div w:id="1980265141">
          <w:marLeft w:val="0"/>
          <w:marRight w:val="0"/>
          <w:marTop w:val="0"/>
          <w:marBottom w:val="0"/>
          <w:divBdr>
            <w:top w:val="single" w:sz="6" w:space="0" w:color="auto"/>
            <w:left w:val="single" w:sz="6" w:space="0" w:color="auto"/>
            <w:bottom w:val="single" w:sz="6" w:space="0" w:color="auto"/>
            <w:right w:val="single" w:sz="6" w:space="0" w:color="auto"/>
          </w:divBdr>
        </w:div>
      </w:divsChild>
    </w:div>
    <w:div w:id="993871048">
      <w:bodyDiv w:val="1"/>
      <w:marLeft w:val="0"/>
      <w:marRight w:val="0"/>
      <w:marTop w:val="0"/>
      <w:marBottom w:val="0"/>
      <w:divBdr>
        <w:top w:val="none" w:sz="0" w:space="0" w:color="auto"/>
        <w:left w:val="none" w:sz="0" w:space="0" w:color="auto"/>
        <w:bottom w:val="none" w:sz="0" w:space="0" w:color="auto"/>
        <w:right w:val="none" w:sz="0" w:space="0" w:color="auto"/>
      </w:divBdr>
    </w:div>
    <w:div w:id="994336282">
      <w:bodyDiv w:val="1"/>
      <w:marLeft w:val="0"/>
      <w:marRight w:val="0"/>
      <w:marTop w:val="0"/>
      <w:marBottom w:val="0"/>
      <w:divBdr>
        <w:top w:val="none" w:sz="0" w:space="0" w:color="auto"/>
        <w:left w:val="none" w:sz="0" w:space="0" w:color="auto"/>
        <w:bottom w:val="none" w:sz="0" w:space="0" w:color="auto"/>
        <w:right w:val="none" w:sz="0" w:space="0" w:color="auto"/>
      </w:divBdr>
    </w:div>
    <w:div w:id="1096288794">
      <w:bodyDiv w:val="1"/>
      <w:marLeft w:val="0"/>
      <w:marRight w:val="0"/>
      <w:marTop w:val="0"/>
      <w:marBottom w:val="0"/>
      <w:divBdr>
        <w:top w:val="none" w:sz="0" w:space="0" w:color="auto"/>
        <w:left w:val="none" w:sz="0" w:space="0" w:color="auto"/>
        <w:bottom w:val="none" w:sz="0" w:space="0" w:color="auto"/>
        <w:right w:val="none" w:sz="0" w:space="0" w:color="auto"/>
      </w:divBdr>
      <w:divsChild>
        <w:div w:id="1902255952">
          <w:marLeft w:val="0"/>
          <w:marRight w:val="0"/>
          <w:marTop w:val="0"/>
          <w:marBottom w:val="0"/>
          <w:divBdr>
            <w:top w:val="single" w:sz="2" w:space="0" w:color="auto"/>
            <w:left w:val="single" w:sz="2" w:space="0" w:color="auto"/>
            <w:bottom w:val="single" w:sz="2" w:space="0" w:color="auto"/>
            <w:right w:val="single" w:sz="2" w:space="0" w:color="auto"/>
          </w:divBdr>
          <w:divsChild>
            <w:div w:id="1481967182">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1164197826">
      <w:bodyDiv w:val="1"/>
      <w:marLeft w:val="0"/>
      <w:marRight w:val="0"/>
      <w:marTop w:val="0"/>
      <w:marBottom w:val="0"/>
      <w:divBdr>
        <w:top w:val="none" w:sz="0" w:space="0" w:color="auto"/>
        <w:left w:val="none" w:sz="0" w:space="0" w:color="auto"/>
        <w:bottom w:val="none" w:sz="0" w:space="0" w:color="auto"/>
        <w:right w:val="none" w:sz="0" w:space="0" w:color="auto"/>
      </w:divBdr>
    </w:div>
    <w:div w:id="1258978381">
      <w:bodyDiv w:val="1"/>
      <w:marLeft w:val="0"/>
      <w:marRight w:val="0"/>
      <w:marTop w:val="0"/>
      <w:marBottom w:val="0"/>
      <w:divBdr>
        <w:top w:val="none" w:sz="0" w:space="0" w:color="auto"/>
        <w:left w:val="none" w:sz="0" w:space="0" w:color="auto"/>
        <w:bottom w:val="none" w:sz="0" w:space="0" w:color="auto"/>
        <w:right w:val="none" w:sz="0" w:space="0" w:color="auto"/>
      </w:divBdr>
    </w:div>
    <w:div w:id="1387995455">
      <w:bodyDiv w:val="1"/>
      <w:marLeft w:val="0"/>
      <w:marRight w:val="0"/>
      <w:marTop w:val="0"/>
      <w:marBottom w:val="0"/>
      <w:divBdr>
        <w:top w:val="none" w:sz="0" w:space="0" w:color="auto"/>
        <w:left w:val="none" w:sz="0" w:space="0" w:color="auto"/>
        <w:bottom w:val="none" w:sz="0" w:space="0" w:color="auto"/>
        <w:right w:val="none" w:sz="0" w:space="0" w:color="auto"/>
      </w:divBdr>
    </w:div>
    <w:div w:id="1430617631">
      <w:bodyDiv w:val="1"/>
      <w:marLeft w:val="0"/>
      <w:marRight w:val="0"/>
      <w:marTop w:val="0"/>
      <w:marBottom w:val="0"/>
      <w:divBdr>
        <w:top w:val="none" w:sz="0" w:space="0" w:color="auto"/>
        <w:left w:val="none" w:sz="0" w:space="0" w:color="auto"/>
        <w:bottom w:val="none" w:sz="0" w:space="0" w:color="auto"/>
        <w:right w:val="none" w:sz="0" w:space="0" w:color="auto"/>
      </w:divBdr>
    </w:div>
    <w:div w:id="1432436537">
      <w:bodyDiv w:val="1"/>
      <w:marLeft w:val="0"/>
      <w:marRight w:val="0"/>
      <w:marTop w:val="0"/>
      <w:marBottom w:val="0"/>
      <w:divBdr>
        <w:top w:val="none" w:sz="0" w:space="0" w:color="auto"/>
        <w:left w:val="none" w:sz="0" w:space="0" w:color="auto"/>
        <w:bottom w:val="none" w:sz="0" w:space="0" w:color="auto"/>
        <w:right w:val="none" w:sz="0" w:space="0" w:color="auto"/>
      </w:divBdr>
      <w:divsChild>
        <w:div w:id="1895575840">
          <w:marLeft w:val="0"/>
          <w:marRight w:val="0"/>
          <w:marTop w:val="0"/>
          <w:marBottom w:val="0"/>
          <w:divBdr>
            <w:top w:val="none" w:sz="0" w:space="0" w:color="auto"/>
            <w:left w:val="none" w:sz="0" w:space="0" w:color="auto"/>
            <w:bottom w:val="none" w:sz="0" w:space="0" w:color="auto"/>
            <w:right w:val="none" w:sz="0" w:space="0" w:color="auto"/>
          </w:divBdr>
        </w:div>
      </w:divsChild>
    </w:div>
    <w:div w:id="1506360107">
      <w:bodyDiv w:val="1"/>
      <w:marLeft w:val="0"/>
      <w:marRight w:val="0"/>
      <w:marTop w:val="0"/>
      <w:marBottom w:val="0"/>
      <w:divBdr>
        <w:top w:val="none" w:sz="0" w:space="0" w:color="auto"/>
        <w:left w:val="none" w:sz="0" w:space="0" w:color="auto"/>
        <w:bottom w:val="none" w:sz="0" w:space="0" w:color="auto"/>
        <w:right w:val="none" w:sz="0" w:space="0" w:color="auto"/>
      </w:divBdr>
    </w:div>
    <w:div w:id="1518809159">
      <w:bodyDiv w:val="1"/>
      <w:marLeft w:val="0"/>
      <w:marRight w:val="0"/>
      <w:marTop w:val="0"/>
      <w:marBottom w:val="0"/>
      <w:divBdr>
        <w:top w:val="none" w:sz="0" w:space="0" w:color="auto"/>
        <w:left w:val="none" w:sz="0" w:space="0" w:color="auto"/>
        <w:bottom w:val="none" w:sz="0" w:space="0" w:color="auto"/>
        <w:right w:val="none" w:sz="0" w:space="0" w:color="auto"/>
      </w:divBdr>
      <w:divsChild>
        <w:div w:id="220604006">
          <w:marLeft w:val="0"/>
          <w:marRight w:val="0"/>
          <w:marTop w:val="0"/>
          <w:marBottom w:val="0"/>
          <w:divBdr>
            <w:top w:val="single" w:sz="6" w:space="0" w:color="auto"/>
            <w:left w:val="single" w:sz="6" w:space="0" w:color="auto"/>
            <w:bottom w:val="single" w:sz="6" w:space="0" w:color="auto"/>
            <w:right w:val="single" w:sz="6" w:space="0" w:color="auto"/>
          </w:divBdr>
        </w:div>
      </w:divsChild>
    </w:div>
    <w:div w:id="1626111917">
      <w:bodyDiv w:val="1"/>
      <w:marLeft w:val="0"/>
      <w:marRight w:val="0"/>
      <w:marTop w:val="0"/>
      <w:marBottom w:val="0"/>
      <w:divBdr>
        <w:top w:val="none" w:sz="0" w:space="0" w:color="auto"/>
        <w:left w:val="none" w:sz="0" w:space="0" w:color="auto"/>
        <w:bottom w:val="none" w:sz="0" w:space="0" w:color="auto"/>
        <w:right w:val="none" w:sz="0" w:space="0" w:color="auto"/>
      </w:divBdr>
      <w:divsChild>
        <w:div w:id="1846431595">
          <w:marLeft w:val="0"/>
          <w:marRight w:val="0"/>
          <w:marTop w:val="0"/>
          <w:marBottom w:val="0"/>
          <w:divBdr>
            <w:top w:val="single" w:sz="2" w:space="0" w:color="auto"/>
            <w:left w:val="single" w:sz="2" w:space="0" w:color="auto"/>
            <w:bottom w:val="single" w:sz="2" w:space="0" w:color="auto"/>
            <w:right w:val="single" w:sz="2" w:space="0" w:color="auto"/>
          </w:divBdr>
          <w:divsChild>
            <w:div w:id="453403241">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1638224335">
      <w:bodyDiv w:val="1"/>
      <w:marLeft w:val="0"/>
      <w:marRight w:val="0"/>
      <w:marTop w:val="0"/>
      <w:marBottom w:val="0"/>
      <w:divBdr>
        <w:top w:val="none" w:sz="0" w:space="0" w:color="auto"/>
        <w:left w:val="none" w:sz="0" w:space="0" w:color="auto"/>
        <w:bottom w:val="none" w:sz="0" w:space="0" w:color="auto"/>
        <w:right w:val="none" w:sz="0" w:space="0" w:color="auto"/>
      </w:divBdr>
    </w:div>
    <w:div w:id="1653294459">
      <w:bodyDiv w:val="1"/>
      <w:marLeft w:val="0"/>
      <w:marRight w:val="0"/>
      <w:marTop w:val="0"/>
      <w:marBottom w:val="0"/>
      <w:divBdr>
        <w:top w:val="none" w:sz="0" w:space="0" w:color="auto"/>
        <w:left w:val="none" w:sz="0" w:space="0" w:color="auto"/>
        <w:bottom w:val="none" w:sz="0" w:space="0" w:color="auto"/>
        <w:right w:val="none" w:sz="0" w:space="0" w:color="auto"/>
      </w:divBdr>
    </w:div>
    <w:div w:id="1775860620">
      <w:bodyDiv w:val="1"/>
      <w:marLeft w:val="0"/>
      <w:marRight w:val="0"/>
      <w:marTop w:val="0"/>
      <w:marBottom w:val="0"/>
      <w:divBdr>
        <w:top w:val="none" w:sz="0" w:space="0" w:color="auto"/>
        <w:left w:val="none" w:sz="0" w:space="0" w:color="auto"/>
        <w:bottom w:val="none" w:sz="0" w:space="0" w:color="auto"/>
        <w:right w:val="none" w:sz="0" w:space="0" w:color="auto"/>
      </w:divBdr>
    </w:div>
    <w:div w:id="1939831565">
      <w:bodyDiv w:val="1"/>
      <w:marLeft w:val="0"/>
      <w:marRight w:val="0"/>
      <w:marTop w:val="0"/>
      <w:marBottom w:val="0"/>
      <w:divBdr>
        <w:top w:val="none" w:sz="0" w:space="0" w:color="auto"/>
        <w:left w:val="none" w:sz="0" w:space="0" w:color="auto"/>
        <w:bottom w:val="none" w:sz="0" w:space="0" w:color="auto"/>
        <w:right w:val="none" w:sz="0" w:space="0" w:color="auto"/>
      </w:divBdr>
      <w:divsChild>
        <w:div w:id="445777274">
          <w:marLeft w:val="0"/>
          <w:marRight w:val="0"/>
          <w:marTop w:val="0"/>
          <w:marBottom w:val="0"/>
          <w:divBdr>
            <w:top w:val="single" w:sz="6" w:space="0" w:color="auto"/>
            <w:left w:val="single" w:sz="6" w:space="0" w:color="auto"/>
            <w:bottom w:val="single" w:sz="6" w:space="0" w:color="auto"/>
            <w:right w:val="single" w:sz="6" w:space="0" w:color="auto"/>
          </w:divBdr>
        </w:div>
      </w:divsChild>
    </w:div>
    <w:div w:id="1968930405">
      <w:bodyDiv w:val="1"/>
      <w:marLeft w:val="0"/>
      <w:marRight w:val="0"/>
      <w:marTop w:val="0"/>
      <w:marBottom w:val="0"/>
      <w:divBdr>
        <w:top w:val="none" w:sz="0" w:space="0" w:color="auto"/>
        <w:left w:val="none" w:sz="0" w:space="0" w:color="auto"/>
        <w:bottom w:val="none" w:sz="0" w:space="0" w:color="auto"/>
        <w:right w:val="none" w:sz="0" w:space="0" w:color="auto"/>
      </w:divBdr>
    </w:div>
    <w:div w:id="1979993015">
      <w:bodyDiv w:val="1"/>
      <w:marLeft w:val="0"/>
      <w:marRight w:val="0"/>
      <w:marTop w:val="0"/>
      <w:marBottom w:val="0"/>
      <w:divBdr>
        <w:top w:val="none" w:sz="0" w:space="0" w:color="auto"/>
        <w:left w:val="none" w:sz="0" w:space="0" w:color="auto"/>
        <w:bottom w:val="none" w:sz="0" w:space="0" w:color="auto"/>
        <w:right w:val="none" w:sz="0" w:space="0" w:color="auto"/>
      </w:divBdr>
      <w:divsChild>
        <w:div w:id="809831442">
          <w:marLeft w:val="0"/>
          <w:marRight w:val="0"/>
          <w:marTop w:val="0"/>
          <w:marBottom w:val="0"/>
          <w:divBdr>
            <w:top w:val="single" w:sz="6" w:space="0" w:color="auto"/>
            <w:left w:val="single" w:sz="6" w:space="0" w:color="auto"/>
            <w:bottom w:val="single" w:sz="6" w:space="0" w:color="auto"/>
            <w:right w:val="single" w:sz="6" w:space="0" w:color="auto"/>
          </w:divBdr>
        </w:div>
      </w:divsChild>
    </w:div>
    <w:div w:id="1981810166">
      <w:bodyDiv w:val="1"/>
      <w:marLeft w:val="0"/>
      <w:marRight w:val="0"/>
      <w:marTop w:val="0"/>
      <w:marBottom w:val="0"/>
      <w:divBdr>
        <w:top w:val="none" w:sz="0" w:space="0" w:color="auto"/>
        <w:left w:val="none" w:sz="0" w:space="0" w:color="auto"/>
        <w:bottom w:val="none" w:sz="0" w:space="0" w:color="auto"/>
        <w:right w:val="none" w:sz="0" w:space="0" w:color="auto"/>
      </w:divBdr>
    </w:div>
    <w:div w:id="2013020354">
      <w:bodyDiv w:val="1"/>
      <w:marLeft w:val="0"/>
      <w:marRight w:val="0"/>
      <w:marTop w:val="0"/>
      <w:marBottom w:val="0"/>
      <w:divBdr>
        <w:top w:val="none" w:sz="0" w:space="0" w:color="auto"/>
        <w:left w:val="none" w:sz="0" w:space="0" w:color="auto"/>
        <w:bottom w:val="none" w:sz="0" w:space="0" w:color="auto"/>
        <w:right w:val="none" w:sz="0" w:space="0" w:color="auto"/>
      </w:divBdr>
      <w:divsChild>
        <w:div w:id="419983507">
          <w:marLeft w:val="0"/>
          <w:marRight w:val="0"/>
          <w:marTop w:val="0"/>
          <w:marBottom w:val="0"/>
          <w:divBdr>
            <w:top w:val="single" w:sz="6" w:space="0" w:color="auto"/>
            <w:left w:val="single" w:sz="6" w:space="0" w:color="auto"/>
            <w:bottom w:val="single" w:sz="6" w:space="0" w:color="auto"/>
            <w:right w:val="single" w:sz="6" w:space="0" w:color="auto"/>
          </w:divBdr>
        </w:div>
      </w:divsChild>
    </w:div>
    <w:div w:id="2039427921">
      <w:bodyDiv w:val="1"/>
      <w:marLeft w:val="0"/>
      <w:marRight w:val="0"/>
      <w:marTop w:val="0"/>
      <w:marBottom w:val="0"/>
      <w:divBdr>
        <w:top w:val="none" w:sz="0" w:space="0" w:color="auto"/>
        <w:left w:val="none" w:sz="0" w:space="0" w:color="auto"/>
        <w:bottom w:val="none" w:sz="0" w:space="0" w:color="auto"/>
        <w:right w:val="none" w:sz="0" w:space="0" w:color="auto"/>
      </w:divBdr>
    </w:div>
    <w:div w:id="21399579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taylorfrancis.com/books/mono/10.4324/9781315237473/reflective-practitioner-donald-sch%C3%B6n" TargetMode="Externa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D071B43686CE0145BF62B9FBEB7C4B97" ma:contentTypeVersion="25" ma:contentTypeDescription="Create a new document." ma:contentTypeScope="" ma:versionID="36a557ce7c33dbc4c93a786f38e952ab">
  <xsd:schema xmlns:xsd="http://www.w3.org/2001/XMLSchema" xmlns:xs="http://www.w3.org/2001/XMLSchema" xmlns:p="http://schemas.microsoft.com/office/2006/metadata/properties" xmlns:ns2="53faf7e0-4b14-4ab9-ba17-1420cf72572d" xmlns:ns3="3b2dc48b-52bc-4e2d-9004-204e14f30f95" targetNamespace="http://schemas.microsoft.com/office/2006/metadata/properties" ma:root="true" ma:fieldsID="15b92409270d85847ba1d60046552a10" ns2:_="" ns3:_="">
    <xsd:import namespace="53faf7e0-4b14-4ab9-ba17-1420cf72572d"/>
    <xsd:import namespace="3b2dc48b-52bc-4e2d-9004-204e14f30f95"/>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AutoTags"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Greenford" minOccurs="0"/>
                <xsd:element ref="ns2:a08e0765-9767-4df9-ae0a-a7b71238775eCountryOrRegion" minOccurs="0"/>
                <xsd:element ref="ns2:a08e0765-9767-4df9-ae0a-a7b71238775eState" minOccurs="0"/>
                <xsd:element ref="ns2:a08e0765-9767-4df9-ae0a-a7b71238775eCity" minOccurs="0"/>
                <xsd:element ref="ns2:a08e0765-9767-4df9-ae0a-a7b71238775ePostalCode" minOccurs="0"/>
                <xsd:element ref="ns2:a08e0765-9767-4df9-ae0a-a7b71238775eStreet" minOccurs="0"/>
                <xsd:element ref="ns2:a08e0765-9767-4df9-ae0a-a7b71238775eGeoLoc" minOccurs="0"/>
                <xsd:element ref="ns2:a08e0765-9767-4df9-ae0a-a7b71238775eDispName" minOccurs="0"/>
                <xsd:element ref="ns2:lcf76f155ced4ddcb4097134ff3c332f" minOccurs="0"/>
                <xsd:element ref="ns3:TaxCatchAll"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3faf7e0-4b14-4ab9-ba17-1420cf72572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AutoTags" ma:index="15" nillable="true" ma:displayName="Tags" ma:internalName="MediaServiceAutoTags" ma:readOnly="true">
      <xsd:simpleType>
        <xsd:restriction base="dms:Text"/>
      </xsd:simpleType>
    </xsd:element>
    <xsd:element name="MediaServiceLocation" ma:index="16" nillable="true" ma:displayNam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element name="MediaLengthInSeconds" ma:index="20" nillable="true" ma:displayName="Length (seconds)" ma:internalName="MediaLengthInSeconds" ma:readOnly="true">
      <xsd:simpleType>
        <xsd:restriction base="dms:Unknown"/>
      </xsd:simpleType>
    </xsd:element>
    <xsd:element name="Greenford" ma:index="21" nillable="true" ma:displayName="Greenford" ma:format="Dropdown" ma:internalName="Greenford">
      <xsd:simpleType>
        <xsd:restriction base="dms:Unknown"/>
      </xsd:simpleType>
    </xsd:element>
    <xsd:element name="a08e0765-9767-4df9-ae0a-a7b71238775eCountryOrRegion" ma:index="22" nillable="true" ma:displayName="Greenford: Country/Region" ma:internalName="CountryOrRegion" ma:readOnly="true">
      <xsd:simpleType>
        <xsd:restriction base="dms:Text"/>
      </xsd:simpleType>
    </xsd:element>
    <xsd:element name="a08e0765-9767-4df9-ae0a-a7b71238775eState" ma:index="23" nillable="true" ma:displayName="Greenford: State" ma:internalName="State" ma:readOnly="true">
      <xsd:simpleType>
        <xsd:restriction base="dms:Text"/>
      </xsd:simpleType>
    </xsd:element>
    <xsd:element name="a08e0765-9767-4df9-ae0a-a7b71238775eCity" ma:index="24" nillable="true" ma:displayName="Greenford: City" ma:internalName="City" ma:readOnly="true">
      <xsd:simpleType>
        <xsd:restriction base="dms:Text"/>
      </xsd:simpleType>
    </xsd:element>
    <xsd:element name="a08e0765-9767-4df9-ae0a-a7b71238775ePostalCode" ma:index="25" nillable="true" ma:displayName="Greenford: Postal Code" ma:internalName="PostalCode" ma:readOnly="true">
      <xsd:simpleType>
        <xsd:restriction base="dms:Text"/>
      </xsd:simpleType>
    </xsd:element>
    <xsd:element name="a08e0765-9767-4df9-ae0a-a7b71238775eStreet" ma:index="26" nillable="true" ma:displayName="Greenford: Street" ma:internalName="Street" ma:readOnly="true">
      <xsd:simpleType>
        <xsd:restriction base="dms:Text"/>
      </xsd:simpleType>
    </xsd:element>
    <xsd:element name="a08e0765-9767-4df9-ae0a-a7b71238775eGeoLoc" ma:index="27" nillable="true" ma:displayName="Greenford: Coordinates" ma:internalName="GeoLoc" ma:readOnly="true">
      <xsd:simpleType>
        <xsd:restriction base="dms:Unknown"/>
      </xsd:simpleType>
    </xsd:element>
    <xsd:element name="a08e0765-9767-4df9-ae0a-a7b71238775eDispName" ma:index="28" nillable="true" ma:displayName="Greenford: Name" ma:internalName="DispName" ma:readOnly="true">
      <xsd:simpleType>
        <xsd:restriction base="dms:Text"/>
      </xsd:simpleType>
    </xsd:element>
    <xsd:element name="lcf76f155ced4ddcb4097134ff3c332f" ma:index="30" nillable="true" ma:taxonomy="true" ma:internalName="lcf76f155ced4ddcb4097134ff3c332f" ma:taxonomyFieldName="MediaServiceImageTags" ma:displayName="Image Tags" ma:readOnly="false" ma:fieldId="{5cf76f15-5ced-4ddc-b409-7134ff3c332f}" ma:taxonomyMulti="true" ma:sspId="1c93d6ed-3bb3-4025-ad33-6e38aef102fc"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32"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b2dc48b-52bc-4e2d-9004-204e14f30f95"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31" nillable="true" ma:displayName="Taxonomy Catch All Column" ma:hidden="true" ma:list="{cdb86fd0-0f02-41cc-bb53-8d2c14a260b1}" ma:internalName="TaxCatchAll" ma:showField="CatchAllData" ma:web="3b2dc48b-52bc-4e2d-9004-204e14f30f95">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Greenford xmlns="53faf7e0-4b14-4ab9-ba17-1420cf72572d" xsi:nil="true"/>
    <TaxCatchAll xmlns="3b2dc48b-52bc-4e2d-9004-204e14f30f95" xsi:nil="true"/>
    <lcf76f155ced4ddcb4097134ff3c332f xmlns="53faf7e0-4b14-4ab9-ba17-1420cf72572d">
      <Terms xmlns="http://schemas.microsoft.com/office/infopath/2007/PartnerControls"/>
    </lcf76f155ced4ddcb4097134ff3c332f>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8F2CC97-0EAE-45A3-87BD-FAD662F1A431}">
  <ds:schemaRefs>
    <ds:schemaRef ds:uri="http://schemas.microsoft.com/sharepoint/v3/contenttype/forms"/>
  </ds:schemaRefs>
</ds:datastoreItem>
</file>

<file path=customXml/itemProps2.xml><?xml version="1.0" encoding="utf-8"?>
<ds:datastoreItem xmlns:ds="http://schemas.openxmlformats.org/officeDocument/2006/customXml" ds:itemID="{0C2377E4-C75F-4783-B276-321BEEA9996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3faf7e0-4b14-4ab9-ba17-1420cf72572d"/>
    <ds:schemaRef ds:uri="3b2dc48b-52bc-4e2d-9004-204e14f30f9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06A005D-FD7F-4B19-A593-E2F9DDE6552E}">
  <ds:schemaRefs>
    <ds:schemaRef ds:uri="http://schemas.microsoft.com/office/2006/metadata/properties"/>
    <ds:schemaRef ds:uri="http://schemas.microsoft.com/office/infopath/2007/PartnerControls"/>
    <ds:schemaRef ds:uri="53faf7e0-4b14-4ab9-ba17-1420cf72572d"/>
    <ds:schemaRef ds:uri="3b2dc48b-52bc-4e2d-9004-204e14f30f95"/>
  </ds:schemaRefs>
</ds:datastoreItem>
</file>

<file path=customXml/itemProps4.xml><?xml version="1.0" encoding="utf-8"?>
<ds:datastoreItem xmlns:ds="http://schemas.openxmlformats.org/officeDocument/2006/customXml" ds:itemID="{CEB1FD96-7190-4C57-ACF3-FB3D748801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TotalTime>
  <Pages>1</Pages>
  <Words>1604</Words>
  <Characters>9147</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Student D</dc:creator>
  <cp:keywords/>
  <dc:description/>
  <cp:lastModifiedBy>anon</cp:lastModifiedBy>
  <cp:revision>6</cp:revision>
  <dcterms:created xsi:type="dcterms:W3CDTF">2025-04-16T10:25:00Z</dcterms:created>
  <dcterms:modified xsi:type="dcterms:W3CDTF">2025-04-16T13:06:00Z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diaServiceImageTags">
    <vt:lpwstr/>
  </property>
  <property fmtid="{D5CDD505-2E9C-101B-9397-08002B2CF9AE}" pid="3" name="ContentTypeId">
    <vt:lpwstr>0x010100D071B43686CE0145BF62B9FBEB7C4B97</vt:lpwstr>
  </property>
</Properties>
</file>