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4E172F" w14:textId="77777777" w:rsidR="003103D5" w:rsidRDefault="003103D5" w:rsidP="002B40FB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7FC5C109" w14:textId="77777777" w:rsidR="00E87B1A" w:rsidRDefault="00E87B1A" w:rsidP="002B40FB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3921A773" w14:textId="50E1CEB7" w:rsidR="00E87B1A" w:rsidRPr="00E87B1A" w:rsidRDefault="00E87B1A" w:rsidP="002B40FB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E87B1A">
        <w:rPr>
          <w:rFonts w:ascii="Arial" w:hAnsi="Arial" w:cs="Arial"/>
          <w:sz w:val="32"/>
          <w:szCs w:val="32"/>
        </w:rPr>
        <w:t>BMHP5004_BIRM</w:t>
      </w:r>
    </w:p>
    <w:p w14:paraId="36B7EA16" w14:textId="77777777" w:rsidR="00E87B1A" w:rsidRPr="00E87B1A" w:rsidRDefault="00E87B1A" w:rsidP="002B40FB">
      <w:pPr>
        <w:spacing w:line="360" w:lineRule="auto"/>
        <w:jc w:val="center"/>
        <w:rPr>
          <w:sz w:val="28"/>
          <w:szCs w:val="28"/>
        </w:rPr>
      </w:pPr>
      <w:r w:rsidRPr="00E87B1A">
        <w:rPr>
          <w:rFonts w:ascii="Arial" w:hAnsi="Arial" w:cs="Arial"/>
          <w:sz w:val="32"/>
          <w:szCs w:val="32"/>
        </w:rPr>
        <w:t>Children, Young People and Families</w:t>
      </w:r>
    </w:p>
    <w:p w14:paraId="5B21BB5F" w14:textId="77777777" w:rsidR="00E87B1A" w:rsidRPr="00E87B1A" w:rsidRDefault="00E87B1A" w:rsidP="002B40FB">
      <w:pPr>
        <w:spacing w:line="360" w:lineRule="auto"/>
        <w:jc w:val="center"/>
        <w:rPr>
          <w:sz w:val="28"/>
          <w:szCs w:val="28"/>
        </w:rPr>
      </w:pPr>
      <w:r w:rsidRPr="00E87B1A">
        <w:rPr>
          <w:rFonts w:ascii="Arial" w:hAnsi="Arial" w:cs="Arial"/>
          <w:sz w:val="32"/>
          <w:szCs w:val="32"/>
        </w:rPr>
        <w:t xml:space="preserve">Dr </w:t>
      </w:r>
      <w:proofErr w:type="spellStart"/>
      <w:r w:rsidRPr="00E87B1A">
        <w:rPr>
          <w:rFonts w:ascii="Arial" w:hAnsi="Arial" w:cs="Arial"/>
          <w:sz w:val="32"/>
          <w:szCs w:val="32"/>
        </w:rPr>
        <w:t>Crisford</w:t>
      </w:r>
      <w:proofErr w:type="spellEnd"/>
      <w:r w:rsidRPr="00E87B1A">
        <w:rPr>
          <w:rFonts w:ascii="Arial" w:hAnsi="Arial" w:cs="Arial"/>
          <w:sz w:val="32"/>
          <w:szCs w:val="32"/>
        </w:rPr>
        <w:t xml:space="preserve"> </w:t>
      </w:r>
      <w:proofErr w:type="spellStart"/>
      <w:r w:rsidRPr="00E87B1A">
        <w:rPr>
          <w:rFonts w:ascii="Arial" w:hAnsi="Arial" w:cs="Arial"/>
          <w:sz w:val="32"/>
          <w:szCs w:val="32"/>
        </w:rPr>
        <w:t>Chogugudza</w:t>
      </w:r>
      <w:proofErr w:type="spellEnd"/>
    </w:p>
    <w:p w14:paraId="4DDBEF8D" w14:textId="4A5EF244" w:rsidR="00E87B1A" w:rsidRPr="00E87B1A" w:rsidRDefault="00E87B1A" w:rsidP="002B40FB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E87B1A">
        <w:rPr>
          <w:rFonts w:ascii="Arial" w:hAnsi="Arial" w:cs="Arial"/>
          <w:sz w:val="32"/>
          <w:szCs w:val="32"/>
        </w:rPr>
        <w:t xml:space="preserve">Task </w:t>
      </w:r>
      <w:r w:rsidR="00A61697">
        <w:rPr>
          <w:rFonts w:ascii="Arial" w:hAnsi="Arial" w:cs="Arial"/>
          <w:sz w:val="32"/>
          <w:szCs w:val="32"/>
        </w:rPr>
        <w:t>1</w:t>
      </w:r>
      <w:r w:rsidRPr="00E87B1A">
        <w:rPr>
          <w:rFonts w:ascii="Arial" w:hAnsi="Arial" w:cs="Arial"/>
          <w:sz w:val="32"/>
          <w:szCs w:val="32"/>
        </w:rPr>
        <w:t xml:space="preserve"> – Supporting Paper</w:t>
      </w:r>
    </w:p>
    <w:p w14:paraId="5366CF12" w14:textId="6AB3B9D7" w:rsidR="00E87B1A" w:rsidRPr="00E87B1A" w:rsidRDefault="00E87B1A" w:rsidP="002B40FB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E87B1A">
        <w:rPr>
          <w:rFonts w:ascii="Arial" w:hAnsi="Arial" w:cs="Arial"/>
          <w:sz w:val="32"/>
          <w:szCs w:val="32"/>
        </w:rPr>
        <w:t>Solomon Lopez</w:t>
      </w:r>
    </w:p>
    <w:p w14:paraId="2E66E0DB" w14:textId="608B60AB" w:rsidR="00E87B1A" w:rsidRDefault="00E87B1A" w:rsidP="002B40FB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E87B1A">
        <w:rPr>
          <w:rFonts w:ascii="Arial" w:hAnsi="Arial" w:cs="Arial"/>
          <w:sz w:val="32"/>
          <w:szCs w:val="32"/>
        </w:rPr>
        <w:t>1914083</w:t>
      </w:r>
    </w:p>
    <w:p w14:paraId="5E085743" w14:textId="010888B3" w:rsidR="00E87B1A" w:rsidRDefault="00E87B1A" w:rsidP="002B40FB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3F70E8F5" w14:textId="69A5E61B" w:rsidR="00E87B1A" w:rsidRDefault="00E87B1A" w:rsidP="002B40FB">
      <w:pPr>
        <w:spacing w:after="160"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br w:type="page"/>
      </w:r>
    </w:p>
    <w:p w14:paraId="1C797CB7" w14:textId="01E149E4" w:rsidR="00E87B1A" w:rsidRDefault="00E87B1A" w:rsidP="002B40FB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>Contents</w:t>
      </w:r>
    </w:p>
    <w:p w14:paraId="3ADC6387" w14:textId="33E318A0" w:rsidR="00E87B1A" w:rsidRDefault="00E87B1A" w:rsidP="002B40FB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2A346FCB" w14:textId="5C3F8420" w:rsidR="00E87B1A" w:rsidRDefault="00E87B1A" w:rsidP="002B40F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Introduction………………..</w:t>
      </w:r>
      <w:r w:rsidR="008C2089">
        <w:rPr>
          <w:rFonts w:ascii="Arial" w:hAnsi="Arial" w:cs="Arial"/>
          <w:sz w:val="22"/>
          <w:szCs w:val="22"/>
        </w:rPr>
        <w:t>P</w:t>
      </w:r>
      <w:r w:rsidR="00DE6056">
        <w:rPr>
          <w:rFonts w:ascii="Arial" w:hAnsi="Arial" w:cs="Arial"/>
          <w:sz w:val="22"/>
          <w:szCs w:val="22"/>
        </w:rPr>
        <w:t>2</w:t>
      </w:r>
    </w:p>
    <w:p w14:paraId="0E10CB75" w14:textId="5E5250A6" w:rsidR="00E87B1A" w:rsidRDefault="00E87B1A" w:rsidP="002B40F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Case study discussion…</w:t>
      </w:r>
      <w:r w:rsidR="00F21F7D">
        <w:rPr>
          <w:rFonts w:ascii="Arial" w:hAnsi="Arial" w:cs="Arial"/>
          <w:sz w:val="22"/>
          <w:szCs w:val="22"/>
        </w:rPr>
        <w:t>……..P</w:t>
      </w:r>
      <w:r w:rsidR="00DE6056">
        <w:rPr>
          <w:rFonts w:ascii="Arial" w:hAnsi="Arial" w:cs="Arial"/>
          <w:sz w:val="22"/>
          <w:szCs w:val="22"/>
        </w:rPr>
        <w:t>2</w:t>
      </w:r>
    </w:p>
    <w:p w14:paraId="53F82EEC" w14:textId="6BEFA615" w:rsidR="00E87B1A" w:rsidRDefault="00E87B1A" w:rsidP="002B40F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References…………………………..</w:t>
      </w:r>
      <w:r w:rsidR="00F21F7D">
        <w:rPr>
          <w:rFonts w:ascii="Arial" w:hAnsi="Arial" w:cs="Arial"/>
          <w:sz w:val="22"/>
          <w:szCs w:val="22"/>
        </w:rPr>
        <w:t>P</w:t>
      </w:r>
      <w:r w:rsidR="00DE6056">
        <w:rPr>
          <w:rFonts w:ascii="Arial" w:hAnsi="Arial" w:cs="Arial"/>
          <w:sz w:val="22"/>
          <w:szCs w:val="22"/>
        </w:rPr>
        <w:t>5</w:t>
      </w:r>
    </w:p>
    <w:p w14:paraId="68E60C88" w14:textId="5C7BBEA8" w:rsidR="00E87B1A" w:rsidRDefault="00E87B1A" w:rsidP="002B40FB">
      <w:pPr>
        <w:spacing w:line="360" w:lineRule="auto"/>
        <w:rPr>
          <w:rFonts w:ascii="Arial" w:hAnsi="Arial" w:cs="Arial"/>
          <w:sz w:val="22"/>
          <w:szCs w:val="22"/>
        </w:rPr>
      </w:pPr>
    </w:p>
    <w:p w14:paraId="44CE05D5" w14:textId="77777777" w:rsidR="008C2089" w:rsidRDefault="008C2089" w:rsidP="002B40FB">
      <w:pPr>
        <w:spacing w:line="360" w:lineRule="auto"/>
        <w:rPr>
          <w:rFonts w:ascii="Arial" w:hAnsi="Arial" w:cs="Arial"/>
          <w:sz w:val="22"/>
          <w:szCs w:val="22"/>
        </w:rPr>
      </w:pPr>
    </w:p>
    <w:p w14:paraId="167A327D" w14:textId="5C7AF91F" w:rsidR="00E87B1A" w:rsidRPr="002F0B0C" w:rsidRDefault="00E87B1A" w:rsidP="002B40FB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2F0B0C">
        <w:rPr>
          <w:rFonts w:ascii="Arial" w:hAnsi="Arial" w:cs="Arial"/>
          <w:sz w:val="22"/>
          <w:szCs w:val="22"/>
          <w:u w:val="single"/>
        </w:rPr>
        <w:t>Introduction</w:t>
      </w:r>
    </w:p>
    <w:p w14:paraId="275077FD" w14:textId="77777777" w:rsidR="00A2371F" w:rsidRDefault="00A2371F" w:rsidP="002B40FB">
      <w:pPr>
        <w:spacing w:line="360" w:lineRule="auto"/>
        <w:rPr>
          <w:rFonts w:ascii="Arial" w:hAnsi="Arial" w:cs="Arial"/>
          <w:sz w:val="22"/>
          <w:szCs w:val="22"/>
        </w:rPr>
      </w:pPr>
    </w:p>
    <w:p w14:paraId="479E839E" w14:textId="13A232B4" w:rsidR="00377A2D" w:rsidRDefault="00E67E58" w:rsidP="002B40F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is a discussion</w:t>
      </w:r>
      <w:r w:rsidR="00174886">
        <w:rPr>
          <w:rFonts w:ascii="Arial" w:hAnsi="Arial" w:cs="Arial"/>
          <w:sz w:val="22"/>
          <w:szCs w:val="22"/>
        </w:rPr>
        <w:t xml:space="preserve"> on my case study family which was family c. I will look at </w:t>
      </w:r>
      <w:r w:rsidR="00F10E0F">
        <w:rPr>
          <w:rFonts w:ascii="Arial" w:hAnsi="Arial" w:cs="Arial"/>
          <w:sz w:val="22"/>
          <w:szCs w:val="22"/>
        </w:rPr>
        <w:t>wh</w:t>
      </w:r>
      <w:r w:rsidR="006A3556">
        <w:rPr>
          <w:rFonts w:ascii="Arial" w:hAnsi="Arial" w:cs="Arial"/>
          <w:sz w:val="22"/>
          <w:szCs w:val="22"/>
        </w:rPr>
        <w:t xml:space="preserve">at factors made the members of my family </w:t>
      </w:r>
      <w:r w:rsidR="00F21F7D">
        <w:rPr>
          <w:rFonts w:ascii="Arial" w:hAnsi="Arial" w:cs="Arial"/>
          <w:sz w:val="22"/>
          <w:szCs w:val="22"/>
        </w:rPr>
        <w:t>vulnerable</w:t>
      </w:r>
      <w:r w:rsidR="006A3556">
        <w:rPr>
          <w:rFonts w:ascii="Arial" w:hAnsi="Arial" w:cs="Arial"/>
          <w:sz w:val="22"/>
          <w:szCs w:val="22"/>
        </w:rPr>
        <w:t xml:space="preserve"> drawing on evidence</w:t>
      </w:r>
      <w:r w:rsidR="00C15CEF">
        <w:rPr>
          <w:rFonts w:ascii="Arial" w:hAnsi="Arial" w:cs="Arial"/>
          <w:sz w:val="22"/>
          <w:szCs w:val="22"/>
        </w:rPr>
        <w:t xml:space="preserve"> of circumstances which may indicate a higher level of vulnerability.</w:t>
      </w:r>
      <w:r w:rsidR="0004020F">
        <w:rPr>
          <w:rFonts w:ascii="Arial" w:hAnsi="Arial" w:cs="Arial"/>
          <w:sz w:val="22"/>
          <w:szCs w:val="22"/>
        </w:rPr>
        <w:t xml:space="preserve"> I will evaluate and discuss </w:t>
      </w:r>
      <w:r w:rsidR="00281C4F">
        <w:rPr>
          <w:rFonts w:ascii="Arial" w:hAnsi="Arial" w:cs="Arial"/>
          <w:sz w:val="22"/>
          <w:szCs w:val="22"/>
        </w:rPr>
        <w:t>the roles of multi-disciplinary services within the case study and the potential impact of their actions on the family.</w:t>
      </w:r>
      <w:r w:rsidR="0011079C">
        <w:rPr>
          <w:rFonts w:ascii="Arial" w:hAnsi="Arial" w:cs="Arial"/>
          <w:sz w:val="22"/>
          <w:szCs w:val="22"/>
        </w:rPr>
        <w:t xml:space="preserve"> I will then finally provide a critical anal</w:t>
      </w:r>
      <w:r w:rsidR="00345D85">
        <w:rPr>
          <w:rFonts w:ascii="Arial" w:hAnsi="Arial" w:cs="Arial"/>
          <w:sz w:val="22"/>
          <w:szCs w:val="22"/>
        </w:rPr>
        <w:t xml:space="preserve">ysis on what could have been done differently making </w:t>
      </w:r>
      <w:r w:rsidR="00A2371F">
        <w:rPr>
          <w:rFonts w:ascii="Arial" w:hAnsi="Arial" w:cs="Arial"/>
          <w:sz w:val="22"/>
          <w:szCs w:val="22"/>
        </w:rPr>
        <w:t xml:space="preserve">recommendations in areas improvement is needed to meet the </w:t>
      </w:r>
      <w:r w:rsidR="00F21F7D">
        <w:rPr>
          <w:rFonts w:ascii="Arial" w:hAnsi="Arial" w:cs="Arial"/>
          <w:sz w:val="22"/>
          <w:szCs w:val="22"/>
        </w:rPr>
        <w:t>family’s needs</w:t>
      </w:r>
      <w:r w:rsidR="00A2371F">
        <w:rPr>
          <w:rFonts w:ascii="Arial" w:hAnsi="Arial" w:cs="Arial"/>
          <w:sz w:val="22"/>
          <w:szCs w:val="22"/>
        </w:rPr>
        <w:t>.</w:t>
      </w:r>
    </w:p>
    <w:p w14:paraId="425EA3A5" w14:textId="43B8B8A6" w:rsidR="009E1AC8" w:rsidRDefault="009E1AC8" w:rsidP="002B40FB">
      <w:pPr>
        <w:spacing w:line="360" w:lineRule="auto"/>
        <w:rPr>
          <w:rFonts w:ascii="Arial" w:hAnsi="Arial" w:cs="Arial"/>
          <w:sz w:val="22"/>
          <w:szCs w:val="22"/>
        </w:rPr>
      </w:pPr>
    </w:p>
    <w:p w14:paraId="20908BA1" w14:textId="1AD09E3D" w:rsidR="009E1AC8" w:rsidRPr="002F0B0C" w:rsidRDefault="00D17E81" w:rsidP="002B40FB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2F0B0C">
        <w:rPr>
          <w:rFonts w:ascii="Arial" w:hAnsi="Arial" w:cs="Arial"/>
          <w:sz w:val="22"/>
          <w:szCs w:val="22"/>
          <w:u w:val="single"/>
        </w:rPr>
        <w:t>Case study discussion</w:t>
      </w:r>
    </w:p>
    <w:p w14:paraId="1E695E79" w14:textId="77777777" w:rsidR="002F0B0C" w:rsidRDefault="002F0B0C" w:rsidP="002B40FB">
      <w:pPr>
        <w:spacing w:line="360" w:lineRule="auto"/>
        <w:rPr>
          <w:rFonts w:ascii="Arial" w:hAnsi="Arial" w:cs="Arial"/>
          <w:sz w:val="22"/>
          <w:szCs w:val="22"/>
        </w:rPr>
      </w:pPr>
    </w:p>
    <w:p w14:paraId="08C12D1E" w14:textId="16BFAB8E" w:rsidR="00080827" w:rsidRDefault="00FB6B6E" w:rsidP="002B40F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Our family consisted of </w:t>
      </w:r>
      <w:r w:rsidR="00F942D1">
        <w:rPr>
          <w:rFonts w:ascii="Arial" w:hAnsi="Arial" w:cs="Arial"/>
          <w:sz w:val="22"/>
          <w:szCs w:val="22"/>
        </w:rPr>
        <w:t xml:space="preserve">a mother and four children. </w:t>
      </w:r>
      <w:r w:rsidR="003F3122">
        <w:rPr>
          <w:rFonts w:ascii="Arial" w:hAnsi="Arial" w:cs="Arial"/>
          <w:sz w:val="22"/>
          <w:szCs w:val="22"/>
        </w:rPr>
        <w:t>A</w:t>
      </w:r>
      <w:r w:rsidR="00472DB8" w:rsidRPr="00472DB8">
        <w:rPr>
          <w:rFonts w:ascii="Arial" w:hAnsi="Arial" w:cs="Arial"/>
          <w:sz w:val="22"/>
          <w:szCs w:val="22"/>
        </w:rPr>
        <w:t xml:space="preserve"> </w:t>
      </w:r>
      <w:r w:rsidR="003F3122">
        <w:rPr>
          <w:rFonts w:ascii="Arial" w:hAnsi="Arial" w:cs="Arial"/>
          <w:sz w:val="22"/>
          <w:szCs w:val="22"/>
        </w:rPr>
        <w:t>teenage</w:t>
      </w:r>
      <w:r w:rsidR="00472DB8" w:rsidRPr="00472DB8">
        <w:rPr>
          <w:rFonts w:ascii="Arial" w:hAnsi="Arial" w:cs="Arial"/>
          <w:sz w:val="22"/>
          <w:szCs w:val="22"/>
        </w:rPr>
        <w:t xml:space="preserve"> woman</w:t>
      </w:r>
      <w:r w:rsidR="00472DB8">
        <w:rPr>
          <w:rFonts w:ascii="Arial" w:hAnsi="Arial" w:cs="Arial"/>
          <w:sz w:val="22"/>
          <w:szCs w:val="22"/>
        </w:rPr>
        <w:t xml:space="preserve"> </w:t>
      </w:r>
      <w:r w:rsidR="00472DB8" w:rsidRPr="00472DB8">
        <w:rPr>
          <w:rFonts w:ascii="Arial" w:hAnsi="Arial" w:cs="Arial"/>
          <w:sz w:val="22"/>
          <w:szCs w:val="22"/>
        </w:rPr>
        <w:t>aged 17, two young adolescent boys</w:t>
      </w:r>
      <w:r w:rsidR="003F3122">
        <w:rPr>
          <w:rFonts w:ascii="Arial" w:hAnsi="Arial" w:cs="Arial"/>
          <w:sz w:val="22"/>
          <w:szCs w:val="22"/>
        </w:rPr>
        <w:t xml:space="preserve">, </w:t>
      </w:r>
      <w:r w:rsidR="00586EE0">
        <w:rPr>
          <w:rFonts w:ascii="Arial" w:hAnsi="Arial" w:cs="Arial"/>
          <w:sz w:val="22"/>
          <w:szCs w:val="22"/>
        </w:rPr>
        <w:t>who</w:t>
      </w:r>
      <w:r w:rsidR="00E63FC9">
        <w:rPr>
          <w:rFonts w:ascii="Arial" w:hAnsi="Arial" w:cs="Arial"/>
          <w:sz w:val="22"/>
          <w:szCs w:val="22"/>
        </w:rPr>
        <w:t>se</w:t>
      </w:r>
      <w:r w:rsidR="003F3122">
        <w:rPr>
          <w:rFonts w:ascii="Arial" w:hAnsi="Arial" w:cs="Arial"/>
          <w:sz w:val="22"/>
          <w:szCs w:val="22"/>
        </w:rPr>
        <w:t xml:space="preserve"> ages were not specified</w:t>
      </w:r>
      <w:r w:rsidR="00472DB8" w:rsidRPr="00472DB8">
        <w:rPr>
          <w:rFonts w:ascii="Arial" w:hAnsi="Arial" w:cs="Arial"/>
          <w:sz w:val="22"/>
          <w:szCs w:val="22"/>
        </w:rPr>
        <w:t xml:space="preserve"> and a nursery school aged daughter</w:t>
      </w:r>
      <w:r w:rsidR="00586EE0">
        <w:rPr>
          <w:rFonts w:ascii="Arial" w:hAnsi="Arial" w:cs="Arial"/>
          <w:sz w:val="22"/>
          <w:szCs w:val="22"/>
        </w:rPr>
        <w:t xml:space="preserve">, again </w:t>
      </w:r>
      <w:r w:rsidR="00E63FC9">
        <w:rPr>
          <w:rFonts w:ascii="Arial" w:hAnsi="Arial" w:cs="Arial"/>
          <w:sz w:val="22"/>
          <w:szCs w:val="22"/>
        </w:rPr>
        <w:t xml:space="preserve">whose </w:t>
      </w:r>
      <w:r w:rsidR="00586EE0">
        <w:rPr>
          <w:rFonts w:ascii="Arial" w:hAnsi="Arial" w:cs="Arial"/>
          <w:sz w:val="22"/>
          <w:szCs w:val="22"/>
        </w:rPr>
        <w:t>age was not specified.</w:t>
      </w:r>
      <w:r w:rsidR="0015507F">
        <w:rPr>
          <w:rFonts w:ascii="Arial" w:hAnsi="Arial" w:cs="Arial"/>
          <w:sz w:val="22"/>
          <w:szCs w:val="22"/>
        </w:rPr>
        <w:t xml:space="preserve"> The</w:t>
      </w:r>
      <w:r w:rsidR="00D80D6E">
        <w:rPr>
          <w:rFonts w:ascii="Arial" w:hAnsi="Arial" w:cs="Arial"/>
          <w:sz w:val="22"/>
          <w:szCs w:val="22"/>
        </w:rPr>
        <w:t xml:space="preserve"> family</w:t>
      </w:r>
      <w:r w:rsidR="0015507F">
        <w:rPr>
          <w:rFonts w:ascii="Arial" w:hAnsi="Arial" w:cs="Arial"/>
          <w:sz w:val="22"/>
          <w:szCs w:val="22"/>
        </w:rPr>
        <w:t xml:space="preserve"> w</w:t>
      </w:r>
      <w:r w:rsidR="00D80D6E">
        <w:rPr>
          <w:rFonts w:ascii="Arial" w:hAnsi="Arial" w:cs="Arial"/>
          <w:sz w:val="22"/>
          <w:szCs w:val="22"/>
        </w:rPr>
        <w:t>as</w:t>
      </w:r>
      <w:r w:rsidR="0015507F">
        <w:rPr>
          <w:rFonts w:ascii="Arial" w:hAnsi="Arial" w:cs="Arial"/>
          <w:sz w:val="22"/>
          <w:szCs w:val="22"/>
        </w:rPr>
        <w:t xml:space="preserve"> </w:t>
      </w:r>
      <w:r w:rsidR="00080827">
        <w:rPr>
          <w:rFonts w:ascii="Arial" w:hAnsi="Arial" w:cs="Arial"/>
          <w:sz w:val="22"/>
          <w:szCs w:val="22"/>
        </w:rPr>
        <w:t xml:space="preserve">initially </w:t>
      </w:r>
      <w:r w:rsidR="00C02F47">
        <w:rPr>
          <w:rFonts w:ascii="Arial" w:hAnsi="Arial" w:cs="Arial"/>
          <w:sz w:val="22"/>
          <w:szCs w:val="22"/>
        </w:rPr>
        <w:t xml:space="preserve">flagged by the </w:t>
      </w:r>
      <w:r w:rsidR="00CB6F9D" w:rsidRPr="00CB6F9D">
        <w:rPr>
          <w:rFonts w:ascii="Arial" w:hAnsi="Arial" w:cs="Arial"/>
          <w:sz w:val="22"/>
          <w:szCs w:val="22"/>
        </w:rPr>
        <w:t>Youth Offending Team parenting division</w:t>
      </w:r>
      <w:r w:rsidR="00CB6F9D">
        <w:rPr>
          <w:rFonts w:ascii="Arial" w:hAnsi="Arial" w:cs="Arial"/>
          <w:sz w:val="22"/>
          <w:szCs w:val="22"/>
        </w:rPr>
        <w:t xml:space="preserve"> as being in a position of </w:t>
      </w:r>
      <w:proofErr w:type="spellStart"/>
      <w:r w:rsidR="00837829">
        <w:rPr>
          <w:rFonts w:ascii="Arial" w:hAnsi="Arial" w:cs="Arial"/>
          <w:sz w:val="22"/>
          <w:szCs w:val="22"/>
        </w:rPr>
        <w:t>vunerability</w:t>
      </w:r>
      <w:proofErr w:type="spellEnd"/>
      <w:r w:rsidR="00CB6F9D">
        <w:rPr>
          <w:rFonts w:ascii="Arial" w:hAnsi="Arial" w:cs="Arial"/>
          <w:sz w:val="22"/>
          <w:szCs w:val="22"/>
        </w:rPr>
        <w:t xml:space="preserve"> and potentially needing the involvement of other support agencies.</w:t>
      </w:r>
      <w:r w:rsidR="002F1EB7">
        <w:rPr>
          <w:rFonts w:ascii="Arial" w:hAnsi="Arial" w:cs="Arial"/>
          <w:sz w:val="22"/>
          <w:szCs w:val="22"/>
        </w:rPr>
        <w:t xml:space="preserve"> </w:t>
      </w:r>
    </w:p>
    <w:p w14:paraId="210730F5" w14:textId="6E8115E8" w:rsidR="005C063E" w:rsidRDefault="00BE7E1D" w:rsidP="002B40F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According to the UK parliament committee (</w:t>
      </w:r>
      <w:r w:rsidR="005A7ECE">
        <w:rPr>
          <w:rFonts w:ascii="Arial" w:hAnsi="Arial" w:cs="Arial"/>
          <w:sz w:val="22"/>
          <w:szCs w:val="22"/>
        </w:rPr>
        <w:t>2008)</w:t>
      </w:r>
      <w:r w:rsidR="00F05F76">
        <w:rPr>
          <w:rFonts w:ascii="Arial" w:hAnsi="Arial" w:cs="Arial"/>
          <w:sz w:val="22"/>
          <w:szCs w:val="22"/>
        </w:rPr>
        <w:t xml:space="preserve"> the term</w:t>
      </w:r>
      <w:r w:rsidR="005A7ECE">
        <w:rPr>
          <w:rFonts w:ascii="Arial" w:hAnsi="Arial" w:cs="Arial"/>
          <w:sz w:val="22"/>
          <w:szCs w:val="22"/>
        </w:rPr>
        <w:t xml:space="preserve"> </w:t>
      </w:r>
      <w:r w:rsidR="0022574D" w:rsidRPr="0022574D">
        <w:rPr>
          <w:rFonts w:ascii="Arial" w:hAnsi="Arial" w:cs="Arial"/>
          <w:sz w:val="22"/>
          <w:szCs w:val="22"/>
        </w:rPr>
        <w:t>vulnerable children</w:t>
      </w:r>
      <w:r w:rsidR="00F05F76">
        <w:rPr>
          <w:rFonts w:ascii="Arial" w:hAnsi="Arial" w:cs="Arial"/>
          <w:sz w:val="22"/>
          <w:szCs w:val="22"/>
        </w:rPr>
        <w:t xml:space="preserve"> applies to children who</w:t>
      </w:r>
      <w:r w:rsidR="005F1ECD">
        <w:rPr>
          <w:rFonts w:ascii="Arial" w:hAnsi="Arial" w:cs="Arial"/>
          <w:sz w:val="22"/>
          <w:szCs w:val="22"/>
        </w:rPr>
        <w:t xml:space="preserve"> </w:t>
      </w:r>
      <w:r w:rsidR="005C063E">
        <w:rPr>
          <w:rFonts w:ascii="Arial" w:hAnsi="Arial" w:cs="Arial"/>
          <w:sz w:val="22"/>
          <w:szCs w:val="22"/>
        </w:rPr>
        <w:t>are</w:t>
      </w:r>
      <w:r w:rsidR="000903A3">
        <w:rPr>
          <w:rFonts w:ascii="Arial" w:hAnsi="Arial" w:cs="Arial"/>
          <w:sz w:val="22"/>
          <w:szCs w:val="22"/>
        </w:rPr>
        <w:t>:</w:t>
      </w:r>
      <w:r w:rsidR="005F1ECD">
        <w:rPr>
          <w:rFonts w:ascii="Arial" w:hAnsi="Arial" w:cs="Arial"/>
          <w:sz w:val="22"/>
          <w:szCs w:val="22"/>
        </w:rPr>
        <w:t xml:space="preserve"> </w:t>
      </w:r>
    </w:p>
    <w:p w14:paraId="708DA937" w14:textId="2FC96B6C" w:rsidR="0022574D" w:rsidRPr="0022574D" w:rsidRDefault="005C063E" w:rsidP="002B40F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“</w:t>
      </w:r>
      <w:r w:rsidR="0022574D" w:rsidRPr="0022574D">
        <w:rPr>
          <w:rFonts w:ascii="Arial" w:hAnsi="Arial" w:cs="Arial"/>
          <w:sz w:val="22"/>
          <w:szCs w:val="22"/>
        </w:rPr>
        <w:t>(a) who are unlikely to achieve or maintain, or have the opportunity of achieving or maintaining, a reasonable standard of health or development without the provision for them of social care services</w:t>
      </w:r>
      <w:r>
        <w:rPr>
          <w:rFonts w:ascii="Arial" w:hAnsi="Arial" w:cs="Arial"/>
          <w:sz w:val="22"/>
          <w:szCs w:val="22"/>
        </w:rPr>
        <w:t>,</w:t>
      </w:r>
    </w:p>
    <w:p w14:paraId="24D015E4" w14:textId="495EFC93" w:rsidR="0022574D" w:rsidRPr="0022574D" w:rsidRDefault="0022574D" w:rsidP="002B40FB">
      <w:pPr>
        <w:spacing w:line="360" w:lineRule="auto"/>
        <w:rPr>
          <w:rFonts w:ascii="Arial" w:hAnsi="Arial" w:cs="Arial"/>
          <w:sz w:val="22"/>
          <w:szCs w:val="22"/>
        </w:rPr>
      </w:pPr>
      <w:r w:rsidRPr="0022574D">
        <w:rPr>
          <w:rFonts w:ascii="Arial" w:hAnsi="Arial" w:cs="Arial"/>
          <w:sz w:val="22"/>
          <w:szCs w:val="22"/>
        </w:rPr>
        <w:t>(b) whose health or development is likely to be significantly impaired, or further impaired, without the provision for them of social care services,</w:t>
      </w:r>
    </w:p>
    <w:p w14:paraId="27108A2B" w14:textId="0BA31F95" w:rsidR="0022574D" w:rsidRPr="0022574D" w:rsidRDefault="0022574D" w:rsidP="002B40FB">
      <w:pPr>
        <w:spacing w:line="360" w:lineRule="auto"/>
        <w:rPr>
          <w:rFonts w:ascii="Arial" w:hAnsi="Arial" w:cs="Arial"/>
          <w:sz w:val="22"/>
          <w:szCs w:val="22"/>
        </w:rPr>
      </w:pPr>
      <w:r w:rsidRPr="0022574D">
        <w:rPr>
          <w:rFonts w:ascii="Arial" w:hAnsi="Arial" w:cs="Arial"/>
          <w:sz w:val="22"/>
          <w:szCs w:val="22"/>
        </w:rPr>
        <w:t>(c) who have a physical or mental impairment,</w:t>
      </w:r>
    </w:p>
    <w:p w14:paraId="21053462" w14:textId="76A3C466" w:rsidR="0022574D" w:rsidRPr="0022574D" w:rsidRDefault="0022574D" w:rsidP="002B40FB">
      <w:pPr>
        <w:spacing w:line="360" w:lineRule="auto"/>
        <w:rPr>
          <w:rFonts w:ascii="Arial" w:hAnsi="Arial" w:cs="Arial"/>
          <w:sz w:val="22"/>
          <w:szCs w:val="22"/>
        </w:rPr>
      </w:pPr>
      <w:r w:rsidRPr="0022574D">
        <w:rPr>
          <w:rFonts w:ascii="Arial" w:hAnsi="Arial" w:cs="Arial"/>
          <w:sz w:val="22"/>
          <w:szCs w:val="22"/>
        </w:rPr>
        <w:t xml:space="preserve">(d) who are in the care of a public authority, </w:t>
      </w:r>
      <w:r w:rsidR="000903A3">
        <w:rPr>
          <w:rFonts w:ascii="Arial" w:hAnsi="Arial" w:cs="Arial"/>
          <w:sz w:val="22"/>
          <w:szCs w:val="22"/>
        </w:rPr>
        <w:t>and</w:t>
      </w:r>
    </w:p>
    <w:p w14:paraId="10CD4D63" w14:textId="688BA7E1" w:rsidR="00080827" w:rsidRDefault="0022574D" w:rsidP="002B40FB">
      <w:pPr>
        <w:spacing w:line="360" w:lineRule="auto"/>
        <w:rPr>
          <w:rFonts w:ascii="Arial" w:hAnsi="Arial" w:cs="Arial"/>
          <w:sz w:val="22"/>
          <w:szCs w:val="22"/>
        </w:rPr>
      </w:pPr>
      <w:r w:rsidRPr="0022574D">
        <w:rPr>
          <w:rFonts w:ascii="Arial" w:hAnsi="Arial" w:cs="Arial"/>
          <w:sz w:val="22"/>
          <w:szCs w:val="22"/>
        </w:rPr>
        <w:t>(e) who are provided with accommodation by a public authority in order to secure their well-being.</w:t>
      </w:r>
      <w:r w:rsidR="008B371F">
        <w:rPr>
          <w:rFonts w:ascii="Arial" w:hAnsi="Arial" w:cs="Arial"/>
          <w:sz w:val="22"/>
          <w:szCs w:val="22"/>
        </w:rPr>
        <w:t>”</w:t>
      </w:r>
    </w:p>
    <w:p w14:paraId="2F17023F" w14:textId="78941B29" w:rsidR="00C0087B" w:rsidRDefault="00BE5E99" w:rsidP="002B40F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The term vulnerable adult has been replaced with adults at risk</w:t>
      </w:r>
      <w:r w:rsidR="00322213">
        <w:rPr>
          <w:rFonts w:ascii="Arial" w:hAnsi="Arial" w:cs="Arial"/>
          <w:sz w:val="22"/>
          <w:szCs w:val="22"/>
        </w:rPr>
        <w:t xml:space="preserve"> with the NHS (</w:t>
      </w:r>
      <w:r w:rsidR="00F943F0">
        <w:rPr>
          <w:rFonts w:ascii="Arial" w:hAnsi="Arial" w:cs="Arial"/>
          <w:sz w:val="22"/>
          <w:szCs w:val="22"/>
        </w:rPr>
        <w:t>2014</w:t>
      </w:r>
      <w:r w:rsidR="00C42FA7">
        <w:rPr>
          <w:rFonts w:ascii="Arial" w:hAnsi="Arial" w:cs="Arial"/>
          <w:sz w:val="22"/>
          <w:szCs w:val="22"/>
        </w:rPr>
        <w:t>) de</w:t>
      </w:r>
      <w:r w:rsidR="00440631">
        <w:rPr>
          <w:rFonts w:ascii="Arial" w:hAnsi="Arial" w:cs="Arial"/>
          <w:sz w:val="22"/>
          <w:szCs w:val="22"/>
        </w:rPr>
        <w:t xml:space="preserve">fining </w:t>
      </w:r>
      <w:r w:rsidR="00D62E19">
        <w:rPr>
          <w:rFonts w:ascii="Arial" w:hAnsi="Arial" w:cs="Arial"/>
          <w:sz w:val="22"/>
          <w:szCs w:val="22"/>
        </w:rPr>
        <w:t>such adults as</w:t>
      </w:r>
      <w:r w:rsidR="00AB6A44">
        <w:rPr>
          <w:rFonts w:ascii="Arial" w:hAnsi="Arial" w:cs="Arial"/>
          <w:sz w:val="22"/>
          <w:szCs w:val="22"/>
        </w:rPr>
        <w:t xml:space="preserve"> anyone aged eighteen and over at risk of abuse or neglect</w:t>
      </w:r>
      <w:r w:rsidR="00F90FEA">
        <w:rPr>
          <w:rFonts w:ascii="Arial" w:hAnsi="Arial" w:cs="Arial"/>
          <w:sz w:val="22"/>
          <w:szCs w:val="22"/>
        </w:rPr>
        <w:t xml:space="preserve"> due to their need for care</w:t>
      </w:r>
      <w:r w:rsidR="003950C1">
        <w:rPr>
          <w:rFonts w:ascii="Arial" w:hAnsi="Arial" w:cs="Arial"/>
          <w:sz w:val="22"/>
          <w:szCs w:val="22"/>
        </w:rPr>
        <w:t xml:space="preserve"> and or support.</w:t>
      </w:r>
      <w:r w:rsidR="00EF446A">
        <w:rPr>
          <w:rFonts w:ascii="Arial" w:hAnsi="Arial" w:cs="Arial"/>
          <w:sz w:val="22"/>
          <w:szCs w:val="22"/>
        </w:rPr>
        <w:t xml:space="preserve"> </w:t>
      </w:r>
    </w:p>
    <w:p w14:paraId="46D803FA" w14:textId="276161A2" w:rsidR="00022136" w:rsidRDefault="00BC1010" w:rsidP="002B40F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Our case study</w:t>
      </w:r>
      <w:r w:rsidR="002F1EB7">
        <w:rPr>
          <w:rFonts w:ascii="Arial" w:hAnsi="Arial" w:cs="Arial"/>
          <w:sz w:val="22"/>
          <w:szCs w:val="22"/>
        </w:rPr>
        <w:t xml:space="preserve"> family </w:t>
      </w:r>
      <w:r w:rsidR="003C3307">
        <w:rPr>
          <w:rFonts w:ascii="Arial" w:hAnsi="Arial" w:cs="Arial"/>
          <w:sz w:val="22"/>
          <w:szCs w:val="22"/>
        </w:rPr>
        <w:t>display</w:t>
      </w:r>
      <w:r w:rsidR="00F92CC2">
        <w:rPr>
          <w:rFonts w:ascii="Arial" w:hAnsi="Arial" w:cs="Arial"/>
          <w:sz w:val="22"/>
          <w:szCs w:val="22"/>
        </w:rPr>
        <w:t>ed</w:t>
      </w:r>
      <w:r w:rsidR="003C3307">
        <w:rPr>
          <w:rFonts w:ascii="Arial" w:hAnsi="Arial" w:cs="Arial"/>
          <w:sz w:val="22"/>
          <w:szCs w:val="22"/>
        </w:rPr>
        <w:t xml:space="preserve"> levels of </w:t>
      </w:r>
      <w:r w:rsidR="00577B74">
        <w:rPr>
          <w:rFonts w:ascii="Arial" w:hAnsi="Arial" w:cs="Arial"/>
          <w:sz w:val="22"/>
          <w:szCs w:val="22"/>
        </w:rPr>
        <w:t>vulnerability</w:t>
      </w:r>
      <w:r w:rsidR="00F92CC2">
        <w:rPr>
          <w:rFonts w:ascii="Arial" w:hAnsi="Arial" w:cs="Arial"/>
          <w:sz w:val="22"/>
          <w:szCs w:val="22"/>
        </w:rPr>
        <w:t xml:space="preserve"> throughout their household.</w:t>
      </w:r>
      <w:r w:rsidR="00612853">
        <w:rPr>
          <w:rFonts w:ascii="Arial" w:hAnsi="Arial" w:cs="Arial"/>
          <w:sz w:val="22"/>
          <w:szCs w:val="22"/>
        </w:rPr>
        <w:t xml:space="preserve"> The </w:t>
      </w:r>
      <w:r w:rsidR="000E54DA">
        <w:rPr>
          <w:rFonts w:ascii="Arial" w:hAnsi="Arial" w:cs="Arial"/>
          <w:sz w:val="22"/>
          <w:szCs w:val="22"/>
        </w:rPr>
        <w:t>mothers’</w:t>
      </w:r>
      <w:r w:rsidR="00612853">
        <w:rPr>
          <w:rFonts w:ascii="Arial" w:hAnsi="Arial" w:cs="Arial"/>
          <w:sz w:val="22"/>
          <w:szCs w:val="22"/>
        </w:rPr>
        <w:t xml:space="preserve"> issues with mental health </w:t>
      </w:r>
      <w:r w:rsidR="00D60419">
        <w:rPr>
          <w:rFonts w:ascii="Arial" w:hAnsi="Arial" w:cs="Arial"/>
          <w:sz w:val="22"/>
          <w:szCs w:val="22"/>
        </w:rPr>
        <w:t xml:space="preserve">are surrounded around anxiety and depression. She </w:t>
      </w:r>
      <w:r w:rsidR="00FA0851">
        <w:rPr>
          <w:rFonts w:ascii="Arial" w:hAnsi="Arial" w:cs="Arial"/>
          <w:sz w:val="22"/>
          <w:szCs w:val="22"/>
        </w:rPr>
        <w:t xml:space="preserve">has not been able until this point to </w:t>
      </w:r>
      <w:r w:rsidR="000E54DA">
        <w:rPr>
          <w:rFonts w:ascii="Arial" w:hAnsi="Arial" w:cs="Arial"/>
          <w:sz w:val="22"/>
          <w:szCs w:val="22"/>
        </w:rPr>
        <w:t>provide</w:t>
      </w:r>
      <w:r w:rsidR="00FA0851">
        <w:rPr>
          <w:rFonts w:ascii="Arial" w:hAnsi="Arial" w:cs="Arial"/>
          <w:sz w:val="22"/>
          <w:szCs w:val="22"/>
        </w:rPr>
        <w:t xml:space="preserve"> support and adequate care for her family. She has a young </w:t>
      </w:r>
      <w:r w:rsidR="000E54DA">
        <w:rPr>
          <w:rFonts w:ascii="Arial" w:hAnsi="Arial" w:cs="Arial"/>
          <w:sz w:val="22"/>
          <w:szCs w:val="22"/>
        </w:rPr>
        <w:t xml:space="preserve">seventeen-year-old </w:t>
      </w:r>
      <w:r w:rsidR="00FA0851">
        <w:rPr>
          <w:rFonts w:ascii="Arial" w:hAnsi="Arial" w:cs="Arial"/>
          <w:sz w:val="22"/>
          <w:szCs w:val="22"/>
        </w:rPr>
        <w:t>daughter</w:t>
      </w:r>
      <w:r w:rsidR="000E54DA">
        <w:rPr>
          <w:rFonts w:ascii="Arial" w:hAnsi="Arial" w:cs="Arial"/>
          <w:sz w:val="22"/>
          <w:szCs w:val="22"/>
        </w:rPr>
        <w:t xml:space="preserve"> and </w:t>
      </w:r>
      <w:r w:rsidR="00FA0851">
        <w:rPr>
          <w:rFonts w:ascii="Arial" w:hAnsi="Arial" w:cs="Arial"/>
          <w:sz w:val="22"/>
          <w:szCs w:val="22"/>
        </w:rPr>
        <w:t>although not directly flagged as having any issues is at the age where poor life choices can be made and without having a healthy support system behind her the possibility of making poor choices increases.</w:t>
      </w:r>
      <w:r w:rsidR="007853E3">
        <w:rPr>
          <w:rFonts w:ascii="Arial" w:hAnsi="Arial" w:cs="Arial"/>
          <w:sz w:val="22"/>
          <w:szCs w:val="22"/>
        </w:rPr>
        <w:t xml:space="preserve"> </w:t>
      </w:r>
      <w:r w:rsidR="00683654">
        <w:rPr>
          <w:rFonts w:ascii="Arial" w:hAnsi="Arial" w:cs="Arial"/>
          <w:sz w:val="22"/>
          <w:szCs w:val="22"/>
        </w:rPr>
        <w:t>T</w:t>
      </w:r>
      <w:r w:rsidR="00B91492">
        <w:rPr>
          <w:rFonts w:ascii="Arial" w:hAnsi="Arial" w:cs="Arial"/>
          <w:sz w:val="22"/>
          <w:szCs w:val="22"/>
        </w:rPr>
        <w:t xml:space="preserve">he youngest </w:t>
      </w:r>
      <w:r w:rsidR="009C4B80">
        <w:rPr>
          <w:rFonts w:ascii="Arial" w:hAnsi="Arial" w:cs="Arial"/>
          <w:sz w:val="22"/>
          <w:szCs w:val="22"/>
        </w:rPr>
        <w:t>child’s</w:t>
      </w:r>
      <w:r w:rsidR="00B91492">
        <w:rPr>
          <w:rFonts w:ascii="Arial" w:hAnsi="Arial" w:cs="Arial"/>
          <w:sz w:val="22"/>
          <w:szCs w:val="22"/>
        </w:rPr>
        <w:t xml:space="preserve"> attendance </w:t>
      </w:r>
      <w:r w:rsidR="009C4B80">
        <w:rPr>
          <w:rFonts w:ascii="Arial" w:hAnsi="Arial" w:cs="Arial"/>
          <w:sz w:val="22"/>
          <w:szCs w:val="22"/>
        </w:rPr>
        <w:t>at</w:t>
      </w:r>
      <w:r w:rsidR="0035373B">
        <w:rPr>
          <w:rFonts w:ascii="Arial" w:hAnsi="Arial" w:cs="Arial"/>
          <w:sz w:val="22"/>
          <w:szCs w:val="22"/>
        </w:rPr>
        <w:t xml:space="preserve"> </w:t>
      </w:r>
      <w:r w:rsidR="009C4B80">
        <w:rPr>
          <w:rFonts w:ascii="Arial" w:hAnsi="Arial" w:cs="Arial"/>
          <w:sz w:val="22"/>
          <w:szCs w:val="22"/>
        </w:rPr>
        <w:t>nursery</w:t>
      </w:r>
      <w:r w:rsidR="0035373B">
        <w:rPr>
          <w:rFonts w:ascii="Arial" w:hAnsi="Arial" w:cs="Arial"/>
          <w:sz w:val="22"/>
          <w:szCs w:val="22"/>
        </w:rPr>
        <w:t xml:space="preserve"> has been sporadic</w:t>
      </w:r>
      <w:r w:rsidR="009C4B80">
        <w:rPr>
          <w:rFonts w:ascii="Arial" w:hAnsi="Arial" w:cs="Arial"/>
          <w:sz w:val="22"/>
          <w:szCs w:val="22"/>
        </w:rPr>
        <w:t>.</w:t>
      </w:r>
      <w:r w:rsidR="0035373B">
        <w:rPr>
          <w:rFonts w:ascii="Arial" w:hAnsi="Arial" w:cs="Arial"/>
          <w:sz w:val="22"/>
          <w:szCs w:val="22"/>
        </w:rPr>
        <w:t xml:space="preserve"> </w:t>
      </w:r>
      <w:r w:rsidR="009C4B80">
        <w:rPr>
          <w:rFonts w:ascii="Arial" w:hAnsi="Arial" w:cs="Arial"/>
          <w:sz w:val="22"/>
          <w:szCs w:val="22"/>
        </w:rPr>
        <w:t>T</w:t>
      </w:r>
      <w:r w:rsidR="005A0F49">
        <w:rPr>
          <w:rFonts w:ascii="Arial" w:hAnsi="Arial" w:cs="Arial"/>
          <w:sz w:val="22"/>
          <w:szCs w:val="22"/>
        </w:rPr>
        <w:t>his has been proven to have a negative effect on development</w:t>
      </w:r>
      <w:r w:rsidR="00EF09F3">
        <w:rPr>
          <w:rFonts w:ascii="Arial" w:hAnsi="Arial" w:cs="Arial"/>
          <w:sz w:val="22"/>
          <w:szCs w:val="22"/>
        </w:rPr>
        <w:t xml:space="preserve">. </w:t>
      </w:r>
      <w:r w:rsidR="00A86698">
        <w:rPr>
          <w:rFonts w:ascii="Arial" w:hAnsi="Arial" w:cs="Arial"/>
          <w:sz w:val="22"/>
          <w:szCs w:val="22"/>
        </w:rPr>
        <w:t xml:space="preserve">With </w:t>
      </w:r>
      <w:proofErr w:type="spellStart"/>
      <w:r w:rsidR="00A86698">
        <w:rPr>
          <w:rFonts w:ascii="Arial" w:hAnsi="Arial" w:cs="Arial"/>
          <w:sz w:val="22"/>
          <w:szCs w:val="22"/>
        </w:rPr>
        <w:t>Blanden</w:t>
      </w:r>
      <w:proofErr w:type="spellEnd"/>
      <w:r w:rsidR="00A86698">
        <w:rPr>
          <w:rFonts w:ascii="Arial" w:hAnsi="Arial" w:cs="Arial"/>
          <w:sz w:val="22"/>
          <w:szCs w:val="22"/>
        </w:rPr>
        <w:t xml:space="preserve">, McNally and Hansen </w:t>
      </w:r>
      <w:r w:rsidR="004443C7">
        <w:rPr>
          <w:rFonts w:ascii="Arial" w:hAnsi="Arial" w:cs="Arial"/>
          <w:sz w:val="22"/>
          <w:szCs w:val="22"/>
        </w:rPr>
        <w:t xml:space="preserve">(2018) </w:t>
      </w:r>
      <w:r w:rsidR="00EF09F3">
        <w:rPr>
          <w:rFonts w:ascii="Arial" w:hAnsi="Arial" w:cs="Arial"/>
          <w:sz w:val="22"/>
          <w:szCs w:val="22"/>
        </w:rPr>
        <w:t xml:space="preserve">finding </w:t>
      </w:r>
      <w:r w:rsidR="00D56990">
        <w:rPr>
          <w:rFonts w:ascii="Arial" w:hAnsi="Arial" w:cs="Arial"/>
          <w:sz w:val="22"/>
          <w:szCs w:val="22"/>
        </w:rPr>
        <w:t>nursery</w:t>
      </w:r>
      <w:r w:rsidR="001F060F">
        <w:rPr>
          <w:rFonts w:ascii="Arial" w:hAnsi="Arial" w:cs="Arial"/>
          <w:sz w:val="22"/>
          <w:szCs w:val="22"/>
        </w:rPr>
        <w:t xml:space="preserve"> education and early years care can contribute to </w:t>
      </w:r>
      <w:r w:rsidR="00D56990">
        <w:rPr>
          <w:rFonts w:ascii="Arial" w:hAnsi="Arial" w:cs="Arial"/>
          <w:sz w:val="22"/>
          <w:szCs w:val="22"/>
        </w:rPr>
        <w:t>improving</w:t>
      </w:r>
      <w:r w:rsidR="00620B26">
        <w:rPr>
          <w:rFonts w:ascii="Arial" w:hAnsi="Arial" w:cs="Arial"/>
          <w:sz w:val="22"/>
          <w:szCs w:val="22"/>
        </w:rPr>
        <w:t xml:space="preserve"> </w:t>
      </w:r>
      <w:r w:rsidR="00A5201E">
        <w:rPr>
          <w:rFonts w:ascii="Arial" w:hAnsi="Arial" w:cs="Arial"/>
          <w:sz w:val="22"/>
          <w:szCs w:val="22"/>
        </w:rPr>
        <w:t>children’s</w:t>
      </w:r>
      <w:r w:rsidR="00620B26">
        <w:rPr>
          <w:rFonts w:ascii="Arial" w:hAnsi="Arial" w:cs="Arial"/>
          <w:sz w:val="22"/>
          <w:szCs w:val="22"/>
        </w:rPr>
        <w:t xml:space="preserve"> outcomes</w:t>
      </w:r>
      <w:r w:rsidR="00E16CBC">
        <w:rPr>
          <w:rFonts w:ascii="Arial" w:hAnsi="Arial" w:cs="Arial"/>
          <w:sz w:val="22"/>
          <w:szCs w:val="22"/>
        </w:rPr>
        <w:t>.</w:t>
      </w:r>
      <w:r w:rsidR="007853E3">
        <w:rPr>
          <w:rFonts w:ascii="Arial" w:hAnsi="Arial" w:cs="Arial"/>
          <w:sz w:val="22"/>
          <w:szCs w:val="22"/>
        </w:rPr>
        <w:t xml:space="preserve"> </w:t>
      </w:r>
      <w:r w:rsidR="00FD3248">
        <w:rPr>
          <w:rFonts w:ascii="Arial" w:hAnsi="Arial" w:cs="Arial"/>
          <w:sz w:val="22"/>
          <w:szCs w:val="22"/>
        </w:rPr>
        <w:t>The level of discipline in the house is poor</w:t>
      </w:r>
      <w:r w:rsidR="004859D7">
        <w:rPr>
          <w:rFonts w:ascii="Arial" w:hAnsi="Arial" w:cs="Arial"/>
          <w:sz w:val="22"/>
          <w:szCs w:val="22"/>
        </w:rPr>
        <w:t xml:space="preserve"> </w:t>
      </w:r>
      <w:r w:rsidR="00A5201E">
        <w:rPr>
          <w:rFonts w:ascii="Arial" w:hAnsi="Arial" w:cs="Arial"/>
          <w:sz w:val="22"/>
          <w:szCs w:val="22"/>
        </w:rPr>
        <w:t>with</w:t>
      </w:r>
      <w:r w:rsidR="004859D7">
        <w:rPr>
          <w:rFonts w:ascii="Arial" w:hAnsi="Arial" w:cs="Arial"/>
          <w:sz w:val="22"/>
          <w:szCs w:val="22"/>
        </w:rPr>
        <w:t xml:space="preserve"> one of the </w:t>
      </w:r>
      <w:r w:rsidR="00A5201E">
        <w:rPr>
          <w:rFonts w:ascii="Arial" w:hAnsi="Arial" w:cs="Arial"/>
          <w:sz w:val="22"/>
          <w:szCs w:val="22"/>
        </w:rPr>
        <w:t>adolescent</w:t>
      </w:r>
      <w:r w:rsidR="004859D7">
        <w:rPr>
          <w:rFonts w:ascii="Arial" w:hAnsi="Arial" w:cs="Arial"/>
          <w:sz w:val="22"/>
          <w:szCs w:val="22"/>
        </w:rPr>
        <w:t xml:space="preserve"> boys</w:t>
      </w:r>
      <w:r w:rsidR="00A5201E">
        <w:rPr>
          <w:rFonts w:ascii="Arial" w:hAnsi="Arial" w:cs="Arial"/>
          <w:sz w:val="22"/>
          <w:szCs w:val="22"/>
        </w:rPr>
        <w:t xml:space="preserve"> </w:t>
      </w:r>
      <w:r w:rsidR="004859D7">
        <w:rPr>
          <w:rFonts w:ascii="Arial" w:hAnsi="Arial" w:cs="Arial"/>
          <w:sz w:val="22"/>
          <w:szCs w:val="22"/>
        </w:rPr>
        <w:t>start</w:t>
      </w:r>
      <w:r w:rsidR="00A5201E">
        <w:rPr>
          <w:rFonts w:ascii="Arial" w:hAnsi="Arial" w:cs="Arial"/>
          <w:sz w:val="22"/>
          <w:szCs w:val="22"/>
        </w:rPr>
        <w:t>ing</w:t>
      </w:r>
      <w:r w:rsidR="004859D7">
        <w:rPr>
          <w:rFonts w:ascii="Arial" w:hAnsi="Arial" w:cs="Arial"/>
          <w:sz w:val="22"/>
          <w:szCs w:val="22"/>
        </w:rPr>
        <w:t xml:space="preserve"> to display</w:t>
      </w:r>
      <w:r w:rsidR="00FE36BC">
        <w:rPr>
          <w:rFonts w:ascii="Arial" w:hAnsi="Arial" w:cs="Arial"/>
          <w:sz w:val="22"/>
          <w:szCs w:val="22"/>
        </w:rPr>
        <w:t xml:space="preserve"> signs of having poor anger </w:t>
      </w:r>
      <w:r w:rsidR="00A5201E">
        <w:rPr>
          <w:rFonts w:ascii="Arial" w:hAnsi="Arial" w:cs="Arial"/>
          <w:sz w:val="22"/>
          <w:szCs w:val="22"/>
        </w:rPr>
        <w:t>management</w:t>
      </w:r>
      <w:r w:rsidR="00FE36BC">
        <w:rPr>
          <w:rFonts w:ascii="Arial" w:hAnsi="Arial" w:cs="Arial"/>
          <w:sz w:val="22"/>
          <w:szCs w:val="22"/>
        </w:rPr>
        <w:t>.</w:t>
      </w:r>
      <w:r w:rsidR="00BD3B51">
        <w:rPr>
          <w:rFonts w:ascii="Arial" w:hAnsi="Arial" w:cs="Arial"/>
          <w:sz w:val="22"/>
          <w:szCs w:val="22"/>
        </w:rPr>
        <w:t xml:space="preserve"> </w:t>
      </w:r>
      <w:r w:rsidR="00635382">
        <w:rPr>
          <w:rFonts w:ascii="Arial" w:hAnsi="Arial" w:cs="Arial"/>
          <w:sz w:val="22"/>
          <w:szCs w:val="22"/>
        </w:rPr>
        <w:t xml:space="preserve">The other adolescent </w:t>
      </w:r>
      <w:r w:rsidR="00453B83">
        <w:rPr>
          <w:rFonts w:ascii="Arial" w:hAnsi="Arial" w:cs="Arial"/>
          <w:sz w:val="22"/>
          <w:szCs w:val="22"/>
        </w:rPr>
        <w:t xml:space="preserve">boy again was not flagged as having </w:t>
      </w:r>
      <w:r w:rsidR="00A5201E">
        <w:rPr>
          <w:rFonts w:ascii="Arial" w:hAnsi="Arial" w:cs="Arial"/>
          <w:sz w:val="22"/>
          <w:szCs w:val="22"/>
        </w:rPr>
        <w:t>specific</w:t>
      </w:r>
      <w:r w:rsidR="00255DA0">
        <w:rPr>
          <w:rFonts w:ascii="Arial" w:hAnsi="Arial" w:cs="Arial"/>
          <w:sz w:val="22"/>
          <w:szCs w:val="22"/>
        </w:rPr>
        <w:t xml:space="preserve"> issues,</w:t>
      </w:r>
      <w:r w:rsidR="00A5201E">
        <w:rPr>
          <w:rFonts w:ascii="Arial" w:hAnsi="Arial" w:cs="Arial"/>
          <w:sz w:val="22"/>
          <w:szCs w:val="22"/>
        </w:rPr>
        <w:t xml:space="preserve"> although was briefly mentioned a</w:t>
      </w:r>
      <w:r w:rsidR="003B0EC6">
        <w:rPr>
          <w:rFonts w:ascii="Arial" w:hAnsi="Arial" w:cs="Arial"/>
          <w:sz w:val="22"/>
          <w:szCs w:val="22"/>
        </w:rPr>
        <w:t>lon</w:t>
      </w:r>
      <w:r w:rsidR="00081755">
        <w:rPr>
          <w:rFonts w:ascii="Arial" w:hAnsi="Arial" w:cs="Arial"/>
          <w:sz w:val="22"/>
          <w:szCs w:val="22"/>
        </w:rPr>
        <w:t>g with his brother as been a cause of issues in the household. T</w:t>
      </w:r>
      <w:r w:rsidR="00644E50">
        <w:rPr>
          <w:rFonts w:ascii="Arial" w:hAnsi="Arial" w:cs="Arial"/>
          <w:sz w:val="22"/>
          <w:szCs w:val="22"/>
        </w:rPr>
        <w:t xml:space="preserve">he environment is not healthy and as such </w:t>
      </w:r>
      <w:r w:rsidR="00FF734E">
        <w:rPr>
          <w:rFonts w:ascii="Arial" w:hAnsi="Arial" w:cs="Arial"/>
          <w:sz w:val="22"/>
          <w:szCs w:val="22"/>
        </w:rPr>
        <w:t xml:space="preserve">may not cause issues now but </w:t>
      </w:r>
      <w:r w:rsidR="00B54AD3">
        <w:rPr>
          <w:rFonts w:ascii="Arial" w:hAnsi="Arial" w:cs="Arial"/>
          <w:sz w:val="22"/>
          <w:szCs w:val="22"/>
        </w:rPr>
        <w:t>later</w:t>
      </w:r>
      <w:r w:rsidR="00FF734E">
        <w:rPr>
          <w:rFonts w:ascii="Arial" w:hAnsi="Arial" w:cs="Arial"/>
          <w:sz w:val="22"/>
          <w:szCs w:val="22"/>
        </w:rPr>
        <w:t xml:space="preserve"> in life.</w:t>
      </w:r>
      <w:r w:rsidR="00022136">
        <w:rPr>
          <w:rFonts w:ascii="Arial" w:hAnsi="Arial" w:cs="Arial"/>
          <w:sz w:val="22"/>
          <w:szCs w:val="22"/>
        </w:rPr>
        <w:t xml:space="preserve"> </w:t>
      </w:r>
      <w:r w:rsidR="00B54AD3">
        <w:rPr>
          <w:rFonts w:ascii="Arial" w:hAnsi="Arial" w:cs="Arial"/>
          <w:sz w:val="22"/>
          <w:szCs w:val="22"/>
        </w:rPr>
        <w:t>T</w:t>
      </w:r>
      <w:r w:rsidR="00255DA0">
        <w:rPr>
          <w:rFonts w:ascii="Arial" w:hAnsi="Arial" w:cs="Arial"/>
          <w:sz w:val="22"/>
          <w:szCs w:val="22"/>
        </w:rPr>
        <w:t>he household is not a</w:t>
      </w:r>
      <w:r w:rsidR="008516D3">
        <w:rPr>
          <w:rFonts w:ascii="Arial" w:hAnsi="Arial" w:cs="Arial"/>
          <w:sz w:val="22"/>
          <w:szCs w:val="22"/>
        </w:rPr>
        <w:t>n</w:t>
      </w:r>
      <w:r w:rsidR="00255DA0">
        <w:rPr>
          <w:rFonts w:ascii="Arial" w:hAnsi="Arial" w:cs="Arial"/>
          <w:sz w:val="22"/>
          <w:szCs w:val="22"/>
        </w:rPr>
        <w:t xml:space="preserve"> </w:t>
      </w:r>
      <w:r w:rsidR="008516D3">
        <w:rPr>
          <w:rFonts w:ascii="Arial" w:hAnsi="Arial" w:cs="Arial"/>
          <w:sz w:val="22"/>
          <w:szCs w:val="22"/>
        </w:rPr>
        <w:t>average household. The range of issues</w:t>
      </w:r>
      <w:r w:rsidR="00E945D9">
        <w:rPr>
          <w:rFonts w:ascii="Arial" w:hAnsi="Arial" w:cs="Arial"/>
          <w:sz w:val="22"/>
          <w:szCs w:val="22"/>
        </w:rPr>
        <w:t xml:space="preserve"> the mother has</w:t>
      </w:r>
      <w:r w:rsidR="00B54AD3">
        <w:rPr>
          <w:rFonts w:ascii="Arial" w:hAnsi="Arial" w:cs="Arial"/>
          <w:sz w:val="22"/>
          <w:szCs w:val="22"/>
        </w:rPr>
        <w:t xml:space="preserve">, </w:t>
      </w:r>
      <w:r w:rsidR="00BE404A">
        <w:rPr>
          <w:rFonts w:ascii="Arial" w:hAnsi="Arial" w:cs="Arial"/>
          <w:sz w:val="22"/>
          <w:szCs w:val="22"/>
        </w:rPr>
        <w:t>no male figure in the ho</w:t>
      </w:r>
      <w:r w:rsidR="00B54AD3">
        <w:rPr>
          <w:rFonts w:ascii="Arial" w:hAnsi="Arial" w:cs="Arial"/>
          <w:sz w:val="22"/>
          <w:szCs w:val="22"/>
        </w:rPr>
        <w:t>me</w:t>
      </w:r>
      <w:r w:rsidR="003C38F1">
        <w:rPr>
          <w:rFonts w:ascii="Arial" w:hAnsi="Arial" w:cs="Arial"/>
          <w:sz w:val="22"/>
          <w:szCs w:val="22"/>
        </w:rPr>
        <w:t xml:space="preserve"> places the whole family in a position of vulnerability. </w:t>
      </w:r>
      <w:r w:rsidR="006A7C1C">
        <w:rPr>
          <w:rFonts w:ascii="Arial" w:hAnsi="Arial" w:cs="Arial"/>
          <w:sz w:val="22"/>
          <w:szCs w:val="22"/>
        </w:rPr>
        <w:t xml:space="preserve">The family lives with </w:t>
      </w:r>
      <w:r w:rsidR="004443C7">
        <w:rPr>
          <w:rFonts w:ascii="Arial" w:hAnsi="Arial" w:cs="Arial"/>
          <w:sz w:val="22"/>
          <w:szCs w:val="22"/>
        </w:rPr>
        <w:t>several</w:t>
      </w:r>
      <w:r w:rsidR="006A7C1C">
        <w:rPr>
          <w:rFonts w:ascii="Arial" w:hAnsi="Arial" w:cs="Arial"/>
          <w:sz w:val="22"/>
          <w:szCs w:val="22"/>
        </w:rPr>
        <w:t xml:space="preserve"> risk factors. </w:t>
      </w:r>
      <w:r w:rsidR="00092DE3">
        <w:rPr>
          <w:rFonts w:ascii="Arial" w:hAnsi="Arial" w:cs="Arial"/>
          <w:sz w:val="22"/>
          <w:szCs w:val="22"/>
        </w:rPr>
        <w:t>Poor accommodation</w:t>
      </w:r>
      <w:r w:rsidR="004443C7">
        <w:rPr>
          <w:rFonts w:ascii="Arial" w:hAnsi="Arial" w:cs="Arial"/>
          <w:sz w:val="22"/>
          <w:szCs w:val="22"/>
        </w:rPr>
        <w:t>,</w:t>
      </w:r>
      <w:r w:rsidR="00092DE3">
        <w:rPr>
          <w:rFonts w:ascii="Arial" w:hAnsi="Arial" w:cs="Arial"/>
          <w:sz w:val="22"/>
          <w:szCs w:val="22"/>
        </w:rPr>
        <w:t xml:space="preserve"> </w:t>
      </w:r>
      <w:r w:rsidR="00AC321F">
        <w:rPr>
          <w:rFonts w:ascii="Arial" w:hAnsi="Arial" w:cs="Arial"/>
          <w:sz w:val="22"/>
          <w:szCs w:val="22"/>
        </w:rPr>
        <w:t xml:space="preserve">the </w:t>
      </w:r>
      <w:r w:rsidR="002A3B8E">
        <w:rPr>
          <w:rFonts w:ascii="Arial" w:hAnsi="Arial" w:cs="Arial"/>
          <w:sz w:val="22"/>
          <w:szCs w:val="22"/>
        </w:rPr>
        <w:t>mother’s</w:t>
      </w:r>
      <w:r w:rsidR="00AC321F">
        <w:rPr>
          <w:rFonts w:ascii="Arial" w:hAnsi="Arial" w:cs="Arial"/>
          <w:sz w:val="22"/>
          <w:szCs w:val="22"/>
        </w:rPr>
        <w:t xml:space="preserve"> mental health</w:t>
      </w:r>
      <w:r w:rsidR="002C6512">
        <w:rPr>
          <w:rFonts w:ascii="Arial" w:hAnsi="Arial" w:cs="Arial"/>
          <w:sz w:val="22"/>
          <w:szCs w:val="22"/>
        </w:rPr>
        <w:t xml:space="preserve"> and</w:t>
      </w:r>
      <w:r w:rsidR="00092DE3">
        <w:rPr>
          <w:rFonts w:ascii="Arial" w:hAnsi="Arial" w:cs="Arial"/>
          <w:sz w:val="22"/>
          <w:szCs w:val="22"/>
        </w:rPr>
        <w:t xml:space="preserve"> </w:t>
      </w:r>
      <w:r w:rsidR="00C01066">
        <w:rPr>
          <w:rFonts w:ascii="Arial" w:hAnsi="Arial" w:cs="Arial"/>
          <w:sz w:val="22"/>
          <w:szCs w:val="22"/>
        </w:rPr>
        <w:t>children at risk of</w:t>
      </w:r>
      <w:r w:rsidR="004D4412">
        <w:rPr>
          <w:rFonts w:ascii="Arial" w:hAnsi="Arial" w:cs="Arial"/>
          <w:sz w:val="22"/>
          <w:szCs w:val="22"/>
        </w:rPr>
        <w:t xml:space="preserve"> </w:t>
      </w:r>
      <w:r w:rsidR="007E6C75">
        <w:rPr>
          <w:rFonts w:ascii="Arial" w:hAnsi="Arial" w:cs="Arial"/>
          <w:sz w:val="22"/>
          <w:szCs w:val="22"/>
        </w:rPr>
        <w:t>criminal justice intervention</w:t>
      </w:r>
      <w:r w:rsidR="00714B9E">
        <w:rPr>
          <w:rFonts w:ascii="Arial" w:hAnsi="Arial" w:cs="Arial"/>
          <w:sz w:val="22"/>
          <w:szCs w:val="22"/>
        </w:rPr>
        <w:t xml:space="preserve"> were the risks noted in the case study. These risk factors</w:t>
      </w:r>
      <w:r w:rsidR="002C597D">
        <w:rPr>
          <w:rFonts w:ascii="Arial" w:hAnsi="Arial" w:cs="Arial"/>
          <w:sz w:val="22"/>
          <w:szCs w:val="22"/>
        </w:rPr>
        <w:t xml:space="preserve"> alongside the issues</w:t>
      </w:r>
      <w:r w:rsidR="000C4B7B">
        <w:rPr>
          <w:rFonts w:ascii="Arial" w:hAnsi="Arial" w:cs="Arial"/>
          <w:sz w:val="22"/>
          <w:szCs w:val="22"/>
        </w:rPr>
        <w:t xml:space="preserve"> with </w:t>
      </w:r>
      <w:r w:rsidR="002C6512">
        <w:rPr>
          <w:rFonts w:ascii="Arial" w:hAnsi="Arial" w:cs="Arial"/>
          <w:sz w:val="22"/>
          <w:szCs w:val="22"/>
        </w:rPr>
        <w:t>vulnerability</w:t>
      </w:r>
      <w:r w:rsidR="000C4B7B">
        <w:rPr>
          <w:rFonts w:ascii="Arial" w:hAnsi="Arial" w:cs="Arial"/>
          <w:sz w:val="22"/>
          <w:szCs w:val="22"/>
        </w:rPr>
        <w:t xml:space="preserve"> place the </w:t>
      </w:r>
      <w:r w:rsidR="003078FE">
        <w:rPr>
          <w:rFonts w:ascii="Arial" w:hAnsi="Arial" w:cs="Arial"/>
          <w:sz w:val="22"/>
          <w:szCs w:val="22"/>
        </w:rPr>
        <w:t xml:space="preserve">family </w:t>
      </w:r>
      <w:r w:rsidR="00C47026">
        <w:rPr>
          <w:rFonts w:ascii="Arial" w:hAnsi="Arial" w:cs="Arial"/>
          <w:sz w:val="22"/>
          <w:szCs w:val="22"/>
        </w:rPr>
        <w:t>at</w:t>
      </w:r>
      <w:r w:rsidR="00800293">
        <w:rPr>
          <w:rFonts w:ascii="Arial" w:hAnsi="Arial" w:cs="Arial"/>
          <w:sz w:val="22"/>
          <w:szCs w:val="22"/>
        </w:rPr>
        <w:t xml:space="preserve"> risk</w:t>
      </w:r>
      <w:r w:rsidR="00C47026">
        <w:rPr>
          <w:rFonts w:ascii="Arial" w:hAnsi="Arial" w:cs="Arial"/>
          <w:sz w:val="22"/>
          <w:szCs w:val="22"/>
        </w:rPr>
        <w:t xml:space="preserve"> of issues now and in the </w:t>
      </w:r>
      <w:r w:rsidR="002A3B8E">
        <w:rPr>
          <w:rFonts w:ascii="Arial" w:hAnsi="Arial" w:cs="Arial"/>
          <w:sz w:val="22"/>
          <w:szCs w:val="22"/>
        </w:rPr>
        <w:t>future</w:t>
      </w:r>
      <w:r w:rsidR="00C47026">
        <w:rPr>
          <w:rFonts w:ascii="Arial" w:hAnsi="Arial" w:cs="Arial"/>
          <w:sz w:val="22"/>
          <w:szCs w:val="22"/>
        </w:rPr>
        <w:t>.</w:t>
      </w:r>
    </w:p>
    <w:p w14:paraId="6371B1CE" w14:textId="1BBDE4C1" w:rsidR="006A7ADE" w:rsidRDefault="00C47026" w:rsidP="006A7AD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family initially </w:t>
      </w:r>
      <w:r w:rsidR="002A3B8E">
        <w:rPr>
          <w:rFonts w:ascii="Arial" w:hAnsi="Arial" w:cs="Arial"/>
          <w:sz w:val="22"/>
          <w:szCs w:val="22"/>
        </w:rPr>
        <w:t>became</w:t>
      </w:r>
      <w:r w:rsidR="000F3016">
        <w:rPr>
          <w:rFonts w:ascii="Arial" w:hAnsi="Arial" w:cs="Arial"/>
          <w:sz w:val="22"/>
          <w:szCs w:val="22"/>
        </w:rPr>
        <w:t xml:space="preserve"> engaged with the </w:t>
      </w:r>
      <w:r w:rsidR="002A3B8E">
        <w:rPr>
          <w:rFonts w:ascii="Arial" w:hAnsi="Arial" w:cs="Arial"/>
          <w:sz w:val="22"/>
          <w:szCs w:val="22"/>
        </w:rPr>
        <w:t>Youth</w:t>
      </w:r>
      <w:r w:rsidR="000F3016">
        <w:rPr>
          <w:rFonts w:ascii="Arial" w:hAnsi="Arial" w:cs="Arial"/>
          <w:sz w:val="22"/>
          <w:szCs w:val="22"/>
        </w:rPr>
        <w:t xml:space="preserve"> Offending </w:t>
      </w:r>
      <w:r w:rsidR="00FA49C5">
        <w:rPr>
          <w:rFonts w:ascii="Arial" w:hAnsi="Arial" w:cs="Arial"/>
          <w:sz w:val="22"/>
          <w:szCs w:val="22"/>
        </w:rPr>
        <w:t>P</w:t>
      </w:r>
      <w:r w:rsidR="000F3016">
        <w:rPr>
          <w:rFonts w:ascii="Arial" w:hAnsi="Arial" w:cs="Arial"/>
          <w:sz w:val="22"/>
          <w:szCs w:val="22"/>
        </w:rPr>
        <w:t>arenting Division.</w:t>
      </w:r>
      <w:r w:rsidR="00B502DC">
        <w:rPr>
          <w:rFonts w:ascii="Arial" w:hAnsi="Arial" w:cs="Arial"/>
          <w:sz w:val="22"/>
          <w:szCs w:val="22"/>
        </w:rPr>
        <w:t xml:space="preserve"> The case study was not specific in wh</w:t>
      </w:r>
      <w:r w:rsidR="00CC3AB4">
        <w:rPr>
          <w:rFonts w:ascii="Arial" w:hAnsi="Arial" w:cs="Arial"/>
          <w:sz w:val="22"/>
          <w:szCs w:val="22"/>
        </w:rPr>
        <w:t xml:space="preserve">at child the initial contact was made for but </w:t>
      </w:r>
      <w:r w:rsidR="002A3B8E">
        <w:rPr>
          <w:rFonts w:ascii="Arial" w:hAnsi="Arial" w:cs="Arial"/>
          <w:sz w:val="22"/>
          <w:szCs w:val="22"/>
        </w:rPr>
        <w:t>I</w:t>
      </w:r>
      <w:r w:rsidR="00CC3AB4">
        <w:rPr>
          <w:rFonts w:ascii="Arial" w:hAnsi="Arial" w:cs="Arial"/>
          <w:sz w:val="22"/>
          <w:szCs w:val="22"/>
        </w:rPr>
        <w:t xml:space="preserve"> assume due to the mention of </w:t>
      </w:r>
      <w:r w:rsidR="007E0D46">
        <w:rPr>
          <w:rFonts w:ascii="Arial" w:hAnsi="Arial" w:cs="Arial"/>
          <w:sz w:val="22"/>
          <w:szCs w:val="22"/>
        </w:rPr>
        <w:t>the son</w:t>
      </w:r>
      <w:r w:rsidR="002A3B8E">
        <w:rPr>
          <w:rFonts w:ascii="Arial" w:hAnsi="Arial" w:cs="Arial"/>
          <w:sz w:val="22"/>
          <w:szCs w:val="22"/>
        </w:rPr>
        <w:t>’</w:t>
      </w:r>
      <w:r w:rsidR="007E0D46">
        <w:rPr>
          <w:rFonts w:ascii="Arial" w:hAnsi="Arial" w:cs="Arial"/>
          <w:sz w:val="22"/>
          <w:szCs w:val="22"/>
        </w:rPr>
        <w:t>s anger issues that is was for him</w:t>
      </w:r>
      <w:r w:rsidR="00872731">
        <w:rPr>
          <w:rFonts w:ascii="Arial" w:hAnsi="Arial" w:cs="Arial"/>
          <w:sz w:val="22"/>
          <w:szCs w:val="22"/>
        </w:rPr>
        <w:t xml:space="preserve">. </w:t>
      </w:r>
      <w:r w:rsidR="00FA49C5">
        <w:rPr>
          <w:rFonts w:ascii="Arial" w:hAnsi="Arial" w:cs="Arial"/>
          <w:sz w:val="22"/>
          <w:szCs w:val="22"/>
        </w:rPr>
        <w:t>The Youth Offending team referred the fa</w:t>
      </w:r>
      <w:r w:rsidR="00AD4C1C">
        <w:rPr>
          <w:rFonts w:ascii="Arial" w:hAnsi="Arial" w:cs="Arial"/>
          <w:sz w:val="22"/>
          <w:szCs w:val="22"/>
        </w:rPr>
        <w:t xml:space="preserve">mily to a number of agencies CAMHS, Police school </w:t>
      </w:r>
      <w:r w:rsidR="009A67B9">
        <w:rPr>
          <w:rFonts w:ascii="Arial" w:hAnsi="Arial" w:cs="Arial"/>
          <w:sz w:val="22"/>
          <w:szCs w:val="22"/>
        </w:rPr>
        <w:t xml:space="preserve">liaison officer, therapists and </w:t>
      </w:r>
      <w:r w:rsidR="00D96CFC">
        <w:rPr>
          <w:rFonts w:ascii="Arial" w:hAnsi="Arial" w:cs="Arial"/>
          <w:sz w:val="22"/>
          <w:szCs w:val="22"/>
        </w:rPr>
        <w:t>anti-social</w:t>
      </w:r>
      <w:r w:rsidR="009A67B9">
        <w:rPr>
          <w:rFonts w:ascii="Arial" w:hAnsi="Arial" w:cs="Arial"/>
          <w:sz w:val="22"/>
          <w:szCs w:val="22"/>
        </w:rPr>
        <w:t xml:space="preserve"> </w:t>
      </w:r>
      <w:r w:rsidR="00D96CFC">
        <w:rPr>
          <w:rFonts w:ascii="Arial" w:hAnsi="Arial" w:cs="Arial"/>
          <w:sz w:val="22"/>
          <w:szCs w:val="22"/>
        </w:rPr>
        <w:t>behaviour</w:t>
      </w:r>
      <w:r w:rsidR="009A67B9">
        <w:rPr>
          <w:rFonts w:ascii="Arial" w:hAnsi="Arial" w:cs="Arial"/>
          <w:sz w:val="22"/>
          <w:szCs w:val="22"/>
        </w:rPr>
        <w:t xml:space="preserve"> workers.</w:t>
      </w:r>
      <w:r w:rsidR="00793D11">
        <w:rPr>
          <w:rFonts w:ascii="Arial" w:hAnsi="Arial" w:cs="Arial"/>
          <w:sz w:val="22"/>
          <w:szCs w:val="22"/>
        </w:rPr>
        <w:t xml:space="preserve"> From the case study there seemed to be </w:t>
      </w:r>
      <w:r w:rsidR="00DB092D">
        <w:rPr>
          <w:rFonts w:ascii="Arial" w:hAnsi="Arial" w:cs="Arial"/>
          <w:sz w:val="22"/>
          <w:szCs w:val="22"/>
        </w:rPr>
        <w:t xml:space="preserve">some </w:t>
      </w:r>
      <w:r w:rsidR="00413951">
        <w:rPr>
          <w:rFonts w:ascii="Arial" w:hAnsi="Arial" w:cs="Arial"/>
          <w:sz w:val="22"/>
          <w:szCs w:val="22"/>
        </w:rPr>
        <w:t>engagement</w:t>
      </w:r>
      <w:r w:rsidR="005C5E58">
        <w:rPr>
          <w:rFonts w:ascii="Arial" w:hAnsi="Arial" w:cs="Arial"/>
          <w:sz w:val="22"/>
          <w:szCs w:val="22"/>
        </w:rPr>
        <w:t xml:space="preserve"> from agencies</w:t>
      </w:r>
      <w:r w:rsidR="00011543">
        <w:rPr>
          <w:rFonts w:ascii="Arial" w:hAnsi="Arial" w:cs="Arial"/>
          <w:sz w:val="22"/>
          <w:szCs w:val="22"/>
        </w:rPr>
        <w:t xml:space="preserve"> offering help and assistance but the mother, due t</w:t>
      </w:r>
      <w:r w:rsidR="00D205FC">
        <w:rPr>
          <w:rFonts w:ascii="Arial" w:hAnsi="Arial" w:cs="Arial"/>
          <w:sz w:val="22"/>
          <w:szCs w:val="22"/>
        </w:rPr>
        <w:t xml:space="preserve">o her mental health issues, </w:t>
      </w:r>
      <w:r w:rsidR="00DB092D">
        <w:rPr>
          <w:rFonts w:ascii="Arial" w:hAnsi="Arial" w:cs="Arial"/>
          <w:sz w:val="22"/>
          <w:szCs w:val="22"/>
        </w:rPr>
        <w:t>was not consistent</w:t>
      </w:r>
      <w:r w:rsidR="00F70E59">
        <w:rPr>
          <w:rFonts w:ascii="Arial" w:hAnsi="Arial" w:cs="Arial"/>
          <w:sz w:val="22"/>
          <w:szCs w:val="22"/>
        </w:rPr>
        <w:t>.</w:t>
      </w:r>
      <w:r w:rsidR="00E52780">
        <w:rPr>
          <w:rFonts w:ascii="Arial" w:hAnsi="Arial" w:cs="Arial"/>
          <w:sz w:val="22"/>
          <w:szCs w:val="22"/>
        </w:rPr>
        <w:t xml:space="preserve"> </w:t>
      </w:r>
      <w:r w:rsidR="00362872" w:rsidRPr="005E3FC2">
        <w:rPr>
          <w:rFonts w:ascii="Arial" w:hAnsi="Arial" w:cs="Arial"/>
          <w:sz w:val="22"/>
          <w:szCs w:val="22"/>
        </w:rPr>
        <w:t>Greenwich Local Labour and Business</w:t>
      </w:r>
      <w:r w:rsidR="00744435">
        <w:rPr>
          <w:rFonts w:ascii="Arial" w:hAnsi="Arial" w:cs="Arial"/>
          <w:sz w:val="22"/>
          <w:szCs w:val="22"/>
        </w:rPr>
        <w:t xml:space="preserve"> offered</w:t>
      </w:r>
      <w:r w:rsidR="00362872" w:rsidRPr="005E3FC2">
        <w:rPr>
          <w:rFonts w:ascii="Arial" w:hAnsi="Arial" w:cs="Arial"/>
          <w:sz w:val="22"/>
          <w:szCs w:val="22"/>
        </w:rPr>
        <w:t xml:space="preserve"> youth and play intervention for the children and a specific project for the teenage boys</w:t>
      </w:r>
      <w:r w:rsidR="007A67BA">
        <w:rPr>
          <w:rFonts w:ascii="Arial" w:hAnsi="Arial" w:cs="Arial"/>
          <w:sz w:val="22"/>
          <w:szCs w:val="22"/>
        </w:rPr>
        <w:t xml:space="preserve">. </w:t>
      </w:r>
      <w:r w:rsidR="007A67BA" w:rsidRPr="007A67BA">
        <w:rPr>
          <w:rFonts w:ascii="Arial" w:hAnsi="Arial" w:cs="Arial"/>
          <w:sz w:val="22"/>
          <w:szCs w:val="22"/>
        </w:rPr>
        <w:t>Neighbourhood Services</w:t>
      </w:r>
      <w:r w:rsidR="0084598A">
        <w:rPr>
          <w:rFonts w:ascii="Arial" w:hAnsi="Arial" w:cs="Arial"/>
          <w:sz w:val="22"/>
          <w:szCs w:val="22"/>
        </w:rPr>
        <w:t xml:space="preserve"> met with the family to </w:t>
      </w:r>
      <w:r w:rsidR="00D96CFC">
        <w:rPr>
          <w:rFonts w:ascii="Arial" w:hAnsi="Arial" w:cs="Arial"/>
          <w:sz w:val="22"/>
          <w:szCs w:val="22"/>
        </w:rPr>
        <w:t>assess</w:t>
      </w:r>
      <w:r w:rsidR="003F2CD6">
        <w:rPr>
          <w:rFonts w:ascii="Arial" w:hAnsi="Arial" w:cs="Arial"/>
          <w:sz w:val="22"/>
          <w:szCs w:val="22"/>
        </w:rPr>
        <w:t xml:space="preserve"> the</w:t>
      </w:r>
      <w:r w:rsidR="007A67BA" w:rsidRPr="007A67BA">
        <w:rPr>
          <w:rFonts w:ascii="Arial" w:hAnsi="Arial" w:cs="Arial"/>
          <w:sz w:val="22"/>
          <w:szCs w:val="22"/>
        </w:rPr>
        <w:t xml:space="preserve"> property</w:t>
      </w:r>
      <w:r w:rsidR="003F2CD6">
        <w:rPr>
          <w:rFonts w:ascii="Arial" w:hAnsi="Arial" w:cs="Arial"/>
          <w:sz w:val="22"/>
          <w:szCs w:val="22"/>
        </w:rPr>
        <w:t xml:space="preserve"> for</w:t>
      </w:r>
      <w:r w:rsidR="007A67BA" w:rsidRPr="007A67BA">
        <w:rPr>
          <w:rFonts w:ascii="Arial" w:hAnsi="Arial" w:cs="Arial"/>
          <w:sz w:val="22"/>
          <w:szCs w:val="22"/>
        </w:rPr>
        <w:t xml:space="preserve"> repair</w:t>
      </w:r>
      <w:r w:rsidR="003F2CD6">
        <w:rPr>
          <w:rFonts w:ascii="Arial" w:hAnsi="Arial" w:cs="Arial"/>
          <w:sz w:val="22"/>
          <w:szCs w:val="22"/>
        </w:rPr>
        <w:t>s.</w:t>
      </w:r>
      <w:r w:rsidR="004E6910">
        <w:rPr>
          <w:rFonts w:ascii="Arial" w:hAnsi="Arial" w:cs="Arial"/>
          <w:sz w:val="22"/>
          <w:szCs w:val="22"/>
        </w:rPr>
        <w:t xml:space="preserve"> The mother was offered </w:t>
      </w:r>
      <w:r w:rsidR="00917DF6">
        <w:rPr>
          <w:rFonts w:ascii="Arial" w:hAnsi="Arial" w:cs="Arial"/>
          <w:sz w:val="22"/>
          <w:szCs w:val="22"/>
        </w:rPr>
        <w:t>employment training and counselling for managing the anger issues her son</w:t>
      </w:r>
      <w:r w:rsidR="00693155">
        <w:rPr>
          <w:rFonts w:ascii="Arial" w:hAnsi="Arial" w:cs="Arial"/>
          <w:sz w:val="22"/>
          <w:szCs w:val="22"/>
        </w:rPr>
        <w:t xml:space="preserve"> </w:t>
      </w:r>
      <w:r w:rsidR="00917DF6">
        <w:rPr>
          <w:rFonts w:ascii="Arial" w:hAnsi="Arial" w:cs="Arial"/>
          <w:sz w:val="22"/>
          <w:szCs w:val="22"/>
        </w:rPr>
        <w:t>faced</w:t>
      </w:r>
      <w:r w:rsidR="00E57F3B">
        <w:rPr>
          <w:rFonts w:ascii="Arial" w:hAnsi="Arial" w:cs="Arial"/>
          <w:sz w:val="22"/>
          <w:szCs w:val="22"/>
        </w:rPr>
        <w:t>. With the</w:t>
      </w:r>
      <w:r w:rsidR="004E5660">
        <w:rPr>
          <w:rFonts w:ascii="Arial" w:hAnsi="Arial" w:cs="Arial"/>
          <w:sz w:val="22"/>
          <w:szCs w:val="22"/>
        </w:rPr>
        <w:t xml:space="preserve"> mother given </w:t>
      </w:r>
      <w:r w:rsidR="00705493">
        <w:rPr>
          <w:rFonts w:ascii="Arial" w:hAnsi="Arial" w:cs="Arial"/>
          <w:sz w:val="22"/>
          <w:szCs w:val="22"/>
        </w:rPr>
        <w:t>instructions</w:t>
      </w:r>
      <w:r w:rsidR="00693155">
        <w:rPr>
          <w:rFonts w:ascii="Arial" w:hAnsi="Arial" w:cs="Arial"/>
          <w:sz w:val="22"/>
          <w:szCs w:val="22"/>
        </w:rPr>
        <w:t xml:space="preserve"> to ensure her youngest</w:t>
      </w:r>
      <w:r w:rsidR="00E57F3B">
        <w:rPr>
          <w:rFonts w:ascii="Arial" w:hAnsi="Arial" w:cs="Arial"/>
          <w:sz w:val="22"/>
          <w:szCs w:val="22"/>
        </w:rPr>
        <w:t xml:space="preserve"> daughter </w:t>
      </w:r>
      <w:r w:rsidR="00693155">
        <w:rPr>
          <w:rFonts w:ascii="Arial" w:hAnsi="Arial" w:cs="Arial"/>
          <w:sz w:val="22"/>
          <w:szCs w:val="22"/>
        </w:rPr>
        <w:t xml:space="preserve">attended nursery </w:t>
      </w:r>
      <w:r w:rsidR="00705493">
        <w:rPr>
          <w:rFonts w:ascii="Arial" w:hAnsi="Arial" w:cs="Arial"/>
          <w:sz w:val="22"/>
          <w:szCs w:val="22"/>
        </w:rPr>
        <w:t>every day. The</w:t>
      </w:r>
      <w:r w:rsidR="00FD1FDE">
        <w:rPr>
          <w:rFonts w:ascii="Arial" w:hAnsi="Arial" w:cs="Arial"/>
          <w:sz w:val="22"/>
          <w:szCs w:val="22"/>
        </w:rPr>
        <w:t xml:space="preserve"> multiple agencies in the case study for me </w:t>
      </w:r>
      <w:r w:rsidR="00705493">
        <w:rPr>
          <w:rFonts w:ascii="Arial" w:hAnsi="Arial" w:cs="Arial"/>
          <w:sz w:val="22"/>
          <w:szCs w:val="22"/>
        </w:rPr>
        <w:t>must</w:t>
      </w:r>
      <w:r w:rsidR="00B53C37">
        <w:rPr>
          <w:rFonts w:ascii="Arial" w:hAnsi="Arial" w:cs="Arial"/>
          <w:sz w:val="22"/>
          <w:szCs w:val="22"/>
        </w:rPr>
        <w:t xml:space="preserve"> ensure that engagement from the mother is given to all parties involved. Her range of issues mean constant </w:t>
      </w:r>
      <w:r w:rsidR="00705493">
        <w:rPr>
          <w:rFonts w:ascii="Arial" w:hAnsi="Arial" w:cs="Arial"/>
          <w:sz w:val="22"/>
          <w:szCs w:val="22"/>
        </w:rPr>
        <w:t>supervision</w:t>
      </w:r>
      <w:r w:rsidR="00B53C37">
        <w:rPr>
          <w:rFonts w:ascii="Arial" w:hAnsi="Arial" w:cs="Arial"/>
          <w:sz w:val="22"/>
          <w:szCs w:val="22"/>
        </w:rPr>
        <w:t xml:space="preserve"> will be need</w:t>
      </w:r>
      <w:r w:rsidR="00705493">
        <w:rPr>
          <w:rFonts w:ascii="Arial" w:hAnsi="Arial" w:cs="Arial"/>
          <w:sz w:val="22"/>
          <w:szCs w:val="22"/>
        </w:rPr>
        <w:t>ed</w:t>
      </w:r>
      <w:r w:rsidR="00B53C37">
        <w:rPr>
          <w:rFonts w:ascii="Arial" w:hAnsi="Arial" w:cs="Arial"/>
          <w:sz w:val="22"/>
          <w:szCs w:val="22"/>
        </w:rPr>
        <w:t xml:space="preserve"> to ensure </w:t>
      </w:r>
      <w:r w:rsidR="00705493">
        <w:rPr>
          <w:rFonts w:ascii="Arial" w:hAnsi="Arial" w:cs="Arial"/>
          <w:sz w:val="22"/>
          <w:szCs w:val="22"/>
        </w:rPr>
        <w:t>improvements</w:t>
      </w:r>
      <w:r w:rsidR="00B53C37">
        <w:rPr>
          <w:rFonts w:ascii="Arial" w:hAnsi="Arial" w:cs="Arial"/>
          <w:sz w:val="22"/>
          <w:szCs w:val="22"/>
        </w:rPr>
        <w:t xml:space="preserve"> are </w:t>
      </w:r>
      <w:r w:rsidR="00705493">
        <w:rPr>
          <w:rFonts w:ascii="Arial" w:hAnsi="Arial" w:cs="Arial"/>
          <w:sz w:val="22"/>
          <w:szCs w:val="22"/>
        </w:rPr>
        <w:t>continuously</w:t>
      </w:r>
      <w:r w:rsidR="00B53C37">
        <w:rPr>
          <w:rFonts w:ascii="Arial" w:hAnsi="Arial" w:cs="Arial"/>
          <w:sz w:val="22"/>
          <w:szCs w:val="22"/>
        </w:rPr>
        <w:t xml:space="preserve"> made and no regression </w:t>
      </w:r>
      <w:r w:rsidR="00E27574">
        <w:rPr>
          <w:rFonts w:ascii="Arial" w:hAnsi="Arial" w:cs="Arial"/>
          <w:sz w:val="22"/>
          <w:szCs w:val="22"/>
        </w:rPr>
        <w:t>in behaviour or mental state of her or the children.</w:t>
      </w:r>
      <w:r w:rsidR="00944BB0">
        <w:rPr>
          <w:rFonts w:ascii="Arial" w:hAnsi="Arial" w:cs="Arial"/>
          <w:sz w:val="22"/>
          <w:szCs w:val="22"/>
        </w:rPr>
        <w:t xml:space="preserve"> On reviewing the case study there were ample points intervention could have been sooner. </w:t>
      </w:r>
      <w:r w:rsidR="000D3FFD">
        <w:rPr>
          <w:rFonts w:ascii="Arial" w:hAnsi="Arial" w:cs="Arial"/>
          <w:sz w:val="22"/>
          <w:szCs w:val="22"/>
        </w:rPr>
        <w:t xml:space="preserve">They also make no mention of specific intervention or support for the </w:t>
      </w:r>
      <w:r w:rsidR="0036745D">
        <w:rPr>
          <w:rFonts w:ascii="Arial" w:hAnsi="Arial" w:cs="Arial"/>
          <w:sz w:val="22"/>
          <w:szCs w:val="22"/>
        </w:rPr>
        <w:lastRenderedPageBreak/>
        <w:t>seventeen-year-old</w:t>
      </w:r>
      <w:r w:rsidR="000D3FFD">
        <w:rPr>
          <w:rFonts w:ascii="Arial" w:hAnsi="Arial" w:cs="Arial"/>
          <w:sz w:val="22"/>
          <w:szCs w:val="22"/>
        </w:rPr>
        <w:t xml:space="preserve"> daughter. </w:t>
      </w:r>
      <w:r w:rsidR="00944BB0">
        <w:rPr>
          <w:rFonts w:ascii="Arial" w:hAnsi="Arial" w:cs="Arial"/>
          <w:sz w:val="22"/>
          <w:szCs w:val="22"/>
        </w:rPr>
        <w:t xml:space="preserve">When the youngest child repeatedly missed nursery and </w:t>
      </w:r>
      <w:r w:rsidR="0036745D">
        <w:rPr>
          <w:rFonts w:ascii="Arial" w:hAnsi="Arial" w:cs="Arial"/>
          <w:sz w:val="22"/>
          <w:szCs w:val="22"/>
        </w:rPr>
        <w:t>the</w:t>
      </w:r>
      <w:r w:rsidR="00944BB0">
        <w:rPr>
          <w:rFonts w:ascii="Arial" w:hAnsi="Arial" w:cs="Arial"/>
          <w:sz w:val="22"/>
          <w:szCs w:val="22"/>
        </w:rPr>
        <w:t xml:space="preserve"> mothers enga</w:t>
      </w:r>
      <w:r w:rsidR="00B67880">
        <w:rPr>
          <w:rFonts w:ascii="Arial" w:hAnsi="Arial" w:cs="Arial"/>
          <w:sz w:val="22"/>
          <w:szCs w:val="22"/>
        </w:rPr>
        <w:t xml:space="preserve">gement with </w:t>
      </w:r>
      <w:r w:rsidR="0036745D">
        <w:rPr>
          <w:rFonts w:ascii="Arial" w:hAnsi="Arial" w:cs="Arial"/>
          <w:sz w:val="22"/>
          <w:szCs w:val="22"/>
        </w:rPr>
        <w:t>services</w:t>
      </w:r>
      <w:r w:rsidR="00B67880">
        <w:rPr>
          <w:rFonts w:ascii="Arial" w:hAnsi="Arial" w:cs="Arial"/>
          <w:sz w:val="22"/>
          <w:szCs w:val="22"/>
        </w:rPr>
        <w:t xml:space="preserve"> was minimal referrals should have been made to </w:t>
      </w:r>
      <w:r w:rsidR="0036745D">
        <w:rPr>
          <w:rFonts w:ascii="Arial" w:hAnsi="Arial" w:cs="Arial"/>
          <w:sz w:val="22"/>
          <w:szCs w:val="22"/>
        </w:rPr>
        <w:t>partner</w:t>
      </w:r>
      <w:r w:rsidR="00B67880">
        <w:rPr>
          <w:rFonts w:ascii="Arial" w:hAnsi="Arial" w:cs="Arial"/>
          <w:sz w:val="22"/>
          <w:szCs w:val="22"/>
        </w:rPr>
        <w:t xml:space="preserve"> agencies</w:t>
      </w:r>
      <w:r w:rsidR="0036745D">
        <w:rPr>
          <w:rFonts w:ascii="Arial" w:hAnsi="Arial" w:cs="Arial"/>
          <w:sz w:val="22"/>
          <w:szCs w:val="22"/>
        </w:rPr>
        <w:t xml:space="preserve"> sooner</w:t>
      </w:r>
      <w:r w:rsidR="00B67880">
        <w:rPr>
          <w:rFonts w:ascii="Arial" w:hAnsi="Arial" w:cs="Arial"/>
          <w:sz w:val="22"/>
          <w:szCs w:val="22"/>
        </w:rPr>
        <w:t xml:space="preserve"> to find the route of the issues.</w:t>
      </w:r>
      <w:r w:rsidR="009803CE">
        <w:rPr>
          <w:rFonts w:ascii="Arial" w:hAnsi="Arial" w:cs="Arial"/>
          <w:sz w:val="22"/>
          <w:szCs w:val="22"/>
        </w:rPr>
        <w:t xml:space="preserve"> There were </w:t>
      </w:r>
      <w:r w:rsidR="0036745D">
        <w:rPr>
          <w:rFonts w:ascii="Arial" w:hAnsi="Arial" w:cs="Arial"/>
          <w:sz w:val="22"/>
          <w:szCs w:val="22"/>
        </w:rPr>
        <w:t>several</w:t>
      </w:r>
      <w:r w:rsidR="009803CE">
        <w:rPr>
          <w:rFonts w:ascii="Arial" w:hAnsi="Arial" w:cs="Arial"/>
          <w:sz w:val="22"/>
          <w:szCs w:val="22"/>
        </w:rPr>
        <w:t xml:space="preserve"> </w:t>
      </w:r>
      <w:r w:rsidR="00E64039">
        <w:rPr>
          <w:rFonts w:ascii="Arial" w:hAnsi="Arial" w:cs="Arial"/>
          <w:sz w:val="22"/>
          <w:szCs w:val="22"/>
        </w:rPr>
        <w:t xml:space="preserve">agencies </w:t>
      </w:r>
      <w:r w:rsidR="0036745D">
        <w:rPr>
          <w:rFonts w:ascii="Arial" w:hAnsi="Arial" w:cs="Arial"/>
          <w:sz w:val="22"/>
          <w:szCs w:val="22"/>
        </w:rPr>
        <w:t>mentioned</w:t>
      </w:r>
      <w:r w:rsidR="00E64039">
        <w:rPr>
          <w:rFonts w:ascii="Arial" w:hAnsi="Arial" w:cs="Arial"/>
          <w:sz w:val="22"/>
          <w:szCs w:val="22"/>
        </w:rPr>
        <w:t xml:space="preserve"> </w:t>
      </w:r>
      <w:r w:rsidR="005E5E5A">
        <w:rPr>
          <w:rFonts w:ascii="Arial" w:hAnsi="Arial" w:cs="Arial"/>
          <w:sz w:val="22"/>
          <w:szCs w:val="22"/>
        </w:rPr>
        <w:t xml:space="preserve">in terms of referral but CAMHS </w:t>
      </w:r>
      <w:r w:rsidR="0036745D">
        <w:rPr>
          <w:rFonts w:ascii="Arial" w:hAnsi="Arial" w:cs="Arial"/>
          <w:sz w:val="22"/>
          <w:szCs w:val="22"/>
        </w:rPr>
        <w:t>incorporates</w:t>
      </w:r>
      <w:r w:rsidR="005E5E5A">
        <w:rPr>
          <w:rFonts w:ascii="Arial" w:hAnsi="Arial" w:cs="Arial"/>
          <w:sz w:val="22"/>
          <w:szCs w:val="22"/>
        </w:rPr>
        <w:t xml:space="preserve"> all of the </w:t>
      </w:r>
      <w:r w:rsidR="0036745D">
        <w:rPr>
          <w:rFonts w:ascii="Arial" w:hAnsi="Arial" w:cs="Arial"/>
          <w:sz w:val="22"/>
          <w:szCs w:val="22"/>
        </w:rPr>
        <w:t>partner</w:t>
      </w:r>
      <w:r w:rsidR="005E5E5A">
        <w:rPr>
          <w:rFonts w:ascii="Arial" w:hAnsi="Arial" w:cs="Arial"/>
          <w:sz w:val="22"/>
          <w:szCs w:val="22"/>
        </w:rPr>
        <w:t xml:space="preserve"> agencies</w:t>
      </w:r>
      <w:r w:rsidR="000936C5">
        <w:rPr>
          <w:rFonts w:ascii="Arial" w:hAnsi="Arial" w:cs="Arial"/>
          <w:sz w:val="22"/>
          <w:szCs w:val="22"/>
        </w:rPr>
        <w:t xml:space="preserve"> mentioned and more</w:t>
      </w:r>
      <w:r w:rsidR="005E5E5A">
        <w:rPr>
          <w:rFonts w:ascii="Arial" w:hAnsi="Arial" w:cs="Arial"/>
          <w:sz w:val="22"/>
          <w:szCs w:val="22"/>
        </w:rPr>
        <w:t xml:space="preserve"> under one banner. </w:t>
      </w:r>
      <w:r w:rsidR="000936C5">
        <w:rPr>
          <w:rFonts w:ascii="Arial" w:hAnsi="Arial" w:cs="Arial"/>
          <w:sz w:val="22"/>
          <w:szCs w:val="22"/>
        </w:rPr>
        <w:t xml:space="preserve">The range of </w:t>
      </w:r>
      <w:r w:rsidR="001F61CD">
        <w:rPr>
          <w:rFonts w:ascii="Arial" w:hAnsi="Arial" w:cs="Arial"/>
          <w:sz w:val="22"/>
          <w:szCs w:val="22"/>
        </w:rPr>
        <w:t>issues in the family would benefit from having</w:t>
      </w:r>
      <w:r w:rsidR="00EA411F">
        <w:rPr>
          <w:rFonts w:ascii="Arial" w:hAnsi="Arial" w:cs="Arial"/>
          <w:sz w:val="22"/>
          <w:szCs w:val="22"/>
        </w:rPr>
        <w:t xml:space="preserve"> </w:t>
      </w:r>
      <w:r w:rsidR="001460E5">
        <w:rPr>
          <w:rFonts w:ascii="Arial" w:hAnsi="Arial" w:cs="Arial"/>
          <w:sz w:val="22"/>
          <w:szCs w:val="22"/>
        </w:rPr>
        <w:t>multiagency working.</w:t>
      </w:r>
      <w:r w:rsidR="00EA411F">
        <w:rPr>
          <w:rFonts w:ascii="Arial" w:hAnsi="Arial" w:cs="Arial"/>
          <w:sz w:val="22"/>
          <w:szCs w:val="22"/>
        </w:rPr>
        <w:t xml:space="preserve"> </w:t>
      </w:r>
      <w:r w:rsidR="00361A9F">
        <w:rPr>
          <w:rFonts w:ascii="Arial" w:hAnsi="Arial" w:cs="Arial"/>
          <w:sz w:val="22"/>
          <w:szCs w:val="22"/>
        </w:rPr>
        <w:t xml:space="preserve">Defined by the NHS (2019) </w:t>
      </w:r>
      <w:r w:rsidR="005E5E5A">
        <w:rPr>
          <w:rFonts w:ascii="Arial" w:hAnsi="Arial" w:cs="Arial"/>
          <w:sz w:val="22"/>
          <w:szCs w:val="22"/>
        </w:rPr>
        <w:t>CAMHS</w:t>
      </w:r>
      <w:r w:rsidR="00DE7455">
        <w:rPr>
          <w:rFonts w:ascii="Arial" w:hAnsi="Arial" w:cs="Arial"/>
          <w:sz w:val="22"/>
          <w:szCs w:val="22"/>
        </w:rPr>
        <w:t xml:space="preserve"> or CYPMHS is the term used for all services that work with young people experiencing difficulties with their mental health.</w:t>
      </w:r>
      <w:r w:rsidR="00326AF3">
        <w:rPr>
          <w:rFonts w:ascii="Arial" w:hAnsi="Arial" w:cs="Arial"/>
          <w:sz w:val="22"/>
          <w:szCs w:val="22"/>
        </w:rPr>
        <w:t xml:space="preserve"> They are a team of</w:t>
      </w:r>
      <w:r w:rsidR="00A86698">
        <w:rPr>
          <w:rFonts w:ascii="Arial" w:hAnsi="Arial" w:cs="Arial"/>
          <w:sz w:val="22"/>
          <w:szCs w:val="22"/>
        </w:rPr>
        <w:t>:-</w:t>
      </w:r>
    </w:p>
    <w:p w14:paraId="75CC7BF9" w14:textId="6302EE9F" w:rsidR="009A472E" w:rsidRPr="006A7ADE" w:rsidRDefault="006A7ADE" w:rsidP="006A7AD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</w:t>
      </w:r>
      <w:r w:rsidR="009A472E" w:rsidRPr="006A7ADE">
        <w:rPr>
          <w:rFonts w:ascii="Arial" w:hAnsi="Arial" w:cs="Arial"/>
          <w:sz w:val="22"/>
          <w:szCs w:val="22"/>
        </w:rPr>
        <w:t>sychiatrists</w:t>
      </w:r>
    </w:p>
    <w:p w14:paraId="40BCFF10" w14:textId="6394AC31" w:rsidR="009A472E" w:rsidRPr="00D67C1A" w:rsidRDefault="006A7ADE" w:rsidP="002B40F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</w:t>
      </w:r>
      <w:r w:rsidR="009A472E" w:rsidRPr="00D67C1A">
        <w:rPr>
          <w:rFonts w:ascii="Arial" w:hAnsi="Arial" w:cs="Arial"/>
          <w:sz w:val="22"/>
          <w:szCs w:val="22"/>
        </w:rPr>
        <w:t>sychologists</w:t>
      </w:r>
    </w:p>
    <w:p w14:paraId="2D91E01B" w14:textId="39751E5D" w:rsidR="009A472E" w:rsidRPr="00D67C1A" w:rsidRDefault="006A7ADE" w:rsidP="002B40F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</w:t>
      </w:r>
      <w:r w:rsidR="009A472E" w:rsidRPr="00D67C1A">
        <w:rPr>
          <w:rFonts w:ascii="Arial" w:hAnsi="Arial" w:cs="Arial"/>
          <w:sz w:val="22"/>
          <w:szCs w:val="22"/>
        </w:rPr>
        <w:t>ocial workers</w:t>
      </w:r>
    </w:p>
    <w:p w14:paraId="504F36BC" w14:textId="624F3020" w:rsidR="009A472E" w:rsidRPr="00D67C1A" w:rsidRDefault="006A7ADE" w:rsidP="002B40F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</w:t>
      </w:r>
      <w:r w:rsidR="009A472E" w:rsidRPr="00D67C1A">
        <w:rPr>
          <w:rFonts w:ascii="Arial" w:hAnsi="Arial" w:cs="Arial"/>
          <w:sz w:val="22"/>
          <w:szCs w:val="22"/>
        </w:rPr>
        <w:t>urses</w:t>
      </w:r>
    </w:p>
    <w:p w14:paraId="09F3BCB7" w14:textId="07D5AE8F" w:rsidR="009A472E" w:rsidRPr="00D67C1A" w:rsidRDefault="006A7ADE" w:rsidP="002B40F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</w:t>
      </w:r>
      <w:r w:rsidR="009A472E" w:rsidRPr="00D67C1A">
        <w:rPr>
          <w:rFonts w:ascii="Arial" w:hAnsi="Arial" w:cs="Arial"/>
          <w:sz w:val="22"/>
          <w:szCs w:val="22"/>
        </w:rPr>
        <w:t>upport workers</w:t>
      </w:r>
    </w:p>
    <w:p w14:paraId="669B79F7" w14:textId="414306AB" w:rsidR="009A472E" w:rsidRPr="00D67C1A" w:rsidRDefault="006A7ADE" w:rsidP="002B40F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</w:t>
      </w:r>
      <w:r w:rsidR="009A472E" w:rsidRPr="00D67C1A">
        <w:rPr>
          <w:rFonts w:ascii="Arial" w:hAnsi="Arial" w:cs="Arial"/>
          <w:sz w:val="22"/>
          <w:szCs w:val="22"/>
        </w:rPr>
        <w:t>ccupational therapists</w:t>
      </w:r>
    </w:p>
    <w:p w14:paraId="75A2EF7D" w14:textId="5F1E71D5" w:rsidR="009A472E" w:rsidRPr="00D67C1A" w:rsidRDefault="006A7ADE" w:rsidP="002B40F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</w:t>
      </w:r>
      <w:r w:rsidR="009A472E" w:rsidRPr="00D67C1A">
        <w:rPr>
          <w:rFonts w:ascii="Arial" w:hAnsi="Arial" w:cs="Arial"/>
          <w:sz w:val="22"/>
          <w:szCs w:val="22"/>
        </w:rPr>
        <w:t xml:space="preserve">sychological therapists </w:t>
      </w:r>
    </w:p>
    <w:p w14:paraId="06CA8ACC" w14:textId="1B400E19" w:rsidR="009A472E" w:rsidRPr="00D67C1A" w:rsidRDefault="006A7ADE" w:rsidP="002B40F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</w:t>
      </w:r>
      <w:r w:rsidR="009A472E" w:rsidRPr="00D67C1A">
        <w:rPr>
          <w:rFonts w:ascii="Arial" w:hAnsi="Arial" w:cs="Arial"/>
          <w:sz w:val="22"/>
          <w:szCs w:val="22"/>
        </w:rPr>
        <w:t>rimary mental health workers</w:t>
      </w:r>
    </w:p>
    <w:p w14:paraId="233B554E" w14:textId="05AB04F7" w:rsidR="009A472E" w:rsidRPr="00D67C1A" w:rsidRDefault="006A7ADE" w:rsidP="002B40F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</w:t>
      </w:r>
      <w:r w:rsidR="009A472E" w:rsidRPr="00D67C1A">
        <w:rPr>
          <w:rFonts w:ascii="Arial" w:hAnsi="Arial" w:cs="Arial"/>
          <w:sz w:val="22"/>
          <w:szCs w:val="22"/>
        </w:rPr>
        <w:t xml:space="preserve">ducation mental health practitioners </w:t>
      </w:r>
    </w:p>
    <w:p w14:paraId="364456B8" w14:textId="0FAD94BD" w:rsidR="009A472E" w:rsidRPr="00D67C1A" w:rsidRDefault="006A7ADE" w:rsidP="002B40F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</w:t>
      </w:r>
      <w:r w:rsidR="009A472E" w:rsidRPr="00D67C1A">
        <w:rPr>
          <w:rFonts w:ascii="Arial" w:hAnsi="Arial" w:cs="Arial"/>
          <w:sz w:val="22"/>
          <w:szCs w:val="22"/>
        </w:rPr>
        <w:t>hildren’s wellbeing practitioners</w:t>
      </w:r>
    </w:p>
    <w:p w14:paraId="553FC730" w14:textId="71987051" w:rsidR="009A472E" w:rsidRDefault="006A7ADE" w:rsidP="002B40F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</w:t>
      </w:r>
      <w:r w:rsidR="009A472E" w:rsidRPr="00D67C1A">
        <w:rPr>
          <w:rFonts w:ascii="Arial" w:hAnsi="Arial" w:cs="Arial"/>
          <w:sz w:val="22"/>
          <w:szCs w:val="22"/>
        </w:rPr>
        <w:t>pecialist substance misuse workers</w:t>
      </w:r>
      <w:r w:rsidR="006327E0">
        <w:rPr>
          <w:rFonts w:ascii="Arial" w:hAnsi="Arial" w:cs="Arial"/>
          <w:sz w:val="22"/>
          <w:szCs w:val="22"/>
        </w:rPr>
        <w:t xml:space="preserve"> (NHS, 201</w:t>
      </w:r>
      <w:r w:rsidR="00DB51B1">
        <w:rPr>
          <w:rFonts w:ascii="Arial" w:hAnsi="Arial" w:cs="Arial"/>
          <w:sz w:val="22"/>
          <w:szCs w:val="22"/>
        </w:rPr>
        <w:t>9</w:t>
      </w:r>
      <w:r w:rsidR="006327E0">
        <w:rPr>
          <w:rFonts w:ascii="Arial" w:hAnsi="Arial" w:cs="Arial"/>
          <w:sz w:val="22"/>
          <w:szCs w:val="22"/>
        </w:rPr>
        <w:t>)</w:t>
      </w:r>
    </w:p>
    <w:p w14:paraId="4CABEDD9" w14:textId="11E0FB7A" w:rsidR="008D5949" w:rsidRDefault="008D5949" w:rsidP="002B40FB">
      <w:pPr>
        <w:spacing w:line="360" w:lineRule="auto"/>
        <w:rPr>
          <w:rFonts w:ascii="Arial" w:hAnsi="Arial" w:cs="Arial"/>
          <w:sz w:val="22"/>
          <w:szCs w:val="22"/>
        </w:rPr>
      </w:pPr>
    </w:p>
    <w:p w14:paraId="08B7548D" w14:textId="04E83E21" w:rsidR="00814AC7" w:rsidRPr="00B6529F" w:rsidRDefault="006327E0" w:rsidP="002B40FB">
      <w:pPr>
        <w:spacing w:line="360" w:lineRule="auto"/>
        <w:rPr>
          <w:rFonts w:ascii="Arial" w:hAnsi="Arial" w:cs="Arial"/>
          <w:sz w:val="22"/>
          <w:szCs w:val="22"/>
        </w:rPr>
      </w:pPr>
      <w:r w:rsidRPr="00B6529F">
        <w:rPr>
          <w:rFonts w:ascii="Arial" w:hAnsi="Arial" w:cs="Arial"/>
          <w:sz w:val="22"/>
          <w:szCs w:val="22"/>
        </w:rPr>
        <w:t>The CA</w:t>
      </w:r>
      <w:r w:rsidR="00B6529F" w:rsidRPr="00B6529F">
        <w:rPr>
          <w:rFonts w:ascii="Arial" w:hAnsi="Arial" w:cs="Arial"/>
          <w:sz w:val="22"/>
          <w:szCs w:val="22"/>
        </w:rPr>
        <w:t xml:space="preserve">MHS team is governed by a number of </w:t>
      </w:r>
      <w:r w:rsidR="00814AC7" w:rsidRPr="00B6529F">
        <w:rPr>
          <w:rFonts w:ascii="Arial" w:hAnsi="Arial" w:cs="Arial"/>
          <w:sz w:val="22"/>
          <w:szCs w:val="22"/>
        </w:rPr>
        <w:t>policies</w:t>
      </w:r>
      <w:r w:rsidR="00B6529F" w:rsidRPr="00B6529F">
        <w:rPr>
          <w:rFonts w:ascii="Arial" w:hAnsi="Arial" w:cs="Arial"/>
          <w:sz w:val="22"/>
          <w:szCs w:val="22"/>
        </w:rPr>
        <w:t xml:space="preserve"> they are:-</w:t>
      </w:r>
    </w:p>
    <w:p w14:paraId="0FE57A33" w14:textId="77777777" w:rsidR="00941412" w:rsidRPr="008E2326" w:rsidRDefault="00941412" w:rsidP="002B40F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8E2326">
        <w:rPr>
          <w:rFonts w:ascii="Arial" w:hAnsi="Arial" w:cs="Arial"/>
          <w:sz w:val="22"/>
          <w:szCs w:val="22"/>
        </w:rPr>
        <w:t>Children Act 2004 and the Mental Health Act 1983, as amended by the Mental Health Act 2007.</w:t>
      </w:r>
    </w:p>
    <w:p w14:paraId="718DA92D" w14:textId="77777777" w:rsidR="00941412" w:rsidRPr="008E2326" w:rsidRDefault="00941412" w:rsidP="002B40F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8E2326">
        <w:rPr>
          <w:rFonts w:ascii="Arial" w:hAnsi="Arial" w:cs="Arial"/>
          <w:sz w:val="22"/>
          <w:szCs w:val="22"/>
        </w:rPr>
        <w:t>Quality Network for Inpatient CAMHS (QNIC)</w:t>
      </w:r>
    </w:p>
    <w:p w14:paraId="62A01B75" w14:textId="77777777" w:rsidR="00941412" w:rsidRPr="008E2326" w:rsidRDefault="00941412" w:rsidP="002B40F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8E2326">
        <w:rPr>
          <w:rFonts w:ascii="Arial" w:hAnsi="Arial" w:cs="Arial"/>
          <w:sz w:val="22"/>
          <w:szCs w:val="22"/>
        </w:rPr>
        <w:t>Children and Young People’s Health Outcomes Forum Report (2012)</w:t>
      </w:r>
    </w:p>
    <w:p w14:paraId="334A37F0" w14:textId="77777777" w:rsidR="00941412" w:rsidRPr="008E2326" w:rsidRDefault="00941412" w:rsidP="002B40F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8E2326">
        <w:rPr>
          <w:rFonts w:ascii="Arial" w:hAnsi="Arial" w:cs="Arial"/>
          <w:sz w:val="22"/>
          <w:szCs w:val="22"/>
        </w:rPr>
        <w:t>No Health Without Mental health</w:t>
      </w:r>
    </w:p>
    <w:p w14:paraId="4150C343" w14:textId="77777777" w:rsidR="00941412" w:rsidRPr="008E2326" w:rsidRDefault="00941412" w:rsidP="002B40F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8E2326">
        <w:rPr>
          <w:rFonts w:ascii="Arial" w:hAnsi="Arial" w:cs="Arial"/>
          <w:sz w:val="22"/>
          <w:szCs w:val="22"/>
        </w:rPr>
        <w:t>An all age strategy (2011)</w:t>
      </w:r>
    </w:p>
    <w:p w14:paraId="525FA958" w14:textId="77777777" w:rsidR="00941412" w:rsidRPr="008E2326" w:rsidRDefault="00941412" w:rsidP="002B40F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8E2326">
        <w:rPr>
          <w:rFonts w:ascii="Arial" w:hAnsi="Arial" w:cs="Arial"/>
          <w:sz w:val="22"/>
          <w:szCs w:val="22"/>
        </w:rPr>
        <w:t>Achieving Equity and Excellence for Children (2010)</w:t>
      </w:r>
    </w:p>
    <w:p w14:paraId="3AF0842A" w14:textId="77777777" w:rsidR="00941412" w:rsidRPr="008E2326" w:rsidRDefault="00941412" w:rsidP="002B40F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8E2326">
        <w:rPr>
          <w:rFonts w:ascii="Arial" w:hAnsi="Arial" w:cs="Arial"/>
          <w:sz w:val="22"/>
          <w:szCs w:val="22"/>
        </w:rPr>
        <w:t>The National Service Framework for Children, Young People and Maternity</w:t>
      </w:r>
    </w:p>
    <w:p w14:paraId="380B0804" w14:textId="1284983A" w:rsidR="00941412" w:rsidRDefault="00941412" w:rsidP="002B40F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8E2326">
        <w:rPr>
          <w:rFonts w:ascii="Arial" w:hAnsi="Arial" w:cs="Arial"/>
          <w:sz w:val="22"/>
          <w:szCs w:val="22"/>
        </w:rPr>
        <w:t>The mental health and psychological wellbeing of children and young people (2004).</w:t>
      </w:r>
    </w:p>
    <w:p w14:paraId="03D0AB9C" w14:textId="4FDB4499" w:rsidR="002B40FB" w:rsidRPr="008E2326" w:rsidRDefault="002B40FB" w:rsidP="002B40FB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(NHS, 2013).</w:t>
      </w:r>
    </w:p>
    <w:p w14:paraId="3091A3EA" w14:textId="39BE26AD" w:rsidR="00941412" w:rsidRDefault="00941412" w:rsidP="002B40FB">
      <w:pPr>
        <w:spacing w:line="360" w:lineRule="auto"/>
        <w:rPr>
          <w:rFonts w:ascii="Arial" w:hAnsi="Arial" w:cs="Arial"/>
          <w:sz w:val="22"/>
          <w:szCs w:val="22"/>
        </w:rPr>
      </w:pPr>
    </w:p>
    <w:p w14:paraId="4EDE98CF" w14:textId="4C990E7F" w:rsidR="008E2326" w:rsidRDefault="008E2326" w:rsidP="002B40FB">
      <w:pPr>
        <w:spacing w:line="360" w:lineRule="auto"/>
        <w:rPr>
          <w:rFonts w:ascii="Arial" w:hAnsi="Arial" w:cs="Arial"/>
          <w:sz w:val="22"/>
          <w:szCs w:val="22"/>
        </w:rPr>
      </w:pPr>
    </w:p>
    <w:p w14:paraId="6DE30008" w14:textId="77777777" w:rsidR="00F21F7D" w:rsidRDefault="00F21F7D" w:rsidP="002B40FB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65C4F06C" w14:textId="77777777" w:rsidR="00F21F7D" w:rsidRDefault="00F21F7D" w:rsidP="002B40FB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229CAA3D" w14:textId="77777777" w:rsidR="00F21F7D" w:rsidRDefault="00F21F7D" w:rsidP="002B40FB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236BCBA7" w14:textId="77777777" w:rsidR="00DE6056" w:rsidRDefault="00DE6056" w:rsidP="002B40FB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4724DE31" w14:textId="5CA43AAC" w:rsidR="008E2326" w:rsidRDefault="0010390C" w:rsidP="002B40FB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>References</w:t>
      </w:r>
    </w:p>
    <w:p w14:paraId="4BACDDA3" w14:textId="6D5FC71C" w:rsidR="0010390C" w:rsidRDefault="0010390C" w:rsidP="002B40FB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0E666134" w14:textId="05728B6E" w:rsidR="0010390C" w:rsidRDefault="00951512" w:rsidP="002B40F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Parliament (20</w:t>
      </w:r>
      <w:r w:rsidR="00AB22FC">
        <w:rPr>
          <w:rFonts w:ascii="Arial" w:hAnsi="Arial" w:cs="Arial"/>
          <w:sz w:val="22"/>
          <w:szCs w:val="22"/>
        </w:rPr>
        <w:t xml:space="preserve">08) </w:t>
      </w:r>
      <w:r w:rsidR="00821F71" w:rsidRPr="00821F71">
        <w:rPr>
          <w:rFonts w:ascii="Arial" w:hAnsi="Arial" w:cs="Arial"/>
          <w:i/>
          <w:iCs/>
          <w:sz w:val="22"/>
          <w:szCs w:val="22"/>
        </w:rPr>
        <w:t>Definitions of terms used in the proposed Order</w:t>
      </w:r>
      <w:r w:rsidR="00EB3B4F">
        <w:rPr>
          <w:rFonts w:ascii="Arial" w:hAnsi="Arial" w:cs="Arial"/>
          <w:i/>
          <w:iCs/>
          <w:sz w:val="22"/>
          <w:szCs w:val="22"/>
        </w:rPr>
        <w:t xml:space="preserve">. </w:t>
      </w:r>
      <w:r w:rsidR="00EB3B4F">
        <w:rPr>
          <w:rFonts w:ascii="Arial" w:hAnsi="Arial" w:cs="Arial"/>
          <w:sz w:val="22"/>
          <w:szCs w:val="22"/>
        </w:rPr>
        <w:t xml:space="preserve">Available at: </w:t>
      </w:r>
      <w:r w:rsidR="00A94D6A" w:rsidRPr="00A94D6A">
        <w:rPr>
          <w:rFonts w:ascii="Arial" w:hAnsi="Arial" w:cs="Arial"/>
          <w:sz w:val="22"/>
          <w:szCs w:val="22"/>
        </w:rPr>
        <w:t>https://publications.parliament.uk/pa/cm200708/cmselect/cmwelaf/576/57605.htm</w:t>
      </w:r>
      <w:r w:rsidR="00A94D6A">
        <w:rPr>
          <w:rFonts w:ascii="Arial" w:hAnsi="Arial" w:cs="Arial"/>
          <w:sz w:val="22"/>
          <w:szCs w:val="22"/>
        </w:rPr>
        <w:t xml:space="preserve"> (Accessed: 21</w:t>
      </w:r>
      <w:r w:rsidR="00482A84">
        <w:rPr>
          <w:rFonts w:ascii="Arial" w:hAnsi="Arial" w:cs="Arial"/>
          <w:sz w:val="22"/>
          <w:szCs w:val="22"/>
        </w:rPr>
        <w:t xml:space="preserve"> July 2021).</w:t>
      </w:r>
    </w:p>
    <w:p w14:paraId="165BAC44" w14:textId="55EC741C" w:rsidR="00482A84" w:rsidRDefault="00482A84" w:rsidP="002B40FB">
      <w:pPr>
        <w:spacing w:line="360" w:lineRule="auto"/>
        <w:rPr>
          <w:rFonts w:ascii="Arial" w:hAnsi="Arial" w:cs="Arial"/>
          <w:sz w:val="22"/>
          <w:szCs w:val="22"/>
        </w:rPr>
      </w:pPr>
    </w:p>
    <w:p w14:paraId="6B2F33FB" w14:textId="123F3D5D" w:rsidR="00482A84" w:rsidRDefault="005207F6" w:rsidP="002B40F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NHS England (2014) </w:t>
      </w:r>
      <w:r>
        <w:rPr>
          <w:rFonts w:ascii="Arial" w:hAnsi="Arial" w:cs="Arial"/>
          <w:i/>
          <w:iCs/>
          <w:sz w:val="22"/>
          <w:szCs w:val="22"/>
        </w:rPr>
        <w:t>The Care Act 2014</w:t>
      </w:r>
      <w:r w:rsidR="00506250">
        <w:rPr>
          <w:rFonts w:ascii="Arial" w:hAnsi="Arial" w:cs="Arial"/>
          <w:i/>
          <w:iCs/>
          <w:sz w:val="22"/>
          <w:szCs w:val="22"/>
        </w:rPr>
        <w:t>.</w:t>
      </w:r>
      <w:r w:rsidR="00506250">
        <w:rPr>
          <w:rFonts w:ascii="Arial" w:hAnsi="Arial" w:cs="Arial"/>
          <w:sz w:val="22"/>
          <w:szCs w:val="22"/>
        </w:rPr>
        <w:t xml:space="preserve"> Available at: </w:t>
      </w:r>
      <w:r w:rsidR="00506250" w:rsidRPr="00506250">
        <w:rPr>
          <w:rFonts w:ascii="Arial" w:hAnsi="Arial" w:cs="Arial"/>
          <w:sz w:val="22"/>
          <w:szCs w:val="22"/>
        </w:rPr>
        <w:t>https://www.england.nhs.uk/wp-content/uploads/2017/02/adult-pocket-guide.pdf</w:t>
      </w:r>
      <w:r w:rsidR="00506250">
        <w:rPr>
          <w:rFonts w:ascii="Arial" w:hAnsi="Arial" w:cs="Arial"/>
          <w:sz w:val="22"/>
          <w:szCs w:val="22"/>
        </w:rPr>
        <w:t xml:space="preserve"> (Accessed: 21 July 2021).</w:t>
      </w:r>
    </w:p>
    <w:p w14:paraId="1F21CF1C" w14:textId="53425397" w:rsidR="00506250" w:rsidRDefault="00793768" w:rsidP="002B40F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Blanden</w:t>
      </w:r>
      <w:proofErr w:type="spellEnd"/>
      <w:r>
        <w:rPr>
          <w:rFonts w:ascii="Arial" w:hAnsi="Arial" w:cs="Arial"/>
          <w:sz w:val="22"/>
          <w:szCs w:val="22"/>
        </w:rPr>
        <w:t>, J</w:t>
      </w:r>
      <w:r w:rsidR="00A74109">
        <w:rPr>
          <w:rFonts w:ascii="Arial" w:hAnsi="Arial" w:cs="Arial"/>
          <w:sz w:val="22"/>
          <w:szCs w:val="22"/>
        </w:rPr>
        <w:t>., McNally, S. and</w:t>
      </w:r>
      <w:r w:rsidR="00036CD4">
        <w:rPr>
          <w:rFonts w:ascii="Arial" w:hAnsi="Arial" w:cs="Arial"/>
          <w:sz w:val="22"/>
          <w:szCs w:val="22"/>
        </w:rPr>
        <w:t xml:space="preserve"> Hansen, K. (2018) </w:t>
      </w:r>
      <w:r w:rsidR="006E7E7F" w:rsidRPr="006E7E7F">
        <w:rPr>
          <w:rFonts w:ascii="Arial" w:hAnsi="Arial" w:cs="Arial"/>
          <w:i/>
          <w:iCs/>
          <w:sz w:val="22"/>
          <w:szCs w:val="22"/>
        </w:rPr>
        <w:t>The impact of nursery attendance on children’s outcomes</w:t>
      </w:r>
      <w:r w:rsidR="006E7E7F">
        <w:rPr>
          <w:rFonts w:ascii="Arial" w:hAnsi="Arial" w:cs="Arial"/>
          <w:i/>
          <w:iCs/>
          <w:sz w:val="22"/>
          <w:szCs w:val="22"/>
        </w:rPr>
        <w:t xml:space="preserve">. </w:t>
      </w:r>
      <w:r w:rsidR="006E7E7F">
        <w:rPr>
          <w:rFonts w:ascii="Arial" w:hAnsi="Arial" w:cs="Arial"/>
          <w:sz w:val="22"/>
          <w:szCs w:val="22"/>
        </w:rPr>
        <w:t xml:space="preserve"> Available at: </w:t>
      </w:r>
      <w:r w:rsidR="00FF74D1" w:rsidRPr="00FF74D1">
        <w:rPr>
          <w:rFonts w:ascii="Arial" w:hAnsi="Arial" w:cs="Arial"/>
          <w:sz w:val="22"/>
          <w:szCs w:val="22"/>
        </w:rPr>
        <w:t>https://www.nuffieldfoundation.org/project/the-impact-of-nursery-attendance-on-childrens-outcomes</w:t>
      </w:r>
      <w:r w:rsidR="00FF74D1">
        <w:rPr>
          <w:rFonts w:ascii="Arial" w:hAnsi="Arial" w:cs="Arial"/>
          <w:sz w:val="22"/>
          <w:szCs w:val="22"/>
        </w:rPr>
        <w:t xml:space="preserve"> (Accessed: 21 July 2021).</w:t>
      </w:r>
    </w:p>
    <w:p w14:paraId="328DA73E" w14:textId="7F55B1C3" w:rsidR="00B65A02" w:rsidRDefault="00B65A02" w:rsidP="002B40FB">
      <w:pPr>
        <w:spacing w:line="360" w:lineRule="auto"/>
        <w:rPr>
          <w:rFonts w:ascii="Arial" w:hAnsi="Arial" w:cs="Arial"/>
          <w:sz w:val="22"/>
          <w:szCs w:val="22"/>
        </w:rPr>
      </w:pPr>
    </w:p>
    <w:p w14:paraId="1591878B" w14:textId="29A62F15" w:rsidR="00B65A02" w:rsidRDefault="00B65A02" w:rsidP="002B40FB">
      <w:pPr>
        <w:spacing w:line="360" w:lineRule="auto"/>
        <w:rPr>
          <w:rFonts w:ascii="Arial" w:hAnsi="Arial" w:cs="Arial"/>
          <w:sz w:val="22"/>
          <w:szCs w:val="22"/>
        </w:rPr>
      </w:pPr>
      <w:r w:rsidRPr="00B65A02">
        <w:rPr>
          <w:rFonts w:ascii="Arial" w:hAnsi="Arial" w:cs="Arial"/>
          <w:sz w:val="22"/>
          <w:szCs w:val="22"/>
        </w:rPr>
        <w:t>NHS (2019</w:t>
      </w:r>
      <w:r w:rsidRPr="00B65A02">
        <w:rPr>
          <w:rFonts w:ascii="Arial" w:hAnsi="Arial" w:cs="Arial"/>
          <w:i/>
          <w:iCs/>
          <w:sz w:val="22"/>
          <w:szCs w:val="22"/>
        </w:rPr>
        <w:t>) Children and young people's mental health services (CYPMHS)</w:t>
      </w:r>
      <w:r w:rsidRPr="00B65A02">
        <w:rPr>
          <w:rFonts w:ascii="Arial" w:hAnsi="Arial" w:cs="Arial"/>
          <w:sz w:val="22"/>
          <w:szCs w:val="22"/>
        </w:rPr>
        <w:t>. Available at: https://www.nhs.uk/mental-health/nhs-voluntary-charity-services/nhs-services/children-young-people-mental-health-services-cypmhs/ (Accessed: 11 July 2021).</w:t>
      </w:r>
    </w:p>
    <w:p w14:paraId="6768F46B" w14:textId="4075AB20" w:rsidR="002B40FB" w:rsidRDefault="002B40FB" w:rsidP="002B40FB">
      <w:pPr>
        <w:spacing w:line="360" w:lineRule="auto"/>
        <w:rPr>
          <w:rFonts w:ascii="Arial" w:hAnsi="Arial" w:cs="Arial"/>
          <w:sz w:val="22"/>
          <w:szCs w:val="22"/>
        </w:rPr>
      </w:pPr>
    </w:p>
    <w:p w14:paraId="6F898455" w14:textId="77777777" w:rsidR="002B40FB" w:rsidRPr="002B40FB" w:rsidRDefault="002B40FB" w:rsidP="002B40FB">
      <w:pPr>
        <w:spacing w:line="360" w:lineRule="auto"/>
        <w:rPr>
          <w:rFonts w:ascii="Arial" w:hAnsi="Arial" w:cs="Arial"/>
          <w:sz w:val="22"/>
          <w:szCs w:val="22"/>
        </w:rPr>
      </w:pPr>
      <w:r w:rsidRPr="002B40FB">
        <w:rPr>
          <w:rFonts w:ascii="Arial" w:hAnsi="Arial" w:cs="Arial"/>
          <w:sz w:val="22"/>
          <w:szCs w:val="22"/>
        </w:rPr>
        <w:t xml:space="preserve">NHS England (2013) </w:t>
      </w:r>
      <w:r w:rsidRPr="002B40FB">
        <w:rPr>
          <w:rFonts w:ascii="Arial" w:hAnsi="Arial" w:cs="Arial"/>
          <w:i/>
          <w:iCs/>
          <w:sz w:val="22"/>
          <w:szCs w:val="22"/>
        </w:rPr>
        <w:t xml:space="preserve">NHS STANDARD CONTRACT FOR TIER 4 CHILD AND ADOLESCENT MENTAL HEALTH SERVICES (CAMHS). </w:t>
      </w:r>
      <w:r w:rsidRPr="002B40FB">
        <w:rPr>
          <w:rFonts w:ascii="Arial" w:hAnsi="Arial" w:cs="Arial"/>
          <w:sz w:val="22"/>
          <w:szCs w:val="22"/>
        </w:rPr>
        <w:t>Available at: https://www.england.nhs.uk/wp-content/uploads/2013/06/c07-tier4-ch-ado-mh-serv-child.pdf (Accessed: 11 July 2021).</w:t>
      </w:r>
    </w:p>
    <w:p w14:paraId="7D32C6EF" w14:textId="77777777" w:rsidR="002B40FB" w:rsidRPr="006E7E7F" w:rsidRDefault="002B40FB" w:rsidP="008E2326">
      <w:pPr>
        <w:spacing w:line="360" w:lineRule="auto"/>
        <w:rPr>
          <w:rFonts w:ascii="Arial" w:hAnsi="Arial" w:cs="Arial"/>
          <w:sz w:val="22"/>
          <w:szCs w:val="22"/>
        </w:rPr>
      </w:pPr>
    </w:p>
    <w:p w14:paraId="26CDFB0D" w14:textId="77777777" w:rsidR="008E2326" w:rsidRPr="00B6529F" w:rsidRDefault="008E2326" w:rsidP="00472DB8">
      <w:pPr>
        <w:spacing w:line="360" w:lineRule="auto"/>
        <w:rPr>
          <w:rFonts w:ascii="Arial" w:hAnsi="Arial" w:cs="Arial"/>
          <w:sz w:val="22"/>
          <w:szCs w:val="22"/>
        </w:rPr>
      </w:pPr>
    </w:p>
    <w:p w14:paraId="724F93C5" w14:textId="77777777" w:rsidR="00D273B4" w:rsidRDefault="00D273B4" w:rsidP="00472DB8">
      <w:pPr>
        <w:spacing w:line="360" w:lineRule="auto"/>
        <w:rPr>
          <w:rFonts w:ascii="Arial" w:hAnsi="Arial" w:cs="Arial"/>
          <w:sz w:val="22"/>
          <w:szCs w:val="22"/>
        </w:rPr>
      </w:pPr>
    </w:p>
    <w:p w14:paraId="0D67A994" w14:textId="77777777" w:rsidR="003F4263" w:rsidRPr="005E3FC2" w:rsidRDefault="003F4263" w:rsidP="00472DB8">
      <w:pPr>
        <w:spacing w:line="360" w:lineRule="auto"/>
        <w:rPr>
          <w:rFonts w:ascii="Arial" w:hAnsi="Arial" w:cs="Arial"/>
          <w:sz w:val="22"/>
          <w:szCs w:val="22"/>
        </w:rPr>
      </w:pPr>
    </w:p>
    <w:p w14:paraId="03423120" w14:textId="1D634D9A" w:rsidR="00362872" w:rsidRPr="005E3FC2" w:rsidRDefault="00362872" w:rsidP="00472DB8">
      <w:pPr>
        <w:spacing w:line="360" w:lineRule="auto"/>
        <w:rPr>
          <w:sz w:val="22"/>
          <w:szCs w:val="22"/>
        </w:rPr>
      </w:pPr>
    </w:p>
    <w:p w14:paraId="05A4D089" w14:textId="77777777" w:rsidR="00362872" w:rsidRDefault="00362872" w:rsidP="00472DB8">
      <w:pPr>
        <w:spacing w:line="360" w:lineRule="auto"/>
        <w:rPr>
          <w:rFonts w:ascii="Arial" w:hAnsi="Arial" w:cs="Arial"/>
          <w:sz w:val="22"/>
          <w:szCs w:val="22"/>
        </w:rPr>
      </w:pPr>
    </w:p>
    <w:p w14:paraId="6669D497" w14:textId="77777777" w:rsidR="00BB0350" w:rsidRDefault="00BB0350" w:rsidP="00472DB8">
      <w:pPr>
        <w:spacing w:line="360" w:lineRule="auto"/>
        <w:rPr>
          <w:rFonts w:ascii="Arial" w:hAnsi="Arial" w:cs="Arial"/>
          <w:sz w:val="22"/>
          <w:szCs w:val="22"/>
        </w:rPr>
      </w:pPr>
    </w:p>
    <w:p w14:paraId="3A5DF43F" w14:textId="77777777" w:rsidR="00022136" w:rsidRPr="00E87B1A" w:rsidRDefault="00022136" w:rsidP="00472DB8">
      <w:pPr>
        <w:spacing w:line="360" w:lineRule="auto"/>
        <w:rPr>
          <w:sz w:val="28"/>
          <w:szCs w:val="28"/>
        </w:rPr>
      </w:pPr>
    </w:p>
    <w:sectPr w:rsidR="00022136" w:rsidRPr="00E87B1A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816F3A" w14:textId="77777777" w:rsidR="00085D30" w:rsidRDefault="00085D30" w:rsidP="00E87B1A">
      <w:r>
        <w:separator/>
      </w:r>
    </w:p>
  </w:endnote>
  <w:endnote w:type="continuationSeparator" w:id="0">
    <w:p w14:paraId="4CCA540F" w14:textId="77777777" w:rsidR="00085D30" w:rsidRDefault="00085D30" w:rsidP="00E87B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963557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1BDE16" w14:textId="4B5CD063" w:rsidR="00E87B1A" w:rsidRDefault="00E87B1A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ab/>
          <w:t>Solomon Lopez</w:t>
        </w:r>
        <w:r>
          <w:rPr>
            <w:noProof/>
          </w:rPr>
          <w:tab/>
          <w:t>1914083</w:t>
        </w:r>
      </w:p>
    </w:sdtContent>
  </w:sdt>
  <w:p w14:paraId="0988F9C1" w14:textId="717F6392" w:rsidR="00E87B1A" w:rsidRDefault="00E87B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26E699" w14:textId="77777777" w:rsidR="00085D30" w:rsidRDefault="00085D30" w:rsidP="00E87B1A">
      <w:r>
        <w:separator/>
      </w:r>
    </w:p>
  </w:footnote>
  <w:footnote w:type="continuationSeparator" w:id="0">
    <w:p w14:paraId="0B779C7A" w14:textId="77777777" w:rsidR="00085D30" w:rsidRDefault="00085D30" w:rsidP="00E87B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8A1704"/>
    <w:multiLevelType w:val="multilevel"/>
    <w:tmpl w:val="5388EB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1C426A9"/>
    <w:multiLevelType w:val="hybridMultilevel"/>
    <w:tmpl w:val="46BAB6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AB51D0C"/>
    <w:multiLevelType w:val="hybridMultilevel"/>
    <w:tmpl w:val="2626E6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7B1A"/>
    <w:rsid w:val="00011543"/>
    <w:rsid w:val="00022136"/>
    <w:rsid w:val="00036CD4"/>
    <w:rsid w:val="0004020F"/>
    <w:rsid w:val="00062499"/>
    <w:rsid w:val="00080827"/>
    <w:rsid w:val="00081755"/>
    <w:rsid w:val="00085D30"/>
    <w:rsid w:val="000903A3"/>
    <w:rsid w:val="00092DE3"/>
    <w:rsid w:val="000936C5"/>
    <w:rsid w:val="000C4B7B"/>
    <w:rsid w:val="000D3FFD"/>
    <w:rsid w:val="000E3B70"/>
    <w:rsid w:val="000E54DA"/>
    <w:rsid w:val="000F3016"/>
    <w:rsid w:val="0010390C"/>
    <w:rsid w:val="00105296"/>
    <w:rsid w:val="0011079C"/>
    <w:rsid w:val="00130B0D"/>
    <w:rsid w:val="001460E5"/>
    <w:rsid w:val="0015507F"/>
    <w:rsid w:val="00174886"/>
    <w:rsid w:val="00182634"/>
    <w:rsid w:val="001D0AD3"/>
    <w:rsid w:val="001F060F"/>
    <w:rsid w:val="001F61CD"/>
    <w:rsid w:val="002033C4"/>
    <w:rsid w:val="0022574D"/>
    <w:rsid w:val="00255DA0"/>
    <w:rsid w:val="00281C4F"/>
    <w:rsid w:val="002A3B8E"/>
    <w:rsid w:val="002B40FB"/>
    <w:rsid w:val="002C597D"/>
    <w:rsid w:val="002C6512"/>
    <w:rsid w:val="002F0B0C"/>
    <w:rsid w:val="002F1EB7"/>
    <w:rsid w:val="002F349C"/>
    <w:rsid w:val="003078FE"/>
    <w:rsid w:val="003103D5"/>
    <w:rsid w:val="00322213"/>
    <w:rsid w:val="00326AF3"/>
    <w:rsid w:val="00345D85"/>
    <w:rsid w:val="0035373B"/>
    <w:rsid w:val="00361A9F"/>
    <w:rsid w:val="00362872"/>
    <w:rsid w:val="0036745D"/>
    <w:rsid w:val="003747A0"/>
    <w:rsid w:val="00377A2D"/>
    <w:rsid w:val="0038168E"/>
    <w:rsid w:val="00390DF9"/>
    <w:rsid w:val="003950C1"/>
    <w:rsid w:val="003A17C4"/>
    <w:rsid w:val="003B0EC6"/>
    <w:rsid w:val="003B3FAC"/>
    <w:rsid w:val="003C3307"/>
    <w:rsid w:val="003C38F1"/>
    <w:rsid w:val="003F2CD6"/>
    <w:rsid w:val="003F3122"/>
    <w:rsid w:val="003F4263"/>
    <w:rsid w:val="00413951"/>
    <w:rsid w:val="00440631"/>
    <w:rsid w:val="004443C7"/>
    <w:rsid w:val="00453B83"/>
    <w:rsid w:val="00472DB8"/>
    <w:rsid w:val="00482A84"/>
    <w:rsid w:val="004859D7"/>
    <w:rsid w:val="004A76C9"/>
    <w:rsid w:val="004D4412"/>
    <w:rsid w:val="004E5660"/>
    <w:rsid w:val="004E6910"/>
    <w:rsid w:val="00506250"/>
    <w:rsid w:val="005207F6"/>
    <w:rsid w:val="00577B74"/>
    <w:rsid w:val="00586EE0"/>
    <w:rsid w:val="005969A0"/>
    <w:rsid w:val="005A0F49"/>
    <w:rsid w:val="005A6A93"/>
    <w:rsid w:val="005A7ECE"/>
    <w:rsid w:val="005C063E"/>
    <w:rsid w:val="005C5E58"/>
    <w:rsid w:val="005E3FC2"/>
    <w:rsid w:val="005E5E5A"/>
    <w:rsid w:val="005F1ECD"/>
    <w:rsid w:val="00612853"/>
    <w:rsid w:val="00616DE7"/>
    <w:rsid w:val="00620B26"/>
    <w:rsid w:val="006327E0"/>
    <w:rsid w:val="00635382"/>
    <w:rsid w:val="00644E50"/>
    <w:rsid w:val="00683654"/>
    <w:rsid w:val="00693155"/>
    <w:rsid w:val="006A3556"/>
    <w:rsid w:val="006A6A38"/>
    <w:rsid w:val="006A7ADE"/>
    <w:rsid w:val="006A7C1C"/>
    <w:rsid w:val="006C5998"/>
    <w:rsid w:val="006E7E7F"/>
    <w:rsid w:val="00705493"/>
    <w:rsid w:val="007148A6"/>
    <w:rsid w:val="00714B9E"/>
    <w:rsid w:val="00743CB9"/>
    <w:rsid w:val="00744435"/>
    <w:rsid w:val="007853E3"/>
    <w:rsid w:val="00793768"/>
    <w:rsid w:val="00793D11"/>
    <w:rsid w:val="007A67BA"/>
    <w:rsid w:val="007B2C1C"/>
    <w:rsid w:val="007E0D46"/>
    <w:rsid w:val="007E6C75"/>
    <w:rsid w:val="00800293"/>
    <w:rsid w:val="00814AC7"/>
    <w:rsid w:val="00821F71"/>
    <w:rsid w:val="00826BF5"/>
    <w:rsid w:val="00837829"/>
    <w:rsid w:val="0084598A"/>
    <w:rsid w:val="008516D3"/>
    <w:rsid w:val="00872731"/>
    <w:rsid w:val="008B371F"/>
    <w:rsid w:val="008C2089"/>
    <w:rsid w:val="008D5949"/>
    <w:rsid w:val="008E2326"/>
    <w:rsid w:val="009163D2"/>
    <w:rsid w:val="00917DF6"/>
    <w:rsid w:val="00941412"/>
    <w:rsid w:val="00944BB0"/>
    <w:rsid w:val="00951512"/>
    <w:rsid w:val="009803CE"/>
    <w:rsid w:val="0098325D"/>
    <w:rsid w:val="0098756E"/>
    <w:rsid w:val="00995797"/>
    <w:rsid w:val="009A472E"/>
    <w:rsid w:val="009A67B9"/>
    <w:rsid w:val="009C4B80"/>
    <w:rsid w:val="009E1AC8"/>
    <w:rsid w:val="009E26C2"/>
    <w:rsid w:val="00A02636"/>
    <w:rsid w:val="00A2371F"/>
    <w:rsid w:val="00A35A3E"/>
    <w:rsid w:val="00A5201E"/>
    <w:rsid w:val="00A61697"/>
    <w:rsid w:val="00A74109"/>
    <w:rsid w:val="00A86698"/>
    <w:rsid w:val="00A94D6A"/>
    <w:rsid w:val="00AB22FC"/>
    <w:rsid w:val="00AB3983"/>
    <w:rsid w:val="00AB6A44"/>
    <w:rsid w:val="00AC321F"/>
    <w:rsid w:val="00AC58CE"/>
    <w:rsid w:val="00AD4C1C"/>
    <w:rsid w:val="00AE131E"/>
    <w:rsid w:val="00B329EC"/>
    <w:rsid w:val="00B36EC6"/>
    <w:rsid w:val="00B458BF"/>
    <w:rsid w:val="00B502DC"/>
    <w:rsid w:val="00B53C37"/>
    <w:rsid w:val="00B54AD3"/>
    <w:rsid w:val="00B6529F"/>
    <w:rsid w:val="00B65A02"/>
    <w:rsid w:val="00B67880"/>
    <w:rsid w:val="00B829BE"/>
    <w:rsid w:val="00B91492"/>
    <w:rsid w:val="00B93234"/>
    <w:rsid w:val="00BA4911"/>
    <w:rsid w:val="00BB0350"/>
    <w:rsid w:val="00BC1010"/>
    <w:rsid w:val="00BD3B51"/>
    <w:rsid w:val="00BE404A"/>
    <w:rsid w:val="00BE5E99"/>
    <w:rsid w:val="00BE7E1D"/>
    <w:rsid w:val="00BF657E"/>
    <w:rsid w:val="00C0087B"/>
    <w:rsid w:val="00C01066"/>
    <w:rsid w:val="00C02F47"/>
    <w:rsid w:val="00C128CD"/>
    <w:rsid w:val="00C15CEF"/>
    <w:rsid w:val="00C42FA7"/>
    <w:rsid w:val="00C47026"/>
    <w:rsid w:val="00C64D77"/>
    <w:rsid w:val="00C71C13"/>
    <w:rsid w:val="00CA5AE2"/>
    <w:rsid w:val="00CB0306"/>
    <w:rsid w:val="00CB17B9"/>
    <w:rsid w:val="00CB6F9D"/>
    <w:rsid w:val="00CC3AB4"/>
    <w:rsid w:val="00CC45F6"/>
    <w:rsid w:val="00CC5D8B"/>
    <w:rsid w:val="00CE5097"/>
    <w:rsid w:val="00D07699"/>
    <w:rsid w:val="00D17E81"/>
    <w:rsid w:val="00D205FC"/>
    <w:rsid w:val="00D273B4"/>
    <w:rsid w:val="00D35482"/>
    <w:rsid w:val="00D56141"/>
    <w:rsid w:val="00D56990"/>
    <w:rsid w:val="00D60419"/>
    <w:rsid w:val="00D62E19"/>
    <w:rsid w:val="00D63EC3"/>
    <w:rsid w:val="00D67C1A"/>
    <w:rsid w:val="00D80D6E"/>
    <w:rsid w:val="00D90065"/>
    <w:rsid w:val="00D96CFC"/>
    <w:rsid w:val="00DB092D"/>
    <w:rsid w:val="00DB51B1"/>
    <w:rsid w:val="00DE6056"/>
    <w:rsid w:val="00DE7455"/>
    <w:rsid w:val="00E16CBC"/>
    <w:rsid w:val="00E27574"/>
    <w:rsid w:val="00E52780"/>
    <w:rsid w:val="00E57F3B"/>
    <w:rsid w:val="00E63FC9"/>
    <w:rsid w:val="00E64039"/>
    <w:rsid w:val="00E67E58"/>
    <w:rsid w:val="00E705A3"/>
    <w:rsid w:val="00E87B1A"/>
    <w:rsid w:val="00E945D9"/>
    <w:rsid w:val="00EA411F"/>
    <w:rsid w:val="00EB3B4F"/>
    <w:rsid w:val="00ED6B82"/>
    <w:rsid w:val="00EF09F3"/>
    <w:rsid w:val="00EF4453"/>
    <w:rsid w:val="00EF446A"/>
    <w:rsid w:val="00F05F76"/>
    <w:rsid w:val="00F10E0F"/>
    <w:rsid w:val="00F21F7D"/>
    <w:rsid w:val="00F545E0"/>
    <w:rsid w:val="00F57A92"/>
    <w:rsid w:val="00F65D74"/>
    <w:rsid w:val="00F70E59"/>
    <w:rsid w:val="00F90FEA"/>
    <w:rsid w:val="00F92CC2"/>
    <w:rsid w:val="00F942D1"/>
    <w:rsid w:val="00F943F0"/>
    <w:rsid w:val="00FA0851"/>
    <w:rsid w:val="00FA1A77"/>
    <w:rsid w:val="00FA49C5"/>
    <w:rsid w:val="00FB6B6E"/>
    <w:rsid w:val="00FD1FDE"/>
    <w:rsid w:val="00FD3248"/>
    <w:rsid w:val="00FE36BC"/>
    <w:rsid w:val="00FF734E"/>
    <w:rsid w:val="00FF74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120E27"/>
  <w15:docId w15:val="{1CCC38CC-3312-4FF4-A0EA-6ED3645B05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7B1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87B1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87B1A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E87B1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87B1A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D67C1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94D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4D6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842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82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08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31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79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07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25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41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866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C9FC9248-09F4-48E0-AB26-37A64B64613D}">
  <we:reference id="f78a3046-9e99-4300-aa2b-5814002b01a2" version="1.28.0.0" store="EXCatalog" storeType="EXCatalog"/>
  <we:alternateReferences>
    <we:reference id="WA104382081" version="1.28.0.0" store="en-GB" storeType="OMEX"/>
  </we:alternateReferences>
  <we:properties>
    <we:property name="MENDELEY_CITATIONS" value="[]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D0DDF2A5-F1CB-4DE6-843F-0AECAB2B5E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6930</TotalTime>
  <Pages>5</Pages>
  <Words>1141</Words>
  <Characters>6504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Solomon Samuel Lopez (1914083)</dc:creator>
  <cp:keywords/>
  <dc:description/>
  <cp:lastModifiedBy>Solomon Samuel Lopez (1914083)</cp:lastModifiedBy>
  <cp:revision>236</cp:revision>
  <dcterms:created xsi:type="dcterms:W3CDTF">2021-07-14T20:51:00Z</dcterms:created>
  <dcterms:modified xsi:type="dcterms:W3CDTF">2021-07-28T12:26:00Z</dcterms:modified>
</cp:coreProperties>
</file>