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2426C7A" w14:textId="0111C4C9" w:rsidR="00D80691" w:rsidRPr="001240B5" w:rsidRDefault="000245F1">
      <w:pPr>
        <w:rPr>
          <w:rFonts w:ascii="Arial" w:hAnsi="Arial" w:cs="Arial"/>
          <w:u w:val="single"/>
        </w:rPr>
      </w:pPr>
      <w:r w:rsidRPr="001240B5">
        <w:rPr>
          <w:rFonts w:ascii="Arial" w:hAnsi="Arial" w:cs="Arial"/>
          <w:u w:val="single"/>
        </w:rPr>
        <w:t xml:space="preserve">Ways of </w:t>
      </w:r>
      <w:r w:rsidR="00D80691" w:rsidRPr="001240B5">
        <w:rPr>
          <w:rFonts w:ascii="Arial" w:hAnsi="Arial" w:cs="Arial"/>
          <w:u w:val="single"/>
        </w:rPr>
        <w:t>Perceiving</w:t>
      </w:r>
    </w:p>
    <w:p w14:paraId="06C2F954" w14:textId="1C74904D" w:rsidR="00622991" w:rsidRPr="001240B5" w:rsidRDefault="00622991">
      <w:pPr>
        <w:rPr>
          <w:rFonts w:ascii="Arial" w:hAnsi="Arial" w:cs="Arial"/>
          <w:u w:val="single"/>
        </w:rPr>
      </w:pPr>
    </w:p>
    <w:p w14:paraId="633C5606" w14:textId="63A31C51" w:rsidR="00B27590" w:rsidRPr="001240B5" w:rsidRDefault="00B27590">
      <w:pPr>
        <w:rPr>
          <w:rFonts w:ascii="Arial" w:hAnsi="Arial" w:cs="Arial"/>
        </w:rPr>
      </w:pPr>
      <w:r w:rsidRPr="001240B5">
        <w:rPr>
          <w:rFonts w:ascii="Arial" w:hAnsi="Arial" w:cs="Arial"/>
        </w:rPr>
        <w:t>T</w:t>
      </w:r>
      <w:r w:rsidR="00F8169D" w:rsidRPr="001240B5">
        <w:rPr>
          <w:rFonts w:ascii="Arial" w:hAnsi="Arial" w:cs="Arial"/>
        </w:rPr>
        <w:t>heme idea:</w:t>
      </w:r>
    </w:p>
    <w:p w14:paraId="378C384D" w14:textId="2A1FF715" w:rsidR="00F8169D" w:rsidRPr="001240B5" w:rsidRDefault="00E77CEB">
      <w:pPr>
        <w:rPr>
          <w:rFonts w:ascii="Arial" w:hAnsi="Arial" w:cs="Arial"/>
        </w:rPr>
      </w:pPr>
      <w:r w:rsidRPr="001240B5">
        <w:rPr>
          <w:rFonts w:ascii="Arial" w:hAnsi="Arial" w:cs="Arial"/>
        </w:rPr>
        <w:t>‘</w:t>
      </w:r>
      <w:r w:rsidR="006E2260" w:rsidRPr="001240B5">
        <w:rPr>
          <w:rFonts w:ascii="Arial" w:hAnsi="Arial" w:cs="Arial"/>
        </w:rPr>
        <w:t>From Earth to industry: The transformation of nat</w:t>
      </w:r>
      <w:r w:rsidR="00453194" w:rsidRPr="001240B5">
        <w:rPr>
          <w:rFonts w:ascii="Arial" w:hAnsi="Arial" w:cs="Arial"/>
        </w:rPr>
        <w:t>ure in Textile Art</w:t>
      </w:r>
    </w:p>
    <w:p w14:paraId="3FECBC70" w14:textId="790A86C0" w:rsidR="00453194" w:rsidRPr="001240B5" w:rsidRDefault="00453194">
      <w:pPr>
        <w:rPr>
          <w:rFonts w:ascii="Arial" w:hAnsi="Arial" w:cs="Arial"/>
        </w:rPr>
      </w:pPr>
      <w:r w:rsidRPr="001240B5">
        <w:rPr>
          <w:rFonts w:ascii="Arial" w:hAnsi="Arial" w:cs="Arial"/>
        </w:rPr>
        <w:t>Nature-</w:t>
      </w:r>
      <w:r w:rsidR="00D52AF8" w:rsidRPr="001240B5">
        <w:rPr>
          <w:rFonts w:ascii="Arial" w:hAnsi="Arial" w:cs="Arial"/>
        </w:rPr>
        <w:t>Industrialisation</w:t>
      </w:r>
      <w:r w:rsidR="00526C33" w:rsidRPr="001240B5">
        <w:rPr>
          <w:rFonts w:ascii="Arial" w:hAnsi="Arial" w:cs="Arial"/>
        </w:rPr>
        <w:t>-Fusion/conflict</w:t>
      </w:r>
    </w:p>
    <w:p w14:paraId="4638DB31" w14:textId="5EE2F7CD" w:rsidR="00FA1EF4" w:rsidRPr="001240B5" w:rsidRDefault="00FA1EF4">
      <w:pPr>
        <w:rPr>
          <w:rFonts w:ascii="Arial" w:hAnsi="Arial" w:cs="Arial"/>
        </w:rPr>
      </w:pPr>
    </w:p>
    <w:p w14:paraId="746FCA17" w14:textId="6F671A71" w:rsidR="00FA1EF4" w:rsidRPr="001240B5" w:rsidRDefault="001240B5">
      <w:pPr>
        <w:rPr>
          <w:rFonts w:ascii="Arial" w:hAnsi="Arial" w:cs="Arial"/>
        </w:rPr>
      </w:pPr>
      <w:r w:rsidRPr="001240B5">
        <w:rPr>
          <w:rFonts w:ascii="Arial" w:hAnsi="Arial" w:cs="Arial"/>
          <w:noProof/>
        </w:rPr>
        <w:drawing>
          <wp:anchor distT="0" distB="0" distL="114300" distR="114300" simplePos="0" relativeHeight="251677696" behindDoc="0" locked="0" layoutInCell="1" allowOverlap="1" wp14:anchorId="213271EE" wp14:editId="21EF963C">
            <wp:simplePos x="0" y="0"/>
            <wp:positionH relativeFrom="column">
              <wp:posOffset>-59690</wp:posOffset>
            </wp:positionH>
            <wp:positionV relativeFrom="paragraph">
              <wp:posOffset>3566327</wp:posOffset>
            </wp:positionV>
            <wp:extent cx="2897505" cy="2707005"/>
            <wp:effectExtent l="0" t="0" r="0" b="0"/>
            <wp:wrapTopAndBottom/>
            <wp:docPr id="47978150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9781506" name="Picture 479781506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97505" cy="27070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B463C" w:rsidRPr="001240B5">
        <w:rPr>
          <w:rFonts w:ascii="Arial" w:hAnsi="Arial" w:cs="Arial"/>
        </w:rPr>
        <w:t>Entitled’From Earth to Industry:</w:t>
      </w:r>
      <w:r w:rsidR="00354CA3" w:rsidRPr="001240B5">
        <w:rPr>
          <w:rFonts w:ascii="Arial" w:hAnsi="Arial" w:cs="Arial"/>
        </w:rPr>
        <w:t xml:space="preserve"> The Transformation of Nature in Textile Art, </w:t>
      </w:r>
      <w:r w:rsidR="00FA5860" w:rsidRPr="001240B5">
        <w:rPr>
          <w:rFonts w:ascii="Arial" w:hAnsi="Arial" w:cs="Arial"/>
        </w:rPr>
        <w:t xml:space="preserve">I plan to create an exhibition </w:t>
      </w:r>
      <w:r w:rsidR="00067D97" w:rsidRPr="001240B5">
        <w:rPr>
          <w:rFonts w:ascii="Arial" w:hAnsi="Arial" w:cs="Arial"/>
        </w:rPr>
        <w:t xml:space="preserve">set within the immersive environment of the </w:t>
      </w:r>
      <w:r w:rsidR="00B221DF" w:rsidRPr="001240B5">
        <w:rPr>
          <w:rFonts w:ascii="Arial" w:hAnsi="Arial" w:cs="Arial"/>
        </w:rPr>
        <w:t>Eden Project. This will explore the divide betw</w:t>
      </w:r>
      <w:r w:rsidR="003365D7" w:rsidRPr="001240B5">
        <w:rPr>
          <w:rFonts w:ascii="Arial" w:hAnsi="Arial" w:cs="Arial"/>
        </w:rPr>
        <w:t>een the natural world and industria</w:t>
      </w:r>
      <w:r w:rsidR="00FD6886" w:rsidRPr="001240B5">
        <w:rPr>
          <w:rFonts w:ascii="Arial" w:hAnsi="Arial" w:cs="Arial"/>
        </w:rPr>
        <w:t xml:space="preserve">lisation through contemporary and modern textile artists. </w:t>
      </w:r>
      <w:r w:rsidR="00895D71" w:rsidRPr="001240B5">
        <w:rPr>
          <w:rFonts w:ascii="Arial" w:hAnsi="Arial" w:cs="Arial"/>
        </w:rPr>
        <w:t>T</w:t>
      </w:r>
      <w:r w:rsidR="00290A46" w:rsidRPr="001240B5">
        <w:rPr>
          <w:rFonts w:ascii="Arial" w:hAnsi="Arial" w:cs="Arial"/>
        </w:rPr>
        <w:t xml:space="preserve">his exhibition will bring pieces together </w:t>
      </w:r>
      <w:r w:rsidR="003A5890" w:rsidRPr="001240B5">
        <w:rPr>
          <w:rFonts w:ascii="Arial" w:hAnsi="Arial" w:cs="Arial"/>
        </w:rPr>
        <w:t xml:space="preserve">from Alice Fox, El Anatsui and Anni Albers. </w:t>
      </w:r>
      <w:r w:rsidR="00EF4D7C" w:rsidRPr="001240B5">
        <w:rPr>
          <w:rFonts w:ascii="Arial" w:hAnsi="Arial" w:cs="Arial"/>
        </w:rPr>
        <w:t xml:space="preserve">Each of them </w:t>
      </w:r>
      <w:r w:rsidR="00D232D4" w:rsidRPr="001240B5">
        <w:rPr>
          <w:rFonts w:ascii="Arial" w:hAnsi="Arial" w:cs="Arial"/>
        </w:rPr>
        <w:t xml:space="preserve">uses </w:t>
      </w:r>
      <w:r w:rsidR="008975C6" w:rsidRPr="001240B5">
        <w:rPr>
          <w:rFonts w:ascii="Arial" w:hAnsi="Arial" w:cs="Arial"/>
        </w:rPr>
        <w:t>varied materials</w:t>
      </w:r>
      <w:r w:rsidR="00D232D4" w:rsidRPr="001240B5">
        <w:rPr>
          <w:rFonts w:ascii="Arial" w:hAnsi="Arial" w:cs="Arial"/>
        </w:rPr>
        <w:t xml:space="preserve"> </w:t>
      </w:r>
      <w:r w:rsidR="00087B38" w:rsidRPr="001240B5">
        <w:rPr>
          <w:rFonts w:ascii="Arial" w:hAnsi="Arial" w:cs="Arial"/>
        </w:rPr>
        <w:t xml:space="preserve">in ways that blur the boundaries between </w:t>
      </w:r>
      <w:r w:rsidR="008975C6" w:rsidRPr="001240B5">
        <w:rPr>
          <w:rFonts w:ascii="Arial" w:hAnsi="Arial" w:cs="Arial"/>
        </w:rPr>
        <w:t xml:space="preserve">organic origin and industrial transformation. </w:t>
      </w:r>
      <w:r w:rsidR="0039104B" w:rsidRPr="001240B5">
        <w:rPr>
          <w:rFonts w:ascii="Arial" w:hAnsi="Arial" w:cs="Arial"/>
        </w:rPr>
        <w:t xml:space="preserve">This </w:t>
      </w:r>
      <w:r w:rsidR="00BA7186" w:rsidRPr="001240B5">
        <w:rPr>
          <w:rFonts w:ascii="Arial" w:hAnsi="Arial" w:cs="Arial"/>
        </w:rPr>
        <w:t xml:space="preserve">approach aligns </w:t>
      </w:r>
      <w:r w:rsidR="00F86E71" w:rsidRPr="001240B5">
        <w:rPr>
          <w:rFonts w:ascii="Arial" w:hAnsi="Arial" w:cs="Arial"/>
        </w:rPr>
        <w:t xml:space="preserve">with Tim </w:t>
      </w:r>
      <w:r w:rsidR="00195F5F" w:rsidRPr="001240B5">
        <w:rPr>
          <w:rFonts w:ascii="Arial" w:hAnsi="Arial" w:cs="Arial"/>
        </w:rPr>
        <w:t>Ingold</w:t>
      </w:r>
      <w:r w:rsidR="007D5CA4" w:rsidRPr="001240B5">
        <w:rPr>
          <w:rFonts w:ascii="Arial" w:hAnsi="Arial" w:cs="Arial"/>
        </w:rPr>
        <w:t xml:space="preserve">’s </w:t>
      </w:r>
      <w:r w:rsidR="00195F5F" w:rsidRPr="001240B5">
        <w:rPr>
          <w:rFonts w:ascii="Arial" w:hAnsi="Arial" w:cs="Arial"/>
        </w:rPr>
        <w:t xml:space="preserve">view that </w:t>
      </w:r>
      <w:r w:rsidR="0034343B" w:rsidRPr="001240B5">
        <w:rPr>
          <w:rFonts w:ascii="Arial" w:hAnsi="Arial" w:cs="Arial"/>
        </w:rPr>
        <w:t xml:space="preserve">materials are not passive substances but active </w:t>
      </w:r>
      <w:r w:rsidR="00FF4884" w:rsidRPr="001240B5">
        <w:rPr>
          <w:rFonts w:ascii="Arial" w:hAnsi="Arial" w:cs="Arial"/>
        </w:rPr>
        <w:t xml:space="preserve">participants in processes of making and meaning, shaping </w:t>
      </w:r>
      <w:r w:rsidR="001074ED" w:rsidRPr="001240B5">
        <w:rPr>
          <w:rFonts w:ascii="Arial" w:hAnsi="Arial" w:cs="Arial"/>
        </w:rPr>
        <w:t xml:space="preserve">how humans perceive and understand the world through </w:t>
      </w:r>
      <w:r w:rsidR="005D0F26" w:rsidRPr="001240B5">
        <w:rPr>
          <w:rFonts w:ascii="Arial" w:hAnsi="Arial" w:cs="Arial"/>
        </w:rPr>
        <w:t xml:space="preserve">material engagement, </w:t>
      </w:r>
      <w:proofErr w:type="spellStart"/>
      <w:r w:rsidR="006D4BE7" w:rsidRPr="001240B5">
        <w:rPr>
          <w:rFonts w:ascii="Arial" w:hAnsi="Arial" w:cs="Arial"/>
        </w:rPr>
        <w:t>Ingold</w:t>
      </w:r>
      <w:proofErr w:type="spellEnd"/>
      <w:r w:rsidR="005D2D9C" w:rsidRPr="001240B5">
        <w:rPr>
          <w:rFonts w:ascii="Arial" w:hAnsi="Arial" w:cs="Arial"/>
        </w:rPr>
        <w:t xml:space="preserve"> </w:t>
      </w:r>
      <w:r w:rsidR="009559D4" w:rsidRPr="001240B5">
        <w:rPr>
          <w:rFonts w:ascii="Arial" w:hAnsi="Arial" w:cs="Arial"/>
        </w:rPr>
        <w:t>(2013).</w:t>
      </w:r>
      <w:r w:rsidR="005D0F26" w:rsidRPr="001240B5">
        <w:rPr>
          <w:rFonts w:ascii="Arial" w:hAnsi="Arial" w:cs="Arial"/>
        </w:rPr>
        <w:t xml:space="preserve"> </w:t>
      </w:r>
      <w:r w:rsidR="00B8257A" w:rsidRPr="001240B5">
        <w:rPr>
          <w:rFonts w:ascii="Arial" w:hAnsi="Arial" w:cs="Arial"/>
        </w:rPr>
        <w:t xml:space="preserve">Albers work focuses </w:t>
      </w:r>
      <w:r w:rsidR="00FF2A48" w:rsidRPr="001240B5">
        <w:rPr>
          <w:rFonts w:ascii="Arial" w:hAnsi="Arial" w:cs="Arial"/>
        </w:rPr>
        <w:t xml:space="preserve">on merging traditional hand weaved </w:t>
      </w:r>
      <w:r w:rsidR="00F8447C" w:rsidRPr="001240B5">
        <w:rPr>
          <w:rFonts w:ascii="Arial" w:hAnsi="Arial" w:cs="Arial"/>
        </w:rPr>
        <w:t>techniques into modernist designs</w:t>
      </w:r>
      <w:r w:rsidR="00C9445C" w:rsidRPr="001240B5">
        <w:rPr>
          <w:rFonts w:ascii="Arial" w:hAnsi="Arial" w:cs="Arial"/>
        </w:rPr>
        <w:t xml:space="preserve">. Anatsui </w:t>
      </w:r>
      <w:r w:rsidR="001E7011" w:rsidRPr="001240B5">
        <w:rPr>
          <w:rFonts w:ascii="Arial" w:hAnsi="Arial" w:cs="Arial"/>
        </w:rPr>
        <w:t>up-cycles</w:t>
      </w:r>
      <w:r w:rsidR="004E4377" w:rsidRPr="001240B5">
        <w:rPr>
          <w:rFonts w:ascii="Arial" w:hAnsi="Arial" w:cs="Arial"/>
        </w:rPr>
        <w:t xml:space="preserve"> discarded </w:t>
      </w:r>
      <w:r w:rsidR="00D52AF8" w:rsidRPr="001240B5">
        <w:rPr>
          <w:rFonts w:ascii="Arial" w:hAnsi="Arial" w:cs="Arial"/>
        </w:rPr>
        <w:t>materialism</w:t>
      </w:r>
      <w:r w:rsidR="009C11B5" w:rsidRPr="001240B5">
        <w:rPr>
          <w:rFonts w:ascii="Arial" w:hAnsi="Arial" w:cs="Arial"/>
        </w:rPr>
        <w:t>, transforming them into intricate te</w:t>
      </w:r>
      <w:r w:rsidR="006C631A" w:rsidRPr="001240B5">
        <w:rPr>
          <w:rFonts w:ascii="Arial" w:hAnsi="Arial" w:cs="Arial"/>
        </w:rPr>
        <w:t xml:space="preserve">xtile pieces. Fox’s </w:t>
      </w:r>
      <w:r w:rsidR="00571768" w:rsidRPr="001240B5">
        <w:rPr>
          <w:rFonts w:ascii="Arial" w:hAnsi="Arial" w:cs="Arial"/>
        </w:rPr>
        <w:t xml:space="preserve">practice focuses strictly on the </w:t>
      </w:r>
      <w:r w:rsidR="00340075" w:rsidRPr="001240B5">
        <w:rPr>
          <w:rFonts w:ascii="Arial" w:hAnsi="Arial" w:cs="Arial"/>
        </w:rPr>
        <w:t>environment, using nat</w:t>
      </w:r>
      <w:r w:rsidR="001F6784" w:rsidRPr="001240B5">
        <w:rPr>
          <w:rFonts w:ascii="Arial" w:hAnsi="Arial" w:cs="Arial"/>
        </w:rPr>
        <w:t xml:space="preserve">ural biodegradable materials. </w:t>
      </w:r>
      <w:r w:rsidR="0025053B" w:rsidRPr="001240B5">
        <w:rPr>
          <w:rFonts w:ascii="Arial" w:hAnsi="Arial" w:cs="Arial"/>
        </w:rPr>
        <w:t xml:space="preserve">These artists together present </w:t>
      </w:r>
      <w:r w:rsidR="00341417" w:rsidRPr="001240B5">
        <w:rPr>
          <w:rFonts w:ascii="Arial" w:hAnsi="Arial" w:cs="Arial"/>
        </w:rPr>
        <w:t xml:space="preserve">various responses to the intersection of nature </w:t>
      </w:r>
      <w:r w:rsidR="00C6145F" w:rsidRPr="001240B5">
        <w:rPr>
          <w:rFonts w:ascii="Arial" w:hAnsi="Arial" w:cs="Arial"/>
        </w:rPr>
        <w:t>and industry. T</w:t>
      </w:r>
      <w:r w:rsidR="00105137" w:rsidRPr="001240B5">
        <w:rPr>
          <w:rFonts w:ascii="Arial" w:hAnsi="Arial" w:cs="Arial"/>
        </w:rPr>
        <w:t xml:space="preserve">his exhibition encourages viewers to </w:t>
      </w:r>
      <w:r w:rsidR="001618BF" w:rsidRPr="001240B5">
        <w:rPr>
          <w:rFonts w:ascii="Arial" w:hAnsi="Arial" w:cs="Arial"/>
        </w:rPr>
        <w:t xml:space="preserve">change their views on how </w:t>
      </w:r>
      <w:r w:rsidR="00B31D14" w:rsidRPr="001240B5">
        <w:rPr>
          <w:rFonts w:ascii="Arial" w:hAnsi="Arial" w:cs="Arial"/>
        </w:rPr>
        <w:t xml:space="preserve">they see the natural world. It </w:t>
      </w:r>
      <w:r w:rsidR="00680BB1" w:rsidRPr="001240B5">
        <w:rPr>
          <w:rFonts w:ascii="Arial" w:hAnsi="Arial" w:cs="Arial"/>
        </w:rPr>
        <w:t>is prote</w:t>
      </w:r>
      <w:r w:rsidR="005C65D5" w:rsidRPr="001240B5">
        <w:rPr>
          <w:rFonts w:ascii="Arial" w:hAnsi="Arial" w:cs="Arial"/>
        </w:rPr>
        <w:t>sting</w:t>
      </w:r>
      <w:r w:rsidR="00B31D14" w:rsidRPr="001240B5">
        <w:rPr>
          <w:rFonts w:ascii="Arial" w:hAnsi="Arial" w:cs="Arial"/>
        </w:rPr>
        <w:t xml:space="preserve"> </w:t>
      </w:r>
      <w:r w:rsidR="002A0322" w:rsidRPr="001240B5">
        <w:rPr>
          <w:rFonts w:ascii="Arial" w:hAnsi="Arial" w:cs="Arial"/>
        </w:rPr>
        <w:t xml:space="preserve">world issues such as pollution and waste, </w:t>
      </w:r>
      <w:r w:rsidR="00A05DA6" w:rsidRPr="001240B5">
        <w:rPr>
          <w:rFonts w:ascii="Arial" w:hAnsi="Arial" w:cs="Arial"/>
        </w:rPr>
        <w:t>this</w:t>
      </w:r>
      <w:r w:rsidR="005C65D5" w:rsidRPr="001240B5">
        <w:rPr>
          <w:rFonts w:ascii="Arial" w:hAnsi="Arial" w:cs="Arial"/>
        </w:rPr>
        <w:t xml:space="preserve"> hopefully </w:t>
      </w:r>
      <w:r w:rsidR="00CB7C2B" w:rsidRPr="001240B5">
        <w:rPr>
          <w:rFonts w:ascii="Arial" w:hAnsi="Arial" w:cs="Arial"/>
        </w:rPr>
        <w:t xml:space="preserve">will speak out to the </w:t>
      </w:r>
      <w:r w:rsidR="00E13536" w:rsidRPr="001240B5">
        <w:rPr>
          <w:rFonts w:ascii="Arial" w:hAnsi="Arial" w:cs="Arial"/>
        </w:rPr>
        <w:t xml:space="preserve">viewers to encourage change to the care </w:t>
      </w:r>
      <w:r w:rsidR="00A05DA6" w:rsidRPr="001240B5">
        <w:rPr>
          <w:rFonts w:ascii="Arial" w:hAnsi="Arial" w:cs="Arial"/>
        </w:rPr>
        <w:t>of the environment.</w:t>
      </w:r>
    </w:p>
    <w:p w14:paraId="19D864C6" w14:textId="20A1848F" w:rsidR="00D0125E" w:rsidRPr="001240B5" w:rsidRDefault="00D0125E">
      <w:pPr>
        <w:rPr>
          <w:rFonts w:ascii="Arial" w:hAnsi="Arial" w:cs="Arial"/>
        </w:rPr>
      </w:pPr>
    </w:p>
    <w:p w14:paraId="38B25C95" w14:textId="1E87A734" w:rsidR="00875F07" w:rsidRPr="001240B5" w:rsidRDefault="00652DA7" w:rsidP="004F7536">
      <w:pPr>
        <w:rPr>
          <w:rFonts w:ascii="Arial" w:eastAsia="Times New Roman" w:hAnsi="Arial" w:cs="Arial"/>
          <w:color w:val="333333"/>
        </w:rPr>
      </w:pPr>
      <w:r w:rsidRPr="001240B5">
        <w:rPr>
          <w:rFonts w:ascii="Arial" w:hAnsi="Arial" w:cs="Arial"/>
        </w:rPr>
        <w:t xml:space="preserve">The </w:t>
      </w:r>
      <w:r w:rsidR="00AB27DC" w:rsidRPr="001240B5">
        <w:rPr>
          <w:rFonts w:ascii="Arial" w:hAnsi="Arial" w:cs="Arial"/>
        </w:rPr>
        <w:t>location</w:t>
      </w:r>
      <w:r w:rsidR="00D615A6" w:rsidRPr="001240B5">
        <w:rPr>
          <w:rFonts w:ascii="Arial" w:hAnsi="Arial" w:cs="Arial"/>
        </w:rPr>
        <w:t xml:space="preserve"> of</w:t>
      </w:r>
      <w:r w:rsidR="00AB27DC" w:rsidRPr="001240B5">
        <w:rPr>
          <w:rFonts w:ascii="Arial" w:hAnsi="Arial" w:cs="Arial"/>
        </w:rPr>
        <w:t xml:space="preserve"> </w:t>
      </w:r>
      <w:r w:rsidR="006D1C41" w:rsidRPr="001240B5">
        <w:rPr>
          <w:rFonts w:ascii="Arial" w:hAnsi="Arial" w:cs="Arial"/>
        </w:rPr>
        <w:t>the</w:t>
      </w:r>
      <w:r w:rsidR="009B4C57" w:rsidRPr="001240B5">
        <w:rPr>
          <w:rFonts w:ascii="Arial" w:hAnsi="Arial" w:cs="Arial"/>
        </w:rPr>
        <w:t xml:space="preserve"> Eden Project</w:t>
      </w:r>
      <w:r w:rsidR="0013652C" w:rsidRPr="001240B5">
        <w:rPr>
          <w:rFonts w:ascii="Arial" w:hAnsi="Arial" w:cs="Arial"/>
        </w:rPr>
        <w:t xml:space="preserve"> </w:t>
      </w:r>
      <w:r w:rsidRPr="001240B5">
        <w:rPr>
          <w:rFonts w:ascii="Arial" w:hAnsi="Arial" w:cs="Arial"/>
        </w:rPr>
        <w:t xml:space="preserve">becomes </w:t>
      </w:r>
      <w:r w:rsidR="00AB27DC" w:rsidRPr="001240B5">
        <w:rPr>
          <w:rFonts w:ascii="Arial" w:hAnsi="Arial" w:cs="Arial"/>
        </w:rPr>
        <w:t>the perfe</w:t>
      </w:r>
      <w:r w:rsidR="004E1DB0" w:rsidRPr="001240B5">
        <w:rPr>
          <w:rFonts w:ascii="Arial" w:hAnsi="Arial" w:cs="Arial"/>
        </w:rPr>
        <w:t xml:space="preserve">ct space, </w:t>
      </w:r>
      <w:r w:rsidR="0013652C" w:rsidRPr="001240B5">
        <w:rPr>
          <w:rFonts w:ascii="Arial" w:hAnsi="Arial" w:cs="Arial"/>
        </w:rPr>
        <w:t xml:space="preserve">grounded </w:t>
      </w:r>
      <w:r w:rsidR="004E5D2F" w:rsidRPr="001240B5">
        <w:rPr>
          <w:rFonts w:ascii="Arial" w:hAnsi="Arial" w:cs="Arial"/>
        </w:rPr>
        <w:t xml:space="preserve">in </w:t>
      </w:r>
      <w:r w:rsidR="004E1DB0" w:rsidRPr="001240B5">
        <w:rPr>
          <w:rFonts w:ascii="Arial" w:hAnsi="Arial" w:cs="Arial"/>
        </w:rPr>
        <w:t xml:space="preserve">its own </w:t>
      </w:r>
      <w:r w:rsidR="004E5D2F" w:rsidRPr="001240B5">
        <w:rPr>
          <w:rFonts w:ascii="Arial" w:hAnsi="Arial" w:cs="Arial"/>
        </w:rPr>
        <w:t>cultural and historical context</w:t>
      </w:r>
      <w:r w:rsidR="00D615A6" w:rsidRPr="001240B5">
        <w:rPr>
          <w:rFonts w:ascii="Arial" w:hAnsi="Arial" w:cs="Arial"/>
        </w:rPr>
        <w:t>.</w:t>
      </w:r>
      <w:r w:rsidR="00C24BDB" w:rsidRPr="001240B5">
        <w:rPr>
          <w:rFonts w:ascii="Arial" w:hAnsi="Arial" w:cs="Arial"/>
        </w:rPr>
        <w:t xml:space="preserve"> </w:t>
      </w:r>
      <w:r w:rsidR="00E34EB8" w:rsidRPr="001240B5">
        <w:rPr>
          <w:rFonts w:ascii="Arial" w:hAnsi="Arial" w:cs="Arial"/>
        </w:rPr>
        <w:t xml:space="preserve">It </w:t>
      </w:r>
      <w:bookmarkStart w:id="0" w:name="_Int_YFrjbIb6"/>
      <w:r w:rsidR="00E34EB8" w:rsidRPr="001240B5">
        <w:rPr>
          <w:rFonts w:ascii="Arial" w:hAnsi="Arial" w:cs="Arial"/>
        </w:rPr>
        <w:t>demonstrates</w:t>
      </w:r>
      <w:bookmarkEnd w:id="0"/>
      <w:r w:rsidR="00E34EB8" w:rsidRPr="001240B5">
        <w:rPr>
          <w:rFonts w:ascii="Arial" w:hAnsi="Arial" w:cs="Arial"/>
        </w:rPr>
        <w:t xml:space="preserve"> how materials carry </w:t>
      </w:r>
      <w:r w:rsidR="00D90BD4" w:rsidRPr="001240B5">
        <w:rPr>
          <w:rFonts w:ascii="Arial" w:hAnsi="Arial" w:cs="Arial"/>
        </w:rPr>
        <w:t xml:space="preserve">meaning across </w:t>
      </w:r>
      <w:r w:rsidR="00D90BD4" w:rsidRPr="001240B5">
        <w:rPr>
          <w:rFonts w:ascii="Arial" w:hAnsi="Arial" w:cs="Arial"/>
        </w:rPr>
        <w:lastRenderedPageBreak/>
        <w:t>time</w:t>
      </w:r>
      <w:r w:rsidR="003A66DD" w:rsidRPr="001240B5">
        <w:rPr>
          <w:rFonts w:ascii="Arial" w:hAnsi="Arial" w:cs="Arial"/>
        </w:rPr>
        <w:t xml:space="preserve"> in a </w:t>
      </w:r>
      <w:r w:rsidR="007F1683" w:rsidRPr="001240B5">
        <w:rPr>
          <w:rFonts w:ascii="Arial" w:hAnsi="Arial" w:cs="Arial"/>
        </w:rPr>
        <w:t xml:space="preserve">landscape once shaped by the china clay industry </w:t>
      </w:r>
      <w:r w:rsidR="00191B19" w:rsidRPr="001240B5">
        <w:rPr>
          <w:rFonts w:ascii="Arial" w:hAnsi="Arial" w:cs="Arial"/>
        </w:rPr>
        <w:t>as</w:t>
      </w:r>
      <w:r w:rsidR="009C0E4C" w:rsidRPr="001240B5">
        <w:rPr>
          <w:rFonts w:ascii="Arial" w:hAnsi="Arial" w:cs="Arial"/>
        </w:rPr>
        <w:t xml:space="preserve"> bleak and horribly polluted, which</w:t>
      </w:r>
      <w:r w:rsidR="000F416D" w:rsidRPr="001240B5">
        <w:rPr>
          <w:rFonts w:ascii="Arial" w:hAnsi="Arial" w:cs="Arial"/>
        </w:rPr>
        <w:t xml:space="preserve"> regenerat</w:t>
      </w:r>
      <w:r w:rsidR="00191B19" w:rsidRPr="001240B5">
        <w:rPr>
          <w:rFonts w:ascii="Arial" w:hAnsi="Arial" w:cs="Arial"/>
        </w:rPr>
        <w:t>ed</w:t>
      </w:r>
      <w:r w:rsidR="000F416D" w:rsidRPr="001240B5">
        <w:rPr>
          <w:rFonts w:ascii="Arial" w:hAnsi="Arial" w:cs="Arial"/>
        </w:rPr>
        <w:t xml:space="preserve"> </w:t>
      </w:r>
      <w:r w:rsidR="00620A29" w:rsidRPr="001240B5">
        <w:rPr>
          <w:rFonts w:ascii="Arial" w:hAnsi="Arial" w:cs="Arial"/>
        </w:rPr>
        <w:t xml:space="preserve">using the natural world to both </w:t>
      </w:r>
      <w:r w:rsidR="00D74877" w:rsidRPr="001240B5">
        <w:rPr>
          <w:rFonts w:ascii="Arial" w:hAnsi="Arial" w:cs="Arial"/>
        </w:rPr>
        <w:t>educate and enchant visitors from around the world, Trower</w:t>
      </w:r>
      <w:r w:rsidR="00A03E43" w:rsidRPr="001240B5">
        <w:rPr>
          <w:rFonts w:ascii="Arial" w:hAnsi="Arial" w:cs="Arial"/>
        </w:rPr>
        <w:t xml:space="preserve"> (2011).</w:t>
      </w:r>
      <w:r w:rsidR="00DF42AB" w:rsidRPr="001240B5">
        <w:rPr>
          <w:rFonts w:ascii="Arial" w:hAnsi="Arial" w:cs="Arial"/>
        </w:rPr>
        <w:t xml:space="preserve"> </w:t>
      </w:r>
      <w:r w:rsidR="007C7B48" w:rsidRPr="001240B5">
        <w:rPr>
          <w:rFonts w:ascii="Arial" w:eastAsia="Times New Roman" w:hAnsi="Arial" w:cs="Arial"/>
          <w:color w:val="333333"/>
        </w:rPr>
        <w:t xml:space="preserve">The </w:t>
      </w:r>
      <w:r w:rsidR="00C27A9E" w:rsidRPr="001240B5">
        <w:rPr>
          <w:rFonts w:ascii="Arial" w:eastAsia="Times New Roman" w:hAnsi="Arial" w:cs="Arial"/>
          <w:color w:val="333333"/>
        </w:rPr>
        <w:t>pieces will</w:t>
      </w:r>
      <w:r w:rsidR="00B11A76" w:rsidRPr="001240B5">
        <w:rPr>
          <w:rFonts w:ascii="Arial" w:eastAsia="Times New Roman" w:hAnsi="Arial" w:cs="Arial"/>
          <w:color w:val="333333"/>
        </w:rPr>
        <w:t xml:space="preserve"> portray different areas of </w:t>
      </w:r>
      <w:r w:rsidR="00CE275E" w:rsidRPr="001240B5">
        <w:rPr>
          <w:rFonts w:ascii="Arial" w:eastAsia="Times New Roman" w:hAnsi="Arial" w:cs="Arial"/>
          <w:color w:val="333333"/>
        </w:rPr>
        <w:t xml:space="preserve">similar </w:t>
      </w:r>
      <w:r w:rsidR="00B11A76" w:rsidRPr="001240B5">
        <w:rPr>
          <w:rFonts w:ascii="Arial" w:eastAsia="Times New Roman" w:hAnsi="Arial" w:cs="Arial"/>
          <w:color w:val="333333"/>
        </w:rPr>
        <w:t>pre-industrial traditions, modernist innovation, ecological and contemporary awareness. Exhibiting their work at the Eden Project would be highly effective as it would reinforce th</w:t>
      </w:r>
      <w:r w:rsidR="00891DD8" w:rsidRPr="001240B5">
        <w:rPr>
          <w:rFonts w:ascii="Arial" w:eastAsia="Times New Roman" w:hAnsi="Arial" w:cs="Arial"/>
          <w:color w:val="333333"/>
        </w:rPr>
        <w:t>e</w:t>
      </w:r>
      <w:r w:rsidR="00B11A76" w:rsidRPr="001240B5">
        <w:rPr>
          <w:rFonts w:ascii="Arial" w:eastAsia="Times New Roman" w:hAnsi="Arial" w:cs="Arial"/>
          <w:color w:val="333333"/>
        </w:rPr>
        <w:t xml:space="preserve"> key concepts of their work. Unlike traditional gallery spaces, it would encourage a more embodied way of seeing</w:t>
      </w:r>
      <w:r w:rsidR="00202D1F" w:rsidRPr="001240B5">
        <w:rPr>
          <w:rFonts w:ascii="Arial" w:eastAsia="Times New Roman" w:hAnsi="Arial" w:cs="Arial"/>
          <w:color w:val="333333"/>
        </w:rPr>
        <w:t xml:space="preserve"> with</w:t>
      </w:r>
      <w:r w:rsidR="00B11A76" w:rsidRPr="001240B5">
        <w:rPr>
          <w:rFonts w:ascii="Arial" w:eastAsia="Times New Roman" w:hAnsi="Arial" w:cs="Arial"/>
          <w:color w:val="333333"/>
        </w:rPr>
        <w:t xml:space="preserve"> textile textures through their work in </w:t>
      </w:r>
      <w:r w:rsidR="00202D1F" w:rsidRPr="001240B5">
        <w:rPr>
          <w:rFonts w:ascii="Arial" w:eastAsia="Times New Roman" w:hAnsi="Arial" w:cs="Arial"/>
          <w:color w:val="333333"/>
        </w:rPr>
        <w:t xml:space="preserve">a </w:t>
      </w:r>
      <w:r w:rsidR="00B11A76" w:rsidRPr="001240B5">
        <w:rPr>
          <w:rFonts w:ascii="Arial" w:eastAsia="Times New Roman" w:hAnsi="Arial" w:cs="Arial"/>
          <w:color w:val="333333"/>
        </w:rPr>
        <w:t>dialogue with plants surrounding.</w:t>
      </w:r>
      <w:r w:rsidR="00635CD9" w:rsidRPr="001240B5">
        <w:rPr>
          <w:rFonts w:ascii="Arial" w:eastAsia="Times New Roman" w:hAnsi="Arial" w:cs="Arial"/>
          <w:color w:val="333333"/>
        </w:rPr>
        <w:t xml:space="preserve"> </w:t>
      </w:r>
      <w:r w:rsidR="00572F1D" w:rsidRPr="001240B5">
        <w:rPr>
          <w:rFonts w:ascii="Arial" w:eastAsia="Times New Roman" w:hAnsi="Arial" w:cs="Arial"/>
          <w:color w:val="333333"/>
        </w:rPr>
        <w:t>Jane’s Benn</w:t>
      </w:r>
      <w:r w:rsidR="00E47E5E" w:rsidRPr="001240B5">
        <w:rPr>
          <w:rFonts w:ascii="Arial" w:eastAsia="Times New Roman" w:hAnsi="Arial" w:cs="Arial"/>
          <w:color w:val="333333"/>
        </w:rPr>
        <w:t xml:space="preserve">ett’s theory of vital </w:t>
      </w:r>
      <w:r w:rsidR="002E2B68" w:rsidRPr="001240B5">
        <w:rPr>
          <w:rFonts w:ascii="Arial" w:eastAsia="Times New Roman" w:hAnsi="Arial" w:cs="Arial"/>
          <w:color w:val="333333"/>
        </w:rPr>
        <w:t xml:space="preserve">materialism suggests that organic and industrial </w:t>
      </w:r>
      <w:r w:rsidR="005064CF" w:rsidRPr="001240B5">
        <w:rPr>
          <w:rFonts w:ascii="Arial" w:eastAsia="Times New Roman" w:hAnsi="Arial" w:cs="Arial"/>
          <w:color w:val="333333"/>
        </w:rPr>
        <w:t xml:space="preserve">has its own capacity to </w:t>
      </w:r>
      <w:r w:rsidR="00ED20AD" w:rsidRPr="001240B5">
        <w:rPr>
          <w:rFonts w:ascii="Arial" w:eastAsia="Times New Roman" w:hAnsi="Arial" w:cs="Arial"/>
          <w:color w:val="333333"/>
        </w:rPr>
        <w:t>affect human perception</w:t>
      </w:r>
      <w:r w:rsidR="003C2EEE" w:rsidRPr="001240B5">
        <w:rPr>
          <w:rFonts w:ascii="Arial" w:eastAsia="Times New Roman" w:hAnsi="Arial" w:cs="Arial"/>
          <w:color w:val="333333"/>
        </w:rPr>
        <w:t xml:space="preserve">, </w:t>
      </w:r>
      <w:r w:rsidR="00665D0C" w:rsidRPr="001240B5">
        <w:rPr>
          <w:rFonts w:ascii="Arial" w:eastAsia="Times New Roman" w:hAnsi="Arial" w:cs="Arial"/>
          <w:color w:val="333333"/>
        </w:rPr>
        <w:t>Bennett, (</w:t>
      </w:r>
      <w:r w:rsidR="001C7555" w:rsidRPr="001240B5">
        <w:rPr>
          <w:rFonts w:ascii="Arial" w:eastAsia="Times New Roman" w:hAnsi="Arial" w:cs="Arial"/>
          <w:color w:val="333333"/>
        </w:rPr>
        <w:t xml:space="preserve">2010). This shows the Eden Project is </w:t>
      </w:r>
      <w:r w:rsidR="00597D36" w:rsidRPr="001240B5">
        <w:rPr>
          <w:rFonts w:ascii="Arial" w:eastAsia="Times New Roman" w:hAnsi="Arial" w:cs="Arial"/>
          <w:color w:val="333333"/>
        </w:rPr>
        <w:t>a suitable location</w:t>
      </w:r>
      <w:r w:rsidR="00FD3065" w:rsidRPr="001240B5">
        <w:rPr>
          <w:rFonts w:ascii="Arial" w:eastAsia="Times New Roman" w:hAnsi="Arial" w:cs="Arial"/>
          <w:color w:val="333333"/>
        </w:rPr>
        <w:t xml:space="preserve"> </w:t>
      </w:r>
      <w:r w:rsidR="002D6E58" w:rsidRPr="001240B5">
        <w:rPr>
          <w:rFonts w:ascii="Arial" w:eastAsia="Times New Roman" w:hAnsi="Arial" w:cs="Arial"/>
          <w:color w:val="333333"/>
        </w:rPr>
        <w:t xml:space="preserve">to capture textiles as living </w:t>
      </w:r>
      <w:r w:rsidR="0082140F" w:rsidRPr="001240B5">
        <w:rPr>
          <w:rFonts w:ascii="Arial" w:eastAsia="Times New Roman" w:hAnsi="Arial" w:cs="Arial"/>
          <w:color w:val="333333"/>
        </w:rPr>
        <w:t xml:space="preserve">artefacts. </w:t>
      </w:r>
    </w:p>
    <w:p w14:paraId="62568F34" w14:textId="55263282" w:rsidR="001240B5" w:rsidRPr="001240B5" w:rsidRDefault="001240B5" w:rsidP="004F7536">
      <w:pPr>
        <w:rPr>
          <w:rFonts w:ascii="Arial" w:eastAsia="Times New Roman" w:hAnsi="Arial" w:cs="Arial"/>
          <w:color w:val="333333"/>
        </w:rPr>
      </w:pPr>
      <w:r w:rsidRPr="001240B5">
        <w:rPr>
          <w:rFonts w:ascii="Arial" w:hAnsi="Arial" w:cs="Arial"/>
          <w:noProof/>
        </w:rPr>
        <w:drawing>
          <wp:anchor distT="0" distB="0" distL="114300" distR="114300" simplePos="0" relativeHeight="251676672" behindDoc="0" locked="0" layoutInCell="1" allowOverlap="1" wp14:anchorId="35782003" wp14:editId="487F3B66">
            <wp:simplePos x="0" y="0"/>
            <wp:positionH relativeFrom="column">
              <wp:posOffset>3721792</wp:posOffset>
            </wp:positionH>
            <wp:positionV relativeFrom="paragraph">
              <wp:posOffset>408883</wp:posOffset>
            </wp:positionV>
            <wp:extent cx="1715770" cy="3051175"/>
            <wp:effectExtent l="0" t="0" r="0" b="0"/>
            <wp:wrapTopAndBottom/>
            <wp:docPr id="1990670479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9129119" name="Picture 1949129119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15770" cy="30511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1240B5">
        <w:rPr>
          <w:rFonts w:ascii="Arial" w:hAnsi="Arial" w:cs="Arial"/>
          <w:noProof/>
        </w:rPr>
        <w:drawing>
          <wp:anchor distT="0" distB="0" distL="114300" distR="114300" simplePos="0" relativeHeight="251674624" behindDoc="0" locked="0" layoutInCell="1" allowOverlap="1" wp14:anchorId="7474AA2A" wp14:editId="26CF7545">
            <wp:simplePos x="0" y="0"/>
            <wp:positionH relativeFrom="column">
              <wp:posOffset>1839768</wp:posOffset>
            </wp:positionH>
            <wp:positionV relativeFrom="paragraph">
              <wp:posOffset>442999</wp:posOffset>
            </wp:positionV>
            <wp:extent cx="1715770" cy="3050540"/>
            <wp:effectExtent l="0" t="0" r="0" b="0"/>
            <wp:wrapTopAndBottom/>
            <wp:docPr id="173720503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375180" name="Picture 131375180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15770" cy="30505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1240B5">
        <w:rPr>
          <w:rFonts w:ascii="Arial" w:hAnsi="Arial" w:cs="Arial"/>
          <w:noProof/>
        </w:rPr>
        <w:drawing>
          <wp:anchor distT="0" distB="0" distL="114300" distR="114300" simplePos="0" relativeHeight="251675648" behindDoc="0" locked="0" layoutInCell="1" allowOverlap="1" wp14:anchorId="31D7A239" wp14:editId="50508A1B">
            <wp:simplePos x="0" y="0"/>
            <wp:positionH relativeFrom="column">
              <wp:posOffset>2540</wp:posOffset>
            </wp:positionH>
            <wp:positionV relativeFrom="paragraph">
              <wp:posOffset>432493</wp:posOffset>
            </wp:positionV>
            <wp:extent cx="1720215" cy="3059430"/>
            <wp:effectExtent l="0" t="0" r="0" b="1270"/>
            <wp:wrapTopAndBottom/>
            <wp:docPr id="208845077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3698621" name="Picture 1193698621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20215" cy="30594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831B3AD" w14:textId="77777777" w:rsidR="001240B5" w:rsidRPr="001240B5" w:rsidRDefault="001240B5" w:rsidP="004F7536">
      <w:pPr>
        <w:rPr>
          <w:rFonts w:ascii="Arial" w:eastAsia="Times New Roman" w:hAnsi="Arial" w:cs="Arial"/>
          <w:color w:val="333333"/>
        </w:rPr>
      </w:pPr>
    </w:p>
    <w:p w14:paraId="7CAE41B7" w14:textId="6690AB83" w:rsidR="00B556FF" w:rsidRPr="001240B5" w:rsidRDefault="00B11A76" w:rsidP="004F7536">
      <w:pPr>
        <w:rPr>
          <w:rFonts w:ascii="Arial" w:hAnsi="Arial" w:cs="Arial"/>
        </w:rPr>
      </w:pPr>
      <w:proofErr w:type="spellStart"/>
      <w:r w:rsidRPr="001240B5">
        <w:rPr>
          <w:rFonts w:ascii="Arial" w:hAnsi="Arial" w:cs="Arial"/>
        </w:rPr>
        <w:t>Chihara</w:t>
      </w:r>
      <w:proofErr w:type="spellEnd"/>
      <w:r w:rsidRPr="001240B5">
        <w:rPr>
          <w:rFonts w:ascii="Arial" w:hAnsi="Arial" w:cs="Arial"/>
        </w:rPr>
        <w:t xml:space="preserve"> Shiota</w:t>
      </w:r>
      <w:r w:rsidR="00687584" w:rsidRPr="001240B5">
        <w:rPr>
          <w:rFonts w:ascii="Arial" w:hAnsi="Arial" w:cs="Arial"/>
        </w:rPr>
        <w:t>’</w:t>
      </w:r>
      <w:r w:rsidR="00F02300" w:rsidRPr="001240B5">
        <w:rPr>
          <w:rFonts w:ascii="Arial" w:hAnsi="Arial" w:cs="Arial"/>
        </w:rPr>
        <w:t>s</w:t>
      </w:r>
      <w:r w:rsidRPr="001240B5">
        <w:rPr>
          <w:rFonts w:ascii="Arial" w:hAnsi="Arial" w:cs="Arial"/>
        </w:rPr>
        <w:t xml:space="preserve"> Threads of Life exhibition</w:t>
      </w:r>
      <w:r w:rsidR="00156CCE" w:rsidRPr="001240B5">
        <w:rPr>
          <w:rFonts w:ascii="Arial" w:hAnsi="Arial" w:cs="Arial"/>
        </w:rPr>
        <w:t xml:space="preserve"> became an inspiration for this exhibition</w:t>
      </w:r>
      <w:r w:rsidR="00595FAD" w:rsidRPr="001240B5">
        <w:rPr>
          <w:rFonts w:ascii="Arial" w:hAnsi="Arial" w:cs="Arial"/>
        </w:rPr>
        <w:t>.</w:t>
      </w:r>
      <w:r w:rsidRPr="001240B5">
        <w:rPr>
          <w:rFonts w:ascii="Arial" w:hAnsi="Arial" w:cs="Arial"/>
        </w:rPr>
        <w:t xml:space="preserve"> </w:t>
      </w:r>
      <w:r w:rsidR="00F42732" w:rsidRPr="001240B5">
        <w:rPr>
          <w:rFonts w:ascii="Arial" w:hAnsi="Arial" w:cs="Arial"/>
        </w:rPr>
        <w:t>T</w:t>
      </w:r>
      <w:r w:rsidR="00FF77B9" w:rsidRPr="001240B5">
        <w:rPr>
          <w:rFonts w:ascii="Arial" w:hAnsi="Arial" w:cs="Arial"/>
        </w:rPr>
        <w:t>he viewer</w:t>
      </w:r>
      <w:r w:rsidRPr="001240B5">
        <w:rPr>
          <w:rFonts w:ascii="Arial" w:hAnsi="Arial" w:cs="Arial"/>
        </w:rPr>
        <w:t xml:space="preserve"> </w:t>
      </w:r>
      <w:r w:rsidR="00DA675A" w:rsidRPr="001240B5">
        <w:rPr>
          <w:rFonts w:ascii="Arial" w:hAnsi="Arial" w:cs="Arial"/>
        </w:rPr>
        <w:t>walks</w:t>
      </w:r>
      <w:r w:rsidRPr="001240B5">
        <w:rPr>
          <w:rFonts w:ascii="Arial" w:hAnsi="Arial" w:cs="Arial"/>
        </w:rPr>
        <w:t xml:space="preserve"> through</w:t>
      </w:r>
      <w:r w:rsidR="00FB6CE6" w:rsidRPr="001240B5">
        <w:rPr>
          <w:rFonts w:ascii="Arial" w:hAnsi="Arial" w:cs="Arial"/>
          <w:noProof/>
        </w:rPr>
        <w:t xml:space="preserve"> </w:t>
      </w:r>
      <w:r w:rsidR="00547823" w:rsidRPr="001240B5">
        <w:rPr>
          <w:rFonts w:ascii="Arial" w:hAnsi="Arial" w:cs="Arial"/>
        </w:rPr>
        <w:t>her</w:t>
      </w:r>
      <w:r w:rsidR="00595FAD" w:rsidRPr="001240B5">
        <w:rPr>
          <w:rFonts w:ascii="Arial" w:hAnsi="Arial" w:cs="Arial"/>
        </w:rPr>
        <w:t xml:space="preserve"> pieces in a</w:t>
      </w:r>
      <w:r w:rsidR="00B556FF" w:rsidRPr="001240B5">
        <w:rPr>
          <w:rFonts w:ascii="Arial" w:hAnsi="Arial" w:cs="Arial"/>
        </w:rPr>
        <w:t xml:space="preserve"> deeply interactive</w:t>
      </w:r>
      <w:r w:rsidR="00595FAD" w:rsidRPr="001240B5">
        <w:rPr>
          <w:rFonts w:ascii="Arial" w:hAnsi="Arial" w:cs="Arial"/>
        </w:rPr>
        <w:t xml:space="preserve"> experience</w:t>
      </w:r>
      <w:r w:rsidR="00B556FF" w:rsidRPr="001240B5">
        <w:rPr>
          <w:rFonts w:ascii="Arial" w:hAnsi="Arial" w:cs="Arial"/>
        </w:rPr>
        <w:t xml:space="preserve"> on a physical, sensory, and emotional level. </w:t>
      </w:r>
      <w:r w:rsidR="00212590" w:rsidRPr="001240B5">
        <w:rPr>
          <w:rFonts w:ascii="Arial" w:hAnsi="Arial" w:cs="Arial"/>
        </w:rPr>
        <w:t>“</w:t>
      </w:r>
      <w:r w:rsidR="00B556FF" w:rsidRPr="001240B5">
        <w:rPr>
          <w:rFonts w:ascii="Arial" w:hAnsi="Arial" w:cs="Arial"/>
        </w:rPr>
        <w:t>From Earth to Industry</w:t>
      </w:r>
      <w:r w:rsidR="00212590" w:rsidRPr="001240B5">
        <w:rPr>
          <w:rFonts w:ascii="Arial" w:hAnsi="Arial" w:cs="Arial"/>
        </w:rPr>
        <w:t>”</w:t>
      </w:r>
      <w:r w:rsidR="00B556FF" w:rsidRPr="001240B5">
        <w:rPr>
          <w:rFonts w:ascii="Arial" w:hAnsi="Arial" w:cs="Arial"/>
        </w:rPr>
        <w:t xml:space="preserve"> </w:t>
      </w:r>
      <w:r w:rsidR="00597E13" w:rsidRPr="001240B5">
        <w:rPr>
          <w:rFonts w:ascii="Arial" w:hAnsi="Arial" w:cs="Arial"/>
        </w:rPr>
        <w:t>will make use of the flow of visitors on wal</w:t>
      </w:r>
      <w:r w:rsidR="00EF4087" w:rsidRPr="001240B5">
        <w:rPr>
          <w:rFonts w:ascii="Arial" w:hAnsi="Arial" w:cs="Arial"/>
        </w:rPr>
        <w:t>kways through the domes which bec</w:t>
      </w:r>
      <w:r w:rsidR="00E0782A" w:rsidRPr="001240B5">
        <w:rPr>
          <w:rFonts w:ascii="Arial" w:hAnsi="Arial" w:cs="Arial"/>
        </w:rPr>
        <w:t xml:space="preserve">omes </w:t>
      </w:r>
      <w:r w:rsidR="0055116F" w:rsidRPr="001240B5">
        <w:rPr>
          <w:rFonts w:ascii="Arial" w:hAnsi="Arial" w:cs="Arial"/>
        </w:rPr>
        <w:t xml:space="preserve">immersive with the surrounding flora bringing </w:t>
      </w:r>
      <w:r w:rsidR="006C54B8" w:rsidRPr="001240B5">
        <w:rPr>
          <w:rFonts w:ascii="Arial" w:hAnsi="Arial" w:cs="Arial"/>
        </w:rPr>
        <w:t>the</w:t>
      </w:r>
      <w:r w:rsidR="00B556FF" w:rsidRPr="001240B5">
        <w:rPr>
          <w:rFonts w:ascii="Arial" w:hAnsi="Arial" w:cs="Arial"/>
        </w:rPr>
        <w:t xml:space="preserve"> artefacts to </w:t>
      </w:r>
      <w:r w:rsidR="006C54B8" w:rsidRPr="001240B5">
        <w:rPr>
          <w:rFonts w:ascii="Arial" w:hAnsi="Arial" w:cs="Arial"/>
        </w:rPr>
        <w:t xml:space="preserve">life. </w:t>
      </w:r>
    </w:p>
    <w:p w14:paraId="44CB4676" w14:textId="73F69CD0" w:rsidR="004D762E" w:rsidRPr="001240B5" w:rsidRDefault="00B556FF">
      <w:pPr>
        <w:pStyle w:val="p1"/>
        <w:rPr>
          <w:rFonts w:ascii="Arial" w:hAnsi="Arial" w:cs="Arial"/>
          <w:sz w:val="24"/>
          <w:szCs w:val="24"/>
        </w:rPr>
      </w:pPr>
      <w:r w:rsidRPr="001240B5">
        <w:rPr>
          <w:rFonts w:ascii="Arial" w:hAnsi="Arial" w:cs="Arial"/>
          <w:sz w:val="24"/>
          <w:szCs w:val="24"/>
        </w:rPr>
        <w:t xml:space="preserve">Another concept of Threads of Life is the emotional and conceptual depth portrayed. Shiota is exploring themes of memory, identity, and human presence. This could link to personal experience </w:t>
      </w:r>
      <w:r w:rsidR="000E1F9A" w:rsidRPr="001240B5">
        <w:rPr>
          <w:rFonts w:ascii="Arial" w:hAnsi="Arial" w:cs="Arial"/>
          <w:sz w:val="24"/>
          <w:szCs w:val="24"/>
        </w:rPr>
        <w:t xml:space="preserve">of </w:t>
      </w:r>
      <w:r w:rsidRPr="001240B5">
        <w:rPr>
          <w:rFonts w:ascii="Arial" w:hAnsi="Arial" w:cs="Arial"/>
          <w:sz w:val="24"/>
          <w:szCs w:val="24"/>
        </w:rPr>
        <w:t>global environmental issues by incorporating human</w:t>
      </w:r>
      <w:r w:rsidR="000C35F2" w:rsidRPr="001240B5">
        <w:rPr>
          <w:rFonts w:ascii="Arial" w:hAnsi="Arial" w:cs="Arial"/>
          <w:sz w:val="24"/>
          <w:szCs w:val="24"/>
        </w:rPr>
        <w:t xml:space="preserve"> waste</w:t>
      </w:r>
      <w:r w:rsidRPr="001240B5">
        <w:rPr>
          <w:rFonts w:ascii="Arial" w:hAnsi="Arial" w:cs="Arial"/>
          <w:sz w:val="24"/>
          <w:szCs w:val="24"/>
        </w:rPr>
        <w:t xml:space="preserve"> into the exhibition. </w:t>
      </w:r>
      <w:r w:rsidR="00E8308B" w:rsidRPr="001240B5">
        <w:rPr>
          <w:rFonts w:ascii="Arial" w:hAnsi="Arial" w:cs="Arial"/>
          <w:sz w:val="24"/>
          <w:szCs w:val="24"/>
        </w:rPr>
        <w:t xml:space="preserve">This </w:t>
      </w:r>
      <w:r w:rsidR="004D762E" w:rsidRPr="001240B5">
        <w:rPr>
          <w:rStyle w:val="s1"/>
          <w:rFonts w:ascii="Arial" w:hAnsi="Arial" w:cs="Arial"/>
          <w:b w:val="0"/>
          <w:bCs w:val="0"/>
          <w:sz w:val="24"/>
          <w:szCs w:val="24"/>
        </w:rPr>
        <w:t>encourag</w:t>
      </w:r>
      <w:r w:rsidR="00E8308B" w:rsidRPr="001240B5">
        <w:rPr>
          <w:rStyle w:val="s1"/>
          <w:rFonts w:ascii="Arial" w:hAnsi="Arial" w:cs="Arial"/>
          <w:b w:val="0"/>
          <w:bCs w:val="0"/>
          <w:sz w:val="24"/>
          <w:szCs w:val="24"/>
        </w:rPr>
        <w:t>es</w:t>
      </w:r>
      <w:r w:rsidR="004D762E" w:rsidRPr="001240B5">
        <w:rPr>
          <w:rStyle w:val="s1"/>
          <w:rFonts w:ascii="Arial" w:hAnsi="Arial" w:cs="Arial"/>
          <w:b w:val="0"/>
          <w:bCs w:val="0"/>
          <w:sz w:val="24"/>
          <w:szCs w:val="24"/>
        </w:rPr>
        <w:t xml:space="preserve"> participants to</w:t>
      </w:r>
      <w:r w:rsidR="00685947" w:rsidRPr="001240B5">
        <w:rPr>
          <w:rStyle w:val="s1"/>
          <w:rFonts w:ascii="Arial" w:hAnsi="Arial" w:cs="Arial"/>
          <w:b w:val="0"/>
          <w:bCs w:val="0"/>
          <w:sz w:val="24"/>
          <w:szCs w:val="24"/>
        </w:rPr>
        <w:t xml:space="preserve"> </w:t>
      </w:r>
      <w:r w:rsidR="004D762E" w:rsidRPr="001240B5">
        <w:rPr>
          <w:rStyle w:val="s1"/>
          <w:rFonts w:ascii="Arial" w:hAnsi="Arial" w:cs="Arial"/>
          <w:b w:val="0"/>
          <w:bCs w:val="0"/>
          <w:sz w:val="24"/>
          <w:szCs w:val="24"/>
        </w:rPr>
        <w:t>add discarded textiles and plastics, th</w:t>
      </w:r>
      <w:r w:rsidR="00685947" w:rsidRPr="001240B5">
        <w:rPr>
          <w:rStyle w:val="s1"/>
          <w:rFonts w:ascii="Arial" w:hAnsi="Arial" w:cs="Arial"/>
          <w:b w:val="0"/>
          <w:bCs w:val="0"/>
          <w:sz w:val="24"/>
          <w:szCs w:val="24"/>
        </w:rPr>
        <w:t xml:space="preserve">is </w:t>
      </w:r>
      <w:r w:rsidR="004D762E" w:rsidRPr="001240B5">
        <w:rPr>
          <w:rStyle w:val="s1"/>
          <w:rFonts w:ascii="Arial" w:hAnsi="Arial" w:cs="Arial"/>
          <w:b w:val="0"/>
          <w:bCs w:val="0"/>
          <w:sz w:val="24"/>
          <w:szCs w:val="24"/>
        </w:rPr>
        <w:t xml:space="preserve">exhibition reflects Bennett’s argument that waste materials </w:t>
      </w:r>
      <w:r w:rsidR="006D1664" w:rsidRPr="001240B5">
        <w:rPr>
          <w:rStyle w:val="s1"/>
          <w:rFonts w:ascii="Arial" w:hAnsi="Arial" w:cs="Arial"/>
          <w:b w:val="0"/>
          <w:bCs w:val="0"/>
          <w:sz w:val="24"/>
          <w:szCs w:val="24"/>
        </w:rPr>
        <w:t>stay</w:t>
      </w:r>
      <w:r w:rsidR="004D762E" w:rsidRPr="001240B5">
        <w:rPr>
          <w:rStyle w:val="s1"/>
          <w:rFonts w:ascii="Arial" w:hAnsi="Arial" w:cs="Arial"/>
          <w:b w:val="0"/>
          <w:bCs w:val="0"/>
          <w:sz w:val="24"/>
          <w:szCs w:val="24"/>
        </w:rPr>
        <w:t xml:space="preserve"> vibrant and politically charged, challenging dominant </w:t>
      </w:r>
      <w:r w:rsidR="006D1664" w:rsidRPr="001240B5">
        <w:rPr>
          <w:rStyle w:val="s1"/>
          <w:rFonts w:ascii="Arial" w:hAnsi="Arial" w:cs="Arial"/>
          <w:b w:val="0"/>
          <w:bCs w:val="0"/>
          <w:sz w:val="24"/>
          <w:szCs w:val="24"/>
        </w:rPr>
        <w:t>beliefs</w:t>
      </w:r>
      <w:r w:rsidR="004D762E" w:rsidRPr="001240B5">
        <w:rPr>
          <w:rStyle w:val="s1"/>
          <w:rFonts w:ascii="Arial" w:hAnsi="Arial" w:cs="Arial"/>
          <w:b w:val="0"/>
          <w:bCs w:val="0"/>
          <w:sz w:val="24"/>
          <w:szCs w:val="24"/>
        </w:rPr>
        <w:t xml:space="preserve"> of disposability and consumption (Bennett, 2010).</w:t>
      </w:r>
    </w:p>
    <w:p w14:paraId="441C0B42" w14:textId="455B070A" w:rsidR="00B556FF" w:rsidRPr="001240B5" w:rsidRDefault="00BC2185" w:rsidP="004F7536">
      <w:pPr>
        <w:rPr>
          <w:rFonts w:ascii="Arial" w:hAnsi="Arial" w:cs="Arial"/>
        </w:rPr>
      </w:pPr>
      <w:r w:rsidRPr="001240B5">
        <w:rPr>
          <w:rFonts w:ascii="Arial" w:hAnsi="Arial" w:cs="Arial"/>
        </w:rPr>
        <w:lastRenderedPageBreak/>
        <w:t>O</w:t>
      </w:r>
      <w:r w:rsidR="00F6168D" w:rsidRPr="001240B5">
        <w:rPr>
          <w:rFonts w:ascii="Arial" w:hAnsi="Arial" w:cs="Arial"/>
        </w:rPr>
        <w:t>nce pass</w:t>
      </w:r>
      <w:r w:rsidR="000C08EE" w:rsidRPr="001240B5">
        <w:rPr>
          <w:rFonts w:ascii="Arial" w:hAnsi="Arial" w:cs="Arial"/>
        </w:rPr>
        <w:t>ed</w:t>
      </w:r>
      <w:r w:rsidR="00F6168D" w:rsidRPr="001240B5">
        <w:rPr>
          <w:rFonts w:ascii="Arial" w:hAnsi="Arial" w:cs="Arial"/>
        </w:rPr>
        <w:t xml:space="preserve"> the artefacts</w:t>
      </w:r>
      <w:r w:rsidR="001A2222" w:rsidRPr="001240B5">
        <w:rPr>
          <w:rFonts w:ascii="Arial" w:hAnsi="Arial" w:cs="Arial"/>
        </w:rPr>
        <w:t xml:space="preserve">, </w:t>
      </w:r>
      <w:r w:rsidRPr="001240B5">
        <w:rPr>
          <w:rFonts w:ascii="Arial" w:hAnsi="Arial" w:cs="Arial"/>
        </w:rPr>
        <w:t>viewers</w:t>
      </w:r>
      <w:r w:rsidR="00F6168D" w:rsidRPr="001240B5">
        <w:rPr>
          <w:rFonts w:ascii="Arial" w:hAnsi="Arial" w:cs="Arial"/>
        </w:rPr>
        <w:t xml:space="preserve"> will </w:t>
      </w:r>
      <w:bookmarkStart w:id="1" w:name="_Int_zKxooXOS"/>
      <w:r w:rsidRPr="001240B5">
        <w:rPr>
          <w:rFonts w:ascii="Arial" w:hAnsi="Arial" w:cs="Arial"/>
        </w:rPr>
        <w:t xml:space="preserve">be </w:t>
      </w:r>
      <w:r w:rsidR="002D3826" w:rsidRPr="001240B5">
        <w:rPr>
          <w:rFonts w:ascii="Arial" w:hAnsi="Arial" w:cs="Arial"/>
        </w:rPr>
        <w:t>encouraged</w:t>
      </w:r>
      <w:bookmarkEnd w:id="1"/>
      <w:r w:rsidR="002D3826" w:rsidRPr="001240B5">
        <w:rPr>
          <w:rFonts w:ascii="Arial" w:hAnsi="Arial" w:cs="Arial"/>
        </w:rPr>
        <w:t xml:space="preserve"> </w:t>
      </w:r>
      <w:r w:rsidR="00F6168D" w:rsidRPr="001240B5">
        <w:rPr>
          <w:rFonts w:ascii="Arial" w:hAnsi="Arial" w:cs="Arial"/>
        </w:rPr>
        <w:t xml:space="preserve">to </w:t>
      </w:r>
      <w:r w:rsidR="006F3458" w:rsidRPr="001240B5">
        <w:rPr>
          <w:rFonts w:ascii="Arial" w:hAnsi="Arial" w:cs="Arial"/>
        </w:rPr>
        <w:t xml:space="preserve">contribute to </w:t>
      </w:r>
      <w:r w:rsidR="002D3826" w:rsidRPr="001240B5">
        <w:rPr>
          <w:rFonts w:ascii="Arial" w:hAnsi="Arial" w:cs="Arial"/>
        </w:rPr>
        <w:t xml:space="preserve">towards </w:t>
      </w:r>
      <w:r w:rsidR="001A2222" w:rsidRPr="001240B5">
        <w:rPr>
          <w:rFonts w:ascii="Arial" w:hAnsi="Arial" w:cs="Arial"/>
        </w:rPr>
        <w:t xml:space="preserve">building a new </w:t>
      </w:r>
      <w:r w:rsidR="00A574C7" w:rsidRPr="001240B5">
        <w:rPr>
          <w:rFonts w:ascii="Arial" w:hAnsi="Arial" w:cs="Arial"/>
        </w:rPr>
        <w:t xml:space="preserve">piece of artwork </w:t>
      </w:r>
      <w:r w:rsidR="0045338F" w:rsidRPr="001240B5">
        <w:rPr>
          <w:rFonts w:ascii="Arial" w:hAnsi="Arial" w:cs="Arial"/>
        </w:rPr>
        <w:t xml:space="preserve">by </w:t>
      </w:r>
      <w:r w:rsidR="00DE361F" w:rsidRPr="001240B5">
        <w:rPr>
          <w:rFonts w:ascii="Arial" w:hAnsi="Arial" w:cs="Arial"/>
        </w:rPr>
        <w:t>placing</w:t>
      </w:r>
      <w:r w:rsidR="00033623" w:rsidRPr="001240B5">
        <w:rPr>
          <w:rFonts w:ascii="Arial" w:hAnsi="Arial" w:cs="Arial"/>
        </w:rPr>
        <w:t xml:space="preserve"> </w:t>
      </w:r>
      <w:r w:rsidR="00B556FF" w:rsidRPr="001240B5">
        <w:rPr>
          <w:rFonts w:ascii="Arial" w:hAnsi="Arial" w:cs="Arial"/>
        </w:rPr>
        <w:t>textile</w:t>
      </w:r>
      <w:r w:rsidR="00033623" w:rsidRPr="001240B5">
        <w:rPr>
          <w:rFonts w:ascii="Arial" w:hAnsi="Arial" w:cs="Arial"/>
        </w:rPr>
        <w:t>s and</w:t>
      </w:r>
      <w:r w:rsidR="00B556FF" w:rsidRPr="001240B5">
        <w:rPr>
          <w:rFonts w:ascii="Arial" w:hAnsi="Arial" w:cs="Arial"/>
        </w:rPr>
        <w:t xml:space="preserve"> plastics to a plant</w:t>
      </w:r>
      <w:r w:rsidR="003A1BC6" w:rsidRPr="001240B5">
        <w:rPr>
          <w:rFonts w:ascii="Arial" w:hAnsi="Arial" w:cs="Arial"/>
        </w:rPr>
        <w:t xml:space="preserve"> structure</w:t>
      </w:r>
      <w:r w:rsidR="00B556FF" w:rsidRPr="001240B5">
        <w:rPr>
          <w:rFonts w:ascii="Arial" w:hAnsi="Arial" w:cs="Arial"/>
        </w:rPr>
        <w:t xml:space="preserve"> symboli</w:t>
      </w:r>
      <w:r w:rsidR="004A6802" w:rsidRPr="001240B5">
        <w:rPr>
          <w:rFonts w:ascii="Arial" w:hAnsi="Arial" w:cs="Arial"/>
        </w:rPr>
        <w:t xml:space="preserve">sing </w:t>
      </w:r>
      <w:r w:rsidR="00B556FF" w:rsidRPr="001240B5">
        <w:rPr>
          <w:rFonts w:ascii="Arial" w:hAnsi="Arial" w:cs="Arial"/>
        </w:rPr>
        <w:t>consumption and waste.</w:t>
      </w:r>
      <w:r w:rsidR="004A6802" w:rsidRPr="001240B5">
        <w:rPr>
          <w:rFonts w:ascii="Arial" w:hAnsi="Arial" w:cs="Arial"/>
        </w:rPr>
        <w:t xml:space="preserve"> </w:t>
      </w:r>
    </w:p>
    <w:p w14:paraId="144714AA" w14:textId="77777777" w:rsidR="00AA7FC2" w:rsidRPr="001240B5" w:rsidRDefault="00AA7FC2">
      <w:pPr>
        <w:rPr>
          <w:rFonts w:ascii="Arial" w:hAnsi="Arial" w:cs="Arial"/>
        </w:rPr>
      </w:pPr>
    </w:p>
    <w:p w14:paraId="06324937" w14:textId="01174F88" w:rsidR="007148DE" w:rsidRPr="001240B5" w:rsidRDefault="0039025D">
      <w:pPr>
        <w:rPr>
          <w:rFonts w:ascii="Arial" w:hAnsi="Arial" w:cs="Arial"/>
        </w:rPr>
      </w:pPr>
      <w:r w:rsidRPr="001240B5">
        <w:rPr>
          <w:rFonts w:ascii="Arial" w:hAnsi="Arial" w:cs="Arial"/>
        </w:rPr>
        <w:t xml:space="preserve">Textile art </w:t>
      </w:r>
      <w:r w:rsidR="00E7143D" w:rsidRPr="001240B5">
        <w:rPr>
          <w:rFonts w:ascii="Arial" w:hAnsi="Arial" w:cs="Arial"/>
        </w:rPr>
        <w:t xml:space="preserve">becomes a </w:t>
      </w:r>
      <w:r w:rsidR="001411E3" w:rsidRPr="001240B5">
        <w:rPr>
          <w:rFonts w:ascii="Arial" w:hAnsi="Arial" w:cs="Arial"/>
        </w:rPr>
        <w:t xml:space="preserve">lens which examines </w:t>
      </w:r>
      <w:r w:rsidR="007366AF" w:rsidRPr="001240B5">
        <w:rPr>
          <w:rFonts w:ascii="Arial" w:hAnsi="Arial" w:cs="Arial"/>
        </w:rPr>
        <w:t>natural materials and industrial processes</w:t>
      </w:r>
      <w:r w:rsidR="00373F9C" w:rsidRPr="001240B5">
        <w:rPr>
          <w:rFonts w:ascii="Arial" w:hAnsi="Arial" w:cs="Arial"/>
        </w:rPr>
        <w:t>. The chosen artefacts by Alice Fox, El Anatsui</w:t>
      </w:r>
      <w:r w:rsidR="00512DEE" w:rsidRPr="001240B5">
        <w:rPr>
          <w:rFonts w:ascii="Arial" w:hAnsi="Arial" w:cs="Arial"/>
        </w:rPr>
        <w:t xml:space="preserve"> and Anni Albers reflect interconnected </w:t>
      </w:r>
      <w:r w:rsidR="00E97C25" w:rsidRPr="001240B5">
        <w:rPr>
          <w:rFonts w:ascii="Arial" w:hAnsi="Arial" w:cs="Arial"/>
        </w:rPr>
        <w:t xml:space="preserve">approaches to these themes </w:t>
      </w:r>
      <w:r w:rsidR="00B61E92" w:rsidRPr="001240B5">
        <w:rPr>
          <w:rFonts w:ascii="Arial" w:hAnsi="Arial" w:cs="Arial"/>
        </w:rPr>
        <w:t xml:space="preserve">through their social, </w:t>
      </w:r>
      <w:r w:rsidR="00A6758C" w:rsidRPr="001240B5">
        <w:rPr>
          <w:rFonts w:ascii="Arial" w:hAnsi="Arial" w:cs="Arial"/>
        </w:rPr>
        <w:t>political,</w:t>
      </w:r>
      <w:r w:rsidR="00B61E92" w:rsidRPr="001240B5">
        <w:rPr>
          <w:rFonts w:ascii="Arial" w:hAnsi="Arial" w:cs="Arial"/>
        </w:rPr>
        <w:t xml:space="preserve"> and environmental contexts. </w:t>
      </w:r>
    </w:p>
    <w:p w14:paraId="2F655EBF" w14:textId="1C5314DB" w:rsidR="008A2718" w:rsidRPr="001240B5" w:rsidRDefault="001240B5">
      <w:pPr>
        <w:rPr>
          <w:rFonts w:ascii="Arial" w:hAnsi="Arial" w:cs="Arial"/>
        </w:rPr>
      </w:pPr>
      <w:r w:rsidRPr="001240B5">
        <w:rPr>
          <w:rFonts w:ascii="Arial" w:hAnsi="Arial" w:cs="Arial"/>
          <w:noProof/>
        </w:rPr>
        <w:drawing>
          <wp:anchor distT="0" distB="0" distL="114300" distR="114300" simplePos="0" relativeHeight="251672576" behindDoc="0" locked="0" layoutInCell="1" allowOverlap="1" wp14:anchorId="41A11021" wp14:editId="6E018F2A">
            <wp:simplePos x="0" y="0"/>
            <wp:positionH relativeFrom="column">
              <wp:posOffset>86611</wp:posOffset>
            </wp:positionH>
            <wp:positionV relativeFrom="paragraph">
              <wp:posOffset>372110</wp:posOffset>
            </wp:positionV>
            <wp:extent cx="2481580" cy="2481580"/>
            <wp:effectExtent l="0" t="0" r="0" b="0"/>
            <wp:wrapTopAndBottom/>
            <wp:docPr id="11797122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9712225" name="Picture 1179712225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81580" cy="24815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D8FB5AF" w14:textId="77777777" w:rsidR="001240B5" w:rsidRPr="001240B5" w:rsidRDefault="001240B5">
      <w:pPr>
        <w:pStyle w:val="p1"/>
        <w:rPr>
          <w:rFonts w:ascii="Arial" w:hAnsi="Arial" w:cs="Arial"/>
          <w:sz w:val="24"/>
          <w:szCs w:val="24"/>
        </w:rPr>
      </w:pPr>
    </w:p>
    <w:p w14:paraId="4DDAEE75" w14:textId="6F24459E" w:rsidR="00BA773F" w:rsidRPr="001240B5" w:rsidRDefault="005B18C7">
      <w:pPr>
        <w:pStyle w:val="p1"/>
        <w:rPr>
          <w:rFonts w:ascii="Arial" w:hAnsi="Arial" w:cs="Arial"/>
          <w:sz w:val="24"/>
          <w:szCs w:val="24"/>
        </w:rPr>
      </w:pPr>
      <w:r w:rsidRPr="001240B5">
        <w:rPr>
          <w:rFonts w:ascii="Arial" w:hAnsi="Arial" w:cs="Arial"/>
          <w:sz w:val="24"/>
          <w:szCs w:val="24"/>
        </w:rPr>
        <w:t>Alice Fox is a British contemporary</w:t>
      </w:r>
      <w:r w:rsidR="00054AC9" w:rsidRPr="001240B5">
        <w:rPr>
          <w:rFonts w:ascii="Arial" w:hAnsi="Arial" w:cs="Arial"/>
          <w:sz w:val="24"/>
          <w:szCs w:val="24"/>
        </w:rPr>
        <w:t xml:space="preserve"> textile artist. She </w:t>
      </w:r>
      <w:r w:rsidR="005A621E" w:rsidRPr="001240B5">
        <w:rPr>
          <w:rFonts w:ascii="Arial" w:hAnsi="Arial" w:cs="Arial"/>
          <w:sz w:val="24"/>
          <w:szCs w:val="24"/>
        </w:rPr>
        <w:t>focuses on sustainability</w:t>
      </w:r>
      <w:r w:rsidR="006909CB" w:rsidRPr="001240B5">
        <w:rPr>
          <w:rFonts w:ascii="Arial" w:hAnsi="Arial" w:cs="Arial"/>
          <w:sz w:val="24"/>
          <w:szCs w:val="24"/>
        </w:rPr>
        <w:t xml:space="preserve">, using materials such as </w:t>
      </w:r>
      <w:r w:rsidR="00DD48BF" w:rsidRPr="001240B5">
        <w:rPr>
          <w:rFonts w:ascii="Arial" w:hAnsi="Arial" w:cs="Arial"/>
          <w:sz w:val="24"/>
          <w:szCs w:val="24"/>
        </w:rPr>
        <w:t>rusted metal, plant fibres, and natural dyes</w:t>
      </w:r>
      <w:r w:rsidR="0081107A" w:rsidRPr="001240B5">
        <w:rPr>
          <w:rFonts w:ascii="Arial" w:hAnsi="Arial" w:cs="Arial"/>
          <w:sz w:val="24"/>
          <w:szCs w:val="24"/>
        </w:rPr>
        <w:t xml:space="preserve">. Pieces such as </w:t>
      </w:r>
      <w:r w:rsidR="004A393F" w:rsidRPr="001240B5">
        <w:rPr>
          <w:rFonts w:ascii="Arial" w:hAnsi="Arial" w:cs="Arial"/>
          <w:sz w:val="24"/>
          <w:szCs w:val="24"/>
        </w:rPr>
        <w:t>‘Harvest Cloth and Rust Dyed Text</w:t>
      </w:r>
      <w:r w:rsidR="000C6DCA" w:rsidRPr="001240B5">
        <w:rPr>
          <w:rFonts w:ascii="Arial" w:hAnsi="Arial" w:cs="Arial"/>
          <w:sz w:val="24"/>
          <w:szCs w:val="24"/>
        </w:rPr>
        <w:t>iles</w:t>
      </w:r>
      <w:r w:rsidR="00AB57D4" w:rsidRPr="001240B5">
        <w:rPr>
          <w:rFonts w:ascii="Arial" w:hAnsi="Arial" w:cs="Arial"/>
          <w:sz w:val="24"/>
          <w:szCs w:val="24"/>
        </w:rPr>
        <w:t xml:space="preserve"> are records of environmental processes</w:t>
      </w:r>
      <w:r w:rsidR="00A16F9E" w:rsidRPr="001240B5">
        <w:rPr>
          <w:rFonts w:ascii="Arial" w:hAnsi="Arial" w:cs="Arial"/>
          <w:sz w:val="24"/>
          <w:szCs w:val="24"/>
        </w:rPr>
        <w:t xml:space="preserve"> shaped by time</w:t>
      </w:r>
      <w:r w:rsidR="00655B3F" w:rsidRPr="001240B5">
        <w:rPr>
          <w:rFonts w:ascii="Arial" w:hAnsi="Arial" w:cs="Arial"/>
          <w:sz w:val="24"/>
          <w:szCs w:val="24"/>
        </w:rPr>
        <w:t>,</w:t>
      </w:r>
      <w:r w:rsidR="00A16F9E" w:rsidRPr="001240B5">
        <w:rPr>
          <w:rFonts w:ascii="Arial" w:hAnsi="Arial" w:cs="Arial"/>
          <w:sz w:val="24"/>
          <w:szCs w:val="24"/>
        </w:rPr>
        <w:t xml:space="preserve"> </w:t>
      </w:r>
      <w:r w:rsidR="003C1F3D" w:rsidRPr="001240B5">
        <w:rPr>
          <w:rFonts w:ascii="Arial" w:hAnsi="Arial" w:cs="Arial"/>
          <w:sz w:val="24"/>
          <w:szCs w:val="24"/>
        </w:rPr>
        <w:t>weather,</w:t>
      </w:r>
      <w:r w:rsidR="00A16F9E" w:rsidRPr="001240B5">
        <w:rPr>
          <w:rFonts w:ascii="Arial" w:hAnsi="Arial" w:cs="Arial"/>
          <w:sz w:val="24"/>
          <w:szCs w:val="24"/>
        </w:rPr>
        <w:t xml:space="preserve"> </w:t>
      </w:r>
      <w:r w:rsidR="00C9783A" w:rsidRPr="001240B5">
        <w:rPr>
          <w:rFonts w:ascii="Arial" w:hAnsi="Arial" w:cs="Arial"/>
          <w:sz w:val="24"/>
          <w:szCs w:val="24"/>
        </w:rPr>
        <w:t>and decay. Her work is a response to climate change</w:t>
      </w:r>
      <w:r w:rsidR="00C524A1" w:rsidRPr="001240B5">
        <w:rPr>
          <w:rFonts w:ascii="Arial" w:hAnsi="Arial" w:cs="Arial"/>
          <w:sz w:val="24"/>
          <w:szCs w:val="24"/>
        </w:rPr>
        <w:t xml:space="preserve"> and overconsumption.</w:t>
      </w:r>
      <w:r w:rsidR="00BA773F" w:rsidRPr="001240B5">
        <w:rPr>
          <w:rStyle w:val="s1"/>
          <w:rFonts w:ascii="Arial" w:hAnsi="Arial" w:cs="Arial"/>
          <w:b w:val="0"/>
          <w:bCs w:val="0"/>
          <w:sz w:val="24"/>
          <w:szCs w:val="24"/>
        </w:rPr>
        <w:t xml:space="preserve"> Fox’s practice reflects Ingold’s concept of “making as correspondence,” where materials respond over time to environmental conditions</w:t>
      </w:r>
      <w:r w:rsidR="007B3BE2" w:rsidRPr="001240B5">
        <w:rPr>
          <w:rStyle w:val="s1"/>
          <w:rFonts w:ascii="Arial" w:hAnsi="Arial" w:cs="Arial"/>
          <w:b w:val="0"/>
          <w:bCs w:val="0"/>
          <w:sz w:val="24"/>
          <w:szCs w:val="24"/>
        </w:rPr>
        <w:t>.</w:t>
      </w:r>
      <w:r w:rsidR="00BA773F" w:rsidRPr="001240B5">
        <w:rPr>
          <w:rStyle w:val="s1"/>
          <w:rFonts w:ascii="Arial" w:hAnsi="Arial" w:cs="Arial"/>
          <w:b w:val="0"/>
          <w:bCs w:val="0"/>
          <w:sz w:val="24"/>
          <w:szCs w:val="24"/>
        </w:rPr>
        <w:t xml:space="preserve"> </w:t>
      </w:r>
      <w:r w:rsidR="00C47211" w:rsidRPr="001240B5">
        <w:rPr>
          <w:rStyle w:val="s1"/>
          <w:rFonts w:ascii="Arial" w:hAnsi="Arial" w:cs="Arial"/>
          <w:b w:val="0"/>
          <w:bCs w:val="0"/>
          <w:sz w:val="24"/>
          <w:szCs w:val="24"/>
        </w:rPr>
        <w:t>This allows</w:t>
      </w:r>
      <w:r w:rsidR="00BA773F" w:rsidRPr="001240B5">
        <w:rPr>
          <w:rStyle w:val="s1"/>
          <w:rFonts w:ascii="Arial" w:hAnsi="Arial" w:cs="Arial"/>
          <w:b w:val="0"/>
          <w:bCs w:val="0"/>
          <w:sz w:val="24"/>
          <w:szCs w:val="24"/>
        </w:rPr>
        <w:t xml:space="preserve"> weather to become visible collaborators in the work</w:t>
      </w:r>
      <w:r w:rsidR="005D46C6" w:rsidRPr="001240B5">
        <w:rPr>
          <w:rStyle w:val="s1"/>
          <w:rFonts w:ascii="Arial" w:hAnsi="Arial" w:cs="Arial"/>
          <w:b w:val="0"/>
          <w:bCs w:val="0"/>
          <w:sz w:val="24"/>
          <w:szCs w:val="24"/>
        </w:rPr>
        <w:t>.</w:t>
      </w:r>
      <w:r w:rsidR="00BA773F" w:rsidRPr="001240B5">
        <w:rPr>
          <w:rStyle w:val="s1"/>
          <w:rFonts w:ascii="Arial" w:hAnsi="Arial" w:cs="Arial"/>
          <w:b w:val="0"/>
          <w:bCs w:val="0"/>
          <w:sz w:val="24"/>
          <w:szCs w:val="24"/>
        </w:rPr>
        <w:t xml:space="preserve"> (</w:t>
      </w:r>
      <w:proofErr w:type="spellStart"/>
      <w:r w:rsidR="00BA773F" w:rsidRPr="001240B5">
        <w:rPr>
          <w:rStyle w:val="s1"/>
          <w:rFonts w:ascii="Arial" w:hAnsi="Arial" w:cs="Arial"/>
          <w:b w:val="0"/>
          <w:bCs w:val="0"/>
          <w:sz w:val="24"/>
          <w:szCs w:val="24"/>
        </w:rPr>
        <w:t>Ingold</w:t>
      </w:r>
      <w:proofErr w:type="spellEnd"/>
      <w:r w:rsidR="00BA773F" w:rsidRPr="001240B5">
        <w:rPr>
          <w:rStyle w:val="s1"/>
          <w:rFonts w:ascii="Arial" w:hAnsi="Arial" w:cs="Arial"/>
          <w:b w:val="0"/>
          <w:bCs w:val="0"/>
          <w:sz w:val="24"/>
          <w:szCs w:val="24"/>
        </w:rPr>
        <w:t>, 2013)</w:t>
      </w:r>
      <w:r w:rsidR="005D46C6" w:rsidRPr="001240B5">
        <w:rPr>
          <w:rStyle w:val="s1"/>
          <w:rFonts w:ascii="Arial" w:hAnsi="Arial" w:cs="Arial"/>
          <w:b w:val="0"/>
          <w:bCs w:val="0"/>
          <w:sz w:val="24"/>
          <w:szCs w:val="24"/>
        </w:rPr>
        <w:t>.</w:t>
      </w:r>
    </w:p>
    <w:p w14:paraId="6B065B90" w14:textId="7FFB15B6" w:rsidR="002263F3" w:rsidRPr="001240B5" w:rsidRDefault="00C524A1">
      <w:pPr>
        <w:rPr>
          <w:rFonts w:ascii="Arial" w:hAnsi="Arial" w:cs="Arial"/>
        </w:rPr>
      </w:pPr>
      <w:r w:rsidRPr="001240B5">
        <w:rPr>
          <w:rFonts w:ascii="Arial" w:hAnsi="Arial" w:cs="Arial"/>
        </w:rPr>
        <w:t xml:space="preserve"> </w:t>
      </w:r>
      <w:r w:rsidR="007F75A2" w:rsidRPr="001240B5">
        <w:rPr>
          <w:rFonts w:ascii="Arial" w:hAnsi="Arial" w:cs="Arial"/>
        </w:rPr>
        <w:t xml:space="preserve">Her style of work </w:t>
      </w:r>
      <w:bookmarkStart w:id="2" w:name="_Int_jvYET8Vk"/>
      <w:r w:rsidR="007F75A2" w:rsidRPr="001240B5">
        <w:rPr>
          <w:rFonts w:ascii="Arial" w:hAnsi="Arial" w:cs="Arial"/>
        </w:rPr>
        <w:t>is</w:t>
      </w:r>
      <w:r w:rsidR="00B54871" w:rsidRPr="001240B5">
        <w:rPr>
          <w:rFonts w:ascii="Arial" w:hAnsi="Arial" w:cs="Arial"/>
        </w:rPr>
        <w:t xml:space="preserve"> </w:t>
      </w:r>
      <w:r w:rsidR="003C1F3D" w:rsidRPr="001240B5">
        <w:rPr>
          <w:rFonts w:ascii="Arial" w:hAnsi="Arial" w:cs="Arial"/>
        </w:rPr>
        <w:t>focused</w:t>
      </w:r>
      <w:bookmarkEnd w:id="2"/>
      <w:r w:rsidR="00387DE8" w:rsidRPr="001240B5">
        <w:rPr>
          <w:rFonts w:ascii="Arial" w:hAnsi="Arial" w:cs="Arial"/>
        </w:rPr>
        <w:t xml:space="preserve"> on detail through texture </w:t>
      </w:r>
      <w:r w:rsidR="00CB6F97" w:rsidRPr="001240B5">
        <w:rPr>
          <w:rFonts w:ascii="Arial" w:hAnsi="Arial" w:cs="Arial"/>
        </w:rPr>
        <w:t xml:space="preserve">of the surface </w:t>
      </w:r>
      <w:r w:rsidR="003C1F3D" w:rsidRPr="001240B5">
        <w:rPr>
          <w:rFonts w:ascii="Arial" w:hAnsi="Arial" w:cs="Arial"/>
        </w:rPr>
        <w:t>she is</w:t>
      </w:r>
      <w:r w:rsidR="00CB6F97" w:rsidRPr="001240B5">
        <w:rPr>
          <w:rFonts w:ascii="Arial" w:hAnsi="Arial" w:cs="Arial"/>
        </w:rPr>
        <w:t xml:space="preserve"> working on. </w:t>
      </w:r>
      <w:r w:rsidR="00CE72C3" w:rsidRPr="001240B5">
        <w:rPr>
          <w:rFonts w:ascii="Arial" w:hAnsi="Arial" w:cs="Arial"/>
        </w:rPr>
        <w:t>She often uses stitch to do this</w:t>
      </w:r>
      <w:r w:rsidR="00684BE3" w:rsidRPr="001240B5">
        <w:rPr>
          <w:rFonts w:ascii="Arial" w:hAnsi="Arial" w:cs="Arial"/>
        </w:rPr>
        <w:t xml:space="preserve">, working on </w:t>
      </w:r>
      <w:r w:rsidR="00806B02" w:rsidRPr="001240B5">
        <w:rPr>
          <w:rFonts w:ascii="Arial" w:hAnsi="Arial" w:cs="Arial"/>
        </w:rPr>
        <w:t xml:space="preserve">fairly in </w:t>
      </w:r>
      <w:r w:rsidR="00B23AF7" w:rsidRPr="001240B5">
        <w:rPr>
          <w:rFonts w:ascii="Arial" w:hAnsi="Arial" w:cs="Arial"/>
        </w:rPr>
        <w:t>interchangeabl</w:t>
      </w:r>
      <w:r w:rsidR="00DB4AC2" w:rsidRPr="001240B5">
        <w:rPr>
          <w:rFonts w:ascii="Arial" w:hAnsi="Arial" w:cs="Arial"/>
        </w:rPr>
        <w:t>y with cloth and paper</w:t>
      </w:r>
      <w:r w:rsidR="00010B7B" w:rsidRPr="001240B5">
        <w:rPr>
          <w:rFonts w:ascii="Arial" w:hAnsi="Arial" w:cs="Arial"/>
        </w:rPr>
        <w:t xml:space="preserve">, treating the latter as a </w:t>
      </w:r>
      <w:r w:rsidR="002627A5" w:rsidRPr="001240B5">
        <w:rPr>
          <w:rFonts w:ascii="Arial" w:hAnsi="Arial" w:cs="Arial"/>
        </w:rPr>
        <w:t>type of textile</w:t>
      </w:r>
      <w:r w:rsidR="003C1F3D" w:rsidRPr="001240B5">
        <w:rPr>
          <w:rFonts w:ascii="Arial" w:hAnsi="Arial" w:cs="Arial"/>
        </w:rPr>
        <w:t xml:space="preserve">, </w:t>
      </w:r>
      <w:r w:rsidR="008B5474" w:rsidRPr="001240B5">
        <w:rPr>
          <w:rFonts w:ascii="Arial" w:hAnsi="Arial" w:cs="Arial"/>
        </w:rPr>
        <w:t>Fox, (2024)</w:t>
      </w:r>
      <w:r w:rsidR="003C1F3D" w:rsidRPr="001240B5">
        <w:rPr>
          <w:rFonts w:ascii="Arial" w:hAnsi="Arial" w:cs="Arial"/>
        </w:rPr>
        <w:t xml:space="preserve">. </w:t>
      </w:r>
      <w:r w:rsidR="00581251" w:rsidRPr="001240B5">
        <w:rPr>
          <w:rFonts w:ascii="Arial" w:hAnsi="Arial" w:cs="Arial"/>
        </w:rPr>
        <w:t xml:space="preserve">In Fox’s manifesto she </w:t>
      </w:r>
      <w:r w:rsidR="005D3506" w:rsidRPr="001240B5">
        <w:rPr>
          <w:rFonts w:ascii="Arial" w:hAnsi="Arial" w:cs="Arial"/>
        </w:rPr>
        <w:t>says</w:t>
      </w:r>
      <w:r w:rsidR="00581251" w:rsidRPr="001240B5">
        <w:rPr>
          <w:rFonts w:ascii="Arial" w:hAnsi="Arial" w:cs="Arial"/>
        </w:rPr>
        <w:t xml:space="preserve"> </w:t>
      </w:r>
      <w:r w:rsidR="00B40E71" w:rsidRPr="001240B5">
        <w:rPr>
          <w:rFonts w:ascii="Arial" w:hAnsi="Arial" w:cs="Arial"/>
        </w:rPr>
        <w:t>being experimental</w:t>
      </w:r>
      <w:r w:rsidR="00342778" w:rsidRPr="001240B5">
        <w:rPr>
          <w:rFonts w:ascii="Arial" w:hAnsi="Arial" w:cs="Arial"/>
        </w:rPr>
        <w:t xml:space="preserve">. Always considering </w:t>
      </w:r>
      <w:r w:rsidR="00D52AF8" w:rsidRPr="001240B5">
        <w:rPr>
          <w:rFonts w:ascii="Arial" w:hAnsi="Arial" w:cs="Arial"/>
        </w:rPr>
        <w:t>potential</w:t>
      </w:r>
      <w:r w:rsidR="00E016DE" w:rsidRPr="001240B5">
        <w:rPr>
          <w:rFonts w:ascii="Arial" w:hAnsi="Arial" w:cs="Arial"/>
        </w:rPr>
        <w:t xml:space="preserve"> use of objects</w:t>
      </w:r>
      <w:r w:rsidR="00B0782C" w:rsidRPr="001240B5">
        <w:rPr>
          <w:rFonts w:ascii="Arial" w:hAnsi="Arial" w:cs="Arial"/>
        </w:rPr>
        <w:t xml:space="preserve">, </w:t>
      </w:r>
      <w:r w:rsidR="00D52AF8" w:rsidRPr="001240B5">
        <w:rPr>
          <w:rFonts w:ascii="Arial" w:hAnsi="Arial" w:cs="Arial"/>
        </w:rPr>
        <w:t>materials,</w:t>
      </w:r>
      <w:r w:rsidR="00B0782C" w:rsidRPr="001240B5">
        <w:rPr>
          <w:rFonts w:ascii="Arial" w:hAnsi="Arial" w:cs="Arial"/>
        </w:rPr>
        <w:t xml:space="preserve"> and substance, especially before discarding anything,</w:t>
      </w:r>
      <w:r w:rsidR="008B5474" w:rsidRPr="001240B5">
        <w:rPr>
          <w:rFonts w:ascii="Arial" w:hAnsi="Arial" w:cs="Arial"/>
        </w:rPr>
        <w:t xml:space="preserve"> Fox, (2024).</w:t>
      </w:r>
      <w:r w:rsidR="00EC3A3C" w:rsidRPr="001240B5">
        <w:rPr>
          <w:rFonts w:ascii="Arial" w:hAnsi="Arial" w:cs="Arial"/>
        </w:rPr>
        <w:t xml:space="preserve"> </w:t>
      </w:r>
    </w:p>
    <w:p w14:paraId="14D75A7C" w14:textId="4CFBD652" w:rsidR="00F65BAA" w:rsidRPr="001240B5" w:rsidRDefault="00F65BAA">
      <w:pPr>
        <w:rPr>
          <w:rFonts w:ascii="Arial" w:hAnsi="Arial" w:cs="Arial"/>
        </w:rPr>
      </w:pPr>
    </w:p>
    <w:p w14:paraId="7F5236E6" w14:textId="77777777" w:rsidR="00BB6084" w:rsidRPr="001240B5" w:rsidRDefault="00BB6084">
      <w:pPr>
        <w:rPr>
          <w:rFonts w:ascii="Arial" w:hAnsi="Arial" w:cs="Arial"/>
        </w:rPr>
      </w:pPr>
    </w:p>
    <w:p w14:paraId="132DDB25" w14:textId="53C9E41D" w:rsidR="00BB6084" w:rsidRPr="001240B5" w:rsidRDefault="00BB6084">
      <w:pPr>
        <w:rPr>
          <w:rFonts w:ascii="Arial" w:hAnsi="Arial" w:cs="Arial"/>
        </w:rPr>
      </w:pPr>
    </w:p>
    <w:p w14:paraId="5DA8E799" w14:textId="55DB7649" w:rsidR="001240B5" w:rsidRPr="001240B5" w:rsidRDefault="001240B5" w:rsidP="002A62F5">
      <w:pPr>
        <w:pStyle w:val="p1"/>
        <w:rPr>
          <w:rFonts w:ascii="Arial" w:hAnsi="Arial" w:cs="Arial"/>
          <w:sz w:val="24"/>
          <w:szCs w:val="24"/>
        </w:rPr>
      </w:pPr>
      <w:r w:rsidRPr="001240B5">
        <w:rPr>
          <w:rFonts w:ascii="Arial" w:hAnsi="Arial" w:cs="Arial"/>
          <w:noProof/>
          <w:sz w:val="24"/>
          <w:szCs w:val="24"/>
        </w:rPr>
        <w:lastRenderedPageBreak/>
        <w:drawing>
          <wp:anchor distT="0" distB="0" distL="114300" distR="114300" simplePos="0" relativeHeight="251662336" behindDoc="0" locked="0" layoutInCell="1" allowOverlap="1" wp14:anchorId="6CD2468B" wp14:editId="0BEAE67B">
            <wp:simplePos x="0" y="0"/>
            <wp:positionH relativeFrom="column">
              <wp:posOffset>-4907</wp:posOffset>
            </wp:positionH>
            <wp:positionV relativeFrom="paragraph">
              <wp:posOffset>173</wp:posOffset>
            </wp:positionV>
            <wp:extent cx="3047365" cy="2016125"/>
            <wp:effectExtent l="0" t="0" r="635" b="3175"/>
            <wp:wrapTopAndBottom/>
            <wp:docPr id="176712050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7120508" name="Picture 1767120508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47365" cy="20161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56C93AE" w14:textId="653A62CF" w:rsidR="004664BF" w:rsidRPr="001240B5" w:rsidRDefault="005A60D7" w:rsidP="002A62F5">
      <w:pPr>
        <w:pStyle w:val="p1"/>
        <w:rPr>
          <w:rFonts w:ascii="Arial" w:hAnsi="Arial" w:cs="Arial"/>
          <w:sz w:val="24"/>
          <w:szCs w:val="24"/>
        </w:rPr>
      </w:pPr>
      <w:r w:rsidRPr="001240B5">
        <w:rPr>
          <w:rFonts w:ascii="Arial" w:hAnsi="Arial" w:cs="Arial"/>
          <w:sz w:val="24"/>
          <w:szCs w:val="24"/>
        </w:rPr>
        <w:t xml:space="preserve">In Contrast, El </w:t>
      </w:r>
      <w:r w:rsidR="00577DF7" w:rsidRPr="001240B5">
        <w:rPr>
          <w:rFonts w:ascii="Arial" w:hAnsi="Arial" w:cs="Arial"/>
          <w:sz w:val="24"/>
          <w:szCs w:val="24"/>
        </w:rPr>
        <w:t>Anatsui, born in Ghana, working in Nigeria</w:t>
      </w:r>
      <w:r w:rsidR="004E6763" w:rsidRPr="001240B5">
        <w:rPr>
          <w:rFonts w:ascii="Arial" w:hAnsi="Arial" w:cs="Arial"/>
          <w:sz w:val="24"/>
          <w:szCs w:val="24"/>
        </w:rPr>
        <w:t>, engages leg</w:t>
      </w:r>
      <w:r w:rsidR="0021659C" w:rsidRPr="001240B5">
        <w:rPr>
          <w:rFonts w:ascii="Arial" w:hAnsi="Arial" w:cs="Arial"/>
          <w:sz w:val="24"/>
          <w:szCs w:val="24"/>
        </w:rPr>
        <w:t xml:space="preserve">acies of colonialism, global trade, and industrial waste. </w:t>
      </w:r>
      <w:r w:rsidR="00FC518D" w:rsidRPr="001240B5">
        <w:rPr>
          <w:rFonts w:ascii="Arial" w:hAnsi="Arial" w:cs="Arial"/>
          <w:sz w:val="24"/>
          <w:szCs w:val="24"/>
        </w:rPr>
        <w:t>Two of his large</w:t>
      </w:r>
      <w:r w:rsidR="005A7211" w:rsidRPr="001240B5">
        <w:rPr>
          <w:rFonts w:ascii="Arial" w:hAnsi="Arial" w:cs="Arial"/>
          <w:sz w:val="24"/>
          <w:szCs w:val="24"/>
        </w:rPr>
        <w:t xml:space="preserve">-scale installations </w:t>
      </w:r>
      <w:r w:rsidR="00681C54" w:rsidRPr="001240B5">
        <w:rPr>
          <w:rFonts w:ascii="Arial" w:hAnsi="Arial" w:cs="Arial"/>
          <w:sz w:val="24"/>
          <w:szCs w:val="24"/>
        </w:rPr>
        <w:t xml:space="preserve">such as Earths skin and Man’s Cloth </w:t>
      </w:r>
      <w:bookmarkStart w:id="3" w:name="_Int_6GYDgI6U"/>
      <w:r w:rsidR="00681C54" w:rsidRPr="001240B5">
        <w:rPr>
          <w:rFonts w:ascii="Arial" w:hAnsi="Arial" w:cs="Arial"/>
          <w:sz w:val="24"/>
          <w:szCs w:val="24"/>
        </w:rPr>
        <w:t>are made</w:t>
      </w:r>
      <w:bookmarkEnd w:id="3"/>
      <w:r w:rsidR="00681C54" w:rsidRPr="001240B5">
        <w:rPr>
          <w:rFonts w:ascii="Arial" w:hAnsi="Arial" w:cs="Arial"/>
          <w:sz w:val="24"/>
          <w:szCs w:val="24"/>
        </w:rPr>
        <w:t xml:space="preserve"> </w:t>
      </w:r>
      <w:r w:rsidR="00FE278C" w:rsidRPr="001240B5">
        <w:rPr>
          <w:rFonts w:ascii="Arial" w:hAnsi="Arial" w:cs="Arial"/>
          <w:sz w:val="24"/>
          <w:szCs w:val="24"/>
        </w:rPr>
        <w:t>from</w:t>
      </w:r>
      <w:r w:rsidR="004622CF" w:rsidRPr="001240B5">
        <w:rPr>
          <w:rFonts w:ascii="Arial" w:hAnsi="Arial" w:cs="Arial"/>
          <w:sz w:val="24"/>
          <w:szCs w:val="24"/>
        </w:rPr>
        <w:t xml:space="preserve"> rigid materials</w:t>
      </w:r>
      <w:r w:rsidR="009B73D5" w:rsidRPr="001240B5">
        <w:rPr>
          <w:rFonts w:ascii="Arial" w:hAnsi="Arial" w:cs="Arial"/>
          <w:sz w:val="24"/>
          <w:szCs w:val="24"/>
        </w:rPr>
        <w:t xml:space="preserve"> like</w:t>
      </w:r>
      <w:r w:rsidR="00FE278C" w:rsidRPr="001240B5">
        <w:rPr>
          <w:rFonts w:ascii="Arial" w:hAnsi="Arial" w:cs="Arial"/>
          <w:sz w:val="24"/>
          <w:szCs w:val="24"/>
        </w:rPr>
        <w:t xml:space="preserve"> bottle caps and </w:t>
      </w:r>
      <w:r w:rsidR="006E5F2F" w:rsidRPr="001240B5">
        <w:rPr>
          <w:rFonts w:ascii="Arial" w:hAnsi="Arial" w:cs="Arial"/>
          <w:sz w:val="24"/>
          <w:szCs w:val="24"/>
        </w:rPr>
        <w:t>aluminium fragments</w:t>
      </w:r>
      <w:r w:rsidR="00812D87" w:rsidRPr="001240B5">
        <w:rPr>
          <w:rFonts w:ascii="Arial" w:hAnsi="Arial" w:cs="Arial"/>
          <w:sz w:val="24"/>
          <w:szCs w:val="24"/>
        </w:rPr>
        <w:t xml:space="preserve"> woven together with </w:t>
      </w:r>
      <w:r w:rsidR="00530214" w:rsidRPr="001240B5">
        <w:rPr>
          <w:rFonts w:ascii="Arial" w:hAnsi="Arial" w:cs="Arial"/>
          <w:sz w:val="24"/>
          <w:szCs w:val="24"/>
        </w:rPr>
        <w:t>copper wire</w:t>
      </w:r>
      <w:r w:rsidR="006E5F2F" w:rsidRPr="001240B5">
        <w:rPr>
          <w:rFonts w:ascii="Arial" w:hAnsi="Arial" w:cs="Arial"/>
          <w:sz w:val="24"/>
          <w:szCs w:val="24"/>
        </w:rPr>
        <w:t xml:space="preserve">. </w:t>
      </w:r>
      <w:r w:rsidR="009A332D" w:rsidRPr="001240B5">
        <w:rPr>
          <w:rFonts w:ascii="Arial" w:hAnsi="Arial" w:cs="Arial"/>
          <w:sz w:val="24"/>
          <w:szCs w:val="24"/>
        </w:rPr>
        <w:t xml:space="preserve">They create </w:t>
      </w:r>
      <w:r w:rsidR="00245084" w:rsidRPr="001240B5">
        <w:rPr>
          <w:rFonts w:ascii="Arial" w:hAnsi="Arial" w:cs="Arial"/>
          <w:sz w:val="24"/>
          <w:szCs w:val="24"/>
        </w:rPr>
        <w:t>soft</w:t>
      </w:r>
      <w:r w:rsidR="00AE04C1" w:rsidRPr="001240B5">
        <w:rPr>
          <w:rFonts w:ascii="Arial" w:hAnsi="Arial" w:cs="Arial"/>
          <w:sz w:val="24"/>
          <w:szCs w:val="24"/>
        </w:rPr>
        <w:t xml:space="preserve"> and </w:t>
      </w:r>
      <w:r w:rsidR="007F610C" w:rsidRPr="001240B5">
        <w:rPr>
          <w:rFonts w:ascii="Arial" w:hAnsi="Arial" w:cs="Arial"/>
          <w:sz w:val="24"/>
          <w:szCs w:val="24"/>
        </w:rPr>
        <w:t xml:space="preserve">pliable </w:t>
      </w:r>
      <w:r w:rsidR="00245084" w:rsidRPr="001240B5">
        <w:rPr>
          <w:rFonts w:ascii="Arial" w:hAnsi="Arial" w:cs="Arial"/>
          <w:sz w:val="24"/>
          <w:szCs w:val="24"/>
        </w:rPr>
        <w:t>cloth-like</w:t>
      </w:r>
      <w:r w:rsidR="007F610C" w:rsidRPr="001240B5">
        <w:rPr>
          <w:rFonts w:ascii="Arial" w:hAnsi="Arial" w:cs="Arial"/>
          <w:sz w:val="24"/>
          <w:szCs w:val="24"/>
        </w:rPr>
        <w:t xml:space="preserve"> structures</w:t>
      </w:r>
      <w:r w:rsidR="00D5546B" w:rsidRPr="001240B5">
        <w:rPr>
          <w:rFonts w:ascii="Arial" w:hAnsi="Arial" w:cs="Arial"/>
          <w:sz w:val="24"/>
          <w:szCs w:val="24"/>
        </w:rPr>
        <w:t>.</w:t>
      </w:r>
      <w:r w:rsidR="002A62F5" w:rsidRPr="001240B5">
        <w:rPr>
          <w:rStyle w:val="s1"/>
          <w:rFonts w:ascii="Arial" w:hAnsi="Arial" w:cs="Arial"/>
          <w:b w:val="0"/>
          <w:bCs w:val="0"/>
          <w:sz w:val="24"/>
          <w:szCs w:val="24"/>
        </w:rPr>
        <w:t xml:space="preserve"> Anatsui exposes what Bennett describes as the latent vitality of industrial matter, </w:t>
      </w:r>
      <w:r w:rsidR="00B37096" w:rsidRPr="001240B5">
        <w:rPr>
          <w:rStyle w:val="s1"/>
          <w:rFonts w:ascii="Arial" w:hAnsi="Arial" w:cs="Arial"/>
          <w:b w:val="0"/>
          <w:bCs w:val="0"/>
          <w:sz w:val="24"/>
          <w:szCs w:val="24"/>
        </w:rPr>
        <w:t>showing that</w:t>
      </w:r>
      <w:r w:rsidR="002A62F5" w:rsidRPr="001240B5">
        <w:rPr>
          <w:rStyle w:val="s1"/>
          <w:rFonts w:ascii="Arial" w:hAnsi="Arial" w:cs="Arial"/>
          <w:b w:val="0"/>
          <w:bCs w:val="0"/>
          <w:sz w:val="24"/>
          <w:szCs w:val="24"/>
        </w:rPr>
        <w:t xml:space="preserve"> bottle caps and metal fragments as agents carrying histories of labour, consumption, and colonial exchange rather than inert waste (Bennett, 2010).</w:t>
      </w:r>
      <w:r w:rsidR="00D5546B" w:rsidRPr="001240B5">
        <w:rPr>
          <w:rFonts w:ascii="Arial" w:hAnsi="Arial" w:cs="Arial"/>
          <w:sz w:val="24"/>
          <w:szCs w:val="24"/>
        </w:rPr>
        <w:t xml:space="preserve"> </w:t>
      </w:r>
      <w:r w:rsidR="007B1506" w:rsidRPr="001240B5">
        <w:rPr>
          <w:rFonts w:ascii="Arial" w:hAnsi="Arial" w:cs="Arial"/>
          <w:sz w:val="24"/>
          <w:szCs w:val="24"/>
        </w:rPr>
        <w:t xml:space="preserve">His work draws on African history </w:t>
      </w:r>
      <w:r w:rsidR="007452C1" w:rsidRPr="001240B5">
        <w:rPr>
          <w:rFonts w:ascii="Arial" w:hAnsi="Arial" w:cs="Arial"/>
          <w:sz w:val="24"/>
          <w:szCs w:val="24"/>
        </w:rPr>
        <w:t xml:space="preserve">and cultural </w:t>
      </w:r>
      <w:r w:rsidR="00E56E17" w:rsidRPr="001240B5">
        <w:rPr>
          <w:rFonts w:ascii="Arial" w:hAnsi="Arial" w:cs="Arial"/>
          <w:sz w:val="24"/>
          <w:szCs w:val="24"/>
        </w:rPr>
        <w:t xml:space="preserve">idioms </w:t>
      </w:r>
      <w:r w:rsidR="005A0128" w:rsidRPr="001240B5">
        <w:rPr>
          <w:rFonts w:ascii="Arial" w:hAnsi="Arial" w:cs="Arial"/>
          <w:sz w:val="24"/>
          <w:szCs w:val="24"/>
        </w:rPr>
        <w:t>as well as western art practises</w:t>
      </w:r>
      <w:r w:rsidR="004622CF" w:rsidRPr="001240B5">
        <w:rPr>
          <w:rFonts w:ascii="Arial" w:hAnsi="Arial" w:cs="Arial"/>
          <w:sz w:val="24"/>
          <w:szCs w:val="24"/>
        </w:rPr>
        <w:t xml:space="preserve">. </w:t>
      </w:r>
      <w:r w:rsidR="00D5546B" w:rsidRPr="001240B5">
        <w:rPr>
          <w:rFonts w:ascii="Arial" w:hAnsi="Arial" w:cs="Arial"/>
          <w:sz w:val="24"/>
          <w:szCs w:val="24"/>
        </w:rPr>
        <w:t xml:space="preserve">The style </w:t>
      </w:r>
      <w:r w:rsidR="00257BB0" w:rsidRPr="001240B5">
        <w:rPr>
          <w:rFonts w:ascii="Arial" w:hAnsi="Arial" w:cs="Arial"/>
          <w:sz w:val="24"/>
          <w:szCs w:val="24"/>
        </w:rPr>
        <w:t>resembles classic modern abstract painting</w:t>
      </w:r>
      <w:r w:rsidR="00816A50" w:rsidRPr="001240B5">
        <w:rPr>
          <w:rFonts w:ascii="Arial" w:hAnsi="Arial" w:cs="Arial"/>
          <w:sz w:val="24"/>
          <w:szCs w:val="24"/>
        </w:rPr>
        <w:t>, but in textile</w:t>
      </w:r>
      <w:r w:rsidR="008B5474" w:rsidRPr="001240B5">
        <w:rPr>
          <w:rFonts w:ascii="Arial" w:hAnsi="Arial" w:cs="Arial"/>
          <w:sz w:val="24"/>
          <w:szCs w:val="24"/>
        </w:rPr>
        <w:t>, Anatsui, (2010).</w:t>
      </w:r>
      <w:r w:rsidR="005254AD" w:rsidRPr="001240B5">
        <w:rPr>
          <w:rFonts w:ascii="Arial" w:hAnsi="Arial" w:cs="Arial"/>
          <w:sz w:val="24"/>
          <w:szCs w:val="24"/>
        </w:rPr>
        <w:t xml:space="preserve"> Through his </w:t>
      </w:r>
      <w:r w:rsidR="00245084" w:rsidRPr="001240B5">
        <w:rPr>
          <w:rFonts w:ascii="Arial" w:hAnsi="Arial" w:cs="Arial"/>
          <w:sz w:val="24"/>
          <w:szCs w:val="24"/>
        </w:rPr>
        <w:t>lens,</w:t>
      </w:r>
      <w:r w:rsidR="001A379F" w:rsidRPr="001240B5">
        <w:rPr>
          <w:rFonts w:ascii="Arial" w:hAnsi="Arial" w:cs="Arial"/>
          <w:sz w:val="24"/>
          <w:szCs w:val="24"/>
        </w:rPr>
        <w:t xml:space="preserve"> Anatsui’s work shows </w:t>
      </w:r>
      <w:r w:rsidR="00877D35" w:rsidRPr="001240B5">
        <w:rPr>
          <w:rFonts w:ascii="Arial" w:hAnsi="Arial" w:cs="Arial"/>
          <w:sz w:val="24"/>
          <w:szCs w:val="24"/>
        </w:rPr>
        <w:t>how industrial materials are</w:t>
      </w:r>
      <w:r w:rsidR="009C2847" w:rsidRPr="001240B5">
        <w:rPr>
          <w:rFonts w:ascii="Arial" w:hAnsi="Arial" w:cs="Arial"/>
          <w:sz w:val="24"/>
          <w:szCs w:val="24"/>
        </w:rPr>
        <w:t xml:space="preserve">  </w:t>
      </w:r>
      <w:r w:rsidR="009C5509" w:rsidRPr="001240B5">
        <w:rPr>
          <w:rFonts w:ascii="Arial" w:hAnsi="Arial" w:cs="Arial"/>
          <w:sz w:val="24"/>
          <w:szCs w:val="24"/>
        </w:rPr>
        <w:t xml:space="preserve"> </w:t>
      </w:r>
      <w:r w:rsidR="00877D35" w:rsidRPr="001240B5">
        <w:rPr>
          <w:rFonts w:ascii="Arial" w:hAnsi="Arial" w:cs="Arial"/>
          <w:sz w:val="24"/>
          <w:szCs w:val="24"/>
        </w:rPr>
        <w:t xml:space="preserve"> embedded with narratives of power</w:t>
      </w:r>
      <w:r w:rsidR="00265A27" w:rsidRPr="001240B5">
        <w:rPr>
          <w:rFonts w:ascii="Arial" w:hAnsi="Arial" w:cs="Arial"/>
          <w:sz w:val="24"/>
          <w:szCs w:val="24"/>
        </w:rPr>
        <w:t>, exchange, and transformation.</w:t>
      </w:r>
    </w:p>
    <w:p w14:paraId="5167B64D" w14:textId="45531B4B" w:rsidR="00D733EC" w:rsidRPr="001240B5" w:rsidRDefault="00D733EC">
      <w:pPr>
        <w:rPr>
          <w:rFonts w:ascii="Arial" w:hAnsi="Arial" w:cs="Arial"/>
        </w:rPr>
      </w:pPr>
    </w:p>
    <w:p w14:paraId="6449BFE5" w14:textId="01BBB55D" w:rsidR="00D733EC" w:rsidRPr="001240B5" w:rsidRDefault="001240B5">
      <w:pPr>
        <w:rPr>
          <w:rFonts w:ascii="Arial" w:hAnsi="Arial" w:cs="Arial"/>
        </w:rPr>
      </w:pPr>
      <w:r w:rsidRPr="001240B5">
        <w:rPr>
          <w:rFonts w:ascii="Arial" w:eastAsia="Times New Roman" w:hAnsi="Arial" w:cs="Arial"/>
          <w:noProof/>
          <w:color w:val="333333"/>
        </w:rPr>
        <w:drawing>
          <wp:anchor distT="0" distB="0" distL="114300" distR="114300" simplePos="0" relativeHeight="251668480" behindDoc="0" locked="0" layoutInCell="1" allowOverlap="1" wp14:anchorId="74421B83" wp14:editId="6DD4ADF6">
            <wp:simplePos x="0" y="0"/>
            <wp:positionH relativeFrom="column">
              <wp:posOffset>5267</wp:posOffset>
            </wp:positionH>
            <wp:positionV relativeFrom="paragraph">
              <wp:posOffset>223557</wp:posOffset>
            </wp:positionV>
            <wp:extent cx="2610485" cy="2368550"/>
            <wp:effectExtent l="0" t="0" r="5715" b="6350"/>
            <wp:wrapTopAndBottom/>
            <wp:docPr id="14543715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4371589" name="Picture 1454371589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0485" cy="23685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88DF48E" w14:textId="77777777" w:rsidR="001240B5" w:rsidRPr="001240B5" w:rsidRDefault="001240B5" w:rsidP="001240B5">
      <w:pPr>
        <w:pStyle w:val="p1"/>
        <w:spacing w:before="100" w:beforeAutospacing="1" w:after="100" w:afterAutospacing="1"/>
        <w:rPr>
          <w:rFonts w:ascii="Arial" w:hAnsi="Arial" w:cs="Arial"/>
          <w:sz w:val="24"/>
          <w:szCs w:val="24"/>
        </w:rPr>
      </w:pPr>
    </w:p>
    <w:p w14:paraId="47D47AB9" w14:textId="3FD34F17" w:rsidR="00C76E3F" w:rsidRDefault="001240B5" w:rsidP="001240B5">
      <w:pPr>
        <w:pStyle w:val="p1"/>
        <w:spacing w:before="100" w:beforeAutospacing="1" w:after="100" w:afterAutospacing="1"/>
        <w:rPr>
          <w:rFonts w:ascii="Arial" w:eastAsia="Times New Roman" w:hAnsi="Arial" w:cs="Arial"/>
          <w:color w:val="333333"/>
          <w:sz w:val="24"/>
          <w:szCs w:val="24"/>
        </w:rPr>
      </w:pPr>
      <w:r w:rsidRPr="001240B5">
        <w:rPr>
          <w:rFonts w:ascii="Arial" w:hAnsi="Arial" w:cs="Arial"/>
          <w:sz w:val="24"/>
          <w:szCs w:val="24"/>
        </w:rPr>
        <w:t>A</w:t>
      </w:r>
      <w:r w:rsidRPr="001240B5">
        <w:rPr>
          <w:rFonts w:ascii="Arial" w:hAnsi="Arial" w:cs="Arial"/>
          <w:sz w:val="24"/>
          <w:szCs w:val="24"/>
        </w:rPr>
        <w:t xml:space="preserve">nni Albers was a key figure of the Bauhaus movement. She was from Berlin Germany and later in life moved to the United States after fleeing the Nazi regime. Her work provides a historical bridge between craft traditions and industrial modernity. She initially began weaving and then moved onto printmaking later into her life, </w:t>
      </w:r>
      <w:r w:rsidRPr="001240B5">
        <w:rPr>
          <w:rFonts w:ascii="Arial" w:hAnsi="Arial" w:cs="Arial"/>
          <w:color w:val="auto"/>
          <w:sz w:val="24"/>
          <w:szCs w:val="24"/>
        </w:rPr>
        <w:t>(‘Re</w:t>
      </w:r>
      <w:r w:rsidRPr="001240B5">
        <w:rPr>
          <w:rFonts w:ascii="Cambria Math" w:hAnsi="Cambria Math" w:cs="Cambria Math"/>
          <w:color w:val="auto"/>
          <w:sz w:val="24"/>
          <w:szCs w:val="24"/>
        </w:rPr>
        <w:t>‐</w:t>
      </w:r>
      <w:r w:rsidRPr="001240B5">
        <w:rPr>
          <w:rFonts w:ascii="Arial" w:hAnsi="Arial" w:cs="Arial"/>
          <w:color w:val="auto"/>
          <w:sz w:val="24"/>
          <w:szCs w:val="24"/>
        </w:rPr>
        <w:t xml:space="preserve">framing Anni Albers and Bauhaus’, 2022) </w:t>
      </w:r>
      <w:r w:rsidR="006409A3" w:rsidRPr="001240B5">
        <w:rPr>
          <w:rFonts w:ascii="Arial" w:eastAsia="Times New Roman" w:hAnsi="Arial" w:cs="Arial"/>
          <w:color w:val="333333"/>
          <w:sz w:val="24"/>
          <w:szCs w:val="24"/>
        </w:rPr>
        <w:t xml:space="preserve">Albers often spoke about </w:t>
      </w:r>
      <w:r w:rsidR="00597849" w:rsidRPr="001240B5">
        <w:rPr>
          <w:rFonts w:ascii="Arial" w:eastAsia="Times New Roman" w:hAnsi="Arial" w:cs="Arial"/>
          <w:color w:val="333333"/>
          <w:sz w:val="24"/>
          <w:szCs w:val="24"/>
        </w:rPr>
        <w:t xml:space="preserve">her </w:t>
      </w:r>
      <w:r w:rsidR="008B35E8" w:rsidRPr="001240B5">
        <w:rPr>
          <w:rFonts w:ascii="Arial" w:eastAsia="Times New Roman" w:hAnsi="Arial" w:cs="Arial"/>
          <w:color w:val="333333"/>
          <w:sz w:val="24"/>
          <w:szCs w:val="24"/>
        </w:rPr>
        <w:t xml:space="preserve">slow physical </w:t>
      </w:r>
      <w:r w:rsidR="00597849" w:rsidRPr="001240B5">
        <w:rPr>
          <w:rFonts w:ascii="Arial" w:eastAsia="Times New Roman" w:hAnsi="Arial" w:cs="Arial"/>
          <w:color w:val="333333"/>
          <w:sz w:val="24"/>
          <w:szCs w:val="24"/>
        </w:rPr>
        <w:t>realisation</w:t>
      </w:r>
      <w:r w:rsidR="000A2940" w:rsidRPr="001240B5">
        <w:rPr>
          <w:rFonts w:ascii="Arial" w:eastAsia="Times New Roman" w:hAnsi="Arial" w:cs="Arial"/>
          <w:color w:val="333333"/>
          <w:sz w:val="24"/>
          <w:szCs w:val="24"/>
        </w:rPr>
        <w:t xml:space="preserve"> of her works, she </w:t>
      </w:r>
      <w:r w:rsidR="00E903B1" w:rsidRPr="001240B5">
        <w:rPr>
          <w:rFonts w:ascii="Arial" w:eastAsia="Times New Roman" w:hAnsi="Arial" w:cs="Arial"/>
          <w:color w:val="333333"/>
          <w:sz w:val="24"/>
          <w:szCs w:val="24"/>
        </w:rPr>
        <w:t xml:space="preserve">describes herself as </w:t>
      </w:r>
      <w:bookmarkStart w:id="4" w:name="_Int_SZ3k5ZVe"/>
      <w:r w:rsidR="00E903B1" w:rsidRPr="001240B5">
        <w:rPr>
          <w:rFonts w:ascii="Arial" w:eastAsia="Times New Roman" w:hAnsi="Arial" w:cs="Arial"/>
          <w:color w:val="333333"/>
          <w:sz w:val="24"/>
          <w:szCs w:val="24"/>
        </w:rPr>
        <w:t>being led</w:t>
      </w:r>
      <w:bookmarkEnd w:id="4"/>
      <w:r w:rsidR="00E903B1" w:rsidRPr="001240B5">
        <w:rPr>
          <w:rFonts w:ascii="Arial" w:eastAsia="Times New Roman" w:hAnsi="Arial" w:cs="Arial"/>
          <w:color w:val="333333"/>
          <w:sz w:val="24"/>
          <w:szCs w:val="24"/>
        </w:rPr>
        <w:t xml:space="preserve"> by thread, </w:t>
      </w:r>
      <w:r w:rsidR="00E903B1" w:rsidRPr="001240B5">
        <w:rPr>
          <w:rFonts w:ascii="Arial" w:eastAsia="Times New Roman" w:hAnsi="Arial" w:cs="Arial"/>
          <w:color w:val="333333"/>
          <w:sz w:val="24"/>
          <w:szCs w:val="24"/>
        </w:rPr>
        <w:lastRenderedPageBreak/>
        <w:t>“an active process, … a listening for the dictation of the material and a taking in of the laws of harmony</w:t>
      </w:r>
      <w:r w:rsidR="00EC546F" w:rsidRPr="001240B5">
        <w:rPr>
          <w:rFonts w:ascii="Arial" w:eastAsia="Times New Roman" w:hAnsi="Arial" w:cs="Arial"/>
          <w:color w:val="333333"/>
          <w:sz w:val="24"/>
          <w:szCs w:val="24"/>
        </w:rPr>
        <w:t xml:space="preserve">, </w:t>
      </w:r>
      <w:r w:rsidR="003F15F4" w:rsidRPr="001240B5">
        <w:rPr>
          <w:rFonts w:ascii="Arial" w:hAnsi="Arial" w:cs="Arial"/>
          <w:color w:val="auto"/>
          <w:sz w:val="24"/>
          <w:szCs w:val="24"/>
        </w:rPr>
        <w:t xml:space="preserve">(Kettle, 2019) </w:t>
      </w:r>
      <w:r w:rsidR="002261EC" w:rsidRPr="001240B5">
        <w:rPr>
          <w:rFonts w:ascii="Arial" w:eastAsia="Times New Roman" w:hAnsi="Arial" w:cs="Arial"/>
          <w:color w:val="333333"/>
          <w:sz w:val="24"/>
          <w:szCs w:val="24"/>
        </w:rPr>
        <w:t xml:space="preserve">While industrialisation </w:t>
      </w:r>
      <w:r w:rsidR="00FF6370" w:rsidRPr="001240B5">
        <w:rPr>
          <w:rFonts w:ascii="Arial" w:eastAsia="Times New Roman" w:hAnsi="Arial" w:cs="Arial"/>
          <w:color w:val="333333"/>
          <w:sz w:val="24"/>
          <w:szCs w:val="24"/>
        </w:rPr>
        <w:t>threatened the market for handmade artefacts</w:t>
      </w:r>
      <w:r w:rsidR="008A310B" w:rsidRPr="001240B5">
        <w:rPr>
          <w:rFonts w:ascii="Arial" w:eastAsia="Times New Roman" w:hAnsi="Arial" w:cs="Arial"/>
          <w:color w:val="333333"/>
          <w:sz w:val="24"/>
          <w:szCs w:val="24"/>
        </w:rPr>
        <w:t xml:space="preserve">, Albers reasserted </w:t>
      </w:r>
      <w:r w:rsidR="00891222" w:rsidRPr="001240B5">
        <w:rPr>
          <w:rFonts w:ascii="Arial" w:eastAsia="Times New Roman" w:hAnsi="Arial" w:cs="Arial"/>
          <w:color w:val="333333"/>
          <w:sz w:val="24"/>
          <w:szCs w:val="24"/>
        </w:rPr>
        <w:t xml:space="preserve">the value and material </w:t>
      </w:r>
      <w:r w:rsidR="00C31BC0" w:rsidRPr="001240B5">
        <w:rPr>
          <w:rFonts w:ascii="Arial" w:eastAsia="Times New Roman" w:hAnsi="Arial" w:cs="Arial"/>
          <w:color w:val="333333"/>
          <w:sz w:val="24"/>
          <w:szCs w:val="24"/>
        </w:rPr>
        <w:t>issues with a modern approach.</w:t>
      </w:r>
    </w:p>
    <w:p w14:paraId="1EEC4082" w14:textId="77777777" w:rsidR="005354B9" w:rsidRDefault="005354B9" w:rsidP="001240B5">
      <w:pPr>
        <w:pStyle w:val="p1"/>
        <w:spacing w:before="100" w:beforeAutospacing="1" w:after="100" w:afterAutospacing="1"/>
        <w:rPr>
          <w:rFonts w:ascii="Arial" w:eastAsia="Times New Roman" w:hAnsi="Arial" w:cs="Arial"/>
          <w:color w:val="333333"/>
          <w:sz w:val="24"/>
          <w:szCs w:val="24"/>
        </w:rPr>
      </w:pPr>
    </w:p>
    <w:p w14:paraId="323680DD" w14:textId="77777777" w:rsidR="005354B9" w:rsidRPr="001240B5" w:rsidRDefault="005354B9" w:rsidP="001240B5">
      <w:pPr>
        <w:pStyle w:val="p1"/>
        <w:spacing w:before="100" w:beforeAutospacing="1" w:after="100" w:afterAutospacing="1"/>
        <w:rPr>
          <w:rFonts w:ascii="Arial" w:hAnsi="Arial" w:cs="Arial"/>
          <w:color w:val="auto"/>
          <w:sz w:val="24"/>
          <w:szCs w:val="24"/>
        </w:rPr>
      </w:pPr>
    </w:p>
    <w:p w14:paraId="3CD7DC46" w14:textId="7C46130C" w:rsidR="00C76E3F" w:rsidRDefault="008465B3">
      <w:pPr>
        <w:rPr>
          <w:rFonts w:ascii="Arial" w:eastAsia="Times New Roman" w:hAnsi="Arial" w:cs="Arial"/>
          <w:color w:val="333333"/>
        </w:rPr>
      </w:pPr>
      <w:r>
        <w:rPr>
          <w:rFonts w:ascii="Arial" w:eastAsia="Times New Roman" w:hAnsi="Arial" w:cs="Arial"/>
          <w:color w:val="333333"/>
        </w:rPr>
        <w:t>To do:</w:t>
      </w:r>
    </w:p>
    <w:p w14:paraId="36EBE03C" w14:textId="77777777" w:rsidR="005354B9" w:rsidRPr="005354B9" w:rsidRDefault="005354B9" w:rsidP="005354B9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5354B9">
        <w:rPr>
          <w:rFonts w:ascii="Times New Roman" w:hAnsi="Times New Roman" w:cs="Times New Roman"/>
          <w:kern w:val="0"/>
          <w14:ligatures w14:val="none"/>
        </w:rPr>
        <w:t>Adding more direct artwork analysis (describe what it looks like, scale, colour, texture) of the figures</w:t>
      </w:r>
    </w:p>
    <w:p w14:paraId="1DB3EE9D" w14:textId="0FCB434C" w:rsidR="008465B3" w:rsidRDefault="005354B9">
      <w:pPr>
        <w:rPr>
          <w:rFonts w:ascii="Arial" w:eastAsia="Times New Roman" w:hAnsi="Arial" w:cs="Arial"/>
          <w:color w:val="333333"/>
        </w:rPr>
      </w:pPr>
      <w:r>
        <w:rPr>
          <w:rFonts w:ascii="Arial" w:eastAsia="Times New Roman" w:hAnsi="Arial" w:cs="Arial"/>
          <w:color w:val="333333"/>
        </w:rPr>
        <w:t>Ref figures</w:t>
      </w:r>
    </w:p>
    <w:p w14:paraId="7AD8CD32" w14:textId="77777777" w:rsidR="005354B9" w:rsidRPr="001240B5" w:rsidRDefault="005354B9">
      <w:pPr>
        <w:rPr>
          <w:rFonts w:ascii="Arial" w:eastAsia="Times New Roman" w:hAnsi="Arial" w:cs="Arial"/>
          <w:color w:val="333333"/>
        </w:rPr>
      </w:pPr>
    </w:p>
    <w:p w14:paraId="2C27BEEC" w14:textId="7156E20E" w:rsidR="00C76E3F" w:rsidRDefault="008465B3">
      <w:pPr>
        <w:rPr>
          <w:rFonts w:ascii="Arial" w:eastAsia="Times New Roman" w:hAnsi="Arial" w:cs="Arial"/>
          <w:color w:val="333333"/>
        </w:rPr>
      </w:pPr>
      <w:r>
        <w:rPr>
          <w:rFonts w:ascii="Arial" w:eastAsia="Times New Roman" w:hAnsi="Arial" w:cs="Arial"/>
          <w:color w:val="333333"/>
        </w:rPr>
        <w:t xml:space="preserve">Conclusion </w:t>
      </w:r>
    </w:p>
    <w:p w14:paraId="69E61776" w14:textId="77777777" w:rsidR="008465B3" w:rsidRPr="001240B5" w:rsidRDefault="008465B3">
      <w:pPr>
        <w:rPr>
          <w:rFonts w:ascii="Arial" w:eastAsia="Times New Roman" w:hAnsi="Arial" w:cs="Arial"/>
          <w:color w:val="333333"/>
        </w:rPr>
      </w:pPr>
    </w:p>
    <w:p w14:paraId="67C63E0A" w14:textId="459FB2D7" w:rsidR="00C76E3F" w:rsidRPr="001240B5" w:rsidRDefault="00C76E3F">
      <w:pPr>
        <w:rPr>
          <w:rFonts w:ascii="Arial" w:eastAsia="Times New Roman" w:hAnsi="Arial" w:cs="Arial"/>
          <w:color w:val="333333"/>
        </w:rPr>
      </w:pPr>
    </w:p>
    <w:p w14:paraId="3302E6E1" w14:textId="77777777" w:rsidR="00D41A3D" w:rsidRPr="001240B5" w:rsidRDefault="00D41A3D">
      <w:pPr>
        <w:rPr>
          <w:rFonts w:ascii="Arial" w:hAnsi="Arial" w:cs="Arial"/>
        </w:rPr>
      </w:pPr>
    </w:p>
    <w:p w14:paraId="36BCCF47" w14:textId="044A7E7F" w:rsidR="00D733EC" w:rsidRPr="001240B5" w:rsidRDefault="00D733EC">
      <w:pPr>
        <w:rPr>
          <w:rFonts w:ascii="Arial" w:hAnsi="Arial" w:cs="Arial"/>
        </w:rPr>
      </w:pPr>
    </w:p>
    <w:p w14:paraId="3E80F1B5" w14:textId="22C943A5" w:rsidR="00D733EC" w:rsidRPr="001240B5" w:rsidRDefault="00D733EC">
      <w:pPr>
        <w:rPr>
          <w:rFonts w:ascii="Arial" w:hAnsi="Arial" w:cs="Arial"/>
        </w:rPr>
      </w:pPr>
    </w:p>
    <w:p w14:paraId="7993005D" w14:textId="149590E9" w:rsidR="00D733EC" w:rsidRPr="001240B5" w:rsidRDefault="00D733EC">
      <w:pPr>
        <w:rPr>
          <w:rFonts w:ascii="Arial" w:hAnsi="Arial" w:cs="Arial"/>
        </w:rPr>
      </w:pPr>
    </w:p>
    <w:p w14:paraId="6FC0C491" w14:textId="1363D938" w:rsidR="00D733EC" w:rsidRPr="001240B5" w:rsidRDefault="00D733EC">
      <w:pPr>
        <w:rPr>
          <w:rFonts w:ascii="Arial" w:hAnsi="Arial" w:cs="Arial"/>
        </w:rPr>
      </w:pPr>
    </w:p>
    <w:p w14:paraId="68426D3F" w14:textId="1E677C90" w:rsidR="00D733EC" w:rsidRPr="001240B5" w:rsidRDefault="00D733EC">
      <w:pPr>
        <w:rPr>
          <w:rFonts w:ascii="Arial" w:hAnsi="Arial" w:cs="Arial"/>
        </w:rPr>
      </w:pPr>
    </w:p>
    <w:p w14:paraId="7DA4284C" w14:textId="23D25BF8" w:rsidR="00D733EC" w:rsidRPr="001240B5" w:rsidRDefault="00D733EC">
      <w:pPr>
        <w:rPr>
          <w:rFonts w:ascii="Arial" w:hAnsi="Arial" w:cs="Arial"/>
        </w:rPr>
      </w:pPr>
    </w:p>
    <w:p w14:paraId="3E036051" w14:textId="5409A8E5" w:rsidR="00D733EC" w:rsidRPr="001240B5" w:rsidRDefault="00D733EC">
      <w:pPr>
        <w:rPr>
          <w:rFonts w:ascii="Arial" w:hAnsi="Arial" w:cs="Arial"/>
        </w:rPr>
      </w:pPr>
    </w:p>
    <w:p w14:paraId="7702EE16" w14:textId="77777777" w:rsidR="00D733EC" w:rsidRPr="001240B5" w:rsidRDefault="00D733EC">
      <w:pPr>
        <w:rPr>
          <w:rFonts w:ascii="Arial" w:hAnsi="Arial" w:cs="Arial"/>
        </w:rPr>
      </w:pPr>
    </w:p>
    <w:p w14:paraId="09B219AC" w14:textId="77777777" w:rsidR="00D733EC" w:rsidRPr="001240B5" w:rsidRDefault="00D733EC">
      <w:pPr>
        <w:rPr>
          <w:rFonts w:ascii="Arial" w:hAnsi="Arial" w:cs="Arial"/>
        </w:rPr>
      </w:pPr>
    </w:p>
    <w:p w14:paraId="71A53FEB" w14:textId="77777777" w:rsidR="00D733EC" w:rsidRPr="001240B5" w:rsidRDefault="00D733EC">
      <w:pPr>
        <w:rPr>
          <w:rFonts w:ascii="Arial" w:hAnsi="Arial" w:cs="Arial"/>
        </w:rPr>
      </w:pPr>
    </w:p>
    <w:p w14:paraId="5FFB2099" w14:textId="77777777" w:rsidR="00D733EC" w:rsidRPr="001240B5" w:rsidRDefault="00D733EC">
      <w:pPr>
        <w:rPr>
          <w:rFonts w:ascii="Arial" w:hAnsi="Arial" w:cs="Arial"/>
        </w:rPr>
      </w:pPr>
    </w:p>
    <w:p w14:paraId="6B1BD8C4" w14:textId="77777777" w:rsidR="00D733EC" w:rsidRPr="001240B5" w:rsidRDefault="00D733EC">
      <w:pPr>
        <w:rPr>
          <w:rFonts w:ascii="Arial" w:hAnsi="Arial" w:cs="Arial"/>
        </w:rPr>
      </w:pPr>
    </w:p>
    <w:p w14:paraId="0DB3FECC" w14:textId="77777777" w:rsidR="00D733EC" w:rsidRPr="001240B5" w:rsidRDefault="00D733EC">
      <w:pPr>
        <w:rPr>
          <w:rFonts w:ascii="Arial" w:hAnsi="Arial" w:cs="Arial"/>
        </w:rPr>
      </w:pPr>
    </w:p>
    <w:p w14:paraId="6A74832A" w14:textId="77777777" w:rsidR="00F42706" w:rsidRPr="001240B5" w:rsidRDefault="00F42706">
      <w:pPr>
        <w:rPr>
          <w:rFonts w:ascii="Arial" w:hAnsi="Arial" w:cs="Arial"/>
        </w:rPr>
      </w:pPr>
      <w:r w:rsidRPr="001240B5">
        <w:rPr>
          <w:rFonts w:ascii="Arial" w:hAnsi="Arial" w:cs="Arial"/>
        </w:rPr>
        <w:t>Figures</w:t>
      </w:r>
    </w:p>
    <w:p w14:paraId="25D37646" w14:textId="3C585C6B" w:rsidR="00F42706" w:rsidRPr="001240B5" w:rsidRDefault="00B235C0">
      <w:pPr>
        <w:rPr>
          <w:rFonts w:ascii="Arial" w:hAnsi="Arial" w:cs="Arial"/>
        </w:rPr>
      </w:pPr>
      <w:r w:rsidRPr="001240B5">
        <w:rPr>
          <w:rFonts w:ascii="Arial" w:hAnsi="Arial" w:cs="Arial"/>
        </w:rPr>
        <w:t>Alice fox.co.uk</w:t>
      </w:r>
    </w:p>
    <w:p w14:paraId="416E2E99" w14:textId="6CF5E524" w:rsidR="00F42706" w:rsidRPr="001240B5" w:rsidRDefault="003D094C">
      <w:pPr>
        <w:rPr>
          <w:rFonts w:ascii="Arial" w:hAnsi="Arial" w:cs="Arial"/>
        </w:rPr>
      </w:pPr>
      <w:proofErr w:type="spellStart"/>
      <w:r w:rsidRPr="001240B5">
        <w:rPr>
          <w:rFonts w:ascii="Arial" w:hAnsi="Arial" w:cs="Arial"/>
        </w:rPr>
        <w:lastRenderedPageBreak/>
        <w:t>Elanatsui</w:t>
      </w:r>
      <w:r w:rsidR="0065322A" w:rsidRPr="001240B5">
        <w:rPr>
          <w:rFonts w:ascii="Arial" w:hAnsi="Arial" w:cs="Arial"/>
        </w:rPr>
        <w:t>.art</w:t>
      </w:r>
      <w:proofErr w:type="spellEnd"/>
    </w:p>
    <w:p w14:paraId="139693AF" w14:textId="456F6238" w:rsidR="008F6B49" w:rsidRPr="001240B5" w:rsidRDefault="001B1B9F">
      <w:pPr>
        <w:rPr>
          <w:rFonts w:ascii="Arial" w:hAnsi="Arial" w:cs="Arial"/>
        </w:rPr>
      </w:pPr>
      <w:r w:rsidRPr="001240B5">
        <w:rPr>
          <w:rFonts w:ascii="Arial" w:hAnsi="Arial" w:cs="Arial"/>
        </w:rPr>
        <w:t>Nag.gov</w:t>
      </w:r>
    </w:p>
    <w:p w14:paraId="77D8A8B7" w14:textId="62EACFBC" w:rsidR="001B1B9F" w:rsidRPr="001240B5" w:rsidRDefault="00C13BCC">
      <w:pPr>
        <w:rPr>
          <w:rFonts w:ascii="Arial" w:hAnsi="Arial" w:cs="Arial"/>
        </w:rPr>
      </w:pPr>
      <w:r w:rsidRPr="001240B5">
        <w:rPr>
          <w:rFonts w:ascii="Arial" w:hAnsi="Arial" w:cs="Arial"/>
        </w:rPr>
        <w:t>Tate</w:t>
      </w:r>
      <w:r w:rsidR="005C4EF5" w:rsidRPr="001240B5">
        <w:rPr>
          <w:rFonts w:ascii="Arial" w:hAnsi="Arial" w:cs="Arial"/>
        </w:rPr>
        <w:t>.org.uk</w:t>
      </w:r>
    </w:p>
    <w:p w14:paraId="7922440E" w14:textId="4ECD061A" w:rsidR="004D47EE" w:rsidRPr="001240B5" w:rsidRDefault="007C74DC">
      <w:pPr>
        <w:rPr>
          <w:rFonts w:ascii="Arial" w:hAnsi="Arial" w:cs="Arial"/>
        </w:rPr>
      </w:pPr>
      <w:r w:rsidRPr="001240B5">
        <w:rPr>
          <w:rFonts w:ascii="Arial" w:hAnsi="Arial" w:cs="Arial"/>
        </w:rPr>
        <w:t>Edenproject.com</w:t>
      </w:r>
    </w:p>
    <w:p w14:paraId="4DD6E429" w14:textId="77777777" w:rsidR="00F42706" w:rsidRPr="001240B5" w:rsidRDefault="00F42706">
      <w:pPr>
        <w:rPr>
          <w:rFonts w:ascii="Arial" w:hAnsi="Arial" w:cs="Arial"/>
        </w:rPr>
      </w:pPr>
    </w:p>
    <w:p w14:paraId="21A2758D" w14:textId="77777777" w:rsidR="00F42706" w:rsidRPr="001240B5" w:rsidRDefault="00F42706">
      <w:pPr>
        <w:rPr>
          <w:rFonts w:ascii="Arial" w:hAnsi="Arial" w:cs="Arial"/>
        </w:rPr>
      </w:pPr>
    </w:p>
    <w:p w14:paraId="216253FC" w14:textId="77777777" w:rsidR="00F42706" w:rsidRPr="001240B5" w:rsidRDefault="00F42706">
      <w:pPr>
        <w:rPr>
          <w:rFonts w:ascii="Arial" w:hAnsi="Arial" w:cs="Arial"/>
        </w:rPr>
      </w:pPr>
    </w:p>
    <w:p w14:paraId="36198BBF" w14:textId="77777777" w:rsidR="00F42706" w:rsidRPr="001240B5" w:rsidRDefault="00F42706">
      <w:pPr>
        <w:rPr>
          <w:rFonts w:ascii="Arial" w:hAnsi="Arial" w:cs="Arial"/>
        </w:rPr>
      </w:pPr>
    </w:p>
    <w:p w14:paraId="0E421C09" w14:textId="543CA883" w:rsidR="00D733EC" w:rsidRPr="001240B5" w:rsidRDefault="00D733EC">
      <w:pPr>
        <w:rPr>
          <w:rFonts w:ascii="Arial" w:hAnsi="Arial" w:cs="Arial"/>
        </w:rPr>
      </w:pPr>
      <w:r w:rsidRPr="001240B5">
        <w:rPr>
          <w:rFonts w:ascii="Arial" w:hAnsi="Arial" w:cs="Arial"/>
        </w:rPr>
        <w:t xml:space="preserve">Bibliography </w:t>
      </w:r>
    </w:p>
    <w:p w14:paraId="43278F8D" w14:textId="77777777" w:rsidR="008B5474" w:rsidRPr="008B5474" w:rsidRDefault="008B5474" w:rsidP="008B5474">
      <w:pPr>
        <w:spacing w:before="100" w:beforeAutospacing="1" w:after="100" w:afterAutospacing="1" w:line="240" w:lineRule="auto"/>
        <w:rPr>
          <w:rFonts w:ascii="Arial" w:hAnsi="Arial" w:cs="Arial"/>
          <w:kern w:val="0"/>
          <w14:ligatures w14:val="none"/>
        </w:rPr>
      </w:pPr>
      <w:r w:rsidRPr="008B5474">
        <w:rPr>
          <w:rFonts w:ascii="Arial" w:hAnsi="Arial" w:cs="Arial"/>
          <w:kern w:val="0"/>
          <w14:ligatures w14:val="none"/>
        </w:rPr>
        <w:t xml:space="preserve">Fox, A. (2024) Natural processes in textile art: From rust dyeing to found objects. London: </w:t>
      </w:r>
      <w:proofErr w:type="spellStart"/>
      <w:r w:rsidRPr="008B5474">
        <w:rPr>
          <w:rFonts w:ascii="Arial" w:hAnsi="Arial" w:cs="Arial"/>
          <w:kern w:val="0"/>
          <w14:ligatures w14:val="none"/>
        </w:rPr>
        <w:t>Batsford</w:t>
      </w:r>
      <w:proofErr w:type="spellEnd"/>
      <w:r w:rsidRPr="008B5474">
        <w:rPr>
          <w:rFonts w:ascii="Arial" w:hAnsi="Arial" w:cs="Arial"/>
          <w:kern w:val="0"/>
          <w14:ligatures w14:val="none"/>
        </w:rPr>
        <w:t>.</w:t>
      </w:r>
    </w:p>
    <w:p w14:paraId="7BDAE8D8" w14:textId="2CD8829C" w:rsidR="003E1B35" w:rsidRPr="001240B5" w:rsidRDefault="00B527E6" w:rsidP="003E1B35">
      <w:pPr>
        <w:rPr>
          <w:rFonts w:ascii="Arial" w:hAnsi="Arial" w:cs="Arial"/>
        </w:rPr>
      </w:pPr>
      <w:r w:rsidRPr="001240B5">
        <w:rPr>
          <w:rFonts w:ascii="Arial" w:hAnsi="Arial" w:cs="Arial"/>
        </w:rPr>
        <w:t>Anatsui, E. (2010) 'El Anatsui', Black Renaissance/Renaissance Noire, 10(2-3), 32+, available: https://link-gale-com.uwtsd.idm.oclc.org/apps/doc/A271412155/AONE?u=walamp&amp;sid=bookmark-AONE&amp;xid=f05654f3 [accessed 08 Apr 2026].</w:t>
      </w:r>
    </w:p>
    <w:p w14:paraId="1823ACD1" w14:textId="77777777" w:rsidR="003E1B35" w:rsidRPr="001240B5" w:rsidRDefault="003E1B35">
      <w:pPr>
        <w:pStyle w:val="nuc-modal-bodycitation-content"/>
        <w:spacing w:before="0" w:beforeAutospacing="0" w:after="0" w:afterAutospacing="0"/>
        <w:rPr>
          <w:rFonts w:ascii="Arial" w:hAnsi="Arial" w:cs="Arial"/>
        </w:rPr>
      </w:pPr>
      <w:r w:rsidRPr="001240B5">
        <w:rPr>
          <w:rFonts w:ascii="Arial" w:hAnsi="Arial" w:cs="Arial"/>
        </w:rPr>
        <w:t>‘Re</w:t>
      </w:r>
      <w:r w:rsidRPr="001240B5">
        <w:rPr>
          <w:rFonts w:ascii="Cambria Math" w:hAnsi="Cambria Math" w:cs="Cambria Math"/>
        </w:rPr>
        <w:t>‐</w:t>
      </w:r>
      <w:r w:rsidRPr="001240B5">
        <w:rPr>
          <w:rFonts w:ascii="Arial" w:hAnsi="Arial" w:cs="Arial"/>
        </w:rPr>
        <w:t>Framing Anni Albers and Bauhaus’ (2022)</w:t>
      </w:r>
      <w:r w:rsidRPr="001240B5">
        <w:rPr>
          <w:rStyle w:val="apple-converted-space"/>
          <w:rFonts w:ascii="Arial" w:hAnsi="Arial" w:cs="Arial"/>
        </w:rPr>
        <w:t> </w:t>
      </w:r>
      <w:r w:rsidRPr="001240B5">
        <w:rPr>
          <w:rFonts w:ascii="Arial" w:hAnsi="Arial" w:cs="Arial"/>
          <w:i/>
          <w:iCs/>
        </w:rPr>
        <w:t>International Journal of Art &amp; Design Education</w:t>
      </w:r>
      <w:r w:rsidRPr="001240B5">
        <w:rPr>
          <w:rFonts w:ascii="Arial" w:hAnsi="Arial" w:cs="Arial"/>
        </w:rPr>
        <w:t xml:space="preserve">, 41(3), pp. 414–426. </w:t>
      </w:r>
      <w:proofErr w:type="spellStart"/>
      <w:r w:rsidRPr="001240B5">
        <w:rPr>
          <w:rFonts w:ascii="Arial" w:hAnsi="Arial" w:cs="Arial"/>
        </w:rPr>
        <w:t>doi:10.1111</w:t>
      </w:r>
      <w:proofErr w:type="spellEnd"/>
      <w:r w:rsidRPr="001240B5">
        <w:rPr>
          <w:rFonts w:ascii="Arial" w:hAnsi="Arial" w:cs="Arial"/>
        </w:rPr>
        <w:t>/jade.12423.</w:t>
      </w:r>
    </w:p>
    <w:p w14:paraId="1C27CB37" w14:textId="77777777" w:rsidR="005F442E" w:rsidRPr="001240B5" w:rsidRDefault="005F442E">
      <w:pPr>
        <w:rPr>
          <w:rFonts w:ascii="Arial" w:hAnsi="Arial" w:cs="Arial"/>
        </w:rPr>
      </w:pPr>
    </w:p>
    <w:p w14:paraId="6CEF2C2E" w14:textId="49554D0C" w:rsidR="00626FDB" w:rsidRPr="001240B5" w:rsidRDefault="00626FDB">
      <w:pPr>
        <w:rPr>
          <w:rFonts w:ascii="Arial" w:eastAsia="Times New Roman" w:hAnsi="Arial" w:cs="Arial"/>
          <w:color w:val="333333"/>
          <w:shd w:val="clear" w:color="auto" w:fill="FFFFFF"/>
        </w:rPr>
      </w:pPr>
      <w:r w:rsidRPr="001240B5">
        <w:rPr>
          <w:rFonts w:ascii="Arial" w:eastAsia="Times New Roman" w:hAnsi="Arial" w:cs="Arial"/>
          <w:color w:val="333333"/>
          <w:shd w:val="clear" w:color="auto" w:fill="FFFFFF"/>
        </w:rPr>
        <w:t xml:space="preserve">Kettle, A. (2019) ‘Anni Albers: Tate Modern, London, UK, October 11, 2018–January 27, 2019. Curated by Ann Coxon, Briony </w:t>
      </w:r>
      <w:proofErr w:type="spellStart"/>
      <w:r w:rsidRPr="001240B5">
        <w:rPr>
          <w:rFonts w:ascii="Arial" w:eastAsia="Times New Roman" w:hAnsi="Arial" w:cs="Arial"/>
          <w:color w:val="333333"/>
          <w:shd w:val="clear" w:color="auto" w:fill="FFFFFF"/>
        </w:rPr>
        <w:t>Fer</w:t>
      </w:r>
      <w:proofErr w:type="spellEnd"/>
      <w:r w:rsidRPr="001240B5">
        <w:rPr>
          <w:rFonts w:ascii="Arial" w:eastAsia="Times New Roman" w:hAnsi="Arial" w:cs="Arial"/>
          <w:color w:val="333333"/>
          <w:shd w:val="clear" w:color="auto" w:fill="FFFFFF"/>
        </w:rPr>
        <w:t xml:space="preserve"> and Maria Müller-Schareck. Exhibition Catalogue: Coxon, Ann, </w:t>
      </w:r>
      <w:proofErr w:type="spellStart"/>
      <w:r w:rsidRPr="001240B5">
        <w:rPr>
          <w:rFonts w:ascii="Arial" w:eastAsia="Times New Roman" w:hAnsi="Arial" w:cs="Arial"/>
          <w:color w:val="333333"/>
          <w:shd w:val="clear" w:color="auto" w:fill="FFFFFF"/>
        </w:rPr>
        <w:t>Fer</w:t>
      </w:r>
      <w:proofErr w:type="spellEnd"/>
      <w:r w:rsidRPr="001240B5">
        <w:rPr>
          <w:rFonts w:ascii="Arial" w:eastAsia="Times New Roman" w:hAnsi="Arial" w:cs="Arial"/>
          <w:color w:val="333333"/>
          <w:shd w:val="clear" w:color="auto" w:fill="FFFFFF"/>
        </w:rPr>
        <w:t xml:space="preserve">, Briony and </w:t>
      </w:r>
      <w:proofErr w:type="spellStart"/>
      <w:r w:rsidRPr="001240B5">
        <w:rPr>
          <w:rFonts w:ascii="Arial" w:eastAsia="Times New Roman" w:hAnsi="Arial" w:cs="Arial"/>
          <w:color w:val="333333"/>
          <w:shd w:val="clear" w:color="auto" w:fill="FFFFFF"/>
        </w:rPr>
        <w:t>Mu¨ller-Schareck</w:t>
      </w:r>
      <w:proofErr w:type="spellEnd"/>
      <w:r w:rsidRPr="001240B5">
        <w:rPr>
          <w:rFonts w:ascii="Arial" w:eastAsia="Times New Roman" w:hAnsi="Arial" w:cs="Arial"/>
          <w:color w:val="333333"/>
          <w:shd w:val="clear" w:color="auto" w:fill="FFFFFF"/>
        </w:rPr>
        <w:t>, Maria, eds.</w:t>
      </w:r>
      <w:r w:rsidRPr="001240B5">
        <w:rPr>
          <w:rStyle w:val="apple-converted-space"/>
          <w:rFonts w:ascii="Arial" w:eastAsia="Times New Roman" w:hAnsi="Arial" w:cs="Arial"/>
          <w:color w:val="333333"/>
          <w:shd w:val="clear" w:color="auto" w:fill="FFFFFF"/>
        </w:rPr>
        <w:t> </w:t>
      </w:r>
      <w:r w:rsidRPr="001240B5">
        <w:rPr>
          <w:rFonts w:ascii="Arial" w:eastAsia="Times New Roman" w:hAnsi="Arial" w:cs="Arial"/>
          <w:i/>
          <w:iCs/>
          <w:color w:val="333333"/>
        </w:rPr>
        <w:t>Anni Albers</w:t>
      </w:r>
      <w:r w:rsidRPr="001240B5">
        <w:rPr>
          <w:rFonts w:ascii="Arial" w:eastAsia="Times New Roman" w:hAnsi="Arial" w:cs="Arial"/>
          <w:color w:val="333333"/>
          <w:shd w:val="clear" w:color="auto" w:fill="FFFFFF"/>
        </w:rPr>
        <w:t>. London, UK: Tate Modern, 2018.’,</w:t>
      </w:r>
      <w:r w:rsidRPr="001240B5">
        <w:rPr>
          <w:rStyle w:val="apple-converted-space"/>
          <w:rFonts w:ascii="Arial" w:eastAsia="Times New Roman" w:hAnsi="Arial" w:cs="Arial"/>
          <w:color w:val="333333"/>
          <w:shd w:val="clear" w:color="auto" w:fill="FFFFFF"/>
        </w:rPr>
        <w:t> </w:t>
      </w:r>
      <w:r w:rsidRPr="001240B5">
        <w:rPr>
          <w:rFonts w:ascii="Arial" w:eastAsia="Times New Roman" w:hAnsi="Arial" w:cs="Arial"/>
          <w:i/>
          <w:iCs/>
          <w:color w:val="333333"/>
        </w:rPr>
        <w:t>The Journal of Modern Craft</w:t>
      </w:r>
      <w:r w:rsidRPr="001240B5">
        <w:rPr>
          <w:rFonts w:ascii="Arial" w:eastAsia="Times New Roman" w:hAnsi="Arial" w:cs="Arial"/>
          <w:color w:val="333333"/>
          <w:shd w:val="clear" w:color="auto" w:fill="FFFFFF"/>
        </w:rPr>
        <w:t xml:space="preserve">, 12(1), pp. 67–71. </w:t>
      </w:r>
      <w:proofErr w:type="spellStart"/>
      <w:r w:rsidRPr="001240B5">
        <w:rPr>
          <w:rFonts w:ascii="Arial" w:eastAsia="Times New Roman" w:hAnsi="Arial" w:cs="Arial"/>
          <w:color w:val="333333"/>
          <w:shd w:val="clear" w:color="auto" w:fill="FFFFFF"/>
        </w:rPr>
        <w:t>doi</w:t>
      </w:r>
      <w:proofErr w:type="spellEnd"/>
      <w:r w:rsidRPr="001240B5">
        <w:rPr>
          <w:rFonts w:ascii="Arial" w:eastAsia="Times New Roman" w:hAnsi="Arial" w:cs="Arial"/>
          <w:color w:val="333333"/>
          <w:shd w:val="clear" w:color="auto" w:fill="FFFFFF"/>
        </w:rPr>
        <w:t>: 10.1080/17496772.2019.1568036.</w:t>
      </w:r>
    </w:p>
    <w:p w14:paraId="6C330961" w14:textId="4ABF6814" w:rsidR="00B16787" w:rsidRPr="001240B5" w:rsidRDefault="005D2E98">
      <w:pPr>
        <w:rPr>
          <w:rFonts w:ascii="Arial" w:eastAsia="Times New Roman" w:hAnsi="Arial" w:cs="Arial"/>
          <w:color w:val="222222"/>
          <w:shd w:val="clear" w:color="auto" w:fill="FFFFFF"/>
        </w:rPr>
      </w:pPr>
      <w:r w:rsidRPr="001240B5">
        <w:rPr>
          <w:rFonts w:ascii="Arial" w:eastAsia="Times New Roman" w:hAnsi="Arial" w:cs="Arial"/>
          <w:color w:val="222222"/>
          <w:shd w:val="clear" w:color="auto" w:fill="FFFFFF"/>
        </w:rPr>
        <w:t>Trower, S. (2011). Regional Writing and Oral History, from China Clay to Eden. In: Trower, S. (</w:t>
      </w:r>
      <w:proofErr w:type="spellStart"/>
      <w:r w:rsidRPr="001240B5">
        <w:rPr>
          <w:rFonts w:ascii="Arial" w:eastAsia="Times New Roman" w:hAnsi="Arial" w:cs="Arial"/>
          <w:color w:val="222222"/>
          <w:shd w:val="clear" w:color="auto" w:fill="FFFFFF"/>
        </w:rPr>
        <w:t>eds</w:t>
      </w:r>
      <w:proofErr w:type="spellEnd"/>
      <w:r w:rsidRPr="001240B5">
        <w:rPr>
          <w:rFonts w:ascii="Arial" w:eastAsia="Times New Roman" w:hAnsi="Arial" w:cs="Arial"/>
          <w:color w:val="222222"/>
          <w:shd w:val="clear" w:color="auto" w:fill="FFFFFF"/>
        </w:rPr>
        <w:t>) Place, Writing, and Voice in Oral History. Palgrave Studies in Oral History. Palgrave Macmillan, New York. https://doi.org/10.1057/9780230339774_5</w:t>
      </w:r>
    </w:p>
    <w:p w14:paraId="2613368D" w14:textId="47BDF592" w:rsidR="005D2D9C" w:rsidRPr="001240B5" w:rsidRDefault="00506D3F">
      <w:pPr>
        <w:rPr>
          <w:rFonts w:ascii="Arial" w:eastAsia="Times New Roman" w:hAnsi="Arial" w:cs="Arial"/>
          <w:color w:val="3A3A3A"/>
          <w:shd w:val="clear" w:color="auto" w:fill="FFFFFF"/>
        </w:rPr>
      </w:pPr>
      <w:proofErr w:type="spellStart"/>
      <w:r w:rsidRPr="001240B5">
        <w:rPr>
          <w:rFonts w:ascii="Arial" w:eastAsia="Times New Roman" w:hAnsi="Arial" w:cs="Arial"/>
          <w:color w:val="3A3A3A"/>
          <w:shd w:val="clear" w:color="auto" w:fill="FFFFFF"/>
        </w:rPr>
        <w:t>Ingold</w:t>
      </w:r>
      <w:proofErr w:type="spellEnd"/>
      <w:r w:rsidRPr="001240B5">
        <w:rPr>
          <w:rFonts w:ascii="Arial" w:eastAsia="Times New Roman" w:hAnsi="Arial" w:cs="Arial"/>
          <w:color w:val="3A3A3A"/>
          <w:shd w:val="clear" w:color="auto" w:fill="FFFFFF"/>
        </w:rPr>
        <w:t>, T. (2013)</w:t>
      </w:r>
      <w:r w:rsidRPr="001240B5">
        <w:rPr>
          <w:rStyle w:val="apple-converted-space"/>
          <w:rFonts w:ascii="Arial" w:eastAsia="Times New Roman" w:hAnsi="Arial" w:cs="Arial"/>
          <w:color w:val="3A3A3A"/>
          <w:shd w:val="clear" w:color="auto" w:fill="FFFFFF"/>
        </w:rPr>
        <w:t> </w:t>
      </w:r>
      <w:r w:rsidRPr="001240B5">
        <w:rPr>
          <w:rFonts w:ascii="Arial" w:eastAsia="Times New Roman" w:hAnsi="Arial" w:cs="Arial"/>
          <w:i/>
          <w:iCs/>
          <w:color w:val="3A3A3A"/>
        </w:rPr>
        <w:t>Making : anthropology, archaeology, art and architecture</w:t>
      </w:r>
      <w:r w:rsidRPr="001240B5">
        <w:rPr>
          <w:rFonts w:ascii="Arial" w:eastAsia="Times New Roman" w:hAnsi="Arial" w:cs="Arial"/>
          <w:color w:val="3A3A3A"/>
          <w:shd w:val="clear" w:color="auto" w:fill="FFFFFF"/>
        </w:rPr>
        <w:t xml:space="preserve">. 1st ed. Abingdon, Oxon: </w:t>
      </w:r>
      <w:proofErr w:type="spellStart"/>
      <w:r w:rsidRPr="001240B5">
        <w:rPr>
          <w:rFonts w:ascii="Arial" w:eastAsia="Times New Roman" w:hAnsi="Arial" w:cs="Arial"/>
          <w:color w:val="3A3A3A"/>
          <w:shd w:val="clear" w:color="auto" w:fill="FFFFFF"/>
        </w:rPr>
        <w:t>Routledge</w:t>
      </w:r>
      <w:proofErr w:type="spellEnd"/>
      <w:r w:rsidRPr="001240B5">
        <w:rPr>
          <w:rFonts w:ascii="Arial" w:eastAsia="Times New Roman" w:hAnsi="Arial" w:cs="Arial"/>
          <w:color w:val="3A3A3A"/>
          <w:shd w:val="clear" w:color="auto" w:fill="FFFFFF"/>
        </w:rPr>
        <w:t xml:space="preserve">. Available at: </w:t>
      </w:r>
      <w:hyperlink r:id="rId12" w:history="1">
        <w:r w:rsidR="00597D36" w:rsidRPr="001240B5">
          <w:rPr>
            <w:rStyle w:val="Hyperlink"/>
            <w:rFonts w:ascii="Arial" w:eastAsia="Times New Roman" w:hAnsi="Arial" w:cs="Arial"/>
            <w:shd w:val="clear" w:color="auto" w:fill="FFFFFF"/>
          </w:rPr>
          <w:t>https://doi.org/10.4324/9780203559055</w:t>
        </w:r>
      </w:hyperlink>
      <w:r w:rsidRPr="001240B5">
        <w:rPr>
          <w:rFonts w:ascii="Arial" w:eastAsia="Times New Roman" w:hAnsi="Arial" w:cs="Arial"/>
          <w:color w:val="3A3A3A"/>
          <w:shd w:val="clear" w:color="auto" w:fill="FFFFFF"/>
        </w:rPr>
        <w:t>.</w:t>
      </w:r>
    </w:p>
    <w:p w14:paraId="274B432C" w14:textId="496F0594" w:rsidR="00284346" w:rsidRPr="001240B5" w:rsidRDefault="00284346">
      <w:pPr>
        <w:rPr>
          <w:rFonts w:ascii="Arial" w:eastAsia="Times New Roman" w:hAnsi="Arial" w:cs="Arial"/>
          <w:color w:val="3A3A3A"/>
          <w:shd w:val="clear" w:color="auto" w:fill="FFFFFF"/>
        </w:rPr>
      </w:pPr>
      <w:r w:rsidRPr="001240B5">
        <w:rPr>
          <w:rFonts w:ascii="Arial" w:eastAsia="Times New Roman" w:hAnsi="Arial" w:cs="Arial"/>
          <w:color w:val="3A3A3A"/>
          <w:shd w:val="clear" w:color="auto" w:fill="FFFFFF"/>
        </w:rPr>
        <w:t xml:space="preserve">Bennett, J. and </w:t>
      </w:r>
      <w:proofErr w:type="spellStart"/>
      <w:r w:rsidRPr="001240B5">
        <w:rPr>
          <w:rFonts w:ascii="Arial" w:eastAsia="Times New Roman" w:hAnsi="Arial" w:cs="Arial"/>
          <w:color w:val="3A3A3A"/>
          <w:shd w:val="clear" w:color="auto" w:fill="FFFFFF"/>
        </w:rPr>
        <w:t>Wordley</w:t>
      </w:r>
      <w:proofErr w:type="spellEnd"/>
      <w:r w:rsidRPr="001240B5">
        <w:rPr>
          <w:rFonts w:ascii="Arial" w:eastAsia="Times New Roman" w:hAnsi="Arial" w:cs="Arial"/>
          <w:color w:val="3A3A3A"/>
          <w:shd w:val="clear" w:color="auto" w:fill="FFFFFF"/>
        </w:rPr>
        <w:t>, M. (2010)</w:t>
      </w:r>
      <w:r w:rsidRPr="001240B5">
        <w:rPr>
          <w:rStyle w:val="apple-converted-space"/>
          <w:rFonts w:ascii="Arial" w:eastAsia="Times New Roman" w:hAnsi="Arial" w:cs="Arial"/>
          <w:color w:val="3A3A3A"/>
          <w:shd w:val="clear" w:color="auto" w:fill="FFFFFF"/>
        </w:rPr>
        <w:t> </w:t>
      </w:r>
      <w:r w:rsidRPr="001240B5">
        <w:rPr>
          <w:rFonts w:ascii="Arial" w:eastAsia="Times New Roman" w:hAnsi="Arial" w:cs="Arial"/>
          <w:i/>
          <w:iCs/>
          <w:color w:val="3A3A3A"/>
        </w:rPr>
        <w:t>Vibrant matter : a political ecology of things</w:t>
      </w:r>
      <w:r w:rsidRPr="001240B5">
        <w:rPr>
          <w:rFonts w:ascii="Arial" w:eastAsia="Times New Roman" w:hAnsi="Arial" w:cs="Arial"/>
          <w:color w:val="3A3A3A"/>
          <w:shd w:val="clear" w:color="auto" w:fill="FFFFFF"/>
        </w:rPr>
        <w:t>. Durham: Duke University Press.</w:t>
      </w:r>
    </w:p>
    <w:p w14:paraId="383F1FFB" w14:textId="77777777" w:rsidR="003F433A" w:rsidRPr="001240B5" w:rsidRDefault="003F433A">
      <w:pPr>
        <w:rPr>
          <w:rFonts w:ascii="Arial" w:eastAsia="Times New Roman" w:hAnsi="Arial" w:cs="Arial"/>
          <w:color w:val="3A3A3A"/>
          <w:shd w:val="clear" w:color="auto" w:fill="FFFFFF"/>
        </w:rPr>
      </w:pPr>
    </w:p>
    <w:p w14:paraId="7DC6C75F" w14:textId="77777777" w:rsidR="00597D36" w:rsidRPr="001240B5" w:rsidRDefault="00597D36">
      <w:pPr>
        <w:rPr>
          <w:rFonts w:ascii="Arial" w:hAnsi="Arial" w:cs="Arial"/>
        </w:rPr>
      </w:pPr>
    </w:p>
    <w:sectPr w:rsidR="00597D36" w:rsidRPr="001240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jvYET8Vk" int2:invalidationBookmarkName="" int2:hashCode="fgdoBIW1EZAQ5M" int2:id="DAscfUqk">
      <int2:state int2:value="Rejected" int2:type="style"/>
    </int2:bookmark>
    <int2:bookmark int2:bookmarkName="_Int_SZ3k5ZVe" int2:invalidationBookmarkName="" int2:hashCode="/IvEgYmRaTB2Th" int2:id="P9kwXAiQ">
      <int2:state int2:value="Rejected" int2:type="style"/>
    </int2:bookmark>
    <int2:bookmark int2:bookmarkName="_Int_YFrjbIb6" int2:invalidationBookmarkName="" int2:hashCode="SMFwPIHakRGYAb" int2:id="u6PcUSnw">
      <int2:state int2:value="Rejected" int2:type="style"/>
    </int2:bookmark>
    <int2:bookmark int2:bookmarkName="_Int_6GYDgI6U" int2:invalidationBookmarkName="" int2:hashCode="K+MfXPjGEp2D7o" int2:id="hAL61GWM">
      <int2:state int2:value="Rejected" int2:type="style"/>
    </int2:bookmark>
    <int2:bookmark int2:bookmarkName="_Int_zKxooXOS" int2:invalidationBookmarkName="" int2:hashCode="UVdcfysR5ZyAlS" int2:id="H9QMCsf3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F6F57C6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6752BC4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815533468">
    <w:abstractNumId w:val="1"/>
  </w:num>
  <w:num w:numId="2" w16cid:durableId="12505252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45F1"/>
    <w:rsid w:val="00006373"/>
    <w:rsid w:val="00010B7B"/>
    <w:rsid w:val="00020483"/>
    <w:rsid w:val="00021963"/>
    <w:rsid w:val="000245F1"/>
    <w:rsid w:val="00033623"/>
    <w:rsid w:val="00036312"/>
    <w:rsid w:val="00054AC9"/>
    <w:rsid w:val="00056C56"/>
    <w:rsid w:val="00067D97"/>
    <w:rsid w:val="000703D7"/>
    <w:rsid w:val="00086DA5"/>
    <w:rsid w:val="00087218"/>
    <w:rsid w:val="00087B38"/>
    <w:rsid w:val="000A2940"/>
    <w:rsid w:val="000A356F"/>
    <w:rsid w:val="000C0840"/>
    <w:rsid w:val="000C08EE"/>
    <w:rsid w:val="000C11A8"/>
    <w:rsid w:val="000C35F2"/>
    <w:rsid w:val="000C6DCA"/>
    <w:rsid w:val="000D3EEE"/>
    <w:rsid w:val="000E1F9A"/>
    <w:rsid w:val="000F416D"/>
    <w:rsid w:val="000F7D16"/>
    <w:rsid w:val="00105137"/>
    <w:rsid w:val="001074ED"/>
    <w:rsid w:val="00121697"/>
    <w:rsid w:val="001240B5"/>
    <w:rsid w:val="00126F77"/>
    <w:rsid w:val="00133D6D"/>
    <w:rsid w:val="0013652C"/>
    <w:rsid w:val="001411E3"/>
    <w:rsid w:val="00156CCE"/>
    <w:rsid w:val="001618BF"/>
    <w:rsid w:val="00167009"/>
    <w:rsid w:val="00183692"/>
    <w:rsid w:val="00185F2A"/>
    <w:rsid w:val="00191B19"/>
    <w:rsid w:val="00195F5F"/>
    <w:rsid w:val="001A0047"/>
    <w:rsid w:val="001A0561"/>
    <w:rsid w:val="001A2222"/>
    <w:rsid w:val="001A379F"/>
    <w:rsid w:val="001B1B9F"/>
    <w:rsid w:val="001C06FF"/>
    <w:rsid w:val="001C7555"/>
    <w:rsid w:val="001E7011"/>
    <w:rsid w:val="001F6784"/>
    <w:rsid w:val="00202D1F"/>
    <w:rsid w:val="002046CB"/>
    <w:rsid w:val="00207497"/>
    <w:rsid w:val="00212590"/>
    <w:rsid w:val="0021659C"/>
    <w:rsid w:val="002261EC"/>
    <w:rsid w:val="002263F3"/>
    <w:rsid w:val="0024262F"/>
    <w:rsid w:val="00245084"/>
    <w:rsid w:val="0025053B"/>
    <w:rsid w:val="00257BB0"/>
    <w:rsid w:val="00257EAC"/>
    <w:rsid w:val="002619FE"/>
    <w:rsid w:val="002627A5"/>
    <w:rsid w:val="00265A27"/>
    <w:rsid w:val="00271D1B"/>
    <w:rsid w:val="0027224B"/>
    <w:rsid w:val="00284346"/>
    <w:rsid w:val="00290A46"/>
    <w:rsid w:val="00295D56"/>
    <w:rsid w:val="002A0322"/>
    <w:rsid w:val="002A62F5"/>
    <w:rsid w:val="002A6F1D"/>
    <w:rsid w:val="002B285B"/>
    <w:rsid w:val="002B43EF"/>
    <w:rsid w:val="002B463C"/>
    <w:rsid w:val="002B7328"/>
    <w:rsid w:val="002D3826"/>
    <w:rsid w:val="002D6E58"/>
    <w:rsid w:val="002E2B68"/>
    <w:rsid w:val="002F0517"/>
    <w:rsid w:val="002F12EB"/>
    <w:rsid w:val="002F1368"/>
    <w:rsid w:val="0032297B"/>
    <w:rsid w:val="003365D7"/>
    <w:rsid w:val="00340075"/>
    <w:rsid w:val="00341417"/>
    <w:rsid w:val="00342778"/>
    <w:rsid w:val="0034343B"/>
    <w:rsid w:val="003436C3"/>
    <w:rsid w:val="003508BC"/>
    <w:rsid w:val="00353154"/>
    <w:rsid w:val="00354CA3"/>
    <w:rsid w:val="00362901"/>
    <w:rsid w:val="003703D5"/>
    <w:rsid w:val="00373F9C"/>
    <w:rsid w:val="00375C54"/>
    <w:rsid w:val="003876AE"/>
    <w:rsid w:val="00387DE8"/>
    <w:rsid w:val="0039025D"/>
    <w:rsid w:val="0039104B"/>
    <w:rsid w:val="003A1BC6"/>
    <w:rsid w:val="003A5890"/>
    <w:rsid w:val="003A66DD"/>
    <w:rsid w:val="003C1F3D"/>
    <w:rsid w:val="003C2EEE"/>
    <w:rsid w:val="003C2F33"/>
    <w:rsid w:val="003D0398"/>
    <w:rsid w:val="003D094C"/>
    <w:rsid w:val="003E0F10"/>
    <w:rsid w:val="003E1B35"/>
    <w:rsid w:val="003E2FD5"/>
    <w:rsid w:val="003E7272"/>
    <w:rsid w:val="003F15F4"/>
    <w:rsid w:val="003F433A"/>
    <w:rsid w:val="003F7729"/>
    <w:rsid w:val="00404267"/>
    <w:rsid w:val="00405946"/>
    <w:rsid w:val="00432A02"/>
    <w:rsid w:val="004341CD"/>
    <w:rsid w:val="0044532C"/>
    <w:rsid w:val="0044769D"/>
    <w:rsid w:val="00453194"/>
    <w:rsid w:val="0045338F"/>
    <w:rsid w:val="004622CF"/>
    <w:rsid w:val="0046533F"/>
    <w:rsid w:val="004664BF"/>
    <w:rsid w:val="00477BC7"/>
    <w:rsid w:val="00494913"/>
    <w:rsid w:val="004A2DB9"/>
    <w:rsid w:val="004A393F"/>
    <w:rsid w:val="004A6802"/>
    <w:rsid w:val="004B1A44"/>
    <w:rsid w:val="004B315F"/>
    <w:rsid w:val="004B6558"/>
    <w:rsid w:val="004C22D7"/>
    <w:rsid w:val="004D47EE"/>
    <w:rsid w:val="004D4FF5"/>
    <w:rsid w:val="004D5EAB"/>
    <w:rsid w:val="004D762E"/>
    <w:rsid w:val="004E1DB0"/>
    <w:rsid w:val="004E4377"/>
    <w:rsid w:val="004E5D2F"/>
    <w:rsid w:val="004E6763"/>
    <w:rsid w:val="005048A0"/>
    <w:rsid w:val="005064CF"/>
    <w:rsid w:val="00506D3F"/>
    <w:rsid w:val="00512DEE"/>
    <w:rsid w:val="005254AD"/>
    <w:rsid w:val="00526C33"/>
    <w:rsid w:val="00530214"/>
    <w:rsid w:val="005354B9"/>
    <w:rsid w:val="005373DF"/>
    <w:rsid w:val="00547823"/>
    <w:rsid w:val="00547F56"/>
    <w:rsid w:val="0055116F"/>
    <w:rsid w:val="00552F34"/>
    <w:rsid w:val="00565A4C"/>
    <w:rsid w:val="00565DEF"/>
    <w:rsid w:val="00571768"/>
    <w:rsid w:val="00572F1D"/>
    <w:rsid w:val="00577DF7"/>
    <w:rsid w:val="00581251"/>
    <w:rsid w:val="00595FAD"/>
    <w:rsid w:val="00597849"/>
    <w:rsid w:val="00597D36"/>
    <w:rsid w:val="00597E13"/>
    <w:rsid w:val="005A0128"/>
    <w:rsid w:val="005A60D7"/>
    <w:rsid w:val="005A621E"/>
    <w:rsid w:val="005A7211"/>
    <w:rsid w:val="005B18C7"/>
    <w:rsid w:val="005C4EF5"/>
    <w:rsid w:val="005C65D5"/>
    <w:rsid w:val="005D0F26"/>
    <w:rsid w:val="005D2D9C"/>
    <w:rsid w:val="005D2E98"/>
    <w:rsid w:val="005D3506"/>
    <w:rsid w:val="005D46C6"/>
    <w:rsid w:val="005F442E"/>
    <w:rsid w:val="00603B70"/>
    <w:rsid w:val="00620A29"/>
    <w:rsid w:val="00622991"/>
    <w:rsid w:val="00626FDB"/>
    <w:rsid w:val="00635CD9"/>
    <w:rsid w:val="006409A3"/>
    <w:rsid w:val="006517F2"/>
    <w:rsid w:val="00652DA7"/>
    <w:rsid w:val="0065322A"/>
    <w:rsid w:val="00655B3F"/>
    <w:rsid w:val="00665D0C"/>
    <w:rsid w:val="00680BB1"/>
    <w:rsid w:val="00681C54"/>
    <w:rsid w:val="00684BE3"/>
    <w:rsid w:val="00685947"/>
    <w:rsid w:val="00687584"/>
    <w:rsid w:val="006907E5"/>
    <w:rsid w:val="006909CB"/>
    <w:rsid w:val="006948E8"/>
    <w:rsid w:val="00696259"/>
    <w:rsid w:val="00696F65"/>
    <w:rsid w:val="006A0A71"/>
    <w:rsid w:val="006C41FF"/>
    <w:rsid w:val="006C54B8"/>
    <w:rsid w:val="006C631A"/>
    <w:rsid w:val="006D1664"/>
    <w:rsid w:val="006D1C41"/>
    <w:rsid w:val="006D4BE7"/>
    <w:rsid w:val="006E2260"/>
    <w:rsid w:val="006E5F2F"/>
    <w:rsid w:val="006F3458"/>
    <w:rsid w:val="006F65AE"/>
    <w:rsid w:val="006F703F"/>
    <w:rsid w:val="007069BB"/>
    <w:rsid w:val="00711CF7"/>
    <w:rsid w:val="007148DE"/>
    <w:rsid w:val="007366AF"/>
    <w:rsid w:val="007452C1"/>
    <w:rsid w:val="00762FBC"/>
    <w:rsid w:val="00767444"/>
    <w:rsid w:val="00774F38"/>
    <w:rsid w:val="007858B9"/>
    <w:rsid w:val="00791AE7"/>
    <w:rsid w:val="007B0FC4"/>
    <w:rsid w:val="007B1506"/>
    <w:rsid w:val="007B3BE2"/>
    <w:rsid w:val="007C0D63"/>
    <w:rsid w:val="007C74DC"/>
    <w:rsid w:val="007C7B48"/>
    <w:rsid w:val="007D1287"/>
    <w:rsid w:val="007D5CA4"/>
    <w:rsid w:val="007F1683"/>
    <w:rsid w:val="007F610C"/>
    <w:rsid w:val="007F75A2"/>
    <w:rsid w:val="00806B02"/>
    <w:rsid w:val="0081107A"/>
    <w:rsid w:val="00812D87"/>
    <w:rsid w:val="00816A50"/>
    <w:rsid w:val="0082140F"/>
    <w:rsid w:val="00821F25"/>
    <w:rsid w:val="00835173"/>
    <w:rsid w:val="00837158"/>
    <w:rsid w:val="008377DA"/>
    <w:rsid w:val="008465B3"/>
    <w:rsid w:val="00856FBA"/>
    <w:rsid w:val="00862F51"/>
    <w:rsid w:val="00875F07"/>
    <w:rsid w:val="00877D35"/>
    <w:rsid w:val="00884AC6"/>
    <w:rsid w:val="00891222"/>
    <w:rsid w:val="00891DD8"/>
    <w:rsid w:val="00895D71"/>
    <w:rsid w:val="008975C6"/>
    <w:rsid w:val="008A2718"/>
    <w:rsid w:val="008A310B"/>
    <w:rsid w:val="008A5B18"/>
    <w:rsid w:val="008B35E8"/>
    <w:rsid w:val="008B5474"/>
    <w:rsid w:val="008E3C9F"/>
    <w:rsid w:val="008F04D6"/>
    <w:rsid w:val="008F6B49"/>
    <w:rsid w:val="00901D14"/>
    <w:rsid w:val="009155D9"/>
    <w:rsid w:val="0092486F"/>
    <w:rsid w:val="00924AB9"/>
    <w:rsid w:val="009329BA"/>
    <w:rsid w:val="009559D4"/>
    <w:rsid w:val="0095630A"/>
    <w:rsid w:val="00957B9C"/>
    <w:rsid w:val="0096732E"/>
    <w:rsid w:val="00997D3E"/>
    <w:rsid w:val="009A180F"/>
    <w:rsid w:val="009A332D"/>
    <w:rsid w:val="009B20FA"/>
    <w:rsid w:val="009B4C57"/>
    <w:rsid w:val="009B73D5"/>
    <w:rsid w:val="009B7465"/>
    <w:rsid w:val="009C0E4C"/>
    <w:rsid w:val="009C11B5"/>
    <w:rsid w:val="009C1715"/>
    <w:rsid w:val="009C2847"/>
    <w:rsid w:val="009C42AC"/>
    <w:rsid w:val="009C5509"/>
    <w:rsid w:val="009D5269"/>
    <w:rsid w:val="009D5760"/>
    <w:rsid w:val="00A01038"/>
    <w:rsid w:val="00A03E43"/>
    <w:rsid w:val="00A05DA6"/>
    <w:rsid w:val="00A10495"/>
    <w:rsid w:val="00A16F9E"/>
    <w:rsid w:val="00A37363"/>
    <w:rsid w:val="00A46AC4"/>
    <w:rsid w:val="00A47D07"/>
    <w:rsid w:val="00A574C7"/>
    <w:rsid w:val="00A64DA6"/>
    <w:rsid w:val="00A6758C"/>
    <w:rsid w:val="00A808BD"/>
    <w:rsid w:val="00A80BF5"/>
    <w:rsid w:val="00AA7FC2"/>
    <w:rsid w:val="00AB27DC"/>
    <w:rsid w:val="00AB4FAA"/>
    <w:rsid w:val="00AB57D4"/>
    <w:rsid w:val="00AD7A17"/>
    <w:rsid w:val="00AE04C1"/>
    <w:rsid w:val="00AE6CF3"/>
    <w:rsid w:val="00AF6E13"/>
    <w:rsid w:val="00B0782C"/>
    <w:rsid w:val="00B11A76"/>
    <w:rsid w:val="00B16787"/>
    <w:rsid w:val="00B20FFB"/>
    <w:rsid w:val="00B221DF"/>
    <w:rsid w:val="00B235C0"/>
    <w:rsid w:val="00B23AF7"/>
    <w:rsid w:val="00B27590"/>
    <w:rsid w:val="00B31D14"/>
    <w:rsid w:val="00B35736"/>
    <w:rsid w:val="00B37096"/>
    <w:rsid w:val="00B40E71"/>
    <w:rsid w:val="00B41D9C"/>
    <w:rsid w:val="00B426BF"/>
    <w:rsid w:val="00B527E6"/>
    <w:rsid w:val="00B54871"/>
    <w:rsid w:val="00B556FF"/>
    <w:rsid w:val="00B61E92"/>
    <w:rsid w:val="00B8257A"/>
    <w:rsid w:val="00B84F95"/>
    <w:rsid w:val="00BA0EB4"/>
    <w:rsid w:val="00BA623D"/>
    <w:rsid w:val="00BA7186"/>
    <w:rsid w:val="00BA773F"/>
    <w:rsid w:val="00BB6084"/>
    <w:rsid w:val="00BC2185"/>
    <w:rsid w:val="00BE58D4"/>
    <w:rsid w:val="00BF7035"/>
    <w:rsid w:val="00C00764"/>
    <w:rsid w:val="00C13BCC"/>
    <w:rsid w:val="00C24BDB"/>
    <w:rsid w:val="00C25F4D"/>
    <w:rsid w:val="00C27A9E"/>
    <w:rsid w:val="00C31BC0"/>
    <w:rsid w:val="00C47211"/>
    <w:rsid w:val="00C524A1"/>
    <w:rsid w:val="00C6145F"/>
    <w:rsid w:val="00C67E3C"/>
    <w:rsid w:val="00C76E3F"/>
    <w:rsid w:val="00C84A05"/>
    <w:rsid w:val="00C856E5"/>
    <w:rsid w:val="00C92506"/>
    <w:rsid w:val="00C9445C"/>
    <w:rsid w:val="00C9783A"/>
    <w:rsid w:val="00CA22E8"/>
    <w:rsid w:val="00CA504D"/>
    <w:rsid w:val="00CB098C"/>
    <w:rsid w:val="00CB6F97"/>
    <w:rsid w:val="00CB7C2B"/>
    <w:rsid w:val="00CC3B70"/>
    <w:rsid w:val="00CD31C5"/>
    <w:rsid w:val="00CE275E"/>
    <w:rsid w:val="00CE72C3"/>
    <w:rsid w:val="00D0125E"/>
    <w:rsid w:val="00D232D4"/>
    <w:rsid w:val="00D41A3D"/>
    <w:rsid w:val="00D4258B"/>
    <w:rsid w:val="00D512D8"/>
    <w:rsid w:val="00D52AF8"/>
    <w:rsid w:val="00D5546B"/>
    <w:rsid w:val="00D615A6"/>
    <w:rsid w:val="00D67381"/>
    <w:rsid w:val="00D733EC"/>
    <w:rsid w:val="00D74877"/>
    <w:rsid w:val="00D80691"/>
    <w:rsid w:val="00D8356D"/>
    <w:rsid w:val="00D90BD4"/>
    <w:rsid w:val="00DA675A"/>
    <w:rsid w:val="00DA7CC8"/>
    <w:rsid w:val="00DB1B72"/>
    <w:rsid w:val="00DB4AC2"/>
    <w:rsid w:val="00DD48BF"/>
    <w:rsid w:val="00DE2E91"/>
    <w:rsid w:val="00DE361F"/>
    <w:rsid w:val="00DE5DD1"/>
    <w:rsid w:val="00DF42AB"/>
    <w:rsid w:val="00DF50D2"/>
    <w:rsid w:val="00E016DE"/>
    <w:rsid w:val="00E0782A"/>
    <w:rsid w:val="00E13536"/>
    <w:rsid w:val="00E30144"/>
    <w:rsid w:val="00E305E6"/>
    <w:rsid w:val="00E34EB8"/>
    <w:rsid w:val="00E47E5E"/>
    <w:rsid w:val="00E508A5"/>
    <w:rsid w:val="00E559D0"/>
    <w:rsid w:val="00E56E17"/>
    <w:rsid w:val="00E65748"/>
    <w:rsid w:val="00E7143D"/>
    <w:rsid w:val="00E76C19"/>
    <w:rsid w:val="00E77CEB"/>
    <w:rsid w:val="00E8308B"/>
    <w:rsid w:val="00E903B1"/>
    <w:rsid w:val="00E9151A"/>
    <w:rsid w:val="00E942D1"/>
    <w:rsid w:val="00E943CD"/>
    <w:rsid w:val="00E94E64"/>
    <w:rsid w:val="00E97C25"/>
    <w:rsid w:val="00EC3A3C"/>
    <w:rsid w:val="00EC546F"/>
    <w:rsid w:val="00EC5680"/>
    <w:rsid w:val="00EC7466"/>
    <w:rsid w:val="00ED20AD"/>
    <w:rsid w:val="00EE422F"/>
    <w:rsid w:val="00EE5960"/>
    <w:rsid w:val="00EF4087"/>
    <w:rsid w:val="00EF4D7C"/>
    <w:rsid w:val="00EF5022"/>
    <w:rsid w:val="00F02300"/>
    <w:rsid w:val="00F10BE3"/>
    <w:rsid w:val="00F42706"/>
    <w:rsid w:val="00F42732"/>
    <w:rsid w:val="00F6168D"/>
    <w:rsid w:val="00F65BAA"/>
    <w:rsid w:val="00F8169D"/>
    <w:rsid w:val="00F8447C"/>
    <w:rsid w:val="00F86E71"/>
    <w:rsid w:val="00F8752B"/>
    <w:rsid w:val="00F90125"/>
    <w:rsid w:val="00F977B4"/>
    <w:rsid w:val="00FA0B46"/>
    <w:rsid w:val="00FA1EE2"/>
    <w:rsid w:val="00FA1EF4"/>
    <w:rsid w:val="00FA5860"/>
    <w:rsid w:val="00FB3406"/>
    <w:rsid w:val="00FB6CE6"/>
    <w:rsid w:val="00FC518D"/>
    <w:rsid w:val="00FC7368"/>
    <w:rsid w:val="00FD26CE"/>
    <w:rsid w:val="00FD3065"/>
    <w:rsid w:val="00FD6886"/>
    <w:rsid w:val="00FE278C"/>
    <w:rsid w:val="00FF2A48"/>
    <w:rsid w:val="00FF4884"/>
    <w:rsid w:val="00FF6370"/>
    <w:rsid w:val="00FF7173"/>
    <w:rsid w:val="00FF77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9721D06"/>
  <w15:chartTrackingRefBased/>
  <w15:docId w15:val="{40FADE01-44BC-BB44-84F7-0BF25185DF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245F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245F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245F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245F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245F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245F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245F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245F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245F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245F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245F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245F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245F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245F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245F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245F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245F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245F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245F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245F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245F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245F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245F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245F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245F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245F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245F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245F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245F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16A5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16A50"/>
    <w:rPr>
      <w:color w:val="605E5C"/>
      <w:shd w:val="clear" w:color="auto" w:fill="E1DFDD"/>
    </w:rPr>
  </w:style>
  <w:style w:type="paragraph" w:customStyle="1" w:styleId="nuc-modal-bodycitation-content">
    <w:name w:val="nuc-modal-body__citation-content"/>
    <w:basedOn w:val="Normal"/>
    <w:rsid w:val="003E1B35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apple-converted-space">
    <w:name w:val="apple-converted-space"/>
    <w:basedOn w:val="DefaultParagraphFont"/>
    <w:rsid w:val="003E1B35"/>
  </w:style>
  <w:style w:type="paragraph" w:customStyle="1" w:styleId="p1">
    <w:name w:val="p1"/>
    <w:basedOn w:val="Normal"/>
    <w:rsid w:val="004D762E"/>
    <w:pPr>
      <w:spacing w:after="180" w:line="240" w:lineRule="auto"/>
    </w:pPr>
    <w:rPr>
      <w:rFonts w:ascii=".AppleSystemUIFont" w:hAnsi=".AppleSystemUIFont" w:cs="Times New Roman"/>
      <w:color w:val="000000"/>
      <w:kern w:val="0"/>
      <w:sz w:val="29"/>
      <w:szCs w:val="29"/>
      <w14:ligatures w14:val="none"/>
    </w:rPr>
  </w:style>
  <w:style w:type="character" w:customStyle="1" w:styleId="s1">
    <w:name w:val="s1"/>
    <w:basedOn w:val="DefaultParagraphFont"/>
    <w:rsid w:val="004D762E"/>
    <w:rPr>
      <w:rFonts w:ascii="UICTFontTextStyleBody" w:hAnsi="UICTFontTextStyleBody" w:hint="default"/>
      <w:b/>
      <w:bCs/>
      <w:i w:val="0"/>
      <w:iCs w:val="0"/>
      <w:sz w:val="29"/>
      <w:szCs w:val="29"/>
    </w:rPr>
  </w:style>
  <w:style w:type="character" w:styleId="FollowedHyperlink">
    <w:name w:val="FollowedHyperlink"/>
    <w:basedOn w:val="DefaultParagraphFont"/>
    <w:uiPriority w:val="99"/>
    <w:semiHidden/>
    <w:unhideWhenUsed/>
    <w:rsid w:val="00E559D0"/>
    <w:rPr>
      <w:color w:val="96607D" w:themeColor="followedHyperlink"/>
      <w:u w:val="single"/>
    </w:rPr>
  </w:style>
  <w:style w:type="character" w:customStyle="1" w:styleId="s2">
    <w:name w:val="s2"/>
    <w:basedOn w:val="DefaultParagraphFont"/>
    <w:rsid w:val="008B547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hyperlink" Target="https://doi.org/10.4324/9780203559055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image" Target="media/image7.jpeg"/><Relationship Id="rId5" Type="http://schemas.openxmlformats.org/officeDocument/2006/relationships/image" Target="media/image1.png"/><Relationship Id="rId15" Type="http://schemas.microsoft.com/office/2020/10/relationships/intelligence" Target="intelligence2.xml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3181</TotalTime>
  <Pages>6</Pages>
  <Words>1170</Words>
  <Characters>6932</Characters>
  <Application>Microsoft Office Word</Application>
  <DocSecurity>0</DocSecurity>
  <Lines>158</Lines>
  <Paragraphs>32</Paragraphs>
  <ScaleCrop>false</ScaleCrop>
  <Company/>
  <LinksUpToDate>false</LinksUpToDate>
  <CharactersWithSpaces>8078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Esme Read (2501328)</dc:creator>
  <cp:keywords/>
  <dc:description/>
  <cp:lastModifiedBy>Esme Read (2501328)</cp:lastModifiedBy>
  <cp:revision>397</cp:revision>
  <dcterms:created xsi:type="dcterms:W3CDTF">2026-04-06T20:24:00Z</dcterms:created>
  <dcterms:modified xsi:type="dcterms:W3CDTF">2026-04-12T21:54:00Z</dcterms:modified>
</cp:coreProperties>
</file>