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EF024" w14:textId="1EA2B05B" w:rsidR="005D2281" w:rsidRDefault="005D2281" w:rsidP="009C1B7D">
      <w:pPr>
        <w:spacing w:after="0" w:line="360" w:lineRule="auto"/>
        <w:rPr>
          <w:rFonts w:ascii="Arial" w:eastAsia="Calibri" w:hAnsi="Arial" w:cs="Arial"/>
          <w:b/>
          <w:bCs/>
          <w:kern w:val="0"/>
          <w:lang w:val="en-CA"/>
          <w14:ligatures w14:val="none"/>
        </w:rPr>
      </w:pPr>
    </w:p>
    <w:p w14:paraId="65233D37" w14:textId="0C8F0992" w:rsidR="00543387" w:rsidRDefault="00543387" w:rsidP="00543387">
      <w:pPr>
        <w:spacing w:after="0" w:line="360" w:lineRule="auto"/>
        <w:ind w:firstLine="720"/>
        <w:rPr>
          <w:rFonts w:ascii="Arial" w:eastAsia="Calibri" w:hAnsi="Arial" w:cs="Arial"/>
          <w:b/>
          <w:bCs/>
          <w:kern w:val="0"/>
          <w:lang w:val="en-CA"/>
          <w14:ligatures w14:val="none"/>
        </w:rPr>
      </w:pPr>
      <w:r>
        <w:rPr>
          <w:rFonts w:ascii="Arial" w:eastAsia="Calibri" w:hAnsi="Arial" w:cs="Arial"/>
          <w:b/>
          <w:noProof/>
          <w:kern w:val="0"/>
          <w:lang w:val="en-CA"/>
        </w:rPr>
        <w:drawing>
          <wp:inline distT="0" distB="0" distL="0" distR="0" wp14:anchorId="1BEA4574" wp14:editId="057734A2">
            <wp:extent cx="1882140" cy="838200"/>
            <wp:effectExtent l="0" t="0" r="3810" b="0"/>
            <wp:docPr id="5"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13F050EF" w14:textId="77777777" w:rsidR="00543387" w:rsidRDefault="00543387" w:rsidP="00543387">
      <w:pPr>
        <w:spacing w:after="0" w:line="360" w:lineRule="auto"/>
        <w:ind w:firstLine="720"/>
        <w:jc w:val="center"/>
        <w:rPr>
          <w:rFonts w:ascii="Arial" w:eastAsia="Calibri" w:hAnsi="Arial" w:cs="Arial"/>
          <w:b/>
          <w:bCs/>
          <w:kern w:val="0"/>
          <w:lang w:val="en-CA"/>
          <w14:ligatures w14:val="none"/>
        </w:rPr>
      </w:pPr>
    </w:p>
    <w:p w14:paraId="055D8E29" w14:textId="77777777" w:rsidR="00543387" w:rsidRDefault="00543387" w:rsidP="00543387">
      <w:pPr>
        <w:spacing w:after="0" w:line="256" w:lineRule="auto"/>
        <w:ind w:left="10" w:right="238" w:hanging="10"/>
        <w:jc w:val="center"/>
        <w:rPr>
          <w:rFonts w:ascii="Calibri" w:eastAsia="Calibri" w:hAnsi="Calibri" w:cs="Calibri"/>
          <w:color w:val="000000"/>
          <w:sz w:val="32"/>
          <w:szCs w:val="32"/>
          <w:lang w:eastAsia="zh-CN"/>
        </w:rPr>
      </w:pPr>
      <w:r>
        <w:rPr>
          <w:rFonts w:ascii="Arial" w:eastAsia="Arial" w:hAnsi="Arial" w:cs="Arial"/>
          <w:b/>
          <w:color w:val="000000"/>
          <w:sz w:val="32"/>
          <w:szCs w:val="32"/>
          <w:lang w:eastAsia="zh-CN"/>
        </w:rPr>
        <w:t>BA Leadership and Management</w:t>
      </w:r>
    </w:p>
    <w:p w14:paraId="71236A3F" w14:textId="77777777" w:rsidR="00543387" w:rsidRDefault="00543387" w:rsidP="00543387">
      <w:pPr>
        <w:spacing w:after="0" w:line="256" w:lineRule="auto"/>
        <w:ind w:left="10" w:right="126" w:hanging="10"/>
        <w:jc w:val="center"/>
        <w:rPr>
          <w:rFonts w:ascii="Arial" w:eastAsia="Arial" w:hAnsi="Arial" w:cs="Arial"/>
          <w:b/>
          <w:color w:val="000000"/>
          <w:sz w:val="32"/>
          <w:szCs w:val="32"/>
          <w:lang w:eastAsia="zh-CN"/>
        </w:rPr>
      </w:pPr>
      <w:r>
        <w:rPr>
          <w:rFonts w:ascii="Arial" w:eastAsia="Arial" w:hAnsi="Arial" w:cs="Arial"/>
          <w:b/>
          <w:color w:val="000000"/>
          <w:sz w:val="32"/>
          <w:szCs w:val="32"/>
          <w:lang w:eastAsia="zh-CN"/>
        </w:rPr>
        <w:t>LEVEL 5</w:t>
      </w:r>
    </w:p>
    <w:p w14:paraId="76AFEB4B" w14:textId="77777777" w:rsidR="00543387" w:rsidRDefault="00543387" w:rsidP="00543387">
      <w:pPr>
        <w:spacing w:after="0" w:line="256" w:lineRule="auto"/>
        <w:ind w:left="10" w:right="126" w:hanging="10"/>
        <w:jc w:val="center"/>
        <w:rPr>
          <w:rFonts w:ascii="Arial" w:eastAsia="Arial" w:hAnsi="Arial" w:cs="Arial"/>
          <w:b/>
          <w:color w:val="000000"/>
          <w:sz w:val="32"/>
          <w:szCs w:val="32"/>
          <w:lang w:eastAsia="zh-CN"/>
        </w:rPr>
      </w:pPr>
    </w:p>
    <w:p w14:paraId="55E2988D" w14:textId="0E4F819B" w:rsidR="00543387" w:rsidRDefault="00543387" w:rsidP="00543387">
      <w:pPr>
        <w:spacing w:after="0" w:line="256" w:lineRule="auto"/>
        <w:rPr>
          <w:rFonts w:ascii="Arial" w:eastAsia="Arial" w:hAnsi="Arial" w:cs="Arial"/>
          <w:b/>
          <w:color w:val="000000"/>
          <w:sz w:val="32"/>
          <w:szCs w:val="32"/>
          <w:lang w:eastAsia="zh-CN"/>
        </w:rPr>
      </w:pPr>
      <w:r>
        <w:rPr>
          <w:rFonts w:ascii="Arial" w:eastAsia="Arial" w:hAnsi="Arial" w:cs="Arial"/>
          <w:b/>
          <w:color w:val="000000"/>
          <w:sz w:val="32"/>
          <w:szCs w:val="32"/>
          <w:lang w:eastAsia="zh-CN"/>
        </w:rPr>
        <w:t xml:space="preserve">                   Developing a Research Proposal</w:t>
      </w:r>
    </w:p>
    <w:p w14:paraId="7103403F" w14:textId="564EE0D0" w:rsidR="00543387" w:rsidRDefault="00543387" w:rsidP="00543387">
      <w:pPr>
        <w:spacing w:after="0" w:line="256" w:lineRule="auto"/>
        <w:rPr>
          <w:rFonts w:ascii="Arial" w:eastAsia="Arial" w:hAnsi="Arial" w:cs="Arial"/>
          <w:b/>
          <w:color w:val="000000"/>
          <w:sz w:val="32"/>
          <w:szCs w:val="32"/>
          <w:lang w:eastAsia="zh-CN"/>
        </w:rPr>
      </w:pPr>
      <w:r>
        <w:rPr>
          <w:rFonts w:ascii="Arial" w:eastAsia="Arial" w:hAnsi="Arial" w:cs="Arial"/>
          <w:b/>
          <w:color w:val="000000"/>
          <w:sz w:val="32"/>
          <w:szCs w:val="32"/>
          <w:lang w:eastAsia="zh-CN"/>
        </w:rPr>
        <w:t xml:space="preserve">                                   BMSW5014-CARD</w:t>
      </w:r>
    </w:p>
    <w:p w14:paraId="28B7A024" w14:textId="77777777" w:rsidR="001E4007" w:rsidRDefault="001E4007" w:rsidP="00543387">
      <w:pPr>
        <w:spacing w:after="0" w:line="256" w:lineRule="auto"/>
        <w:rPr>
          <w:rFonts w:ascii="Arial" w:eastAsia="Arial" w:hAnsi="Arial" w:cs="Arial"/>
          <w:b/>
          <w:color w:val="000000"/>
          <w:sz w:val="32"/>
          <w:szCs w:val="32"/>
          <w:lang w:eastAsia="zh-CN"/>
        </w:rPr>
      </w:pPr>
    </w:p>
    <w:p w14:paraId="4EA348C9" w14:textId="76C53E21" w:rsidR="001E4007" w:rsidRPr="001E4007" w:rsidRDefault="001E4007" w:rsidP="001E4007">
      <w:pPr>
        <w:spacing w:after="0" w:line="256" w:lineRule="auto"/>
        <w:jc w:val="center"/>
        <w:rPr>
          <w:rFonts w:ascii="Arial" w:eastAsia="Calibri" w:hAnsi="Arial" w:cs="Arial"/>
          <w:b/>
          <w:bCs/>
          <w:kern w:val="0"/>
          <w:sz w:val="32"/>
          <w:szCs w:val="32"/>
          <w14:ligatures w14:val="none"/>
        </w:rPr>
      </w:pPr>
      <w:r>
        <w:rPr>
          <w:rFonts w:ascii="Arial" w:eastAsia="Arial" w:hAnsi="Arial" w:cs="Arial"/>
          <w:b/>
          <w:color w:val="000000"/>
          <w:sz w:val="32"/>
          <w:szCs w:val="32"/>
          <w:lang w:eastAsia="zh-CN"/>
        </w:rPr>
        <w:t xml:space="preserve">Title: </w:t>
      </w:r>
      <w:r w:rsidRPr="001E4007">
        <w:rPr>
          <w:rFonts w:ascii="Arial" w:eastAsia="Calibri" w:hAnsi="Arial" w:cs="Arial"/>
          <w:b/>
          <w:bCs/>
          <w:kern w:val="0"/>
          <w:sz w:val="32"/>
          <w:szCs w:val="32"/>
          <w14:ligatures w14:val="none"/>
        </w:rPr>
        <w:t xml:space="preserve">How Social Media Marketing Influences Consumer             </w:t>
      </w:r>
      <w:r>
        <w:rPr>
          <w:rFonts w:ascii="Arial" w:eastAsia="Calibri" w:hAnsi="Arial" w:cs="Arial"/>
          <w:b/>
          <w:bCs/>
          <w:kern w:val="0"/>
          <w:sz w:val="32"/>
          <w:szCs w:val="32"/>
          <w14:ligatures w14:val="none"/>
        </w:rPr>
        <w:t xml:space="preserve">    </w:t>
      </w:r>
      <w:r w:rsidRPr="001E4007">
        <w:rPr>
          <w:rFonts w:ascii="Arial" w:eastAsia="Calibri" w:hAnsi="Arial" w:cs="Arial"/>
          <w:b/>
          <w:bCs/>
          <w:kern w:val="0"/>
          <w:sz w:val="32"/>
          <w:szCs w:val="32"/>
          <w14:ligatures w14:val="none"/>
        </w:rPr>
        <w:t>Purchase Intention on Vinted: A Study of UK Online Second-Hand Fashion Consumers</w:t>
      </w:r>
    </w:p>
    <w:p w14:paraId="692C1491" w14:textId="77777777" w:rsidR="001E4007" w:rsidRPr="001E4007" w:rsidRDefault="001E4007" w:rsidP="001E4007">
      <w:pPr>
        <w:spacing w:after="0" w:line="256" w:lineRule="auto"/>
        <w:jc w:val="center"/>
        <w:rPr>
          <w:rFonts w:ascii="Arial" w:eastAsia="Calibri" w:hAnsi="Arial" w:cs="Arial"/>
          <w:b/>
          <w:bCs/>
          <w:kern w:val="0"/>
          <w:sz w:val="32"/>
          <w:szCs w:val="32"/>
          <w14:ligatures w14:val="none"/>
        </w:rPr>
      </w:pPr>
    </w:p>
    <w:p w14:paraId="27634158" w14:textId="5B1DFECD" w:rsidR="00543387" w:rsidRDefault="00543387" w:rsidP="00543387">
      <w:pPr>
        <w:spacing w:after="0" w:line="256" w:lineRule="auto"/>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w:t>
      </w:r>
    </w:p>
    <w:p w14:paraId="25CE9E58" w14:textId="77777777" w:rsidR="00543387" w:rsidRDefault="00543387" w:rsidP="00543387">
      <w:pPr>
        <w:spacing w:after="0" w:line="360" w:lineRule="auto"/>
        <w:ind w:firstLine="720"/>
        <w:rPr>
          <w:rFonts w:ascii="Arial" w:eastAsia="Calibri" w:hAnsi="Arial" w:cs="Arial"/>
          <w:b/>
          <w:bCs/>
          <w:kern w:val="0"/>
          <w:sz w:val="32"/>
          <w:szCs w:val="32"/>
          <w:lang w:val="en-CA"/>
          <w14:ligatures w14:val="none"/>
        </w:rPr>
      </w:pPr>
    </w:p>
    <w:p w14:paraId="029D537D" w14:textId="56655008" w:rsidR="00543387" w:rsidRDefault="00543387" w:rsidP="00543387">
      <w:pPr>
        <w:spacing w:after="0" w:line="256" w:lineRule="auto"/>
        <w:ind w:left="10" w:right="134" w:hanging="10"/>
        <w:jc w:val="center"/>
        <w:rPr>
          <w:rFonts w:ascii="Arial" w:eastAsia="Calibri" w:hAnsi="Arial" w:cs="Arial"/>
          <w:b/>
          <w:bCs/>
          <w:kern w:val="0"/>
          <w:sz w:val="32"/>
          <w:szCs w:val="32"/>
          <w:lang w:val="en-CA"/>
          <w14:ligatures w14:val="none"/>
        </w:rPr>
      </w:pPr>
      <w:r>
        <w:rPr>
          <w:rFonts w:ascii="Arial" w:eastAsia="Arial" w:hAnsi="Arial" w:cs="Arial"/>
          <w:b/>
          <w:color w:val="000000"/>
          <w:sz w:val="32"/>
          <w:szCs w:val="32"/>
          <w:lang w:eastAsia="zh-CN"/>
        </w:rPr>
        <w:t xml:space="preserve">    Module Lead: Jaliya De-Silva</w:t>
      </w:r>
      <w:r>
        <w:rPr>
          <w:rFonts w:ascii="Arial" w:eastAsia="Calibri" w:hAnsi="Arial" w:cs="Arial"/>
          <w:b/>
          <w:bCs/>
          <w:kern w:val="0"/>
          <w:sz w:val="32"/>
          <w:szCs w:val="32"/>
          <w:lang w:val="en-CA"/>
          <w14:ligatures w14:val="none"/>
        </w:rPr>
        <w:tab/>
      </w:r>
    </w:p>
    <w:p w14:paraId="68989AC1" w14:textId="77777777" w:rsidR="00543387" w:rsidRDefault="00543387" w:rsidP="00543387">
      <w:pPr>
        <w:spacing w:after="0" w:line="256" w:lineRule="auto"/>
        <w:ind w:left="10" w:right="134" w:hanging="10"/>
        <w:jc w:val="center"/>
        <w:rPr>
          <w:rFonts w:ascii="Arial" w:eastAsia="Calibri" w:hAnsi="Arial" w:cs="Arial"/>
          <w:b/>
          <w:bCs/>
          <w:kern w:val="0"/>
          <w:sz w:val="32"/>
          <w:szCs w:val="32"/>
          <w:lang w:val="en-CA"/>
          <w14:ligatures w14:val="none"/>
        </w:rPr>
      </w:pPr>
    </w:p>
    <w:p w14:paraId="4175CEBC" w14:textId="77777777" w:rsidR="00543387" w:rsidRDefault="00543387" w:rsidP="00543387">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Name: Andreea Tanasa</w:t>
      </w:r>
    </w:p>
    <w:p w14:paraId="5F88CD00" w14:textId="77777777" w:rsidR="00543387" w:rsidRDefault="00543387" w:rsidP="00543387">
      <w:pPr>
        <w:spacing w:after="0" w:line="360" w:lineRule="auto"/>
        <w:ind w:firstLine="720"/>
        <w:jc w:val="center"/>
        <w:rPr>
          <w:rFonts w:ascii="Arial" w:eastAsia="Calibri" w:hAnsi="Arial" w:cs="Arial"/>
          <w:b/>
          <w:bCs/>
          <w:kern w:val="0"/>
          <w:sz w:val="32"/>
          <w:szCs w:val="32"/>
          <w:lang w:val="en-CA"/>
          <w14:ligatures w14:val="none"/>
        </w:rPr>
      </w:pPr>
    </w:p>
    <w:p w14:paraId="1E2D5683" w14:textId="77777777" w:rsidR="00543387" w:rsidRDefault="00543387" w:rsidP="00543387">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Student Number:2332157</w:t>
      </w:r>
    </w:p>
    <w:p w14:paraId="4C5CAD71" w14:textId="77777777" w:rsidR="00543387" w:rsidRDefault="00543387" w:rsidP="00543387">
      <w:pPr>
        <w:spacing w:after="0" w:line="360" w:lineRule="auto"/>
        <w:rPr>
          <w:rFonts w:ascii="Arial" w:eastAsia="Calibri" w:hAnsi="Arial" w:cs="Arial"/>
          <w:b/>
          <w:bCs/>
          <w:kern w:val="0"/>
          <w:lang w:val="en-CA"/>
          <w14:ligatures w14:val="none"/>
        </w:rPr>
      </w:pPr>
    </w:p>
    <w:p w14:paraId="1A769754" w14:textId="77777777" w:rsidR="00543387" w:rsidRDefault="00543387" w:rsidP="00543387">
      <w:pPr>
        <w:spacing w:after="0" w:line="360" w:lineRule="auto"/>
        <w:rPr>
          <w:rFonts w:ascii="Arial" w:eastAsia="Calibri" w:hAnsi="Arial" w:cs="Arial"/>
          <w:b/>
          <w:bCs/>
          <w:kern w:val="0"/>
          <w:lang w:val="en-CA"/>
          <w14:ligatures w14:val="none"/>
        </w:rPr>
      </w:pPr>
    </w:p>
    <w:p w14:paraId="52982BBC" w14:textId="77777777" w:rsidR="00543387" w:rsidRDefault="00543387" w:rsidP="00543387">
      <w:pPr>
        <w:spacing w:after="0" w:line="360" w:lineRule="auto"/>
        <w:rPr>
          <w:rFonts w:ascii="Arial" w:eastAsia="Calibri" w:hAnsi="Arial" w:cs="Arial"/>
          <w:b/>
          <w:bCs/>
          <w:kern w:val="0"/>
          <w:lang w:val="en-CA"/>
          <w14:ligatures w14:val="none"/>
        </w:rPr>
      </w:pPr>
    </w:p>
    <w:p w14:paraId="32D2AA4F" w14:textId="77777777" w:rsidR="00543387" w:rsidRDefault="00543387" w:rsidP="00543387">
      <w:pPr>
        <w:spacing w:after="0" w:line="360" w:lineRule="auto"/>
        <w:rPr>
          <w:rFonts w:ascii="Arial" w:eastAsia="Calibri" w:hAnsi="Arial" w:cs="Arial"/>
          <w:b/>
          <w:bCs/>
          <w:kern w:val="0"/>
          <w:lang w:val="en-CA"/>
          <w14:ligatures w14:val="none"/>
        </w:rPr>
      </w:pPr>
    </w:p>
    <w:p w14:paraId="56DC5876" w14:textId="77777777" w:rsidR="00543387" w:rsidRDefault="00543387" w:rsidP="00543387">
      <w:pPr>
        <w:spacing w:after="0" w:line="360" w:lineRule="auto"/>
        <w:rPr>
          <w:rFonts w:ascii="Arial" w:eastAsia="Calibri" w:hAnsi="Arial" w:cs="Arial"/>
          <w:b/>
          <w:bCs/>
          <w:kern w:val="0"/>
          <w:lang w:val="en-CA"/>
          <w14:ligatures w14:val="none"/>
        </w:rPr>
      </w:pPr>
    </w:p>
    <w:p w14:paraId="5E3A96CF" w14:textId="6DCFB8BC" w:rsidR="00543387" w:rsidRDefault="00543387" w:rsidP="00543387">
      <w:pPr>
        <w:spacing w:after="0" w:line="360" w:lineRule="auto"/>
      </w:pPr>
      <w:r>
        <w:rPr>
          <w:rFonts w:ascii="Arial" w:eastAsia="Calibri" w:hAnsi="Arial" w:cs="Arial"/>
          <w:b/>
          <w:bCs/>
          <w:kern w:val="0"/>
          <w:sz w:val="28"/>
          <w:szCs w:val="28"/>
          <w:lang w:val="en-CA"/>
          <w14:ligatures w14:val="none"/>
        </w:rPr>
        <w:t xml:space="preserve">Total word count:  </w:t>
      </w:r>
      <w:r w:rsidR="00382A10">
        <w:rPr>
          <w:rFonts w:ascii="Arial" w:eastAsia="Calibri" w:hAnsi="Arial" w:cs="Arial"/>
          <w:b/>
          <w:bCs/>
          <w:kern w:val="0"/>
          <w:sz w:val="28"/>
          <w:szCs w:val="28"/>
          <w:lang w:val="en-CA"/>
          <w14:ligatures w14:val="none"/>
        </w:rPr>
        <w:t>21</w:t>
      </w:r>
      <w:r w:rsidR="003E1CF8">
        <w:rPr>
          <w:rFonts w:ascii="Arial" w:eastAsia="Calibri" w:hAnsi="Arial" w:cs="Arial"/>
          <w:b/>
          <w:bCs/>
          <w:kern w:val="0"/>
          <w:sz w:val="28"/>
          <w:szCs w:val="28"/>
          <w:lang w:val="en-CA"/>
          <w14:ligatures w14:val="none"/>
        </w:rPr>
        <w:t>3</w:t>
      </w:r>
      <w:r w:rsidR="00382A10">
        <w:rPr>
          <w:rFonts w:ascii="Arial" w:eastAsia="Calibri" w:hAnsi="Arial" w:cs="Arial"/>
          <w:b/>
          <w:bCs/>
          <w:kern w:val="0"/>
          <w:sz w:val="28"/>
          <w:szCs w:val="28"/>
          <w:lang w:val="en-CA"/>
          <w14:ligatures w14:val="none"/>
        </w:rPr>
        <w:t>1</w:t>
      </w:r>
      <w:r>
        <w:rPr>
          <w:rFonts w:ascii="Arial" w:eastAsia="Calibri" w:hAnsi="Arial" w:cs="Arial"/>
          <w:b/>
          <w:bCs/>
          <w:kern w:val="0"/>
          <w:sz w:val="28"/>
          <w:szCs w:val="28"/>
          <w:lang w:val="en-CA"/>
          <w14:ligatures w14:val="none"/>
        </w:rPr>
        <w:t xml:space="preserve">        Submission Deadline:</w:t>
      </w:r>
      <w:r w:rsidR="00382A10">
        <w:rPr>
          <w:rFonts w:ascii="Arial" w:eastAsia="Calibri" w:hAnsi="Arial" w:cs="Arial"/>
          <w:b/>
          <w:bCs/>
          <w:kern w:val="0"/>
          <w:sz w:val="28"/>
          <w:szCs w:val="28"/>
          <w:lang w:val="en-CA"/>
          <w14:ligatures w14:val="none"/>
        </w:rPr>
        <w:t>26.06.2026</w:t>
      </w:r>
    </w:p>
    <w:p w14:paraId="08B86B47" w14:textId="77777777" w:rsidR="00543387" w:rsidRDefault="00543387" w:rsidP="00543387"/>
    <w:p w14:paraId="25F841BC" w14:textId="77777777" w:rsidR="00543387" w:rsidRDefault="00543387" w:rsidP="00543387"/>
    <w:p w14:paraId="268025A4" w14:textId="77777777" w:rsidR="00773144" w:rsidRPr="00801FD2" w:rsidRDefault="00773144" w:rsidP="00773144">
      <w:pPr>
        <w:rPr>
          <w:b/>
          <w:bCs/>
        </w:rPr>
      </w:pPr>
      <w:r>
        <w:rPr>
          <w:b/>
          <w:bCs/>
        </w:rPr>
        <w:t xml:space="preserve">                                                              </w:t>
      </w:r>
      <w:r w:rsidRPr="00801FD2">
        <w:rPr>
          <w:b/>
          <w:bCs/>
        </w:rPr>
        <w:t>AI Statement Present</w:t>
      </w:r>
    </w:p>
    <w:p w14:paraId="1D30D0DC" w14:textId="77777777" w:rsidR="00773144" w:rsidRPr="00801FD2" w:rsidRDefault="00773144" w:rsidP="00773144">
      <w:pPr>
        <w:rPr>
          <w:b/>
          <w:bCs/>
        </w:rPr>
      </w:pPr>
      <w:r w:rsidRPr="00801FD2">
        <w:rPr>
          <w:b/>
          <w:bCs/>
        </w:rPr>
        <w:t>I confirm that I have not presented any AI-generated materials as my own work</w:t>
      </w:r>
    </w:p>
    <w:p w14:paraId="7904DB91" w14:textId="77777777" w:rsidR="00543387" w:rsidRDefault="00543387" w:rsidP="00543387"/>
    <w:p w14:paraId="4A683C9E" w14:textId="77777777" w:rsidR="00543387" w:rsidRDefault="00543387" w:rsidP="00543387"/>
    <w:sdt>
      <w:sdtPr>
        <w:rPr>
          <w:rFonts w:ascii="Aptos" w:eastAsia="Aptos" w:hAnsi="Aptos" w:cs="Times New Roman"/>
          <w:color w:val="auto"/>
          <w:kern w:val="2"/>
          <w:sz w:val="24"/>
          <w:szCs w:val="24"/>
          <w:lang w:val="en-GB"/>
          <w14:ligatures w14:val="standardContextual"/>
        </w:rPr>
        <w:id w:val="126981530"/>
        <w:docPartObj>
          <w:docPartGallery w:val="Table of Contents"/>
          <w:docPartUnique/>
        </w:docPartObj>
      </w:sdtPr>
      <w:sdtEndPr>
        <w:rPr>
          <w:b/>
          <w:bCs/>
          <w:noProof/>
        </w:rPr>
      </w:sdtEndPr>
      <w:sdtContent>
        <w:p w14:paraId="390C9377" w14:textId="10D9147B" w:rsidR="00543387" w:rsidRDefault="00543387">
          <w:pPr>
            <w:pStyle w:val="TOCHeading"/>
          </w:pPr>
          <w:r>
            <w:t>Contents</w:t>
          </w:r>
        </w:p>
        <w:p w14:paraId="6E02699C" w14:textId="3D271EB5" w:rsidR="00820607" w:rsidRDefault="00543387">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3307003" w:history="1">
            <w:r w:rsidR="00820607" w:rsidRPr="002C5925">
              <w:rPr>
                <w:rStyle w:val="Hyperlink"/>
                <w:rFonts w:eastAsia="Times New Roman"/>
                <w:noProof/>
                <w:lang w:eastAsia="en-GB"/>
              </w:rPr>
              <w:t>Introduction</w:t>
            </w:r>
            <w:r w:rsidR="00820607">
              <w:rPr>
                <w:noProof/>
                <w:webHidden/>
              </w:rPr>
              <w:tab/>
            </w:r>
            <w:r w:rsidR="00820607">
              <w:rPr>
                <w:noProof/>
                <w:webHidden/>
              </w:rPr>
              <w:fldChar w:fldCharType="begin"/>
            </w:r>
            <w:r w:rsidR="00820607">
              <w:rPr>
                <w:noProof/>
                <w:webHidden/>
              </w:rPr>
              <w:instrText xml:space="preserve"> PAGEREF _Toc233307003 \h </w:instrText>
            </w:r>
            <w:r w:rsidR="00820607">
              <w:rPr>
                <w:noProof/>
                <w:webHidden/>
              </w:rPr>
            </w:r>
            <w:r w:rsidR="00820607">
              <w:rPr>
                <w:noProof/>
                <w:webHidden/>
              </w:rPr>
              <w:fldChar w:fldCharType="separate"/>
            </w:r>
            <w:r w:rsidR="00820607">
              <w:rPr>
                <w:noProof/>
                <w:webHidden/>
              </w:rPr>
              <w:t>3</w:t>
            </w:r>
            <w:r w:rsidR="00820607">
              <w:rPr>
                <w:noProof/>
                <w:webHidden/>
              </w:rPr>
              <w:fldChar w:fldCharType="end"/>
            </w:r>
          </w:hyperlink>
        </w:p>
        <w:p w14:paraId="6D9A70F7" w14:textId="30056A2D" w:rsidR="00820607" w:rsidRDefault="00820607">
          <w:pPr>
            <w:pStyle w:val="TOC1"/>
            <w:tabs>
              <w:tab w:val="right" w:leader="dot" w:pos="9016"/>
            </w:tabs>
            <w:rPr>
              <w:rFonts w:asciiTheme="minorHAnsi" w:eastAsiaTheme="minorEastAsia" w:hAnsiTheme="minorHAnsi" w:cstheme="minorBidi"/>
              <w:noProof/>
              <w:lang w:eastAsia="en-GB"/>
            </w:rPr>
          </w:pPr>
          <w:hyperlink w:anchor="_Toc233307004" w:history="1">
            <w:r w:rsidRPr="002C5925">
              <w:rPr>
                <w:rStyle w:val="Hyperlink"/>
                <w:rFonts w:eastAsia="Times New Roman"/>
                <w:noProof/>
                <w:lang w:eastAsia="en-GB"/>
              </w:rPr>
              <w:t>Research aim</w:t>
            </w:r>
            <w:r>
              <w:rPr>
                <w:noProof/>
                <w:webHidden/>
              </w:rPr>
              <w:tab/>
            </w:r>
            <w:r>
              <w:rPr>
                <w:noProof/>
                <w:webHidden/>
              </w:rPr>
              <w:fldChar w:fldCharType="begin"/>
            </w:r>
            <w:r>
              <w:rPr>
                <w:noProof/>
                <w:webHidden/>
              </w:rPr>
              <w:instrText xml:space="preserve"> PAGEREF _Toc233307004 \h </w:instrText>
            </w:r>
            <w:r>
              <w:rPr>
                <w:noProof/>
                <w:webHidden/>
              </w:rPr>
            </w:r>
            <w:r>
              <w:rPr>
                <w:noProof/>
                <w:webHidden/>
              </w:rPr>
              <w:fldChar w:fldCharType="separate"/>
            </w:r>
            <w:r>
              <w:rPr>
                <w:noProof/>
                <w:webHidden/>
              </w:rPr>
              <w:t>4</w:t>
            </w:r>
            <w:r>
              <w:rPr>
                <w:noProof/>
                <w:webHidden/>
              </w:rPr>
              <w:fldChar w:fldCharType="end"/>
            </w:r>
          </w:hyperlink>
        </w:p>
        <w:p w14:paraId="58ECB821" w14:textId="1F14455A" w:rsidR="00820607" w:rsidRDefault="00820607">
          <w:pPr>
            <w:pStyle w:val="TOC1"/>
            <w:tabs>
              <w:tab w:val="right" w:leader="dot" w:pos="9016"/>
            </w:tabs>
            <w:rPr>
              <w:rFonts w:asciiTheme="minorHAnsi" w:eastAsiaTheme="minorEastAsia" w:hAnsiTheme="minorHAnsi" w:cstheme="minorBidi"/>
              <w:noProof/>
              <w:lang w:eastAsia="en-GB"/>
            </w:rPr>
          </w:pPr>
          <w:hyperlink w:anchor="_Toc233307005" w:history="1">
            <w:r w:rsidRPr="002C5925">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_Toc233307005 \h </w:instrText>
            </w:r>
            <w:r>
              <w:rPr>
                <w:noProof/>
                <w:webHidden/>
              </w:rPr>
            </w:r>
            <w:r>
              <w:rPr>
                <w:noProof/>
                <w:webHidden/>
              </w:rPr>
              <w:fldChar w:fldCharType="separate"/>
            </w:r>
            <w:r>
              <w:rPr>
                <w:noProof/>
                <w:webHidden/>
              </w:rPr>
              <w:t>6</w:t>
            </w:r>
            <w:r>
              <w:rPr>
                <w:noProof/>
                <w:webHidden/>
              </w:rPr>
              <w:fldChar w:fldCharType="end"/>
            </w:r>
          </w:hyperlink>
        </w:p>
        <w:p w14:paraId="0C60A255" w14:textId="2FE562E8" w:rsidR="00820607" w:rsidRDefault="00820607">
          <w:pPr>
            <w:pStyle w:val="TOC1"/>
            <w:tabs>
              <w:tab w:val="right" w:leader="dot" w:pos="9016"/>
            </w:tabs>
            <w:rPr>
              <w:rFonts w:asciiTheme="minorHAnsi" w:eastAsiaTheme="minorEastAsia" w:hAnsiTheme="minorHAnsi" w:cstheme="minorBidi"/>
              <w:noProof/>
              <w:lang w:eastAsia="en-GB"/>
            </w:rPr>
          </w:pPr>
          <w:hyperlink w:anchor="_Toc233307006" w:history="1">
            <w:r w:rsidRPr="002C5925">
              <w:rPr>
                <w:rStyle w:val="Hyperlink"/>
                <w:rFonts w:eastAsia="Times New Roman"/>
                <w:noProof/>
                <w:lang w:eastAsia="en-GB"/>
              </w:rPr>
              <w:t>Research Methodology</w:t>
            </w:r>
            <w:r>
              <w:rPr>
                <w:noProof/>
                <w:webHidden/>
              </w:rPr>
              <w:tab/>
            </w:r>
            <w:r>
              <w:rPr>
                <w:noProof/>
                <w:webHidden/>
              </w:rPr>
              <w:fldChar w:fldCharType="begin"/>
            </w:r>
            <w:r>
              <w:rPr>
                <w:noProof/>
                <w:webHidden/>
              </w:rPr>
              <w:instrText xml:space="preserve"> PAGEREF _Toc233307006 \h </w:instrText>
            </w:r>
            <w:r>
              <w:rPr>
                <w:noProof/>
                <w:webHidden/>
              </w:rPr>
            </w:r>
            <w:r>
              <w:rPr>
                <w:noProof/>
                <w:webHidden/>
              </w:rPr>
              <w:fldChar w:fldCharType="separate"/>
            </w:r>
            <w:r>
              <w:rPr>
                <w:noProof/>
                <w:webHidden/>
              </w:rPr>
              <w:t>8</w:t>
            </w:r>
            <w:r>
              <w:rPr>
                <w:noProof/>
                <w:webHidden/>
              </w:rPr>
              <w:fldChar w:fldCharType="end"/>
            </w:r>
          </w:hyperlink>
        </w:p>
        <w:p w14:paraId="72405045" w14:textId="1E8AF758" w:rsidR="00820607" w:rsidRDefault="00820607">
          <w:pPr>
            <w:pStyle w:val="TOC1"/>
            <w:tabs>
              <w:tab w:val="right" w:leader="dot" w:pos="9016"/>
            </w:tabs>
            <w:rPr>
              <w:rFonts w:asciiTheme="minorHAnsi" w:eastAsiaTheme="minorEastAsia" w:hAnsiTheme="minorHAnsi" w:cstheme="minorBidi"/>
              <w:noProof/>
              <w:lang w:eastAsia="en-GB"/>
            </w:rPr>
          </w:pPr>
          <w:hyperlink w:anchor="_Toc233307007" w:history="1">
            <w:r w:rsidRPr="002C5925">
              <w:rPr>
                <w:rStyle w:val="Hyperlink"/>
                <w:rFonts w:eastAsia="Times New Roman"/>
                <w:noProof/>
                <w:lang w:eastAsia="en-GB"/>
              </w:rPr>
              <w:t>Project plan and timeline</w:t>
            </w:r>
            <w:r>
              <w:rPr>
                <w:noProof/>
                <w:webHidden/>
              </w:rPr>
              <w:tab/>
            </w:r>
            <w:r>
              <w:rPr>
                <w:noProof/>
                <w:webHidden/>
              </w:rPr>
              <w:fldChar w:fldCharType="begin"/>
            </w:r>
            <w:r>
              <w:rPr>
                <w:noProof/>
                <w:webHidden/>
              </w:rPr>
              <w:instrText xml:space="preserve"> PAGEREF _Toc233307007 \h </w:instrText>
            </w:r>
            <w:r>
              <w:rPr>
                <w:noProof/>
                <w:webHidden/>
              </w:rPr>
            </w:r>
            <w:r>
              <w:rPr>
                <w:noProof/>
                <w:webHidden/>
              </w:rPr>
              <w:fldChar w:fldCharType="separate"/>
            </w:r>
            <w:r>
              <w:rPr>
                <w:noProof/>
                <w:webHidden/>
              </w:rPr>
              <w:t>11</w:t>
            </w:r>
            <w:r>
              <w:rPr>
                <w:noProof/>
                <w:webHidden/>
              </w:rPr>
              <w:fldChar w:fldCharType="end"/>
            </w:r>
          </w:hyperlink>
        </w:p>
        <w:p w14:paraId="28546C84" w14:textId="27832F07" w:rsidR="00820607" w:rsidRDefault="00820607">
          <w:pPr>
            <w:pStyle w:val="TOC1"/>
            <w:tabs>
              <w:tab w:val="right" w:leader="dot" w:pos="9016"/>
            </w:tabs>
            <w:rPr>
              <w:rFonts w:asciiTheme="minorHAnsi" w:eastAsiaTheme="minorEastAsia" w:hAnsiTheme="minorHAnsi" w:cstheme="minorBidi"/>
              <w:noProof/>
              <w:lang w:eastAsia="en-GB"/>
            </w:rPr>
          </w:pPr>
          <w:hyperlink w:anchor="_Toc233307008" w:history="1">
            <w:r w:rsidRPr="002C5925">
              <w:rPr>
                <w:rStyle w:val="Hyperlink"/>
                <w:rFonts w:ascii="Arial" w:eastAsia="Times New Roman" w:hAnsi="Arial" w:cs="Arial"/>
                <w:noProof/>
                <w:lang w:eastAsia="en-GB"/>
                <w14:ligatures w14:val="none"/>
              </w:rPr>
              <w:t>References</w:t>
            </w:r>
            <w:r>
              <w:rPr>
                <w:noProof/>
                <w:webHidden/>
              </w:rPr>
              <w:tab/>
            </w:r>
            <w:r>
              <w:rPr>
                <w:noProof/>
                <w:webHidden/>
              </w:rPr>
              <w:fldChar w:fldCharType="begin"/>
            </w:r>
            <w:r>
              <w:rPr>
                <w:noProof/>
                <w:webHidden/>
              </w:rPr>
              <w:instrText xml:space="preserve"> PAGEREF _Toc233307008 \h </w:instrText>
            </w:r>
            <w:r>
              <w:rPr>
                <w:noProof/>
                <w:webHidden/>
              </w:rPr>
            </w:r>
            <w:r>
              <w:rPr>
                <w:noProof/>
                <w:webHidden/>
              </w:rPr>
              <w:fldChar w:fldCharType="separate"/>
            </w:r>
            <w:r>
              <w:rPr>
                <w:noProof/>
                <w:webHidden/>
              </w:rPr>
              <w:t>14</w:t>
            </w:r>
            <w:r>
              <w:rPr>
                <w:noProof/>
                <w:webHidden/>
              </w:rPr>
              <w:fldChar w:fldCharType="end"/>
            </w:r>
          </w:hyperlink>
        </w:p>
        <w:p w14:paraId="32821F5D" w14:textId="49D3CAC3" w:rsidR="00543387" w:rsidRDefault="00543387">
          <w:r>
            <w:rPr>
              <w:b/>
              <w:bCs/>
              <w:noProof/>
              <w:lang w:val="en-US"/>
            </w:rPr>
            <w:fldChar w:fldCharType="end"/>
          </w:r>
        </w:p>
      </w:sdtContent>
    </w:sdt>
    <w:p w14:paraId="5EA3491F" w14:textId="77777777" w:rsidR="007567B3" w:rsidRDefault="007567B3"/>
    <w:p w14:paraId="5F36CA27" w14:textId="77777777" w:rsidR="00543387" w:rsidRDefault="00543387"/>
    <w:p w14:paraId="25BA5C40" w14:textId="77777777" w:rsidR="00543387" w:rsidRDefault="00543387"/>
    <w:p w14:paraId="1C339B75" w14:textId="77777777" w:rsidR="00543387" w:rsidRDefault="00543387"/>
    <w:p w14:paraId="5813EC20" w14:textId="77777777" w:rsidR="00543387" w:rsidRDefault="00543387"/>
    <w:p w14:paraId="02A91B18" w14:textId="77777777" w:rsidR="00543387" w:rsidRDefault="00543387"/>
    <w:p w14:paraId="71DD293D" w14:textId="77777777" w:rsidR="00543387" w:rsidRDefault="00543387"/>
    <w:p w14:paraId="5146285C" w14:textId="77777777" w:rsidR="008F45D2" w:rsidRDefault="008F45D2"/>
    <w:p w14:paraId="5A5D08FA" w14:textId="77777777" w:rsidR="008F45D2" w:rsidRDefault="008F45D2"/>
    <w:p w14:paraId="11A49603" w14:textId="77777777" w:rsidR="008F45D2" w:rsidRDefault="008F45D2"/>
    <w:p w14:paraId="2CA9FC23" w14:textId="77777777" w:rsidR="008F45D2" w:rsidRDefault="008F45D2"/>
    <w:p w14:paraId="344932F3" w14:textId="77777777" w:rsidR="008F45D2" w:rsidRDefault="008F45D2"/>
    <w:p w14:paraId="2FCD9974" w14:textId="77777777" w:rsidR="008F45D2" w:rsidRDefault="008F45D2"/>
    <w:p w14:paraId="696F1494" w14:textId="77777777" w:rsidR="008F45D2" w:rsidRDefault="008F45D2"/>
    <w:p w14:paraId="65DB862D" w14:textId="77777777" w:rsidR="008F45D2" w:rsidRDefault="008F45D2"/>
    <w:p w14:paraId="63E0797F" w14:textId="77777777" w:rsidR="008F45D2" w:rsidRDefault="008F45D2"/>
    <w:p w14:paraId="5747FF6A" w14:textId="77777777" w:rsidR="008F45D2" w:rsidRDefault="008F45D2"/>
    <w:p w14:paraId="4035DC4F" w14:textId="77777777" w:rsidR="003E1CF8" w:rsidRDefault="003E1CF8"/>
    <w:p w14:paraId="7BD5FF39" w14:textId="77777777" w:rsidR="00E735DE" w:rsidRPr="00232BF8" w:rsidRDefault="00E735DE" w:rsidP="00D86035">
      <w:pPr>
        <w:pStyle w:val="Heading1"/>
        <w:rPr>
          <w:rFonts w:eastAsia="Times New Roman"/>
          <w:sz w:val="36"/>
          <w:szCs w:val="36"/>
          <w:lang w:eastAsia="en-GB"/>
        </w:rPr>
      </w:pPr>
      <w:bookmarkStart w:id="0" w:name="_Toc233194485"/>
      <w:bookmarkStart w:id="1" w:name="_Toc233307003"/>
      <w:r w:rsidRPr="00232BF8">
        <w:rPr>
          <w:rFonts w:eastAsia="Times New Roman"/>
          <w:sz w:val="36"/>
          <w:szCs w:val="36"/>
          <w:lang w:eastAsia="en-GB"/>
        </w:rPr>
        <w:lastRenderedPageBreak/>
        <w:t>Introduction</w:t>
      </w:r>
      <w:bookmarkEnd w:id="0"/>
      <w:bookmarkEnd w:id="1"/>
    </w:p>
    <w:p w14:paraId="32288176" w14:textId="22CBCCF4" w:rsidR="00EA0206"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Online second-hand fashion has now become a major segment of business management because it has already blended with digital marketing, consumer behaviour, sustainability, and platform-based commerce. Vinted can be</w:t>
      </w:r>
      <w:r w:rsidR="00EA0206">
        <w:rPr>
          <w:rFonts w:ascii="Arial" w:eastAsia="Times New Roman" w:hAnsi="Arial" w:cs="Arial"/>
          <w:lang w:eastAsia="en-GB"/>
          <w14:ligatures w14:val="none"/>
        </w:rPr>
        <w:t xml:space="preserve"> </w:t>
      </w:r>
      <w:r w:rsidRPr="00D86035">
        <w:rPr>
          <w:rFonts w:ascii="Arial" w:eastAsia="Times New Roman" w:hAnsi="Arial" w:cs="Arial"/>
          <w:lang w:eastAsia="en-GB"/>
          <w14:ligatures w14:val="none"/>
        </w:rPr>
        <w:t xml:space="preserve">a relevant context as it allows individual sellers to list fashion products through product pictures, descriptions, reviews, ratings, and social sharing. </w:t>
      </w:r>
    </w:p>
    <w:p w14:paraId="2B813339" w14:textId="1696CC4E" w:rsidR="00EA0206"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Since consumers can't examine used fashion wear by themselves, the trust, perceived risk, and the quality of the digital information can play a huge part in shaping the purchase intention of online customers (Kim, Ferrin, and Rao, 2008; Padmavathy, </w:t>
      </w:r>
      <w:proofErr w:type="spellStart"/>
      <w:r w:rsidRPr="00D86035">
        <w:rPr>
          <w:rFonts w:ascii="Arial" w:eastAsia="Times New Roman" w:hAnsi="Arial" w:cs="Arial"/>
          <w:lang w:eastAsia="en-GB"/>
          <w14:ligatures w14:val="none"/>
        </w:rPr>
        <w:t>Swapana</w:t>
      </w:r>
      <w:proofErr w:type="spellEnd"/>
      <w:r w:rsidRPr="00D86035">
        <w:rPr>
          <w:rFonts w:ascii="Arial" w:eastAsia="Times New Roman" w:hAnsi="Arial" w:cs="Arial"/>
          <w:lang w:eastAsia="en-GB"/>
          <w14:ligatures w14:val="none"/>
        </w:rPr>
        <w:t xml:space="preserve">, and Paul, 2019). </w:t>
      </w:r>
    </w:p>
    <w:p w14:paraId="5BAD1F26" w14:textId="372F4545" w:rsidR="00E735DE" w:rsidRPr="00D86035"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Since social media marketing has also played an important role, particularly for fashion content, influencer recommendations, and e-WOM may impact brand attitudes and buying intentions (Erkan and Evans, 2016; Lou and Yuan, 2019).</w:t>
      </w:r>
    </w:p>
    <w:p w14:paraId="07438FC2" w14:textId="77777777" w:rsidR="00D86035" w:rsidRPr="00D86035" w:rsidRDefault="00D86035" w:rsidP="00D86035">
      <w:pPr>
        <w:spacing w:line="360" w:lineRule="auto"/>
        <w:jc w:val="both"/>
        <w:rPr>
          <w:rFonts w:ascii="Arial" w:eastAsia="Times New Roman" w:hAnsi="Arial" w:cs="Arial"/>
          <w:lang w:eastAsia="en-GB"/>
          <w14:ligatures w14:val="none"/>
        </w:rPr>
      </w:pPr>
    </w:p>
    <w:p w14:paraId="712086FC" w14:textId="77777777" w:rsidR="00D86035" w:rsidRPr="00D86035" w:rsidRDefault="00D86035" w:rsidP="00D86035">
      <w:pPr>
        <w:spacing w:line="360" w:lineRule="auto"/>
        <w:jc w:val="both"/>
        <w:rPr>
          <w:rFonts w:ascii="Arial" w:eastAsia="Times New Roman" w:hAnsi="Arial" w:cs="Arial"/>
          <w:lang w:eastAsia="en-GB"/>
          <w14:ligatures w14:val="none"/>
        </w:rPr>
      </w:pPr>
    </w:p>
    <w:p w14:paraId="4459AF52" w14:textId="77777777" w:rsidR="00D86035" w:rsidRPr="00D86035" w:rsidRDefault="00D86035" w:rsidP="00D86035">
      <w:pPr>
        <w:spacing w:line="360" w:lineRule="auto"/>
        <w:jc w:val="both"/>
        <w:rPr>
          <w:rFonts w:ascii="Arial" w:eastAsia="Times New Roman" w:hAnsi="Arial" w:cs="Arial"/>
          <w:lang w:eastAsia="en-GB"/>
          <w14:ligatures w14:val="none"/>
        </w:rPr>
      </w:pPr>
    </w:p>
    <w:p w14:paraId="65457319" w14:textId="77777777" w:rsidR="00D86035" w:rsidRPr="00D86035" w:rsidRDefault="00D86035" w:rsidP="00D86035">
      <w:pPr>
        <w:spacing w:line="360" w:lineRule="auto"/>
        <w:jc w:val="both"/>
        <w:rPr>
          <w:rFonts w:ascii="Arial" w:eastAsia="Times New Roman" w:hAnsi="Arial" w:cs="Arial"/>
          <w:lang w:eastAsia="en-GB"/>
          <w14:ligatures w14:val="none"/>
        </w:rPr>
      </w:pPr>
    </w:p>
    <w:p w14:paraId="62A7BAA3" w14:textId="77777777" w:rsidR="00D86035" w:rsidRPr="00D86035" w:rsidRDefault="00D86035" w:rsidP="00D86035">
      <w:pPr>
        <w:spacing w:line="360" w:lineRule="auto"/>
        <w:jc w:val="both"/>
        <w:rPr>
          <w:rFonts w:ascii="Arial" w:eastAsia="Times New Roman" w:hAnsi="Arial" w:cs="Arial"/>
          <w:lang w:eastAsia="en-GB"/>
          <w14:ligatures w14:val="none"/>
        </w:rPr>
      </w:pPr>
    </w:p>
    <w:p w14:paraId="17759230" w14:textId="77777777" w:rsidR="00D86035" w:rsidRPr="00D86035" w:rsidRDefault="00D86035" w:rsidP="00D86035">
      <w:pPr>
        <w:spacing w:line="360" w:lineRule="auto"/>
        <w:jc w:val="both"/>
        <w:rPr>
          <w:rFonts w:ascii="Arial" w:eastAsia="Times New Roman" w:hAnsi="Arial" w:cs="Arial"/>
          <w:lang w:eastAsia="en-GB"/>
          <w14:ligatures w14:val="none"/>
        </w:rPr>
      </w:pPr>
    </w:p>
    <w:p w14:paraId="1E3BCD0A" w14:textId="77777777" w:rsidR="00D86035" w:rsidRPr="00D86035" w:rsidRDefault="00D86035" w:rsidP="00D86035">
      <w:pPr>
        <w:spacing w:line="360" w:lineRule="auto"/>
        <w:jc w:val="both"/>
        <w:rPr>
          <w:rFonts w:ascii="Arial" w:eastAsia="Times New Roman" w:hAnsi="Arial" w:cs="Arial"/>
          <w:lang w:eastAsia="en-GB"/>
          <w14:ligatures w14:val="none"/>
        </w:rPr>
      </w:pPr>
    </w:p>
    <w:p w14:paraId="79DDB5E6" w14:textId="77777777" w:rsidR="00D86035" w:rsidRPr="00D86035" w:rsidRDefault="00D86035" w:rsidP="00D86035">
      <w:pPr>
        <w:spacing w:line="360" w:lineRule="auto"/>
        <w:jc w:val="both"/>
        <w:rPr>
          <w:rFonts w:ascii="Arial" w:eastAsia="Times New Roman" w:hAnsi="Arial" w:cs="Arial"/>
          <w:lang w:eastAsia="en-GB"/>
          <w14:ligatures w14:val="none"/>
        </w:rPr>
      </w:pPr>
    </w:p>
    <w:p w14:paraId="02C34577" w14:textId="77777777" w:rsidR="00D86035" w:rsidRPr="00D86035" w:rsidRDefault="00D86035" w:rsidP="00D86035">
      <w:pPr>
        <w:spacing w:line="360" w:lineRule="auto"/>
        <w:jc w:val="both"/>
        <w:rPr>
          <w:rFonts w:ascii="Arial" w:eastAsia="Times New Roman" w:hAnsi="Arial" w:cs="Arial"/>
          <w:lang w:eastAsia="en-GB"/>
          <w14:ligatures w14:val="none"/>
        </w:rPr>
      </w:pPr>
    </w:p>
    <w:p w14:paraId="6C02502B" w14:textId="77777777" w:rsidR="00D86035" w:rsidRPr="00D86035" w:rsidRDefault="00D86035" w:rsidP="00D86035">
      <w:pPr>
        <w:spacing w:line="360" w:lineRule="auto"/>
        <w:jc w:val="both"/>
        <w:rPr>
          <w:rFonts w:ascii="Arial" w:eastAsia="Times New Roman" w:hAnsi="Arial" w:cs="Arial"/>
          <w:lang w:eastAsia="en-GB"/>
          <w14:ligatures w14:val="none"/>
        </w:rPr>
      </w:pPr>
    </w:p>
    <w:p w14:paraId="4464D87C" w14:textId="77777777" w:rsidR="00232BF8" w:rsidRDefault="00232BF8" w:rsidP="00D86035">
      <w:pPr>
        <w:pStyle w:val="Heading1"/>
        <w:rPr>
          <w:rFonts w:eastAsia="Times New Roman"/>
          <w:sz w:val="36"/>
          <w:szCs w:val="36"/>
          <w:lang w:eastAsia="en-GB"/>
        </w:rPr>
      </w:pPr>
      <w:bookmarkStart w:id="2" w:name="_Toc233194486"/>
    </w:p>
    <w:p w14:paraId="2BDF9A76" w14:textId="77777777" w:rsidR="00232BF8" w:rsidRDefault="00232BF8" w:rsidP="00232BF8">
      <w:pPr>
        <w:rPr>
          <w:lang w:eastAsia="en-GB"/>
        </w:rPr>
      </w:pPr>
    </w:p>
    <w:p w14:paraId="677288CD" w14:textId="77777777" w:rsidR="00232BF8" w:rsidRPr="00232BF8" w:rsidRDefault="00232BF8" w:rsidP="00232BF8">
      <w:pPr>
        <w:rPr>
          <w:lang w:eastAsia="en-GB"/>
        </w:rPr>
      </w:pPr>
    </w:p>
    <w:p w14:paraId="1B90CEF2" w14:textId="6BD1EE74" w:rsidR="00E735DE" w:rsidRPr="00232BF8" w:rsidRDefault="00E735DE" w:rsidP="00D86035">
      <w:pPr>
        <w:pStyle w:val="Heading1"/>
        <w:rPr>
          <w:rFonts w:eastAsia="Times New Roman"/>
          <w:sz w:val="36"/>
          <w:szCs w:val="36"/>
          <w:lang w:eastAsia="en-GB"/>
        </w:rPr>
      </w:pPr>
      <w:bookmarkStart w:id="3" w:name="_Toc233307004"/>
      <w:r w:rsidRPr="00232BF8">
        <w:rPr>
          <w:rFonts w:eastAsia="Times New Roman"/>
          <w:sz w:val="36"/>
          <w:szCs w:val="36"/>
          <w:lang w:eastAsia="en-GB"/>
        </w:rPr>
        <w:lastRenderedPageBreak/>
        <w:t>Research aim</w:t>
      </w:r>
      <w:bookmarkEnd w:id="2"/>
      <w:bookmarkEnd w:id="3"/>
    </w:p>
    <w:p w14:paraId="024B44FE" w14:textId="66176EBC" w:rsidR="00E735DE" w:rsidRPr="00D86035"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This research aims to analyse the impact of social media marketing on the buying intention of UK online second-hand fashion buyers towards Vinted. To what extent does social media marketing impact the intention to purchase for online second-hand clothing </w:t>
      </w:r>
      <w:r w:rsidR="00BA7D8A">
        <w:rPr>
          <w:rFonts w:ascii="Arial" w:eastAsia="Times New Roman" w:hAnsi="Arial" w:cs="Arial"/>
          <w:lang w:eastAsia="en-GB"/>
          <w14:ligatures w14:val="none"/>
        </w:rPr>
        <w:t>buyers</w:t>
      </w:r>
      <w:r w:rsidRPr="00D86035">
        <w:rPr>
          <w:rFonts w:ascii="Arial" w:eastAsia="Times New Roman" w:hAnsi="Arial" w:cs="Arial"/>
          <w:lang w:eastAsia="en-GB"/>
          <w14:ligatures w14:val="none"/>
        </w:rPr>
        <w:t xml:space="preserve"> in the UK on the Vinted platform? This is a subject of interest, as low-cost social digital marketing methods are now becoming vital for small online businesses to attract trust and compete in the retail market.</w:t>
      </w:r>
    </w:p>
    <w:p w14:paraId="1CA26DA3" w14:textId="77777777" w:rsidR="00E735DE" w:rsidRPr="00D86035"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The research questions are: </w:t>
      </w:r>
    </w:p>
    <w:p w14:paraId="1E54C3E3" w14:textId="77777777" w:rsidR="00E735DE" w:rsidRPr="00D86035" w:rsidRDefault="00E735DE" w:rsidP="00D86035">
      <w:pPr>
        <w:numPr>
          <w:ilvl w:val="0"/>
          <w:numId w:val="2"/>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Which Social Media Marketing Factors Influence the Inclination of UK Customers Towards Purchasing Second-Hand Clothing on Vinted?  </w:t>
      </w:r>
    </w:p>
    <w:p w14:paraId="34EB9263" w14:textId="6DD2591E" w:rsidR="00E735DE" w:rsidRPr="00D86035" w:rsidRDefault="00E735DE" w:rsidP="00D86035">
      <w:pPr>
        <w:numPr>
          <w:ilvl w:val="0"/>
          <w:numId w:val="2"/>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Do product images, product videos, user reviews, and user comments </w:t>
      </w:r>
      <w:r w:rsidR="00D86035" w:rsidRPr="00D86035">
        <w:rPr>
          <w:rFonts w:ascii="Arial" w:eastAsia="Times New Roman" w:hAnsi="Arial" w:cs="Arial"/>
          <w:lang w:eastAsia="en-GB"/>
          <w14:ligatures w14:val="none"/>
        </w:rPr>
        <w:t>influence</w:t>
      </w:r>
      <w:r w:rsidRPr="00D86035">
        <w:rPr>
          <w:rFonts w:ascii="Arial" w:eastAsia="Times New Roman" w:hAnsi="Arial" w:cs="Arial"/>
          <w:lang w:eastAsia="en-GB"/>
          <w14:ligatures w14:val="none"/>
        </w:rPr>
        <w:t xml:space="preserve"> consumers' trust toward the online platforms for selling second-hand clothes on Vinted?  </w:t>
      </w:r>
    </w:p>
    <w:p w14:paraId="4C5BBF46" w14:textId="7F5B1E60" w:rsidR="00E735DE" w:rsidRPr="00D86035" w:rsidRDefault="00E735DE" w:rsidP="00D86035">
      <w:pPr>
        <w:numPr>
          <w:ilvl w:val="0"/>
          <w:numId w:val="2"/>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What influence does perceived risk have on the intention of UK customers to buy second-hand clothes on Vinted?  </w:t>
      </w:r>
    </w:p>
    <w:p w14:paraId="76C5BC10" w14:textId="175951D8" w:rsidR="00E735DE" w:rsidRPr="00D86035" w:rsidRDefault="00E735DE" w:rsidP="00D86035">
      <w:pPr>
        <w:numPr>
          <w:ilvl w:val="0"/>
          <w:numId w:val="2"/>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How do eye-catching social media posts contribute to consumers' trust and intention to buy second-hand clothing on Vinted?  </w:t>
      </w:r>
    </w:p>
    <w:p w14:paraId="1ACCB7A3" w14:textId="2E764C2D" w:rsidR="00E735DE" w:rsidRPr="00D86035" w:rsidRDefault="00E735DE" w:rsidP="00D86035">
      <w:pPr>
        <w:numPr>
          <w:ilvl w:val="0"/>
          <w:numId w:val="2"/>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How can micro Vinted sellers increase consumers' trust and purchase intention using social media marketing?</w:t>
      </w:r>
    </w:p>
    <w:p w14:paraId="3AADAB93" w14:textId="77777777" w:rsidR="00E735DE" w:rsidRPr="00D86035"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The research objectives are:</w:t>
      </w:r>
    </w:p>
    <w:p w14:paraId="339C0B8E" w14:textId="7C707A5B" w:rsidR="00E735DE" w:rsidRPr="00D86035" w:rsidRDefault="00E735DE" w:rsidP="00D86035">
      <w:pPr>
        <w:numPr>
          <w:ilvl w:val="0"/>
          <w:numId w:val="3"/>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Examine the main social media marketing factors that will impact the intention to purchase through Vinted. </w:t>
      </w:r>
    </w:p>
    <w:p w14:paraId="047428AC" w14:textId="4048F7E5" w:rsidR="00E735DE" w:rsidRPr="00D86035" w:rsidRDefault="00E735DE" w:rsidP="00D86035">
      <w:pPr>
        <w:numPr>
          <w:ilvl w:val="0"/>
          <w:numId w:val="3"/>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How do product images, videos, reviews, and comments influence customer trust?</w:t>
      </w:r>
    </w:p>
    <w:p w14:paraId="7748F90A" w14:textId="77777777" w:rsidR="00E735DE" w:rsidRPr="00D86035" w:rsidRDefault="00E735DE" w:rsidP="00D86035">
      <w:pPr>
        <w:numPr>
          <w:ilvl w:val="0"/>
          <w:numId w:val="3"/>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The impact of risk perception on intention to purchase second-hand clothing online.</w:t>
      </w:r>
    </w:p>
    <w:p w14:paraId="596ECC41" w14:textId="77777777" w:rsidR="00232BF8" w:rsidRDefault="00E735DE" w:rsidP="00232BF8">
      <w:pPr>
        <w:numPr>
          <w:ilvl w:val="0"/>
          <w:numId w:val="3"/>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To understand the relationship between purchase intention, trust, and social media attractiveness. </w:t>
      </w:r>
    </w:p>
    <w:p w14:paraId="66687C1B" w14:textId="5D2E6F40" w:rsidR="00E735DE" w:rsidRPr="00232BF8" w:rsidRDefault="00E735DE" w:rsidP="00232BF8">
      <w:pPr>
        <w:numPr>
          <w:ilvl w:val="0"/>
          <w:numId w:val="3"/>
        </w:numPr>
        <w:spacing w:line="360" w:lineRule="auto"/>
        <w:jc w:val="both"/>
        <w:rPr>
          <w:rFonts w:ascii="Arial" w:eastAsia="Times New Roman" w:hAnsi="Arial" w:cs="Arial"/>
          <w:lang w:eastAsia="en-GB"/>
          <w14:ligatures w14:val="none"/>
        </w:rPr>
      </w:pPr>
      <w:r w:rsidRPr="00232BF8">
        <w:rPr>
          <w:rFonts w:ascii="Arial" w:eastAsia="Times New Roman" w:hAnsi="Arial" w:cs="Arial"/>
          <w:lang w:eastAsia="en-GB"/>
          <w14:ligatures w14:val="none"/>
        </w:rPr>
        <w:lastRenderedPageBreak/>
        <w:t>Provide some applicable improvements for small-scale Vinted sellers.</w:t>
      </w:r>
    </w:p>
    <w:p w14:paraId="019ACF30" w14:textId="77777777" w:rsidR="00D86035" w:rsidRPr="00D86035" w:rsidRDefault="00D86035" w:rsidP="00D86035">
      <w:pPr>
        <w:spacing w:line="360" w:lineRule="auto"/>
        <w:ind w:left="720"/>
        <w:jc w:val="both"/>
        <w:rPr>
          <w:rFonts w:ascii="Arial" w:eastAsia="Times New Roman" w:hAnsi="Arial" w:cs="Arial"/>
          <w:lang w:eastAsia="en-GB"/>
          <w14:ligatures w14:val="none"/>
        </w:rPr>
      </w:pPr>
    </w:p>
    <w:p w14:paraId="0917F4F3" w14:textId="77777777" w:rsidR="00D86035" w:rsidRDefault="00D86035" w:rsidP="00D86035">
      <w:pPr>
        <w:spacing w:line="360" w:lineRule="auto"/>
        <w:ind w:left="720"/>
        <w:jc w:val="both"/>
        <w:rPr>
          <w:rFonts w:ascii="Arial" w:eastAsia="Times New Roman" w:hAnsi="Arial" w:cs="Arial"/>
          <w:lang w:eastAsia="en-GB"/>
          <w14:ligatures w14:val="none"/>
        </w:rPr>
      </w:pPr>
    </w:p>
    <w:p w14:paraId="154551A8" w14:textId="77777777" w:rsidR="00D86035" w:rsidRDefault="00D86035" w:rsidP="00D86035">
      <w:pPr>
        <w:spacing w:line="360" w:lineRule="auto"/>
        <w:ind w:left="720"/>
        <w:jc w:val="both"/>
        <w:rPr>
          <w:rFonts w:ascii="Arial" w:eastAsia="Times New Roman" w:hAnsi="Arial" w:cs="Arial"/>
          <w:lang w:eastAsia="en-GB"/>
          <w14:ligatures w14:val="none"/>
        </w:rPr>
      </w:pPr>
    </w:p>
    <w:p w14:paraId="67DD7491" w14:textId="77777777" w:rsidR="00D86035" w:rsidRDefault="00D86035" w:rsidP="00D86035">
      <w:pPr>
        <w:spacing w:line="360" w:lineRule="auto"/>
        <w:ind w:left="720"/>
        <w:jc w:val="both"/>
        <w:rPr>
          <w:rFonts w:ascii="Arial" w:eastAsia="Times New Roman" w:hAnsi="Arial" w:cs="Arial"/>
          <w:lang w:eastAsia="en-GB"/>
          <w14:ligatures w14:val="none"/>
        </w:rPr>
      </w:pPr>
    </w:p>
    <w:p w14:paraId="62CE9DA7" w14:textId="77777777" w:rsidR="00D86035" w:rsidRDefault="00D86035" w:rsidP="00D86035">
      <w:pPr>
        <w:spacing w:line="360" w:lineRule="auto"/>
        <w:ind w:left="720"/>
        <w:jc w:val="both"/>
        <w:rPr>
          <w:rFonts w:ascii="Arial" w:eastAsia="Times New Roman" w:hAnsi="Arial" w:cs="Arial"/>
          <w:lang w:eastAsia="en-GB"/>
          <w14:ligatures w14:val="none"/>
        </w:rPr>
      </w:pPr>
    </w:p>
    <w:p w14:paraId="3299B5C7" w14:textId="77777777" w:rsidR="00D86035" w:rsidRDefault="00D86035" w:rsidP="00D86035">
      <w:pPr>
        <w:spacing w:line="360" w:lineRule="auto"/>
        <w:ind w:left="720"/>
        <w:jc w:val="both"/>
        <w:rPr>
          <w:rFonts w:ascii="Arial" w:eastAsia="Times New Roman" w:hAnsi="Arial" w:cs="Arial"/>
          <w:lang w:eastAsia="en-GB"/>
          <w14:ligatures w14:val="none"/>
        </w:rPr>
      </w:pPr>
    </w:p>
    <w:p w14:paraId="3339E69F" w14:textId="77777777" w:rsidR="00D86035" w:rsidRDefault="00D86035" w:rsidP="00D86035">
      <w:pPr>
        <w:spacing w:line="360" w:lineRule="auto"/>
        <w:ind w:left="720"/>
        <w:jc w:val="both"/>
        <w:rPr>
          <w:rFonts w:ascii="Arial" w:eastAsia="Times New Roman" w:hAnsi="Arial" w:cs="Arial"/>
          <w:lang w:eastAsia="en-GB"/>
          <w14:ligatures w14:val="none"/>
        </w:rPr>
      </w:pPr>
    </w:p>
    <w:p w14:paraId="59BE44F5" w14:textId="77777777" w:rsidR="00D86035" w:rsidRDefault="00D86035" w:rsidP="00D86035">
      <w:pPr>
        <w:spacing w:line="360" w:lineRule="auto"/>
        <w:ind w:left="720"/>
        <w:jc w:val="both"/>
        <w:rPr>
          <w:rFonts w:ascii="Arial" w:eastAsia="Times New Roman" w:hAnsi="Arial" w:cs="Arial"/>
          <w:lang w:eastAsia="en-GB"/>
          <w14:ligatures w14:val="none"/>
        </w:rPr>
      </w:pPr>
    </w:p>
    <w:p w14:paraId="58CE6219" w14:textId="77777777" w:rsidR="00D86035" w:rsidRDefault="00D86035" w:rsidP="00D86035">
      <w:pPr>
        <w:spacing w:line="360" w:lineRule="auto"/>
        <w:ind w:left="720"/>
        <w:jc w:val="both"/>
        <w:rPr>
          <w:rFonts w:ascii="Arial" w:eastAsia="Times New Roman" w:hAnsi="Arial" w:cs="Arial"/>
          <w:lang w:eastAsia="en-GB"/>
          <w14:ligatures w14:val="none"/>
        </w:rPr>
      </w:pPr>
    </w:p>
    <w:p w14:paraId="3393B46E" w14:textId="77777777" w:rsidR="00D86035" w:rsidRDefault="00D86035" w:rsidP="00D86035">
      <w:pPr>
        <w:spacing w:line="360" w:lineRule="auto"/>
        <w:ind w:left="720"/>
        <w:jc w:val="both"/>
        <w:rPr>
          <w:rFonts w:ascii="Arial" w:eastAsia="Times New Roman" w:hAnsi="Arial" w:cs="Arial"/>
          <w:lang w:eastAsia="en-GB"/>
          <w14:ligatures w14:val="none"/>
        </w:rPr>
      </w:pPr>
    </w:p>
    <w:p w14:paraId="5ACC019C" w14:textId="77777777" w:rsidR="00D86035" w:rsidRDefault="00D86035" w:rsidP="00D86035">
      <w:pPr>
        <w:spacing w:line="360" w:lineRule="auto"/>
        <w:ind w:left="720"/>
        <w:jc w:val="both"/>
        <w:rPr>
          <w:rFonts w:ascii="Arial" w:eastAsia="Times New Roman" w:hAnsi="Arial" w:cs="Arial"/>
          <w:lang w:eastAsia="en-GB"/>
          <w14:ligatures w14:val="none"/>
        </w:rPr>
      </w:pPr>
    </w:p>
    <w:p w14:paraId="30E2ECDF" w14:textId="77777777" w:rsidR="00D86035" w:rsidRDefault="00D86035" w:rsidP="00D86035">
      <w:pPr>
        <w:spacing w:line="360" w:lineRule="auto"/>
        <w:ind w:left="720"/>
        <w:jc w:val="both"/>
        <w:rPr>
          <w:rFonts w:ascii="Arial" w:eastAsia="Times New Roman" w:hAnsi="Arial" w:cs="Arial"/>
          <w:lang w:eastAsia="en-GB"/>
          <w14:ligatures w14:val="none"/>
        </w:rPr>
      </w:pPr>
    </w:p>
    <w:p w14:paraId="2E62E002" w14:textId="77777777" w:rsidR="00D86035" w:rsidRDefault="00D86035" w:rsidP="00D86035">
      <w:pPr>
        <w:spacing w:line="360" w:lineRule="auto"/>
        <w:ind w:left="720"/>
        <w:jc w:val="both"/>
        <w:rPr>
          <w:rFonts w:ascii="Arial" w:eastAsia="Times New Roman" w:hAnsi="Arial" w:cs="Arial"/>
          <w:lang w:eastAsia="en-GB"/>
          <w14:ligatures w14:val="none"/>
        </w:rPr>
      </w:pPr>
    </w:p>
    <w:p w14:paraId="1F5498EC" w14:textId="77777777" w:rsidR="00D86035" w:rsidRDefault="00D86035" w:rsidP="00D86035">
      <w:pPr>
        <w:spacing w:line="360" w:lineRule="auto"/>
        <w:ind w:left="720"/>
        <w:jc w:val="both"/>
        <w:rPr>
          <w:rFonts w:ascii="Arial" w:eastAsia="Times New Roman" w:hAnsi="Arial" w:cs="Arial"/>
          <w:lang w:eastAsia="en-GB"/>
          <w14:ligatures w14:val="none"/>
        </w:rPr>
      </w:pPr>
    </w:p>
    <w:p w14:paraId="10BA621D" w14:textId="77777777" w:rsidR="00D86035" w:rsidRDefault="00D86035" w:rsidP="00D86035">
      <w:pPr>
        <w:spacing w:line="360" w:lineRule="auto"/>
        <w:ind w:left="720"/>
        <w:jc w:val="both"/>
        <w:rPr>
          <w:rFonts w:ascii="Arial" w:eastAsia="Times New Roman" w:hAnsi="Arial" w:cs="Arial"/>
          <w:lang w:eastAsia="en-GB"/>
          <w14:ligatures w14:val="none"/>
        </w:rPr>
      </w:pPr>
    </w:p>
    <w:p w14:paraId="1F7907B7" w14:textId="77777777" w:rsidR="00D86035" w:rsidRDefault="00D86035" w:rsidP="00D86035">
      <w:pPr>
        <w:spacing w:line="360" w:lineRule="auto"/>
        <w:ind w:left="720"/>
        <w:jc w:val="both"/>
        <w:rPr>
          <w:rFonts w:ascii="Arial" w:eastAsia="Times New Roman" w:hAnsi="Arial" w:cs="Arial"/>
          <w:lang w:eastAsia="en-GB"/>
          <w14:ligatures w14:val="none"/>
        </w:rPr>
      </w:pPr>
    </w:p>
    <w:p w14:paraId="2968768B" w14:textId="77777777" w:rsidR="00D86035" w:rsidRDefault="00D86035" w:rsidP="00D86035">
      <w:pPr>
        <w:spacing w:line="360" w:lineRule="auto"/>
        <w:ind w:left="720"/>
        <w:jc w:val="both"/>
        <w:rPr>
          <w:rFonts w:ascii="Arial" w:eastAsia="Times New Roman" w:hAnsi="Arial" w:cs="Arial"/>
          <w:lang w:eastAsia="en-GB"/>
          <w14:ligatures w14:val="none"/>
        </w:rPr>
      </w:pPr>
    </w:p>
    <w:p w14:paraId="571343EF" w14:textId="77777777" w:rsidR="00D86035" w:rsidRDefault="00D86035" w:rsidP="00D86035">
      <w:pPr>
        <w:spacing w:line="360" w:lineRule="auto"/>
        <w:ind w:left="720"/>
        <w:jc w:val="both"/>
        <w:rPr>
          <w:rFonts w:ascii="Arial" w:eastAsia="Times New Roman" w:hAnsi="Arial" w:cs="Arial"/>
          <w:lang w:eastAsia="en-GB"/>
          <w14:ligatures w14:val="none"/>
        </w:rPr>
      </w:pPr>
    </w:p>
    <w:p w14:paraId="12727322" w14:textId="77777777" w:rsidR="00D86035" w:rsidRDefault="00D86035" w:rsidP="00D86035">
      <w:pPr>
        <w:spacing w:line="360" w:lineRule="auto"/>
        <w:ind w:left="720"/>
        <w:jc w:val="both"/>
        <w:rPr>
          <w:rFonts w:ascii="Arial" w:eastAsia="Times New Roman" w:hAnsi="Arial" w:cs="Arial"/>
          <w:lang w:eastAsia="en-GB"/>
          <w14:ligatures w14:val="none"/>
        </w:rPr>
      </w:pPr>
    </w:p>
    <w:p w14:paraId="5672B686" w14:textId="77777777" w:rsidR="00D86035" w:rsidRDefault="00D86035" w:rsidP="00D86035">
      <w:pPr>
        <w:spacing w:line="360" w:lineRule="auto"/>
        <w:ind w:left="720"/>
        <w:jc w:val="both"/>
        <w:rPr>
          <w:rFonts w:ascii="Arial" w:eastAsia="Times New Roman" w:hAnsi="Arial" w:cs="Arial"/>
          <w:lang w:eastAsia="en-GB"/>
          <w14:ligatures w14:val="none"/>
        </w:rPr>
      </w:pPr>
    </w:p>
    <w:p w14:paraId="476FEDB8" w14:textId="77777777" w:rsidR="00D86035" w:rsidRPr="00D86035" w:rsidRDefault="00D86035" w:rsidP="00D86035">
      <w:pPr>
        <w:spacing w:line="360" w:lineRule="auto"/>
        <w:ind w:left="720"/>
        <w:jc w:val="both"/>
        <w:rPr>
          <w:rFonts w:ascii="Arial" w:eastAsia="Times New Roman" w:hAnsi="Arial" w:cs="Arial"/>
          <w:lang w:eastAsia="en-GB"/>
          <w14:ligatures w14:val="none"/>
        </w:rPr>
      </w:pPr>
    </w:p>
    <w:p w14:paraId="516E0D25" w14:textId="77777777" w:rsidR="00E735DE" w:rsidRPr="00232BF8" w:rsidRDefault="00E735DE" w:rsidP="00D86035">
      <w:pPr>
        <w:pStyle w:val="Heading1"/>
        <w:rPr>
          <w:rFonts w:eastAsia="Times New Roman"/>
          <w:sz w:val="36"/>
          <w:szCs w:val="36"/>
          <w:lang w:eastAsia="en-GB"/>
        </w:rPr>
      </w:pPr>
      <w:bookmarkStart w:id="4" w:name="_Toc233194487"/>
      <w:bookmarkStart w:id="5" w:name="_Toc233307005"/>
      <w:r w:rsidRPr="00232BF8">
        <w:rPr>
          <w:rFonts w:eastAsia="Times New Roman"/>
          <w:sz w:val="36"/>
          <w:szCs w:val="36"/>
          <w:lang w:eastAsia="en-GB"/>
        </w:rPr>
        <w:lastRenderedPageBreak/>
        <w:t>Literature review</w:t>
      </w:r>
      <w:bookmarkEnd w:id="4"/>
      <w:bookmarkEnd w:id="5"/>
    </w:p>
    <w:p w14:paraId="05FB2F85" w14:textId="63F9394A" w:rsidR="00E735DE" w:rsidRPr="00D86035"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Theories of Planned Behaviour, trust, perceived risk, and </w:t>
      </w:r>
      <w:proofErr w:type="spellStart"/>
      <w:r w:rsidRPr="00D86035">
        <w:rPr>
          <w:rFonts w:ascii="Arial" w:eastAsia="Times New Roman" w:hAnsi="Arial" w:cs="Arial"/>
          <w:lang w:eastAsia="en-GB"/>
          <w14:ligatures w14:val="none"/>
        </w:rPr>
        <w:t>eWOM</w:t>
      </w:r>
      <w:proofErr w:type="spellEnd"/>
      <w:r w:rsidRPr="00D86035">
        <w:rPr>
          <w:rFonts w:ascii="Arial" w:eastAsia="Times New Roman" w:hAnsi="Arial" w:cs="Arial"/>
          <w:lang w:eastAsia="en-GB"/>
          <w14:ligatures w14:val="none"/>
        </w:rPr>
        <w:t xml:space="preserve"> (electronic word of mouth) literature will be used to inform this research. Ajzen’s (1991) Theory of Planned Behaviour states that the intention to behave is determined by attitudes, subjective norms, and perceived behavioural control. </w:t>
      </w:r>
      <w:r w:rsidR="001E4007">
        <w:rPr>
          <w:rFonts w:ascii="Arial" w:eastAsia="Times New Roman" w:hAnsi="Arial" w:cs="Arial"/>
          <w:lang w:eastAsia="en-GB"/>
          <w14:ligatures w14:val="none"/>
        </w:rPr>
        <w:t>When we talk about</w:t>
      </w:r>
      <w:r w:rsidRPr="00D86035">
        <w:rPr>
          <w:rFonts w:ascii="Arial" w:eastAsia="Times New Roman" w:hAnsi="Arial" w:cs="Arial"/>
          <w:lang w:eastAsia="en-GB"/>
          <w14:ligatures w14:val="none"/>
        </w:rPr>
        <w:t xml:space="preserve"> Vinted, favourable views of used clothing, social influences through online sources, and the trust associated with using the platform can determine a consumer’s intention to buy. Nevertheless, the theory does not capture the unpredictability associated with resale transactions where buyers face difficulties verifying the quality of the goods and the trustworthiness of the sellers.</w:t>
      </w:r>
    </w:p>
    <w:p w14:paraId="105AA416" w14:textId="38BB50FC" w:rsidR="00E735DE" w:rsidRPr="00D86035"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Trust is therefore important to the intent to buy online. Kim, Ferrin</w:t>
      </w:r>
      <w:r w:rsidR="004F3BA0" w:rsidRPr="00D86035">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and Rao (2008) showed that buyers assess trust versus perceived risk when buying online. The perceived risk could be high </w:t>
      </w:r>
      <w:r w:rsidR="006C2F71">
        <w:rPr>
          <w:rFonts w:ascii="Arial" w:eastAsia="Times New Roman" w:hAnsi="Arial" w:cs="Arial"/>
          <w:lang w:eastAsia="en-GB"/>
          <w14:ligatures w14:val="none"/>
        </w:rPr>
        <w:t>regarding</w:t>
      </w:r>
      <w:r w:rsidRPr="00D86035">
        <w:rPr>
          <w:rFonts w:ascii="Arial" w:eastAsia="Times New Roman" w:hAnsi="Arial" w:cs="Arial"/>
          <w:lang w:eastAsia="en-GB"/>
          <w14:ligatures w14:val="none"/>
        </w:rPr>
        <w:t xml:space="preserve"> used items due to wear and tear, incorrect labelling</w:t>
      </w:r>
      <w:r w:rsidR="004F3BA0" w:rsidRPr="00D86035">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or different items from images. This is crucial given that many sellers on Vinted are individuals</w:t>
      </w:r>
      <w:r w:rsidR="004F3BA0" w:rsidRPr="00D86035">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not official stores. Based on the pilot questionnaire conducted in this proposal, online reviews, consumer feedback, honest descriptions, and images hold significant weight for U.K. Vinted consumers, which provides supporting evidence that the dissemination of trust-creating information reduces uncertainty and encourages purchase.</w:t>
      </w:r>
    </w:p>
    <w:p w14:paraId="00559E43" w14:textId="02F1A885" w:rsidR="00E735DE" w:rsidRPr="00D86035"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Another crucial concept is </w:t>
      </w:r>
      <w:proofErr w:type="spellStart"/>
      <w:r w:rsidRPr="00D86035">
        <w:rPr>
          <w:rFonts w:ascii="Arial" w:eastAsia="Times New Roman" w:hAnsi="Arial" w:cs="Arial"/>
          <w:lang w:eastAsia="en-GB"/>
          <w14:ligatures w14:val="none"/>
        </w:rPr>
        <w:t>eWOM</w:t>
      </w:r>
      <w:proofErr w:type="spellEnd"/>
      <w:r w:rsidRPr="00D86035">
        <w:rPr>
          <w:rFonts w:ascii="Arial" w:eastAsia="Times New Roman" w:hAnsi="Arial" w:cs="Arial"/>
          <w:lang w:eastAsia="en-GB"/>
          <w14:ligatures w14:val="none"/>
        </w:rPr>
        <w:t xml:space="preserve">. Erkan and Evans (2016) highlight that </w:t>
      </w:r>
      <w:r w:rsidR="004F3BA0" w:rsidRPr="00D86035">
        <w:rPr>
          <w:rFonts w:ascii="Arial" w:eastAsia="Times New Roman" w:hAnsi="Arial" w:cs="Arial"/>
          <w:lang w:eastAsia="en-GB"/>
          <w14:ligatures w14:val="none"/>
        </w:rPr>
        <w:t xml:space="preserve">the </w:t>
      </w:r>
      <w:r w:rsidRPr="00D86035">
        <w:rPr>
          <w:rFonts w:ascii="Arial" w:eastAsia="Times New Roman" w:hAnsi="Arial" w:cs="Arial"/>
          <w:lang w:eastAsia="en-GB"/>
          <w14:ligatures w14:val="none"/>
        </w:rPr>
        <w:t>quality, credibility, and utility of social media information can lead to the intention to buy. Similarly, Chu and Kim (2011) claim that social media sites stimulate users to exchange their opinions, recommendations</w:t>
      </w:r>
      <w:r w:rsidR="004F3BA0" w:rsidRPr="00D86035">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and comments. Online reviews, ratings, and comments are effective as social proof for sellers on Vinted; for example, favourable reviews can establish confidence </w:t>
      </w:r>
      <w:r w:rsidR="001E4007">
        <w:rPr>
          <w:rFonts w:ascii="Arial" w:eastAsia="Times New Roman" w:hAnsi="Arial" w:cs="Arial"/>
          <w:lang w:eastAsia="en-GB"/>
          <w14:ligatures w14:val="none"/>
        </w:rPr>
        <w:t>for</w:t>
      </w:r>
      <w:r w:rsidRPr="00D86035">
        <w:rPr>
          <w:rFonts w:ascii="Arial" w:eastAsia="Times New Roman" w:hAnsi="Arial" w:cs="Arial"/>
          <w:lang w:eastAsia="en-GB"/>
          <w14:ligatures w14:val="none"/>
        </w:rPr>
        <w:t xml:space="preserve"> the buyer by increasing their perception of the seller's trustworthiness. However, many </w:t>
      </w:r>
      <w:proofErr w:type="spellStart"/>
      <w:r w:rsidRPr="00D86035">
        <w:rPr>
          <w:rFonts w:ascii="Arial" w:eastAsia="Times New Roman" w:hAnsi="Arial" w:cs="Arial"/>
          <w:lang w:eastAsia="en-GB"/>
          <w14:ligatures w14:val="none"/>
        </w:rPr>
        <w:t>eWOM</w:t>
      </w:r>
      <w:proofErr w:type="spellEnd"/>
      <w:r w:rsidRPr="00D86035">
        <w:rPr>
          <w:rFonts w:ascii="Arial" w:eastAsia="Times New Roman" w:hAnsi="Arial" w:cs="Arial"/>
          <w:lang w:eastAsia="en-GB"/>
          <w14:ligatures w14:val="none"/>
        </w:rPr>
        <w:t xml:space="preserve"> studies examine the influence of brand promotion or general e-commerce instead of individual sellers on a resale site.</w:t>
      </w:r>
    </w:p>
    <w:p w14:paraId="6FA521A4" w14:textId="6E14E63D" w:rsidR="00E735DE" w:rsidRPr="00D86035"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In addition, social media marketing initiatives can provide social and emotional value. According to Kim and Ko (2012), social media marketing may foster brand equity through engagement, enjoyment</w:t>
      </w:r>
      <w:r w:rsidR="004F3BA0" w:rsidRPr="00D86035">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and trendiness. Furthermore, Lou and Yuan (2019) show that a social media influencer’s reputation may affect consumer’s trust toward </w:t>
      </w:r>
      <w:r w:rsidRPr="00D86035">
        <w:rPr>
          <w:rFonts w:ascii="Arial" w:eastAsia="Times New Roman" w:hAnsi="Arial" w:cs="Arial"/>
          <w:lang w:eastAsia="en-GB"/>
          <w14:ligatures w14:val="none"/>
        </w:rPr>
        <w:lastRenderedPageBreak/>
        <w:t>their branded content. Via outfit photos, styling videos, social media influencer marketing, etc., used clothing can become perceived as fashionable rather than old/discarded. This relates to Ferraro, Sands</w:t>
      </w:r>
      <w:r w:rsidR="004F3BA0" w:rsidRPr="00D86035">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and Brace-Govan (2016)</w:t>
      </w:r>
      <w:r w:rsidR="004F3BA0" w:rsidRPr="00D86035">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who argued that fashion ability is a key driver of purchasing </w:t>
      </w:r>
      <w:r w:rsidR="004F3BA0" w:rsidRPr="00D86035">
        <w:rPr>
          <w:rFonts w:ascii="Arial" w:eastAsia="Times New Roman" w:hAnsi="Arial" w:cs="Arial"/>
          <w:lang w:eastAsia="en-GB"/>
          <w14:ligatures w14:val="none"/>
        </w:rPr>
        <w:t>second-hand</w:t>
      </w:r>
      <w:r w:rsidRPr="00D86035">
        <w:rPr>
          <w:rFonts w:ascii="Arial" w:eastAsia="Times New Roman" w:hAnsi="Arial" w:cs="Arial"/>
          <w:lang w:eastAsia="en-GB"/>
          <w14:ligatures w14:val="none"/>
        </w:rPr>
        <w:t xml:space="preserve"> products. Social media may</w:t>
      </w:r>
      <w:r w:rsidR="001E4007">
        <w:rPr>
          <w:rFonts w:ascii="Arial" w:eastAsia="Times New Roman" w:hAnsi="Arial" w:cs="Arial"/>
          <w:lang w:eastAsia="en-GB"/>
          <w14:ligatures w14:val="none"/>
        </w:rPr>
        <w:t xml:space="preserve"> </w:t>
      </w:r>
      <w:r w:rsidRPr="00D86035">
        <w:rPr>
          <w:rFonts w:ascii="Arial" w:eastAsia="Times New Roman" w:hAnsi="Arial" w:cs="Arial"/>
          <w:lang w:eastAsia="en-GB"/>
          <w14:ligatures w14:val="none"/>
        </w:rPr>
        <w:t xml:space="preserve">perform more than the basic informational role; it may enhance the sense of fashionableness, relevance, and coolness associated with </w:t>
      </w:r>
      <w:r w:rsidR="004F3BA0" w:rsidRPr="00D86035">
        <w:rPr>
          <w:rFonts w:ascii="Arial" w:eastAsia="Times New Roman" w:hAnsi="Arial" w:cs="Arial"/>
          <w:lang w:eastAsia="en-GB"/>
          <w14:ligatures w14:val="none"/>
        </w:rPr>
        <w:t>second-hand</w:t>
      </w:r>
      <w:r w:rsidRPr="00D86035">
        <w:rPr>
          <w:rFonts w:ascii="Arial" w:eastAsia="Times New Roman" w:hAnsi="Arial" w:cs="Arial"/>
          <w:lang w:eastAsia="en-GB"/>
          <w14:ligatures w14:val="none"/>
        </w:rPr>
        <w:t xml:space="preserve"> clothes.</w:t>
      </w:r>
    </w:p>
    <w:p w14:paraId="2D087E5A" w14:textId="2908A25D" w:rsidR="00E735DE" w:rsidRP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Based on second-hand fashion literature, several drivers</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such as ethical, economic, and hedonistic motivations</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exist. Guiot and Roux (2010) pointed out that driving forces may include price, individuality, and enjoyment in search for unique products; whilst Padmavathy, </w:t>
      </w:r>
      <w:proofErr w:type="spellStart"/>
      <w:r w:rsidRPr="00D86035">
        <w:rPr>
          <w:rFonts w:ascii="Arial" w:eastAsia="Times New Roman" w:hAnsi="Arial" w:cs="Arial"/>
          <w:kern w:val="0"/>
          <w:lang w:eastAsia="en-GB"/>
          <w14:ligatures w14:val="none"/>
        </w:rPr>
        <w:t>Swapana</w:t>
      </w:r>
      <w:proofErr w:type="spellEnd"/>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and Paul (2019) </w:t>
      </w:r>
      <w:r w:rsidR="003E1CF8">
        <w:rPr>
          <w:rFonts w:ascii="Arial" w:eastAsia="Times New Roman" w:hAnsi="Arial" w:cs="Arial"/>
          <w:kern w:val="0"/>
          <w:lang w:eastAsia="en-GB"/>
          <w14:ligatures w14:val="none"/>
        </w:rPr>
        <w:t>say</w:t>
      </w:r>
      <w:r w:rsidRPr="00D86035">
        <w:rPr>
          <w:rFonts w:ascii="Arial" w:eastAsia="Times New Roman" w:hAnsi="Arial" w:cs="Arial"/>
          <w:kern w:val="0"/>
          <w:lang w:eastAsia="en-GB"/>
          <w14:ligatures w14:val="none"/>
        </w:rPr>
        <w:t xml:space="preserve"> that convenience, economy, and </w:t>
      </w:r>
      <w:r w:rsidR="004F3BA0" w:rsidRPr="00D86035">
        <w:rPr>
          <w:rFonts w:ascii="Arial" w:eastAsia="Times New Roman" w:hAnsi="Arial" w:cs="Arial"/>
          <w:kern w:val="0"/>
          <w:lang w:eastAsia="en-GB"/>
          <w14:ligatures w14:val="none"/>
        </w:rPr>
        <w:t>product-based</w:t>
      </w:r>
      <w:r w:rsidRPr="00D86035">
        <w:rPr>
          <w:rFonts w:ascii="Arial" w:eastAsia="Times New Roman" w:hAnsi="Arial" w:cs="Arial"/>
          <w:kern w:val="0"/>
          <w:lang w:eastAsia="en-GB"/>
          <w14:ligatures w14:val="none"/>
        </w:rPr>
        <w:t xml:space="preserve"> attributes are key drivers in the buying process online. In line with this study, Turunen and </w:t>
      </w:r>
      <w:proofErr w:type="spellStart"/>
      <w:r w:rsidRPr="00D86035">
        <w:rPr>
          <w:rFonts w:ascii="Arial" w:eastAsia="Times New Roman" w:hAnsi="Arial" w:cs="Arial"/>
          <w:kern w:val="0"/>
          <w:lang w:eastAsia="en-GB"/>
          <w14:ligatures w14:val="none"/>
        </w:rPr>
        <w:t>Leipmaa</w:t>
      </w:r>
      <w:proofErr w:type="spellEnd"/>
      <w:r w:rsidRPr="00D86035">
        <w:rPr>
          <w:rFonts w:ascii="Arial" w:eastAsia="Times New Roman" w:hAnsi="Arial" w:cs="Arial"/>
          <w:kern w:val="0"/>
          <w:lang w:eastAsia="en-GB"/>
          <w14:ligatures w14:val="none"/>
        </w:rPr>
        <w:t>-Leskinen (2015) found that customers in the second-hand market could develop their unique sense of self, meaning</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and authenticity. Thus, both financial gains and the emotional and </w:t>
      </w:r>
      <w:r w:rsidR="004F3BA0" w:rsidRPr="00D86035">
        <w:rPr>
          <w:rFonts w:ascii="Arial" w:eastAsia="Times New Roman" w:hAnsi="Arial" w:cs="Arial"/>
          <w:kern w:val="0"/>
          <w:lang w:eastAsia="en-GB"/>
          <w14:ligatures w14:val="none"/>
        </w:rPr>
        <w:t>symbolic</w:t>
      </w:r>
      <w:r w:rsidRPr="00D86035">
        <w:rPr>
          <w:rFonts w:ascii="Arial" w:eastAsia="Times New Roman" w:hAnsi="Arial" w:cs="Arial"/>
          <w:kern w:val="0"/>
          <w:lang w:eastAsia="en-GB"/>
          <w14:ligatures w14:val="none"/>
        </w:rPr>
        <w:t xml:space="preserve"> value seem to influence second-hand purchasing decisions.</w:t>
      </w:r>
    </w:p>
    <w:p w14:paraId="39E4089B" w14:textId="6347F8B7" w:rsidR="00E735DE" w:rsidRP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The sustainability concern in fashion is increasingly gaining attention due to the significant contribution to the environmental and waste problem (</w:t>
      </w:r>
      <w:proofErr w:type="spellStart"/>
      <w:r w:rsidRPr="00D86035">
        <w:rPr>
          <w:rFonts w:ascii="Arial" w:eastAsia="Times New Roman" w:hAnsi="Arial" w:cs="Arial"/>
          <w:kern w:val="0"/>
          <w:lang w:eastAsia="en-GB"/>
          <w14:ligatures w14:val="none"/>
        </w:rPr>
        <w:t>Niinimaki</w:t>
      </w:r>
      <w:proofErr w:type="spellEnd"/>
      <w:r w:rsidRPr="00D86035">
        <w:rPr>
          <w:rFonts w:ascii="Arial" w:eastAsia="Times New Roman" w:hAnsi="Arial" w:cs="Arial"/>
          <w:kern w:val="0"/>
          <w:lang w:eastAsia="en-GB"/>
          <w14:ligatures w14:val="none"/>
        </w:rPr>
        <w:t xml:space="preserve"> et al., 2020). According to the findings of Mukendi et al.</w:t>
      </w:r>
      <w:r w:rsidR="00EA0206">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(2020)</w:t>
      </w:r>
      <w:r w:rsidRPr="00D86035">
        <w:rPr>
          <w:rFonts w:ascii="Arial" w:eastAsia="Times New Roman" w:hAnsi="Arial" w:cs="Arial"/>
          <w:b/>
          <w:bCs/>
          <w:kern w:val="0"/>
          <w:lang w:eastAsia="en-GB"/>
          <w14:ligatures w14:val="none"/>
        </w:rPr>
        <w:t>,</w:t>
      </w:r>
      <w:r w:rsidRPr="00D86035">
        <w:rPr>
          <w:rFonts w:ascii="Arial" w:eastAsia="Times New Roman" w:hAnsi="Arial" w:cs="Arial"/>
          <w:kern w:val="0"/>
          <w:lang w:eastAsia="en-GB"/>
          <w14:ligatures w14:val="none"/>
        </w:rPr>
        <w:t xml:space="preserve"> </w:t>
      </w:r>
      <w:r w:rsidR="004F3BA0" w:rsidRPr="00D86035">
        <w:rPr>
          <w:rFonts w:ascii="Arial" w:eastAsia="Times New Roman" w:hAnsi="Arial" w:cs="Arial"/>
          <w:kern w:val="0"/>
          <w:lang w:eastAsia="en-GB"/>
          <w14:ligatures w14:val="none"/>
        </w:rPr>
        <w:t>customers'</w:t>
      </w:r>
      <w:r w:rsidRPr="00D86035">
        <w:rPr>
          <w:rFonts w:ascii="Arial" w:eastAsia="Times New Roman" w:hAnsi="Arial" w:cs="Arial"/>
          <w:kern w:val="0"/>
          <w:lang w:eastAsia="en-GB"/>
          <w14:ligatures w14:val="none"/>
        </w:rPr>
        <w:t xml:space="preserve"> attitudes toward eco-fashion were positive, though in practice</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price, </w:t>
      </w:r>
      <w:proofErr w:type="spellStart"/>
      <w:r w:rsidR="004F3BA0" w:rsidRPr="00D86035">
        <w:rPr>
          <w:rFonts w:ascii="Arial" w:eastAsia="Times New Roman" w:hAnsi="Arial" w:cs="Arial"/>
          <w:kern w:val="0"/>
          <w:lang w:eastAsia="en-GB"/>
          <w14:ligatures w14:val="none"/>
        </w:rPr>
        <w:t>fashionability</w:t>
      </w:r>
      <w:proofErr w:type="spellEnd"/>
      <w:r w:rsidRPr="00D86035">
        <w:rPr>
          <w:rFonts w:ascii="Arial" w:eastAsia="Times New Roman" w:hAnsi="Arial" w:cs="Arial"/>
          <w:kern w:val="0"/>
          <w:lang w:eastAsia="en-GB"/>
          <w14:ligatures w14:val="none"/>
        </w:rPr>
        <w:t>, and accessibility remain dominant influences on the consumption of fashion products. However, for this motivation to lead to a purchase, the consumer should not lack confidence in the seller and the quality of the items; hence, social media marketing needs to combine both the persuasive attributes of sustainability with practical reassurances.</w:t>
      </w:r>
    </w:p>
    <w:p w14:paraId="6685ACCB" w14:textId="03E5F898" w:rsid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 xml:space="preserve">The </w:t>
      </w:r>
      <w:r w:rsidR="003E1CF8">
        <w:rPr>
          <w:rFonts w:ascii="Arial" w:eastAsia="Times New Roman" w:hAnsi="Arial" w:cs="Arial"/>
          <w:kern w:val="0"/>
          <w:lang w:eastAsia="en-GB"/>
          <w14:ligatures w14:val="none"/>
        </w:rPr>
        <w:t>research</w:t>
      </w:r>
      <w:r w:rsidRPr="00D86035">
        <w:rPr>
          <w:rFonts w:ascii="Arial" w:eastAsia="Times New Roman" w:hAnsi="Arial" w:cs="Arial"/>
          <w:kern w:val="0"/>
          <w:lang w:eastAsia="en-GB"/>
          <w14:ligatures w14:val="none"/>
        </w:rPr>
        <w:t xml:space="preserve"> proposes that the social media marketing influence on consumer purchase intent will be indirect. Consumers may consider second-hand clothing as fashion, uncertainties can </w:t>
      </w:r>
      <w:r w:rsidR="004F3BA0" w:rsidRPr="00D86035">
        <w:rPr>
          <w:rFonts w:ascii="Arial" w:eastAsia="Times New Roman" w:hAnsi="Arial" w:cs="Arial"/>
          <w:kern w:val="0"/>
          <w:lang w:eastAsia="en-GB"/>
          <w14:ligatures w14:val="none"/>
        </w:rPr>
        <w:t>be reduced</w:t>
      </w:r>
      <w:r w:rsidRPr="00D86035">
        <w:rPr>
          <w:rFonts w:ascii="Arial" w:eastAsia="Times New Roman" w:hAnsi="Arial" w:cs="Arial"/>
          <w:kern w:val="0"/>
          <w:lang w:eastAsia="en-GB"/>
          <w14:ligatures w14:val="none"/>
        </w:rPr>
        <w:t xml:space="preserve"> through visual elements from social media marketing, </w:t>
      </w:r>
      <w:r w:rsidR="004F3BA0" w:rsidRPr="00D86035">
        <w:rPr>
          <w:rFonts w:ascii="Arial" w:eastAsia="Times New Roman" w:hAnsi="Arial" w:cs="Arial"/>
          <w:kern w:val="0"/>
          <w:lang w:eastAsia="en-GB"/>
          <w14:ligatures w14:val="none"/>
        </w:rPr>
        <w:t xml:space="preserve">and </w:t>
      </w:r>
      <w:r w:rsidRPr="00D86035">
        <w:rPr>
          <w:rFonts w:ascii="Arial" w:eastAsia="Times New Roman" w:hAnsi="Arial" w:cs="Arial"/>
          <w:kern w:val="0"/>
          <w:lang w:eastAsia="en-GB"/>
          <w14:ligatures w14:val="none"/>
        </w:rPr>
        <w:t xml:space="preserve">reviews build the legitimacy. However, there seems to have been limited academic research </w:t>
      </w:r>
      <w:r w:rsidR="004F3BA0" w:rsidRPr="00D86035">
        <w:rPr>
          <w:rFonts w:ascii="Arial" w:eastAsia="Times New Roman" w:hAnsi="Arial" w:cs="Arial"/>
          <w:kern w:val="0"/>
          <w:lang w:eastAsia="en-GB"/>
          <w14:ligatures w14:val="none"/>
        </w:rPr>
        <w:t>on</w:t>
      </w:r>
      <w:r w:rsidRPr="00D86035">
        <w:rPr>
          <w:rFonts w:ascii="Arial" w:eastAsia="Times New Roman" w:hAnsi="Arial" w:cs="Arial"/>
          <w:kern w:val="0"/>
          <w:lang w:eastAsia="en-GB"/>
          <w14:ligatures w14:val="none"/>
        </w:rPr>
        <w:t xml:space="preserve"> how social media information and reviews</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together with perceived trust</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influence UK </w:t>
      </w:r>
      <w:r w:rsidR="004F3BA0" w:rsidRPr="00D86035">
        <w:rPr>
          <w:rFonts w:ascii="Arial" w:eastAsia="Times New Roman" w:hAnsi="Arial" w:cs="Arial"/>
          <w:kern w:val="0"/>
          <w:lang w:eastAsia="en-GB"/>
          <w14:ligatures w14:val="none"/>
        </w:rPr>
        <w:t>consumers'</w:t>
      </w:r>
      <w:r w:rsidRPr="00D86035">
        <w:rPr>
          <w:rFonts w:ascii="Arial" w:eastAsia="Times New Roman" w:hAnsi="Arial" w:cs="Arial"/>
          <w:kern w:val="0"/>
          <w:lang w:eastAsia="en-GB"/>
          <w14:ligatures w14:val="none"/>
        </w:rPr>
        <w:t xml:space="preserve"> purchase </w:t>
      </w:r>
      <w:r w:rsidR="004F3BA0" w:rsidRPr="00D86035">
        <w:rPr>
          <w:rFonts w:ascii="Arial" w:eastAsia="Times New Roman" w:hAnsi="Arial" w:cs="Arial"/>
          <w:kern w:val="0"/>
          <w:lang w:eastAsia="en-GB"/>
          <w14:ligatures w14:val="none"/>
        </w:rPr>
        <w:t>decisions</w:t>
      </w:r>
      <w:r w:rsidRPr="00D86035">
        <w:rPr>
          <w:rFonts w:ascii="Arial" w:eastAsia="Times New Roman" w:hAnsi="Arial" w:cs="Arial"/>
          <w:kern w:val="0"/>
          <w:lang w:eastAsia="en-GB"/>
          <w14:ligatures w14:val="none"/>
        </w:rPr>
        <w:t>, especially on Vinted</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as this research is looking into a peer-to-peer </w:t>
      </w:r>
      <w:r w:rsidR="004F3BA0" w:rsidRPr="00D86035">
        <w:rPr>
          <w:rFonts w:ascii="Arial" w:eastAsia="Times New Roman" w:hAnsi="Arial" w:cs="Arial"/>
          <w:kern w:val="0"/>
          <w:lang w:eastAsia="en-GB"/>
          <w14:ligatures w14:val="none"/>
        </w:rPr>
        <w:t xml:space="preserve">platform </w:t>
      </w:r>
      <w:r w:rsidRPr="00D86035">
        <w:rPr>
          <w:rFonts w:ascii="Arial" w:eastAsia="Times New Roman" w:hAnsi="Arial" w:cs="Arial"/>
          <w:kern w:val="0"/>
          <w:lang w:eastAsia="en-GB"/>
          <w14:ligatures w14:val="none"/>
        </w:rPr>
        <w:t>in the used apparel retail segment</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specifically focusing on the individual sellers’ promotion.</w:t>
      </w:r>
      <w:bookmarkStart w:id="6" w:name="_Toc233194488"/>
    </w:p>
    <w:p w14:paraId="150D1287" w14:textId="6C49CE8B" w:rsidR="00E735DE" w:rsidRPr="00232BF8" w:rsidRDefault="00E735DE" w:rsidP="00D86035">
      <w:pPr>
        <w:pStyle w:val="Heading1"/>
        <w:rPr>
          <w:rFonts w:eastAsia="Times New Roman"/>
          <w:color w:val="auto"/>
          <w:kern w:val="0"/>
          <w:sz w:val="36"/>
          <w:szCs w:val="36"/>
          <w:lang w:eastAsia="en-GB"/>
        </w:rPr>
      </w:pPr>
      <w:bookmarkStart w:id="7" w:name="_Toc233307006"/>
      <w:r w:rsidRPr="00232BF8">
        <w:rPr>
          <w:rFonts w:eastAsia="Times New Roman"/>
          <w:sz w:val="36"/>
          <w:szCs w:val="36"/>
          <w:lang w:eastAsia="en-GB"/>
        </w:rPr>
        <w:lastRenderedPageBreak/>
        <w:t>Research Methodology</w:t>
      </w:r>
      <w:bookmarkEnd w:id="6"/>
      <w:bookmarkEnd w:id="7"/>
    </w:p>
    <w:p w14:paraId="318C7C6B" w14:textId="3C1ABDBD" w:rsidR="00E735DE" w:rsidRP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 xml:space="preserve">The research </w:t>
      </w:r>
      <w:r w:rsidR="004F3BA0" w:rsidRPr="00D86035">
        <w:rPr>
          <w:rFonts w:ascii="Arial" w:eastAsia="Times New Roman" w:hAnsi="Arial" w:cs="Arial"/>
          <w:kern w:val="0"/>
          <w:lang w:eastAsia="en-GB"/>
          <w14:ligatures w14:val="none"/>
        </w:rPr>
        <w:t>approaches</w:t>
      </w:r>
      <w:r w:rsidRPr="00D86035">
        <w:rPr>
          <w:rFonts w:ascii="Arial" w:eastAsia="Times New Roman" w:hAnsi="Arial" w:cs="Arial"/>
          <w:kern w:val="0"/>
          <w:lang w:eastAsia="en-GB"/>
          <w14:ligatures w14:val="none"/>
        </w:rPr>
        <w:t xml:space="preserve"> this thesis will adopt </w:t>
      </w:r>
      <w:r w:rsidR="004F3BA0" w:rsidRPr="00D86035">
        <w:rPr>
          <w:rFonts w:ascii="Arial" w:eastAsia="Times New Roman" w:hAnsi="Arial" w:cs="Arial"/>
          <w:kern w:val="0"/>
          <w:lang w:eastAsia="en-GB"/>
          <w14:ligatures w14:val="none"/>
        </w:rPr>
        <w:t>fall</w:t>
      </w:r>
      <w:r w:rsidRPr="00D86035">
        <w:rPr>
          <w:rFonts w:ascii="Arial" w:eastAsia="Times New Roman" w:hAnsi="Arial" w:cs="Arial"/>
          <w:kern w:val="0"/>
          <w:lang w:eastAsia="en-GB"/>
          <w14:ligatures w14:val="none"/>
        </w:rPr>
        <w:t xml:space="preserve"> within the positivist philosophy of research, and </w:t>
      </w:r>
      <w:r w:rsidR="004F3BA0" w:rsidRPr="00D86035">
        <w:rPr>
          <w:rFonts w:ascii="Arial" w:eastAsia="Times New Roman" w:hAnsi="Arial" w:cs="Arial"/>
          <w:kern w:val="0"/>
          <w:lang w:eastAsia="en-GB"/>
          <w14:ligatures w14:val="none"/>
        </w:rPr>
        <w:t>are</w:t>
      </w:r>
      <w:r w:rsidRPr="00D86035">
        <w:rPr>
          <w:rFonts w:ascii="Arial" w:eastAsia="Times New Roman" w:hAnsi="Arial" w:cs="Arial"/>
          <w:kern w:val="0"/>
          <w:lang w:eastAsia="en-GB"/>
          <w14:ligatures w14:val="none"/>
        </w:rPr>
        <w:t xml:space="preserve"> appropriate due to the numerical questionnaire data collected</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aiming to examine associations between social media marketing clues, customer trust, perceived risk, and purchase intention amongst UK Vinted shoppers (Saunders, Lewis &amp; Thornhill, 2023). In accordance with the assumption that using formal procedures enables customer opinions to be measured without emotion</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although consumer decision making is a social process, to analyse how patterns exist amongst a sample would seem to be the primary aim rather than individual meaning. As such, we are to follow a deductive method, whereby Purchase intentions within the Vinted marketplace are to be considered with relation to existing theories of the Theory of Planned Behaviour, trust theory, and </w:t>
      </w:r>
      <w:proofErr w:type="spellStart"/>
      <w:r w:rsidRPr="00D86035">
        <w:rPr>
          <w:rFonts w:ascii="Arial" w:eastAsia="Times New Roman" w:hAnsi="Arial" w:cs="Arial"/>
          <w:kern w:val="0"/>
          <w:lang w:eastAsia="en-GB"/>
          <w14:ligatures w14:val="none"/>
        </w:rPr>
        <w:t>eWOM</w:t>
      </w:r>
      <w:proofErr w:type="spellEnd"/>
      <w:r w:rsidRPr="00D86035">
        <w:rPr>
          <w:rFonts w:ascii="Arial" w:eastAsia="Times New Roman" w:hAnsi="Arial" w:cs="Arial"/>
          <w:kern w:val="0"/>
          <w:lang w:eastAsia="en-GB"/>
          <w14:ligatures w14:val="none"/>
        </w:rPr>
        <w:t xml:space="preserve"> (Electronic Word-of-Mouth) (Ajzen, 1991). To be used will be a Quantitative online survey, allowing for the completion of standard forms of data collection within a reasonable timescale for an undergraduate research project, by a variety of different individuals (Bryman, Bell and Bryman, 2019), furthermore applicable as online consumers are most often </w:t>
      </w:r>
      <w:r w:rsidR="004F3BA0" w:rsidRPr="00D86035">
        <w:rPr>
          <w:rFonts w:ascii="Arial" w:eastAsia="Times New Roman" w:hAnsi="Arial" w:cs="Arial"/>
          <w:kern w:val="0"/>
          <w:lang w:eastAsia="en-GB"/>
          <w14:ligatures w14:val="none"/>
        </w:rPr>
        <w:t>in</w:t>
      </w:r>
      <w:r w:rsidRPr="00D86035">
        <w:rPr>
          <w:rFonts w:ascii="Arial" w:eastAsia="Times New Roman" w:hAnsi="Arial" w:cs="Arial"/>
          <w:kern w:val="0"/>
          <w:lang w:eastAsia="en-GB"/>
          <w14:ligatures w14:val="none"/>
        </w:rPr>
        <w:t xml:space="preserve"> the digital space accessible through online channels.</w:t>
      </w:r>
    </w:p>
    <w:p w14:paraId="758DD143" w14:textId="50880DBA" w:rsidR="00E735DE" w:rsidRP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 xml:space="preserve">The survey is to be completed using </w:t>
      </w:r>
      <w:r w:rsidR="004F3BA0" w:rsidRPr="00D86035">
        <w:rPr>
          <w:rFonts w:ascii="Arial" w:eastAsia="Times New Roman" w:hAnsi="Arial" w:cs="Arial"/>
          <w:kern w:val="0"/>
          <w:lang w:eastAsia="en-GB"/>
          <w14:ligatures w14:val="none"/>
        </w:rPr>
        <w:t>closed-ended</w:t>
      </w:r>
      <w:r w:rsidRPr="00D86035">
        <w:rPr>
          <w:rFonts w:ascii="Arial" w:eastAsia="Times New Roman" w:hAnsi="Arial" w:cs="Arial"/>
          <w:kern w:val="0"/>
          <w:lang w:eastAsia="en-GB"/>
          <w14:ligatures w14:val="none"/>
        </w:rPr>
        <w:t xml:space="preserve"> questions on a </w:t>
      </w:r>
      <w:r w:rsidR="004F3BA0" w:rsidRPr="00D86035">
        <w:rPr>
          <w:rFonts w:ascii="Arial" w:eastAsia="Times New Roman" w:hAnsi="Arial" w:cs="Arial"/>
          <w:kern w:val="0"/>
          <w:lang w:eastAsia="en-GB"/>
          <w14:ligatures w14:val="none"/>
        </w:rPr>
        <w:t>5-point</w:t>
      </w:r>
      <w:r w:rsidRPr="00D86035">
        <w:rPr>
          <w:rFonts w:ascii="Arial" w:eastAsia="Times New Roman" w:hAnsi="Arial" w:cs="Arial"/>
          <w:kern w:val="0"/>
          <w:lang w:eastAsia="en-GB"/>
          <w14:ligatures w14:val="none"/>
        </w:rPr>
        <w:t xml:space="preserve"> Likert scale measuring 'strongly disagree' to 'strongly agree'. The demographic questions will be relevant to </w:t>
      </w:r>
      <w:r w:rsidR="004F3BA0" w:rsidRPr="00D86035">
        <w:rPr>
          <w:rFonts w:ascii="Arial" w:eastAsia="Times New Roman" w:hAnsi="Arial" w:cs="Arial"/>
          <w:kern w:val="0"/>
          <w:lang w:eastAsia="en-GB"/>
          <w14:ligatures w14:val="none"/>
        </w:rPr>
        <w:t>the age</w:t>
      </w:r>
      <w:r w:rsidRPr="00D86035">
        <w:rPr>
          <w:rFonts w:ascii="Arial" w:eastAsia="Times New Roman" w:hAnsi="Arial" w:cs="Arial"/>
          <w:kern w:val="0"/>
          <w:lang w:eastAsia="en-GB"/>
          <w14:ligatures w14:val="none"/>
        </w:rPr>
        <w:t xml:space="preserve"> group and UK </w:t>
      </w:r>
      <w:r w:rsidR="004F3BA0" w:rsidRPr="00D86035">
        <w:rPr>
          <w:rFonts w:ascii="Arial" w:eastAsia="Times New Roman" w:hAnsi="Arial" w:cs="Arial"/>
          <w:kern w:val="0"/>
          <w:lang w:eastAsia="en-GB"/>
          <w14:ligatures w14:val="none"/>
        </w:rPr>
        <w:t>residents</w:t>
      </w:r>
      <w:r w:rsidRPr="00D86035">
        <w:rPr>
          <w:rFonts w:ascii="Arial" w:eastAsia="Times New Roman" w:hAnsi="Arial" w:cs="Arial"/>
          <w:kern w:val="0"/>
          <w:lang w:eastAsia="en-GB"/>
          <w14:ligatures w14:val="none"/>
        </w:rPr>
        <w:t xml:space="preserve">. Scales included will measure perceived risk, trust, social media allure, photograph quality, video functionality, reviews, response time, and buy intention. </w:t>
      </w:r>
    </w:p>
    <w:p w14:paraId="5CA1E09D" w14:textId="5D62D544" w:rsidR="00E735DE" w:rsidRP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The analysis shall remain quantitative</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but open responses will be optional. </w:t>
      </w:r>
    </w:p>
    <w:p w14:paraId="4932C8D1" w14:textId="3F73F114" w:rsidR="00E735DE" w:rsidRP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 xml:space="preserve">The feasibility of the </w:t>
      </w:r>
      <w:r w:rsidR="00BA7D8A">
        <w:rPr>
          <w:rFonts w:ascii="Arial" w:eastAsia="Times New Roman" w:hAnsi="Arial" w:cs="Arial"/>
          <w:kern w:val="0"/>
          <w:lang w:eastAsia="en-GB"/>
          <w14:ligatures w14:val="none"/>
        </w:rPr>
        <w:t>research</w:t>
      </w:r>
      <w:r w:rsidRPr="00D86035">
        <w:rPr>
          <w:rFonts w:ascii="Arial" w:eastAsia="Times New Roman" w:hAnsi="Arial" w:cs="Arial"/>
          <w:kern w:val="0"/>
          <w:lang w:eastAsia="en-GB"/>
          <w14:ligatures w14:val="none"/>
        </w:rPr>
        <w:t xml:space="preserve"> has previously been assessed using pilot testing on 23 Vinted users residing in the UK, with 80-100 expected participants for the main survey to ensure sufficient reliability.</w:t>
      </w:r>
    </w:p>
    <w:p w14:paraId="3C4ED557" w14:textId="3E66CB36" w:rsidR="00E735DE" w:rsidRP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 xml:space="preserve">The research target demographic will be individuals residing in the UK aged 18 or above </w:t>
      </w:r>
      <w:r w:rsidR="004F3BA0" w:rsidRPr="00D86035">
        <w:rPr>
          <w:rFonts w:ascii="Arial" w:eastAsia="Times New Roman" w:hAnsi="Arial" w:cs="Arial"/>
          <w:kern w:val="0"/>
          <w:lang w:eastAsia="en-GB"/>
          <w14:ligatures w14:val="none"/>
        </w:rPr>
        <w:t>who</w:t>
      </w:r>
      <w:r w:rsidRPr="00D86035">
        <w:rPr>
          <w:rFonts w:ascii="Arial" w:eastAsia="Times New Roman" w:hAnsi="Arial" w:cs="Arial"/>
          <w:kern w:val="0"/>
          <w:lang w:eastAsia="en-GB"/>
          <w14:ligatures w14:val="none"/>
        </w:rPr>
        <w:t xml:space="preserve"> shop for and/or have recently bought pre-owned clothing on Vinted. Non-probability, purposive sampling will be utilised in order to effectively target users with the required, relevant experience purchasing pre-owned clothes (</w:t>
      </w:r>
      <w:proofErr w:type="spellStart"/>
      <w:r w:rsidRPr="00D86035">
        <w:rPr>
          <w:rFonts w:ascii="Arial" w:eastAsia="Times New Roman" w:hAnsi="Arial" w:cs="Arial"/>
          <w:kern w:val="0"/>
          <w:lang w:eastAsia="en-GB"/>
          <w14:ligatures w14:val="none"/>
        </w:rPr>
        <w:t>Etikan</w:t>
      </w:r>
      <w:proofErr w:type="spellEnd"/>
      <w:r w:rsidRPr="00D86035">
        <w:rPr>
          <w:rFonts w:ascii="Arial" w:eastAsia="Times New Roman" w:hAnsi="Arial" w:cs="Arial"/>
          <w:kern w:val="0"/>
          <w:lang w:eastAsia="en-GB"/>
          <w14:ligatures w14:val="none"/>
        </w:rPr>
        <w:t xml:space="preserve">, Musa &amp; </w:t>
      </w:r>
      <w:r w:rsidRPr="00D86035">
        <w:rPr>
          <w:rFonts w:ascii="Arial" w:eastAsia="Times New Roman" w:hAnsi="Arial" w:cs="Arial"/>
          <w:kern w:val="0"/>
          <w:lang w:eastAsia="en-GB"/>
          <w14:ligatures w14:val="none"/>
        </w:rPr>
        <w:lastRenderedPageBreak/>
        <w:t>Alkassim, 2016) using convenience sampling on social media groups, Vinted specific communities</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and student groups. Probability sampling will be infeasible due to no adequate sampling frame being available of Vinted users in the </w:t>
      </w:r>
      <w:r w:rsidR="004F3BA0" w:rsidRPr="00D86035">
        <w:rPr>
          <w:rFonts w:ascii="Arial" w:eastAsia="Times New Roman" w:hAnsi="Arial" w:cs="Arial"/>
          <w:kern w:val="0"/>
          <w:lang w:eastAsia="en-GB"/>
          <w14:ligatures w14:val="none"/>
        </w:rPr>
        <w:t>UK, but</w:t>
      </w:r>
      <w:r w:rsidRPr="00D86035">
        <w:rPr>
          <w:rFonts w:ascii="Arial" w:eastAsia="Times New Roman" w:hAnsi="Arial" w:cs="Arial"/>
          <w:kern w:val="0"/>
          <w:lang w:eastAsia="en-GB"/>
          <w14:ligatures w14:val="none"/>
        </w:rPr>
        <w:t xml:space="preserve"> </w:t>
      </w:r>
      <w:r w:rsidR="004F3BA0" w:rsidRPr="00D86035">
        <w:rPr>
          <w:rFonts w:ascii="Arial" w:eastAsia="Times New Roman" w:hAnsi="Arial" w:cs="Arial"/>
          <w:kern w:val="0"/>
          <w:lang w:eastAsia="en-GB"/>
          <w14:ligatures w14:val="none"/>
        </w:rPr>
        <w:t xml:space="preserve">it </w:t>
      </w:r>
      <w:r w:rsidRPr="00D86035">
        <w:rPr>
          <w:rFonts w:ascii="Arial" w:eastAsia="Times New Roman" w:hAnsi="Arial" w:cs="Arial"/>
          <w:kern w:val="0"/>
          <w:lang w:eastAsia="en-GB"/>
          <w14:ligatures w14:val="none"/>
        </w:rPr>
        <w:t>remains appropriate for a small-scale study of this nature despite this lack of external validity (</w:t>
      </w:r>
      <w:proofErr w:type="spellStart"/>
      <w:r w:rsidRPr="00D86035">
        <w:rPr>
          <w:rFonts w:ascii="Arial" w:eastAsia="Times New Roman" w:hAnsi="Arial" w:cs="Arial"/>
          <w:kern w:val="0"/>
          <w:lang w:eastAsia="en-GB"/>
          <w14:ligatures w14:val="none"/>
        </w:rPr>
        <w:t>Etikan</w:t>
      </w:r>
      <w:proofErr w:type="spellEnd"/>
      <w:r w:rsidRPr="00D86035">
        <w:rPr>
          <w:rFonts w:ascii="Arial" w:eastAsia="Times New Roman" w:hAnsi="Arial" w:cs="Arial"/>
          <w:kern w:val="0"/>
          <w:lang w:eastAsia="en-GB"/>
          <w14:ligatures w14:val="none"/>
        </w:rPr>
        <w:t>, Musa &amp; Alkassim, 2016).</w:t>
      </w:r>
    </w:p>
    <w:p w14:paraId="375B3529" w14:textId="75720213" w:rsidR="00E735DE"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Data will be analysed via Relationship tests and descriptive statistics. Frequencies, percentages, and mean scores can be used for a concise overview of attitudes and trends</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such as to see if a more favourable review provides enhanced buyer confidence</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etc. Correlation analysis can be conducted to determine </w:t>
      </w:r>
      <w:r w:rsidR="004F3BA0" w:rsidRPr="00D86035">
        <w:rPr>
          <w:rFonts w:ascii="Arial" w:eastAsia="Times New Roman" w:hAnsi="Arial" w:cs="Arial"/>
          <w:kern w:val="0"/>
          <w:lang w:eastAsia="en-GB"/>
          <w14:ligatures w14:val="none"/>
        </w:rPr>
        <w:t xml:space="preserve">the </w:t>
      </w:r>
      <w:r w:rsidRPr="00D86035">
        <w:rPr>
          <w:rFonts w:ascii="Arial" w:eastAsia="Times New Roman" w:hAnsi="Arial" w:cs="Arial"/>
          <w:kern w:val="0"/>
          <w:lang w:eastAsia="en-GB"/>
          <w14:ligatures w14:val="none"/>
        </w:rPr>
        <w:t xml:space="preserve">association between purchase intention </w:t>
      </w:r>
      <w:r w:rsidR="004F3BA0" w:rsidRPr="00D86035">
        <w:rPr>
          <w:rFonts w:ascii="Arial" w:eastAsia="Times New Roman" w:hAnsi="Arial" w:cs="Arial"/>
          <w:kern w:val="0"/>
          <w:lang w:eastAsia="en-GB"/>
          <w14:ligatures w14:val="none"/>
        </w:rPr>
        <w:t>and</w:t>
      </w:r>
      <w:r w:rsidRPr="00D86035">
        <w:rPr>
          <w:rFonts w:ascii="Arial" w:eastAsia="Times New Roman" w:hAnsi="Arial" w:cs="Arial"/>
          <w:kern w:val="0"/>
          <w:lang w:eastAsia="en-GB"/>
          <w14:ligatures w14:val="none"/>
        </w:rPr>
        <w:t xml:space="preserve"> perceived risk, trust, review credibility</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and photograph quality on an appropriately sized sample (Field, 2024; Pallant, 2020). </w:t>
      </w:r>
    </w:p>
    <w:p w14:paraId="514F88AA" w14:textId="10319557" w:rsidR="00337CED" w:rsidRDefault="00337CED" w:rsidP="00D8603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The data collected will be evaluated and presented in tables, bar charts, and pie charts, using Excel or SPSS.</w:t>
      </w:r>
    </w:p>
    <w:p w14:paraId="4332CB1F" w14:textId="1B1F7373" w:rsidR="00337CED" w:rsidRPr="00D86035" w:rsidRDefault="00337CED" w:rsidP="00D8603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The results will then be discussed in the context of the existing literature to see if they support or question the previous study (Creswell&amp; Creswell, 2023).</w:t>
      </w:r>
    </w:p>
    <w:p w14:paraId="5994B876" w14:textId="1C8F6994" w:rsidR="00E735DE" w:rsidRP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 xml:space="preserve">Ensuring clear and concisely worded questions can improve reliability, as can using a consistent response scale throughout the questionnaire, to reduce any potential ambiguity. The questionnaire will also be piloted </w:t>
      </w:r>
      <w:r w:rsidR="004F3BA0" w:rsidRPr="00D86035">
        <w:rPr>
          <w:rFonts w:ascii="Arial" w:eastAsia="Times New Roman" w:hAnsi="Arial" w:cs="Arial"/>
          <w:kern w:val="0"/>
          <w:lang w:eastAsia="en-GB"/>
          <w14:ligatures w14:val="none"/>
        </w:rPr>
        <w:t>before</w:t>
      </w:r>
      <w:r w:rsidRPr="00D86035">
        <w:rPr>
          <w:rFonts w:ascii="Arial" w:eastAsia="Times New Roman" w:hAnsi="Arial" w:cs="Arial"/>
          <w:kern w:val="0"/>
          <w:lang w:eastAsia="en-GB"/>
          <w14:ligatures w14:val="none"/>
        </w:rPr>
        <w:t xml:space="preserve"> data collection in order to refine </w:t>
      </w:r>
      <w:r w:rsidR="004F3BA0" w:rsidRPr="00D86035">
        <w:rPr>
          <w:rFonts w:ascii="Arial" w:eastAsia="Times New Roman" w:hAnsi="Arial" w:cs="Arial"/>
          <w:kern w:val="0"/>
          <w:lang w:eastAsia="en-GB"/>
          <w14:ligatures w14:val="none"/>
        </w:rPr>
        <w:t xml:space="preserve">the </w:t>
      </w:r>
      <w:r w:rsidRPr="00D86035">
        <w:rPr>
          <w:rFonts w:ascii="Arial" w:eastAsia="Times New Roman" w:hAnsi="Arial" w:cs="Arial"/>
          <w:kern w:val="0"/>
          <w:lang w:eastAsia="en-GB"/>
          <w14:ligatures w14:val="none"/>
        </w:rPr>
        <w:t>wording of questions, remove redundant questions, delete leading questions</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and revise any ambiguity (Creswell &amp; Creswell, 2023). Aligning each question to the objectives and known concepts, such as perceived risk, trust, </w:t>
      </w:r>
      <w:proofErr w:type="spellStart"/>
      <w:r w:rsidRPr="00D86035">
        <w:rPr>
          <w:rFonts w:ascii="Arial" w:eastAsia="Times New Roman" w:hAnsi="Arial" w:cs="Arial"/>
          <w:kern w:val="0"/>
          <w:lang w:eastAsia="en-GB"/>
          <w14:ligatures w14:val="none"/>
        </w:rPr>
        <w:t>eWOM</w:t>
      </w:r>
      <w:proofErr w:type="spellEnd"/>
      <w:r w:rsidRPr="00D86035">
        <w:rPr>
          <w:rFonts w:ascii="Arial" w:eastAsia="Times New Roman" w:hAnsi="Arial" w:cs="Arial"/>
          <w:kern w:val="0"/>
          <w:lang w:eastAsia="en-GB"/>
          <w14:ligatures w14:val="none"/>
        </w:rPr>
        <w:t>, purchase intention</w:t>
      </w:r>
      <w:r w:rsidR="004F3BA0" w:rsidRPr="00D86035">
        <w:rPr>
          <w:rFonts w:ascii="Arial" w:eastAsia="Times New Roman" w:hAnsi="Arial" w:cs="Arial"/>
          <w:kern w:val="0"/>
          <w:lang w:eastAsia="en-GB"/>
          <w14:ligatures w14:val="none"/>
        </w:rPr>
        <w:t>, etc.</w:t>
      </w:r>
      <w:r w:rsidRPr="00D86035">
        <w:rPr>
          <w:rFonts w:ascii="Arial" w:eastAsia="Times New Roman" w:hAnsi="Arial" w:cs="Arial"/>
          <w:kern w:val="0"/>
          <w:lang w:eastAsia="en-GB"/>
          <w14:ligatures w14:val="none"/>
        </w:rPr>
        <w:t>, will enhance validity; for example</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asking about photograph quality will tie into perceived risk, and for </w:t>
      </w:r>
      <w:proofErr w:type="spellStart"/>
      <w:r w:rsidRPr="00D86035">
        <w:rPr>
          <w:rFonts w:ascii="Arial" w:eastAsia="Times New Roman" w:hAnsi="Arial" w:cs="Arial"/>
          <w:kern w:val="0"/>
          <w:lang w:eastAsia="en-GB"/>
          <w14:ligatures w14:val="none"/>
        </w:rPr>
        <w:t>eWOM</w:t>
      </w:r>
      <w:proofErr w:type="spellEnd"/>
      <w:r w:rsidRPr="00D86035">
        <w:rPr>
          <w:rFonts w:ascii="Arial" w:eastAsia="Times New Roman" w:hAnsi="Arial" w:cs="Arial"/>
          <w:kern w:val="0"/>
          <w:lang w:eastAsia="en-GB"/>
          <w14:ligatures w14:val="none"/>
        </w:rPr>
        <w:t xml:space="preserve"> and trust</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using questions relating to reviews.</w:t>
      </w:r>
    </w:p>
    <w:p w14:paraId="39756E7E" w14:textId="01464AC8" w:rsidR="00E735DE" w:rsidRP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 xml:space="preserve">Ethical procedures will be adhered to. </w:t>
      </w:r>
      <w:r w:rsidR="00BA7D8A">
        <w:rPr>
          <w:rFonts w:ascii="Arial" w:eastAsia="Times New Roman" w:hAnsi="Arial" w:cs="Arial"/>
          <w:kern w:val="0"/>
          <w:lang w:eastAsia="en-GB"/>
          <w14:ligatures w14:val="none"/>
        </w:rPr>
        <w:t>Before</w:t>
      </w:r>
      <w:r w:rsidRPr="00D86035">
        <w:rPr>
          <w:rFonts w:ascii="Arial" w:eastAsia="Times New Roman" w:hAnsi="Arial" w:cs="Arial"/>
          <w:kern w:val="0"/>
          <w:lang w:eastAsia="en-GB"/>
          <w14:ligatures w14:val="none"/>
        </w:rPr>
        <w:t xml:space="preserve"> completion</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participants will be given an information sheet </w:t>
      </w:r>
      <w:r w:rsidR="004F3BA0" w:rsidRPr="00D86035">
        <w:rPr>
          <w:rFonts w:ascii="Arial" w:eastAsia="Times New Roman" w:hAnsi="Arial" w:cs="Arial"/>
          <w:kern w:val="0"/>
          <w:lang w:eastAsia="en-GB"/>
          <w14:ligatures w14:val="none"/>
        </w:rPr>
        <w:t>detailing</w:t>
      </w:r>
      <w:r w:rsidRPr="00D86035">
        <w:rPr>
          <w:rFonts w:ascii="Arial" w:eastAsia="Times New Roman" w:hAnsi="Arial" w:cs="Arial"/>
          <w:kern w:val="0"/>
          <w:lang w:eastAsia="en-GB"/>
          <w14:ligatures w14:val="none"/>
        </w:rPr>
        <w:t xml:space="preserve"> the research aim, that participation is voluntary</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and that they </w:t>
      </w:r>
      <w:r w:rsidR="004F3BA0" w:rsidRPr="00D86035">
        <w:rPr>
          <w:rFonts w:ascii="Arial" w:eastAsia="Times New Roman" w:hAnsi="Arial" w:cs="Arial"/>
          <w:kern w:val="0"/>
          <w:lang w:eastAsia="en-GB"/>
          <w14:ligatures w14:val="none"/>
        </w:rPr>
        <w:t>can</w:t>
      </w:r>
      <w:r w:rsidRPr="00D86035">
        <w:rPr>
          <w:rFonts w:ascii="Arial" w:eastAsia="Times New Roman" w:hAnsi="Arial" w:cs="Arial"/>
          <w:kern w:val="0"/>
          <w:lang w:eastAsia="en-GB"/>
          <w14:ligatures w14:val="none"/>
        </w:rPr>
        <w:t xml:space="preserve"> withdraw at any point. All participants will tick a box confirming they are at least 18 years of age and will give their informed consent to be a part of the research. Sensitive data, such as name or contact address, will not be collected and will be kept securely on a password protected devise and will only be used to carry out this </w:t>
      </w:r>
      <w:r w:rsidRPr="00D86035">
        <w:rPr>
          <w:rFonts w:ascii="Arial" w:eastAsia="Times New Roman" w:hAnsi="Arial" w:cs="Arial"/>
          <w:kern w:val="0"/>
          <w:lang w:eastAsia="en-GB"/>
          <w14:ligatures w14:val="none"/>
        </w:rPr>
        <w:lastRenderedPageBreak/>
        <w:t>dissertation research in accordance with UK GDPR and university ethical guidelines (Saunders, Lewis &amp; Thornhill, 2023).</w:t>
      </w:r>
    </w:p>
    <w:p w14:paraId="691CB9A1" w14:textId="7C06B849" w:rsidR="00E735DE" w:rsidRPr="00D86035" w:rsidRDefault="00E735DE" w:rsidP="00D86035">
      <w:pPr>
        <w:spacing w:before="100" w:beforeAutospacing="1" w:after="100" w:afterAutospacing="1" w:line="360" w:lineRule="auto"/>
        <w:jc w:val="both"/>
        <w:rPr>
          <w:rFonts w:ascii="Arial" w:eastAsia="Times New Roman" w:hAnsi="Arial" w:cs="Arial"/>
          <w:kern w:val="0"/>
          <w:lang w:eastAsia="en-GB"/>
          <w14:ligatures w14:val="none"/>
        </w:rPr>
      </w:pPr>
      <w:r w:rsidRPr="00D86035">
        <w:rPr>
          <w:rFonts w:ascii="Arial" w:eastAsia="Times New Roman" w:hAnsi="Arial" w:cs="Arial"/>
          <w:kern w:val="0"/>
          <w:lang w:eastAsia="en-GB"/>
          <w14:ligatures w14:val="none"/>
        </w:rPr>
        <w:t>The primary limitations of the methodology are the sample size</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reliance </w:t>
      </w:r>
      <w:r w:rsidR="004F3BA0" w:rsidRPr="00D86035">
        <w:rPr>
          <w:rFonts w:ascii="Arial" w:eastAsia="Times New Roman" w:hAnsi="Arial" w:cs="Arial"/>
          <w:kern w:val="0"/>
          <w:lang w:eastAsia="en-GB"/>
          <w14:ligatures w14:val="none"/>
        </w:rPr>
        <w:t>on</w:t>
      </w:r>
      <w:r w:rsidRPr="00D86035">
        <w:rPr>
          <w:rFonts w:ascii="Arial" w:eastAsia="Times New Roman" w:hAnsi="Arial" w:cs="Arial"/>
          <w:kern w:val="0"/>
          <w:lang w:eastAsia="en-GB"/>
          <w14:ligatures w14:val="none"/>
        </w:rPr>
        <w:t xml:space="preserve"> stated purchase intention rather than real actions</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and self-selection bias. Active social media and Vinted users may be more willing to undertake the study</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thus distorting the sample. The cross-sectional approach cannot demonstrate cause and effect, only correlation</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w:t>
      </w:r>
      <w:r w:rsidR="00EA0206" w:rsidRPr="00D86035">
        <w:rPr>
          <w:rFonts w:ascii="Arial" w:eastAsia="Times New Roman" w:hAnsi="Arial" w:cs="Arial"/>
          <w:kern w:val="0"/>
          <w:lang w:eastAsia="en-GB"/>
          <w14:ligatures w14:val="none"/>
        </w:rPr>
        <w:t>however,</w:t>
      </w:r>
      <w:r w:rsidRPr="00D86035">
        <w:rPr>
          <w:rFonts w:ascii="Arial" w:eastAsia="Times New Roman" w:hAnsi="Arial" w:cs="Arial"/>
          <w:kern w:val="0"/>
          <w:lang w:eastAsia="en-GB"/>
          <w14:ligatures w14:val="none"/>
        </w:rPr>
        <w:t xml:space="preserve"> </w:t>
      </w:r>
      <w:r w:rsidR="00EA0206">
        <w:rPr>
          <w:rFonts w:ascii="Arial" w:eastAsia="Times New Roman" w:hAnsi="Arial" w:cs="Arial"/>
          <w:kern w:val="0"/>
          <w:lang w:eastAsia="en-GB"/>
          <w14:ligatures w14:val="none"/>
        </w:rPr>
        <w:t xml:space="preserve">it </w:t>
      </w:r>
      <w:r w:rsidRPr="00D86035">
        <w:rPr>
          <w:rFonts w:ascii="Arial" w:eastAsia="Times New Roman" w:hAnsi="Arial" w:cs="Arial"/>
          <w:kern w:val="0"/>
          <w:lang w:eastAsia="en-GB"/>
          <w14:ligatures w14:val="none"/>
        </w:rPr>
        <w:t>remains appropriate in gauging consumer perceptions and provides scope for recommendations to be formed. Academically</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the research should link the market of used clothes, social media</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and trust in what we believe is an underdeveloped area</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and provide a practical contribution in enabling smaller online traders to be better able to engage in effective, low-cost advertising</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such as quality descriptions, accurate </w:t>
      </w:r>
      <w:r w:rsidR="004F3BA0" w:rsidRPr="00D86035">
        <w:rPr>
          <w:rFonts w:ascii="Arial" w:eastAsia="Times New Roman" w:hAnsi="Arial" w:cs="Arial"/>
          <w:kern w:val="0"/>
          <w:lang w:eastAsia="en-GB"/>
          <w14:ligatures w14:val="none"/>
        </w:rPr>
        <w:t>photos,</w:t>
      </w:r>
      <w:r w:rsidRPr="00D86035">
        <w:rPr>
          <w:rFonts w:ascii="Arial" w:eastAsia="Times New Roman" w:hAnsi="Arial" w:cs="Arial"/>
          <w:kern w:val="0"/>
          <w:lang w:eastAsia="en-GB"/>
          <w14:ligatures w14:val="none"/>
        </w:rPr>
        <w:t xml:space="preserve"> and video quality, prompt responses</w:t>
      </w:r>
      <w:r w:rsidR="004F3BA0" w:rsidRPr="00D86035">
        <w:rPr>
          <w:rFonts w:ascii="Arial" w:eastAsia="Times New Roman" w:hAnsi="Arial" w:cs="Arial"/>
          <w:kern w:val="0"/>
          <w:lang w:eastAsia="en-GB"/>
          <w14:ligatures w14:val="none"/>
        </w:rPr>
        <w:t>,</w:t>
      </w:r>
      <w:r w:rsidRPr="00D86035">
        <w:rPr>
          <w:rFonts w:ascii="Arial" w:eastAsia="Times New Roman" w:hAnsi="Arial" w:cs="Arial"/>
          <w:kern w:val="0"/>
          <w:lang w:eastAsia="en-GB"/>
          <w14:ligatures w14:val="none"/>
        </w:rPr>
        <w:t xml:space="preserve"> and positive reviews to gain credibility among consumers.</w:t>
      </w:r>
    </w:p>
    <w:p w14:paraId="39B17B01" w14:textId="77777777" w:rsidR="00D86035" w:rsidRPr="00D86035" w:rsidRDefault="00D86035" w:rsidP="00D86035">
      <w:pPr>
        <w:spacing w:before="100" w:beforeAutospacing="1" w:after="100" w:afterAutospacing="1" w:line="360" w:lineRule="auto"/>
        <w:jc w:val="both"/>
        <w:rPr>
          <w:rFonts w:ascii="Arial" w:eastAsia="Times New Roman" w:hAnsi="Arial" w:cs="Arial"/>
          <w:kern w:val="0"/>
          <w:lang w:eastAsia="en-GB"/>
          <w14:ligatures w14:val="none"/>
        </w:rPr>
      </w:pPr>
    </w:p>
    <w:p w14:paraId="75F90F6E" w14:textId="77777777" w:rsidR="00D86035" w:rsidRPr="00D86035" w:rsidRDefault="00D86035" w:rsidP="00D86035">
      <w:pPr>
        <w:spacing w:before="100" w:beforeAutospacing="1" w:after="100" w:afterAutospacing="1" w:line="360" w:lineRule="auto"/>
        <w:jc w:val="both"/>
        <w:rPr>
          <w:rFonts w:ascii="Arial" w:eastAsia="Times New Roman" w:hAnsi="Arial" w:cs="Arial"/>
          <w:kern w:val="0"/>
          <w:lang w:eastAsia="en-GB"/>
          <w14:ligatures w14:val="none"/>
        </w:rPr>
      </w:pPr>
    </w:p>
    <w:p w14:paraId="6158CBB3" w14:textId="77777777" w:rsidR="00D86035" w:rsidRPr="00D86035" w:rsidRDefault="00D86035" w:rsidP="00D86035">
      <w:pPr>
        <w:spacing w:before="100" w:beforeAutospacing="1" w:after="100" w:afterAutospacing="1" w:line="360" w:lineRule="auto"/>
        <w:jc w:val="both"/>
        <w:rPr>
          <w:rFonts w:ascii="Arial" w:eastAsia="Times New Roman" w:hAnsi="Arial" w:cs="Arial"/>
          <w:kern w:val="0"/>
          <w:lang w:eastAsia="en-GB"/>
          <w14:ligatures w14:val="none"/>
        </w:rPr>
      </w:pPr>
    </w:p>
    <w:p w14:paraId="6DE61EA8" w14:textId="77777777" w:rsidR="00D86035" w:rsidRPr="00D86035" w:rsidRDefault="00D86035" w:rsidP="00D86035">
      <w:pPr>
        <w:spacing w:before="100" w:beforeAutospacing="1" w:after="100" w:afterAutospacing="1" w:line="360" w:lineRule="auto"/>
        <w:jc w:val="both"/>
        <w:rPr>
          <w:rFonts w:ascii="Arial" w:eastAsia="Times New Roman" w:hAnsi="Arial" w:cs="Arial"/>
          <w:kern w:val="0"/>
          <w:lang w:eastAsia="en-GB"/>
          <w14:ligatures w14:val="none"/>
        </w:rPr>
      </w:pPr>
    </w:p>
    <w:p w14:paraId="3BFA0F26" w14:textId="77777777" w:rsidR="00D86035" w:rsidRDefault="00D86035" w:rsidP="00D86035">
      <w:pPr>
        <w:spacing w:before="100" w:beforeAutospacing="1" w:after="100" w:afterAutospacing="1" w:line="360" w:lineRule="auto"/>
        <w:jc w:val="both"/>
        <w:rPr>
          <w:rFonts w:ascii="Arial" w:eastAsia="Times New Roman" w:hAnsi="Arial" w:cs="Arial"/>
          <w:kern w:val="0"/>
          <w:lang w:eastAsia="en-GB"/>
          <w14:ligatures w14:val="none"/>
        </w:rPr>
      </w:pPr>
    </w:p>
    <w:p w14:paraId="26C05F56" w14:textId="77777777" w:rsidR="00D86035" w:rsidRDefault="00D86035" w:rsidP="00D86035">
      <w:pPr>
        <w:spacing w:before="100" w:beforeAutospacing="1" w:after="100" w:afterAutospacing="1" w:line="360" w:lineRule="auto"/>
        <w:jc w:val="both"/>
        <w:rPr>
          <w:rFonts w:ascii="Arial" w:eastAsia="Times New Roman" w:hAnsi="Arial" w:cs="Arial"/>
          <w:kern w:val="0"/>
          <w:lang w:eastAsia="en-GB"/>
          <w14:ligatures w14:val="none"/>
        </w:rPr>
      </w:pPr>
    </w:p>
    <w:p w14:paraId="1826E881" w14:textId="77777777" w:rsidR="00D86035" w:rsidRDefault="00D86035" w:rsidP="00D86035">
      <w:pPr>
        <w:spacing w:before="100" w:beforeAutospacing="1" w:after="100" w:afterAutospacing="1" w:line="360" w:lineRule="auto"/>
        <w:jc w:val="both"/>
        <w:rPr>
          <w:rFonts w:ascii="Arial" w:eastAsia="Times New Roman" w:hAnsi="Arial" w:cs="Arial"/>
          <w:kern w:val="0"/>
          <w:lang w:eastAsia="en-GB"/>
          <w14:ligatures w14:val="none"/>
        </w:rPr>
      </w:pPr>
    </w:p>
    <w:p w14:paraId="37FEC5E3" w14:textId="77777777" w:rsidR="00D86035" w:rsidRDefault="00D86035" w:rsidP="00D86035">
      <w:pPr>
        <w:spacing w:before="100" w:beforeAutospacing="1" w:after="100" w:afterAutospacing="1" w:line="360" w:lineRule="auto"/>
        <w:jc w:val="both"/>
        <w:rPr>
          <w:rFonts w:ascii="Arial" w:eastAsia="Times New Roman" w:hAnsi="Arial" w:cs="Arial"/>
          <w:kern w:val="0"/>
          <w:lang w:eastAsia="en-GB"/>
          <w14:ligatures w14:val="none"/>
        </w:rPr>
      </w:pPr>
    </w:p>
    <w:p w14:paraId="210902BB" w14:textId="77777777" w:rsidR="00D86035" w:rsidRDefault="00D86035" w:rsidP="00D86035">
      <w:pPr>
        <w:spacing w:before="100" w:beforeAutospacing="1" w:after="100" w:afterAutospacing="1" w:line="360" w:lineRule="auto"/>
        <w:jc w:val="both"/>
        <w:rPr>
          <w:rFonts w:ascii="Arial" w:eastAsia="Times New Roman" w:hAnsi="Arial" w:cs="Arial"/>
          <w:kern w:val="0"/>
          <w:lang w:eastAsia="en-GB"/>
          <w14:ligatures w14:val="none"/>
        </w:rPr>
      </w:pPr>
    </w:p>
    <w:p w14:paraId="1ADCE7B1" w14:textId="77777777" w:rsidR="003E1CF8" w:rsidRDefault="003E1CF8" w:rsidP="00D86035">
      <w:pPr>
        <w:spacing w:before="100" w:beforeAutospacing="1" w:after="100" w:afterAutospacing="1" w:line="360" w:lineRule="auto"/>
        <w:jc w:val="both"/>
        <w:rPr>
          <w:rFonts w:ascii="Arial" w:eastAsia="Times New Roman" w:hAnsi="Arial" w:cs="Arial"/>
          <w:kern w:val="0"/>
          <w:lang w:eastAsia="en-GB"/>
          <w14:ligatures w14:val="none"/>
        </w:rPr>
      </w:pPr>
    </w:p>
    <w:p w14:paraId="5474BA17" w14:textId="77777777" w:rsidR="003E1CF8" w:rsidRPr="00D86035" w:rsidRDefault="003E1CF8" w:rsidP="00D86035">
      <w:pPr>
        <w:spacing w:before="100" w:beforeAutospacing="1" w:after="100" w:afterAutospacing="1" w:line="360" w:lineRule="auto"/>
        <w:jc w:val="both"/>
        <w:rPr>
          <w:rFonts w:ascii="Arial" w:eastAsia="Times New Roman" w:hAnsi="Arial" w:cs="Arial"/>
          <w:kern w:val="0"/>
          <w:lang w:eastAsia="en-GB"/>
          <w14:ligatures w14:val="none"/>
        </w:rPr>
      </w:pPr>
    </w:p>
    <w:p w14:paraId="0E0A37DF" w14:textId="77777777" w:rsidR="00E735DE" w:rsidRPr="00232BF8" w:rsidRDefault="00E735DE" w:rsidP="00D86035">
      <w:pPr>
        <w:pStyle w:val="Heading1"/>
        <w:rPr>
          <w:rFonts w:eastAsia="Times New Roman"/>
          <w:sz w:val="36"/>
          <w:szCs w:val="36"/>
          <w:lang w:eastAsia="en-GB"/>
        </w:rPr>
      </w:pPr>
      <w:bookmarkStart w:id="8" w:name="_Toc233194489"/>
      <w:bookmarkStart w:id="9" w:name="_Toc233307007"/>
      <w:r w:rsidRPr="00232BF8">
        <w:rPr>
          <w:rFonts w:eastAsia="Times New Roman"/>
          <w:sz w:val="36"/>
          <w:szCs w:val="36"/>
          <w:lang w:eastAsia="en-GB"/>
        </w:rPr>
        <w:lastRenderedPageBreak/>
        <w:t>Project plan and timeline</w:t>
      </w:r>
      <w:bookmarkEnd w:id="8"/>
      <w:bookmarkEnd w:id="9"/>
    </w:p>
    <w:p w14:paraId="7478EF5B" w14:textId="45A09588" w:rsidR="00D86035" w:rsidRPr="00D86035"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The project will run for a period of </w:t>
      </w:r>
      <w:r w:rsidR="00124575">
        <w:rPr>
          <w:rFonts w:ascii="Arial" w:eastAsia="Times New Roman" w:hAnsi="Arial" w:cs="Arial"/>
          <w:lang w:eastAsia="en-GB"/>
          <w14:ligatures w14:val="none"/>
        </w:rPr>
        <w:t>12</w:t>
      </w:r>
      <w:r w:rsidRPr="00D86035">
        <w:rPr>
          <w:rFonts w:ascii="Arial" w:eastAsia="Times New Roman" w:hAnsi="Arial" w:cs="Arial"/>
          <w:lang w:eastAsia="en-GB"/>
          <w14:ligatures w14:val="none"/>
        </w:rPr>
        <w:t xml:space="preserve"> weeks. </w:t>
      </w:r>
    </w:p>
    <w:p w14:paraId="733A6738" w14:textId="77777777" w:rsidR="00D86035" w:rsidRPr="00D86035" w:rsidRDefault="00E735DE" w:rsidP="00D86035">
      <w:pPr>
        <w:pStyle w:val="ListParagraph"/>
        <w:numPr>
          <w:ilvl w:val="0"/>
          <w:numId w:val="5"/>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1st week</w:t>
      </w:r>
      <w:r w:rsidR="00D86035" w:rsidRPr="00D86035">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Project proposal, title, research question</w:t>
      </w:r>
      <w:r w:rsidR="004F3BA0" w:rsidRPr="00D86035">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and objective to be set.</w:t>
      </w:r>
    </w:p>
    <w:p w14:paraId="154C3661" w14:textId="12E02253" w:rsidR="00A0551E" w:rsidRDefault="00A0551E" w:rsidP="00D86035">
      <w:pPr>
        <w:pStyle w:val="ListParagraph"/>
        <w:numPr>
          <w:ilvl w:val="0"/>
          <w:numId w:val="5"/>
        </w:numPr>
        <w:spacing w:line="360" w:lineRule="auto"/>
        <w:jc w:val="both"/>
        <w:rPr>
          <w:rFonts w:ascii="Arial" w:eastAsia="Times New Roman" w:hAnsi="Arial" w:cs="Arial"/>
          <w:lang w:eastAsia="en-GB"/>
          <w14:ligatures w14:val="none"/>
        </w:rPr>
      </w:pPr>
      <w:r>
        <w:rPr>
          <w:rFonts w:ascii="Arial" w:eastAsia="Times New Roman" w:hAnsi="Arial" w:cs="Arial"/>
          <w:lang w:eastAsia="en-GB"/>
          <w14:ligatures w14:val="none"/>
        </w:rPr>
        <w:t>1</w:t>
      </w:r>
      <w:r w:rsidRPr="00A0551E">
        <w:rPr>
          <w:rFonts w:ascii="Arial" w:eastAsia="Times New Roman" w:hAnsi="Arial" w:cs="Arial"/>
          <w:vertAlign w:val="superscript"/>
          <w:lang w:eastAsia="en-GB"/>
          <w14:ligatures w14:val="none"/>
        </w:rPr>
        <w:t>st</w:t>
      </w:r>
      <w:r>
        <w:rPr>
          <w:rFonts w:ascii="Arial" w:eastAsia="Times New Roman" w:hAnsi="Arial" w:cs="Arial"/>
          <w:lang w:eastAsia="en-GB"/>
          <w14:ligatures w14:val="none"/>
        </w:rPr>
        <w:t xml:space="preserve"> week to 4</w:t>
      </w:r>
      <w:r w:rsidRPr="00A0551E">
        <w:rPr>
          <w:rFonts w:ascii="Arial" w:eastAsia="Times New Roman" w:hAnsi="Arial" w:cs="Arial"/>
          <w:vertAlign w:val="superscript"/>
          <w:lang w:eastAsia="en-GB"/>
          <w14:ligatures w14:val="none"/>
        </w:rPr>
        <w:t>th</w:t>
      </w:r>
      <w:r>
        <w:rPr>
          <w:rFonts w:ascii="Arial" w:eastAsia="Times New Roman" w:hAnsi="Arial" w:cs="Arial"/>
          <w:lang w:eastAsia="en-GB"/>
          <w14:ligatures w14:val="none"/>
        </w:rPr>
        <w:t xml:space="preserve"> week</w:t>
      </w:r>
      <w:r w:rsidR="00E735DE" w:rsidRPr="00A0551E">
        <w:rPr>
          <w:rFonts w:ascii="Arial" w:eastAsia="Times New Roman" w:hAnsi="Arial" w:cs="Arial"/>
          <w:lang w:eastAsia="en-GB"/>
          <w14:ligatures w14:val="none"/>
        </w:rPr>
        <w:t xml:space="preserve"> – Write the literature review </w:t>
      </w:r>
    </w:p>
    <w:p w14:paraId="25E9C201" w14:textId="5218A521" w:rsidR="00D86035" w:rsidRPr="00A0551E" w:rsidRDefault="00A0551E" w:rsidP="00D86035">
      <w:pPr>
        <w:pStyle w:val="ListParagraph"/>
        <w:numPr>
          <w:ilvl w:val="0"/>
          <w:numId w:val="5"/>
        </w:numPr>
        <w:spacing w:line="360" w:lineRule="auto"/>
        <w:jc w:val="both"/>
        <w:rPr>
          <w:rFonts w:ascii="Arial" w:eastAsia="Times New Roman" w:hAnsi="Arial" w:cs="Arial"/>
          <w:lang w:eastAsia="en-GB"/>
          <w14:ligatures w14:val="none"/>
        </w:rPr>
      </w:pPr>
      <w:r>
        <w:rPr>
          <w:rFonts w:ascii="Arial" w:eastAsia="Times New Roman" w:hAnsi="Arial" w:cs="Arial"/>
          <w:lang w:eastAsia="en-GB"/>
          <w14:ligatures w14:val="none"/>
        </w:rPr>
        <w:t>2</w:t>
      </w:r>
      <w:r w:rsidRPr="00A0551E">
        <w:rPr>
          <w:rFonts w:ascii="Arial" w:eastAsia="Times New Roman" w:hAnsi="Arial" w:cs="Arial"/>
          <w:vertAlign w:val="superscript"/>
          <w:lang w:eastAsia="en-GB"/>
          <w14:ligatures w14:val="none"/>
        </w:rPr>
        <w:t>nd</w:t>
      </w:r>
      <w:r>
        <w:rPr>
          <w:rFonts w:ascii="Arial" w:eastAsia="Times New Roman" w:hAnsi="Arial" w:cs="Arial"/>
          <w:lang w:eastAsia="en-GB"/>
          <w14:ligatures w14:val="none"/>
        </w:rPr>
        <w:t>-3</w:t>
      </w:r>
      <w:r w:rsidRPr="00A0551E">
        <w:rPr>
          <w:rFonts w:ascii="Arial" w:eastAsia="Times New Roman" w:hAnsi="Arial" w:cs="Arial"/>
          <w:vertAlign w:val="superscript"/>
          <w:lang w:eastAsia="en-GB"/>
          <w14:ligatures w14:val="none"/>
        </w:rPr>
        <w:t>rd</w:t>
      </w:r>
      <w:r>
        <w:rPr>
          <w:rFonts w:ascii="Arial" w:eastAsia="Times New Roman" w:hAnsi="Arial" w:cs="Arial"/>
          <w:lang w:eastAsia="en-GB"/>
          <w14:ligatures w14:val="none"/>
        </w:rPr>
        <w:t xml:space="preserve"> week</w:t>
      </w:r>
      <w:r w:rsidR="00E735DE" w:rsidRPr="00A0551E">
        <w:rPr>
          <w:rFonts w:ascii="Arial" w:eastAsia="Times New Roman" w:hAnsi="Arial" w:cs="Arial"/>
          <w:lang w:eastAsia="en-GB"/>
          <w14:ligatures w14:val="none"/>
        </w:rPr>
        <w:t xml:space="preserve"> - Developing and drafting the questionnaire design and ethics approval will be </w:t>
      </w:r>
      <w:r w:rsidR="004F3BA0" w:rsidRPr="00A0551E">
        <w:rPr>
          <w:rFonts w:ascii="Arial" w:eastAsia="Times New Roman" w:hAnsi="Arial" w:cs="Arial"/>
          <w:lang w:eastAsia="en-GB"/>
          <w14:ligatures w14:val="none"/>
        </w:rPr>
        <w:t xml:space="preserve">the </w:t>
      </w:r>
      <w:r w:rsidR="00E735DE" w:rsidRPr="00A0551E">
        <w:rPr>
          <w:rFonts w:ascii="Arial" w:eastAsia="Times New Roman" w:hAnsi="Arial" w:cs="Arial"/>
          <w:lang w:eastAsia="en-GB"/>
          <w14:ligatures w14:val="none"/>
        </w:rPr>
        <w:t xml:space="preserve">primary </w:t>
      </w:r>
      <w:r w:rsidR="004F3BA0" w:rsidRPr="00A0551E">
        <w:rPr>
          <w:rFonts w:ascii="Arial" w:eastAsia="Times New Roman" w:hAnsi="Arial" w:cs="Arial"/>
          <w:lang w:eastAsia="en-GB"/>
          <w14:ligatures w14:val="none"/>
        </w:rPr>
        <w:t>focus of</w:t>
      </w:r>
      <w:r w:rsidR="00E735DE" w:rsidRPr="00A0551E">
        <w:rPr>
          <w:rFonts w:ascii="Arial" w:eastAsia="Times New Roman" w:hAnsi="Arial" w:cs="Arial"/>
          <w:lang w:eastAsia="en-GB"/>
          <w14:ligatures w14:val="none"/>
        </w:rPr>
        <w:t xml:space="preserve"> the research agenda.</w:t>
      </w:r>
    </w:p>
    <w:p w14:paraId="6EF383B6" w14:textId="0DCFC85E" w:rsidR="00D86035" w:rsidRDefault="00A0551E" w:rsidP="00D86035">
      <w:pPr>
        <w:pStyle w:val="ListParagraph"/>
        <w:numPr>
          <w:ilvl w:val="0"/>
          <w:numId w:val="5"/>
        </w:numPr>
        <w:spacing w:line="360" w:lineRule="auto"/>
        <w:jc w:val="both"/>
        <w:rPr>
          <w:rFonts w:ascii="Arial" w:eastAsia="Times New Roman" w:hAnsi="Arial" w:cs="Arial"/>
          <w:lang w:eastAsia="en-GB"/>
          <w14:ligatures w14:val="none"/>
        </w:rPr>
      </w:pPr>
      <w:r>
        <w:rPr>
          <w:rFonts w:ascii="Arial" w:eastAsia="Times New Roman" w:hAnsi="Arial" w:cs="Arial"/>
          <w:lang w:eastAsia="en-GB"/>
          <w14:ligatures w14:val="none"/>
        </w:rPr>
        <w:t>3</w:t>
      </w:r>
      <w:r w:rsidR="00D92437" w:rsidRPr="00A0551E">
        <w:rPr>
          <w:rFonts w:ascii="Arial" w:eastAsia="Times New Roman" w:hAnsi="Arial" w:cs="Arial"/>
          <w:vertAlign w:val="superscript"/>
          <w:lang w:eastAsia="en-GB"/>
          <w14:ligatures w14:val="none"/>
        </w:rPr>
        <w:t>rd</w:t>
      </w:r>
      <w:r w:rsidR="00D92437">
        <w:rPr>
          <w:rFonts w:ascii="Arial" w:eastAsia="Times New Roman" w:hAnsi="Arial" w:cs="Arial"/>
          <w:lang w:eastAsia="en-GB"/>
          <w14:ligatures w14:val="none"/>
        </w:rPr>
        <w:t xml:space="preserve"> </w:t>
      </w:r>
      <w:r w:rsidR="00D92437" w:rsidRPr="00D86035">
        <w:rPr>
          <w:rFonts w:ascii="Arial" w:eastAsia="Times New Roman" w:hAnsi="Arial" w:cs="Arial"/>
          <w:lang w:eastAsia="en-GB"/>
          <w14:ligatures w14:val="none"/>
        </w:rPr>
        <w:t>week</w:t>
      </w:r>
      <w:r w:rsidR="00E735DE" w:rsidRPr="00D86035">
        <w:rPr>
          <w:rFonts w:ascii="Arial" w:eastAsia="Times New Roman" w:hAnsi="Arial" w:cs="Arial"/>
          <w:lang w:eastAsia="en-GB"/>
          <w14:ligatures w14:val="none"/>
        </w:rPr>
        <w:t xml:space="preserve"> – The questionnaire will be distributed to Vinted users in </w:t>
      </w:r>
      <w:r w:rsidR="004F3BA0" w:rsidRPr="00D86035">
        <w:rPr>
          <w:rFonts w:ascii="Arial" w:eastAsia="Times New Roman" w:hAnsi="Arial" w:cs="Arial"/>
          <w:lang w:eastAsia="en-GB"/>
          <w14:ligatures w14:val="none"/>
        </w:rPr>
        <w:t xml:space="preserve">the </w:t>
      </w:r>
      <w:r w:rsidR="00E735DE" w:rsidRPr="00D86035">
        <w:rPr>
          <w:rFonts w:ascii="Arial" w:eastAsia="Times New Roman" w:hAnsi="Arial" w:cs="Arial"/>
          <w:lang w:eastAsia="en-GB"/>
          <w14:ligatures w14:val="none"/>
        </w:rPr>
        <w:t xml:space="preserve">UK via </w:t>
      </w:r>
      <w:r w:rsidR="004F3BA0" w:rsidRPr="00D86035">
        <w:rPr>
          <w:rFonts w:ascii="Arial" w:eastAsia="Times New Roman" w:hAnsi="Arial" w:cs="Arial"/>
          <w:lang w:eastAsia="en-GB"/>
          <w14:ligatures w14:val="none"/>
        </w:rPr>
        <w:t xml:space="preserve">an </w:t>
      </w:r>
      <w:r w:rsidR="00E735DE" w:rsidRPr="00D86035">
        <w:rPr>
          <w:rFonts w:ascii="Arial" w:eastAsia="Times New Roman" w:hAnsi="Arial" w:cs="Arial"/>
          <w:lang w:eastAsia="en-GB"/>
          <w14:ligatures w14:val="none"/>
        </w:rPr>
        <w:t>online questionnaire.</w:t>
      </w:r>
    </w:p>
    <w:p w14:paraId="36D02F0A" w14:textId="682B077A" w:rsidR="00A0551E" w:rsidRDefault="00D92437" w:rsidP="00D86035">
      <w:pPr>
        <w:pStyle w:val="ListParagraph"/>
        <w:numPr>
          <w:ilvl w:val="0"/>
          <w:numId w:val="5"/>
        </w:numPr>
        <w:spacing w:line="360" w:lineRule="auto"/>
        <w:jc w:val="both"/>
        <w:rPr>
          <w:rFonts w:ascii="Arial" w:eastAsia="Times New Roman" w:hAnsi="Arial" w:cs="Arial"/>
          <w:lang w:eastAsia="en-GB"/>
          <w14:ligatures w14:val="none"/>
        </w:rPr>
      </w:pPr>
      <w:r>
        <w:rPr>
          <w:rFonts w:ascii="Arial" w:eastAsia="Times New Roman" w:hAnsi="Arial" w:cs="Arial"/>
          <w:lang w:eastAsia="en-GB"/>
          <w14:ligatures w14:val="none"/>
        </w:rPr>
        <w:t>Week 4- ethical issues can be examined after receiving approval</w:t>
      </w:r>
    </w:p>
    <w:p w14:paraId="5AFB5D57" w14:textId="7DAB2797" w:rsidR="00A0551E" w:rsidRPr="00D86035" w:rsidRDefault="00A0551E" w:rsidP="00D86035">
      <w:pPr>
        <w:pStyle w:val="ListParagraph"/>
        <w:numPr>
          <w:ilvl w:val="0"/>
          <w:numId w:val="5"/>
        </w:numPr>
        <w:spacing w:line="360" w:lineRule="auto"/>
        <w:jc w:val="both"/>
        <w:rPr>
          <w:rFonts w:ascii="Arial" w:eastAsia="Times New Roman" w:hAnsi="Arial" w:cs="Arial"/>
          <w:lang w:eastAsia="en-GB"/>
          <w14:ligatures w14:val="none"/>
        </w:rPr>
      </w:pPr>
      <w:r>
        <w:rPr>
          <w:rFonts w:ascii="Arial" w:eastAsia="Times New Roman" w:hAnsi="Arial" w:cs="Arial"/>
          <w:lang w:eastAsia="en-GB"/>
          <w14:ligatures w14:val="none"/>
        </w:rPr>
        <w:t>5</w:t>
      </w:r>
      <w:r w:rsidRPr="00A0551E">
        <w:rPr>
          <w:rFonts w:ascii="Arial" w:eastAsia="Times New Roman" w:hAnsi="Arial" w:cs="Arial"/>
          <w:vertAlign w:val="superscript"/>
          <w:lang w:eastAsia="en-GB"/>
          <w14:ligatures w14:val="none"/>
        </w:rPr>
        <w:t>th</w:t>
      </w:r>
      <w:r>
        <w:rPr>
          <w:rFonts w:ascii="Arial" w:eastAsia="Times New Roman" w:hAnsi="Arial" w:cs="Arial"/>
          <w:lang w:eastAsia="en-GB"/>
          <w14:ligatures w14:val="none"/>
        </w:rPr>
        <w:t xml:space="preserve"> week questionnaire tasting</w:t>
      </w:r>
    </w:p>
    <w:p w14:paraId="15D37B6E" w14:textId="405994C6" w:rsidR="00D86035" w:rsidRPr="00D86035" w:rsidRDefault="00E735DE" w:rsidP="00D86035">
      <w:pPr>
        <w:pStyle w:val="ListParagraph"/>
        <w:numPr>
          <w:ilvl w:val="0"/>
          <w:numId w:val="5"/>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6th week</w:t>
      </w:r>
      <w:r w:rsidR="00A0551E">
        <w:rPr>
          <w:rFonts w:ascii="Arial" w:eastAsia="Times New Roman" w:hAnsi="Arial" w:cs="Arial"/>
          <w:lang w:eastAsia="en-GB"/>
          <w14:ligatures w14:val="none"/>
        </w:rPr>
        <w:t>-7th week</w:t>
      </w:r>
      <w:r w:rsidRPr="00D86035">
        <w:rPr>
          <w:rFonts w:ascii="Arial" w:eastAsia="Times New Roman" w:hAnsi="Arial" w:cs="Arial"/>
          <w:lang w:eastAsia="en-GB"/>
          <w14:ligatures w14:val="none"/>
        </w:rPr>
        <w:t xml:space="preserve"> </w:t>
      </w:r>
      <w:r w:rsidR="00A0551E">
        <w:rPr>
          <w:rFonts w:ascii="Arial" w:eastAsia="Times New Roman" w:hAnsi="Arial" w:cs="Arial"/>
          <w:lang w:eastAsia="en-GB"/>
          <w14:ligatures w14:val="none"/>
        </w:rPr>
        <w:t xml:space="preserve">– </w:t>
      </w:r>
      <w:r w:rsidR="00D92437">
        <w:rPr>
          <w:rFonts w:ascii="Arial" w:eastAsia="Times New Roman" w:hAnsi="Arial" w:cs="Arial"/>
          <w:lang w:eastAsia="en-GB"/>
          <w14:ligatures w14:val="none"/>
        </w:rPr>
        <w:t>all data would be ready for processing by week 8</w:t>
      </w:r>
    </w:p>
    <w:p w14:paraId="13DE2EE3" w14:textId="73D51C6B" w:rsidR="00D86035" w:rsidRPr="00EA0206" w:rsidRDefault="00E735DE" w:rsidP="00D86035">
      <w:pPr>
        <w:pStyle w:val="ListParagraph"/>
        <w:numPr>
          <w:ilvl w:val="0"/>
          <w:numId w:val="5"/>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7th week - Data analysis (charts and descriptive </w:t>
      </w:r>
      <w:r w:rsidR="004F3BA0" w:rsidRPr="00D86035">
        <w:rPr>
          <w:rFonts w:ascii="Arial" w:eastAsia="Times New Roman" w:hAnsi="Arial" w:cs="Arial"/>
          <w:lang w:eastAsia="en-GB"/>
          <w14:ligatures w14:val="none"/>
        </w:rPr>
        <w:t>statistics</w:t>
      </w:r>
      <w:r w:rsidRPr="00D86035">
        <w:rPr>
          <w:rFonts w:ascii="Arial" w:eastAsia="Times New Roman" w:hAnsi="Arial" w:cs="Arial"/>
          <w:lang w:eastAsia="en-GB"/>
          <w14:ligatures w14:val="none"/>
        </w:rPr>
        <w:t xml:space="preserve"> via </w:t>
      </w:r>
      <w:r w:rsidR="004F3BA0" w:rsidRPr="00D86035">
        <w:rPr>
          <w:rFonts w:ascii="Arial" w:eastAsia="Times New Roman" w:hAnsi="Arial" w:cs="Arial"/>
          <w:lang w:eastAsia="en-GB"/>
          <w14:ligatures w14:val="none"/>
        </w:rPr>
        <w:t>Excel</w:t>
      </w:r>
      <w:r w:rsidRPr="00D86035">
        <w:rPr>
          <w:rFonts w:ascii="Arial" w:eastAsia="Times New Roman" w:hAnsi="Arial" w:cs="Arial"/>
          <w:lang w:eastAsia="en-GB"/>
          <w14:ligatures w14:val="none"/>
        </w:rPr>
        <w:t xml:space="preserve"> or SPSS).</w:t>
      </w:r>
    </w:p>
    <w:p w14:paraId="7B9AC37C" w14:textId="77777777" w:rsidR="00A0551E" w:rsidRDefault="00E735DE" w:rsidP="00A0551E">
      <w:pPr>
        <w:pStyle w:val="ListParagraph"/>
        <w:numPr>
          <w:ilvl w:val="0"/>
          <w:numId w:val="5"/>
        </w:numPr>
        <w:spacing w:line="360" w:lineRule="auto"/>
        <w:jc w:val="both"/>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8th week </w:t>
      </w:r>
      <w:r w:rsidR="00A0551E">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w:t>
      </w:r>
      <w:r w:rsidR="00A0551E">
        <w:rPr>
          <w:rFonts w:ascii="Arial" w:eastAsia="Times New Roman" w:hAnsi="Arial" w:cs="Arial"/>
          <w:lang w:eastAsia="en-GB"/>
          <w14:ligatures w14:val="none"/>
        </w:rPr>
        <w:t>data cleaning</w:t>
      </w:r>
    </w:p>
    <w:p w14:paraId="2C0550CE" w14:textId="25B3BE5D" w:rsidR="00A0551E" w:rsidRDefault="00A0551E" w:rsidP="00A0551E">
      <w:pPr>
        <w:pStyle w:val="ListParagraph"/>
        <w:numPr>
          <w:ilvl w:val="0"/>
          <w:numId w:val="5"/>
        </w:numPr>
        <w:spacing w:line="360" w:lineRule="auto"/>
        <w:jc w:val="both"/>
        <w:rPr>
          <w:rFonts w:ascii="Arial" w:eastAsia="Times New Roman" w:hAnsi="Arial" w:cs="Arial"/>
          <w:lang w:eastAsia="en-GB"/>
          <w14:ligatures w14:val="none"/>
        </w:rPr>
      </w:pPr>
      <w:r w:rsidRPr="00A0551E">
        <w:rPr>
          <w:rFonts w:ascii="Arial" w:eastAsia="Times New Roman" w:hAnsi="Arial" w:cs="Arial"/>
          <w:lang w:eastAsia="en-GB"/>
          <w14:ligatures w14:val="none"/>
        </w:rPr>
        <w:t>Week 9 -descriptive and reliability analysis</w:t>
      </w:r>
    </w:p>
    <w:p w14:paraId="2FB9413B" w14:textId="7BC5B06E" w:rsidR="00D92437" w:rsidRDefault="00D92437" w:rsidP="00A0551E">
      <w:pPr>
        <w:pStyle w:val="ListParagraph"/>
        <w:numPr>
          <w:ilvl w:val="0"/>
          <w:numId w:val="5"/>
        </w:numPr>
        <w:spacing w:line="360" w:lineRule="auto"/>
        <w:jc w:val="both"/>
        <w:rPr>
          <w:rFonts w:ascii="Arial" w:eastAsia="Times New Roman" w:hAnsi="Arial" w:cs="Arial"/>
          <w:lang w:eastAsia="en-GB"/>
          <w14:ligatures w14:val="none"/>
        </w:rPr>
      </w:pPr>
      <w:r>
        <w:rPr>
          <w:rFonts w:ascii="Arial" w:eastAsia="Times New Roman" w:hAnsi="Arial" w:cs="Arial"/>
          <w:lang w:eastAsia="en-GB"/>
          <w14:ligatures w14:val="none"/>
        </w:rPr>
        <w:t>Week 10- correlation and regression analysis</w:t>
      </w:r>
    </w:p>
    <w:p w14:paraId="4341DC7F" w14:textId="2B584CA4" w:rsidR="00D92437" w:rsidRPr="00A0551E" w:rsidRDefault="00D92437" w:rsidP="00A0551E">
      <w:pPr>
        <w:pStyle w:val="ListParagraph"/>
        <w:numPr>
          <w:ilvl w:val="0"/>
          <w:numId w:val="5"/>
        </w:numPr>
        <w:spacing w:line="360" w:lineRule="auto"/>
        <w:jc w:val="both"/>
        <w:rPr>
          <w:rFonts w:ascii="Arial" w:eastAsia="Times New Roman" w:hAnsi="Arial" w:cs="Arial"/>
          <w:lang w:eastAsia="en-GB"/>
          <w14:ligatures w14:val="none"/>
        </w:rPr>
      </w:pPr>
      <w:r>
        <w:rPr>
          <w:rFonts w:ascii="Arial" w:eastAsia="Times New Roman" w:hAnsi="Arial" w:cs="Arial"/>
          <w:lang w:eastAsia="en-GB"/>
          <w14:ligatures w14:val="none"/>
        </w:rPr>
        <w:t>Week 11-write findings</w:t>
      </w:r>
    </w:p>
    <w:p w14:paraId="390E2C72" w14:textId="2E857DDE" w:rsidR="00E735DE" w:rsidRPr="00D86035" w:rsidRDefault="00D92437" w:rsidP="00D86035">
      <w:pPr>
        <w:pStyle w:val="ListParagraph"/>
        <w:numPr>
          <w:ilvl w:val="0"/>
          <w:numId w:val="5"/>
        </w:numPr>
        <w:spacing w:line="360" w:lineRule="auto"/>
        <w:jc w:val="both"/>
        <w:rPr>
          <w:rFonts w:ascii="Arial" w:eastAsia="Times New Roman" w:hAnsi="Arial" w:cs="Arial"/>
          <w:lang w:eastAsia="en-GB"/>
          <w14:ligatures w14:val="none"/>
        </w:rPr>
      </w:pPr>
      <w:r>
        <w:rPr>
          <w:rFonts w:ascii="Arial" w:eastAsia="Times New Roman" w:hAnsi="Arial" w:cs="Arial"/>
          <w:lang w:eastAsia="en-GB"/>
          <w14:ligatures w14:val="none"/>
        </w:rPr>
        <w:t>Week 12: Concluding</w:t>
      </w:r>
      <w:r w:rsidR="00E735DE" w:rsidRPr="00D86035">
        <w:rPr>
          <w:rFonts w:ascii="Arial" w:eastAsia="Times New Roman" w:hAnsi="Arial" w:cs="Arial"/>
          <w:lang w:eastAsia="en-GB"/>
          <w14:ligatures w14:val="none"/>
        </w:rPr>
        <w:t xml:space="preserve"> results, suggestions, and the presentation materials for the proposal.</w:t>
      </w:r>
    </w:p>
    <w:p w14:paraId="2042B452" w14:textId="77777777" w:rsidR="00A442EB" w:rsidRDefault="00337CED" w:rsidP="00D86035">
      <w:pPr>
        <w:spacing w:line="360" w:lineRule="auto"/>
        <w:jc w:val="both"/>
        <w:rPr>
          <w:rFonts w:ascii="Arial" w:eastAsia="Times New Roman" w:hAnsi="Arial" w:cs="Arial"/>
          <w:lang w:eastAsia="en-GB"/>
          <w14:ligatures w14:val="none"/>
        </w:rPr>
      </w:pPr>
      <w:r>
        <w:rPr>
          <w:rFonts w:ascii="Arial" w:eastAsia="Times New Roman" w:hAnsi="Arial" w:cs="Arial"/>
          <w:lang w:eastAsia="en-GB"/>
          <w14:ligatures w14:val="none"/>
        </w:rPr>
        <w:t>The</w:t>
      </w:r>
      <w:r w:rsidR="00A442EB">
        <w:rPr>
          <w:rFonts w:ascii="Arial" w:eastAsia="Times New Roman" w:hAnsi="Arial" w:cs="Arial"/>
          <w:lang w:eastAsia="en-GB"/>
          <w14:ligatures w14:val="none"/>
        </w:rPr>
        <w:t xml:space="preserve"> proposed timeline is realistic as the usage of an online questionnaire allows fast data gathering within the length of the research. Besides, the specified sample size is sufficient for quantitative analysis.</w:t>
      </w:r>
    </w:p>
    <w:p w14:paraId="7B917F5A" w14:textId="591693A9" w:rsidR="00E735DE" w:rsidRPr="00D86035" w:rsidRDefault="00A442EB" w:rsidP="00D86035">
      <w:pPr>
        <w:spacing w:line="360" w:lineRule="auto"/>
        <w:jc w:val="both"/>
        <w:rPr>
          <w:rFonts w:ascii="Arial" w:eastAsia="Times New Roman" w:hAnsi="Arial" w:cs="Arial"/>
          <w:lang w:eastAsia="en-GB"/>
          <w14:ligatures w14:val="none"/>
        </w:rPr>
      </w:pPr>
      <w:r>
        <w:rPr>
          <w:rFonts w:ascii="Arial" w:eastAsia="Times New Roman" w:hAnsi="Arial" w:cs="Arial"/>
          <w:lang w:eastAsia="en-GB"/>
          <w14:ligatures w14:val="none"/>
        </w:rPr>
        <w:t>The anticipated contribution of this research is to offer advice to Vinted vendors on enhancing buyer confidence by providing clearer product photos, accurate listings, transparent communication, and effectively utilising customer ratings and feedback</w:t>
      </w:r>
      <w:r w:rsidR="00337CED">
        <w:rPr>
          <w:rFonts w:ascii="Arial" w:eastAsia="Times New Roman" w:hAnsi="Arial" w:cs="Arial"/>
          <w:lang w:eastAsia="en-GB"/>
          <w14:ligatures w14:val="none"/>
        </w:rPr>
        <w:t>.</w:t>
      </w:r>
    </w:p>
    <w:p w14:paraId="206E6C2B" w14:textId="11F72DA6" w:rsidR="00D86035" w:rsidRPr="00D86035" w:rsidRDefault="00E735DE" w:rsidP="00D86035">
      <w:pPr>
        <w:spacing w:line="360" w:lineRule="auto"/>
        <w:jc w:val="both"/>
        <w:rPr>
          <w:rFonts w:ascii="Arial" w:eastAsia="Times New Roman" w:hAnsi="Arial" w:cs="Arial"/>
          <w:lang w:eastAsia="en-GB"/>
          <w14:ligatures w14:val="none"/>
        </w:rPr>
      </w:pPr>
      <w:r w:rsidRPr="00D86035">
        <w:rPr>
          <w:rFonts w:ascii="Arial" w:eastAsia="Times New Roman" w:hAnsi="Arial" w:cs="Arial"/>
          <w:noProof/>
          <w:lang w:eastAsia="en-GB"/>
          <w14:ligatures w14:val="none"/>
        </w:rPr>
        <w:lastRenderedPageBreak/>
        <w:drawing>
          <wp:inline distT="0" distB="0" distL="0" distR="0" wp14:anchorId="143300EC" wp14:editId="03B72CB6">
            <wp:extent cx="5730240" cy="4130040"/>
            <wp:effectExtent l="0" t="0" r="3810" b="381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4130040"/>
                    </a:xfrm>
                    <a:prstGeom prst="rect">
                      <a:avLst/>
                    </a:prstGeom>
                    <a:noFill/>
                    <a:ln>
                      <a:noFill/>
                    </a:ln>
                  </pic:spPr>
                </pic:pic>
              </a:graphicData>
            </a:graphic>
          </wp:inline>
        </w:drawing>
      </w:r>
    </w:p>
    <w:p w14:paraId="5D66FA69" w14:textId="77777777" w:rsidR="00D86035" w:rsidRPr="00D86035" w:rsidRDefault="00D86035" w:rsidP="00D86035">
      <w:pPr>
        <w:spacing w:line="360" w:lineRule="auto"/>
        <w:jc w:val="both"/>
        <w:rPr>
          <w:rFonts w:ascii="Arial" w:hAnsi="Arial" w:cs="Arial"/>
        </w:rPr>
      </w:pPr>
    </w:p>
    <w:p w14:paraId="17160997" w14:textId="77777777" w:rsidR="00D86035" w:rsidRPr="00D86035" w:rsidRDefault="00D86035" w:rsidP="00D86035">
      <w:pPr>
        <w:spacing w:line="360" w:lineRule="auto"/>
        <w:jc w:val="both"/>
        <w:rPr>
          <w:rFonts w:ascii="Arial" w:hAnsi="Arial" w:cs="Arial"/>
        </w:rPr>
      </w:pPr>
    </w:p>
    <w:p w14:paraId="04E04270" w14:textId="15315489" w:rsidR="00D86035" w:rsidRDefault="00820607" w:rsidP="00D86035">
      <w:pPr>
        <w:spacing w:line="278" w:lineRule="auto"/>
        <w:rPr>
          <w:rFonts w:ascii="Arial" w:eastAsia="Times New Roman" w:hAnsi="Arial" w:cs="Arial"/>
          <w:lang w:eastAsia="en-GB"/>
          <w14:ligatures w14:val="none"/>
        </w:rPr>
      </w:pPr>
      <w:r w:rsidRPr="00820607">
        <w:rPr>
          <w:rFonts w:ascii="Arial" w:eastAsia="Times New Roman" w:hAnsi="Arial" w:cs="Arial"/>
          <w:noProof/>
          <w:lang w:eastAsia="en-GB"/>
          <w14:ligatures w14:val="none"/>
        </w:rPr>
        <w:lastRenderedPageBreak/>
        <w:drawing>
          <wp:inline distT="0" distB="0" distL="0" distR="0" wp14:anchorId="2084CAB6" wp14:editId="35A34304">
            <wp:extent cx="5731510" cy="4156710"/>
            <wp:effectExtent l="0" t="0" r="2540" b="0"/>
            <wp:docPr id="221100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100328" name=""/>
                    <pic:cNvPicPr/>
                  </pic:nvPicPr>
                  <pic:blipFill>
                    <a:blip r:embed="rId9"/>
                    <a:stretch>
                      <a:fillRect/>
                    </a:stretch>
                  </pic:blipFill>
                  <pic:spPr>
                    <a:xfrm>
                      <a:off x="0" y="0"/>
                      <a:ext cx="5731510" cy="4156710"/>
                    </a:xfrm>
                    <a:prstGeom prst="rect">
                      <a:avLst/>
                    </a:prstGeom>
                  </pic:spPr>
                </pic:pic>
              </a:graphicData>
            </a:graphic>
          </wp:inline>
        </w:drawing>
      </w:r>
    </w:p>
    <w:p w14:paraId="54D75C0F" w14:textId="77777777" w:rsidR="00D86035" w:rsidRDefault="00D86035" w:rsidP="00D86035">
      <w:pPr>
        <w:spacing w:line="278" w:lineRule="auto"/>
        <w:rPr>
          <w:rFonts w:ascii="Arial" w:eastAsia="Times New Roman" w:hAnsi="Arial" w:cs="Arial"/>
          <w:lang w:eastAsia="en-GB"/>
          <w14:ligatures w14:val="none"/>
        </w:rPr>
      </w:pPr>
    </w:p>
    <w:p w14:paraId="4BD0AC6C" w14:textId="77777777" w:rsidR="00D86035" w:rsidRDefault="00D86035" w:rsidP="00D86035">
      <w:pPr>
        <w:spacing w:line="278" w:lineRule="auto"/>
        <w:rPr>
          <w:rFonts w:ascii="Arial" w:eastAsia="Times New Roman" w:hAnsi="Arial" w:cs="Arial"/>
          <w:lang w:eastAsia="en-GB"/>
          <w14:ligatures w14:val="none"/>
        </w:rPr>
      </w:pPr>
    </w:p>
    <w:p w14:paraId="39E703A6" w14:textId="77777777" w:rsidR="00D86035" w:rsidRDefault="00D86035" w:rsidP="00D86035">
      <w:pPr>
        <w:spacing w:line="278" w:lineRule="auto"/>
        <w:rPr>
          <w:rFonts w:ascii="Arial" w:eastAsia="Times New Roman" w:hAnsi="Arial" w:cs="Arial"/>
          <w:lang w:eastAsia="en-GB"/>
          <w14:ligatures w14:val="none"/>
        </w:rPr>
      </w:pPr>
    </w:p>
    <w:p w14:paraId="38534BE2" w14:textId="77777777" w:rsidR="00D86035" w:rsidRDefault="00D86035" w:rsidP="00D86035">
      <w:pPr>
        <w:spacing w:line="278" w:lineRule="auto"/>
        <w:rPr>
          <w:rFonts w:ascii="Arial" w:eastAsia="Times New Roman" w:hAnsi="Arial" w:cs="Arial"/>
          <w:lang w:eastAsia="en-GB"/>
          <w14:ligatures w14:val="none"/>
        </w:rPr>
      </w:pPr>
    </w:p>
    <w:p w14:paraId="7365F449" w14:textId="77777777" w:rsidR="00D86035" w:rsidRDefault="00D86035" w:rsidP="00D86035">
      <w:pPr>
        <w:spacing w:line="278" w:lineRule="auto"/>
        <w:rPr>
          <w:rFonts w:ascii="Arial" w:eastAsia="Times New Roman" w:hAnsi="Arial" w:cs="Arial"/>
          <w:lang w:eastAsia="en-GB"/>
          <w14:ligatures w14:val="none"/>
        </w:rPr>
      </w:pPr>
    </w:p>
    <w:p w14:paraId="4C8ED34C" w14:textId="77777777" w:rsidR="00D86035" w:rsidRDefault="00D86035" w:rsidP="00D86035">
      <w:pPr>
        <w:spacing w:line="278" w:lineRule="auto"/>
        <w:rPr>
          <w:rFonts w:ascii="Arial" w:eastAsia="Times New Roman" w:hAnsi="Arial" w:cs="Arial"/>
          <w:lang w:eastAsia="en-GB"/>
          <w14:ligatures w14:val="none"/>
        </w:rPr>
      </w:pPr>
    </w:p>
    <w:p w14:paraId="17B816FB" w14:textId="77777777" w:rsidR="00D86035" w:rsidRDefault="00D86035" w:rsidP="00D86035">
      <w:pPr>
        <w:spacing w:line="278" w:lineRule="auto"/>
        <w:rPr>
          <w:rFonts w:ascii="Arial" w:eastAsia="Times New Roman" w:hAnsi="Arial" w:cs="Arial"/>
          <w:lang w:eastAsia="en-GB"/>
          <w14:ligatures w14:val="none"/>
        </w:rPr>
      </w:pPr>
    </w:p>
    <w:p w14:paraId="79CEA2CA" w14:textId="77777777" w:rsidR="00D86035" w:rsidRDefault="00D86035" w:rsidP="00D86035">
      <w:pPr>
        <w:spacing w:line="278" w:lineRule="auto"/>
        <w:rPr>
          <w:rFonts w:ascii="Arial" w:eastAsia="Times New Roman" w:hAnsi="Arial" w:cs="Arial"/>
          <w:lang w:eastAsia="en-GB"/>
          <w14:ligatures w14:val="none"/>
        </w:rPr>
      </w:pPr>
    </w:p>
    <w:p w14:paraId="62A67896" w14:textId="77777777" w:rsidR="00D86035" w:rsidRDefault="00D86035" w:rsidP="00D86035">
      <w:pPr>
        <w:spacing w:line="278" w:lineRule="auto"/>
        <w:rPr>
          <w:rFonts w:ascii="Arial" w:eastAsia="Times New Roman" w:hAnsi="Arial" w:cs="Arial"/>
          <w:lang w:eastAsia="en-GB"/>
          <w14:ligatures w14:val="none"/>
        </w:rPr>
      </w:pPr>
    </w:p>
    <w:p w14:paraId="684D2808" w14:textId="77777777" w:rsidR="00D86035" w:rsidRDefault="00D86035" w:rsidP="00D86035">
      <w:pPr>
        <w:spacing w:line="278" w:lineRule="auto"/>
        <w:rPr>
          <w:rFonts w:ascii="Arial" w:eastAsia="Times New Roman" w:hAnsi="Arial" w:cs="Arial"/>
          <w:lang w:eastAsia="en-GB"/>
          <w14:ligatures w14:val="none"/>
        </w:rPr>
      </w:pPr>
    </w:p>
    <w:p w14:paraId="0EB987AF" w14:textId="77777777" w:rsidR="00820607" w:rsidRDefault="00820607" w:rsidP="00D86035">
      <w:pPr>
        <w:spacing w:line="278" w:lineRule="auto"/>
        <w:rPr>
          <w:rFonts w:ascii="Arial" w:eastAsia="Times New Roman" w:hAnsi="Arial" w:cs="Arial"/>
          <w:lang w:eastAsia="en-GB"/>
          <w14:ligatures w14:val="none"/>
        </w:rPr>
      </w:pPr>
    </w:p>
    <w:p w14:paraId="001BA362" w14:textId="77777777" w:rsidR="00820607" w:rsidRDefault="00820607" w:rsidP="00D86035">
      <w:pPr>
        <w:spacing w:line="278" w:lineRule="auto"/>
        <w:rPr>
          <w:rFonts w:ascii="Arial" w:eastAsia="Times New Roman" w:hAnsi="Arial" w:cs="Arial"/>
          <w:lang w:eastAsia="en-GB"/>
          <w14:ligatures w14:val="none"/>
        </w:rPr>
      </w:pPr>
    </w:p>
    <w:p w14:paraId="6C43DE68" w14:textId="77777777" w:rsidR="00820607" w:rsidRPr="00D86035" w:rsidRDefault="00820607" w:rsidP="00D86035">
      <w:pPr>
        <w:spacing w:line="278" w:lineRule="auto"/>
        <w:rPr>
          <w:rFonts w:ascii="Arial" w:eastAsia="Times New Roman" w:hAnsi="Arial" w:cs="Arial"/>
          <w:lang w:eastAsia="en-GB"/>
          <w14:ligatures w14:val="none"/>
        </w:rPr>
      </w:pPr>
    </w:p>
    <w:p w14:paraId="2A61786A" w14:textId="77777777" w:rsidR="00D86035" w:rsidRPr="00D86035" w:rsidRDefault="00D86035" w:rsidP="00D86035">
      <w:pPr>
        <w:keepNext/>
        <w:keepLines/>
        <w:spacing w:before="360" w:after="80" w:line="278" w:lineRule="auto"/>
        <w:outlineLvl w:val="0"/>
        <w:rPr>
          <w:rFonts w:ascii="Arial" w:eastAsia="Times New Roman" w:hAnsi="Arial" w:cs="Arial"/>
          <w:color w:val="0F4761"/>
          <w:sz w:val="40"/>
          <w:szCs w:val="40"/>
          <w:lang w:eastAsia="en-GB"/>
          <w14:ligatures w14:val="none"/>
        </w:rPr>
      </w:pPr>
      <w:bookmarkStart w:id="10" w:name="_Toc233194490"/>
      <w:bookmarkStart w:id="11" w:name="_Toc233307008"/>
      <w:r w:rsidRPr="00D86035">
        <w:rPr>
          <w:rFonts w:ascii="Arial" w:eastAsia="Times New Roman" w:hAnsi="Arial" w:cs="Arial"/>
          <w:color w:val="0F4761"/>
          <w:sz w:val="40"/>
          <w:szCs w:val="40"/>
          <w:lang w:eastAsia="en-GB"/>
          <w14:ligatures w14:val="none"/>
        </w:rPr>
        <w:lastRenderedPageBreak/>
        <w:t>References</w:t>
      </w:r>
      <w:bookmarkEnd w:id="10"/>
      <w:bookmarkEnd w:id="11"/>
    </w:p>
    <w:p w14:paraId="7855370C" w14:textId="77777777" w:rsidR="00D86035" w:rsidRPr="00D86035" w:rsidRDefault="00D86035" w:rsidP="00D86035">
      <w:pPr>
        <w:spacing w:line="278" w:lineRule="auto"/>
        <w:rPr>
          <w:rFonts w:eastAsia="Times New Roman"/>
          <w:lang w:eastAsia="en-GB"/>
          <w14:ligatures w14:val="none"/>
        </w:rPr>
      </w:pPr>
    </w:p>
    <w:p w14:paraId="782DBE91" w14:textId="77777777"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Ajzen, I. (1991) ‘The theory of planned </w:t>
      </w:r>
      <w:proofErr w:type="spellStart"/>
      <w:r w:rsidRPr="00D86035">
        <w:rPr>
          <w:rFonts w:ascii="Arial" w:eastAsia="Times New Roman" w:hAnsi="Arial" w:cs="Arial"/>
          <w:lang w:eastAsia="en-GB"/>
          <w14:ligatures w14:val="none"/>
        </w:rPr>
        <w:t>behavior</w:t>
      </w:r>
      <w:proofErr w:type="spellEnd"/>
      <w:r w:rsidRPr="00D86035">
        <w:rPr>
          <w:rFonts w:ascii="Arial" w:eastAsia="Times New Roman" w:hAnsi="Arial" w:cs="Arial"/>
          <w:lang w:eastAsia="en-GB"/>
          <w14:ligatures w14:val="none"/>
        </w:rPr>
        <w:t xml:space="preserve">’, Organizational </w:t>
      </w:r>
      <w:proofErr w:type="spellStart"/>
      <w:r w:rsidRPr="00D86035">
        <w:rPr>
          <w:rFonts w:ascii="Arial" w:eastAsia="Times New Roman" w:hAnsi="Arial" w:cs="Arial"/>
          <w:lang w:eastAsia="en-GB"/>
          <w14:ligatures w14:val="none"/>
        </w:rPr>
        <w:t>Behavior</w:t>
      </w:r>
      <w:proofErr w:type="spellEnd"/>
      <w:r w:rsidRPr="00D86035">
        <w:rPr>
          <w:rFonts w:ascii="Arial" w:eastAsia="Times New Roman" w:hAnsi="Arial" w:cs="Arial"/>
          <w:lang w:eastAsia="en-GB"/>
          <w14:ligatures w14:val="none"/>
        </w:rPr>
        <w:t xml:space="preserve"> and Human Decision Processes, 50(2), pp. 179–211. </w:t>
      </w:r>
      <w:hyperlink r:id="rId10" w:history="1">
        <w:r w:rsidRPr="00D86035">
          <w:rPr>
            <w:rFonts w:eastAsia="Times New Roman"/>
            <w:color w:val="007BB8"/>
            <w:u w:val="single"/>
            <w:lang w:eastAsia="en-GB"/>
            <w14:ligatures w14:val="none"/>
          </w:rPr>
          <w:t>tpb.1991.pdf</w:t>
        </w:r>
      </w:hyperlink>
      <w:r w:rsidRPr="00D86035">
        <w:rPr>
          <w:rFonts w:eastAsia="Times New Roman"/>
          <w:lang w:eastAsia="en-GB"/>
          <w14:ligatures w14:val="none"/>
        </w:rPr>
        <w:t xml:space="preserve"> Accessed at: [ 15</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0DF4C095" w14:textId="791977B3" w:rsidR="00D86035" w:rsidRPr="00D86035" w:rsidRDefault="00D86035" w:rsidP="00D86035">
      <w:pPr>
        <w:spacing w:line="278" w:lineRule="auto"/>
        <w:rPr>
          <w:rFonts w:eastAsia="Times New Roman"/>
          <w:b/>
          <w:bCs/>
          <w:kern w:val="0"/>
          <w:lang w:eastAsia="en-GB"/>
          <w14:ligatures w14:val="none"/>
        </w:rPr>
      </w:pPr>
      <w:r w:rsidRPr="00D86035">
        <w:rPr>
          <w:rFonts w:ascii="Arial" w:eastAsia="Times New Roman" w:hAnsi="Arial" w:cs="Arial"/>
          <w:lang w:eastAsia="en-GB"/>
          <w14:ligatures w14:val="none"/>
        </w:rPr>
        <w:t xml:space="preserve">Bell, E., Bryman, A. and Harley, B. (2019) Business Research Methods. 5th </w:t>
      </w:r>
      <w:proofErr w:type="spellStart"/>
      <w:r w:rsidRPr="00D86035">
        <w:rPr>
          <w:rFonts w:ascii="Arial" w:eastAsia="Times New Roman" w:hAnsi="Arial" w:cs="Arial"/>
          <w:lang w:eastAsia="en-GB"/>
          <w14:ligatures w14:val="none"/>
        </w:rPr>
        <w:t>edn</w:t>
      </w:r>
      <w:proofErr w:type="spellEnd"/>
      <w:r w:rsidRPr="00D86035">
        <w:rPr>
          <w:rFonts w:ascii="Arial" w:eastAsia="Times New Roman" w:hAnsi="Arial" w:cs="Arial"/>
          <w:lang w:eastAsia="en-GB"/>
          <w14:ligatures w14:val="none"/>
        </w:rPr>
        <w:t xml:space="preserve">. Oxford: Oxford University Press. </w:t>
      </w:r>
      <w:hyperlink r:id="rId11" w:anchor="v=onepage&amp;q&amp;f=false" w:history="1">
        <w:r w:rsidRPr="00D86035">
          <w:rPr>
            <w:rFonts w:eastAsia="Times New Roman"/>
            <w:color w:val="467886"/>
            <w:u w:val="single"/>
            <w:lang w:eastAsia="en-GB"/>
            <w14:ligatures w14:val="none"/>
          </w:rPr>
          <w:t>Business Research Methods - Emma Bell, Alan Bryman, Bill Harley - Google Books</w:t>
        </w:r>
      </w:hyperlink>
      <w:r w:rsidRPr="00D86035">
        <w:rPr>
          <w:rFonts w:eastAsia="Times New Roman"/>
          <w:lang w:eastAsia="en-GB"/>
          <w14:ligatures w14:val="none"/>
        </w:rPr>
        <w:t xml:space="preserve"> [ 1</w:t>
      </w:r>
      <w:r w:rsidR="005D2281">
        <w:rPr>
          <w:rFonts w:eastAsia="Times New Roman"/>
          <w:lang w:eastAsia="en-GB"/>
          <w14:ligatures w14:val="none"/>
        </w:rPr>
        <w:t>6</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018CCA02" w14:textId="77777777"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Chu, S.C. and Kim, Y. (2011) ‘Determinants of consumer engagement in electronic word-of-mouth (</w:t>
      </w:r>
      <w:proofErr w:type="spellStart"/>
      <w:r w:rsidRPr="00D86035">
        <w:rPr>
          <w:rFonts w:ascii="Arial" w:eastAsia="Times New Roman" w:hAnsi="Arial" w:cs="Arial"/>
          <w:lang w:eastAsia="en-GB"/>
          <w14:ligatures w14:val="none"/>
        </w:rPr>
        <w:t>eWOM</w:t>
      </w:r>
      <w:proofErr w:type="spellEnd"/>
      <w:r w:rsidRPr="00D86035">
        <w:rPr>
          <w:rFonts w:ascii="Arial" w:eastAsia="Times New Roman" w:hAnsi="Arial" w:cs="Arial"/>
          <w:lang w:eastAsia="en-GB"/>
          <w14:ligatures w14:val="none"/>
        </w:rPr>
        <w:t xml:space="preserve">) in social networking sites’, International Journal of Advertising, 30(1), pp. 47–75.  </w:t>
      </w:r>
      <w:r w:rsidRPr="00D86035">
        <w:rPr>
          <w:rFonts w:eastAsia="Times New Roman"/>
          <w:lang w:eastAsia="en-GB"/>
          <w14:ligatures w14:val="none"/>
        </w:rPr>
        <w:t>[ 17</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 </w:t>
      </w:r>
      <w:hyperlink r:id="rId12" w:history="1">
        <w:r w:rsidRPr="00D86035">
          <w:rPr>
            <w:rFonts w:ascii="Arial" w:eastAsia="Times New Roman" w:hAnsi="Arial" w:cs="Arial"/>
            <w:color w:val="467886"/>
            <w:u w:val="single"/>
            <w:lang w:eastAsia="en-GB"/>
            <w14:ligatures w14:val="none"/>
          </w:rPr>
          <w:t>https://www.academia.edu/10886899/Determinants_of_consumer_engagement_in_electronic_word_of_mouth_eWOM_in_social_networking_sites</w:t>
        </w:r>
      </w:hyperlink>
      <w:r w:rsidRPr="00D86035">
        <w:rPr>
          <w:rFonts w:ascii="Arial" w:eastAsia="Times New Roman" w:hAnsi="Arial" w:cs="Arial"/>
          <w:lang w:eastAsia="en-GB"/>
          <w14:ligatures w14:val="none"/>
        </w:rPr>
        <w:t xml:space="preserve"> </w:t>
      </w:r>
      <w:r w:rsidRPr="00D86035">
        <w:rPr>
          <w:rFonts w:eastAsia="Times New Roman"/>
          <w:lang w:eastAsia="en-GB"/>
          <w14:ligatures w14:val="none"/>
        </w:rPr>
        <w:t>[ 15</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112E52D8" w14:textId="77777777"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Creswell, J.W. and Creswell, J.D. (2023) Research Design: Qualitative, Quantitative and Mixed Methods Approaches. 6th </w:t>
      </w:r>
      <w:proofErr w:type="spellStart"/>
      <w:r w:rsidRPr="00D86035">
        <w:rPr>
          <w:rFonts w:ascii="Arial" w:eastAsia="Times New Roman" w:hAnsi="Arial" w:cs="Arial"/>
          <w:lang w:eastAsia="en-GB"/>
          <w14:ligatures w14:val="none"/>
        </w:rPr>
        <w:t>edn</w:t>
      </w:r>
      <w:proofErr w:type="spellEnd"/>
      <w:r w:rsidRPr="00D86035">
        <w:rPr>
          <w:rFonts w:ascii="Arial" w:eastAsia="Times New Roman" w:hAnsi="Arial" w:cs="Arial"/>
          <w:lang w:eastAsia="en-GB"/>
          <w14:ligatures w14:val="none"/>
        </w:rPr>
        <w:t xml:space="preserve">. London: SAGE. </w:t>
      </w:r>
      <w:hyperlink r:id="rId13" w:anchor="v=onepage&amp;q&amp;f=false" w:history="1">
        <w:r w:rsidRPr="00D86035">
          <w:rPr>
            <w:rFonts w:eastAsia="Times New Roman"/>
            <w:color w:val="467886"/>
            <w:u w:val="single"/>
            <w:lang w:eastAsia="en-GB"/>
            <w14:ligatures w14:val="none"/>
          </w:rPr>
          <w:t>Research Design: Qualitative, Quantitative, and Mixed Methods Approaches - John W. Creswell, J. David Creswell - Google Books</w:t>
        </w:r>
      </w:hyperlink>
      <w:r w:rsidRPr="00D86035">
        <w:rPr>
          <w:rFonts w:eastAsia="Times New Roman"/>
          <w:lang w:eastAsia="en-GB"/>
          <w14:ligatures w14:val="none"/>
        </w:rPr>
        <w:t xml:space="preserve"> [ 18</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392CF114" w14:textId="77777777"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Erkan, I. and Evans, C. (2016) ‘The influence of </w:t>
      </w:r>
      <w:proofErr w:type="spellStart"/>
      <w:r w:rsidRPr="00D86035">
        <w:rPr>
          <w:rFonts w:ascii="Arial" w:eastAsia="Times New Roman" w:hAnsi="Arial" w:cs="Arial"/>
          <w:lang w:eastAsia="en-GB"/>
          <w14:ligatures w14:val="none"/>
        </w:rPr>
        <w:t>eWOM</w:t>
      </w:r>
      <w:proofErr w:type="spellEnd"/>
      <w:r w:rsidRPr="00D86035">
        <w:rPr>
          <w:rFonts w:ascii="Arial" w:eastAsia="Times New Roman" w:hAnsi="Arial" w:cs="Arial"/>
          <w:lang w:eastAsia="en-GB"/>
          <w14:ligatures w14:val="none"/>
        </w:rPr>
        <w:t xml:space="preserve"> in social media on consumers’ purchase intentions: An extended approach to information adoption’, Computers in Human </w:t>
      </w:r>
      <w:proofErr w:type="spellStart"/>
      <w:r w:rsidRPr="00D86035">
        <w:rPr>
          <w:rFonts w:ascii="Arial" w:eastAsia="Times New Roman" w:hAnsi="Arial" w:cs="Arial"/>
          <w:lang w:eastAsia="en-GB"/>
          <w14:ligatures w14:val="none"/>
        </w:rPr>
        <w:t>Behavior</w:t>
      </w:r>
      <w:proofErr w:type="spellEnd"/>
      <w:r w:rsidRPr="00D86035">
        <w:rPr>
          <w:rFonts w:ascii="Arial" w:eastAsia="Times New Roman" w:hAnsi="Arial" w:cs="Arial"/>
          <w:lang w:eastAsia="en-GB"/>
          <w14:ligatures w14:val="none"/>
        </w:rPr>
        <w:t xml:space="preserve">, 61, pp. 47–55. </w:t>
      </w:r>
      <w:hyperlink r:id="rId14" w:history="1">
        <w:r w:rsidRPr="00D86035">
          <w:rPr>
            <w:rFonts w:eastAsia="Times New Roman"/>
            <w:color w:val="467886"/>
            <w:u w:val="single"/>
            <w:lang w:eastAsia="en-GB"/>
            <w14:ligatures w14:val="none"/>
          </w:rPr>
          <w:t xml:space="preserve">(PDF) The influence of </w:t>
        </w:r>
        <w:proofErr w:type="spellStart"/>
        <w:r w:rsidRPr="00D86035">
          <w:rPr>
            <w:rFonts w:eastAsia="Times New Roman"/>
            <w:color w:val="467886"/>
            <w:u w:val="single"/>
            <w:lang w:eastAsia="en-GB"/>
            <w14:ligatures w14:val="none"/>
          </w:rPr>
          <w:t>eWOM</w:t>
        </w:r>
        <w:proofErr w:type="spellEnd"/>
        <w:r w:rsidRPr="00D86035">
          <w:rPr>
            <w:rFonts w:eastAsia="Times New Roman"/>
            <w:color w:val="467886"/>
            <w:u w:val="single"/>
            <w:lang w:eastAsia="en-GB"/>
            <w14:ligatures w14:val="none"/>
          </w:rPr>
          <w:t xml:space="preserve"> in social media on consumers' purchase intentions: An extended approach to information adoption</w:t>
        </w:r>
      </w:hyperlink>
      <w:r w:rsidRPr="00D86035">
        <w:rPr>
          <w:rFonts w:eastAsia="Times New Roman"/>
          <w:lang w:eastAsia="en-GB"/>
          <w14:ligatures w14:val="none"/>
        </w:rPr>
        <w:t xml:space="preserve">  [ 15</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0C294B9F" w14:textId="031196D2" w:rsidR="00D86035" w:rsidRPr="00D86035" w:rsidRDefault="00D86035" w:rsidP="00D86035">
      <w:pPr>
        <w:spacing w:line="278" w:lineRule="auto"/>
        <w:rPr>
          <w:rFonts w:ascii="Arial" w:eastAsia="Times New Roman" w:hAnsi="Arial" w:cs="Arial"/>
          <w:lang w:eastAsia="en-GB"/>
          <w14:ligatures w14:val="none"/>
        </w:rPr>
      </w:pPr>
      <w:proofErr w:type="spellStart"/>
      <w:r w:rsidRPr="00D86035">
        <w:rPr>
          <w:rFonts w:ascii="Arial" w:eastAsia="Times New Roman" w:hAnsi="Arial" w:cs="Arial"/>
          <w:lang w:eastAsia="en-GB"/>
          <w14:ligatures w14:val="none"/>
        </w:rPr>
        <w:t>Etikan</w:t>
      </w:r>
      <w:proofErr w:type="spellEnd"/>
      <w:r w:rsidRPr="00D86035">
        <w:rPr>
          <w:rFonts w:ascii="Arial" w:eastAsia="Times New Roman" w:hAnsi="Arial" w:cs="Arial"/>
          <w:lang w:eastAsia="en-GB"/>
          <w14:ligatures w14:val="none"/>
        </w:rPr>
        <w:t>, I., Musa, S.A. and Alkassim, R.S. (2016) ‘Comparison of convenience sampling and purposive sampling’, American Journal of Theoretical and Applied Statistics, 5(1), pp. 1–4</w:t>
      </w:r>
      <w:r>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w:t>
      </w:r>
      <w:hyperlink r:id="rId15" w:history="1">
        <w:r w:rsidRPr="00D86035">
          <w:rPr>
            <w:rFonts w:eastAsia="Times New Roman"/>
            <w:color w:val="467886"/>
            <w:u w:val="single"/>
            <w:lang w:eastAsia="en-GB"/>
            <w14:ligatures w14:val="none"/>
          </w:rPr>
          <w:t>Comparison of Convenience Sampling and Purposive Sampling, American Journal of Theoretical and Applied Statistics, Science Publishing Group</w:t>
        </w:r>
      </w:hyperlink>
      <w:r w:rsidRPr="00D86035">
        <w:rPr>
          <w:rFonts w:eastAsia="Times New Roman"/>
          <w:lang w:eastAsia="en-GB"/>
          <w14:ligatures w14:val="none"/>
        </w:rPr>
        <w:t xml:space="preserve"> [ 16</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2746C929" w14:textId="0D51A2F2"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Ferraro, C., Sands, S. and Brace-Govan, J. (2016) ‘The role of </w:t>
      </w:r>
      <w:proofErr w:type="spellStart"/>
      <w:r w:rsidRPr="00D86035">
        <w:rPr>
          <w:rFonts w:ascii="Arial" w:eastAsia="Times New Roman" w:hAnsi="Arial" w:cs="Arial"/>
          <w:lang w:eastAsia="en-GB"/>
          <w14:ligatures w14:val="none"/>
        </w:rPr>
        <w:t>fashionability</w:t>
      </w:r>
      <w:proofErr w:type="spellEnd"/>
      <w:r w:rsidRPr="00D86035">
        <w:rPr>
          <w:rFonts w:ascii="Arial" w:eastAsia="Times New Roman" w:hAnsi="Arial" w:cs="Arial"/>
          <w:lang w:eastAsia="en-GB"/>
          <w14:ligatures w14:val="none"/>
        </w:rPr>
        <w:t xml:space="preserve"> in second-hand shopping motivations’, Journal of Retailing and Consumer Services, 32, pp. 262–268. </w:t>
      </w:r>
      <w:hyperlink r:id="rId16" w:history="1">
        <w:r w:rsidRPr="00D86035">
          <w:rPr>
            <w:rFonts w:eastAsia="Times New Roman"/>
            <w:color w:val="467886"/>
            <w:u w:val="single"/>
            <w:lang w:eastAsia="en-GB"/>
            <w14:ligatures w14:val="none"/>
          </w:rPr>
          <w:t xml:space="preserve">(PDF) The role of </w:t>
        </w:r>
        <w:proofErr w:type="spellStart"/>
        <w:r w:rsidRPr="00D86035">
          <w:rPr>
            <w:rFonts w:eastAsia="Times New Roman"/>
            <w:color w:val="467886"/>
            <w:u w:val="single"/>
            <w:lang w:eastAsia="en-GB"/>
            <w14:ligatures w14:val="none"/>
          </w:rPr>
          <w:t>fashionability</w:t>
        </w:r>
        <w:proofErr w:type="spellEnd"/>
        <w:r w:rsidRPr="00D86035">
          <w:rPr>
            <w:rFonts w:eastAsia="Times New Roman"/>
            <w:color w:val="467886"/>
            <w:u w:val="single"/>
            <w:lang w:eastAsia="en-GB"/>
            <w14:ligatures w14:val="none"/>
          </w:rPr>
          <w:t xml:space="preserve"> in second-hand shopping motivations</w:t>
        </w:r>
      </w:hyperlink>
      <w:r w:rsidRPr="00D86035">
        <w:rPr>
          <w:rFonts w:eastAsia="Times New Roman"/>
          <w:lang w:eastAsia="en-GB"/>
          <w14:ligatures w14:val="none"/>
        </w:rPr>
        <w:t xml:space="preserve"> </w:t>
      </w:r>
      <w:r w:rsidR="005D2281">
        <w:rPr>
          <w:rFonts w:eastAsia="Times New Roman"/>
          <w:lang w:eastAsia="en-GB"/>
          <w14:ligatures w14:val="none"/>
        </w:rPr>
        <w:t>Accessed on:</w:t>
      </w:r>
      <w:r w:rsidRPr="00D86035">
        <w:rPr>
          <w:rFonts w:eastAsia="Times New Roman"/>
          <w:lang w:eastAsia="en-GB"/>
          <w14:ligatures w14:val="none"/>
        </w:rPr>
        <w:t>[ 17</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619FFEC9" w14:textId="17A9D600"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Field, A. (2024)</w:t>
      </w:r>
      <w:r>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Discovering Statistics Using IBM SPSS Statistics. 6th </w:t>
      </w:r>
      <w:proofErr w:type="spellStart"/>
      <w:r w:rsidRPr="00D86035">
        <w:rPr>
          <w:rFonts w:ascii="Arial" w:eastAsia="Times New Roman" w:hAnsi="Arial" w:cs="Arial"/>
          <w:lang w:eastAsia="en-GB"/>
          <w14:ligatures w14:val="none"/>
        </w:rPr>
        <w:t>edn</w:t>
      </w:r>
      <w:proofErr w:type="spellEnd"/>
      <w:r w:rsidRPr="00D86035">
        <w:rPr>
          <w:rFonts w:ascii="Arial" w:eastAsia="Times New Roman" w:hAnsi="Arial" w:cs="Arial"/>
          <w:lang w:eastAsia="en-GB"/>
          <w14:ligatures w14:val="none"/>
        </w:rPr>
        <w:t xml:space="preserve">. London: SAGE. </w:t>
      </w:r>
      <w:hyperlink r:id="rId17" w:anchor="v=onepage&amp;q&amp;f=false" w:history="1">
        <w:r w:rsidRPr="00D86035">
          <w:rPr>
            <w:rFonts w:eastAsia="Times New Roman"/>
            <w:color w:val="467886"/>
            <w:u w:val="single"/>
            <w:lang w:eastAsia="en-GB"/>
            <w14:ligatures w14:val="none"/>
          </w:rPr>
          <w:t>Discovering Statistics Using IBM SPSS Statistics - Andy Field - Google Books</w:t>
        </w:r>
      </w:hyperlink>
      <w:r w:rsidRPr="00D86035">
        <w:rPr>
          <w:rFonts w:eastAsia="Times New Roman"/>
          <w:lang w:eastAsia="en-GB"/>
          <w14:ligatures w14:val="none"/>
        </w:rPr>
        <w:t xml:space="preserve"> [ 19</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51FE5D81" w14:textId="75CB172C"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Guiot, D. and Roux, D. (2010) ‘A second-hand shoppers’ motivation scale: Antecedents, consequences, and implications for retailers’, Journal of Retailing, </w:t>
      </w:r>
      <w:r w:rsidRPr="00D86035">
        <w:rPr>
          <w:rFonts w:ascii="Arial" w:eastAsia="Times New Roman" w:hAnsi="Arial" w:cs="Arial"/>
          <w:lang w:eastAsia="en-GB"/>
          <w14:ligatures w14:val="none"/>
        </w:rPr>
        <w:lastRenderedPageBreak/>
        <w:t xml:space="preserve">86(4), pp. 355–371. </w:t>
      </w:r>
      <w:hyperlink r:id="rId18" w:history="1">
        <w:r w:rsidRPr="00D86035">
          <w:rPr>
            <w:rFonts w:eastAsia="Times New Roman"/>
            <w:color w:val="467886"/>
            <w:u w:val="single"/>
            <w:lang w:eastAsia="en-GB"/>
            <w14:ligatures w14:val="none"/>
          </w:rPr>
          <w:t>(PDF) A Second-Hand Shoppers' Motivation Scale: Antecedents, Consequences, and Implications for Retailers</w:t>
        </w:r>
      </w:hyperlink>
      <w:r w:rsidRPr="00D86035">
        <w:rPr>
          <w:rFonts w:eastAsia="Times New Roman"/>
          <w:lang w:eastAsia="en-GB"/>
          <w14:ligatures w14:val="none"/>
        </w:rPr>
        <w:t xml:space="preserve"> </w:t>
      </w:r>
      <w:r w:rsidR="005D2281">
        <w:rPr>
          <w:rFonts w:eastAsia="Times New Roman"/>
          <w:lang w:eastAsia="en-GB"/>
          <w14:ligatures w14:val="none"/>
        </w:rPr>
        <w:t>Accessed on:</w:t>
      </w:r>
      <w:r w:rsidRPr="00D86035">
        <w:rPr>
          <w:rFonts w:eastAsia="Times New Roman"/>
          <w:lang w:eastAsia="en-GB"/>
          <w14:ligatures w14:val="none"/>
        </w:rPr>
        <w:t xml:space="preserve">[ </w:t>
      </w:r>
      <w:r w:rsidR="005D2281">
        <w:rPr>
          <w:rFonts w:eastAsia="Times New Roman"/>
          <w:lang w:eastAsia="en-GB"/>
          <w14:ligatures w14:val="none"/>
        </w:rPr>
        <w:t>20</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2655FAB4" w14:textId="3164BB81"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Kim, A.J. and Ko, E. (2012) ‘Do social media marketing activities enhance customer equity? An empirical study of luxury fashion brand, Journal of Business Research, 65(10), pp. 1480–1486. </w:t>
      </w:r>
      <w:hyperlink r:id="rId19" w:history="1">
        <w:r w:rsidRPr="00D86035">
          <w:rPr>
            <w:rFonts w:eastAsia="Times New Roman"/>
            <w:color w:val="467886"/>
            <w:u w:val="single"/>
            <w:lang w:eastAsia="en-GB"/>
            <w14:ligatures w14:val="none"/>
          </w:rPr>
          <w:t>(PDF) Do social media marketing activities enhance customer equity? An empirical study of luxury fashion brand</w:t>
        </w:r>
      </w:hyperlink>
      <w:r w:rsidRPr="00D86035">
        <w:rPr>
          <w:rFonts w:eastAsia="Times New Roman"/>
          <w:lang w:eastAsia="en-GB"/>
          <w14:ligatures w14:val="none"/>
        </w:rPr>
        <w:t xml:space="preserve"> </w:t>
      </w:r>
      <w:r w:rsidR="005D2281">
        <w:rPr>
          <w:rFonts w:eastAsia="Times New Roman"/>
          <w:lang w:eastAsia="en-GB"/>
          <w14:ligatures w14:val="none"/>
        </w:rPr>
        <w:t>Accessed on:</w:t>
      </w:r>
      <w:r w:rsidRPr="00D86035">
        <w:rPr>
          <w:rFonts w:eastAsia="Times New Roman"/>
          <w:lang w:eastAsia="en-GB"/>
          <w14:ligatures w14:val="none"/>
        </w:rPr>
        <w:t xml:space="preserve"> [ 20</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4B7F80E4" w14:textId="77777777"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Kim, D.J., Ferrin, D.L. and Rao, H.R. (2008) ‘A trust-based consumer decision-making model in electronic commerce: The role of trust, perceived risk, and their antecedents’, Decision Support Systems, 44(2), pp. 544–564. </w:t>
      </w:r>
      <w:hyperlink r:id="rId20" w:history="1">
        <w:r w:rsidRPr="00D86035">
          <w:rPr>
            <w:rFonts w:eastAsia="Times New Roman"/>
            <w:color w:val="467886"/>
            <w:u w:val="single"/>
            <w:lang w:eastAsia="en-GB"/>
            <w14:ligatures w14:val="none"/>
          </w:rPr>
          <w:t>"A trust-based consumer decision-making model in electronic commerce: T" by Dan J. KIM, Donald L. FERRIN et al.</w:t>
        </w:r>
      </w:hyperlink>
      <w:r w:rsidRPr="00D86035">
        <w:rPr>
          <w:rFonts w:eastAsia="Times New Roman"/>
          <w:lang w:eastAsia="en-GB"/>
          <w14:ligatures w14:val="none"/>
        </w:rPr>
        <w:t xml:space="preserve"> [ 10</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758078D3" w14:textId="7C8448E6"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Lou, C. and Yuan, S. (2019) ‘Influencer marketing: How message value and credibility affect consumer trust of branded content on social media’, Journal of Interactive Advertising, 19(1), pp. 58–73. </w:t>
      </w:r>
      <w:hyperlink r:id="rId21" w:history="1">
        <w:r w:rsidRPr="00D86035">
          <w:rPr>
            <w:rFonts w:eastAsia="Times New Roman"/>
            <w:color w:val="467886"/>
            <w:u w:val="single"/>
            <w:lang w:eastAsia="en-GB"/>
            <w14:ligatures w14:val="none"/>
          </w:rPr>
          <w:t>(PDF) Influencer Marketing: How Message Value and Credibility Affect Consumer Trust of Branded Content on Social Media</w:t>
        </w:r>
      </w:hyperlink>
      <w:r w:rsidRPr="00D86035">
        <w:rPr>
          <w:rFonts w:eastAsia="Times New Roman"/>
          <w:lang w:eastAsia="en-GB"/>
          <w14:ligatures w14:val="none"/>
        </w:rPr>
        <w:t xml:space="preserve"> [ </w:t>
      </w:r>
      <w:r w:rsidR="005D2281">
        <w:rPr>
          <w:rFonts w:eastAsia="Times New Roman"/>
          <w:lang w:eastAsia="en-GB"/>
          <w14:ligatures w14:val="none"/>
        </w:rPr>
        <w:t>17</w:t>
      </w:r>
      <w:r w:rsidR="005D2281" w:rsidRPr="00D86035">
        <w:rPr>
          <w:rFonts w:eastAsia="Times New Roman"/>
          <w:vertAlign w:val="superscript"/>
          <w:lang w:eastAsia="en-GB"/>
          <w14:ligatures w14:val="none"/>
        </w:rPr>
        <w:t>th</w:t>
      </w:r>
      <w:r w:rsidR="005D2281" w:rsidRPr="00D86035">
        <w:rPr>
          <w:rFonts w:eastAsia="Times New Roman"/>
          <w:lang w:eastAsia="en-GB"/>
          <w14:ligatures w14:val="none"/>
        </w:rPr>
        <w:t xml:space="preserve"> June</w:t>
      </w:r>
      <w:r w:rsidRPr="00D86035">
        <w:rPr>
          <w:rFonts w:eastAsia="Times New Roman"/>
          <w:lang w:eastAsia="en-GB"/>
          <w14:ligatures w14:val="none"/>
        </w:rPr>
        <w:t xml:space="preserve"> 2026]</w:t>
      </w:r>
    </w:p>
    <w:p w14:paraId="5CA83A3A" w14:textId="2CCBBF27"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Mukendi, A., Davies, I., Glozer, S. and McDonagh, P. (2020) ‘Sustainable fashion: Current and future research directions’, European Journal of Marketing, 54(11), pp. 2873–2909. </w:t>
      </w:r>
      <w:hyperlink r:id="rId22" w:history="1">
        <w:r w:rsidRPr="00D86035">
          <w:rPr>
            <w:rFonts w:eastAsia="Times New Roman"/>
            <w:color w:val="467886"/>
            <w:u w:val="single"/>
            <w:lang w:eastAsia="en-GB"/>
            <w14:ligatures w14:val="none"/>
          </w:rPr>
          <w:t>Mukendi_etal_EJM_2019_Sustainable_fashion_current_and_future_research_directions.pdf</w:t>
        </w:r>
      </w:hyperlink>
      <w:r w:rsidRPr="00D86035">
        <w:rPr>
          <w:rFonts w:eastAsia="Times New Roman"/>
          <w:lang w:eastAsia="en-GB"/>
          <w14:ligatures w14:val="none"/>
        </w:rPr>
        <w:t xml:space="preserve"> [ 1</w:t>
      </w:r>
      <w:r w:rsidR="005D2281">
        <w:rPr>
          <w:rFonts w:eastAsia="Times New Roman"/>
          <w:lang w:eastAsia="en-GB"/>
          <w14:ligatures w14:val="none"/>
        </w:rPr>
        <w:t>9</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3CCE9B69" w14:textId="1F710520"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Niinimäki, K., Peters, G., Dahlbo, H., Perry, P., Rissanen, T. and Gwilt, A. (2020) ‘The environmental price of fast fashion’, Nature Reviews Earth &amp; Environment, 1(4), pp. 189–200. </w:t>
      </w:r>
      <w:hyperlink r:id="rId23" w:history="1">
        <w:r w:rsidRPr="00D86035">
          <w:rPr>
            <w:rFonts w:eastAsia="Times New Roman"/>
            <w:color w:val="467886"/>
            <w:u w:val="single"/>
            <w:lang w:eastAsia="en-GB"/>
            <w14:ligatures w14:val="none"/>
          </w:rPr>
          <w:t>The environmental price of fast fashion</w:t>
        </w:r>
      </w:hyperlink>
      <w:r w:rsidRPr="00D86035">
        <w:rPr>
          <w:rFonts w:eastAsia="Times New Roman"/>
          <w:lang w:eastAsia="en-GB"/>
          <w14:ligatures w14:val="none"/>
        </w:rPr>
        <w:t xml:space="preserve"> [ </w:t>
      </w:r>
      <w:r w:rsidR="005D2281">
        <w:rPr>
          <w:rFonts w:eastAsia="Times New Roman"/>
          <w:lang w:eastAsia="en-GB"/>
          <w14:ligatures w14:val="none"/>
        </w:rPr>
        <w:t>1</w:t>
      </w:r>
      <w:r w:rsidRPr="00D86035">
        <w:rPr>
          <w:rFonts w:eastAsia="Times New Roman"/>
          <w:lang w:eastAsia="en-GB"/>
          <w14:ligatures w14:val="none"/>
        </w:rPr>
        <w:t>8</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5D2CEAE7" w14:textId="77777777"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 xml:space="preserve">Padmavathy, C., </w:t>
      </w:r>
      <w:proofErr w:type="spellStart"/>
      <w:r w:rsidRPr="00D86035">
        <w:rPr>
          <w:rFonts w:ascii="Arial" w:eastAsia="Times New Roman" w:hAnsi="Arial" w:cs="Arial"/>
          <w:lang w:eastAsia="en-GB"/>
          <w14:ligatures w14:val="none"/>
        </w:rPr>
        <w:t>Swapana</w:t>
      </w:r>
      <w:proofErr w:type="spellEnd"/>
      <w:r w:rsidRPr="00D86035">
        <w:rPr>
          <w:rFonts w:ascii="Arial" w:eastAsia="Times New Roman" w:hAnsi="Arial" w:cs="Arial"/>
          <w:lang w:eastAsia="en-GB"/>
          <w14:ligatures w14:val="none"/>
        </w:rPr>
        <w:t xml:space="preserve">, M. and Paul, J. (2019) ‘Online second-hand shopping motivation: Conceptualisation, scale development, and validation’, Journal of Retailing and Consumer Services, 51, pp. 19–32. </w:t>
      </w:r>
      <w:hyperlink r:id="rId24" w:history="1">
        <w:r w:rsidRPr="00D86035">
          <w:rPr>
            <w:rFonts w:eastAsia="Times New Roman"/>
            <w:color w:val="467886"/>
            <w:u w:val="single"/>
            <w:lang w:eastAsia="en-GB"/>
            <w14:ligatures w14:val="none"/>
          </w:rPr>
          <w:t>Online second-hand shopping motivation – Conceptualization, scale development, and validation</w:t>
        </w:r>
      </w:hyperlink>
      <w:r w:rsidRPr="00D86035">
        <w:rPr>
          <w:rFonts w:eastAsia="Times New Roman"/>
          <w:lang w:eastAsia="en-GB"/>
          <w14:ligatures w14:val="none"/>
        </w:rPr>
        <w:t xml:space="preserve"> [ 11</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1F3C7F01" w14:textId="664ED49F" w:rsidR="00D86035" w:rsidRPr="00D86035" w:rsidRDefault="00D86035" w:rsidP="00D86035">
      <w:pPr>
        <w:spacing w:line="278" w:lineRule="auto"/>
        <w:rPr>
          <w:rFonts w:ascii="Arial" w:eastAsia="Times New Roman" w:hAnsi="Arial" w:cs="Arial"/>
          <w:highlight w:val="yellow"/>
          <w:lang w:eastAsia="en-GB"/>
          <w14:ligatures w14:val="none"/>
        </w:rPr>
      </w:pPr>
      <w:r w:rsidRPr="00D86035">
        <w:rPr>
          <w:rFonts w:ascii="Arial" w:eastAsia="Times New Roman" w:hAnsi="Arial" w:cs="Arial"/>
          <w:lang w:eastAsia="en-GB"/>
          <w14:ligatures w14:val="none"/>
        </w:rPr>
        <w:t xml:space="preserve">Pallant, J. (2020) SPSS Survival Manual: A Step-by-Step Guide to Data Analysis Using IBM SPSS. 7th </w:t>
      </w:r>
      <w:proofErr w:type="spellStart"/>
      <w:r w:rsidRPr="00D86035">
        <w:rPr>
          <w:rFonts w:ascii="Arial" w:eastAsia="Times New Roman" w:hAnsi="Arial" w:cs="Arial"/>
          <w:lang w:eastAsia="en-GB"/>
          <w14:ligatures w14:val="none"/>
        </w:rPr>
        <w:t>edn</w:t>
      </w:r>
      <w:proofErr w:type="spellEnd"/>
      <w:r w:rsidRPr="00D86035">
        <w:rPr>
          <w:rFonts w:ascii="Arial" w:eastAsia="Times New Roman" w:hAnsi="Arial" w:cs="Arial"/>
          <w:lang w:eastAsia="en-GB"/>
          <w14:ligatures w14:val="none"/>
        </w:rPr>
        <w:t xml:space="preserve">. Maidenhead: McGraw-Hill. </w:t>
      </w:r>
      <w:hyperlink r:id="rId25" w:anchor="v=onepage&amp;q&amp;f=false" w:history="1">
        <w:proofErr w:type="spellStart"/>
        <w:r w:rsidR="005D2281">
          <w:rPr>
            <w:rFonts w:eastAsia="Times New Roman"/>
            <w:color w:val="467886"/>
            <w:u w:val="single"/>
            <w:lang w:eastAsia="en-GB"/>
            <w14:ligatures w14:val="none"/>
          </w:rPr>
          <w:t>Ebook</w:t>
        </w:r>
        <w:proofErr w:type="spellEnd"/>
        <w:r w:rsidR="005D2281">
          <w:rPr>
            <w:rFonts w:eastAsia="Times New Roman"/>
            <w:color w:val="467886"/>
            <w:u w:val="single"/>
            <w:lang w:eastAsia="en-GB"/>
            <w14:ligatures w14:val="none"/>
          </w:rPr>
          <w:t>: SPSS Survival Manual: A Step by Step Guide to Data Analysis using IBM SPSS - Julie Pallant - Google Books</w:t>
        </w:r>
      </w:hyperlink>
      <w:r w:rsidRPr="00D86035">
        <w:rPr>
          <w:rFonts w:eastAsia="Times New Roman"/>
          <w:lang w:eastAsia="en-GB"/>
          <w14:ligatures w14:val="none"/>
        </w:rPr>
        <w:t xml:space="preserve"> [ 13</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6EE11018" w14:textId="618BE507" w:rsidR="00D86035" w:rsidRPr="00D86035" w:rsidRDefault="00D86035" w:rsidP="00D86035">
      <w:pPr>
        <w:spacing w:line="278" w:lineRule="auto"/>
        <w:rPr>
          <w:rFonts w:ascii="Arial" w:eastAsia="Times New Roman" w:hAnsi="Arial" w:cs="Arial"/>
          <w:lang w:eastAsia="en-GB"/>
          <w14:ligatures w14:val="none"/>
        </w:rPr>
      </w:pPr>
      <w:r w:rsidRPr="00D86035">
        <w:rPr>
          <w:rFonts w:ascii="Arial" w:eastAsia="Times New Roman" w:hAnsi="Arial" w:cs="Arial"/>
          <w:lang w:eastAsia="en-GB"/>
          <w14:ligatures w14:val="none"/>
        </w:rPr>
        <w:t>Saunders, M.N.K., Lewis, P.</w:t>
      </w:r>
      <w:r w:rsidR="005D2281">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and Thornhill, A. (2023)</w:t>
      </w:r>
      <w:r w:rsidR="005D2281">
        <w:rPr>
          <w:rFonts w:ascii="Arial" w:eastAsia="Times New Roman" w:hAnsi="Arial" w:cs="Arial"/>
          <w:lang w:eastAsia="en-GB"/>
          <w14:ligatures w14:val="none"/>
        </w:rPr>
        <w:t>.</w:t>
      </w:r>
      <w:r w:rsidRPr="00D86035">
        <w:rPr>
          <w:rFonts w:ascii="Arial" w:eastAsia="Times New Roman" w:hAnsi="Arial" w:cs="Arial"/>
          <w:lang w:eastAsia="en-GB"/>
          <w14:ligatures w14:val="none"/>
        </w:rPr>
        <w:t xml:space="preserve"> Research Methods for Business Students. 9th </w:t>
      </w:r>
      <w:proofErr w:type="spellStart"/>
      <w:r w:rsidRPr="00D86035">
        <w:rPr>
          <w:rFonts w:ascii="Arial" w:eastAsia="Times New Roman" w:hAnsi="Arial" w:cs="Arial"/>
          <w:lang w:eastAsia="en-GB"/>
          <w14:ligatures w14:val="none"/>
        </w:rPr>
        <w:t>edn</w:t>
      </w:r>
      <w:proofErr w:type="spellEnd"/>
      <w:r w:rsidRPr="00D86035">
        <w:rPr>
          <w:rFonts w:ascii="Arial" w:eastAsia="Times New Roman" w:hAnsi="Arial" w:cs="Arial"/>
          <w:lang w:eastAsia="en-GB"/>
          <w14:ligatures w14:val="none"/>
        </w:rPr>
        <w:t xml:space="preserve">. Harlow: Pearson. </w:t>
      </w:r>
      <w:r w:rsidRPr="00D86035">
        <w:rPr>
          <w:rFonts w:eastAsia="Times New Roman"/>
          <w:lang w:eastAsia="en-GB"/>
          <w14:ligatures w14:val="none"/>
        </w:rPr>
        <w:t>[ 15</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p>
    <w:p w14:paraId="5A8C749D" w14:textId="491502D1" w:rsidR="009C1B7D" w:rsidRPr="006A02C6" w:rsidRDefault="00D86035" w:rsidP="00D86035">
      <w:pPr>
        <w:rPr>
          <w:rFonts w:eastAsia="Times New Roman"/>
          <w:lang w:eastAsia="en-GB"/>
          <w14:ligatures w14:val="none"/>
        </w:rPr>
      </w:pPr>
      <w:r w:rsidRPr="00D86035">
        <w:rPr>
          <w:rFonts w:ascii="Arial" w:eastAsia="Times New Roman" w:hAnsi="Arial" w:cs="Arial"/>
          <w:lang w:eastAsia="en-GB"/>
          <w14:ligatures w14:val="none"/>
        </w:rPr>
        <w:t xml:space="preserve">Turunen, L.L.M. and </w:t>
      </w:r>
      <w:proofErr w:type="spellStart"/>
      <w:r w:rsidRPr="00D86035">
        <w:rPr>
          <w:rFonts w:ascii="Arial" w:eastAsia="Times New Roman" w:hAnsi="Arial" w:cs="Arial"/>
          <w:lang w:eastAsia="en-GB"/>
          <w14:ligatures w14:val="none"/>
        </w:rPr>
        <w:t>Leipämaa</w:t>
      </w:r>
      <w:proofErr w:type="spellEnd"/>
      <w:r w:rsidRPr="00D86035">
        <w:rPr>
          <w:rFonts w:ascii="Arial" w:eastAsia="Times New Roman" w:hAnsi="Arial" w:cs="Arial"/>
          <w:lang w:eastAsia="en-GB"/>
          <w14:ligatures w14:val="none"/>
        </w:rPr>
        <w:t xml:space="preserve">-Leskinen, H. (2015) ‘Pre-loved luxury: Identifying the meanings of second-hand luxury possessions’, Journal of Product &amp; Brand Management, 24(1), pp. 57–65. </w:t>
      </w:r>
      <w:hyperlink r:id="rId26" w:history="1">
        <w:r w:rsidRPr="00D86035">
          <w:rPr>
            <w:rFonts w:eastAsia="Times New Roman"/>
            <w:color w:val="467886"/>
            <w:u w:val="single"/>
            <w:lang w:eastAsia="en-GB"/>
            <w14:ligatures w14:val="none"/>
          </w:rPr>
          <w:t>Pre-loved-luxury-Identifying-the-meaning-of-second-hand-luxury-possessions.pdf</w:t>
        </w:r>
      </w:hyperlink>
      <w:r w:rsidRPr="00D86035">
        <w:rPr>
          <w:rFonts w:eastAsia="Times New Roman"/>
          <w:lang w:eastAsia="en-GB"/>
          <w14:ligatures w14:val="none"/>
        </w:rPr>
        <w:t xml:space="preserve"> </w:t>
      </w:r>
      <w:r w:rsidR="005D2281">
        <w:rPr>
          <w:rFonts w:eastAsia="Times New Roman"/>
          <w:lang w:eastAsia="en-GB"/>
          <w14:ligatures w14:val="none"/>
        </w:rPr>
        <w:t>Accessed on: (</w:t>
      </w:r>
      <w:r w:rsidRPr="00D86035">
        <w:rPr>
          <w:rFonts w:eastAsia="Times New Roman"/>
          <w:lang w:eastAsia="en-GB"/>
          <w14:ligatures w14:val="none"/>
        </w:rPr>
        <w:t>11</w:t>
      </w:r>
      <w:r w:rsidRPr="00D86035">
        <w:rPr>
          <w:rFonts w:eastAsia="Times New Roman"/>
          <w:vertAlign w:val="superscript"/>
          <w:lang w:eastAsia="en-GB"/>
          <w14:ligatures w14:val="none"/>
        </w:rPr>
        <w:t>th</w:t>
      </w:r>
      <w:r w:rsidRPr="00D86035">
        <w:rPr>
          <w:rFonts w:eastAsia="Times New Roman"/>
          <w:lang w:eastAsia="en-GB"/>
          <w14:ligatures w14:val="none"/>
        </w:rPr>
        <w:t xml:space="preserve"> June 2026</w:t>
      </w:r>
      <w:r w:rsidR="005D2281">
        <w:rPr>
          <w:rFonts w:eastAsia="Times New Roman"/>
          <w:lang w:eastAsia="en-GB"/>
          <w14:ligatures w14:val="none"/>
        </w:rPr>
        <w:t>).</w:t>
      </w:r>
    </w:p>
    <w:sectPr w:rsidR="009C1B7D" w:rsidRPr="006A02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1D67B" w14:textId="77777777" w:rsidR="001D1073" w:rsidRDefault="001D1073" w:rsidP="007C3F00">
      <w:pPr>
        <w:spacing w:after="0" w:line="240" w:lineRule="auto"/>
      </w:pPr>
      <w:r>
        <w:separator/>
      </w:r>
    </w:p>
  </w:endnote>
  <w:endnote w:type="continuationSeparator" w:id="0">
    <w:p w14:paraId="0941A9C1" w14:textId="77777777" w:rsidR="001D1073" w:rsidRDefault="001D1073" w:rsidP="007C3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A1B73" w14:textId="77777777" w:rsidR="001D1073" w:rsidRDefault="001D1073" w:rsidP="007C3F00">
      <w:pPr>
        <w:spacing w:after="0" w:line="240" w:lineRule="auto"/>
      </w:pPr>
      <w:r>
        <w:separator/>
      </w:r>
    </w:p>
  </w:footnote>
  <w:footnote w:type="continuationSeparator" w:id="0">
    <w:p w14:paraId="1C8BAF44" w14:textId="77777777" w:rsidR="001D1073" w:rsidRDefault="001D1073" w:rsidP="007C3F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82867"/>
    <w:multiLevelType w:val="hybridMultilevel"/>
    <w:tmpl w:val="505A01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740B94"/>
    <w:multiLevelType w:val="hybridMultilevel"/>
    <w:tmpl w:val="FFFFFFFF"/>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2" w15:restartNumberingAfterBreak="0">
    <w:nsid w:val="51F727A3"/>
    <w:multiLevelType w:val="hybridMultilevel"/>
    <w:tmpl w:val="FFFFFFFF"/>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3" w15:restartNumberingAfterBreak="0">
    <w:nsid w:val="76EC7ECF"/>
    <w:multiLevelType w:val="hybridMultilevel"/>
    <w:tmpl w:val="52923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364208">
    <w:abstractNumId w:val="3"/>
  </w:num>
  <w:num w:numId="2" w16cid:durableId="93023880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3197244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860387542">
    <w:abstractNumId w:val="1"/>
  </w:num>
  <w:num w:numId="5" w16cid:durableId="134951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06E"/>
    <w:rsid w:val="00093BE5"/>
    <w:rsid w:val="000A15FB"/>
    <w:rsid w:val="000A6F48"/>
    <w:rsid w:val="0010177F"/>
    <w:rsid w:val="00124575"/>
    <w:rsid w:val="001416B1"/>
    <w:rsid w:val="001D1073"/>
    <w:rsid w:val="001E0150"/>
    <w:rsid w:val="001E4007"/>
    <w:rsid w:val="0020282E"/>
    <w:rsid w:val="00232BF8"/>
    <w:rsid w:val="002C6CE4"/>
    <w:rsid w:val="002F2B16"/>
    <w:rsid w:val="00337CED"/>
    <w:rsid w:val="00382A10"/>
    <w:rsid w:val="0038606E"/>
    <w:rsid w:val="003E1CF8"/>
    <w:rsid w:val="003E23B6"/>
    <w:rsid w:val="003E6480"/>
    <w:rsid w:val="004322F6"/>
    <w:rsid w:val="004421BA"/>
    <w:rsid w:val="004450B8"/>
    <w:rsid w:val="00451EF7"/>
    <w:rsid w:val="004B2DCF"/>
    <w:rsid w:val="004D648E"/>
    <w:rsid w:val="004F3BA0"/>
    <w:rsid w:val="00527BC6"/>
    <w:rsid w:val="00543387"/>
    <w:rsid w:val="0055550C"/>
    <w:rsid w:val="005A7872"/>
    <w:rsid w:val="005B3562"/>
    <w:rsid w:val="005D2281"/>
    <w:rsid w:val="00653736"/>
    <w:rsid w:val="00677527"/>
    <w:rsid w:val="006A02C6"/>
    <w:rsid w:val="006C2F71"/>
    <w:rsid w:val="00713287"/>
    <w:rsid w:val="00727E89"/>
    <w:rsid w:val="007567B3"/>
    <w:rsid w:val="00773144"/>
    <w:rsid w:val="007754B7"/>
    <w:rsid w:val="0079190C"/>
    <w:rsid w:val="007B4BB0"/>
    <w:rsid w:val="007C3F00"/>
    <w:rsid w:val="007E75AB"/>
    <w:rsid w:val="00820607"/>
    <w:rsid w:val="0084227E"/>
    <w:rsid w:val="00871486"/>
    <w:rsid w:val="008B00F2"/>
    <w:rsid w:val="008B4677"/>
    <w:rsid w:val="008F45D2"/>
    <w:rsid w:val="009B5BAB"/>
    <w:rsid w:val="009C1B7D"/>
    <w:rsid w:val="00A0551E"/>
    <w:rsid w:val="00A442EB"/>
    <w:rsid w:val="00A613F8"/>
    <w:rsid w:val="00AA1692"/>
    <w:rsid w:val="00B05015"/>
    <w:rsid w:val="00B711A4"/>
    <w:rsid w:val="00BA7D8A"/>
    <w:rsid w:val="00BC3100"/>
    <w:rsid w:val="00C30149"/>
    <w:rsid w:val="00C330C3"/>
    <w:rsid w:val="00CA3011"/>
    <w:rsid w:val="00D86035"/>
    <w:rsid w:val="00D92437"/>
    <w:rsid w:val="00DD6D63"/>
    <w:rsid w:val="00E735DE"/>
    <w:rsid w:val="00EA0206"/>
    <w:rsid w:val="00ED7FAC"/>
    <w:rsid w:val="00F40DE4"/>
    <w:rsid w:val="00F74FA0"/>
    <w:rsid w:val="00FA2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146AFE"/>
  <w15:chartTrackingRefBased/>
  <w15:docId w15:val="{A76F9F4D-CAE7-441D-91CF-E33DB3592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387"/>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38606E"/>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606E"/>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606E"/>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606E"/>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8606E"/>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8606E"/>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8606E"/>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8606E"/>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8606E"/>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0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60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60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60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60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60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0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0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06E"/>
    <w:rPr>
      <w:rFonts w:eastAsiaTheme="majorEastAsia" w:cstheme="majorBidi"/>
      <w:color w:val="272727" w:themeColor="text1" w:themeTint="D8"/>
    </w:rPr>
  </w:style>
  <w:style w:type="paragraph" w:styleId="Title">
    <w:name w:val="Title"/>
    <w:basedOn w:val="Normal"/>
    <w:next w:val="Normal"/>
    <w:link w:val="TitleChar"/>
    <w:uiPriority w:val="10"/>
    <w:qFormat/>
    <w:rsid w:val="003860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0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06E"/>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0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06E"/>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38606E"/>
    <w:rPr>
      <w:i/>
      <w:iCs/>
      <w:color w:val="404040" w:themeColor="text1" w:themeTint="BF"/>
    </w:rPr>
  </w:style>
  <w:style w:type="paragraph" w:styleId="ListParagraph">
    <w:name w:val="List Paragraph"/>
    <w:basedOn w:val="Normal"/>
    <w:uiPriority w:val="34"/>
    <w:qFormat/>
    <w:rsid w:val="0038606E"/>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38606E"/>
    <w:rPr>
      <w:i/>
      <w:iCs/>
      <w:color w:val="0F4761" w:themeColor="accent1" w:themeShade="BF"/>
    </w:rPr>
  </w:style>
  <w:style w:type="paragraph" w:styleId="IntenseQuote">
    <w:name w:val="Intense Quote"/>
    <w:basedOn w:val="Normal"/>
    <w:next w:val="Normal"/>
    <w:link w:val="IntenseQuoteChar"/>
    <w:uiPriority w:val="30"/>
    <w:qFormat/>
    <w:rsid w:val="0038606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38606E"/>
    <w:rPr>
      <w:i/>
      <w:iCs/>
      <w:color w:val="0F4761" w:themeColor="accent1" w:themeShade="BF"/>
    </w:rPr>
  </w:style>
  <w:style w:type="character" w:styleId="IntenseReference">
    <w:name w:val="Intense Reference"/>
    <w:basedOn w:val="DefaultParagraphFont"/>
    <w:uiPriority w:val="32"/>
    <w:qFormat/>
    <w:rsid w:val="0038606E"/>
    <w:rPr>
      <w:b/>
      <w:bCs/>
      <w:smallCaps/>
      <w:color w:val="0F4761" w:themeColor="accent1" w:themeShade="BF"/>
      <w:spacing w:val="5"/>
    </w:rPr>
  </w:style>
  <w:style w:type="paragraph" w:styleId="TOCHeading">
    <w:name w:val="TOC Heading"/>
    <w:basedOn w:val="Heading1"/>
    <w:next w:val="Normal"/>
    <w:uiPriority w:val="39"/>
    <w:unhideWhenUsed/>
    <w:qFormat/>
    <w:rsid w:val="0054338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86035"/>
    <w:pPr>
      <w:spacing w:after="100"/>
    </w:pPr>
  </w:style>
  <w:style w:type="character" w:styleId="Hyperlink">
    <w:name w:val="Hyperlink"/>
    <w:basedOn w:val="DefaultParagraphFont"/>
    <w:uiPriority w:val="99"/>
    <w:unhideWhenUsed/>
    <w:rsid w:val="00D86035"/>
    <w:rPr>
      <w:color w:val="467886" w:themeColor="hyperlink"/>
      <w:u w:val="single"/>
    </w:rPr>
  </w:style>
  <w:style w:type="paragraph" w:styleId="Header">
    <w:name w:val="header"/>
    <w:basedOn w:val="Normal"/>
    <w:link w:val="HeaderChar"/>
    <w:uiPriority w:val="99"/>
    <w:unhideWhenUsed/>
    <w:rsid w:val="007C3F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F00"/>
    <w:rPr>
      <w:rFonts w:ascii="Aptos" w:eastAsia="Aptos" w:hAnsi="Aptos" w:cs="Times New Roman"/>
    </w:rPr>
  </w:style>
  <w:style w:type="paragraph" w:styleId="Footer">
    <w:name w:val="footer"/>
    <w:basedOn w:val="Normal"/>
    <w:link w:val="FooterChar"/>
    <w:uiPriority w:val="99"/>
    <w:unhideWhenUsed/>
    <w:rsid w:val="007C3F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F00"/>
    <w:rPr>
      <w:rFonts w:ascii="Aptos" w:eastAsia="Aptos" w:hAnsi="Apto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ooks.google.co.uk/books?id=Rkh4EAAAQBAJ&amp;printsec=frontcover" TargetMode="External"/><Relationship Id="rId18" Type="http://schemas.openxmlformats.org/officeDocument/2006/relationships/hyperlink" Target="https://www.researchgate.net/publication/259474871_A_Second-Hand_Shoppers'_Motivation_Scale_Antecedents_Consequences_and_Implications_for_Retailers" TargetMode="External"/><Relationship Id="rId26" Type="http://schemas.openxmlformats.org/officeDocument/2006/relationships/hyperlink" Target="https://www.researchgate.net/profile/Linda-Turunen/publication/276927165_Pre-loved_luxury_Identifying_the_meaning_of_second_hand_luxury_possessions/links/565c5ede08aefe619b2528bd/Pre-loved-luxury-Identifying-the-meaning-of-second-hand-luxury-possessions.pdf" TargetMode="External"/><Relationship Id="rId3" Type="http://schemas.openxmlformats.org/officeDocument/2006/relationships/settings" Target="settings.xml"/><Relationship Id="rId21" Type="http://schemas.openxmlformats.org/officeDocument/2006/relationships/hyperlink" Target="https://www.researchgate.net/publication/328620597_Influencer_Marketing_How_Message_Value_and_Credibility_Affect_Consumer_Trust_of_Branded_Content_on_Social_Media" TargetMode="External"/><Relationship Id="rId7" Type="http://schemas.openxmlformats.org/officeDocument/2006/relationships/image" Target="media/image1.png"/><Relationship Id="rId12" Type="http://schemas.openxmlformats.org/officeDocument/2006/relationships/hyperlink" Target="https://www.academia.edu/10886899/Determinants_of_consumer_engagement_in_electronic_word_of_mouth_eWOM_in_social_networking_sites" TargetMode="External"/><Relationship Id="rId17" Type="http://schemas.openxmlformats.org/officeDocument/2006/relationships/hyperlink" Target="https://books.google.co.uk/books?id=83L2EAAAQBAJ&amp;printsec=frontcover&amp;source=gbs_ge_summary_r&amp;cad=0" TargetMode="External"/><Relationship Id="rId25" Type="http://schemas.openxmlformats.org/officeDocument/2006/relationships/hyperlink" Target="https://books.google.co.uk/books?id=CxUsEAAAQBAJ&amp;printsec=frontcover&amp;source=gbs_ge_summary_r&amp;cad=0" TargetMode="External"/><Relationship Id="rId2" Type="http://schemas.openxmlformats.org/officeDocument/2006/relationships/styles" Target="styles.xml"/><Relationship Id="rId16" Type="http://schemas.openxmlformats.org/officeDocument/2006/relationships/hyperlink" Target="https://www.researchgate.net/publication/305634054_The_role_of_fashionability_in_second-hand_shopping_motivations" TargetMode="External"/><Relationship Id="rId20" Type="http://schemas.openxmlformats.org/officeDocument/2006/relationships/hyperlink" Target="https://ink.library.smu.edu.sg/lkcsb_research/114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J9J2DwAAQBAJ&amp;printsec=frontcover&amp;source=gbs_ge_summary_r&amp;cad=0" TargetMode="External"/><Relationship Id="rId24" Type="http://schemas.openxmlformats.org/officeDocument/2006/relationships/hyperlink" Target="https://drjustinpaul.com/wp-content/uploads/2019/12/OSSM-published.pdf" TargetMode="External"/><Relationship Id="rId5" Type="http://schemas.openxmlformats.org/officeDocument/2006/relationships/footnotes" Target="footnotes.xml"/><Relationship Id="rId15" Type="http://schemas.openxmlformats.org/officeDocument/2006/relationships/hyperlink" Target="https://www.sciencepublishinggroup.com/article/10.11648/j.ajtas.20160501.11" TargetMode="External"/><Relationship Id="rId23" Type="http://schemas.openxmlformats.org/officeDocument/2006/relationships/hyperlink" Target="https://finix.aalto.fi/wp-content/uploads/2021/04/Nature_review_Niinimaki-2020.pdf" TargetMode="External"/><Relationship Id="rId28" Type="http://schemas.openxmlformats.org/officeDocument/2006/relationships/theme" Target="theme/theme1.xml"/><Relationship Id="rId10" Type="http://schemas.openxmlformats.org/officeDocument/2006/relationships/hyperlink" Target="https://people.umass.edu/aizen/pubs/tpb.1991.pdf" TargetMode="External"/><Relationship Id="rId19" Type="http://schemas.openxmlformats.org/officeDocument/2006/relationships/hyperlink" Target="https://www.academia.edu/8852906/Do_social_media_marketing_activities_enhance_customer_equity_An_empirical_study_of_luxury_fashion_bran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ademia.edu/25913809/The_influence_of_eWOM_in_social_media_on_consumers_purchase_intentions_An_extended_approach_to_information_adoption" TargetMode="External"/><Relationship Id="rId22" Type="http://schemas.openxmlformats.org/officeDocument/2006/relationships/hyperlink" Target="https://strathprints.strath.ac.uk/72234/1/Mukendi_etal_EJM_2019_Sustainable_fashion_current_and_future_research_direction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3434</Words>
  <Characters>19575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2332157@student.uwtsd.ac.uk</dc:creator>
  <cp:keywords/>
  <dc:description/>
  <cp:lastModifiedBy>Andreea-Mihaela Tanasa (2332157)</cp:lastModifiedBy>
  <cp:revision>4</cp:revision>
  <dcterms:created xsi:type="dcterms:W3CDTF">2026-06-26T20:53:00Z</dcterms:created>
  <dcterms:modified xsi:type="dcterms:W3CDTF">2026-06-26T21:25:00Z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9e78e304-a97d-4983-a048-8a65fc715f7f</vt:lpwstr>
  </property>
</Properties>
</file>