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101E6C" w14:textId="77777777" w:rsidR="00744CC3" w:rsidRDefault="00744CC3">
      <w:pPr>
        <w:jc w:val="center"/>
        <w:rPr>
          <w:b/>
          <w:sz w:val="32"/>
          <w:szCs w:val="32"/>
        </w:rPr>
      </w:pPr>
    </w:p>
    <w:p w14:paraId="476BDD3E" w14:textId="77777777" w:rsidR="00744CC3" w:rsidRDefault="00744CC3">
      <w:pPr>
        <w:jc w:val="center"/>
        <w:rPr>
          <w:b/>
          <w:sz w:val="32"/>
          <w:szCs w:val="32"/>
        </w:rPr>
      </w:pPr>
    </w:p>
    <w:p w14:paraId="10135C5B" w14:textId="77777777" w:rsidR="00744CC3" w:rsidRDefault="00744CC3">
      <w:pPr>
        <w:jc w:val="center"/>
        <w:rPr>
          <w:b/>
          <w:sz w:val="32"/>
          <w:szCs w:val="32"/>
        </w:rPr>
      </w:pPr>
    </w:p>
    <w:p w14:paraId="51CAD7D0" w14:textId="77777777" w:rsidR="00744CC3" w:rsidRDefault="00744CC3">
      <w:pPr>
        <w:jc w:val="center"/>
        <w:rPr>
          <w:b/>
          <w:sz w:val="32"/>
          <w:szCs w:val="32"/>
        </w:rPr>
      </w:pPr>
    </w:p>
    <w:p w14:paraId="6DC62EB6" w14:textId="77777777" w:rsidR="00744CC3" w:rsidRDefault="00744CC3">
      <w:pPr>
        <w:jc w:val="center"/>
        <w:rPr>
          <w:b/>
          <w:sz w:val="32"/>
          <w:szCs w:val="32"/>
        </w:rPr>
      </w:pPr>
    </w:p>
    <w:p w14:paraId="66FAE863" w14:textId="77777777" w:rsidR="00744CC3" w:rsidRDefault="00744CC3">
      <w:pPr>
        <w:jc w:val="center"/>
        <w:rPr>
          <w:b/>
          <w:sz w:val="32"/>
          <w:szCs w:val="32"/>
        </w:rPr>
      </w:pPr>
    </w:p>
    <w:p w14:paraId="42B209F0" w14:textId="77777777" w:rsidR="00744CC3" w:rsidRDefault="00744CC3">
      <w:pPr>
        <w:jc w:val="center"/>
        <w:rPr>
          <w:b/>
          <w:sz w:val="32"/>
          <w:szCs w:val="32"/>
        </w:rPr>
      </w:pPr>
    </w:p>
    <w:p w14:paraId="43340C36" w14:textId="77777777" w:rsidR="00744CC3" w:rsidRDefault="00744CC3">
      <w:pPr>
        <w:jc w:val="center"/>
        <w:rPr>
          <w:b/>
          <w:sz w:val="32"/>
          <w:szCs w:val="32"/>
        </w:rPr>
      </w:pPr>
    </w:p>
    <w:p w14:paraId="231F172D" w14:textId="77777777" w:rsidR="00744CC3" w:rsidRDefault="00F63420">
      <w:pPr>
        <w:jc w:val="center"/>
        <w:rPr>
          <w:b/>
          <w:sz w:val="32"/>
          <w:szCs w:val="32"/>
        </w:rPr>
      </w:pPr>
      <w:r>
        <w:rPr>
          <w:b/>
          <w:sz w:val="32"/>
          <w:szCs w:val="32"/>
        </w:rPr>
        <w:t>NAME OF REPORT – THE CONSULTANCY REPORT FOR JW MARRIOTT</w:t>
      </w:r>
    </w:p>
    <w:p w14:paraId="15E12C8E" w14:textId="77777777" w:rsidR="00C47765" w:rsidRDefault="00F63420">
      <w:pPr>
        <w:jc w:val="center"/>
        <w:rPr>
          <w:b/>
          <w:sz w:val="32"/>
          <w:szCs w:val="32"/>
        </w:rPr>
      </w:pPr>
      <w:r>
        <w:rPr>
          <w:b/>
          <w:sz w:val="32"/>
          <w:szCs w:val="32"/>
        </w:rPr>
        <w:t>NAME</w:t>
      </w:r>
      <w:r w:rsidR="00C47765">
        <w:rPr>
          <w:b/>
          <w:sz w:val="32"/>
          <w:szCs w:val="32"/>
        </w:rPr>
        <w:t>: ANGELA FAINA</w:t>
      </w:r>
    </w:p>
    <w:p w14:paraId="7AC8E612" w14:textId="55412EDD" w:rsidR="00744CC3" w:rsidRDefault="00F63420">
      <w:pPr>
        <w:jc w:val="center"/>
        <w:rPr>
          <w:b/>
          <w:sz w:val="32"/>
          <w:szCs w:val="32"/>
        </w:rPr>
      </w:pPr>
      <w:r>
        <w:rPr>
          <w:b/>
          <w:sz w:val="32"/>
          <w:szCs w:val="32"/>
        </w:rPr>
        <w:t xml:space="preserve"> STUDENT NUMBER</w:t>
      </w:r>
      <w:r w:rsidR="00C47765">
        <w:rPr>
          <w:b/>
          <w:sz w:val="32"/>
          <w:szCs w:val="32"/>
        </w:rPr>
        <w:t>:2108333</w:t>
      </w:r>
    </w:p>
    <w:p w14:paraId="07FC3105" w14:textId="77777777" w:rsidR="00C47765" w:rsidRDefault="00F63420" w:rsidP="00C47765">
      <w:pPr>
        <w:jc w:val="center"/>
        <w:rPr>
          <w:b/>
          <w:sz w:val="32"/>
          <w:szCs w:val="32"/>
        </w:rPr>
      </w:pPr>
      <w:r>
        <w:rPr>
          <w:b/>
          <w:sz w:val="32"/>
          <w:szCs w:val="32"/>
        </w:rPr>
        <w:t>NAME OF YOUR COMPANY – JW MARRIOTT</w:t>
      </w:r>
    </w:p>
    <w:p w14:paraId="297F87ED" w14:textId="30DD8E62" w:rsidR="00744CC3" w:rsidRDefault="00F63420" w:rsidP="00C47765">
      <w:pPr>
        <w:jc w:val="center"/>
        <w:rPr>
          <w:b/>
          <w:sz w:val="32"/>
          <w:szCs w:val="32"/>
        </w:rPr>
      </w:pPr>
      <w:r>
        <w:rPr>
          <w:b/>
          <w:sz w:val="32"/>
          <w:szCs w:val="32"/>
        </w:rPr>
        <w:t>DATE</w:t>
      </w:r>
      <w:r w:rsidR="00C47765">
        <w:rPr>
          <w:b/>
          <w:sz w:val="32"/>
          <w:szCs w:val="32"/>
        </w:rPr>
        <w:t>:22/02/2024</w:t>
      </w:r>
    </w:p>
    <w:p w14:paraId="1C8E5934" w14:textId="77777777" w:rsidR="00744CC3" w:rsidRDefault="00F63420">
      <w:pPr>
        <w:rPr>
          <w:b/>
          <w:sz w:val="28"/>
          <w:szCs w:val="28"/>
        </w:rPr>
      </w:pPr>
      <w:r>
        <w:br w:type="page"/>
      </w:r>
    </w:p>
    <w:p w14:paraId="1C00EC05" w14:textId="77777777" w:rsidR="00744CC3" w:rsidRDefault="00744CC3">
      <w:pPr>
        <w:rPr>
          <w:b/>
          <w:sz w:val="28"/>
          <w:szCs w:val="28"/>
        </w:rPr>
      </w:pPr>
    </w:p>
    <w:p w14:paraId="6A6B4445" w14:textId="77777777" w:rsidR="00744CC3" w:rsidRDefault="00744CC3">
      <w:pPr>
        <w:rPr>
          <w:b/>
          <w:sz w:val="28"/>
          <w:szCs w:val="28"/>
        </w:rPr>
      </w:pPr>
    </w:p>
    <w:p w14:paraId="3026FDB5" w14:textId="77777777" w:rsidR="00744CC3" w:rsidRDefault="00F63420">
      <w:pPr>
        <w:jc w:val="center"/>
        <w:rPr>
          <w:b/>
          <w:sz w:val="28"/>
          <w:szCs w:val="28"/>
        </w:rPr>
      </w:pPr>
      <w:r>
        <w:rPr>
          <w:b/>
          <w:sz w:val="28"/>
          <w:szCs w:val="28"/>
        </w:rPr>
        <w:t>Executive Summary</w:t>
      </w:r>
    </w:p>
    <w:p w14:paraId="62DFDF25" w14:textId="2131F02B" w:rsidR="00744CC3" w:rsidRDefault="00F63420">
      <w:pPr>
        <w:rPr>
          <w:b/>
          <w:sz w:val="28"/>
          <w:szCs w:val="28"/>
        </w:rPr>
      </w:pPr>
      <w:r>
        <w:t xml:space="preserve">JW Marriott is a famous hospitality company in the world, which holds 3% of the total hotel market in the world and 12% of the U.S. hotel market. The JW Marriott was founded by J. Willard </w:t>
      </w:r>
      <w:r w:rsidR="007D658E">
        <w:t>Marriott,</w:t>
      </w:r>
      <w:r>
        <w:t xml:space="preserve"> and it offers comfortable luxurious, connectivity with extensive </w:t>
      </w:r>
      <w:r w:rsidR="007E56B8">
        <w:t>rooms that</w:t>
      </w:r>
      <w:r>
        <w:t xml:space="preserve"> foster meaningful </w:t>
      </w:r>
      <w:r w:rsidR="00524D87">
        <w:t>connection with</w:t>
      </w:r>
      <w:r>
        <w:t xml:space="preserve"> the customers. The brand awareness of this company in the world is around 80%. It has large rooms and occupancies offering luxurious experiences to the customers. However, for the company, it has been becoming an issue for the company to maintain its operations due to labour shortage issues. The labour shortage is found to impact customer experiences and customer satisfaction. The report has analysed that JW Marriott has been facing pressure on the business due to the utility costs to retain employees with the hotel company. From the evaluation of the challenge, it is found that the company is required to hire more than 10,000 staff in the current employment scenario in order to be competitive in the market and serve customers due to rising market demand. </w:t>
      </w:r>
    </w:p>
    <w:p w14:paraId="78A8A73E" w14:textId="1B5C872C" w:rsidR="00744CC3" w:rsidRPr="007E56B8" w:rsidRDefault="00F63420">
      <w:r>
        <w:t xml:space="preserve">The findings state that labour shortage has a direct impact on the productivity and performance of the organisation. The consultancy report has examined the STEEPLED, SOAR, and TOWS framework as a means to evaluate the potential challenges that the company is facing. External factors such as economic crisis cost of living and inflation are impacting the customer's behaviours as they can impact the sales performance of the company. Furthermore, political factor is considered to be effective for the hotel company, as it promotes sustainable business in the travel and hospitality industry. The report has analysed that the hospitality workforce has shown a decline among millennials and the rising Gen Z contribution to the industry. The report has found that economic events such as the rising cost of rooms and occupancies have impacted the hotel industry globally. These external factors have been seen to impact JW Marriott in fulfilling the demand of customers in a competitive environment. This economic issue has been linked to JW Marriott because consumers would want to pay for necessary items.  </w:t>
      </w:r>
    </w:p>
    <w:p w14:paraId="7924FF3D" w14:textId="77777777" w:rsidR="00744CC3" w:rsidRDefault="00F63420">
      <w:r>
        <w:t xml:space="preserve">The analysis from the STEEPLED states that, advanced technology like AI, virtual reality, blockchain, and augmented reality are transforming the scenario of the hospitality industry and have been facilitating the decrease of human needs. Thus, allowing the company to foster technology for strategic planning. The report has also perceived that the growing Gen Z group can </w:t>
      </w:r>
      <w:r>
        <w:lastRenderedPageBreak/>
        <w:t>be a dramatic target to retain new talents from this demographic segment. The SOAR analysis states that JW Marriott has certain strengths that has the capability to create a positive outcome for the business. The company is capable of retaining skilled employees to enhance its customer's experience. Thus, the aspiration to retain skilled employees is associated with a positive customer experience. It is very vital for a firm to have an adequate number of skilled employees as employees play a pivotal role in human function and customer interactions. Furthermore, investing has been evaluated to play a significant role in boosting performance. The analysis states that employee satisfaction is crucial to retain employees within the organisation as it is closely associated with reducing turnover intentions of employees. The analysis of TOWs states that the weakness of JW Marriott such as labour shortage can increase pressure on the existing employees, because of the lack of employees to perform.  Furthermore, these factors of JW Marriott are likely to impact future opportunities as they hinder effective services. Thus, these frameworks have become an important tool for this consultancy report to examine the different factors.</w:t>
      </w:r>
    </w:p>
    <w:p w14:paraId="1B60C1F8" w14:textId="77777777" w:rsidR="00744CC3" w:rsidRDefault="00F63420">
      <w:r>
        <w:t xml:space="preserve">The consultancy report recommended JW Marriott with three effective strategies that can help the company in mitigating the current issue. Such as the integration of e-hr technology to recruit and retain employees from different backgrounds as well as has the potential to reduce HR and managerial costs. E-hr technology is considered to be cost-efficient, and it helps in cost reductions for recruitment and managerial activities. JW Marriott is also recommended to optimize digital and traditional onboarding experiences. It is analysed that an effective onboarding experience is beneficial to the company during the acquisition phase leading to positive effects. It can help in retaining Gen Z talents for JW Marriott. The other recommendation is to initiate employee referral programs within JW Marriott. This is suggested to the company to enable the current employees to find potential new talents, usually through a bonus or referral bonus. These strategies have been aimed at filling the gap of labour shortage within the company. An effective change management strategy to leverage these changes within the firm is fostering Lewis's change management model, which supports the practices of feedback for positive change with the contribution of employees.  </w:t>
      </w:r>
    </w:p>
    <w:p w14:paraId="69FE15D7" w14:textId="77777777" w:rsidR="00744CC3" w:rsidRDefault="00F63420">
      <w:pPr>
        <w:rPr>
          <w:b/>
          <w:sz w:val="28"/>
          <w:szCs w:val="28"/>
        </w:rPr>
      </w:pPr>
      <w:r>
        <w:t xml:space="preserve">The conclusion segment of the consultancy report indulges its appreciation to contact this consultancy team to help JW Marriott to recognise the issues and evaluate effective strategies that are deemed necessary for JW Marriott to mitigate the problem of labour shortage. This collaborative approach with the company has enabled the team to find suitable strategies based on </w:t>
      </w:r>
      <w:r>
        <w:lastRenderedPageBreak/>
        <w:t xml:space="preserve">the broad evaluation through the use of dynamic frameworks. Thus, the consultancy team is thanking JW Marriott for its collaborative approach to investigating underlying issues. </w:t>
      </w:r>
    </w:p>
    <w:p w14:paraId="5398D5A3" w14:textId="77777777" w:rsidR="00744CC3" w:rsidRDefault="00744CC3">
      <w:pPr>
        <w:jc w:val="center"/>
        <w:rPr>
          <w:b/>
          <w:sz w:val="28"/>
          <w:szCs w:val="28"/>
        </w:rPr>
      </w:pPr>
    </w:p>
    <w:p w14:paraId="2948A3B6" w14:textId="77777777" w:rsidR="00744CC3" w:rsidRDefault="00744CC3">
      <w:pPr>
        <w:rPr>
          <w:b/>
          <w:sz w:val="28"/>
          <w:szCs w:val="28"/>
        </w:rPr>
      </w:pPr>
    </w:p>
    <w:p w14:paraId="62BD3A42" w14:textId="77777777" w:rsidR="00744CC3" w:rsidRDefault="00F63420">
      <w:pPr>
        <w:rPr>
          <w:b/>
          <w:sz w:val="28"/>
          <w:szCs w:val="28"/>
        </w:rPr>
      </w:pPr>
      <w:r>
        <w:br w:type="page"/>
      </w:r>
    </w:p>
    <w:p w14:paraId="1070D836" w14:textId="77777777" w:rsidR="00744CC3" w:rsidRDefault="00F63420">
      <w:pPr>
        <w:keepNext/>
        <w:keepLines/>
        <w:pBdr>
          <w:top w:val="nil"/>
          <w:left w:val="nil"/>
          <w:bottom w:val="nil"/>
          <w:right w:val="nil"/>
          <w:between w:val="nil"/>
        </w:pBdr>
        <w:spacing w:before="240" w:line="259" w:lineRule="auto"/>
        <w:jc w:val="center"/>
        <w:rPr>
          <w:b/>
          <w:color w:val="000000"/>
        </w:rPr>
      </w:pPr>
      <w:r>
        <w:rPr>
          <w:b/>
          <w:color w:val="000000"/>
        </w:rPr>
        <w:lastRenderedPageBreak/>
        <w:t>Table of Contents</w:t>
      </w:r>
    </w:p>
    <w:sdt>
      <w:sdtPr>
        <w:id w:val="-2100249739"/>
        <w:docPartObj>
          <w:docPartGallery w:val="Table of Contents"/>
          <w:docPartUnique/>
        </w:docPartObj>
      </w:sdtPr>
      <w:sdtContent>
        <w:p w14:paraId="16172D5B" w14:textId="43C802DC" w:rsidR="007E56B8" w:rsidRDefault="00F63420">
          <w:pPr>
            <w:pStyle w:val="TOC1"/>
            <w:tabs>
              <w:tab w:val="right" w:leader="dot" w:pos="9350"/>
            </w:tabs>
            <w:rPr>
              <w:rFonts w:asciiTheme="minorHAnsi" w:eastAsiaTheme="minorEastAsia" w:hAnsiTheme="minorHAnsi" w:cstheme="minorBidi"/>
              <w:noProof/>
              <w:sz w:val="22"/>
              <w:szCs w:val="22"/>
              <w:lang w:val="en-IN"/>
            </w:rPr>
          </w:pPr>
          <w:r>
            <w:fldChar w:fldCharType="begin"/>
          </w:r>
          <w:r>
            <w:instrText xml:space="preserve"> TOC \h \u \z \t "Heading 1,1,Heading 2,2,Heading 3,3,"</w:instrText>
          </w:r>
          <w:r>
            <w:fldChar w:fldCharType="separate"/>
          </w:r>
          <w:hyperlink w:anchor="_Toc159323283" w:history="1">
            <w:r w:rsidR="007E56B8" w:rsidRPr="00F55AE8">
              <w:rPr>
                <w:rStyle w:val="Hyperlink"/>
                <w:noProof/>
              </w:rPr>
              <w:t>Introduction</w:t>
            </w:r>
            <w:r w:rsidR="007E56B8">
              <w:rPr>
                <w:noProof/>
                <w:webHidden/>
              </w:rPr>
              <w:tab/>
            </w:r>
            <w:r w:rsidR="007E56B8">
              <w:rPr>
                <w:noProof/>
                <w:webHidden/>
              </w:rPr>
              <w:fldChar w:fldCharType="begin"/>
            </w:r>
            <w:r w:rsidR="007E56B8">
              <w:rPr>
                <w:noProof/>
                <w:webHidden/>
              </w:rPr>
              <w:instrText xml:space="preserve"> PAGEREF _Toc159323283 \h </w:instrText>
            </w:r>
            <w:r w:rsidR="007E56B8">
              <w:rPr>
                <w:noProof/>
                <w:webHidden/>
              </w:rPr>
            </w:r>
            <w:r w:rsidR="007E56B8">
              <w:rPr>
                <w:noProof/>
                <w:webHidden/>
              </w:rPr>
              <w:fldChar w:fldCharType="separate"/>
            </w:r>
            <w:r w:rsidR="007E56B8">
              <w:rPr>
                <w:noProof/>
                <w:webHidden/>
              </w:rPr>
              <w:t>6</w:t>
            </w:r>
            <w:r w:rsidR="007E56B8">
              <w:rPr>
                <w:noProof/>
                <w:webHidden/>
              </w:rPr>
              <w:fldChar w:fldCharType="end"/>
            </w:r>
          </w:hyperlink>
        </w:p>
        <w:p w14:paraId="1233C352" w14:textId="628EEB01" w:rsidR="007E56B8" w:rsidRDefault="00000000">
          <w:pPr>
            <w:pStyle w:val="TOC1"/>
            <w:tabs>
              <w:tab w:val="right" w:leader="dot" w:pos="9350"/>
            </w:tabs>
            <w:rPr>
              <w:rFonts w:asciiTheme="minorHAnsi" w:eastAsiaTheme="minorEastAsia" w:hAnsiTheme="minorHAnsi" w:cstheme="minorBidi"/>
              <w:noProof/>
              <w:sz w:val="22"/>
              <w:szCs w:val="22"/>
              <w:lang w:val="en-IN"/>
            </w:rPr>
          </w:pPr>
          <w:hyperlink w:anchor="_Toc159323284" w:history="1">
            <w:r w:rsidR="007E56B8" w:rsidRPr="00F55AE8">
              <w:rPr>
                <w:rStyle w:val="Hyperlink"/>
                <w:noProof/>
              </w:rPr>
              <w:t>Analysis</w:t>
            </w:r>
            <w:r w:rsidR="007E56B8">
              <w:rPr>
                <w:noProof/>
                <w:webHidden/>
              </w:rPr>
              <w:tab/>
            </w:r>
            <w:r w:rsidR="007E56B8">
              <w:rPr>
                <w:noProof/>
                <w:webHidden/>
              </w:rPr>
              <w:fldChar w:fldCharType="begin"/>
            </w:r>
            <w:r w:rsidR="007E56B8">
              <w:rPr>
                <w:noProof/>
                <w:webHidden/>
              </w:rPr>
              <w:instrText xml:space="preserve"> PAGEREF _Toc159323284 \h </w:instrText>
            </w:r>
            <w:r w:rsidR="007E56B8">
              <w:rPr>
                <w:noProof/>
                <w:webHidden/>
              </w:rPr>
            </w:r>
            <w:r w:rsidR="007E56B8">
              <w:rPr>
                <w:noProof/>
                <w:webHidden/>
              </w:rPr>
              <w:fldChar w:fldCharType="separate"/>
            </w:r>
            <w:r w:rsidR="007E56B8">
              <w:rPr>
                <w:noProof/>
                <w:webHidden/>
              </w:rPr>
              <w:t>7</w:t>
            </w:r>
            <w:r w:rsidR="007E56B8">
              <w:rPr>
                <w:noProof/>
                <w:webHidden/>
              </w:rPr>
              <w:fldChar w:fldCharType="end"/>
            </w:r>
          </w:hyperlink>
        </w:p>
        <w:p w14:paraId="66D8CA4C" w14:textId="05E229FD" w:rsidR="007E56B8" w:rsidRDefault="00000000">
          <w:pPr>
            <w:pStyle w:val="TOC2"/>
            <w:tabs>
              <w:tab w:val="right" w:leader="dot" w:pos="9350"/>
            </w:tabs>
            <w:rPr>
              <w:rFonts w:asciiTheme="minorHAnsi" w:eastAsiaTheme="minorEastAsia" w:hAnsiTheme="minorHAnsi" w:cstheme="minorBidi"/>
              <w:noProof/>
              <w:sz w:val="22"/>
              <w:szCs w:val="22"/>
              <w:lang w:val="en-IN"/>
            </w:rPr>
          </w:pPr>
          <w:hyperlink w:anchor="_Toc159323285" w:history="1">
            <w:r w:rsidR="007E56B8" w:rsidRPr="00F55AE8">
              <w:rPr>
                <w:rStyle w:val="Hyperlink"/>
                <w:noProof/>
              </w:rPr>
              <w:t>Challenges faced by the company</w:t>
            </w:r>
            <w:r w:rsidR="007E56B8">
              <w:rPr>
                <w:noProof/>
                <w:webHidden/>
              </w:rPr>
              <w:tab/>
            </w:r>
            <w:r w:rsidR="007E56B8">
              <w:rPr>
                <w:noProof/>
                <w:webHidden/>
              </w:rPr>
              <w:fldChar w:fldCharType="begin"/>
            </w:r>
            <w:r w:rsidR="007E56B8">
              <w:rPr>
                <w:noProof/>
                <w:webHidden/>
              </w:rPr>
              <w:instrText xml:space="preserve"> PAGEREF _Toc159323285 \h </w:instrText>
            </w:r>
            <w:r w:rsidR="007E56B8">
              <w:rPr>
                <w:noProof/>
                <w:webHidden/>
              </w:rPr>
            </w:r>
            <w:r w:rsidR="007E56B8">
              <w:rPr>
                <w:noProof/>
                <w:webHidden/>
              </w:rPr>
              <w:fldChar w:fldCharType="separate"/>
            </w:r>
            <w:r w:rsidR="007E56B8">
              <w:rPr>
                <w:noProof/>
                <w:webHidden/>
              </w:rPr>
              <w:t>7</w:t>
            </w:r>
            <w:r w:rsidR="007E56B8">
              <w:rPr>
                <w:noProof/>
                <w:webHidden/>
              </w:rPr>
              <w:fldChar w:fldCharType="end"/>
            </w:r>
          </w:hyperlink>
        </w:p>
        <w:p w14:paraId="25D5B794" w14:textId="7629F73E" w:rsidR="007E56B8" w:rsidRDefault="00000000">
          <w:pPr>
            <w:pStyle w:val="TOC2"/>
            <w:tabs>
              <w:tab w:val="right" w:leader="dot" w:pos="9350"/>
            </w:tabs>
            <w:rPr>
              <w:rFonts w:asciiTheme="minorHAnsi" w:eastAsiaTheme="minorEastAsia" w:hAnsiTheme="minorHAnsi" w:cstheme="minorBidi"/>
              <w:noProof/>
              <w:sz w:val="22"/>
              <w:szCs w:val="22"/>
              <w:lang w:val="en-IN"/>
            </w:rPr>
          </w:pPr>
          <w:hyperlink w:anchor="_Toc159323286" w:history="1">
            <w:r w:rsidR="007E56B8" w:rsidRPr="00F55AE8">
              <w:rPr>
                <w:rStyle w:val="Hyperlink"/>
                <w:noProof/>
              </w:rPr>
              <w:t>STEEPLED analysis</w:t>
            </w:r>
            <w:r w:rsidR="007E56B8">
              <w:rPr>
                <w:noProof/>
                <w:webHidden/>
              </w:rPr>
              <w:tab/>
            </w:r>
            <w:r w:rsidR="007E56B8">
              <w:rPr>
                <w:noProof/>
                <w:webHidden/>
              </w:rPr>
              <w:fldChar w:fldCharType="begin"/>
            </w:r>
            <w:r w:rsidR="007E56B8">
              <w:rPr>
                <w:noProof/>
                <w:webHidden/>
              </w:rPr>
              <w:instrText xml:space="preserve"> PAGEREF _Toc159323286 \h </w:instrText>
            </w:r>
            <w:r w:rsidR="007E56B8">
              <w:rPr>
                <w:noProof/>
                <w:webHidden/>
              </w:rPr>
            </w:r>
            <w:r w:rsidR="007E56B8">
              <w:rPr>
                <w:noProof/>
                <w:webHidden/>
              </w:rPr>
              <w:fldChar w:fldCharType="separate"/>
            </w:r>
            <w:r w:rsidR="007E56B8">
              <w:rPr>
                <w:noProof/>
                <w:webHidden/>
              </w:rPr>
              <w:t>8</w:t>
            </w:r>
            <w:r w:rsidR="007E56B8">
              <w:rPr>
                <w:noProof/>
                <w:webHidden/>
              </w:rPr>
              <w:fldChar w:fldCharType="end"/>
            </w:r>
          </w:hyperlink>
        </w:p>
        <w:p w14:paraId="12F066CF" w14:textId="3DE87670" w:rsidR="007E56B8" w:rsidRDefault="00000000">
          <w:pPr>
            <w:pStyle w:val="TOC2"/>
            <w:tabs>
              <w:tab w:val="right" w:leader="dot" w:pos="9350"/>
            </w:tabs>
            <w:rPr>
              <w:rFonts w:asciiTheme="minorHAnsi" w:eastAsiaTheme="minorEastAsia" w:hAnsiTheme="minorHAnsi" w:cstheme="minorBidi"/>
              <w:noProof/>
              <w:sz w:val="22"/>
              <w:szCs w:val="22"/>
              <w:lang w:val="en-IN"/>
            </w:rPr>
          </w:pPr>
          <w:hyperlink w:anchor="_Toc159323287" w:history="1">
            <w:r w:rsidR="007E56B8" w:rsidRPr="00F55AE8">
              <w:rPr>
                <w:rStyle w:val="Hyperlink"/>
                <w:noProof/>
              </w:rPr>
              <w:t>SOAR analysis</w:t>
            </w:r>
            <w:r w:rsidR="007E56B8">
              <w:rPr>
                <w:noProof/>
                <w:webHidden/>
              </w:rPr>
              <w:tab/>
            </w:r>
            <w:r w:rsidR="007E56B8">
              <w:rPr>
                <w:noProof/>
                <w:webHidden/>
              </w:rPr>
              <w:fldChar w:fldCharType="begin"/>
            </w:r>
            <w:r w:rsidR="007E56B8">
              <w:rPr>
                <w:noProof/>
                <w:webHidden/>
              </w:rPr>
              <w:instrText xml:space="preserve"> PAGEREF _Toc159323287 \h </w:instrText>
            </w:r>
            <w:r w:rsidR="007E56B8">
              <w:rPr>
                <w:noProof/>
                <w:webHidden/>
              </w:rPr>
            </w:r>
            <w:r w:rsidR="007E56B8">
              <w:rPr>
                <w:noProof/>
                <w:webHidden/>
              </w:rPr>
              <w:fldChar w:fldCharType="separate"/>
            </w:r>
            <w:r w:rsidR="007E56B8">
              <w:rPr>
                <w:noProof/>
                <w:webHidden/>
              </w:rPr>
              <w:t>11</w:t>
            </w:r>
            <w:r w:rsidR="007E56B8">
              <w:rPr>
                <w:noProof/>
                <w:webHidden/>
              </w:rPr>
              <w:fldChar w:fldCharType="end"/>
            </w:r>
          </w:hyperlink>
        </w:p>
        <w:p w14:paraId="2BA4D5F6" w14:textId="7220D2F5" w:rsidR="007E56B8" w:rsidRDefault="00000000">
          <w:pPr>
            <w:pStyle w:val="TOC2"/>
            <w:tabs>
              <w:tab w:val="right" w:leader="dot" w:pos="9350"/>
            </w:tabs>
            <w:rPr>
              <w:rFonts w:asciiTheme="minorHAnsi" w:eastAsiaTheme="minorEastAsia" w:hAnsiTheme="minorHAnsi" w:cstheme="minorBidi"/>
              <w:noProof/>
              <w:sz w:val="22"/>
              <w:szCs w:val="22"/>
              <w:lang w:val="en-IN"/>
            </w:rPr>
          </w:pPr>
          <w:hyperlink w:anchor="_Toc159323288" w:history="1">
            <w:r w:rsidR="007E56B8" w:rsidRPr="00F55AE8">
              <w:rPr>
                <w:rStyle w:val="Hyperlink"/>
                <w:noProof/>
              </w:rPr>
              <w:t>TOWS analysis</w:t>
            </w:r>
            <w:r w:rsidR="007E56B8">
              <w:rPr>
                <w:noProof/>
                <w:webHidden/>
              </w:rPr>
              <w:tab/>
            </w:r>
            <w:r w:rsidR="007E56B8">
              <w:rPr>
                <w:noProof/>
                <w:webHidden/>
              </w:rPr>
              <w:fldChar w:fldCharType="begin"/>
            </w:r>
            <w:r w:rsidR="007E56B8">
              <w:rPr>
                <w:noProof/>
                <w:webHidden/>
              </w:rPr>
              <w:instrText xml:space="preserve"> PAGEREF _Toc159323288 \h </w:instrText>
            </w:r>
            <w:r w:rsidR="007E56B8">
              <w:rPr>
                <w:noProof/>
                <w:webHidden/>
              </w:rPr>
            </w:r>
            <w:r w:rsidR="007E56B8">
              <w:rPr>
                <w:noProof/>
                <w:webHidden/>
              </w:rPr>
              <w:fldChar w:fldCharType="separate"/>
            </w:r>
            <w:r w:rsidR="007E56B8">
              <w:rPr>
                <w:noProof/>
                <w:webHidden/>
              </w:rPr>
              <w:t>13</w:t>
            </w:r>
            <w:r w:rsidR="007E56B8">
              <w:rPr>
                <w:noProof/>
                <w:webHidden/>
              </w:rPr>
              <w:fldChar w:fldCharType="end"/>
            </w:r>
          </w:hyperlink>
        </w:p>
        <w:p w14:paraId="6DB11222" w14:textId="667EE516" w:rsidR="007E56B8" w:rsidRDefault="00000000">
          <w:pPr>
            <w:pStyle w:val="TOC1"/>
            <w:tabs>
              <w:tab w:val="right" w:leader="dot" w:pos="9350"/>
            </w:tabs>
            <w:rPr>
              <w:rFonts w:asciiTheme="minorHAnsi" w:eastAsiaTheme="minorEastAsia" w:hAnsiTheme="minorHAnsi" w:cstheme="minorBidi"/>
              <w:noProof/>
              <w:sz w:val="22"/>
              <w:szCs w:val="22"/>
              <w:lang w:val="en-IN"/>
            </w:rPr>
          </w:pPr>
          <w:hyperlink w:anchor="_Toc159323289" w:history="1">
            <w:r w:rsidR="007E56B8" w:rsidRPr="00F55AE8">
              <w:rPr>
                <w:rStyle w:val="Hyperlink"/>
                <w:noProof/>
              </w:rPr>
              <w:t>Recommendations and Change Management</w:t>
            </w:r>
            <w:r w:rsidR="007E56B8">
              <w:rPr>
                <w:noProof/>
                <w:webHidden/>
              </w:rPr>
              <w:tab/>
            </w:r>
            <w:r w:rsidR="007E56B8">
              <w:rPr>
                <w:noProof/>
                <w:webHidden/>
              </w:rPr>
              <w:fldChar w:fldCharType="begin"/>
            </w:r>
            <w:r w:rsidR="007E56B8">
              <w:rPr>
                <w:noProof/>
                <w:webHidden/>
              </w:rPr>
              <w:instrText xml:space="preserve"> PAGEREF _Toc159323289 \h </w:instrText>
            </w:r>
            <w:r w:rsidR="007E56B8">
              <w:rPr>
                <w:noProof/>
                <w:webHidden/>
              </w:rPr>
            </w:r>
            <w:r w:rsidR="007E56B8">
              <w:rPr>
                <w:noProof/>
                <w:webHidden/>
              </w:rPr>
              <w:fldChar w:fldCharType="separate"/>
            </w:r>
            <w:r w:rsidR="007E56B8">
              <w:rPr>
                <w:noProof/>
                <w:webHidden/>
              </w:rPr>
              <w:t>14</w:t>
            </w:r>
            <w:r w:rsidR="007E56B8">
              <w:rPr>
                <w:noProof/>
                <w:webHidden/>
              </w:rPr>
              <w:fldChar w:fldCharType="end"/>
            </w:r>
          </w:hyperlink>
        </w:p>
        <w:p w14:paraId="3D11A567" w14:textId="11738063" w:rsidR="007E56B8" w:rsidRDefault="00000000">
          <w:pPr>
            <w:pStyle w:val="TOC1"/>
            <w:tabs>
              <w:tab w:val="right" w:leader="dot" w:pos="9350"/>
            </w:tabs>
            <w:rPr>
              <w:rFonts w:asciiTheme="minorHAnsi" w:eastAsiaTheme="minorEastAsia" w:hAnsiTheme="minorHAnsi" w:cstheme="minorBidi"/>
              <w:noProof/>
              <w:sz w:val="22"/>
              <w:szCs w:val="22"/>
              <w:lang w:val="en-IN"/>
            </w:rPr>
          </w:pPr>
          <w:hyperlink w:anchor="_Toc159323290" w:history="1">
            <w:r w:rsidR="007E56B8" w:rsidRPr="00F55AE8">
              <w:rPr>
                <w:rStyle w:val="Hyperlink"/>
                <w:noProof/>
              </w:rPr>
              <w:t>Action Plan</w:t>
            </w:r>
            <w:r w:rsidR="007E56B8">
              <w:rPr>
                <w:noProof/>
                <w:webHidden/>
              </w:rPr>
              <w:tab/>
            </w:r>
            <w:r w:rsidR="007E56B8">
              <w:rPr>
                <w:noProof/>
                <w:webHidden/>
              </w:rPr>
              <w:fldChar w:fldCharType="begin"/>
            </w:r>
            <w:r w:rsidR="007E56B8">
              <w:rPr>
                <w:noProof/>
                <w:webHidden/>
              </w:rPr>
              <w:instrText xml:space="preserve"> PAGEREF _Toc159323290 \h </w:instrText>
            </w:r>
            <w:r w:rsidR="007E56B8">
              <w:rPr>
                <w:noProof/>
                <w:webHidden/>
              </w:rPr>
            </w:r>
            <w:r w:rsidR="007E56B8">
              <w:rPr>
                <w:noProof/>
                <w:webHidden/>
              </w:rPr>
              <w:fldChar w:fldCharType="separate"/>
            </w:r>
            <w:r w:rsidR="007E56B8">
              <w:rPr>
                <w:noProof/>
                <w:webHidden/>
              </w:rPr>
              <w:t>20</w:t>
            </w:r>
            <w:r w:rsidR="007E56B8">
              <w:rPr>
                <w:noProof/>
                <w:webHidden/>
              </w:rPr>
              <w:fldChar w:fldCharType="end"/>
            </w:r>
          </w:hyperlink>
        </w:p>
        <w:p w14:paraId="69032E6B" w14:textId="7411ACCB" w:rsidR="007E56B8" w:rsidRDefault="00000000">
          <w:pPr>
            <w:pStyle w:val="TOC1"/>
            <w:tabs>
              <w:tab w:val="right" w:leader="dot" w:pos="9350"/>
            </w:tabs>
            <w:rPr>
              <w:rFonts w:asciiTheme="minorHAnsi" w:eastAsiaTheme="minorEastAsia" w:hAnsiTheme="minorHAnsi" w:cstheme="minorBidi"/>
              <w:noProof/>
              <w:sz w:val="22"/>
              <w:szCs w:val="22"/>
              <w:lang w:val="en-IN"/>
            </w:rPr>
          </w:pPr>
          <w:hyperlink w:anchor="_Toc159323291" w:history="1">
            <w:r w:rsidR="007E56B8" w:rsidRPr="00F55AE8">
              <w:rPr>
                <w:rStyle w:val="Hyperlink"/>
                <w:noProof/>
              </w:rPr>
              <w:t>Conclusion</w:t>
            </w:r>
            <w:r w:rsidR="007E56B8">
              <w:rPr>
                <w:noProof/>
                <w:webHidden/>
              </w:rPr>
              <w:tab/>
            </w:r>
            <w:r w:rsidR="007E56B8">
              <w:rPr>
                <w:noProof/>
                <w:webHidden/>
              </w:rPr>
              <w:fldChar w:fldCharType="begin"/>
            </w:r>
            <w:r w:rsidR="007E56B8">
              <w:rPr>
                <w:noProof/>
                <w:webHidden/>
              </w:rPr>
              <w:instrText xml:space="preserve"> PAGEREF _Toc159323291 \h </w:instrText>
            </w:r>
            <w:r w:rsidR="007E56B8">
              <w:rPr>
                <w:noProof/>
                <w:webHidden/>
              </w:rPr>
            </w:r>
            <w:r w:rsidR="007E56B8">
              <w:rPr>
                <w:noProof/>
                <w:webHidden/>
              </w:rPr>
              <w:fldChar w:fldCharType="separate"/>
            </w:r>
            <w:r w:rsidR="007E56B8">
              <w:rPr>
                <w:noProof/>
                <w:webHidden/>
              </w:rPr>
              <w:t>21</w:t>
            </w:r>
            <w:r w:rsidR="007E56B8">
              <w:rPr>
                <w:noProof/>
                <w:webHidden/>
              </w:rPr>
              <w:fldChar w:fldCharType="end"/>
            </w:r>
          </w:hyperlink>
        </w:p>
        <w:p w14:paraId="3A189C15" w14:textId="64371C78" w:rsidR="007E56B8" w:rsidRDefault="00000000">
          <w:pPr>
            <w:pStyle w:val="TOC1"/>
            <w:tabs>
              <w:tab w:val="right" w:leader="dot" w:pos="9350"/>
            </w:tabs>
            <w:rPr>
              <w:rFonts w:asciiTheme="minorHAnsi" w:eastAsiaTheme="minorEastAsia" w:hAnsiTheme="minorHAnsi" w:cstheme="minorBidi"/>
              <w:noProof/>
              <w:sz w:val="22"/>
              <w:szCs w:val="22"/>
              <w:lang w:val="en-IN"/>
            </w:rPr>
          </w:pPr>
          <w:hyperlink w:anchor="_Toc159323292" w:history="1">
            <w:r w:rsidR="007E56B8" w:rsidRPr="00F55AE8">
              <w:rPr>
                <w:rStyle w:val="Hyperlink"/>
                <w:noProof/>
              </w:rPr>
              <w:t>References</w:t>
            </w:r>
            <w:r w:rsidR="007E56B8">
              <w:rPr>
                <w:noProof/>
                <w:webHidden/>
              </w:rPr>
              <w:tab/>
            </w:r>
            <w:r w:rsidR="007E56B8">
              <w:rPr>
                <w:noProof/>
                <w:webHidden/>
              </w:rPr>
              <w:fldChar w:fldCharType="begin"/>
            </w:r>
            <w:r w:rsidR="007E56B8">
              <w:rPr>
                <w:noProof/>
                <w:webHidden/>
              </w:rPr>
              <w:instrText xml:space="preserve"> PAGEREF _Toc159323292 \h </w:instrText>
            </w:r>
            <w:r w:rsidR="007E56B8">
              <w:rPr>
                <w:noProof/>
                <w:webHidden/>
              </w:rPr>
            </w:r>
            <w:r w:rsidR="007E56B8">
              <w:rPr>
                <w:noProof/>
                <w:webHidden/>
              </w:rPr>
              <w:fldChar w:fldCharType="separate"/>
            </w:r>
            <w:r w:rsidR="007E56B8">
              <w:rPr>
                <w:noProof/>
                <w:webHidden/>
              </w:rPr>
              <w:t>23</w:t>
            </w:r>
            <w:r w:rsidR="007E56B8">
              <w:rPr>
                <w:noProof/>
                <w:webHidden/>
              </w:rPr>
              <w:fldChar w:fldCharType="end"/>
            </w:r>
          </w:hyperlink>
        </w:p>
        <w:p w14:paraId="1F1ABA77" w14:textId="5D28A9F8" w:rsidR="00744CC3" w:rsidRDefault="00F63420">
          <w:r>
            <w:fldChar w:fldCharType="end"/>
          </w:r>
        </w:p>
      </w:sdtContent>
    </w:sdt>
    <w:p w14:paraId="5F7018FB" w14:textId="77777777" w:rsidR="00744CC3" w:rsidRDefault="00F63420">
      <w:pPr>
        <w:rPr>
          <w:b/>
          <w:sz w:val="28"/>
          <w:szCs w:val="28"/>
        </w:rPr>
      </w:pPr>
      <w:r>
        <w:br w:type="page"/>
      </w:r>
    </w:p>
    <w:p w14:paraId="6A7B4666" w14:textId="77777777" w:rsidR="00744CC3" w:rsidRDefault="00F63420">
      <w:pPr>
        <w:pStyle w:val="Heading1"/>
      </w:pPr>
      <w:bookmarkStart w:id="0" w:name="_Toc159323283"/>
      <w:r>
        <w:lastRenderedPageBreak/>
        <w:t>Introduction</w:t>
      </w:r>
      <w:bookmarkEnd w:id="0"/>
    </w:p>
    <w:p w14:paraId="1648A281" w14:textId="77777777" w:rsidR="00744CC3" w:rsidRDefault="00F63420">
      <w:r>
        <w:t xml:space="preserve">An effective business consultancy can help in maintaining competencies and adapting to the vast market dynamics. This business consultancy report aims to provide effective strategies and suggestions that the company can leverage in order to grow in the competitive market environment. Thus, drawing upon this, the client company is JW Marriott, which the consultancy report will revolve around. The consultancy will first address the potential challenges that the company has been facing in correspondence to the internal and external environment. </w:t>
      </w:r>
    </w:p>
    <w:p w14:paraId="7B8EF478" w14:textId="590ADB05" w:rsidR="00744CC3" w:rsidRDefault="00F63420">
      <w:r>
        <w:t xml:space="preserve">JW Marriott is the largest luxury hotel chain in the world and has around 100 JW hotels across 35 countries and territories. The company offers comfortable, connectivity with an extensive focus on mind, spirit, and body to foster meaningful connection in the hotel experience. The hotel has been leading with consistent award-winning resorts and properties (Marriott, 2024). As reported, JW Marriott holds a 7 and frac 12% market share of U.S. hotel rooms and has 3% of the </w:t>
      </w:r>
      <w:r w:rsidR="007E56B8">
        <w:t>global $</w:t>
      </w:r>
      <w:r>
        <w:t xml:space="preserve">300 billion worldwide market (Marriott, 2024). The business customers of Marriot include the services of white collars and blue collars. It offers services for leisure, travel, events, sports, weekends, theatres, and so forth (Marriott, 2024). </w:t>
      </w:r>
    </w:p>
    <w:p w14:paraId="364595FB" w14:textId="10814090" w:rsidR="00744CC3" w:rsidRDefault="00F63420">
      <w:r>
        <w:t xml:space="preserve">The company was founded by J. Willard Marriott and his wife in the year in 1957 in Virginia, and its brand awareness is leading by 80% in the global market (Statista, 2024). JW Marriott has a direct distribution channel and most of its customers book their holidays directly with the brand. This model has enabled the brand to connect with customers more directly. The brand also offers a Free view TV, Free WIFI connection, beverage facilities, and blackout curtains with comfortable duvets, resorts, and beds, (Statista, 2024). However, organisational challenges can impact the performance of the land in many ways. A fundamental step in addressing the organisational issues is a challenging process of clarifying and diagnosing the competing values that hinder because of the issues and problems that are being raised (Trinidad, 2021). Thus, this challenging process will be evaluated in the report for the company JW Marriott to stay competent in the market. </w:t>
      </w:r>
    </w:p>
    <w:p w14:paraId="269797BA" w14:textId="77777777" w:rsidR="00744CC3" w:rsidRDefault="00F63420">
      <w:r>
        <w:t xml:space="preserve">In order to analyse and recognise the fundamental challenges that the company has been facing, it will use different frameworks and tools to gather a deeper insight into the strategic direction for business sustainability. The consultancy report will optimise STEEPLED, TOWS, and SOAR analysis. In the STEEPLED analysis, the eight environmental factors that stand acronym to the external and internal influencers impact the form such as social, economic, social, political, legislative, ecological, ethical, and demographic (Petersen and Bartel, 2020). The SOAR analysis </w:t>
      </w:r>
      <w:r>
        <w:lastRenderedPageBreak/>
        <w:t>stands for understanding the company’s strengths, opportunities, aspirations, and results. This tool is used to capture the expectations and desires so an effective strategy can be created to boost performance (</w:t>
      </w:r>
      <w:proofErr w:type="spellStart"/>
      <w:r>
        <w:t>Muhardi</w:t>
      </w:r>
      <w:proofErr w:type="spellEnd"/>
      <w:r>
        <w:rPr>
          <w:i/>
        </w:rPr>
        <w:t xml:space="preserve"> et al</w:t>
      </w:r>
      <w:r>
        <w:t xml:space="preserve">. 2020). Furthermore, the TOWS matrix tools can help the organisations in making strategic decisions by boosting the existing strength and opportunities of the organizations in the market (Fitriani, 2022). Thus, it can be stated that these tools will be optimised for the brand to evaluate the challenges that the company has been facing as well as get a deeper insight into the factors that can help the brand in gaining opportunities in the market. On this note, effective recommendations and change management processes will be undermined for the company to prosper effective solutions to enhance the market scenario. An action plan for JW Marriott will be involved so as to align the strategy with the company’s operation and determine certain factors to implement in the organisation. </w:t>
      </w:r>
    </w:p>
    <w:p w14:paraId="20A4705F" w14:textId="77777777" w:rsidR="00744CC3" w:rsidRDefault="00F63420">
      <w:pPr>
        <w:pStyle w:val="Heading1"/>
      </w:pPr>
      <w:bookmarkStart w:id="1" w:name="_Toc159323284"/>
      <w:r>
        <w:t>Analysis</w:t>
      </w:r>
      <w:bookmarkEnd w:id="1"/>
    </w:p>
    <w:p w14:paraId="5F77B005" w14:textId="77777777" w:rsidR="00744CC3" w:rsidRDefault="00F63420">
      <w:pPr>
        <w:pStyle w:val="Heading2"/>
      </w:pPr>
      <w:bookmarkStart w:id="2" w:name="_Toc159323285"/>
      <w:r>
        <w:t>Challenges faced by the company</w:t>
      </w:r>
      <w:bookmarkEnd w:id="2"/>
    </w:p>
    <w:p w14:paraId="0DA8A2E9" w14:textId="009C504D" w:rsidR="00744CC3" w:rsidRDefault="00F63420">
      <w:r>
        <w:t xml:space="preserve">Drawing upon the challenges the company has been facing some organisational challenges such as </w:t>
      </w:r>
      <w:r w:rsidR="00524D87">
        <w:t>labour</w:t>
      </w:r>
      <w:r>
        <w:t xml:space="preserve"> shortage. As reported, the company claimed to face organizational challenges due to the shortage of skilled </w:t>
      </w:r>
      <w:r w:rsidR="00524D87">
        <w:t>labour</w:t>
      </w:r>
      <w:r>
        <w:t xml:space="preserve"> putting pressure on many of the hotels of JW Marriott. The company has been facing various vacancies and has been facing issues in retaining employees. The company has been facing a 10,000-employee shortage since the Covid-19 pandemic during high hotel bookings (PYMNTS, 2021). This has been posing a risk to the company’s performance in general. As there has been a stronger demand for travel and leisure activities across the globe, Marriott has been facing a shortage of employees to assist with the potential services for quests (</w:t>
      </w:r>
      <w:r w:rsidR="007E56B8">
        <w:t>Chipkin, 2022</w:t>
      </w:r>
      <w:r>
        <w:t xml:space="preserve">). </w:t>
      </w:r>
      <w:r w:rsidR="007E56B8">
        <w:t>Labour</w:t>
      </w:r>
      <w:r>
        <w:t xml:space="preserve"> shortage in the hotel company can have a negative impact on the services. Skilled labour shortage can impact the productivity and overall performance of the company (Horbach and Rammer, 2020). As reported, the company Marriott which has been operating more than 7,300 hotels around the globe, was seen to furlough more than a thousand workers and reduce 17% headcount, is now </w:t>
      </w:r>
      <w:r w:rsidR="007E56B8">
        <w:t>actively</w:t>
      </w:r>
      <w:r>
        <w:t xml:space="preserve"> trying to hire talent as the market demand has risen (PYMNTS, 2021). Thus, it can be viewed that JW Marriot has been facing vital issues impacting the performance and future scope to meet the growing demand in the hotel industry.</w:t>
      </w:r>
    </w:p>
    <w:p w14:paraId="23D30EF0" w14:textId="6FCFB892" w:rsidR="00744CC3" w:rsidRDefault="00744CC3">
      <w:pPr>
        <w:rPr>
          <w:highlight w:val="yellow"/>
        </w:rPr>
      </w:pPr>
    </w:p>
    <w:p w14:paraId="72F0C036" w14:textId="77777777" w:rsidR="00744CC3" w:rsidRDefault="00F63420">
      <w:pPr>
        <w:pStyle w:val="Heading2"/>
      </w:pPr>
      <w:bookmarkStart w:id="3" w:name="_Toc159323286"/>
      <w:r>
        <w:lastRenderedPageBreak/>
        <w:t>STEEPLED analysis</w:t>
      </w:r>
      <w:bookmarkEnd w:id="3"/>
    </w:p>
    <w:tbl>
      <w:tblPr>
        <w:tblStyle w:val="a"/>
        <w:tblW w:w="92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90"/>
        <w:gridCol w:w="6765"/>
      </w:tblGrid>
      <w:tr w:rsidR="00744CC3" w14:paraId="5BB9EDB4" w14:textId="77777777">
        <w:tc>
          <w:tcPr>
            <w:tcW w:w="2490" w:type="dxa"/>
            <w:shd w:val="clear" w:color="auto" w:fill="auto"/>
            <w:tcMar>
              <w:top w:w="100" w:type="dxa"/>
              <w:left w:w="100" w:type="dxa"/>
              <w:bottom w:w="100" w:type="dxa"/>
              <w:right w:w="100" w:type="dxa"/>
            </w:tcMar>
          </w:tcPr>
          <w:p w14:paraId="190ACC35" w14:textId="77777777" w:rsidR="00744CC3" w:rsidRDefault="00F63420">
            <w:pPr>
              <w:widowControl w:val="0"/>
              <w:pBdr>
                <w:top w:val="nil"/>
                <w:left w:val="nil"/>
                <w:bottom w:val="nil"/>
                <w:right w:val="nil"/>
                <w:between w:val="nil"/>
              </w:pBdr>
              <w:jc w:val="left"/>
              <w:rPr>
                <w:b/>
                <w:sz w:val="28"/>
                <w:szCs w:val="28"/>
              </w:rPr>
            </w:pPr>
            <w:r>
              <w:rPr>
                <w:b/>
                <w:sz w:val="28"/>
                <w:szCs w:val="28"/>
              </w:rPr>
              <w:t xml:space="preserve">Factors </w:t>
            </w:r>
          </w:p>
        </w:tc>
        <w:tc>
          <w:tcPr>
            <w:tcW w:w="6765" w:type="dxa"/>
            <w:shd w:val="clear" w:color="auto" w:fill="auto"/>
            <w:tcMar>
              <w:top w:w="100" w:type="dxa"/>
              <w:left w:w="100" w:type="dxa"/>
              <w:bottom w:w="100" w:type="dxa"/>
              <w:right w:w="100" w:type="dxa"/>
            </w:tcMar>
          </w:tcPr>
          <w:p w14:paraId="4E48D902" w14:textId="77777777" w:rsidR="00744CC3" w:rsidRDefault="00F63420">
            <w:pPr>
              <w:widowControl w:val="0"/>
              <w:pBdr>
                <w:top w:val="nil"/>
                <w:left w:val="nil"/>
                <w:bottom w:val="nil"/>
                <w:right w:val="nil"/>
                <w:between w:val="nil"/>
              </w:pBdr>
              <w:jc w:val="left"/>
              <w:rPr>
                <w:b/>
                <w:sz w:val="28"/>
                <w:szCs w:val="28"/>
              </w:rPr>
            </w:pPr>
            <w:r>
              <w:rPr>
                <w:b/>
                <w:sz w:val="28"/>
                <w:szCs w:val="28"/>
              </w:rPr>
              <w:t xml:space="preserve">Discussion </w:t>
            </w:r>
          </w:p>
        </w:tc>
      </w:tr>
      <w:tr w:rsidR="00744CC3" w14:paraId="5FC663E3" w14:textId="77777777">
        <w:tc>
          <w:tcPr>
            <w:tcW w:w="2490" w:type="dxa"/>
            <w:shd w:val="clear" w:color="auto" w:fill="auto"/>
            <w:tcMar>
              <w:top w:w="100" w:type="dxa"/>
              <w:left w:w="100" w:type="dxa"/>
              <w:bottom w:w="100" w:type="dxa"/>
              <w:right w:w="100" w:type="dxa"/>
            </w:tcMar>
          </w:tcPr>
          <w:p w14:paraId="06E0F347" w14:textId="77777777" w:rsidR="00744CC3" w:rsidRDefault="00F63420">
            <w:pPr>
              <w:widowControl w:val="0"/>
              <w:pBdr>
                <w:top w:val="nil"/>
                <w:left w:val="nil"/>
                <w:bottom w:val="nil"/>
                <w:right w:val="nil"/>
                <w:between w:val="nil"/>
              </w:pBdr>
              <w:jc w:val="left"/>
              <w:rPr>
                <w:b/>
                <w:sz w:val="28"/>
                <w:szCs w:val="28"/>
              </w:rPr>
            </w:pPr>
            <w:r>
              <w:rPr>
                <w:b/>
                <w:sz w:val="28"/>
                <w:szCs w:val="28"/>
              </w:rPr>
              <w:t xml:space="preserve">Social </w:t>
            </w:r>
          </w:p>
        </w:tc>
        <w:tc>
          <w:tcPr>
            <w:tcW w:w="6765" w:type="dxa"/>
            <w:shd w:val="clear" w:color="auto" w:fill="auto"/>
            <w:tcMar>
              <w:top w:w="100" w:type="dxa"/>
              <w:left w:w="100" w:type="dxa"/>
              <w:bottom w:w="100" w:type="dxa"/>
              <w:right w:w="100" w:type="dxa"/>
            </w:tcMar>
          </w:tcPr>
          <w:p w14:paraId="2FB577EC" w14:textId="7BB8CA10" w:rsidR="00744CC3" w:rsidRPr="00524D87" w:rsidRDefault="00F63420">
            <w:pPr>
              <w:rPr>
                <w:rFonts w:ascii="Arial" w:eastAsia="Arial" w:hAnsi="Arial" w:cs="Arial"/>
                <w:color w:val="455F7C"/>
                <w:sz w:val="23"/>
                <w:szCs w:val="23"/>
              </w:rPr>
            </w:pPr>
            <w:r>
              <w:t xml:space="preserve">Online hotel booking trends among the consumers and have been growing rapidly accounting to reach a revenue of around 475 billion U.S. dollars in 2022. There has been a growing demand for online booking after the pandemic. Online booking in the hotel market is expected to be one trillion U.S. dollars by 2030 (Statista, 2023). </w:t>
            </w:r>
          </w:p>
        </w:tc>
      </w:tr>
      <w:tr w:rsidR="00744CC3" w14:paraId="0B4BE8BC" w14:textId="77777777">
        <w:tc>
          <w:tcPr>
            <w:tcW w:w="2490" w:type="dxa"/>
            <w:shd w:val="clear" w:color="auto" w:fill="auto"/>
            <w:tcMar>
              <w:top w:w="100" w:type="dxa"/>
              <w:left w:w="100" w:type="dxa"/>
              <w:bottom w:w="100" w:type="dxa"/>
              <w:right w:w="100" w:type="dxa"/>
            </w:tcMar>
          </w:tcPr>
          <w:p w14:paraId="58F2DC6C" w14:textId="77777777" w:rsidR="00744CC3" w:rsidRDefault="00F63420">
            <w:pPr>
              <w:widowControl w:val="0"/>
              <w:pBdr>
                <w:top w:val="nil"/>
                <w:left w:val="nil"/>
                <w:bottom w:val="nil"/>
                <w:right w:val="nil"/>
                <w:between w:val="nil"/>
              </w:pBdr>
              <w:jc w:val="left"/>
              <w:rPr>
                <w:b/>
                <w:sz w:val="28"/>
                <w:szCs w:val="28"/>
              </w:rPr>
            </w:pPr>
            <w:r>
              <w:rPr>
                <w:b/>
                <w:sz w:val="28"/>
                <w:szCs w:val="28"/>
              </w:rPr>
              <w:t>Technological</w:t>
            </w:r>
          </w:p>
        </w:tc>
        <w:tc>
          <w:tcPr>
            <w:tcW w:w="6765" w:type="dxa"/>
            <w:shd w:val="clear" w:color="auto" w:fill="auto"/>
            <w:tcMar>
              <w:top w:w="100" w:type="dxa"/>
              <w:left w:w="100" w:type="dxa"/>
              <w:bottom w:w="100" w:type="dxa"/>
              <w:right w:w="100" w:type="dxa"/>
            </w:tcMar>
          </w:tcPr>
          <w:p w14:paraId="77FEF6B8" w14:textId="77777777" w:rsidR="00744CC3" w:rsidRDefault="00F63420">
            <w:pPr>
              <w:rPr>
                <w:b/>
                <w:sz w:val="28"/>
                <w:szCs w:val="28"/>
              </w:rPr>
            </w:pPr>
            <w:r>
              <w:t xml:space="preserve">Guests in the travel and tourism industry are looking for digital experiences and self-service in other parts of their lives such as ordering online or banking. Moreover, they are comfortable in using the hotel services that have technological advances. Around 74% are comfortable with using hotels with AI and data technology, and 68% are comfortable with metaverses, to tailor services such as foods, discounts, pre-scanning, suggestions, and so forth. Thus, from this technological demand, many hotels are increasingly adopting this digital model to meet advanced expectations (SPA EXECUTIVE, 2022). </w:t>
            </w:r>
          </w:p>
        </w:tc>
      </w:tr>
      <w:tr w:rsidR="00744CC3" w14:paraId="31C78A7A" w14:textId="77777777">
        <w:trPr>
          <w:trHeight w:val="1880"/>
        </w:trPr>
        <w:tc>
          <w:tcPr>
            <w:tcW w:w="2490" w:type="dxa"/>
            <w:shd w:val="clear" w:color="auto" w:fill="auto"/>
            <w:tcMar>
              <w:top w:w="100" w:type="dxa"/>
              <w:left w:w="100" w:type="dxa"/>
              <w:bottom w:w="100" w:type="dxa"/>
              <w:right w:w="100" w:type="dxa"/>
            </w:tcMar>
          </w:tcPr>
          <w:p w14:paraId="7A2C1962" w14:textId="77777777" w:rsidR="00744CC3" w:rsidRDefault="00F63420">
            <w:pPr>
              <w:widowControl w:val="0"/>
              <w:pBdr>
                <w:top w:val="nil"/>
                <w:left w:val="nil"/>
                <w:bottom w:val="nil"/>
                <w:right w:val="nil"/>
                <w:between w:val="nil"/>
              </w:pBdr>
              <w:jc w:val="left"/>
              <w:rPr>
                <w:b/>
                <w:sz w:val="28"/>
                <w:szCs w:val="28"/>
              </w:rPr>
            </w:pPr>
            <w:r>
              <w:rPr>
                <w:b/>
                <w:sz w:val="28"/>
                <w:szCs w:val="28"/>
              </w:rPr>
              <w:t xml:space="preserve">Economical </w:t>
            </w:r>
          </w:p>
        </w:tc>
        <w:tc>
          <w:tcPr>
            <w:tcW w:w="6765" w:type="dxa"/>
            <w:shd w:val="clear" w:color="auto" w:fill="auto"/>
            <w:tcMar>
              <w:top w:w="100" w:type="dxa"/>
              <w:left w:w="100" w:type="dxa"/>
              <w:bottom w:w="100" w:type="dxa"/>
              <w:right w:w="100" w:type="dxa"/>
            </w:tcMar>
          </w:tcPr>
          <w:p w14:paraId="08D6C170" w14:textId="0FB8A10D" w:rsidR="00744CC3" w:rsidRDefault="00F63420">
            <w:pPr>
              <w:rPr>
                <w:b/>
                <w:sz w:val="28"/>
                <w:szCs w:val="28"/>
              </w:rPr>
            </w:pPr>
            <w:r>
              <w:t xml:space="preserve">The inflation rate for hotels and restaurants in the global market is creating pressure on the consumers as well as the hotel owners. The inflation </w:t>
            </w:r>
            <w:r w:rsidR="007E56B8">
              <w:t>in the</w:t>
            </w:r>
            <w:r>
              <w:t xml:space="preserve"> hospitality industry is leading to high expenses in beverages, foods, and other supplies (Aschim, 2023). </w:t>
            </w:r>
          </w:p>
        </w:tc>
      </w:tr>
      <w:tr w:rsidR="00744CC3" w14:paraId="6DECA1AD" w14:textId="77777777">
        <w:tc>
          <w:tcPr>
            <w:tcW w:w="2490" w:type="dxa"/>
            <w:shd w:val="clear" w:color="auto" w:fill="auto"/>
            <w:tcMar>
              <w:top w:w="100" w:type="dxa"/>
              <w:left w:w="100" w:type="dxa"/>
              <w:bottom w:w="100" w:type="dxa"/>
              <w:right w:w="100" w:type="dxa"/>
            </w:tcMar>
          </w:tcPr>
          <w:p w14:paraId="4F184B47" w14:textId="77777777" w:rsidR="00744CC3" w:rsidRDefault="00F63420">
            <w:pPr>
              <w:widowControl w:val="0"/>
              <w:pBdr>
                <w:top w:val="nil"/>
                <w:left w:val="nil"/>
                <w:bottom w:val="nil"/>
                <w:right w:val="nil"/>
                <w:between w:val="nil"/>
              </w:pBdr>
              <w:jc w:val="left"/>
              <w:rPr>
                <w:b/>
                <w:sz w:val="28"/>
                <w:szCs w:val="28"/>
              </w:rPr>
            </w:pPr>
            <w:r>
              <w:rPr>
                <w:b/>
                <w:sz w:val="28"/>
                <w:szCs w:val="28"/>
              </w:rPr>
              <w:t>Environmental</w:t>
            </w:r>
          </w:p>
        </w:tc>
        <w:tc>
          <w:tcPr>
            <w:tcW w:w="6765" w:type="dxa"/>
            <w:shd w:val="clear" w:color="auto" w:fill="auto"/>
            <w:tcMar>
              <w:top w:w="100" w:type="dxa"/>
              <w:left w:w="100" w:type="dxa"/>
              <w:bottom w:w="100" w:type="dxa"/>
              <w:right w:w="100" w:type="dxa"/>
            </w:tcMar>
          </w:tcPr>
          <w:p w14:paraId="720CBE47" w14:textId="77777777" w:rsidR="00744CC3" w:rsidRDefault="00F63420">
            <w:r>
              <w:t>International Environmental Law was enforced as a framework to protect the environment. The Law is intended to look over air quality, water protection, oceans, climate change, and nature (American bar, 2024)</w:t>
            </w:r>
          </w:p>
        </w:tc>
      </w:tr>
      <w:tr w:rsidR="00744CC3" w14:paraId="5793E7AA" w14:textId="77777777">
        <w:tc>
          <w:tcPr>
            <w:tcW w:w="2490" w:type="dxa"/>
            <w:shd w:val="clear" w:color="auto" w:fill="auto"/>
            <w:tcMar>
              <w:top w:w="100" w:type="dxa"/>
              <w:left w:w="100" w:type="dxa"/>
              <w:bottom w:w="100" w:type="dxa"/>
              <w:right w:w="100" w:type="dxa"/>
            </w:tcMar>
          </w:tcPr>
          <w:p w14:paraId="2A035BAA" w14:textId="77777777" w:rsidR="00744CC3" w:rsidRDefault="00F63420">
            <w:pPr>
              <w:widowControl w:val="0"/>
              <w:pBdr>
                <w:top w:val="nil"/>
                <w:left w:val="nil"/>
                <w:bottom w:val="nil"/>
                <w:right w:val="nil"/>
                <w:between w:val="nil"/>
              </w:pBdr>
              <w:jc w:val="left"/>
              <w:rPr>
                <w:b/>
                <w:sz w:val="28"/>
                <w:szCs w:val="28"/>
              </w:rPr>
            </w:pPr>
            <w:r>
              <w:rPr>
                <w:b/>
                <w:sz w:val="28"/>
                <w:szCs w:val="28"/>
              </w:rPr>
              <w:t xml:space="preserve">Political </w:t>
            </w:r>
          </w:p>
        </w:tc>
        <w:tc>
          <w:tcPr>
            <w:tcW w:w="6765" w:type="dxa"/>
            <w:shd w:val="clear" w:color="auto" w:fill="auto"/>
            <w:tcMar>
              <w:top w:w="100" w:type="dxa"/>
              <w:left w:w="100" w:type="dxa"/>
              <w:bottom w:w="100" w:type="dxa"/>
              <w:right w:w="100" w:type="dxa"/>
            </w:tcMar>
          </w:tcPr>
          <w:p w14:paraId="4CD9B8D0" w14:textId="1B5DE221" w:rsidR="00744CC3" w:rsidRDefault="00F63420">
            <w:r>
              <w:t xml:space="preserve">UNWTO promotes sustainable, responsible, and universally swifter accessibility tourism across the globe and achieving the SDGs. This </w:t>
            </w:r>
            <w:r>
              <w:lastRenderedPageBreak/>
              <w:t xml:space="preserve">government support can have a positive impact on the global hospitality industry (UN, 2024). </w:t>
            </w:r>
          </w:p>
        </w:tc>
      </w:tr>
      <w:tr w:rsidR="00744CC3" w14:paraId="3293C26B" w14:textId="77777777">
        <w:tc>
          <w:tcPr>
            <w:tcW w:w="2490" w:type="dxa"/>
            <w:shd w:val="clear" w:color="auto" w:fill="auto"/>
            <w:tcMar>
              <w:top w:w="100" w:type="dxa"/>
              <w:left w:w="100" w:type="dxa"/>
              <w:bottom w:w="100" w:type="dxa"/>
              <w:right w:w="100" w:type="dxa"/>
            </w:tcMar>
          </w:tcPr>
          <w:p w14:paraId="602B585F" w14:textId="77777777" w:rsidR="00744CC3" w:rsidRDefault="00F63420">
            <w:pPr>
              <w:widowControl w:val="0"/>
              <w:pBdr>
                <w:top w:val="nil"/>
                <w:left w:val="nil"/>
                <w:bottom w:val="nil"/>
                <w:right w:val="nil"/>
                <w:between w:val="nil"/>
              </w:pBdr>
              <w:jc w:val="left"/>
              <w:rPr>
                <w:b/>
                <w:sz w:val="28"/>
                <w:szCs w:val="28"/>
              </w:rPr>
            </w:pPr>
            <w:r>
              <w:rPr>
                <w:b/>
                <w:sz w:val="28"/>
                <w:szCs w:val="28"/>
              </w:rPr>
              <w:lastRenderedPageBreak/>
              <w:t xml:space="preserve">Legal </w:t>
            </w:r>
          </w:p>
        </w:tc>
        <w:tc>
          <w:tcPr>
            <w:tcW w:w="6765" w:type="dxa"/>
            <w:shd w:val="clear" w:color="auto" w:fill="auto"/>
            <w:tcMar>
              <w:top w:w="100" w:type="dxa"/>
              <w:left w:w="100" w:type="dxa"/>
              <w:bottom w:w="100" w:type="dxa"/>
              <w:right w:w="100" w:type="dxa"/>
            </w:tcMar>
          </w:tcPr>
          <w:p w14:paraId="24C4F265" w14:textId="07C13D6B" w:rsidR="00744CC3" w:rsidRPr="00524D87" w:rsidRDefault="00F63420" w:rsidP="00524D87">
            <w:r>
              <w:t>Employers are required to publish a health and safety policy within the firm. The firms are required to integrate a compulsory insurance policy for employees’ ill health and accidents at the workplace under Occupational Safety and Health (OSH). It informs both general and specific rights and obligations (ILO, 2024).</w:t>
            </w:r>
          </w:p>
        </w:tc>
      </w:tr>
      <w:tr w:rsidR="00744CC3" w14:paraId="46FEBBE0" w14:textId="77777777">
        <w:tc>
          <w:tcPr>
            <w:tcW w:w="2490" w:type="dxa"/>
            <w:shd w:val="clear" w:color="auto" w:fill="auto"/>
            <w:tcMar>
              <w:top w:w="100" w:type="dxa"/>
              <w:left w:w="100" w:type="dxa"/>
              <w:bottom w:w="100" w:type="dxa"/>
              <w:right w:w="100" w:type="dxa"/>
            </w:tcMar>
          </w:tcPr>
          <w:p w14:paraId="69963F69" w14:textId="77777777" w:rsidR="00744CC3" w:rsidRDefault="00F63420">
            <w:pPr>
              <w:widowControl w:val="0"/>
              <w:pBdr>
                <w:top w:val="nil"/>
                <w:left w:val="nil"/>
                <w:bottom w:val="nil"/>
                <w:right w:val="nil"/>
                <w:between w:val="nil"/>
              </w:pBdr>
              <w:jc w:val="left"/>
              <w:rPr>
                <w:b/>
                <w:sz w:val="28"/>
                <w:szCs w:val="28"/>
              </w:rPr>
            </w:pPr>
            <w:r>
              <w:rPr>
                <w:b/>
                <w:sz w:val="28"/>
                <w:szCs w:val="28"/>
              </w:rPr>
              <w:t xml:space="preserve">Ethical </w:t>
            </w:r>
          </w:p>
        </w:tc>
        <w:tc>
          <w:tcPr>
            <w:tcW w:w="6765" w:type="dxa"/>
            <w:shd w:val="clear" w:color="auto" w:fill="auto"/>
            <w:tcMar>
              <w:top w:w="100" w:type="dxa"/>
              <w:left w:w="100" w:type="dxa"/>
              <w:bottom w:w="100" w:type="dxa"/>
              <w:right w:w="100" w:type="dxa"/>
            </w:tcMar>
          </w:tcPr>
          <w:p w14:paraId="0B93FA87" w14:textId="7B2CC799" w:rsidR="00744CC3" w:rsidRPr="00524D87" w:rsidRDefault="00F63420" w:rsidP="00524D87">
            <w:r>
              <w:t xml:space="preserve">The UNSGD goals support ethical and sustainable practices within the hospitality industry. UNWTO 2030 Tourism Roadmap for Inclusive Growth is enforced to promote sustainable </w:t>
            </w:r>
            <w:r w:rsidR="007E56B8">
              <w:t>tourism (</w:t>
            </w:r>
            <w:proofErr w:type="spellStart"/>
            <w:r>
              <w:t>TourismSDGs</w:t>
            </w:r>
            <w:proofErr w:type="spellEnd"/>
            <w:r>
              <w:t xml:space="preserve">, 2024). This is done by navigating the environmental agenda such as reduction in emissions, single-use plastic ban, poverty, and so forth. </w:t>
            </w:r>
          </w:p>
        </w:tc>
      </w:tr>
      <w:tr w:rsidR="00744CC3" w14:paraId="45F0D567" w14:textId="77777777">
        <w:tc>
          <w:tcPr>
            <w:tcW w:w="2490" w:type="dxa"/>
            <w:shd w:val="clear" w:color="auto" w:fill="auto"/>
            <w:tcMar>
              <w:top w:w="100" w:type="dxa"/>
              <w:left w:w="100" w:type="dxa"/>
              <w:bottom w:w="100" w:type="dxa"/>
              <w:right w:w="100" w:type="dxa"/>
            </w:tcMar>
          </w:tcPr>
          <w:p w14:paraId="357A4802" w14:textId="77777777" w:rsidR="00744CC3" w:rsidRDefault="00F63420">
            <w:pPr>
              <w:widowControl w:val="0"/>
              <w:pBdr>
                <w:top w:val="nil"/>
                <w:left w:val="nil"/>
                <w:bottom w:val="nil"/>
                <w:right w:val="nil"/>
                <w:between w:val="nil"/>
              </w:pBdr>
              <w:jc w:val="left"/>
              <w:rPr>
                <w:b/>
                <w:sz w:val="28"/>
                <w:szCs w:val="28"/>
              </w:rPr>
            </w:pPr>
            <w:r>
              <w:rPr>
                <w:b/>
                <w:sz w:val="28"/>
                <w:szCs w:val="28"/>
              </w:rPr>
              <w:t>Demographics</w:t>
            </w:r>
          </w:p>
        </w:tc>
        <w:tc>
          <w:tcPr>
            <w:tcW w:w="6765" w:type="dxa"/>
            <w:shd w:val="clear" w:color="auto" w:fill="auto"/>
            <w:tcMar>
              <w:top w:w="100" w:type="dxa"/>
              <w:left w:w="100" w:type="dxa"/>
              <w:bottom w:w="100" w:type="dxa"/>
              <w:right w:w="100" w:type="dxa"/>
            </w:tcMar>
          </w:tcPr>
          <w:p w14:paraId="5CB279A0" w14:textId="7FF243DF" w:rsidR="00744CC3" w:rsidRPr="00524D87" w:rsidRDefault="00F63420" w:rsidP="00524D87">
            <w:r>
              <w:t>The hospitality workforce has been changing, with declining millennials and the rising contribution of Gen Z in the hospitality industry resembling the rise of young employees (Russell, 2021).</w:t>
            </w:r>
          </w:p>
        </w:tc>
      </w:tr>
    </w:tbl>
    <w:p w14:paraId="4337A7EF" w14:textId="77777777" w:rsidR="00744CC3" w:rsidRDefault="00F63420">
      <w:pPr>
        <w:jc w:val="center"/>
        <w:rPr>
          <w:b/>
        </w:rPr>
      </w:pPr>
      <w:r>
        <w:rPr>
          <w:b/>
        </w:rPr>
        <w:t>Table 1: STEEPLED analysis for JW Marriott</w:t>
      </w:r>
    </w:p>
    <w:p w14:paraId="49325BA8" w14:textId="77777777" w:rsidR="00744CC3" w:rsidRDefault="00F63420">
      <w:pPr>
        <w:jc w:val="center"/>
      </w:pPr>
      <w:r>
        <w:t>(Source: self-created)</w:t>
      </w:r>
    </w:p>
    <w:p w14:paraId="2BF32216" w14:textId="77777777" w:rsidR="00744CC3" w:rsidRDefault="00F63420">
      <w:pPr>
        <w:jc w:val="center"/>
      </w:pPr>
      <w:r>
        <w:rPr>
          <w:noProof/>
        </w:rPr>
        <w:lastRenderedPageBreak/>
        <w:drawing>
          <wp:inline distT="114300" distB="114300" distL="114300" distR="114300" wp14:anchorId="77876883" wp14:editId="20C16F7D">
            <wp:extent cx="5943600" cy="3759200"/>
            <wp:effectExtent l="0" t="0" r="0" b="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3759200"/>
                    </a:xfrm>
                    <a:prstGeom prst="rect">
                      <a:avLst/>
                    </a:prstGeom>
                    <a:ln/>
                  </pic:spPr>
                </pic:pic>
              </a:graphicData>
            </a:graphic>
          </wp:inline>
        </w:drawing>
      </w:r>
    </w:p>
    <w:p w14:paraId="296F689B" w14:textId="139DFAE2" w:rsidR="00744CC3" w:rsidRDefault="00F63420">
      <w:pPr>
        <w:jc w:val="center"/>
      </w:pPr>
      <w:r>
        <w:rPr>
          <w:b/>
        </w:rPr>
        <w:t xml:space="preserve">Figure </w:t>
      </w:r>
      <w:r w:rsidR="007E56B8">
        <w:rPr>
          <w:b/>
        </w:rPr>
        <w:t>2: Online</w:t>
      </w:r>
      <w:r>
        <w:rPr>
          <w:b/>
        </w:rPr>
        <w:t xml:space="preserve"> booking trend in the global market</w:t>
      </w:r>
    </w:p>
    <w:p w14:paraId="320CC825" w14:textId="77777777" w:rsidR="00744CC3" w:rsidRDefault="00F63420">
      <w:pPr>
        <w:jc w:val="center"/>
      </w:pPr>
      <w:r>
        <w:t>(Source: Statista, 2023)</w:t>
      </w:r>
    </w:p>
    <w:p w14:paraId="2F66F202" w14:textId="77777777" w:rsidR="00744CC3" w:rsidRDefault="00F63420">
      <w:pPr>
        <w:jc w:val="left"/>
        <w:rPr>
          <w:b/>
          <w:i/>
        </w:rPr>
      </w:pPr>
      <w:r>
        <w:rPr>
          <w:b/>
          <w:i/>
        </w:rPr>
        <w:t>Analysis</w:t>
      </w:r>
    </w:p>
    <w:p w14:paraId="27259235" w14:textId="61F458AD" w:rsidR="00744CC3" w:rsidRPr="007E56B8" w:rsidRDefault="00F63420">
      <w:r>
        <w:t xml:space="preserve">From the STEEPLED analysis, it can be viewed that online hotel booking has emerged across the globe and consumers highly prefer online services. However, drawing upon the potential challenges, it can be stated that JW Marriott can be impacted by factors such as economic and political factors. Considering the economic factors, consumers are highly affected by the rising cost and inflation, which can impact the company’s sales performance, as they would want to save their money for necessary things.  According to the perspective of Rondinelli and Zizza (2020), economic crises like inflation and high cost of living have impacted the consumer’s purchasing behaviour and have been negative in response to spending for things that do not count as necessary items. Thus, this will impact JW Marriott as it can impact the performance of the hotel. </w:t>
      </w:r>
      <w:r w:rsidRPr="007E56B8">
        <w:t>Furthermore, political support from the government can help the company to retain talents as a result of sustainable and employability initiatives derived from SDGs goals.  It has been found that more than 40% of employers were facing issues in retaining highly skilled labourers for the business to operate successfully (</w:t>
      </w:r>
      <w:proofErr w:type="spellStart"/>
      <w:r w:rsidRPr="007E56B8">
        <w:t>Tiwasing</w:t>
      </w:r>
      <w:proofErr w:type="spellEnd"/>
      <w:r w:rsidRPr="007E56B8">
        <w:t>, 2021).</w:t>
      </w:r>
      <w:r>
        <w:t xml:space="preserve"> Thus, this can have a negative impact on the firm. However, the growing technological needs within the industry can help the company to </w:t>
      </w:r>
      <w:r>
        <w:lastRenderedPageBreak/>
        <w:t>capture wider opportunities to mitigate the existing issues and retain more customer base. As opined by Li</w:t>
      </w:r>
      <w:r>
        <w:rPr>
          <w:i/>
        </w:rPr>
        <w:t xml:space="preserve"> et al. </w:t>
      </w:r>
      <w:r>
        <w:t>(2021), the emergence of advanced technology like AI, blockchain, virtual reality, and augmented reality has been transforming the landscape of the hospitality industry and has been seen to decrease human needs consequently affecting customer experiences and behaviours. Thus, technology can be optimised by JW Marriott to mitigate potential issues by incorporating it into its strategic planning. Thus, along with these factors, other factors such as environmental, ethical, and legal factors can help the company to measure the key performance. From the demographical sector, it can be perceived that the rise of Gen Z employees can be beneficial as it can target this demographic segment to retain new talents within the organisation.</w:t>
      </w:r>
    </w:p>
    <w:p w14:paraId="6766B433" w14:textId="77777777" w:rsidR="00744CC3" w:rsidRDefault="00F63420">
      <w:pPr>
        <w:pStyle w:val="Heading2"/>
      </w:pPr>
      <w:r>
        <w:t xml:space="preserve"> </w:t>
      </w:r>
      <w:bookmarkStart w:id="4" w:name="_Toc159323287"/>
      <w:r>
        <w:t>SOAR analysis</w:t>
      </w:r>
      <w:bookmarkEnd w:id="4"/>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90"/>
        <w:gridCol w:w="4770"/>
      </w:tblGrid>
      <w:tr w:rsidR="00744CC3" w14:paraId="28A15EAF" w14:textId="77777777">
        <w:tc>
          <w:tcPr>
            <w:tcW w:w="4590" w:type="dxa"/>
            <w:shd w:val="clear" w:color="auto" w:fill="auto"/>
            <w:tcMar>
              <w:top w:w="100" w:type="dxa"/>
              <w:left w:w="100" w:type="dxa"/>
              <w:bottom w:w="100" w:type="dxa"/>
              <w:right w:w="100" w:type="dxa"/>
            </w:tcMar>
          </w:tcPr>
          <w:p w14:paraId="6A1BE42A" w14:textId="77777777" w:rsidR="00744CC3" w:rsidRDefault="00F63420">
            <w:pPr>
              <w:widowControl w:val="0"/>
              <w:pBdr>
                <w:top w:val="nil"/>
                <w:left w:val="nil"/>
                <w:bottom w:val="nil"/>
                <w:right w:val="nil"/>
                <w:between w:val="nil"/>
              </w:pBdr>
              <w:jc w:val="left"/>
              <w:rPr>
                <w:b/>
                <w:i/>
                <w:sz w:val="28"/>
                <w:szCs w:val="28"/>
              </w:rPr>
            </w:pPr>
            <w:r>
              <w:rPr>
                <w:b/>
                <w:i/>
                <w:sz w:val="28"/>
                <w:szCs w:val="28"/>
              </w:rPr>
              <w:t xml:space="preserve">Strength </w:t>
            </w:r>
          </w:p>
          <w:p w14:paraId="4B0CFEB7" w14:textId="77777777" w:rsidR="00744CC3" w:rsidRDefault="00F63420">
            <w:pPr>
              <w:numPr>
                <w:ilvl w:val="0"/>
                <w:numId w:val="3"/>
              </w:numPr>
            </w:pPr>
            <w:r>
              <w:t>Luxurious rooms and services (JW, 2024).</w:t>
            </w:r>
          </w:p>
          <w:p w14:paraId="4C949C0E" w14:textId="77777777" w:rsidR="00744CC3" w:rsidRDefault="00F63420">
            <w:pPr>
              <w:numPr>
                <w:ilvl w:val="0"/>
                <w:numId w:val="3"/>
              </w:numPr>
            </w:pPr>
            <w:r>
              <w:t xml:space="preserve">Strong presence in the global market </w:t>
            </w:r>
          </w:p>
          <w:p w14:paraId="7C339C4D" w14:textId="77777777" w:rsidR="00744CC3" w:rsidRDefault="00F63420">
            <w:pPr>
              <w:numPr>
                <w:ilvl w:val="0"/>
                <w:numId w:val="3"/>
              </w:numPr>
            </w:pPr>
            <w:r>
              <w:t xml:space="preserve">Brand awareness (Statista, 2023). </w:t>
            </w:r>
          </w:p>
          <w:p w14:paraId="6300204B" w14:textId="77777777" w:rsidR="00744CC3" w:rsidRDefault="00F63420">
            <w:pPr>
              <w:numPr>
                <w:ilvl w:val="0"/>
                <w:numId w:val="3"/>
              </w:numPr>
            </w:pPr>
            <w:r>
              <w:t>Committed to sustainability (Marriott, 2023)</w:t>
            </w:r>
          </w:p>
        </w:tc>
        <w:tc>
          <w:tcPr>
            <w:tcW w:w="4770" w:type="dxa"/>
            <w:shd w:val="clear" w:color="auto" w:fill="auto"/>
            <w:tcMar>
              <w:top w:w="100" w:type="dxa"/>
              <w:left w:w="100" w:type="dxa"/>
              <w:bottom w:w="100" w:type="dxa"/>
              <w:right w:w="100" w:type="dxa"/>
            </w:tcMar>
          </w:tcPr>
          <w:p w14:paraId="16E3D3DC" w14:textId="77777777" w:rsidR="00744CC3" w:rsidRDefault="00F63420">
            <w:pPr>
              <w:widowControl w:val="0"/>
              <w:pBdr>
                <w:top w:val="nil"/>
                <w:left w:val="nil"/>
                <w:bottom w:val="nil"/>
                <w:right w:val="nil"/>
                <w:between w:val="nil"/>
              </w:pBdr>
              <w:jc w:val="left"/>
              <w:rPr>
                <w:b/>
                <w:i/>
                <w:sz w:val="28"/>
                <w:szCs w:val="28"/>
              </w:rPr>
            </w:pPr>
            <w:r>
              <w:rPr>
                <w:b/>
                <w:i/>
                <w:sz w:val="28"/>
                <w:szCs w:val="28"/>
              </w:rPr>
              <w:t>Opportunities</w:t>
            </w:r>
          </w:p>
          <w:p w14:paraId="3D436701" w14:textId="77777777" w:rsidR="00744CC3" w:rsidRDefault="00F63420">
            <w:pPr>
              <w:numPr>
                <w:ilvl w:val="0"/>
                <w:numId w:val="7"/>
              </w:numPr>
            </w:pPr>
            <w:r>
              <w:t>Boost sales performance and team well-being (Marriott, 2019)</w:t>
            </w:r>
          </w:p>
          <w:p w14:paraId="5DD36129" w14:textId="77777777" w:rsidR="00744CC3" w:rsidRDefault="00F63420">
            <w:pPr>
              <w:numPr>
                <w:ilvl w:val="0"/>
                <w:numId w:val="7"/>
              </w:numPr>
            </w:pPr>
            <w:r>
              <w:t>Hire a skilled workforce from diverse backgrounds (Marriott, 2019).</w:t>
            </w:r>
          </w:p>
          <w:p w14:paraId="11434CE5" w14:textId="77777777" w:rsidR="00744CC3" w:rsidRDefault="00F63420">
            <w:pPr>
              <w:numPr>
                <w:ilvl w:val="0"/>
                <w:numId w:val="7"/>
              </w:numPr>
            </w:pPr>
            <w:r>
              <w:t>Optimise technology for better performance.</w:t>
            </w:r>
          </w:p>
          <w:p w14:paraId="5DE9AF5A" w14:textId="77777777" w:rsidR="00744CC3" w:rsidRDefault="00F63420">
            <w:pPr>
              <w:numPr>
                <w:ilvl w:val="0"/>
                <w:numId w:val="7"/>
              </w:numPr>
            </w:pPr>
            <w:r>
              <w:t>Ethical and responsible practices (Marriott, 2023).</w:t>
            </w:r>
          </w:p>
          <w:p w14:paraId="68F8F871" w14:textId="77777777" w:rsidR="00744CC3" w:rsidRDefault="00F63420">
            <w:pPr>
              <w:numPr>
                <w:ilvl w:val="0"/>
                <w:numId w:val="7"/>
              </w:numPr>
            </w:pPr>
            <w:r>
              <w:t>Boost customer experience.</w:t>
            </w:r>
          </w:p>
          <w:p w14:paraId="326004B5" w14:textId="77777777" w:rsidR="00744CC3" w:rsidRDefault="00744CC3"/>
        </w:tc>
      </w:tr>
      <w:tr w:rsidR="00744CC3" w14:paraId="7E4B161C" w14:textId="77777777">
        <w:tc>
          <w:tcPr>
            <w:tcW w:w="4590" w:type="dxa"/>
            <w:shd w:val="clear" w:color="auto" w:fill="auto"/>
            <w:tcMar>
              <w:top w:w="100" w:type="dxa"/>
              <w:left w:w="100" w:type="dxa"/>
              <w:bottom w:w="100" w:type="dxa"/>
              <w:right w:w="100" w:type="dxa"/>
            </w:tcMar>
          </w:tcPr>
          <w:p w14:paraId="51BA2BA0" w14:textId="77777777" w:rsidR="00744CC3" w:rsidRDefault="00F63420">
            <w:pPr>
              <w:widowControl w:val="0"/>
              <w:pBdr>
                <w:top w:val="nil"/>
                <w:left w:val="nil"/>
                <w:bottom w:val="nil"/>
                <w:right w:val="nil"/>
                <w:between w:val="nil"/>
              </w:pBdr>
              <w:jc w:val="left"/>
              <w:rPr>
                <w:b/>
                <w:i/>
                <w:sz w:val="28"/>
                <w:szCs w:val="28"/>
              </w:rPr>
            </w:pPr>
            <w:r>
              <w:rPr>
                <w:b/>
                <w:i/>
                <w:sz w:val="28"/>
                <w:szCs w:val="28"/>
              </w:rPr>
              <w:t xml:space="preserve">Aspirations </w:t>
            </w:r>
          </w:p>
          <w:p w14:paraId="6E2880F9" w14:textId="77777777" w:rsidR="00744CC3" w:rsidRDefault="00F63420">
            <w:pPr>
              <w:numPr>
                <w:ilvl w:val="0"/>
                <w:numId w:val="1"/>
              </w:numPr>
            </w:pPr>
            <w:r>
              <w:t xml:space="preserve">Excellent customer service </w:t>
            </w:r>
          </w:p>
          <w:p w14:paraId="22E8C738" w14:textId="77777777" w:rsidR="00744CC3" w:rsidRDefault="00F63420">
            <w:pPr>
              <w:numPr>
                <w:ilvl w:val="0"/>
                <w:numId w:val="1"/>
              </w:numPr>
            </w:pPr>
            <w:r>
              <w:t>Skilled workforce</w:t>
            </w:r>
          </w:p>
          <w:p w14:paraId="572F856F" w14:textId="77777777" w:rsidR="00744CC3" w:rsidRDefault="00F63420">
            <w:pPr>
              <w:numPr>
                <w:ilvl w:val="0"/>
                <w:numId w:val="1"/>
              </w:numPr>
            </w:pPr>
            <w:r>
              <w:t>Employee satisfaction and career development opportunities (</w:t>
            </w:r>
            <w:proofErr w:type="spellStart"/>
            <w:r>
              <w:t>Greatplacetowork</w:t>
            </w:r>
            <w:proofErr w:type="spellEnd"/>
            <w:r>
              <w:t>, 2023).</w:t>
            </w:r>
          </w:p>
          <w:p w14:paraId="551EE836" w14:textId="77777777" w:rsidR="00744CC3" w:rsidRDefault="00F63420">
            <w:pPr>
              <w:numPr>
                <w:ilvl w:val="0"/>
                <w:numId w:val="1"/>
              </w:numPr>
            </w:pPr>
            <w:r>
              <w:t>Invest in digital technologies.</w:t>
            </w:r>
          </w:p>
        </w:tc>
        <w:tc>
          <w:tcPr>
            <w:tcW w:w="4770" w:type="dxa"/>
            <w:shd w:val="clear" w:color="auto" w:fill="auto"/>
            <w:tcMar>
              <w:top w:w="100" w:type="dxa"/>
              <w:left w:w="100" w:type="dxa"/>
              <w:bottom w:w="100" w:type="dxa"/>
              <w:right w:w="100" w:type="dxa"/>
            </w:tcMar>
          </w:tcPr>
          <w:p w14:paraId="1DBF473F" w14:textId="77777777" w:rsidR="00744CC3" w:rsidRDefault="00F63420">
            <w:pPr>
              <w:widowControl w:val="0"/>
              <w:pBdr>
                <w:top w:val="nil"/>
                <w:left w:val="nil"/>
                <w:bottom w:val="nil"/>
                <w:right w:val="nil"/>
                <w:between w:val="nil"/>
              </w:pBdr>
              <w:jc w:val="left"/>
              <w:rPr>
                <w:b/>
                <w:i/>
                <w:sz w:val="28"/>
                <w:szCs w:val="28"/>
              </w:rPr>
            </w:pPr>
            <w:r>
              <w:rPr>
                <w:b/>
                <w:i/>
                <w:sz w:val="28"/>
                <w:szCs w:val="28"/>
              </w:rPr>
              <w:t xml:space="preserve">Results </w:t>
            </w:r>
          </w:p>
          <w:p w14:paraId="4E1CF761" w14:textId="77777777" w:rsidR="00744CC3" w:rsidRDefault="00F63420">
            <w:pPr>
              <w:numPr>
                <w:ilvl w:val="0"/>
                <w:numId w:val="5"/>
              </w:numPr>
            </w:pPr>
            <w:r>
              <w:t xml:space="preserve">Boost brand value through superior customer experience. </w:t>
            </w:r>
          </w:p>
          <w:p w14:paraId="484B269E" w14:textId="77777777" w:rsidR="00744CC3" w:rsidRDefault="00F63420">
            <w:pPr>
              <w:numPr>
                <w:ilvl w:val="0"/>
                <w:numId w:val="5"/>
              </w:numPr>
            </w:pPr>
            <w:r>
              <w:t xml:space="preserve">Quality accommodation services. </w:t>
            </w:r>
          </w:p>
          <w:p w14:paraId="06156833" w14:textId="77777777" w:rsidR="00744CC3" w:rsidRDefault="00F63420">
            <w:pPr>
              <w:numPr>
                <w:ilvl w:val="0"/>
                <w:numId w:val="5"/>
              </w:numPr>
            </w:pPr>
            <w:r>
              <w:t>Enhanced employee performance.</w:t>
            </w:r>
          </w:p>
        </w:tc>
      </w:tr>
    </w:tbl>
    <w:p w14:paraId="219C291C" w14:textId="77777777" w:rsidR="00744CC3" w:rsidRDefault="00F63420">
      <w:pPr>
        <w:jc w:val="center"/>
        <w:rPr>
          <w:b/>
        </w:rPr>
      </w:pPr>
      <w:r>
        <w:rPr>
          <w:b/>
        </w:rPr>
        <w:t>Table 2: SOAR analysis for JW Marriott</w:t>
      </w:r>
    </w:p>
    <w:p w14:paraId="7EE1D13D" w14:textId="77777777" w:rsidR="00744CC3" w:rsidRDefault="00F63420">
      <w:pPr>
        <w:jc w:val="center"/>
      </w:pPr>
      <w:r>
        <w:lastRenderedPageBreak/>
        <w:t>(Source: self-created)</w:t>
      </w:r>
    </w:p>
    <w:p w14:paraId="38250899" w14:textId="77777777" w:rsidR="00744CC3" w:rsidRDefault="00F63420">
      <w:pPr>
        <w:jc w:val="center"/>
      </w:pPr>
      <w:r>
        <w:rPr>
          <w:noProof/>
        </w:rPr>
        <w:drawing>
          <wp:inline distT="114300" distB="114300" distL="114300" distR="114300" wp14:anchorId="37DED8AA" wp14:editId="7B2ACBD1">
            <wp:extent cx="5943600" cy="1612900"/>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1612900"/>
                    </a:xfrm>
                    <a:prstGeom prst="rect">
                      <a:avLst/>
                    </a:prstGeom>
                    <a:ln/>
                  </pic:spPr>
                </pic:pic>
              </a:graphicData>
            </a:graphic>
          </wp:inline>
        </w:drawing>
      </w:r>
    </w:p>
    <w:p w14:paraId="7FC79DBC" w14:textId="77777777" w:rsidR="00744CC3" w:rsidRDefault="00F63420">
      <w:pPr>
        <w:jc w:val="center"/>
        <w:rPr>
          <w:b/>
        </w:rPr>
      </w:pPr>
      <w:r>
        <w:rPr>
          <w:b/>
        </w:rPr>
        <w:t>Figure 3: Employee satisfaction at JW Marriott</w:t>
      </w:r>
    </w:p>
    <w:p w14:paraId="6ACA669F" w14:textId="75FACC78" w:rsidR="00744CC3" w:rsidRDefault="00F63420" w:rsidP="007E56B8">
      <w:pPr>
        <w:jc w:val="center"/>
      </w:pPr>
      <w:r>
        <w:t xml:space="preserve">(Source: </w:t>
      </w:r>
      <w:proofErr w:type="spellStart"/>
      <w:r>
        <w:t>Greatplacetowork</w:t>
      </w:r>
      <w:proofErr w:type="spellEnd"/>
      <w:r>
        <w:t>, 2023)</w:t>
      </w:r>
    </w:p>
    <w:p w14:paraId="71CFD898" w14:textId="77777777" w:rsidR="00744CC3" w:rsidRDefault="00F63420">
      <w:pPr>
        <w:jc w:val="left"/>
        <w:rPr>
          <w:b/>
          <w:i/>
        </w:rPr>
      </w:pPr>
      <w:r>
        <w:rPr>
          <w:b/>
          <w:i/>
        </w:rPr>
        <w:t>Analysis</w:t>
      </w:r>
    </w:p>
    <w:p w14:paraId="4DB542B8" w14:textId="0E685119" w:rsidR="00744CC3" w:rsidRDefault="00F63420">
      <w:r>
        <w:t xml:space="preserve">From the above SOAR analysis, it can be stated that JW Marriott has various strengths that can help the company achieve more positive outcomes. The brand offers luxurious rooms with various linked services to make customers comfortable and enjoy their stay (JW, 2024). The company has a strong presence in the market, resembling a brand awareness rate of 80% in the international market. Multiple sales channels are offered by the company, enabling </w:t>
      </w:r>
      <w:r w:rsidR="007E56B8">
        <w:t>the</w:t>
      </w:r>
      <w:r>
        <w:t xml:space="preserve"> hotel to serve to guests the way they want to buy (Marriott, 2024). Thus, this highlights the brand’s strength in the global industry. Drawing upon opportunities, the company can attain opportunities such as hiring skilled talents from diverse backgrounds and fostering inclusivity for the brand to boost organisational performance (Marriott, 2019). As the company is committed to sustainable practices, ethical goals can also be gained. However, considering the aspirational factors, JW Marriott can retain skilled employees and enhance customer experiences. From the above analysis, the company is facing the issue of labour shortage, thus these aspirations can play an important role in attaining the goal. As opined by Prentice and Nguyen (2020), creating a positive customer experience has become a vital strategy to attain competitive advantage which involves multiple touchpoints such as customer journey and interactions. In this aspect, employees play an important role in human function leveraging positive interaction between customers and employees. Investing in digital technologies has become an important aspect of the current business environment in boosting overall operations in the hospitality industry (Chadee</w:t>
      </w:r>
      <w:r>
        <w:rPr>
          <w:i/>
        </w:rPr>
        <w:t xml:space="preserve"> et al.</w:t>
      </w:r>
      <w:r>
        <w:t xml:space="preserve"> 2021). Employee satisfaction will also be a potential aspirational factor for JW Marriott to retain skilled employees within the firm. As opined by Pertiwi and </w:t>
      </w:r>
      <w:proofErr w:type="spellStart"/>
      <w:r>
        <w:t>Supartha</w:t>
      </w:r>
      <w:proofErr w:type="spellEnd"/>
      <w:r>
        <w:t xml:space="preserve"> (2021), employee satisfaction is closely linked to reducing the employee’s behaviour and it can help in reducing turnover intentions. Thus, by enabling </w:t>
      </w:r>
      <w:r>
        <w:lastRenderedPageBreak/>
        <w:t xml:space="preserve">satisfaction among employees, JW Marriott can retain skilled employees for superior performance. Drawing upon results, based on the strengths, and aspirations, the company can build brand value in the international market and provide quality accommodation services with the best employee performance. According to Pei </w:t>
      </w:r>
      <w:r>
        <w:rPr>
          <w:i/>
        </w:rPr>
        <w:t>et al.</w:t>
      </w:r>
      <w:r>
        <w:t xml:space="preserve"> (2020), enhanced customer experience has become a main source of sustainable competitive advantage for organisations. Thus, there is a link between the staff service and customer experience as it has a positive impact on customer satisfaction. Therefore, if the aspirational factors are accomplished the company can experience the results. </w:t>
      </w:r>
    </w:p>
    <w:p w14:paraId="3DCD5E4B" w14:textId="77777777" w:rsidR="00744CC3" w:rsidRDefault="00F63420">
      <w:pPr>
        <w:pStyle w:val="Heading2"/>
      </w:pPr>
      <w:bookmarkStart w:id="5" w:name="_Toc159323288"/>
      <w:r>
        <w:t>TOWS analysis</w:t>
      </w:r>
      <w:bookmarkEnd w:id="5"/>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744CC3" w14:paraId="724354C4" w14:textId="77777777">
        <w:tc>
          <w:tcPr>
            <w:tcW w:w="3120" w:type="dxa"/>
            <w:shd w:val="clear" w:color="auto" w:fill="auto"/>
            <w:tcMar>
              <w:top w:w="100" w:type="dxa"/>
              <w:left w:w="100" w:type="dxa"/>
              <w:bottom w:w="100" w:type="dxa"/>
              <w:right w:w="100" w:type="dxa"/>
            </w:tcMar>
          </w:tcPr>
          <w:p w14:paraId="0AA727BC" w14:textId="77777777" w:rsidR="00744CC3" w:rsidRDefault="00744CC3">
            <w:pPr>
              <w:widowControl w:val="0"/>
              <w:jc w:val="left"/>
              <w:rPr>
                <w:b/>
                <w:i/>
              </w:rPr>
            </w:pPr>
          </w:p>
        </w:tc>
        <w:tc>
          <w:tcPr>
            <w:tcW w:w="3120" w:type="dxa"/>
            <w:shd w:val="clear" w:color="auto" w:fill="auto"/>
            <w:tcMar>
              <w:top w:w="100" w:type="dxa"/>
              <w:left w:w="100" w:type="dxa"/>
              <w:bottom w:w="100" w:type="dxa"/>
              <w:right w:w="100" w:type="dxa"/>
            </w:tcMar>
          </w:tcPr>
          <w:p w14:paraId="49AC0B86" w14:textId="77777777" w:rsidR="00744CC3" w:rsidRDefault="00F63420">
            <w:pPr>
              <w:widowControl w:val="0"/>
              <w:jc w:val="left"/>
              <w:rPr>
                <w:b/>
                <w:i/>
              </w:rPr>
            </w:pPr>
            <w:r>
              <w:rPr>
                <w:b/>
                <w:i/>
              </w:rPr>
              <w:t xml:space="preserve">Threat </w:t>
            </w:r>
          </w:p>
          <w:p w14:paraId="6842DE4E" w14:textId="77777777" w:rsidR="00744CC3" w:rsidRDefault="00F63420">
            <w:pPr>
              <w:widowControl w:val="0"/>
              <w:numPr>
                <w:ilvl w:val="0"/>
                <w:numId w:val="4"/>
              </w:numPr>
              <w:jc w:val="left"/>
            </w:pPr>
            <w:r>
              <w:t>Customer turnover.</w:t>
            </w:r>
          </w:p>
          <w:p w14:paraId="6857533D" w14:textId="77777777" w:rsidR="00744CC3" w:rsidRDefault="00F63420">
            <w:pPr>
              <w:widowControl w:val="0"/>
              <w:numPr>
                <w:ilvl w:val="0"/>
                <w:numId w:val="4"/>
              </w:numPr>
              <w:jc w:val="left"/>
            </w:pPr>
            <w:r>
              <w:t>Increased pressure on the existing workforce.</w:t>
            </w:r>
          </w:p>
        </w:tc>
        <w:tc>
          <w:tcPr>
            <w:tcW w:w="3120" w:type="dxa"/>
            <w:shd w:val="clear" w:color="auto" w:fill="auto"/>
            <w:tcMar>
              <w:top w:w="100" w:type="dxa"/>
              <w:left w:w="100" w:type="dxa"/>
              <w:bottom w:w="100" w:type="dxa"/>
              <w:right w:w="100" w:type="dxa"/>
            </w:tcMar>
          </w:tcPr>
          <w:p w14:paraId="7921437E" w14:textId="77777777" w:rsidR="00744CC3" w:rsidRDefault="00F63420">
            <w:pPr>
              <w:widowControl w:val="0"/>
              <w:jc w:val="left"/>
              <w:rPr>
                <w:b/>
                <w:i/>
              </w:rPr>
            </w:pPr>
            <w:r>
              <w:rPr>
                <w:b/>
                <w:i/>
              </w:rPr>
              <w:t xml:space="preserve">Opportunity </w:t>
            </w:r>
          </w:p>
          <w:p w14:paraId="0C272E0A" w14:textId="77777777" w:rsidR="00744CC3" w:rsidRDefault="00F63420">
            <w:pPr>
              <w:widowControl w:val="0"/>
              <w:numPr>
                <w:ilvl w:val="0"/>
                <w:numId w:val="8"/>
              </w:numPr>
              <w:jc w:val="left"/>
            </w:pPr>
            <w:r>
              <w:t>International expansion (News, 2023)</w:t>
            </w:r>
          </w:p>
          <w:p w14:paraId="561DF373" w14:textId="77777777" w:rsidR="00744CC3" w:rsidRDefault="00F63420">
            <w:pPr>
              <w:numPr>
                <w:ilvl w:val="0"/>
                <w:numId w:val="8"/>
              </w:numPr>
              <w:spacing w:line="240" w:lineRule="auto"/>
            </w:pPr>
            <w:r>
              <w:t xml:space="preserve">Employee benefits </w:t>
            </w:r>
          </w:p>
          <w:p w14:paraId="561156FF" w14:textId="77777777" w:rsidR="00744CC3" w:rsidRDefault="00744CC3">
            <w:pPr>
              <w:spacing w:line="240" w:lineRule="auto"/>
            </w:pPr>
          </w:p>
        </w:tc>
      </w:tr>
      <w:tr w:rsidR="00744CC3" w14:paraId="719B8DDF" w14:textId="77777777">
        <w:tc>
          <w:tcPr>
            <w:tcW w:w="3120" w:type="dxa"/>
            <w:shd w:val="clear" w:color="auto" w:fill="auto"/>
            <w:tcMar>
              <w:top w:w="100" w:type="dxa"/>
              <w:left w:w="100" w:type="dxa"/>
              <w:bottom w:w="100" w:type="dxa"/>
              <w:right w:w="100" w:type="dxa"/>
            </w:tcMar>
          </w:tcPr>
          <w:p w14:paraId="1C17E522" w14:textId="77777777" w:rsidR="00744CC3" w:rsidRDefault="00F63420">
            <w:pPr>
              <w:widowControl w:val="0"/>
              <w:jc w:val="left"/>
              <w:rPr>
                <w:b/>
                <w:i/>
              </w:rPr>
            </w:pPr>
            <w:r>
              <w:rPr>
                <w:b/>
                <w:i/>
              </w:rPr>
              <w:t xml:space="preserve">Weakness </w:t>
            </w:r>
          </w:p>
          <w:p w14:paraId="5BBDFBA1" w14:textId="77777777" w:rsidR="00744CC3" w:rsidRDefault="00F63420">
            <w:pPr>
              <w:widowControl w:val="0"/>
              <w:numPr>
                <w:ilvl w:val="0"/>
                <w:numId w:val="2"/>
              </w:numPr>
              <w:jc w:val="left"/>
            </w:pPr>
            <w:r>
              <w:t>Shortage of employees</w:t>
            </w:r>
          </w:p>
          <w:p w14:paraId="226B24C2" w14:textId="22EA6C10" w:rsidR="00744CC3" w:rsidRDefault="00F63420">
            <w:pPr>
              <w:widowControl w:val="0"/>
              <w:numPr>
                <w:ilvl w:val="0"/>
                <w:numId w:val="2"/>
              </w:numPr>
              <w:jc w:val="left"/>
            </w:pPr>
            <w:r>
              <w:t>Impacted by inflation leading to price rises (</w:t>
            </w:r>
            <w:r w:rsidR="007E56B8">
              <w:t>Thomas, 2022</w:t>
            </w:r>
            <w:r>
              <w:t>).</w:t>
            </w:r>
          </w:p>
        </w:tc>
        <w:tc>
          <w:tcPr>
            <w:tcW w:w="3120" w:type="dxa"/>
            <w:shd w:val="clear" w:color="auto" w:fill="auto"/>
            <w:tcMar>
              <w:top w:w="100" w:type="dxa"/>
              <w:left w:w="100" w:type="dxa"/>
              <w:bottom w:w="100" w:type="dxa"/>
              <w:right w:w="100" w:type="dxa"/>
            </w:tcMar>
          </w:tcPr>
          <w:p w14:paraId="036DF515" w14:textId="77777777" w:rsidR="00744CC3" w:rsidRDefault="00F63420">
            <w:pPr>
              <w:jc w:val="left"/>
            </w:pPr>
            <w:r>
              <w:t xml:space="preserve">The weakness of JW Marriott can lead to increased pressure on the existing employees, because of the lack of employees to perform.  Furthermore, as the company claims to offer affordable stays to customers, the inflation in the hotel charges can lead to customer turnover intention. </w:t>
            </w:r>
          </w:p>
        </w:tc>
        <w:tc>
          <w:tcPr>
            <w:tcW w:w="3120" w:type="dxa"/>
            <w:shd w:val="clear" w:color="auto" w:fill="auto"/>
            <w:tcMar>
              <w:top w:w="100" w:type="dxa"/>
              <w:left w:w="100" w:type="dxa"/>
              <w:bottom w:w="100" w:type="dxa"/>
              <w:right w:w="100" w:type="dxa"/>
            </w:tcMar>
          </w:tcPr>
          <w:p w14:paraId="2C5FC87F" w14:textId="77777777" w:rsidR="00744CC3" w:rsidRDefault="00F63420">
            <w:pPr>
              <w:jc w:val="left"/>
            </w:pPr>
            <w:r>
              <w:t xml:space="preserve">The weak areas of JW Marriott can impact future opportunities as it will be unable to offer effective services. </w:t>
            </w:r>
          </w:p>
        </w:tc>
      </w:tr>
      <w:tr w:rsidR="00744CC3" w14:paraId="0C9FEB5B" w14:textId="77777777">
        <w:tc>
          <w:tcPr>
            <w:tcW w:w="3120" w:type="dxa"/>
            <w:shd w:val="clear" w:color="auto" w:fill="auto"/>
            <w:tcMar>
              <w:top w:w="100" w:type="dxa"/>
              <w:left w:w="100" w:type="dxa"/>
              <w:bottom w:w="100" w:type="dxa"/>
              <w:right w:w="100" w:type="dxa"/>
            </w:tcMar>
          </w:tcPr>
          <w:p w14:paraId="779E86C4" w14:textId="77777777" w:rsidR="00744CC3" w:rsidRDefault="00F63420">
            <w:pPr>
              <w:widowControl w:val="0"/>
              <w:jc w:val="left"/>
              <w:rPr>
                <w:b/>
                <w:i/>
              </w:rPr>
            </w:pPr>
            <w:r>
              <w:rPr>
                <w:b/>
                <w:i/>
              </w:rPr>
              <w:t xml:space="preserve">Strength </w:t>
            </w:r>
          </w:p>
          <w:p w14:paraId="17A4F6A1" w14:textId="77777777" w:rsidR="00744CC3" w:rsidRDefault="00F63420">
            <w:pPr>
              <w:widowControl w:val="0"/>
              <w:numPr>
                <w:ilvl w:val="0"/>
                <w:numId w:val="2"/>
              </w:numPr>
              <w:jc w:val="left"/>
            </w:pPr>
            <w:r>
              <w:t>Good location (</w:t>
            </w:r>
            <w:r>
              <w:rPr>
                <w:color w:val="222222"/>
                <w:highlight w:val="white"/>
              </w:rPr>
              <w:t>News, 2023).</w:t>
            </w:r>
          </w:p>
          <w:p w14:paraId="2E9647D8" w14:textId="29A1359F" w:rsidR="00744CC3" w:rsidRDefault="007E56B8">
            <w:pPr>
              <w:widowControl w:val="0"/>
              <w:numPr>
                <w:ilvl w:val="0"/>
                <w:numId w:val="6"/>
              </w:numPr>
              <w:jc w:val="left"/>
            </w:pPr>
            <w:r>
              <w:t>O</w:t>
            </w:r>
            <w:r w:rsidR="00F63420">
              <w:t xml:space="preserve">nline booking </w:t>
            </w:r>
            <w:r w:rsidR="00F63420">
              <w:lastRenderedPageBreak/>
              <w:t>(Marriot, 2024).</w:t>
            </w:r>
          </w:p>
          <w:p w14:paraId="564EFCA3" w14:textId="77777777" w:rsidR="00744CC3" w:rsidRDefault="00F63420">
            <w:pPr>
              <w:widowControl w:val="0"/>
              <w:numPr>
                <w:ilvl w:val="0"/>
                <w:numId w:val="6"/>
              </w:numPr>
              <w:jc w:val="left"/>
            </w:pPr>
            <w:r>
              <w:t>Team wellbeing</w:t>
            </w:r>
          </w:p>
          <w:p w14:paraId="2F3EEAE2" w14:textId="77777777" w:rsidR="00744CC3" w:rsidRDefault="00744CC3">
            <w:pPr>
              <w:spacing w:line="240" w:lineRule="auto"/>
              <w:ind w:left="720"/>
            </w:pPr>
          </w:p>
        </w:tc>
        <w:tc>
          <w:tcPr>
            <w:tcW w:w="3120" w:type="dxa"/>
            <w:shd w:val="clear" w:color="auto" w:fill="auto"/>
            <w:tcMar>
              <w:top w:w="100" w:type="dxa"/>
              <w:left w:w="100" w:type="dxa"/>
              <w:bottom w:w="100" w:type="dxa"/>
              <w:right w:w="100" w:type="dxa"/>
            </w:tcMar>
          </w:tcPr>
          <w:p w14:paraId="1BC5A8A2" w14:textId="77777777" w:rsidR="00744CC3" w:rsidRDefault="00F63420">
            <w:pPr>
              <w:jc w:val="left"/>
            </w:pPr>
            <w:r>
              <w:lastRenderedPageBreak/>
              <w:t xml:space="preserve">The strength can help the company to mitigate the potential threats through leveraging services that are </w:t>
            </w:r>
            <w:r>
              <w:lastRenderedPageBreak/>
              <w:t xml:space="preserve">important to customers such as seamless online booking and adequate location. </w:t>
            </w:r>
          </w:p>
        </w:tc>
        <w:tc>
          <w:tcPr>
            <w:tcW w:w="3120" w:type="dxa"/>
            <w:shd w:val="clear" w:color="auto" w:fill="auto"/>
            <w:tcMar>
              <w:top w:w="100" w:type="dxa"/>
              <w:left w:w="100" w:type="dxa"/>
              <w:bottom w:w="100" w:type="dxa"/>
              <w:right w:w="100" w:type="dxa"/>
            </w:tcMar>
          </w:tcPr>
          <w:p w14:paraId="08E3221A" w14:textId="77777777" w:rsidR="00744CC3" w:rsidRDefault="00F63420">
            <w:pPr>
              <w:jc w:val="left"/>
            </w:pPr>
            <w:r>
              <w:lastRenderedPageBreak/>
              <w:t xml:space="preserve">However, the strength can be in achieving opportunities in the vast competitive market and expanding its business in </w:t>
            </w:r>
            <w:r>
              <w:lastRenderedPageBreak/>
              <w:t xml:space="preserve">the new international markets. Furthermore, it will help in providing employee benefits for the well-being of the customers in the market. </w:t>
            </w:r>
          </w:p>
        </w:tc>
      </w:tr>
    </w:tbl>
    <w:p w14:paraId="6E14C677" w14:textId="77777777" w:rsidR="00744CC3" w:rsidRDefault="00F63420">
      <w:pPr>
        <w:jc w:val="center"/>
        <w:rPr>
          <w:b/>
        </w:rPr>
      </w:pPr>
      <w:r>
        <w:rPr>
          <w:b/>
        </w:rPr>
        <w:lastRenderedPageBreak/>
        <w:t>Table 3: TWOS matrix for JW Marriott</w:t>
      </w:r>
    </w:p>
    <w:p w14:paraId="2E0EBD37" w14:textId="77777777" w:rsidR="00744CC3" w:rsidRDefault="00F63420">
      <w:pPr>
        <w:jc w:val="center"/>
      </w:pPr>
      <w:r>
        <w:t>(Source: self-created)</w:t>
      </w:r>
    </w:p>
    <w:p w14:paraId="067DB5BC" w14:textId="77777777" w:rsidR="00744CC3" w:rsidRDefault="00F63420">
      <w:pPr>
        <w:jc w:val="left"/>
        <w:rPr>
          <w:b/>
          <w:i/>
        </w:rPr>
      </w:pPr>
      <w:r>
        <w:rPr>
          <w:b/>
          <w:i/>
        </w:rPr>
        <w:t xml:space="preserve">Analysis </w:t>
      </w:r>
    </w:p>
    <w:p w14:paraId="1FB19D1A" w14:textId="77777777" w:rsidR="00744CC3" w:rsidRDefault="00F63420">
      <w:r>
        <w:t xml:space="preserve">From the TOWS analysis, it can be viewed how the weaknesses and strengths can lead to certain threats and opportunities for JW Marriott. It can be stated that the weakness is a shortage of employees as inflation surges leading to a price rise of hotel rooms. However, this weakness can lead to customer turnover and increased pressure on the existing workforce. As opined by </w:t>
      </w:r>
      <w:proofErr w:type="spellStart"/>
      <w:r>
        <w:t>Arnieyantie</w:t>
      </w:r>
      <w:proofErr w:type="spellEnd"/>
      <w:r>
        <w:t xml:space="preserve"> </w:t>
      </w:r>
      <w:r>
        <w:rPr>
          <w:i/>
        </w:rPr>
        <w:t>et al</w:t>
      </w:r>
      <w:r>
        <w:t xml:space="preserve">. (2022), lack of labour in the organisation can lead to pressure and workload, which impacts the health and well-being of the existing employees, which in turn impacts the overall productivity of the employee. Drawing upon the strength, good location, team wellbeing, and online booking facilities are its strengths. The strength can help JW Marriott to mitigate potential threats by boosting its services. The strength can also help in capturing opportunities in the market. For instance, employee wellbeing and benefits can retain employees. As opined by </w:t>
      </w:r>
      <w:proofErr w:type="spellStart"/>
      <w:r>
        <w:t>Benraiss</w:t>
      </w:r>
      <w:proofErr w:type="spellEnd"/>
      <w:r>
        <w:t xml:space="preserve">-Noailles and </w:t>
      </w:r>
      <w:proofErr w:type="spellStart"/>
      <w:r>
        <w:t>Viot</w:t>
      </w:r>
      <w:proofErr w:type="spellEnd"/>
      <w:r>
        <w:t xml:space="preserve"> (202), the economic and psychological needs provided to the employees can help the managers to retain employees as it, directly and indirectly, impacts the employee's behaviours. Thus, the analysis reflects how JW Marriott can gain benefits through its strengths. </w:t>
      </w:r>
    </w:p>
    <w:p w14:paraId="7BE4C3EF" w14:textId="77777777" w:rsidR="00744CC3" w:rsidRDefault="00F63420">
      <w:pPr>
        <w:pStyle w:val="Heading1"/>
      </w:pPr>
      <w:bookmarkStart w:id="6" w:name="_Toc159323289"/>
      <w:r>
        <w:t>Recommendations and Change Management</w:t>
      </w:r>
      <w:bookmarkEnd w:id="6"/>
    </w:p>
    <w:p w14:paraId="123DB1B2" w14:textId="77777777" w:rsidR="00744CC3" w:rsidRDefault="00F63420">
      <w:pPr>
        <w:rPr>
          <w:b/>
          <w:i/>
        </w:rPr>
      </w:pPr>
      <w:r>
        <w:rPr>
          <w:b/>
          <w:i/>
        </w:rPr>
        <w:t>Leveraging digital and traditional onboarding experiences</w:t>
      </w:r>
    </w:p>
    <w:p w14:paraId="63D6B588" w14:textId="77777777" w:rsidR="00744CC3" w:rsidRDefault="00F63420">
      <w:pPr>
        <w:jc w:val="center"/>
        <w:rPr>
          <w:b/>
          <w:i/>
        </w:rPr>
      </w:pPr>
      <w:r>
        <w:rPr>
          <w:b/>
          <w:i/>
          <w:noProof/>
        </w:rPr>
        <w:lastRenderedPageBreak/>
        <w:drawing>
          <wp:inline distT="114300" distB="114300" distL="114300" distR="114300" wp14:anchorId="33DA1DDE" wp14:editId="51B89AC0">
            <wp:extent cx="5402580" cy="3048000"/>
            <wp:effectExtent l="38100" t="38100" r="38100" b="3810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402580" cy="3048000"/>
                    </a:xfrm>
                    <a:prstGeom prst="rect">
                      <a:avLst/>
                    </a:prstGeom>
                    <a:ln w="38100">
                      <a:solidFill>
                        <a:srgbClr val="000000"/>
                      </a:solidFill>
                      <a:prstDash val="solid"/>
                    </a:ln>
                  </pic:spPr>
                </pic:pic>
              </a:graphicData>
            </a:graphic>
          </wp:inline>
        </w:drawing>
      </w:r>
    </w:p>
    <w:p w14:paraId="3EFF0144" w14:textId="77777777" w:rsidR="00744CC3" w:rsidRDefault="00F63420">
      <w:pPr>
        <w:jc w:val="center"/>
        <w:rPr>
          <w:b/>
        </w:rPr>
      </w:pPr>
      <w:r>
        <w:rPr>
          <w:b/>
        </w:rPr>
        <w:t xml:space="preserve">Figure 4: Success level of onboarding programs </w:t>
      </w:r>
    </w:p>
    <w:p w14:paraId="57E065E5" w14:textId="77777777" w:rsidR="00744CC3" w:rsidRDefault="00F63420">
      <w:pPr>
        <w:jc w:val="center"/>
      </w:pPr>
      <w:r>
        <w:t xml:space="preserve">(Source: </w:t>
      </w:r>
      <w:proofErr w:type="spellStart"/>
      <w:r>
        <w:t>UKnowva</w:t>
      </w:r>
      <w:proofErr w:type="spellEnd"/>
      <w:r>
        <w:t xml:space="preserve">, 2022) </w:t>
      </w:r>
    </w:p>
    <w:p w14:paraId="56B1D403" w14:textId="77777777" w:rsidR="00744CC3" w:rsidRDefault="00F63420">
      <w:pPr>
        <w:rPr>
          <w:b/>
        </w:rPr>
      </w:pPr>
      <w:r>
        <w:rPr>
          <w:b/>
        </w:rPr>
        <w:t xml:space="preserve">Potential benefits </w:t>
      </w:r>
    </w:p>
    <w:p w14:paraId="7F1F5E6A" w14:textId="77777777" w:rsidR="00744CC3" w:rsidRDefault="00F63420">
      <w:pPr>
        <w:rPr>
          <w:b/>
        </w:rPr>
      </w:pPr>
      <w:r>
        <w:t>JW Marriott can focus on the digital onboarding experiences of the employees as a strategy to attract and retain employees for mitigating the issue. As opined by Hildebrand and Bergner (2021), an effective onboarding experience in the acquisition phase has been seen to positively affect the behavioural and perceptual outcomes of potential employees. It generates a greater willingness of the talents to follow the brand with more trust. In addition, to reduce the cost and time associated with recruiting new talents, the firm can optimise the onboarding process in order to ensure hiring talents quickly as possible. According to the research of Mendes</w:t>
      </w:r>
      <w:r>
        <w:rPr>
          <w:i/>
        </w:rPr>
        <w:t xml:space="preserve"> et al</w:t>
      </w:r>
      <w:r>
        <w:t xml:space="preserve">. (2023), the potential benefits of onboarding experiences are such as better process and management, more production, and increased capability. It has the capability to decrease pressure for daily operations as well as increase team motivation and reduce team overload. Onboarding experiences are considered to help the brands in minimizing risk exposure and team security. </w:t>
      </w:r>
    </w:p>
    <w:p w14:paraId="7175F4DA" w14:textId="77777777" w:rsidR="00744CC3" w:rsidRDefault="00F63420">
      <w:pPr>
        <w:rPr>
          <w:b/>
        </w:rPr>
      </w:pPr>
      <w:r>
        <w:rPr>
          <w:b/>
        </w:rPr>
        <w:t>Impacts/success rates be reviewed and measured</w:t>
      </w:r>
    </w:p>
    <w:p w14:paraId="553F4236" w14:textId="77777777" w:rsidR="00744CC3" w:rsidRDefault="00F63420">
      <w:r>
        <w:t>An effective onboarding experience is related to retention rates. It is found that employees tend to be 2.6 times more likely to be satisfied because of good boarding experiences and it correlates to employee engagement (</w:t>
      </w:r>
      <w:proofErr w:type="spellStart"/>
      <w:r>
        <w:t>Linkedin</w:t>
      </w:r>
      <w:proofErr w:type="spellEnd"/>
      <w:r>
        <w:t xml:space="preserve">, 2023). It is also associated with long-term commitment of the employees resembling 18 times more commitment among the employees. However, it is found </w:t>
      </w:r>
      <w:r>
        <w:lastRenderedPageBreak/>
        <w:t>that around 47% of the companies face infrastructure issues during onboarding. Thus, this highlights the need for technological onboarding methods in order to ensure new talent embraces the work (</w:t>
      </w:r>
      <w:proofErr w:type="spellStart"/>
      <w:r>
        <w:t>Linkedin</w:t>
      </w:r>
      <w:proofErr w:type="spellEnd"/>
      <w:r>
        <w:t>, 2023). Drawing upon JW Marriott, the company can measure the success rate through employee satisfaction rate and new hiring rate. An effective onboarding will help in attracting new talents, especially Gen Z employees. According to the perspective of Petrilli</w:t>
      </w:r>
      <w:r>
        <w:rPr>
          <w:i/>
        </w:rPr>
        <w:t xml:space="preserve"> et al.</w:t>
      </w:r>
      <w:r>
        <w:t xml:space="preserve"> (2022), to make an effective boarding experience, the culture of continuous feedback is related to proactivity. It is found that Gen Z has a high attitude toward feedback, and they prefer real-time feedback which helps them understand their real priorities. The impact rate can be measured from some of the areas such as new employee satisfaction rate, turnover rate, training completion rate, as well as engagement rates. These KPIs can be used to measure the effectiveness of onboarding experiences (Holliday, 2023).</w:t>
      </w:r>
    </w:p>
    <w:p w14:paraId="76DBE48F" w14:textId="77777777" w:rsidR="00744CC3" w:rsidRDefault="00F63420">
      <w:pPr>
        <w:rPr>
          <w:b/>
        </w:rPr>
      </w:pPr>
      <w:r>
        <w:rPr>
          <w:b/>
        </w:rPr>
        <w:t>Costs associated</w:t>
      </w:r>
    </w:p>
    <w:p w14:paraId="6CDC4512" w14:textId="26DB6700" w:rsidR="00744CC3" w:rsidRDefault="00F63420">
      <w:pPr>
        <w:rPr>
          <w:b/>
        </w:rPr>
      </w:pPr>
      <w:r>
        <w:t xml:space="preserve">The approach of the combined onboarding process can cost around $1007.06 per new hire and it can include face-to-face mentorships, e-trainings, and comprehensive introduction to the </w:t>
      </w:r>
      <w:r w:rsidR="007E56B8">
        <w:t>firms</w:t>
      </w:r>
      <w:r>
        <w:t xml:space="preserve"> for new talents.</w:t>
      </w:r>
    </w:p>
    <w:p w14:paraId="5952BEF2" w14:textId="77777777" w:rsidR="00744CC3" w:rsidRDefault="00F63420">
      <w:pPr>
        <w:shd w:val="clear" w:color="auto" w:fill="FFFFFF"/>
        <w:spacing w:before="280"/>
        <w:rPr>
          <w:b/>
          <w:i/>
        </w:rPr>
      </w:pPr>
      <w:r>
        <w:rPr>
          <w:b/>
          <w:i/>
        </w:rPr>
        <w:t xml:space="preserve">Employing e-HR technology  </w:t>
      </w:r>
    </w:p>
    <w:p w14:paraId="56742A0C" w14:textId="77777777" w:rsidR="00744CC3" w:rsidRDefault="00F63420">
      <w:pPr>
        <w:rPr>
          <w:b/>
        </w:rPr>
      </w:pPr>
      <w:r>
        <w:rPr>
          <w:b/>
        </w:rPr>
        <w:t xml:space="preserve">Potential benefits </w:t>
      </w:r>
    </w:p>
    <w:p w14:paraId="417DE9EC" w14:textId="77777777" w:rsidR="00744CC3" w:rsidRDefault="00F63420">
      <w:r>
        <w:t xml:space="preserve">JW Marriott is recommended to employ e-HR technology in order to ensure effective recruitment. According to the interpretation of Baykal (2020), e-HR refers to human resource transactions with the use of Information technology. With the optimisation of internet-based technology human resource management can function with ease and optimise information for the organisation. It can help the firm in managing performance management, recruitment, wage management as well as career management. Furthermore, HR technology or recruitment software programs allow the business to resume screening, and automate job postings, and candidate communication. These technologies allow the firms to save time and resources while ensuring timely communication in the recruitment process (Batool </w:t>
      </w:r>
      <w:r>
        <w:rPr>
          <w:i/>
        </w:rPr>
        <w:t>et al.</w:t>
      </w:r>
      <w:r>
        <w:t xml:space="preserve"> 2021). As elaborated by Silva</w:t>
      </w:r>
      <w:r>
        <w:rPr>
          <w:i/>
        </w:rPr>
        <w:t xml:space="preserve"> et al</w:t>
      </w:r>
      <w:r>
        <w:t xml:space="preserve">. (2021), online recruitment is an effective method to draw candidates to the market expansively because the internet has become very comprehensive. These management tools are likely to increase as it is a fast, safe method and effective, and create a database for organisations of future vacancies. Thus, </w:t>
      </w:r>
      <w:r>
        <w:lastRenderedPageBreak/>
        <w:t>leveraging this technology in the recruitment system in JW Marriott can recruit and retain effective workers while communicating with potential employees.</w:t>
      </w:r>
    </w:p>
    <w:p w14:paraId="1683DB3A" w14:textId="77777777" w:rsidR="00744CC3" w:rsidRDefault="00F63420">
      <w:pPr>
        <w:rPr>
          <w:b/>
        </w:rPr>
      </w:pPr>
      <w:r>
        <w:rPr>
          <w:b/>
        </w:rPr>
        <w:t>Impacts/success rates be reviewed and measured</w:t>
      </w:r>
    </w:p>
    <w:p w14:paraId="5B7E0767" w14:textId="77777777" w:rsidR="00744CC3" w:rsidRDefault="00F63420">
      <w:r>
        <w:t xml:space="preserve">The success and impact rate of using e-HR technology can be measured through KPIs such as measuring employee satisfaction, and the process of catering to the expectations and needs of the employee. Employee performance improvement and HR-related related costs should be used as KPIs for this strategy.  Effective KPI for e-HR technology can be measured through a share of early talents, executive reporting, and so forth. </w:t>
      </w:r>
      <w:r>
        <w:tab/>
      </w:r>
    </w:p>
    <w:p w14:paraId="0CEED143" w14:textId="77777777" w:rsidR="00744CC3" w:rsidRDefault="00F63420">
      <w:pPr>
        <w:rPr>
          <w:b/>
        </w:rPr>
      </w:pPr>
      <w:r>
        <w:rPr>
          <w:b/>
        </w:rPr>
        <w:t>Costs associated</w:t>
      </w:r>
    </w:p>
    <w:p w14:paraId="40DEBED2" w14:textId="3820F1CF" w:rsidR="00744CC3" w:rsidRDefault="00F63420">
      <w:r>
        <w:t xml:space="preserve">As opined by </w:t>
      </w:r>
      <w:proofErr w:type="spellStart"/>
      <w:r>
        <w:t>Nurshabrina</w:t>
      </w:r>
      <w:proofErr w:type="spellEnd"/>
      <w:r>
        <w:t xml:space="preserve"> and </w:t>
      </w:r>
      <w:proofErr w:type="spellStart"/>
      <w:r>
        <w:t>Adrianti</w:t>
      </w:r>
      <w:proofErr w:type="spellEnd"/>
      <w:r>
        <w:t xml:space="preserve"> (2020), e-HR technology for the management of recruitment and employees has shown cost efficiency and it has helped in cost reductions as well as improved overall efficiency. Furthermore, the payback period, or the potential time required to cover the investment is around 1 to three years. In addition, it can also better control the cost associated with managerial issues. The e-HR technology such as Human Resource information systems offers one-stop-shop solutions for the HR process ranging from recruiting and planning to succession planning and talent retention. The expected motley fees can be around $ 35 to $ 99 on average, and it can cost up to </w:t>
      </w:r>
      <w:r w:rsidR="007E56B8">
        <w:t>$</w:t>
      </w:r>
      <w:r>
        <w:t xml:space="preserve">4.91 </w:t>
      </w:r>
      <w:proofErr w:type="gramStart"/>
      <w:r>
        <w:t xml:space="preserve">to </w:t>
      </w:r>
      <w:r w:rsidR="007E56B8">
        <w:t xml:space="preserve"> $</w:t>
      </w:r>
      <w:proofErr w:type="gramEnd"/>
      <w:r>
        <w:t>8 per employee in a month (</w:t>
      </w:r>
      <w:proofErr w:type="spellStart"/>
      <w:r>
        <w:t>Laurinavicius</w:t>
      </w:r>
      <w:proofErr w:type="spellEnd"/>
      <w:r>
        <w:t xml:space="preserve">, 2024). Thus, it can be stated that JW Marriott can invest in this strategy to improve its performance through effective recruitment and acquisition. </w:t>
      </w:r>
    </w:p>
    <w:p w14:paraId="3C4B6311" w14:textId="77777777" w:rsidR="00744CC3" w:rsidRDefault="00F63420">
      <w:pPr>
        <w:rPr>
          <w:b/>
          <w:i/>
        </w:rPr>
      </w:pPr>
      <w:r>
        <w:rPr>
          <w:b/>
          <w:i/>
        </w:rPr>
        <w:t>Incentivizing employee referral initiatives</w:t>
      </w:r>
    </w:p>
    <w:p w14:paraId="332468C8" w14:textId="77777777" w:rsidR="00744CC3" w:rsidRDefault="00F63420">
      <w:pPr>
        <w:rPr>
          <w:b/>
        </w:rPr>
      </w:pPr>
      <w:r>
        <w:rPr>
          <w:b/>
        </w:rPr>
        <w:t xml:space="preserve">Potential benefits </w:t>
      </w:r>
    </w:p>
    <w:p w14:paraId="16D47FD3" w14:textId="77777777" w:rsidR="00744CC3" w:rsidRDefault="00F63420">
      <w:r>
        <w:t xml:space="preserve">JW Marriott is recommended to incentivize employee referral initiatives while incorporating rewards and incentives to find new talents through referrals. According to Mujtaba (2022), an employee referral program is an effective recruitment strategy that enables the company to capture qualified talents. In this process, employers tend to offer incentives to the current existing employees who recommend new workers and create awareness about new job roles. If the candidate is hired and works with the company, it can save a certain amount of time, and the employee who made the referral in turn receives intrinsic or extrinsic rewards. Referral programs in the company can be very effective to expand without fostering extra burden on the hiring or recruiting managers. This recommendation is beneficial to JW Marriott because employee referrals are 4 times more likely to be retained. Around 82% of the employees are seen to rate this referral </w:t>
      </w:r>
      <w:r>
        <w:lastRenderedPageBreak/>
        <w:t xml:space="preserve">strategy as the most effective sourcing option in order to yield a Return on Investment (ROI) (Stafiej, 2023). When the companies launch referral programs, they establish a systematic method of using the professional networks of employees to seek new talents. Thus, once the employee initiates recommendations, the employers can get incentives as soon as the referee candidate is hired. These provide opportunities for the organisation to connect with newer employers through the existing employees, Furthermore, it is seen to boost the organisational culture, as it offers inclusivity (Dhillon </w:t>
      </w:r>
      <w:r>
        <w:rPr>
          <w:i/>
        </w:rPr>
        <w:t>et al</w:t>
      </w:r>
      <w:r>
        <w:t xml:space="preserve">.2021). Thus, drawing upon, JW Marriott, the company can effectively optimise this strategy an effective initiative to retain and attract talents without much effort or costs. </w:t>
      </w:r>
    </w:p>
    <w:p w14:paraId="713879D9" w14:textId="77777777" w:rsidR="00744CC3" w:rsidRDefault="00F63420">
      <w:pPr>
        <w:rPr>
          <w:b/>
        </w:rPr>
      </w:pPr>
      <w:r>
        <w:rPr>
          <w:b/>
        </w:rPr>
        <w:t>Impacts/success rates can be reviewed and measured</w:t>
      </w:r>
    </w:p>
    <w:p w14:paraId="1EA75C84" w14:textId="77777777" w:rsidR="00744CC3" w:rsidRDefault="00F63420">
      <w:pPr>
        <w:rPr>
          <w:rFonts w:ascii="Arial" w:eastAsia="Arial" w:hAnsi="Arial" w:cs="Arial"/>
          <w:b/>
          <w:color w:val="3E495D"/>
          <w:highlight w:val="white"/>
        </w:rPr>
      </w:pPr>
      <w:r>
        <w:t>Some of the crucial metrics that are required to pay attention by the firms are providing proper training to the existing employees while delivering referral policy and educating them on its importance to the company. This also tends to increase employee motivation to keep engaged with the company due to the incentives and other perks. Employees should be updated with the positions vacant through a proper announcement such as an intranet, email, or in meeting discussions (</w:t>
      </w:r>
      <w:proofErr w:type="spellStart"/>
      <w:r>
        <w:t>Stratologon</w:t>
      </w:r>
      <w:proofErr w:type="spellEnd"/>
      <w:r>
        <w:t xml:space="preserve">, 2023). The KPIs can be indicated by the number of sign-ups, which will signify interest in the program, user activity to connect with the company, and the number of applications (Friebel </w:t>
      </w:r>
      <w:r>
        <w:rPr>
          <w:i/>
        </w:rPr>
        <w:t>et al.</w:t>
      </w:r>
      <w:r>
        <w:t xml:space="preserve"> 2023). The metrics that can be focussed on while considering referral programs are cost per hire and tenure of referrals to measure the length of hire staying in the organisation (Shah, 2023). To calculate this, the company can measure the referral’s starting and ending date of the employees working.  It is found as per the data that 71% of workers consider cash as the best referral bonus whereas gift card rewards are also most popular for referral programs as they are easy to manage, and 35% of organisations offer gift cards with numerous choices. Cash bonuses can range from around $200 to $2500 which basically depends on the level of seniority. The average referral bonus can also range between $1000 and $2500. In this respect, the main goal of the incentive referral is to make the employees feel appreciated and rewarded (Shah, 2023).  Thus, JW Marriott can offer cash rewards or gift cards to the customers as per the budgets of the company. </w:t>
      </w:r>
    </w:p>
    <w:p w14:paraId="1594EFF9" w14:textId="77777777" w:rsidR="00744CC3" w:rsidRDefault="00F63420">
      <w:pPr>
        <w:rPr>
          <w:b/>
        </w:rPr>
      </w:pPr>
      <w:r>
        <w:rPr>
          <w:b/>
        </w:rPr>
        <w:t>Costs associated</w:t>
      </w:r>
    </w:p>
    <w:p w14:paraId="0DC6E9E5" w14:textId="77777777" w:rsidR="00744CC3" w:rsidRDefault="00F63420">
      <w:r>
        <w:t xml:space="preserve">A distinctive feature of this referral process is that there is a difference in action costs between uptake stages and referral. The action costs such as nonmonetary or monetary costs are levied </w:t>
      </w:r>
      <w:r>
        <w:lastRenderedPageBreak/>
        <w:t xml:space="preserve">when the tasks or request is completed. However, this cost of referral tends to be low cost and low effort, where the employees simply send the offers or job emails to friends or relatives (Gershon </w:t>
      </w:r>
      <w:r>
        <w:rPr>
          <w:i/>
        </w:rPr>
        <w:t>et al.</w:t>
      </w:r>
      <w:r>
        <w:t xml:space="preserve"> 2020).</w:t>
      </w:r>
    </w:p>
    <w:p w14:paraId="23079FC7" w14:textId="77777777" w:rsidR="00744CC3" w:rsidRDefault="00F63420">
      <w:pPr>
        <w:rPr>
          <w:b/>
          <w:i/>
        </w:rPr>
      </w:pPr>
      <w:r>
        <w:rPr>
          <w:b/>
          <w:i/>
        </w:rPr>
        <w:t>Change management strategy</w:t>
      </w:r>
    </w:p>
    <w:p w14:paraId="768967DC" w14:textId="77777777" w:rsidR="00744CC3" w:rsidRDefault="00F63420">
      <w:pPr>
        <w:jc w:val="center"/>
        <w:rPr>
          <w:b/>
          <w:i/>
        </w:rPr>
      </w:pPr>
      <w:r>
        <w:rPr>
          <w:b/>
          <w:i/>
          <w:noProof/>
        </w:rPr>
        <w:drawing>
          <wp:inline distT="114300" distB="114300" distL="114300" distR="114300" wp14:anchorId="32158E12" wp14:editId="7FF8059A">
            <wp:extent cx="5943600" cy="1104900"/>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943600" cy="1104900"/>
                    </a:xfrm>
                    <a:prstGeom prst="rect">
                      <a:avLst/>
                    </a:prstGeom>
                    <a:ln/>
                  </pic:spPr>
                </pic:pic>
              </a:graphicData>
            </a:graphic>
          </wp:inline>
        </w:drawing>
      </w:r>
    </w:p>
    <w:p w14:paraId="10626992" w14:textId="77777777" w:rsidR="00744CC3" w:rsidRDefault="00F63420">
      <w:pPr>
        <w:jc w:val="center"/>
        <w:rPr>
          <w:b/>
        </w:rPr>
      </w:pPr>
      <w:r>
        <w:rPr>
          <w:b/>
        </w:rPr>
        <w:t xml:space="preserve">Figure 5: Lewin's Change Management Model </w:t>
      </w:r>
    </w:p>
    <w:p w14:paraId="2A78C940" w14:textId="77777777" w:rsidR="00744CC3" w:rsidRDefault="00F63420">
      <w:pPr>
        <w:jc w:val="center"/>
      </w:pPr>
      <w:r>
        <w:t>(Source: Burnes, 2020)</w:t>
      </w:r>
    </w:p>
    <w:p w14:paraId="76CD7377" w14:textId="77777777" w:rsidR="00744CC3" w:rsidRDefault="00F63420">
      <w:r>
        <w:t xml:space="preserve">JW Marriott can leverage </w:t>
      </w:r>
      <w:proofErr w:type="spellStart"/>
      <w:r>
        <w:t>Lwein’s</w:t>
      </w:r>
      <w:proofErr w:type="spellEnd"/>
      <w:r>
        <w:t xml:space="preserve"> change management model to effectively manage the change.  According to the perspective of Ratana </w:t>
      </w:r>
      <w:r>
        <w:rPr>
          <w:i/>
        </w:rPr>
        <w:t>et al.</w:t>
      </w:r>
      <w:r>
        <w:t xml:space="preserve"> (2020), these change management steps include “unfreeze”, “change” and “refreeze”. The first stage involves preparing and demonstrating to the organisation the necessary changes, which involves changing the existing status quo in order to prepare for further development. This stage is usually a motivating event that highlights the need for change.  Drawing upon this stage, JW Marriott can involve employees to demonstrate the necessary changes. In this stage, the leaders of JW Marriott have to make informed decisions for the employees through effective communication throughout the organisation and prepare the employees for the change.  As opined by Qureshi </w:t>
      </w:r>
      <w:r>
        <w:rPr>
          <w:i/>
        </w:rPr>
        <w:t>et al</w:t>
      </w:r>
      <w:r>
        <w:t>. (2021), communication plays an important role in change management. This is because the firms are required to prepare for challenges by creating awareness and addressing the potential resistance.</w:t>
      </w:r>
    </w:p>
    <w:p w14:paraId="42D3868E" w14:textId="46A61BE0" w:rsidR="00744CC3" w:rsidRDefault="00F63420">
      <w:r>
        <w:t xml:space="preserve">The second stage is the changing stage. In this stage, the actually needed structure will be incorporated into the business practices. Lewin illustrates that this change model is based on an iterative change process with pays more importance to the series of feedback at each of the steps, which can help in aligning the practices with the human resources within the organisation and clear any kind of misunderstanding (Burnes, 2020).  In this stage, JW Marriott can incorporate the recommended strategies such as incorporating e-HR technology, referral programs, and traditional and digital boarding experiences. In this aspect, JW Marriott has to foster a feedback culture for effective change management and maintain a conversation with the employees to reduce the potential of employee resistance. According to the perspective of Nikolić </w:t>
      </w:r>
      <w:r>
        <w:rPr>
          <w:i/>
        </w:rPr>
        <w:t>et al</w:t>
      </w:r>
      <w:r>
        <w:t xml:space="preserve">. (2020), feedback as a two-way process increases the process of development between the manager and the </w:t>
      </w:r>
      <w:r>
        <w:lastRenderedPageBreak/>
        <w:t>employees to foster positive relationships. This is an effective tool to manage the ongoing changes within the firm as the employees would want to share their opinions and issues during the transitional period (</w:t>
      </w:r>
      <w:proofErr w:type="spellStart"/>
      <w:r>
        <w:t>Drouvelis</w:t>
      </w:r>
      <w:proofErr w:type="spellEnd"/>
      <w:r>
        <w:t xml:space="preserve"> and </w:t>
      </w:r>
      <w:proofErr w:type="spellStart"/>
      <w:r w:rsidR="007E56B8">
        <w:t>Paiardini</w:t>
      </w:r>
      <w:proofErr w:type="spellEnd"/>
      <w:r w:rsidR="007E56B8">
        <w:t>, 2022</w:t>
      </w:r>
      <w:r>
        <w:t>). The third stage, which is the refreeze stage solidifies the change. It is a crucial period that enforces the new status quo. The goal is to ensure employees are cooperating with the new changes made within the firm. This is done by giving a chance to demonstrate new attitudes and behaviours to make a balance by setting new policies, and rules and creating a new culture as well as incorporating a system of appreciation for incorporating to the changes (Bhayangkara</w:t>
      </w:r>
      <w:r>
        <w:rPr>
          <w:i/>
        </w:rPr>
        <w:t xml:space="preserve"> et al</w:t>
      </w:r>
      <w:r>
        <w:t xml:space="preserve">.2020). JW Marriott can appreciate employees by leveraging the strategy of appreciation. </w:t>
      </w:r>
    </w:p>
    <w:p w14:paraId="47DDC5D6" w14:textId="77777777" w:rsidR="00744CC3" w:rsidRDefault="00F63420">
      <w:pPr>
        <w:pStyle w:val="Heading1"/>
      </w:pPr>
      <w:bookmarkStart w:id="7" w:name="_Toc159323290"/>
      <w:r>
        <w:t>Action Plan</w:t>
      </w:r>
      <w:bookmarkEnd w:id="7"/>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38"/>
        <w:gridCol w:w="1337"/>
        <w:gridCol w:w="1337"/>
        <w:gridCol w:w="1337"/>
        <w:gridCol w:w="1337"/>
        <w:gridCol w:w="1337"/>
        <w:gridCol w:w="1337"/>
      </w:tblGrid>
      <w:tr w:rsidR="00744CC3" w14:paraId="6C4C9A21" w14:textId="77777777">
        <w:tc>
          <w:tcPr>
            <w:tcW w:w="1338" w:type="dxa"/>
            <w:shd w:val="clear" w:color="auto" w:fill="auto"/>
            <w:tcMar>
              <w:top w:w="100" w:type="dxa"/>
              <w:left w:w="100" w:type="dxa"/>
              <w:bottom w:w="100" w:type="dxa"/>
              <w:right w:w="100" w:type="dxa"/>
            </w:tcMar>
          </w:tcPr>
          <w:p w14:paraId="21FB6AD3" w14:textId="77777777" w:rsidR="00744CC3" w:rsidRDefault="00F63420">
            <w:pPr>
              <w:widowControl w:val="0"/>
              <w:pBdr>
                <w:top w:val="nil"/>
                <w:left w:val="nil"/>
                <w:bottom w:val="nil"/>
                <w:right w:val="nil"/>
                <w:between w:val="nil"/>
              </w:pBdr>
              <w:jc w:val="left"/>
            </w:pPr>
            <w:r>
              <w:t xml:space="preserve">Number </w:t>
            </w:r>
          </w:p>
        </w:tc>
        <w:tc>
          <w:tcPr>
            <w:tcW w:w="1337" w:type="dxa"/>
            <w:shd w:val="clear" w:color="auto" w:fill="auto"/>
            <w:tcMar>
              <w:top w:w="100" w:type="dxa"/>
              <w:left w:w="100" w:type="dxa"/>
              <w:bottom w:w="100" w:type="dxa"/>
              <w:right w:w="100" w:type="dxa"/>
            </w:tcMar>
          </w:tcPr>
          <w:p w14:paraId="453DF073" w14:textId="77777777" w:rsidR="00744CC3" w:rsidRDefault="00F63420">
            <w:pPr>
              <w:widowControl w:val="0"/>
              <w:pBdr>
                <w:top w:val="nil"/>
                <w:left w:val="nil"/>
                <w:bottom w:val="nil"/>
                <w:right w:val="nil"/>
                <w:between w:val="nil"/>
              </w:pBdr>
              <w:jc w:val="left"/>
            </w:pPr>
            <w:r>
              <w:t xml:space="preserve">Problem </w:t>
            </w:r>
          </w:p>
        </w:tc>
        <w:tc>
          <w:tcPr>
            <w:tcW w:w="1337" w:type="dxa"/>
            <w:shd w:val="clear" w:color="auto" w:fill="auto"/>
            <w:tcMar>
              <w:top w:w="100" w:type="dxa"/>
              <w:left w:w="100" w:type="dxa"/>
              <w:bottom w:w="100" w:type="dxa"/>
              <w:right w:w="100" w:type="dxa"/>
            </w:tcMar>
          </w:tcPr>
          <w:p w14:paraId="743E56C6" w14:textId="77777777" w:rsidR="00744CC3" w:rsidRDefault="00F63420">
            <w:pPr>
              <w:widowControl w:val="0"/>
              <w:pBdr>
                <w:top w:val="nil"/>
                <w:left w:val="nil"/>
                <w:bottom w:val="nil"/>
                <w:right w:val="nil"/>
                <w:between w:val="nil"/>
              </w:pBdr>
              <w:jc w:val="left"/>
            </w:pPr>
            <w:r>
              <w:t xml:space="preserve">Solution </w:t>
            </w:r>
          </w:p>
        </w:tc>
        <w:tc>
          <w:tcPr>
            <w:tcW w:w="1337" w:type="dxa"/>
            <w:shd w:val="clear" w:color="auto" w:fill="auto"/>
            <w:tcMar>
              <w:top w:w="100" w:type="dxa"/>
              <w:left w:w="100" w:type="dxa"/>
              <w:bottom w:w="100" w:type="dxa"/>
              <w:right w:w="100" w:type="dxa"/>
            </w:tcMar>
          </w:tcPr>
          <w:p w14:paraId="1693D275" w14:textId="77777777" w:rsidR="00744CC3" w:rsidRDefault="00F63420">
            <w:pPr>
              <w:widowControl w:val="0"/>
              <w:pBdr>
                <w:top w:val="nil"/>
                <w:left w:val="nil"/>
                <w:bottom w:val="nil"/>
                <w:right w:val="nil"/>
                <w:between w:val="nil"/>
              </w:pBdr>
              <w:jc w:val="left"/>
            </w:pPr>
            <w:r>
              <w:t>Desired outcome</w:t>
            </w:r>
          </w:p>
        </w:tc>
        <w:tc>
          <w:tcPr>
            <w:tcW w:w="1337" w:type="dxa"/>
            <w:shd w:val="clear" w:color="auto" w:fill="auto"/>
            <w:tcMar>
              <w:top w:w="100" w:type="dxa"/>
              <w:left w:w="100" w:type="dxa"/>
              <w:bottom w:w="100" w:type="dxa"/>
              <w:right w:w="100" w:type="dxa"/>
            </w:tcMar>
          </w:tcPr>
          <w:p w14:paraId="3FFD94F7" w14:textId="77777777" w:rsidR="00744CC3" w:rsidRDefault="00F63420">
            <w:pPr>
              <w:widowControl w:val="0"/>
              <w:pBdr>
                <w:top w:val="nil"/>
                <w:left w:val="nil"/>
                <w:bottom w:val="nil"/>
                <w:right w:val="nil"/>
                <w:between w:val="nil"/>
              </w:pBdr>
              <w:jc w:val="left"/>
            </w:pPr>
            <w:r>
              <w:t xml:space="preserve">Time scale </w:t>
            </w:r>
          </w:p>
        </w:tc>
        <w:tc>
          <w:tcPr>
            <w:tcW w:w="1337" w:type="dxa"/>
            <w:shd w:val="clear" w:color="auto" w:fill="auto"/>
            <w:tcMar>
              <w:top w:w="100" w:type="dxa"/>
              <w:left w:w="100" w:type="dxa"/>
              <w:bottom w:w="100" w:type="dxa"/>
              <w:right w:w="100" w:type="dxa"/>
            </w:tcMar>
          </w:tcPr>
          <w:p w14:paraId="7E48A5FD" w14:textId="77777777" w:rsidR="00744CC3" w:rsidRDefault="00F63420">
            <w:pPr>
              <w:widowControl w:val="0"/>
              <w:pBdr>
                <w:top w:val="nil"/>
                <w:left w:val="nil"/>
                <w:bottom w:val="nil"/>
                <w:right w:val="nil"/>
                <w:between w:val="nil"/>
              </w:pBdr>
              <w:jc w:val="left"/>
            </w:pPr>
            <w:r>
              <w:t xml:space="preserve">Completion date </w:t>
            </w:r>
          </w:p>
        </w:tc>
        <w:tc>
          <w:tcPr>
            <w:tcW w:w="1337" w:type="dxa"/>
            <w:shd w:val="clear" w:color="auto" w:fill="auto"/>
            <w:tcMar>
              <w:top w:w="100" w:type="dxa"/>
              <w:left w:w="100" w:type="dxa"/>
              <w:bottom w:w="100" w:type="dxa"/>
              <w:right w:w="100" w:type="dxa"/>
            </w:tcMar>
          </w:tcPr>
          <w:p w14:paraId="4414C815" w14:textId="77777777" w:rsidR="00744CC3" w:rsidRDefault="00F63420">
            <w:pPr>
              <w:widowControl w:val="0"/>
              <w:pBdr>
                <w:top w:val="nil"/>
                <w:left w:val="nil"/>
                <w:bottom w:val="nil"/>
                <w:right w:val="nil"/>
                <w:between w:val="nil"/>
              </w:pBdr>
              <w:jc w:val="left"/>
            </w:pPr>
            <w:r>
              <w:t>Planned budget</w:t>
            </w:r>
          </w:p>
        </w:tc>
      </w:tr>
      <w:tr w:rsidR="00744CC3" w14:paraId="07AD8EE2" w14:textId="77777777">
        <w:tc>
          <w:tcPr>
            <w:tcW w:w="1338" w:type="dxa"/>
            <w:shd w:val="clear" w:color="auto" w:fill="auto"/>
            <w:tcMar>
              <w:top w:w="100" w:type="dxa"/>
              <w:left w:w="100" w:type="dxa"/>
              <w:bottom w:w="100" w:type="dxa"/>
              <w:right w:w="100" w:type="dxa"/>
            </w:tcMar>
          </w:tcPr>
          <w:p w14:paraId="51C1CF49" w14:textId="77777777" w:rsidR="00744CC3" w:rsidRDefault="00F63420">
            <w:pPr>
              <w:widowControl w:val="0"/>
              <w:pBdr>
                <w:top w:val="nil"/>
                <w:left w:val="nil"/>
                <w:bottom w:val="nil"/>
                <w:right w:val="nil"/>
                <w:between w:val="nil"/>
              </w:pBdr>
              <w:jc w:val="left"/>
            </w:pPr>
            <w:r>
              <w:t>1</w:t>
            </w:r>
          </w:p>
        </w:tc>
        <w:tc>
          <w:tcPr>
            <w:tcW w:w="1337" w:type="dxa"/>
            <w:shd w:val="clear" w:color="auto" w:fill="auto"/>
            <w:tcMar>
              <w:top w:w="100" w:type="dxa"/>
              <w:left w:w="100" w:type="dxa"/>
              <w:bottom w:w="100" w:type="dxa"/>
              <w:right w:w="100" w:type="dxa"/>
            </w:tcMar>
          </w:tcPr>
          <w:p w14:paraId="133A018F" w14:textId="77777777" w:rsidR="00744CC3" w:rsidRDefault="00F63420">
            <w:pPr>
              <w:widowControl w:val="0"/>
              <w:pBdr>
                <w:top w:val="nil"/>
                <w:left w:val="nil"/>
                <w:bottom w:val="nil"/>
                <w:right w:val="nil"/>
                <w:between w:val="nil"/>
              </w:pBdr>
              <w:jc w:val="left"/>
            </w:pPr>
            <w:r>
              <w:t xml:space="preserve">Labour shortage </w:t>
            </w:r>
          </w:p>
        </w:tc>
        <w:tc>
          <w:tcPr>
            <w:tcW w:w="1337" w:type="dxa"/>
            <w:shd w:val="clear" w:color="auto" w:fill="auto"/>
            <w:tcMar>
              <w:top w:w="100" w:type="dxa"/>
              <w:left w:w="100" w:type="dxa"/>
              <w:bottom w:w="100" w:type="dxa"/>
              <w:right w:w="100" w:type="dxa"/>
            </w:tcMar>
          </w:tcPr>
          <w:p w14:paraId="335A7CDA" w14:textId="77777777" w:rsidR="00744CC3" w:rsidRDefault="00F63420">
            <w:pPr>
              <w:widowControl w:val="0"/>
              <w:pBdr>
                <w:top w:val="nil"/>
                <w:left w:val="nil"/>
                <w:bottom w:val="nil"/>
                <w:right w:val="nil"/>
                <w:between w:val="nil"/>
              </w:pBdr>
              <w:jc w:val="left"/>
            </w:pPr>
            <w:r>
              <w:t>e-HR technology and referral programs</w:t>
            </w:r>
          </w:p>
        </w:tc>
        <w:tc>
          <w:tcPr>
            <w:tcW w:w="1337" w:type="dxa"/>
            <w:shd w:val="clear" w:color="auto" w:fill="auto"/>
            <w:tcMar>
              <w:top w:w="100" w:type="dxa"/>
              <w:left w:w="100" w:type="dxa"/>
              <w:bottom w:w="100" w:type="dxa"/>
              <w:right w:w="100" w:type="dxa"/>
            </w:tcMar>
          </w:tcPr>
          <w:p w14:paraId="31748FFD" w14:textId="77777777" w:rsidR="00744CC3" w:rsidRDefault="00F63420">
            <w:pPr>
              <w:widowControl w:val="0"/>
              <w:pBdr>
                <w:top w:val="nil"/>
                <w:left w:val="nil"/>
                <w:bottom w:val="nil"/>
                <w:right w:val="nil"/>
                <w:between w:val="nil"/>
              </w:pBdr>
              <w:jc w:val="left"/>
            </w:pPr>
            <w:r>
              <w:t>Boosting employer branding to attract new talents in different departments and swifter recruiting process.</w:t>
            </w:r>
          </w:p>
        </w:tc>
        <w:tc>
          <w:tcPr>
            <w:tcW w:w="1337" w:type="dxa"/>
            <w:shd w:val="clear" w:color="auto" w:fill="auto"/>
            <w:tcMar>
              <w:top w:w="100" w:type="dxa"/>
              <w:left w:w="100" w:type="dxa"/>
              <w:bottom w:w="100" w:type="dxa"/>
              <w:right w:w="100" w:type="dxa"/>
            </w:tcMar>
          </w:tcPr>
          <w:p w14:paraId="5FC499C0" w14:textId="77777777" w:rsidR="00744CC3" w:rsidRDefault="00F63420">
            <w:pPr>
              <w:widowControl w:val="0"/>
              <w:pBdr>
                <w:top w:val="nil"/>
                <w:left w:val="nil"/>
                <w:bottom w:val="nil"/>
                <w:right w:val="nil"/>
                <w:between w:val="nil"/>
              </w:pBdr>
              <w:jc w:val="left"/>
            </w:pPr>
            <w:r>
              <w:t xml:space="preserve">7 months </w:t>
            </w:r>
          </w:p>
        </w:tc>
        <w:tc>
          <w:tcPr>
            <w:tcW w:w="1337" w:type="dxa"/>
            <w:shd w:val="clear" w:color="auto" w:fill="auto"/>
            <w:tcMar>
              <w:top w:w="100" w:type="dxa"/>
              <w:left w:w="100" w:type="dxa"/>
              <w:bottom w:w="100" w:type="dxa"/>
              <w:right w:w="100" w:type="dxa"/>
            </w:tcMar>
          </w:tcPr>
          <w:p w14:paraId="144B4779" w14:textId="77777777" w:rsidR="00744CC3" w:rsidRDefault="00F63420">
            <w:pPr>
              <w:widowControl w:val="0"/>
              <w:pBdr>
                <w:top w:val="nil"/>
                <w:left w:val="nil"/>
                <w:bottom w:val="nil"/>
                <w:right w:val="nil"/>
                <w:between w:val="nil"/>
              </w:pBdr>
              <w:jc w:val="left"/>
            </w:pPr>
            <w:r>
              <w:t>11/10/2024</w:t>
            </w:r>
          </w:p>
        </w:tc>
        <w:tc>
          <w:tcPr>
            <w:tcW w:w="1337" w:type="dxa"/>
            <w:shd w:val="clear" w:color="auto" w:fill="auto"/>
            <w:tcMar>
              <w:top w:w="100" w:type="dxa"/>
              <w:left w:w="100" w:type="dxa"/>
              <w:bottom w:w="100" w:type="dxa"/>
              <w:right w:w="100" w:type="dxa"/>
            </w:tcMar>
          </w:tcPr>
          <w:p w14:paraId="2701B5F0" w14:textId="77777777" w:rsidR="00744CC3" w:rsidRDefault="00F63420">
            <w:pPr>
              <w:widowControl w:val="0"/>
              <w:pBdr>
                <w:top w:val="nil"/>
                <w:left w:val="nil"/>
                <w:bottom w:val="nil"/>
                <w:right w:val="nil"/>
                <w:between w:val="nil"/>
              </w:pBdr>
              <w:jc w:val="left"/>
            </w:pPr>
            <w:r>
              <w:t xml:space="preserve">$150,000 </w:t>
            </w:r>
          </w:p>
        </w:tc>
      </w:tr>
      <w:tr w:rsidR="00744CC3" w14:paraId="4C36BE57" w14:textId="77777777">
        <w:tc>
          <w:tcPr>
            <w:tcW w:w="1338" w:type="dxa"/>
            <w:shd w:val="clear" w:color="auto" w:fill="auto"/>
            <w:tcMar>
              <w:top w:w="100" w:type="dxa"/>
              <w:left w:w="100" w:type="dxa"/>
              <w:bottom w:w="100" w:type="dxa"/>
              <w:right w:w="100" w:type="dxa"/>
            </w:tcMar>
          </w:tcPr>
          <w:p w14:paraId="284F2DA6" w14:textId="77777777" w:rsidR="00744CC3" w:rsidRDefault="00F63420">
            <w:pPr>
              <w:widowControl w:val="0"/>
              <w:pBdr>
                <w:top w:val="nil"/>
                <w:left w:val="nil"/>
                <w:bottom w:val="nil"/>
                <w:right w:val="nil"/>
                <w:between w:val="nil"/>
              </w:pBdr>
              <w:jc w:val="left"/>
            </w:pPr>
            <w:r>
              <w:t>2</w:t>
            </w:r>
          </w:p>
        </w:tc>
        <w:tc>
          <w:tcPr>
            <w:tcW w:w="1337" w:type="dxa"/>
            <w:shd w:val="clear" w:color="auto" w:fill="auto"/>
            <w:tcMar>
              <w:top w:w="100" w:type="dxa"/>
              <w:left w:w="100" w:type="dxa"/>
              <w:bottom w:w="100" w:type="dxa"/>
              <w:right w:w="100" w:type="dxa"/>
            </w:tcMar>
          </w:tcPr>
          <w:p w14:paraId="0096FFF7" w14:textId="77777777" w:rsidR="00744CC3" w:rsidRDefault="00F63420">
            <w:pPr>
              <w:widowControl w:val="0"/>
              <w:pBdr>
                <w:top w:val="nil"/>
                <w:left w:val="nil"/>
                <w:bottom w:val="nil"/>
                <w:right w:val="nil"/>
                <w:between w:val="nil"/>
              </w:pBdr>
              <w:jc w:val="left"/>
            </w:pPr>
            <w:r>
              <w:t xml:space="preserve">Employee retaining issue </w:t>
            </w:r>
          </w:p>
        </w:tc>
        <w:tc>
          <w:tcPr>
            <w:tcW w:w="1337" w:type="dxa"/>
            <w:shd w:val="clear" w:color="auto" w:fill="auto"/>
            <w:tcMar>
              <w:top w:w="100" w:type="dxa"/>
              <w:left w:w="100" w:type="dxa"/>
              <w:bottom w:w="100" w:type="dxa"/>
              <w:right w:w="100" w:type="dxa"/>
            </w:tcMar>
          </w:tcPr>
          <w:p w14:paraId="3BE66539" w14:textId="77777777" w:rsidR="00744CC3" w:rsidRDefault="00F63420">
            <w:pPr>
              <w:widowControl w:val="0"/>
              <w:jc w:val="left"/>
            </w:pPr>
            <w:r>
              <w:t>Digital and traditional onboarding experience</w:t>
            </w:r>
          </w:p>
        </w:tc>
        <w:tc>
          <w:tcPr>
            <w:tcW w:w="1337" w:type="dxa"/>
            <w:shd w:val="clear" w:color="auto" w:fill="auto"/>
            <w:tcMar>
              <w:top w:w="100" w:type="dxa"/>
              <w:left w:w="100" w:type="dxa"/>
              <w:bottom w:w="100" w:type="dxa"/>
              <w:right w:w="100" w:type="dxa"/>
            </w:tcMar>
          </w:tcPr>
          <w:p w14:paraId="10C601EB" w14:textId="77777777" w:rsidR="00744CC3" w:rsidRDefault="00F63420">
            <w:pPr>
              <w:widowControl w:val="0"/>
              <w:pBdr>
                <w:top w:val="nil"/>
                <w:left w:val="nil"/>
                <w:bottom w:val="nil"/>
                <w:right w:val="nil"/>
                <w:between w:val="nil"/>
              </w:pBdr>
              <w:jc w:val="left"/>
            </w:pPr>
            <w:r>
              <w:t xml:space="preserve">Enhanced productivity, flexible working, and </w:t>
            </w:r>
            <w:r>
              <w:lastRenderedPageBreak/>
              <w:t>employee satisfaction as well as creation of a feedback culture.</w:t>
            </w:r>
          </w:p>
        </w:tc>
        <w:tc>
          <w:tcPr>
            <w:tcW w:w="1337" w:type="dxa"/>
            <w:shd w:val="clear" w:color="auto" w:fill="auto"/>
            <w:tcMar>
              <w:top w:w="100" w:type="dxa"/>
              <w:left w:w="100" w:type="dxa"/>
              <w:bottom w:w="100" w:type="dxa"/>
              <w:right w:w="100" w:type="dxa"/>
            </w:tcMar>
          </w:tcPr>
          <w:p w14:paraId="17445AE2" w14:textId="77777777" w:rsidR="00744CC3" w:rsidRDefault="00F63420">
            <w:pPr>
              <w:widowControl w:val="0"/>
              <w:pBdr>
                <w:top w:val="nil"/>
                <w:left w:val="nil"/>
                <w:bottom w:val="nil"/>
                <w:right w:val="nil"/>
                <w:between w:val="nil"/>
              </w:pBdr>
              <w:jc w:val="left"/>
            </w:pPr>
            <w:r>
              <w:lastRenderedPageBreak/>
              <w:t xml:space="preserve">6 months </w:t>
            </w:r>
          </w:p>
        </w:tc>
        <w:tc>
          <w:tcPr>
            <w:tcW w:w="1337" w:type="dxa"/>
            <w:shd w:val="clear" w:color="auto" w:fill="auto"/>
            <w:tcMar>
              <w:top w:w="100" w:type="dxa"/>
              <w:left w:w="100" w:type="dxa"/>
              <w:bottom w:w="100" w:type="dxa"/>
              <w:right w:w="100" w:type="dxa"/>
            </w:tcMar>
          </w:tcPr>
          <w:p w14:paraId="345F40A8" w14:textId="77777777" w:rsidR="00744CC3" w:rsidRDefault="00F63420">
            <w:pPr>
              <w:widowControl w:val="0"/>
              <w:pBdr>
                <w:top w:val="nil"/>
                <w:left w:val="nil"/>
                <w:bottom w:val="nil"/>
                <w:right w:val="nil"/>
                <w:between w:val="nil"/>
              </w:pBdr>
              <w:jc w:val="left"/>
            </w:pPr>
            <w:r>
              <w:t>15/9/2024</w:t>
            </w:r>
          </w:p>
        </w:tc>
        <w:tc>
          <w:tcPr>
            <w:tcW w:w="1337" w:type="dxa"/>
            <w:shd w:val="clear" w:color="auto" w:fill="auto"/>
            <w:tcMar>
              <w:top w:w="100" w:type="dxa"/>
              <w:left w:w="100" w:type="dxa"/>
              <w:bottom w:w="100" w:type="dxa"/>
              <w:right w:w="100" w:type="dxa"/>
            </w:tcMar>
          </w:tcPr>
          <w:p w14:paraId="45403B7B" w14:textId="77777777" w:rsidR="00744CC3" w:rsidRDefault="00F63420">
            <w:pPr>
              <w:widowControl w:val="0"/>
              <w:jc w:val="left"/>
            </w:pPr>
            <w:r>
              <w:t>$25,000</w:t>
            </w:r>
          </w:p>
        </w:tc>
      </w:tr>
    </w:tbl>
    <w:p w14:paraId="6B30F595" w14:textId="77777777" w:rsidR="00744CC3" w:rsidRDefault="00F63420">
      <w:pPr>
        <w:jc w:val="center"/>
        <w:rPr>
          <w:b/>
        </w:rPr>
      </w:pPr>
      <w:r>
        <w:rPr>
          <w:b/>
        </w:rPr>
        <w:t>Table 4: Action plan for JW Marriott</w:t>
      </w:r>
    </w:p>
    <w:p w14:paraId="504A3722" w14:textId="77777777" w:rsidR="00744CC3" w:rsidRDefault="00F63420">
      <w:pPr>
        <w:jc w:val="center"/>
      </w:pPr>
      <w:r>
        <w:t>(Source: self-created)</w:t>
      </w:r>
    </w:p>
    <w:p w14:paraId="4A3203AB" w14:textId="77777777" w:rsidR="00744CC3" w:rsidRDefault="00F63420">
      <w:pPr>
        <w:rPr>
          <w:b/>
          <w:i/>
        </w:rPr>
      </w:pPr>
      <w:r>
        <w:rPr>
          <w:b/>
          <w:i/>
        </w:rPr>
        <w:t>Analysis</w:t>
      </w:r>
    </w:p>
    <w:p w14:paraId="7BC39BAC" w14:textId="77777777" w:rsidR="00744CC3" w:rsidRDefault="00F63420">
      <w:r>
        <w:t xml:space="preserve">The action plan for JW Marriott was developed, which highlights the problem faced by the firm in the business. However, the first issue is recommended with e-HR technology as well as incentive referral programs with the firm. The desired outcome for the company is attracting talents to the firm and a swifter recruiting process. As opined by Monteiro </w:t>
      </w:r>
      <w:r>
        <w:rPr>
          <w:i/>
        </w:rPr>
        <w:t>et al.</w:t>
      </w:r>
      <w:r>
        <w:t xml:space="preserve"> (2020), employer branding through referrals is a concept to boost awareness and reputation as an employer and the potential values that employees can derive. It is essential for the firm to stand out from its main competitors and retain and attract skilful talents. This initiative is assumed to take 7 months and a total planned budget of $150,000 to accomplish the desired outcome. </w:t>
      </w:r>
    </w:p>
    <w:p w14:paraId="1A380C8C" w14:textId="77777777" w:rsidR="00744CC3" w:rsidRDefault="00F63420">
      <w:r>
        <w:t xml:space="preserve">The second issue is the retaining issue, which can be reduced by leveraging digital and traditional onboarding experiences. In order to accomplish this the desired outcome would be a positive feedback culture where employees can effectively communicate with their management thus allowing them to feel valued and heard. As opined by </w:t>
      </w:r>
      <w:proofErr w:type="spellStart"/>
      <w:r>
        <w:t>Foundjem</w:t>
      </w:r>
      <w:proofErr w:type="spellEnd"/>
      <w:r>
        <w:rPr>
          <w:i/>
        </w:rPr>
        <w:t xml:space="preserve"> et al</w:t>
      </w:r>
      <w:r>
        <w:t>. (2021), an effective onboarding strategy can help the organisation in improving productivity as well as boost employee confidence. This can help the company to retain employees for longer periods. Thus, this initiative will take a time period of around 6 months and the considered budget for this project is $25,000. Thus. this action plan will help in achieving the desired outcome for JW Marriott.</w:t>
      </w:r>
    </w:p>
    <w:p w14:paraId="73462276" w14:textId="77777777" w:rsidR="00744CC3" w:rsidRDefault="00F63420">
      <w:pPr>
        <w:pStyle w:val="Heading1"/>
      </w:pPr>
      <w:bookmarkStart w:id="8" w:name="_Toc159323291"/>
      <w:r>
        <w:t>Conclusion</w:t>
      </w:r>
      <w:bookmarkEnd w:id="8"/>
    </w:p>
    <w:p w14:paraId="64A4ED45" w14:textId="77777777" w:rsidR="00744CC3" w:rsidRDefault="00F63420">
      <w:r>
        <w:t xml:space="preserve">From the brief findings of the consultancy report, it has been found that JW Marriott has been facing issues that have been impacting its performance in the global level. Furthermore, from the external and internal environmental factors analysis, it can be seen that the company has faced </w:t>
      </w:r>
      <w:r>
        <w:lastRenderedPageBreak/>
        <w:t xml:space="preserve">issues of labour shortage. It is found that economic factors have impacted the performance of the company. For instance, enabled the company to experience a shortage of talent and the employer is facing significant issues in retaining talent to operate the hotel business effectively. It has been found that the company has certain strengths that can help the company in retaining diverse talents from the market to the company. It is found in the report that JW Marriott’s weakness of shortage of labour can result in increasing pressure on the existing employees, leading them to workload. Thus, it has become vital for the firm to mitigate the issue in order to manage the operations while maintaining employee satisfaction. The company has been recommended to implement strategies such as integrating e-hr technologies to recruit and retain employees for the firm. It is considered suitable and beneficial for JW Marriott. Furthermore, the company is also recommended to optimise digital and traditional onboarding experiences so as to acquire new talents, especially Gen Z talents. It is found that an effective feedback culture is essential for the talents as well as it can help in maintaining the change process within the organisation. The company is also recommended to initiate employee referral programs to attract potential employees through referrals. This is suggested to help the company in acquiring talents to fill the gap of labour shortage. It is found that employee satisfaction is correlated to employee behaviour and it can assist in reducing turnover intentions. The action plan has also been curated for the company to foster an effective plan to improve the areas of development recognised in the overall report. It is grateful to collaborate with JW Marriott to recognise the underlying issues and their adverse impact on customer service. The report has tried to evaluate effective strategies, which have the potential to help the company to fill the gaps and create a competitive advantage within the global hotel and hospitality industry. This particular project is aimed at creating a directional path for JW Marriott in resolving the issue of labour shortage and its adverse impact on customer service as a hospitality company. </w:t>
      </w:r>
    </w:p>
    <w:p w14:paraId="262F5931" w14:textId="77777777" w:rsidR="00744CC3" w:rsidRDefault="00744CC3">
      <w:pPr>
        <w:jc w:val="left"/>
      </w:pPr>
    </w:p>
    <w:p w14:paraId="017D8093" w14:textId="77777777" w:rsidR="00744CC3" w:rsidRDefault="00F63420">
      <w:pPr>
        <w:rPr>
          <w:b/>
          <w:sz w:val="28"/>
          <w:szCs w:val="28"/>
        </w:rPr>
      </w:pPr>
      <w:r>
        <w:br w:type="page"/>
      </w:r>
    </w:p>
    <w:p w14:paraId="3D7D11D4" w14:textId="2A10A880" w:rsidR="007E56B8" w:rsidRPr="007E56B8" w:rsidRDefault="00F63420" w:rsidP="007E56B8">
      <w:pPr>
        <w:pStyle w:val="Heading1"/>
      </w:pPr>
      <w:bookmarkStart w:id="9" w:name="_Toc159323292"/>
      <w:r>
        <w:lastRenderedPageBreak/>
        <w:t>References</w:t>
      </w:r>
      <w:bookmarkEnd w:id="9"/>
      <w:r>
        <w:t xml:space="preserve"> </w:t>
      </w:r>
    </w:p>
    <w:p w14:paraId="0221C497" w14:textId="77777777" w:rsidR="007E56B8" w:rsidRDefault="007E56B8" w:rsidP="007E56B8">
      <w:pPr>
        <w:spacing w:after="100" w:afterAutospacing="1"/>
      </w:pPr>
      <w:r w:rsidRPr="007E56B8">
        <w:t xml:space="preserve">American bar, 2024. </w:t>
      </w:r>
      <w:r w:rsidRPr="007E56B8">
        <w:rPr>
          <w:i/>
        </w:rPr>
        <w:t xml:space="preserve">International Environmental Law. </w:t>
      </w:r>
      <w:r w:rsidRPr="007E56B8">
        <w:t>Available at:  https://www.americanbar.org/groups/public_education/publications/insights-on-law-and-society/volume-19/insights-vol--19---issue-1/international-environmental-law/ [Accessed on: 20.02.2024]</w:t>
      </w:r>
    </w:p>
    <w:p w14:paraId="647F8EC6" w14:textId="77777777" w:rsidR="007E56B8" w:rsidRDefault="007E56B8" w:rsidP="007E56B8">
      <w:pPr>
        <w:spacing w:after="100" w:afterAutospacing="1"/>
        <w:rPr>
          <w:color w:val="222222"/>
        </w:rPr>
      </w:pPr>
      <w:proofErr w:type="spellStart"/>
      <w:r w:rsidRPr="007E56B8">
        <w:rPr>
          <w:color w:val="222222"/>
        </w:rPr>
        <w:t>Arnieyantie</w:t>
      </w:r>
      <w:proofErr w:type="spellEnd"/>
      <w:r w:rsidRPr="007E56B8">
        <w:rPr>
          <w:color w:val="222222"/>
        </w:rPr>
        <w:t xml:space="preserve">, A.H., </w:t>
      </w:r>
      <w:proofErr w:type="spellStart"/>
      <w:r w:rsidRPr="007E56B8">
        <w:rPr>
          <w:color w:val="222222"/>
        </w:rPr>
        <w:t>Norrina</w:t>
      </w:r>
      <w:proofErr w:type="spellEnd"/>
      <w:r w:rsidRPr="007E56B8">
        <w:rPr>
          <w:color w:val="222222"/>
        </w:rPr>
        <w:t xml:space="preserve">, D., </w:t>
      </w:r>
      <w:proofErr w:type="spellStart"/>
      <w:r w:rsidRPr="007E56B8">
        <w:rPr>
          <w:color w:val="222222"/>
        </w:rPr>
        <w:t>Noorliza</w:t>
      </w:r>
      <w:proofErr w:type="spellEnd"/>
      <w:r w:rsidRPr="007E56B8">
        <w:rPr>
          <w:color w:val="222222"/>
        </w:rPr>
        <w:t xml:space="preserve">, Z. and Hussin Khan, R.K., 2022. THE IMPACT OF WORKING HOURS AND WORKLOAD ON HOTEL FOOD AND BEVERAGE STAFF’S HEALTH STATUS DURING COVID-19 PANDEMIC. </w:t>
      </w:r>
      <w:r w:rsidRPr="007E56B8">
        <w:rPr>
          <w:i/>
          <w:color w:val="222222"/>
        </w:rPr>
        <w:t>International Journal of Accounting</w:t>
      </w:r>
      <w:r w:rsidRPr="007E56B8">
        <w:rPr>
          <w:color w:val="222222"/>
        </w:rPr>
        <w:t xml:space="preserve">, </w:t>
      </w:r>
      <w:r w:rsidRPr="007E56B8">
        <w:rPr>
          <w:i/>
          <w:color w:val="222222"/>
        </w:rPr>
        <w:t>7</w:t>
      </w:r>
      <w:r w:rsidRPr="007E56B8">
        <w:rPr>
          <w:color w:val="222222"/>
        </w:rPr>
        <w:t>(41).</w:t>
      </w:r>
    </w:p>
    <w:p w14:paraId="0C952B6F" w14:textId="77777777" w:rsidR="007E56B8" w:rsidRDefault="007E56B8" w:rsidP="007E56B8">
      <w:pPr>
        <w:spacing w:after="100" w:afterAutospacing="1"/>
      </w:pPr>
      <w:r w:rsidRPr="007E56B8">
        <w:t>Aschim, C., 2023.</w:t>
      </w:r>
      <w:r w:rsidRPr="007E56B8">
        <w:rPr>
          <w:i/>
        </w:rPr>
        <w:t xml:space="preserve"> The Impact of Inflation on the Hospitality Industry in the </w:t>
      </w:r>
      <w:proofErr w:type="spellStart"/>
      <w:r w:rsidRPr="007E56B8">
        <w:rPr>
          <w:i/>
        </w:rPr>
        <w:t>Nordics.</w:t>
      </w:r>
      <w:r w:rsidRPr="007E56B8">
        <w:t>Available</w:t>
      </w:r>
      <w:proofErr w:type="spellEnd"/>
      <w:r w:rsidRPr="007E56B8">
        <w:t xml:space="preserve"> at:  </w:t>
      </w:r>
      <w:r w:rsidRPr="007E56B8">
        <w:rPr>
          <w:i/>
        </w:rPr>
        <w:t xml:space="preserve"> </w:t>
      </w:r>
      <w:r w:rsidRPr="007E56B8">
        <w:t>https://www.linkedin.com/pulse/impact-inflation-hospitality-industry-nordics-charlotte-aschim-/ [Accessed on: 20.02.2024]</w:t>
      </w:r>
    </w:p>
    <w:p w14:paraId="51B00236" w14:textId="77777777" w:rsidR="007E56B8" w:rsidRDefault="007E56B8" w:rsidP="007E56B8">
      <w:pPr>
        <w:spacing w:after="100" w:afterAutospacing="1"/>
        <w:rPr>
          <w:color w:val="222222"/>
        </w:rPr>
      </w:pPr>
      <w:r w:rsidRPr="007E56B8">
        <w:rPr>
          <w:color w:val="222222"/>
        </w:rPr>
        <w:t xml:space="preserve">Batool, N., Hussain, S., Baqir, M., Islam, K.A. and Hanif, M., 2021. Role of HR Technology and Training for the Development of Employees. </w:t>
      </w:r>
      <w:r w:rsidRPr="007E56B8">
        <w:rPr>
          <w:i/>
          <w:color w:val="222222"/>
        </w:rPr>
        <w:t>International Journal of Business and Management Future</w:t>
      </w:r>
      <w:r w:rsidRPr="007E56B8">
        <w:rPr>
          <w:color w:val="222222"/>
        </w:rPr>
        <w:t xml:space="preserve">, </w:t>
      </w:r>
      <w:r w:rsidRPr="007E56B8">
        <w:rPr>
          <w:i/>
          <w:color w:val="222222"/>
        </w:rPr>
        <w:t>5</w:t>
      </w:r>
      <w:r w:rsidRPr="007E56B8">
        <w:rPr>
          <w:color w:val="222222"/>
        </w:rPr>
        <w:t>(1), pp.1-13.</w:t>
      </w:r>
    </w:p>
    <w:p w14:paraId="6851B6FE" w14:textId="77777777" w:rsidR="007E56B8" w:rsidRPr="007E56B8" w:rsidRDefault="007E56B8" w:rsidP="007E56B8">
      <w:pPr>
        <w:spacing w:after="100" w:afterAutospacing="1"/>
        <w:rPr>
          <w:color w:val="222222"/>
        </w:rPr>
      </w:pPr>
      <w:r w:rsidRPr="007E56B8">
        <w:rPr>
          <w:color w:val="222222"/>
        </w:rPr>
        <w:t xml:space="preserve">Baykal, E., 2020. Digital era and new methods for employee recruitment. In </w:t>
      </w:r>
      <w:r w:rsidRPr="007E56B8">
        <w:rPr>
          <w:i/>
          <w:color w:val="222222"/>
        </w:rPr>
        <w:t>Handbook of Research on Strategic Fit and Design in Business Ecosystems</w:t>
      </w:r>
      <w:r w:rsidRPr="007E56B8">
        <w:rPr>
          <w:color w:val="222222"/>
        </w:rPr>
        <w:t xml:space="preserve"> (pp. 412-430). IGI Global.</w:t>
      </w:r>
    </w:p>
    <w:p w14:paraId="21E62543" w14:textId="77777777" w:rsidR="007E56B8" w:rsidRDefault="007E56B8" w:rsidP="007E56B8">
      <w:pPr>
        <w:spacing w:after="100" w:afterAutospacing="1"/>
        <w:rPr>
          <w:color w:val="222222"/>
        </w:rPr>
      </w:pPr>
      <w:proofErr w:type="spellStart"/>
      <w:r w:rsidRPr="007E56B8">
        <w:rPr>
          <w:color w:val="222222"/>
        </w:rPr>
        <w:t>Benraiss</w:t>
      </w:r>
      <w:proofErr w:type="spellEnd"/>
      <w:r w:rsidRPr="007E56B8">
        <w:rPr>
          <w:color w:val="222222"/>
        </w:rPr>
        <w:t xml:space="preserve">-Noailles, L. and </w:t>
      </w:r>
      <w:proofErr w:type="spellStart"/>
      <w:r w:rsidRPr="007E56B8">
        <w:rPr>
          <w:color w:val="222222"/>
        </w:rPr>
        <w:t>Viot</w:t>
      </w:r>
      <w:proofErr w:type="spellEnd"/>
      <w:r w:rsidRPr="007E56B8">
        <w:rPr>
          <w:color w:val="222222"/>
        </w:rPr>
        <w:t xml:space="preserve">, C., 2021. Employer brand equity effects on </w:t>
      </w:r>
      <w:proofErr w:type="gramStart"/>
      <w:r w:rsidRPr="007E56B8">
        <w:rPr>
          <w:color w:val="222222"/>
        </w:rPr>
        <w:t>employees</w:t>
      </w:r>
      <w:proofErr w:type="gramEnd"/>
      <w:r w:rsidRPr="007E56B8">
        <w:rPr>
          <w:color w:val="222222"/>
        </w:rPr>
        <w:t xml:space="preserve"> well-being and loyalty. </w:t>
      </w:r>
      <w:r w:rsidRPr="007E56B8">
        <w:rPr>
          <w:i/>
          <w:color w:val="222222"/>
        </w:rPr>
        <w:t>Journal of business research</w:t>
      </w:r>
      <w:r w:rsidRPr="007E56B8">
        <w:rPr>
          <w:color w:val="222222"/>
        </w:rPr>
        <w:t xml:space="preserve">, </w:t>
      </w:r>
      <w:r w:rsidRPr="007E56B8">
        <w:rPr>
          <w:i/>
          <w:color w:val="222222"/>
        </w:rPr>
        <w:t>126</w:t>
      </w:r>
      <w:r w:rsidRPr="007E56B8">
        <w:rPr>
          <w:color w:val="222222"/>
        </w:rPr>
        <w:t>, pp.605-613.</w:t>
      </w:r>
    </w:p>
    <w:p w14:paraId="15303FE7" w14:textId="77777777" w:rsidR="007E56B8" w:rsidRDefault="007E56B8" w:rsidP="007E56B8">
      <w:pPr>
        <w:spacing w:after="100" w:afterAutospacing="1"/>
        <w:rPr>
          <w:color w:val="222222"/>
        </w:rPr>
      </w:pPr>
      <w:r w:rsidRPr="007E56B8">
        <w:rPr>
          <w:color w:val="222222"/>
        </w:rPr>
        <w:t xml:space="preserve">Bhayangkara, A.N., Ahmadi, W.H., Firdaus, D.B., </w:t>
      </w:r>
      <w:proofErr w:type="spellStart"/>
      <w:r w:rsidRPr="007E56B8">
        <w:rPr>
          <w:color w:val="222222"/>
        </w:rPr>
        <w:t>Prestiadi</w:t>
      </w:r>
      <w:proofErr w:type="spellEnd"/>
      <w:r w:rsidRPr="007E56B8">
        <w:rPr>
          <w:color w:val="222222"/>
        </w:rPr>
        <w:t xml:space="preserve">, D. and </w:t>
      </w:r>
      <w:proofErr w:type="spellStart"/>
      <w:r w:rsidRPr="007E56B8">
        <w:rPr>
          <w:color w:val="222222"/>
        </w:rPr>
        <w:t>Sumarsono</w:t>
      </w:r>
      <w:proofErr w:type="spellEnd"/>
      <w:r w:rsidRPr="007E56B8">
        <w:rPr>
          <w:color w:val="222222"/>
        </w:rPr>
        <w:t xml:space="preserve">, R.B., 2020, November. The role of instructional leadership through Kurt Lewin's model in improving the teacher's capability. In </w:t>
      </w:r>
      <w:r w:rsidRPr="007E56B8">
        <w:rPr>
          <w:i/>
          <w:color w:val="222222"/>
        </w:rPr>
        <w:t>2nd Early Childhood and Primary Childhood Education (ECPE 2020)</w:t>
      </w:r>
      <w:r w:rsidRPr="007E56B8">
        <w:rPr>
          <w:color w:val="222222"/>
        </w:rPr>
        <w:t xml:space="preserve"> (pp. 307-317). Atlantis Press.</w:t>
      </w:r>
    </w:p>
    <w:p w14:paraId="77103C1C" w14:textId="77777777" w:rsidR="007E56B8" w:rsidRDefault="007E56B8" w:rsidP="007E56B8">
      <w:pPr>
        <w:spacing w:after="100" w:afterAutospacing="1"/>
        <w:rPr>
          <w:color w:val="222222"/>
        </w:rPr>
      </w:pPr>
      <w:r w:rsidRPr="007E56B8">
        <w:rPr>
          <w:color w:val="222222"/>
        </w:rPr>
        <w:t xml:space="preserve">Burnes, B., 2020. The origins of Lewin’s three-step model of change. </w:t>
      </w:r>
      <w:r w:rsidRPr="007E56B8">
        <w:rPr>
          <w:i/>
          <w:color w:val="222222"/>
        </w:rPr>
        <w:t xml:space="preserve">The Journal of Applied </w:t>
      </w:r>
      <w:proofErr w:type="spellStart"/>
      <w:r w:rsidRPr="007E56B8">
        <w:rPr>
          <w:i/>
          <w:color w:val="222222"/>
        </w:rPr>
        <w:t>Behavioral</w:t>
      </w:r>
      <w:proofErr w:type="spellEnd"/>
      <w:r w:rsidRPr="007E56B8">
        <w:rPr>
          <w:i/>
          <w:color w:val="222222"/>
        </w:rPr>
        <w:t xml:space="preserve"> Science</w:t>
      </w:r>
      <w:r w:rsidRPr="007E56B8">
        <w:rPr>
          <w:color w:val="222222"/>
        </w:rPr>
        <w:t xml:space="preserve">, </w:t>
      </w:r>
      <w:r w:rsidRPr="007E56B8">
        <w:rPr>
          <w:i/>
          <w:color w:val="222222"/>
        </w:rPr>
        <w:t>56</w:t>
      </w:r>
      <w:r w:rsidRPr="007E56B8">
        <w:rPr>
          <w:color w:val="222222"/>
        </w:rPr>
        <w:t>(1), pp.32-59.</w:t>
      </w:r>
    </w:p>
    <w:p w14:paraId="44DEEB0B" w14:textId="77777777" w:rsidR="007E56B8" w:rsidRPr="007E56B8" w:rsidRDefault="007E56B8" w:rsidP="007E56B8">
      <w:pPr>
        <w:spacing w:after="100" w:afterAutospacing="1"/>
        <w:rPr>
          <w:color w:val="222222"/>
        </w:rPr>
      </w:pPr>
      <w:r w:rsidRPr="007E56B8">
        <w:rPr>
          <w:color w:val="222222"/>
        </w:rPr>
        <w:lastRenderedPageBreak/>
        <w:t xml:space="preserve">Chadee, D., Ren, S. and Tang, G., 2021. Is digital technology the magic bullet for performing work at home? Lessons learned for post COVID-19 recovery in hospitality management. </w:t>
      </w:r>
      <w:r w:rsidRPr="007E56B8">
        <w:rPr>
          <w:i/>
          <w:color w:val="222222"/>
        </w:rPr>
        <w:t>International Journal of Hospitality Management</w:t>
      </w:r>
      <w:r w:rsidRPr="007E56B8">
        <w:rPr>
          <w:color w:val="222222"/>
        </w:rPr>
        <w:t xml:space="preserve">, </w:t>
      </w:r>
      <w:r w:rsidRPr="007E56B8">
        <w:rPr>
          <w:i/>
          <w:color w:val="222222"/>
        </w:rPr>
        <w:t>92</w:t>
      </w:r>
      <w:r w:rsidRPr="007E56B8">
        <w:rPr>
          <w:color w:val="222222"/>
        </w:rPr>
        <w:t>, p.102718.</w:t>
      </w:r>
    </w:p>
    <w:p w14:paraId="36EBDBFD" w14:textId="77777777" w:rsidR="007E56B8" w:rsidRDefault="007E56B8" w:rsidP="007E56B8">
      <w:pPr>
        <w:spacing w:after="100" w:afterAutospacing="1"/>
        <w:rPr>
          <w:color w:val="222222"/>
        </w:rPr>
      </w:pPr>
      <w:r w:rsidRPr="007E56B8">
        <w:rPr>
          <w:color w:val="222222"/>
        </w:rPr>
        <w:t xml:space="preserve">Chipkin, H., 2022. </w:t>
      </w:r>
      <w:r w:rsidRPr="007E56B8">
        <w:rPr>
          <w:i/>
          <w:color w:val="222222"/>
        </w:rPr>
        <w:t xml:space="preserve">Hotel Labor Shortage 'Most Significant Challenge,' </w:t>
      </w:r>
      <w:proofErr w:type="gramStart"/>
      <w:r w:rsidRPr="007E56B8">
        <w:rPr>
          <w:i/>
          <w:color w:val="222222"/>
        </w:rPr>
        <w:t>Says</w:t>
      </w:r>
      <w:proofErr w:type="gramEnd"/>
      <w:r w:rsidRPr="007E56B8">
        <w:rPr>
          <w:i/>
          <w:color w:val="222222"/>
        </w:rPr>
        <w:t xml:space="preserve"> Marriott CEO</w:t>
      </w:r>
      <w:r w:rsidRPr="007E56B8">
        <w:rPr>
          <w:color w:val="222222"/>
        </w:rPr>
        <w:t xml:space="preserve"> Available at: https://www.travelpulse.com/news/hotels-and-resorts/hotel-labor-shortage-most-significant-challenge-says-marriott-ceo [Accessed on: 15.02.2024].</w:t>
      </w:r>
    </w:p>
    <w:p w14:paraId="11634E55" w14:textId="77777777" w:rsidR="007E56B8" w:rsidRDefault="007E56B8" w:rsidP="007E56B8">
      <w:pPr>
        <w:spacing w:after="100" w:afterAutospacing="1"/>
        <w:rPr>
          <w:color w:val="222222"/>
        </w:rPr>
      </w:pPr>
      <w:r w:rsidRPr="007E56B8">
        <w:rPr>
          <w:color w:val="222222"/>
        </w:rPr>
        <w:t xml:space="preserve">Dhillon, A., Iversen, V. and Torsvik, G., 2021. Employee referral, social proximity, and worker discipline: Theory and suggestive evidence from India. </w:t>
      </w:r>
      <w:r w:rsidRPr="007E56B8">
        <w:rPr>
          <w:i/>
          <w:color w:val="222222"/>
        </w:rPr>
        <w:t>Economic Development and Cultural Change</w:t>
      </w:r>
      <w:r w:rsidRPr="007E56B8">
        <w:rPr>
          <w:color w:val="222222"/>
        </w:rPr>
        <w:t xml:space="preserve">, </w:t>
      </w:r>
      <w:r w:rsidRPr="007E56B8">
        <w:rPr>
          <w:i/>
          <w:color w:val="222222"/>
        </w:rPr>
        <w:t>69</w:t>
      </w:r>
      <w:r w:rsidRPr="007E56B8">
        <w:rPr>
          <w:color w:val="222222"/>
        </w:rPr>
        <w:t>(3), pp.1003-1030.</w:t>
      </w:r>
    </w:p>
    <w:p w14:paraId="29C0C90E" w14:textId="77777777" w:rsidR="007E56B8" w:rsidRDefault="007E56B8" w:rsidP="007E56B8">
      <w:pPr>
        <w:spacing w:after="100" w:afterAutospacing="1"/>
        <w:rPr>
          <w:rFonts w:eastAsia="Arial"/>
          <w:color w:val="222222"/>
        </w:rPr>
      </w:pPr>
      <w:proofErr w:type="spellStart"/>
      <w:r w:rsidRPr="007E56B8">
        <w:rPr>
          <w:rFonts w:eastAsia="Arial"/>
          <w:color w:val="222222"/>
        </w:rPr>
        <w:t>Drouvelis</w:t>
      </w:r>
      <w:proofErr w:type="spellEnd"/>
      <w:r w:rsidRPr="007E56B8">
        <w:rPr>
          <w:rFonts w:eastAsia="Arial"/>
          <w:color w:val="222222"/>
        </w:rPr>
        <w:t xml:space="preserve">, M. and </w:t>
      </w:r>
      <w:proofErr w:type="spellStart"/>
      <w:r w:rsidRPr="007E56B8">
        <w:rPr>
          <w:rFonts w:eastAsia="Arial"/>
          <w:color w:val="222222"/>
        </w:rPr>
        <w:t>Paiardini</w:t>
      </w:r>
      <w:proofErr w:type="spellEnd"/>
      <w:r w:rsidRPr="007E56B8">
        <w:rPr>
          <w:rFonts w:eastAsia="Arial"/>
          <w:color w:val="222222"/>
        </w:rPr>
        <w:t xml:space="preserve">, P., 2022. Feedback quality and performance in organisations. </w:t>
      </w:r>
      <w:r w:rsidRPr="007E56B8">
        <w:rPr>
          <w:rFonts w:eastAsia="Arial"/>
          <w:i/>
          <w:color w:val="222222"/>
        </w:rPr>
        <w:t>The Leadership Quarterly</w:t>
      </w:r>
      <w:r w:rsidRPr="007E56B8">
        <w:rPr>
          <w:rFonts w:eastAsia="Arial"/>
          <w:color w:val="222222"/>
        </w:rPr>
        <w:t xml:space="preserve">, </w:t>
      </w:r>
      <w:r w:rsidRPr="007E56B8">
        <w:rPr>
          <w:rFonts w:eastAsia="Arial"/>
          <w:i/>
          <w:color w:val="222222"/>
        </w:rPr>
        <w:t>33</w:t>
      </w:r>
      <w:r w:rsidRPr="007E56B8">
        <w:rPr>
          <w:rFonts w:eastAsia="Arial"/>
          <w:color w:val="222222"/>
        </w:rPr>
        <w:t>(6), p.101534.</w:t>
      </w:r>
    </w:p>
    <w:p w14:paraId="63EDDE13" w14:textId="77777777" w:rsidR="007E56B8" w:rsidRDefault="007E56B8" w:rsidP="007E56B8">
      <w:pPr>
        <w:spacing w:after="100" w:afterAutospacing="1"/>
        <w:rPr>
          <w:color w:val="222222"/>
        </w:rPr>
      </w:pPr>
      <w:r w:rsidRPr="007E56B8">
        <w:rPr>
          <w:color w:val="222222"/>
        </w:rPr>
        <w:t xml:space="preserve">Fitriani, E., 2022. TOWS Analysis on </w:t>
      </w:r>
      <w:proofErr w:type="spellStart"/>
      <w:r w:rsidRPr="007E56B8">
        <w:rPr>
          <w:color w:val="222222"/>
        </w:rPr>
        <w:t>Recissbar</w:t>
      </w:r>
      <w:proofErr w:type="spellEnd"/>
      <w:r w:rsidRPr="007E56B8">
        <w:rPr>
          <w:color w:val="222222"/>
        </w:rPr>
        <w:t xml:space="preserve"> to Increase Its Competitiveness. </w:t>
      </w:r>
      <w:proofErr w:type="spellStart"/>
      <w:r w:rsidRPr="007E56B8">
        <w:rPr>
          <w:i/>
          <w:color w:val="222222"/>
        </w:rPr>
        <w:t>Revista</w:t>
      </w:r>
      <w:proofErr w:type="spellEnd"/>
      <w:r w:rsidRPr="007E56B8">
        <w:rPr>
          <w:i/>
          <w:color w:val="222222"/>
        </w:rPr>
        <w:t xml:space="preserve"> CEA</w:t>
      </w:r>
      <w:r w:rsidRPr="007E56B8">
        <w:rPr>
          <w:color w:val="222222"/>
        </w:rPr>
        <w:t xml:space="preserve">, </w:t>
      </w:r>
      <w:r w:rsidRPr="007E56B8">
        <w:rPr>
          <w:i/>
          <w:color w:val="222222"/>
        </w:rPr>
        <w:t>8</w:t>
      </w:r>
      <w:r w:rsidRPr="007E56B8">
        <w:rPr>
          <w:color w:val="222222"/>
        </w:rPr>
        <w:t xml:space="preserve">(16), </w:t>
      </w:r>
      <w:proofErr w:type="gramStart"/>
      <w:r w:rsidRPr="007E56B8">
        <w:rPr>
          <w:color w:val="222222"/>
        </w:rPr>
        <w:t>pp.e</w:t>
      </w:r>
      <w:proofErr w:type="gramEnd"/>
      <w:r w:rsidRPr="007E56B8">
        <w:rPr>
          <w:color w:val="222222"/>
        </w:rPr>
        <w:t>1876-e1876.</w:t>
      </w:r>
    </w:p>
    <w:p w14:paraId="376D5D63" w14:textId="77777777" w:rsidR="007E56B8" w:rsidRDefault="007E56B8" w:rsidP="007E56B8">
      <w:pPr>
        <w:spacing w:after="100" w:afterAutospacing="1"/>
        <w:rPr>
          <w:color w:val="222222"/>
        </w:rPr>
      </w:pPr>
      <w:proofErr w:type="spellStart"/>
      <w:r w:rsidRPr="007E56B8">
        <w:rPr>
          <w:color w:val="222222"/>
        </w:rPr>
        <w:t>Foundjem</w:t>
      </w:r>
      <w:proofErr w:type="spellEnd"/>
      <w:r w:rsidRPr="007E56B8">
        <w:rPr>
          <w:color w:val="222222"/>
        </w:rPr>
        <w:t xml:space="preserve">, A., Eghan, E. and Adams, B., 2021, May. Onboarding vs. Diversity, Productivity and Quality—Empirical Study of the OpenStack Ecosystem. In </w:t>
      </w:r>
      <w:r w:rsidRPr="007E56B8">
        <w:rPr>
          <w:i/>
          <w:color w:val="222222"/>
        </w:rPr>
        <w:t>2021 IEEE/ACM 43rd International Conference on Software Engineering (ICSE)</w:t>
      </w:r>
      <w:r w:rsidRPr="007E56B8">
        <w:rPr>
          <w:color w:val="222222"/>
        </w:rPr>
        <w:t xml:space="preserve"> (pp. 1033-1045). IEEE.</w:t>
      </w:r>
    </w:p>
    <w:p w14:paraId="79A47AAD" w14:textId="77777777" w:rsidR="007E56B8" w:rsidRPr="007E56B8" w:rsidRDefault="007E56B8" w:rsidP="007E56B8">
      <w:pPr>
        <w:spacing w:after="100" w:afterAutospacing="1"/>
        <w:rPr>
          <w:color w:val="222222"/>
        </w:rPr>
      </w:pPr>
      <w:r w:rsidRPr="007E56B8">
        <w:rPr>
          <w:color w:val="222222"/>
        </w:rPr>
        <w:t xml:space="preserve">Friebel, G., Heinz, M., Hoffman, M. and </w:t>
      </w:r>
      <w:proofErr w:type="spellStart"/>
      <w:r w:rsidRPr="007E56B8">
        <w:rPr>
          <w:color w:val="222222"/>
        </w:rPr>
        <w:t>Zubanov</w:t>
      </w:r>
      <w:proofErr w:type="spellEnd"/>
      <w:r w:rsidRPr="007E56B8">
        <w:rPr>
          <w:color w:val="222222"/>
        </w:rPr>
        <w:t xml:space="preserve">, N., 2023. What do employee referral programs do? Measuring the direct and overall effects of a management practice. </w:t>
      </w:r>
      <w:r w:rsidRPr="007E56B8">
        <w:rPr>
          <w:i/>
          <w:color w:val="222222"/>
        </w:rPr>
        <w:t>Journal of Political Economy</w:t>
      </w:r>
      <w:r w:rsidRPr="007E56B8">
        <w:rPr>
          <w:color w:val="222222"/>
        </w:rPr>
        <w:t xml:space="preserve">, </w:t>
      </w:r>
      <w:r w:rsidRPr="007E56B8">
        <w:rPr>
          <w:i/>
          <w:color w:val="222222"/>
        </w:rPr>
        <w:t>131</w:t>
      </w:r>
      <w:r w:rsidRPr="007E56B8">
        <w:rPr>
          <w:color w:val="222222"/>
        </w:rPr>
        <w:t>(3), pp.633-686.</w:t>
      </w:r>
    </w:p>
    <w:p w14:paraId="36032547" w14:textId="77777777" w:rsidR="007E56B8" w:rsidRPr="007E56B8" w:rsidRDefault="007E56B8" w:rsidP="007E56B8">
      <w:pPr>
        <w:spacing w:after="100" w:afterAutospacing="1"/>
        <w:rPr>
          <w:color w:val="222222"/>
        </w:rPr>
      </w:pPr>
      <w:r w:rsidRPr="007E56B8">
        <w:rPr>
          <w:color w:val="222222"/>
        </w:rPr>
        <w:t xml:space="preserve">Gershon, R., Cryder, C. and John, L.K., 2020. Why prosocial referral incentives work: the interplay of reputational benefits and action costs. </w:t>
      </w:r>
      <w:r w:rsidRPr="007E56B8">
        <w:rPr>
          <w:i/>
          <w:color w:val="222222"/>
        </w:rPr>
        <w:t>Journal of Marketing Research</w:t>
      </w:r>
      <w:r w:rsidRPr="007E56B8">
        <w:rPr>
          <w:color w:val="222222"/>
        </w:rPr>
        <w:t xml:space="preserve">, </w:t>
      </w:r>
      <w:r w:rsidRPr="007E56B8">
        <w:rPr>
          <w:i/>
          <w:color w:val="222222"/>
        </w:rPr>
        <w:t>57</w:t>
      </w:r>
      <w:r w:rsidRPr="007E56B8">
        <w:rPr>
          <w:color w:val="222222"/>
        </w:rPr>
        <w:t>(1), pp.156-172.</w:t>
      </w:r>
    </w:p>
    <w:p w14:paraId="31B9D3F5" w14:textId="77777777" w:rsidR="007E56B8" w:rsidRDefault="007E56B8" w:rsidP="007E56B8">
      <w:pPr>
        <w:spacing w:after="100" w:afterAutospacing="1"/>
      </w:pPr>
      <w:proofErr w:type="spellStart"/>
      <w:r w:rsidRPr="007E56B8">
        <w:t>Greatplacetowork</w:t>
      </w:r>
      <w:proofErr w:type="spellEnd"/>
      <w:r w:rsidRPr="007E56B8">
        <w:t xml:space="preserve">, 2023. </w:t>
      </w:r>
      <w:r w:rsidRPr="007E56B8">
        <w:rPr>
          <w:i/>
        </w:rPr>
        <w:t>Marriott International.</w:t>
      </w:r>
      <w:r w:rsidRPr="007E56B8">
        <w:t xml:space="preserve"> Available at:  </w:t>
      </w:r>
      <w:hyperlink r:id="rId12">
        <w:r w:rsidRPr="007E56B8">
          <w:rPr>
            <w:color w:val="1155CC"/>
            <w:u w:val="single"/>
          </w:rPr>
          <w:t>https://www.greatplacetowork.com/certified-company/1000152</w:t>
        </w:r>
      </w:hyperlink>
      <w:r w:rsidRPr="007E56B8">
        <w:t xml:space="preserve"> [Accessed on: 20.02.2024]</w:t>
      </w:r>
    </w:p>
    <w:p w14:paraId="41053C90" w14:textId="77777777" w:rsidR="007E56B8" w:rsidRDefault="007E56B8" w:rsidP="007E56B8">
      <w:pPr>
        <w:spacing w:after="100" w:afterAutospacing="1"/>
        <w:rPr>
          <w:color w:val="222222"/>
        </w:rPr>
      </w:pPr>
      <w:r w:rsidRPr="007E56B8">
        <w:rPr>
          <w:color w:val="222222"/>
        </w:rPr>
        <w:lastRenderedPageBreak/>
        <w:t xml:space="preserve">Hildebrand, C. and Bergner, A., 2021. Conversational </w:t>
      </w:r>
      <w:proofErr w:type="spellStart"/>
      <w:r w:rsidRPr="007E56B8">
        <w:rPr>
          <w:color w:val="222222"/>
        </w:rPr>
        <w:t>robo</w:t>
      </w:r>
      <w:proofErr w:type="spellEnd"/>
      <w:r w:rsidRPr="007E56B8">
        <w:rPr>
          <w:color w:val="222222"/>
        </w:rPr>
        <w:t xml:space="preserve"> advisors as surrogates of trust: onboarding experience, firm perception, and consumer financial decision making. </w:t>
      </w:r>
      <w:r w:rsidRPr="007E56B8">
        <w:rPr>
          <w:i/>
          <w:color w:val="222222"/>
        </w:rPr>
        <w:t>Journal of the Academy of Marketing Science</w:t>
      </w:r>
      <w:r w:rsidRPr="007E56B8">
        <w:rPr>
          <w:color w:val="222222"/>
        </w:rPr>
        <w:t xml:space="preserve">, </w:t>
      </w:r>
      <w:r w:rsidRPr="007E56B8">
        <w:rPr>
          <w:i/>
          <w:color w:val="222222"/>
        </w:rPr>
        <w:t>49</w:t>
      </w:r>
      <w:r w:rsidRPr="007E56B8">
        <w:rPr>
          <w:color w:val="222222"/>
        </w:rPr>
        <w:t>, pp.659-676.</w:t>
      </w:r>
    </w:p>
    <w:p w14:paraId="00F142FF" w14:textId="77777777" w:rsidR="007E56B8" w:rsidRDefault="007E56B8" w:rsidP="007E56B8">
      <w:pPr>
        <w:spacing w:after="100" w:afterAutospacing="1"/>
        <w:rPr>
          <w:color w:val="222222"/>
        </w:rPr>
      </w:pPr>
      <w:r w:rsidRPr="007E56B8">
        <w:rPr>
          <w:color w:val="222222"/>
        </w:rPr>
        <w:t xml:space="preserve">Holliday, M. 2023 </w:t>
      </w:r>
      <w:r w:rsidRPr="007E56B8">
        <w:rPr>
          <w:i/>
          <w:color w:val="222222"/>
        </w:rPr>
        <w:t xml:space="preserve">7 </w:t>
      </w:r>
      <w:proofErr w:type="spellStart"/>
      <w:r w:rsidRPr="007E56B8">
        <w:rPr>
          <w:i/>
          <w:color w:val="222222"/>
        </w:rPr>
        <w:t>kpis</w:t>
      </w:r>
      <w:proofErr w:type="spellEnd"/>
      <w:r w:rsidRPr="007E56B8">
        <w:rPr>
          <w:i/>
          <w:color w:val="222222"/>
        </w:rPr>
        <w:t xml:space="preserve"> to track for employee onboarding</w:t>
      </w:r>
      <w:r w:rsidRPr="007E56B8">
        <w:rPr>
          <w:color w:val="222222"/>
        </w:rPr>
        <w:t xml:space="preserve">, </w:t>
      </w:r>
      <w:r w:rsidRPr="007E56B8">
        <w:rPr>
          <w:i/>
          <w:color w:val="222222"/>
        </w:rPr>
        <w:t>Oracle NetSuite</w:t>
      </w:r>
      <w:r w:rsidRPr="007E56B8">
        <w:rPr>
          <w:color w:val="222222"/>
        </w:rPr>
        <w:t xml:space="preserve">. Available at: https://www.netsuite.com/portal/resource/articles/human-resources/employee-onboarding-metrics-kpis.shtml [Accessed on: 15.02.2024].  </w:t>
      </w:r>
    </w:p>
    <w:p w14:paraId="42A3EC94" w14:textId="77777777" w:rsidR="007E56B8" w:rsidRDefault="007E56B8" w:rsidP="007E56B8">
      <w:pPr>
        <w:spacing w:after="100" w:afterAutospacing="1"/>
        <w:rPr>
          <w:color w:val="222222"/>
        </w:rPr>
      </w:pPr>
      <w:r w:rsidRPr="007E56B8">
        <w:rPr>
          <w:color w:val="222222"/>
        </w:rPr>
        <w:t xml:space="preserve">Horbach, J. and Rammer, C., 2020. Labor shortage and innovation. </w:t>
      </w:r>
      <w:r w:rsidRPr="007E56B8">
        <w:rPr>
          <w:i/>
          <w:color w:val="222222"/>
        </w:rPr>
        <w:t>ZEW-Centre for European Economic Research Discussion Paper</w:t>
      </w:r>
      <w:r w:rsidRPr="007E56B8">
        <w:rPr>
          <w:color w:val="222222"/>
        </w:rPr>
        <w:t>, (20-009).</w:t>
      </w:r>
    </w:p>
    <w:p w14:paraId="25B7CF99" w14:textId="6337854C" w:rsidR="007E56B8" w:rsidRDefault="007E56B8" w:rsidP="007E56B8">
      <w:pPr>
        <w:spacing w:after="100" w:afterAutospacing="1"/>
      </w:pPr>
      <w:r w:rsidRPr="007E56B8">
        <w:t xml:space="preserve">ILO, 2024. </w:t>
      </w:r>
      <w:r w:rsidRPr="007E56B8">
        <w:rPr>
          <w:i/>
        </w:rPr>
        <w:t>Global database on occupational safety and health legislation</w:t>
      </w:r>
      <w:r w:rsidRPr="007E56B8">
        <w:t>. Available at:  https://www.ilo.org/safework/info/publications/WCMS_217849/lang--en/index.htm#:~:text=It%20allows%20workers%20and%20enterprises,important%20legal%20exceptions%20and%20conditions. [Accessed on: 20.02.2024]</w:t>
      </w:r>
    </w:p>
    <w:p w14:paraId="17A3D9C1" w14:textId="77777777" w:rsidR="007E56B8" w:rsidRDefault="007E56B8" w:rsidP="007E56B8">
      <w:pPr>
        <w:spacing w:after="100" w:afterAutospacing="1"/>
      </w:pPr>
      <w:r w:rsidRPr="007E56B8">
        <w:t xml:space="preserve">JW, 2024. </w:t>
      </w:r>
      <w:r w:rsidRPr="007E56B8">
        <w:rPr>
          <w:i/>
        </w:rPr>
        <w:t xml:space="preserve">Luxury Hotels &amp; Resorts: Mindful Experiences | JW Marriott. </w:t>
      </w:r>
      <w:r w:rsidRPr="007E56B8">
        <w:t>Available at:  https://jw-marriott.marriott.com/ [Accessed on: 20.02.2024]</w:t>
      </w:r>
    </w:p>
    <w:p w14:paraId="03E58B4C" w14:textId="77777777" w:rsidR="007E56B8" w:rsidRDefault="007E56B8" w:rsidP="007E56B8">
      <w:pPr>
        <w:spacing w:after="100" w:afterAutospacing="1"/>
        <w:rPr>
          <w:color w:val="222222"/>
        </w:rPr>
      </w:pPr>
      <w:proofErr w:type="spellStart"/>
      <w:r w:rsidRPr="007E56B8">
        <w:rPr>
          <w:color w:val="222222"/>
        </w:rPr>
        <w:t>Laurinavicius</w:t>
      </w:r>
      <w:proofErr w:type="spellEnd"/>
      <w:r w:rsidRPr="007E56B8">
        <w:rPr>
          <w:color w:val="222222"/>
        </w:rPr>
        <w:t xml:space="preserve">, T. 2024 </w:t>
      </w:r>
      <w:r w:rsidRPr="007E56B8">
        <w:rPr>
          <w:i/>
          <w:color w:val="222222"/>
        </w:rPr>
        <w:t>HR software pricing (2024 guide)</w:t>
      </w:r>
      <w:r w:rsidRPr="007E56B8">
        <w:rPr>
          <w:color w:val="222222"/>
        </w:rPr>
        <w:t xml:space="preserve">, </w:t>
      </w:r>
      <w:r w:rsidRPr="007E56B8">
        <w:rPr>
          <w:i/>
          <w:color w:val="222222"/>
        </w:rPr>
        <w:t>Forbes</w:t>
      </w:r>
      <w:r w:rsidRPr="007E56B8">
        <w:rPr>
          <w:color w:val="222222"/>
        </w:rPr>
        <w:t>. Available at: https://www.forbes.com/advisor/business/hr-software-pricing/#:~:text=HRIS%20Pricing,-Human%20resources%20information&amp;text=If%20you’re%20looking%20</w:t>
      </w:r>
      <w:proofErr w:type="gramStart"/>
      <w:r w:rsidRPr="007E56B8">
        <w:rPr>
          <w:color w:val="222222"/>
        </w:rPr>
        <w:t>for,%</w:t>
      </w:r>
      <w:proofErr w:type="gramEnd"/>
      <w:r w:rsidRPr="007E56B8">
        <w:rPr>
          <w:color w:val="222222"/>
        </w:rPr>
        <w:t xml:space="preserve">248%20per%20employee%20per%20month. [Accessed on: 15.02.2024].  </w:t>
      </w:r>
    </w:p>
    <w:p w14:paraId="181D8F58" w14:textId="77777777" w:rsidR="007E56B8" w:rsidRDefault="007E56B8" w:rsidP="007E56B8">
      <w:pPr>
        <w:spacing w:after="100" w:afterAutospacing="1"/>
        <w:rPr>
          <w:color w:val="222222"/>
        </w:rPr>
      </w:pPr>
      <w:r w:rsidRPr="007E56B8">
        <w:rPr>
          <w:color w:val="222222"/>
        </w:rPr>
        <w:t xml:space="preserve">Li, M., Yin, D., Qiu, H. and Bai, B., 2021. A systematic review of AI technology-based service encounters: Implications for hospitality and tourism operations. </w:t>
      </w:r>
      <w:r w:rsidRPr="007E56B8">
        <w:rPr>
          <w:i/>
          <w:color w:val="222222"/>
        </w:rPr>
        <w:t>International Journal of Hospitality Management</w:t>
      </w:r>
      <w:r w:rsidRPr="007E56B8">
        <w:rPr>
          <w:color w:val="222222"/>
        </w:rPr>
        <w:t xml:space="preserve">, </w:t>
      </w:r>
      <w:r w:rsidRPr="007E56B8">
        <w:rPr>
          <w:i/>
          <w:color w:val="222222"/>
        </w:rPr>
        <w:t>95</w:t>
      </w:r>
      <w:r w:rsidRPr="007E56B8">
        <w:rPr>
          <w:color w:val="222222"/>
        </w:rPr>
        <w:t>, p.102930.</w:t>
      </w:r>
    </w:p>
    <w:p w14:paraId="4110E74E" w14:textId="77777777" w:rsidR="007E56B8" w:rsidRDefault="007E56B8" w:rsidP="007E56B8">
      <w:pPr>
        <w:spacing w:after="100" w:afterAutospacing="1"/>
        <w:rPr>
          <w:color w:val="222222"/>
        </w:rPr>
      </w:pPr>
      <w:proofErr w:type="spellStart"/>
      <w:r w:rsidRPr="007E56B8">
        <w:rPr>
          <w:color w:val="222222"/>
        </w:rPr>
        <w:t>Linkedin</w:t>
      </w:r>
      <w:proofErr w:type="spellEnd"/>
      <w:r w:rsidRPr="007E56B8">
        <w:rPr>
          <w:color w:val="222222"/>
        </w:rPr>
        <w:t xml:space="preserve">, 2023. </w:t>
      </w:r>
      <w:r w:rsidRPr="007E56B8">
        <w:rPr>
          <w:i/>
          <w:color w:val="222222"/>
        </w:rPr>
        <w:t>The vital role of onboarding for Success: Satisfaction, Retention &amp; Productivity</w:t>
      </w:r>
      <w:r w:rsidRPr="007E56B8">
        <w:rPr>
          <w:color w:val="222222"/>
        </w:rPr>
        <w:t xml:space="preserve">, </w:t>
      </w:r>
      <w:r w:rsidRPr="007E56B8">
        <w:rPr>
          <w:i/>
          <w:color w:val="222222"/>
        </w:rPr>
        <w:t>The Power of Onboarding: Success, Satisfaction &amp; Retention</w:t>
      </w:r>
      <w:r w:rsidRPr="007E56B8">
        <w:rPr>
          <w:color w:val="222222"/>
        </w:rPr>
        <w:t xml:space="preserve">. Available at: https://www.linkedin.com/pulse/vital-role-onboarding-success-satisfaction-retention-productivity/ [Accessed on: 15.02.2024].  </w:t>
      </w:r>
    </w:p>
    <w:p w14:paraId="408667FD" w14:textId="77777777" w:rsidR="007E56B8" w:rsidRDefault="007E56B8" w:rsidP="007E56B8">
      <w:pPr>
        <w:spacing w:after="100" w:afterAutospacing="1"/>
      </w:pPr>
      <w:r w:rsidRPr="007E56B8">
        <w:lastRenderedPageBreak/>
        <w:t xml:space="preserve">Marriott, 2019. </w:t>
      </w:r>
      <w:r w:rsidRPr="007E56B8">
        <w:rPr>
          <w:i/>
        </w:rPr>
        <w:t>JW Marriott.</w:t>
      </w:r>
      <w:r w:rsidRPr="007E56B8">
        <w:t xml:space="preserve"> Available at:   https://news.marriott.com/news/2019/09/18/marriott-international-announces-expanded-wellbeing-certification-program [Accessed on: 20.02.2024]</w:t>
      </w:r>
    </w:p>
    <w:p w14:paraId="7F5027C7" w14:textId="77777777" w:rsidR="007E56B8" w:rsidRDefault="007E56B8" w:rsidP="007E56B8">
      <w:pPr>
        <w:spacing w:after="100" w:afterAutospacing="1"/>
      </w:pPr>
      <w:r w:rsidRPr="007E56B8">
        <w:t xml:space="preserve">Marriott, 2023. </w:t>
      </w:r>
      <w:r w:rsidRPr="007E56B8">
        <w:rPr>
          <w:i/>
        </w:rPr>
        <w:t>Sustain Responsible Operations.</w:t>
      </w:r>
      <w:r w:rsidRPr="007E56B8">
        <w:t xml:space="preserve"> Available at:  https://serve360.marriott.com/sustain/ [Accessed on: 20.02.2024]</w:t>
      </w:r>
    </w:p>
    <w:p w14:paraId="4112F973" w14:textId="77777777" w:rsidR="007E56B8" w:rsidRDefault="007E56B8" w:rsidP="007E56B8">
      <w:pPr>
        <w:spacing w:after="100" w:afterAutospacing="1"/>
        <w:rPr>
          <w:color w:val="222222"/>
        </w:rPr>
      </w:pPr>
      <w:r w:rsidRPr="007E56B8">
        <w:rPr>
          <w:color w:val="222222"/>
        </w:rPr>
        <w:t xml:space="preserve">Marriott, 2024. </w:t>
      </w:r>
      <w:r w:rsidRPr="007E56B8">
        <w:rPr>
          <w:i/>
          <w:color w:val="222222"/>
        </w:rPr>
        <w:t xml:space="preserve">Marriott on Track for Growth; Poised to Expand Leadership. </w:t>
      </w:r>
      <w:r w:rsidRPr="007E56B8">
        <w:rPr>
          <w:color w:val="222222"/>
        </w:rPr>
        <w:t>Available at: https://marriott.gcs-web.com/news-releases/news-release-details/marriott-track-growth-poised-expand-leadership#:~:text=J.W.,the%20%24300%20billion%20worldwide%20market</w:t>
      </w:r>
      <w:r>
        <w:rPr>
          <w:color w:val="222222"/>
        </w:rPr>
        <w:t xml:space="preserve"> </w:t>
      </w:r>
      <w:r w:rsidRPr="007E56B8">
        <w:t>[Accessed on: 20.02.2024]</w:t>
      </w:r>
      <w:r w:rsidRPr="007E56B8">
        <w:rPr>
          <w:color w:val="222222"/>
        </w:rPr>
        <w:t xml:space="preserve"> </w:t>
      </w:r>
    </w:p>
    <w:p w14:paraId="0FF889DF" w14:textId="77777777" w:rsidR="007E56B8" w:rsidRDefault="007E56B8" w:rsidP="007E56B8">
      <w:pPr>
        <w:spacing w:after="100" w:afterAutospacing="1"/>
        <w:rPr>
          <w:color w:val="222222"/>
        </w:rPr>
      </w:pPr>
      <w:r w:rsidRPr="007E56B8">
        <w:rPr>
          <w:color w:val="222222"/>
        </w:rPr>
        <w:t xml:space="preserve">Marriott, 2024. </w:t>
      </w:r>
      <w:r w:rsidRPr="007E56B8">
        <w:rPr>
          <w:i/>
          <w:color w:val="222222"/>
        </w:rPr>
        <w:t xml:space="preserve">News </w:t>
      </w:r>
      <w:proofErr w:type="spellStart"/>
      <w:r w:rsidRPr="007E56B8">
        <w:rPr>
          <w:i/>
          <w:color w:val="222222"/>
        </w:rPr>
        <w:t>Center</w:t>
      </w:r>
      <w:proofErr w:type="spellEnd"/>
      <w:r w:rsidRPr="007E56B8">
        <w:rPr>
          <w:i/>
          <w:color w:val="222222"/>
        </w:rPr>
        <w:t xml:space="preserve">. </w:t>
      </w:r>
      <w:r w:rsidRPr="007E56B8">
        <w:rPr>
          <w:color w:val="222222"/>
        </w:rPr>
        <w:t xml:space="preserve">Available at: https://news.marriott.com/brands/jw-marriott/ </w:t>
      </w:r>
      <w:r w:rsidRPr="007E56B8">
        <w:t>[Accessed on: 20.02.2024]</w:t>
      </w:r>
    </w:p>
    <w:p w14:paraId="4CCDE25D" w14:textId="77777777" w:rsidR="007E56B8" w:rsidRDefault="007E56B8" w:rsidP="007E56B8">
      <w:pPr>
        <w:spacing w:before="240" w:after="100" w:afterAutospacing="1"/>
        <w:rPr>
          <w:color w:val="222222"/>
        </w:rPr>
      </w:pPr>
      <w:r w:rsidRPr="007E56B8">
        <w:rPr>
          <w:color w:val="222222"/>
        </w:rPr>
        <w:t xml:space="preserve">Marriott, 2024. </w:t>
      </w:r>
      <w:r w:rsidRPr="007E56B8">
        <w:rPr>
          <w:i/>
          <w:color w:val="1C1C1C"/>
        </w:rPr>
        <w:t>We Are Marriott International</w:t>
      </w:r>
      <w:r w:rsidRPr="007E56B8">
        <w:rPr>
          <w:i/>
          <w:color w:val="222222"/>
        </w:rPr>
        <w:t xml:space="preserve">. </w:t>
      </w:r>
      <w:r w:rsidRPr="007E56B8">
        <w:rPr>
          <w:color w:val="222222"/>
        </w:rPr>
        <w:t>Available at:</w:t>
      </w:r>
      <w:hyperlink r:id="rId13">
        <w:r w:rsidRPr="007E56B8">
          <w:rPr>
            <w:color w:val="222222"/>
          </w:rPr>
          <w:t xml:space="preserve"> </w:t>
        </w:r>
      </w:hyperlink>
      <w:hyperlink r:id="rId14">
        <w:r w:rsidRPr="007E56B8">
          <w:rPr>
            <w:color w:val="1155CC"/>
            <w:u w:val="single"/>
          </w:rPr>
          <w:t>https://www.marriott.com/marriott/aboutmarriott.mi</w:t>
        </w:r>
      </w:hyperlink>
      <w:r w:rsidRPr="007E56B8">
        <w:rPr>
          <w:color w:val="222222"/>
        </w:rPr>
        <w:t xml:space="preserve"> [Accessed on: 20.02.2024]</w:t>
      </w:r>
    </w:p>
    <w:p w14:paraId="1171E606" w14:textId="77777777" w:rsidR="007E56B8" w:rsidRDefault="007E56B8" w:rsidP="007E56B8">
      <w:pPr>
        <w:spacing w:after="100" w:afterAutospacing="1"/>
        <w:rPr>
          <w:color w:val="222222"/>
        </w:rPr>
      </w:pPr>
      <w:r w:rsidRPr="007E56B8">
        <w:rPr>
          <w:color w:val="222222"/>
        </w:rPr>
        <w:t xml:space="preserve">Mendes, P., Pereira, L., Costa, R.L.D., Gonçalves, R. and Dias, Á., 2023. Overcoming recruiting and retain challenges of operational workers. </w:t>
      </w:r>
      <w:r w:rsidRPr="007E56B8">
        <w:rPr>
          <w:i/>
          <w:color w:val="222222"/>
        </w:rPr>
        <w:t>International Journal of Work Organisation and Emotion</w:t>
      </w:r>
      <w:r w:rsidRPr="007E56B8">
        <w:rPr>
          <w:color w:val="222222"/>
        </w:rPr>
        <w:t xml:space="preserve">, </w:t>
      </w:r>
      <w:r w:rsidRPr="007E56B8">
        <w:rPr>
          <w:i/>
          <w:color w:val="222222"/>
        </w:rPr>
        <w:t>14</w:t>
      </w:r>
      <w:r w:rsidRPr="007E56B8">
        <w:rPr>
          <w:color w:val="222222"/>
        </w:rPr>
        <w:t>(2), pp.185-208.</w:t>
      </w:r>
    </w:p>
    <w:p w14:paraId="59923EA8" w14:textId="77777777" w:rsidR="007E56B8" w:rsidRDefault="007E56B8" w:rsidP="007E56B8">
      <w:pPr>
        <w:spacing w:after="100" w:afterAutospacing="1"/>
        <w:rPr>
          <w:color w:val="222222"/>
        </w:rPr>
      </w:pPr>
      <w:r w:rsidRPr="007E56B8">
        <w:rPr>
          <w:color w:val="222222"/>
        </w:rPr>
        <w:t xml:space="preserve">Monteiro, B., Santos, V., Reis, I., Sampaio, M.C., Sousa, B., Martinho, F., José Sousa, M. and Au-Yong-Oliveira, M., 2020. Employer branding applied to SMEs: A pioneering model proposal for attracting and retaining talent. </w:t>
      </w:r>
      <w:r w:rsidRPr="007E56B8">
        <w:rPr>
          <w:i/>
          <w:color w:val="222222"/>
        </w:rPr>
        <w:t>Information</w:t>
      </w:r>
      <w:r w:rsidRPr="007E56B8">
        <w:rPr>
          <w:color w:val="222222"/>
        </w:rPr>
        <w:t xml:space="preserve">, </w:t>
      </w:r>
      <w:r w:rsidRPr="007E56B8">
        <w:rPr>
          <w:i/>
          <w:color w:val="222222"/>
        </w:rPr>
        <w:t>11</w:t>
      </w:r>
      <w:r w:rsidRPr="007E56B8">
        <w:rPr>
          <w:color w:val="222222"/>
        </w:rPr>
        <w:t>(12), p.574.</w:t>
      </w:r>
    </w:p>
    <w:p w14:paraId="5A7AA200" w14:textId="77777777" w:rsidR="007E56B8" w:rsidRDefault="007E56B8" w:rsidP="007E56B8">
      <w:pPr>
        <w:spacing w:after="100" w:afterAutospacing="1"/>
        <w:rPr>
          <w:color w:val="222222"/>
        </w:rPr>
      </w:pPr>
      <w:proofErr w:type="spellStart"/>
      <w:r w:rsidRPr="007E56B8">
        <w:rPr>
          <w:color w:val="222222"/>
        </w:rPr>
        <w:t>Muhardi</w:t>
      </w:r>
      <w:proofErr w:type="spellEnd"/>
      <w:r w:rsidRPr="007E56B8">
        <w:rPr>
          <w:color w:val="222222"/>
        </w:rPr>
        <w:t xml:space="preserve">, M., </w:t>
      </w:r>
      <w:proofErr w:type="spellStart"/>
      <w:r w:rsidRPr="007E56B8">
        <w:rPr>
          <w:color w:val="222222"/>
        </w:rPr>
        <w:t>Mafruhat</w:t>
      </w:r>
      <w:proofErr w:type="spellEnd"/>
      <w:r w:rsidRPr="007E56B8">
        <w:rPr>
          <w:color w:val="222222"/>
        </w:rPr>
        <w:t xml:space="preserve">, A.Y., </w:t>
      </w:r>
      <w:proofErr w:type="spellStart"/>
      <w:r w:rsidRPr="007E56B8">
        <w:rPr>
          <w:color w:val="222222"/>
        </w:rPr>
        <w:t>Cintyawati</w:t>
      </w:r>
      <w:proofErr w:type="spellEnd"/>
      <w:r w:rsidRPr="007E56B8">
        <w:rPr>
          <w:color w:val="222222"/>
        </w:rPr>
        <w:t xml:space="preserve">, C., Ramli, T.A., Sabar, R., Ahmad, H., </w:t>
      </w:r>
      <w:proofErr w:type="spellStart"/>
      <w:r w:rsidRPr="007E56B8">
        <w:rPr>
          <w:color w:val="222222"/>
        </w:rPr>
        <w:t>Shaharruddin</w:t>
      </w:r>
      <w:proofErr w:type="spellEnd"/>
      <w:r w:rsidRPr="007E56B8">
        <w:rPr>
          <w:color w:val="222222"/>
        </w:rPr>
        <w:t xml:space="preserve">, S. and </w:t>
      </w:r>
      <w:proofErr w:type="spellStart"/>
      <w:r w:rsidRPr="007E56B8">
        <w:rPr>
          <w:color w:val="222222"/>
        </w:rPr>
        <w:t>Bohari</w:t>
      </w:r>
      <w:proofErr w:type="spellEnd"/>
      <w:r w:rsidRPr="007E56B8">
        <w:rPr>
          <w:color w:val="222222"/>
        </w:rPr>
        <w:t xml:space="preserve">, A.M., 2020. New holistic strategy of sustainable rural development management-experience from Indonesia: A PESTEL-SOAR analysis. </w:t>
      </w:r>
      <w:r w:rsidRPr="007E56B8">
        <w:rPr>
          <w:i/>
          <w:color w:val="222222"/>
        </w:rPr>
        <w:t>International Journal of Sustainable Development and Planning</w:t>
      </w:r>
      <w:r w:rsidRPr="007E56B8">
        <w:rPr>
          <w:color w:val="222222"/>
        </w:rPr>
        <w:t xml:space="preserve">, </w:t>
      </w:r>
      <w:r w:rsidRPr="007E56B8">
        <w:rPr>
          <w:i/>
          <w:color w:val="222222"/>
        </w:rPr>
        <w:t>15</w:t>
      </w:r>
      <w:r w:rsidRPr="007E56B8">
        <w:rPr>
          <w:color w:val="222222"/>
        </w:rPr>
        <w:t>(7), pp.1025-1033.</w:t>
      </w:r>
    </w:p>
    <w:p w14:paraId="2DA5B437" w14:textId="77777777" w:rsidR="007E56B8" w:rsidRDefault="007E56B8" w:rsidP="007E56B8">
      <w:pPr>
        <w:spacing w:after="100" w:afterAutospacing="1"/>
        <w:rPr>
          <w:color w:val="222222"/>
        </w:rPr>
      </w:pPr>
      <w:r w:rsidRPr="007E56B8">
        <w:rPr>
          <w:color w:val="222222"/>
        </w:rPr>
        <w:t xml:space="preserve">Mujtaba, B.G., 2022. Workplace Management Lessons on Employee Recruitment Challenges, Furloughs, and Layoffs during the Covid-19 Pandemic. </w:t>
      </w:r>
      <w:r w:rsidRPr="007E56B8">
        <w:rPr>
          <w:i/>
          <w:color w:val="222222"/>
        </w:rPr>
        <w:t>Journal of Human Resource and Sustainability Studies</w:t>
      </w:r>
      <w:r w:rsidRPr="007E56B8">
        <w:rPr>
          <w:color w:val="222222"/>
        </w:rPr>
        <w:t xml:space="preserve">, </w:t>
      </w:r>
      <w:r w:rsidRPr="007E56B8">
        <w:rPr>
          <w:i/>
          <w:color w:val="222222"/>
        </w:rPr>
        <w:t>10</w:t>
      </w:r>
      <w:r w:rsidRPr="007E56B8">
        <w:rPr>
          <w:color w:val="222222"/>
        </w:rPr>
        <w:t>(1), pp.13-29.</w:t>
      </w:r>
    </w:p>
    <w:p w14:paraId="48FF7021" w14:textId="77777777" w:rsidR="007E56B8" w:rsidRPr="007E56B8" w:rsidRDefault="007E56B8" w:rsidP="007E56B8">
      <w:pPr>
        <w:spacing w:after="100" w:afterAutospacing="1"/>
      </w:pPr>
      <w:r w:rsidRPr="007E56B8">
        <w:lastRenderedPageBreak/>
        <w:t xml:space="preserve">News, 2023. </w:t>
      </w:r>
      <w:r w:rsidRPr="007E56B8">
        <w:rPr>
          <w:i/>
        </w:rPr>
        <w:t xml:space="preserve">Marriott International Outlines Three Year Growth Plan at Security Analyst Meeting. </w:t>
      </w:r>
      <w:r w:rsidRPr="007E56B8">
        <w:t>Available at: https://news.marriott.com/news/2023/09/27/marriott-international-outlines-three-year-growth-plan-at-security-analyst-meeting#:~:text=Marriott%20will%20outline%20its%20plan,rooms%20by%20year%2Dend%202025 [Accessed on: 20.02.2024]</w:t>
      </w:r>
    </w:p>
    <w:p w14:paraId="0A7D8D24" w14:textId="77777777" w:rsidR="007E56B8" w:rsidRPr="007E56B8" w:rsidRDefault="007E56B8" w:rsidP="007E56B8">
      <w:pPr>
        <w:spacing w:after="100" w:afterAutospacing="1"/>
        <w:rPr>
          <w:color w:val="222222"/>
        </w:rPr>
      </w:pPr>
      <w:proofErr w:type="spellStart"/>
      <w:r w:rsidRPr="007E56B8">
        <w:rPr>
          <w:color w:val="222222"/>
        </w:rPr>
        <w:t>Nikolić</w:t>
      </w:r>
      <w:proofErr w:type="spellEnd"/>
      <w:r w:rsidRPr="007E56B8">
        <w:rPr>
          <w:color w:val="222222"/>
        </w:rPr>
        <w:t xml:space="preserve">, T.M., </w:t>
      </w:r>
      <w:proofErr w:type="spellStart"/>
      <w:r w:rsidRPr="007E56B8">
        <w:rPr>
          <w:color w:val="222222"/>
        </w:rPr>
        <w:t>Perić</w:t>
      </w:r>
      <w:proofErr w:type="spellEnd"/>
      <w:r w:rsidRPr="007E56B8">
        <w:rPr>
          <w:color w:val="222222"/>
        </w:rPr>
        <w:t xml:space="preserve">, N. and Bovan, A., 2020. The role of feedback as a management tool in performance management program. </w:t>
      </w:r>
      <w:proofErr w:type="spellStart"/>
      <w:r w:rsidRPr="007E56B8">
        <w:rPr>
          <w:i/>
          <w:color w:val="222222"/>
        </w:rPr>
        <w:t>Calitatea</w:t>
      </w:r>
      <w:proofErr w:type="spellEnd"/>
      <w:r w:rsidRPr="007E56B8">
        <w:rPr>
          <w:color w:val="222222"/>
        </w:rPr>
        <w:t xml:space="preserve">, </w:t>
      </w:r>
      <w:r w:rsidRPr="007E56B8">
        <w:rPr>
          <w:i/>
          <w:color w:val="222222"/>
        </w:rPr>
        <w:t>21</w:t>
      </w:r>
      <w:r w:rsidRPr="007E56B8">
        <w:rPr>
          <w:color w:val="222222"/>
        </w:rPr>
        <w:t>(177), pp.3-8.</w:t>
      </w:r>
    </w:p>
    <w:p w14:paraId="0D9C47D1" w14:textId="77777777" w:rsidR="007E56B8" w:rsidRDefault="007E56B8" w:rsidP="007E56B8">
      <w:pPr>
        <w:spacing w:after="100" w:afterAutospacing="1"/>
        <w:rPr>
          <w:color w:val="222222"/>
        </w:rPr>
      </w:pPr>
      <w:proofErr w:type="spellStart"/>
      <w:r w:rsidRPr="007E56B8">
        <w:rPr>
          <w:color w:val="222222"/>
        </w:rPr>
        <w:t>Nurshabrina</w:t>
      </w:r>
      <w:proofErr w:type="spellEnd"/>
      <w:r w:rsidRPr="007E56B8">
        <w:rPr>
          <w:color w:val="222222"/>
        </w:rPr>
        <w:t xml:space="preserve">, N. and </w:t>
      </w:r>
      <w:proofErr w:type="spellStart"/>
      <w:r w:rsidRPr="007E56B8">
        <w:rPr>
          <w:color w:val="222222"/>
        </w:rPr>
        <w:t>Adrianti</w:t>
      </w:r>
      <w:proofErr w:type="spellEnd"/>
      <w:r w:rsidRPr="007E56B8">
        <w:rPr>
          <w:color w:val="222222"/>
        </w:rPr>
        <w:t xml:space="preserve">, R., 2020. The effect of E-human resource management (E-HRM) on cost efficiency and productivity of employees in the company. </w:t>
      </w:r>
      <w:r w:rsidRPr="007E56B8">
        <w:rPr>
          <w:i/>
          <w:color w:val="222222"/>
        </w:rPr>
        <w:t>International Research Journal of Advanced Engineering and Science</w:t>
      </w:r>
      <w:r w:rsidRPr="007E56B8">
        <w:rPr>
          <w:color w:val="222222"/>
        </w:rPr>
        <w:t xml:space="preserve">, </w:t>
      </w:r>
      <w:r w:rsidRPr="007E56B8">
        <w:rPr>
          <w:i/>
          <w:color w:val="222222"/>
        </w:rPr>
        <w:t>5</w:t>
      </w:r>
      <w:r w:rsidRPr="007E56B8">
        <w:rPr>
          <w:color w:val="222222"/>
        </w:rPr>
        <w:t>(1), pp.212-215.</w:t>
      </w:r>
    </w:p>
    <w:p w14:paraId="3F7BD712" w14:textId="77777777" w:rsidR="007E56B8" w:rsidRDefault="007E56B8" w:rsidP="007E56B8">
      <w:pPr>
        <w:spacing w:after="100" w:afterAutospacing="1"/>
        <w:rPr>
          <w:color w:val="222222"/>
        </w:rPr>
      </w:pPr>
      <w:r w:rsidRPr="007E56B8">
        <w:rPr>
          <w:color w:val="222222"/>
        </w:rPr>
        <w:t xml:space="preserve">Pei, X.L., Guo, J.N., Wu, T.J., Zhou, W.X. and Yeh, S.P., 2020. Does the effect of customer experience on customer satisfaction create a sustainable competitive advantage? A comparative study of different shopping situations. </w:t>
      </w:r>
      <w:r w:rsidRPr="007E56B8">
        <w:rPr>
          <w:i/>
          <w:color w:val="222222"/>
        </w:rPr>
        <w:t>Sustainability</w:t>
      </w:r>
      <w:r w:rsidRPr="007E56B8">
        <w:rPr>
          <w:color w:val="222222"/>
        </w:rPr>
        <w:t xml:space="preserve">, </w:t>
      </w:r>
      <w:r w:rsidRPr="007E56B8">
        <w:rPr>
          <w:i/>
          <w:color w:val="222222"/>
        </w:rPr>
        <w:t>12</w:t>
      </w:r>
      <w:r w:rsidRPr="007E56B8">
        <w:rPr>
          <w:color w:val="222222"/>
        </w:rPr>
        <w:t>(18), p.7436.</w:t>
      </w:r>
    </w:p>
    <w:p w14:paraId="0CF6A595" w14:textId="77777777" w:rsidR="007E56B8" w:rsidRDefault="007E56B8" w:rsidP="007E56B8">
      <w:pPr>
        <w:spacing w:after="100" w:afterAutospacing="1"/>
        <w:rPr>
          <w:color w:val="222222"/>
        </w:rPr>
      </w:pPr>
      <w:r w:rsidRPr="007E56B8">
        <w:rPr>
          <w:color w:val="222222"/>
        </w:rPr>
        <w:t xml:space="preserve">Pertiwi, N.K.A.Y. and </w:t>
      </w:r>
      <w:proofErr w:type="spellStart"/>
      <w:r w:rsidRPr="007E56B8">
        <w:rPr>
          <w:color w:val="222222"/>
        </w:rPr>
        <w:t>Supartha</w:t>
      </w:r>
      <w:proofErr w:type="spellEnd"/>
      <w:r w:rsidRPr="007E56B8">
        <w:rPr>
          <w:color w:val="222222"/>
        </w:rPr>
        <w:t xml:space="preserve">, I.W.G., 2021. The effect of compensation and organizational commitment on employee satisfaction and retention. </w:t>
      </w:r>
      <w:r w:rsidRPr="007E56B8">
        <w:rPr>
          <w:i/>
          <w:color w:val="222222"/>
        </w:rPr>
        <w:t>American Journal of Humanities and Social Sciences Research (AJHSSR)</w:t>
      </w:r>
      <w:r w:rsidRPr="007E56B8">
        <w:rPr>
          <w:color w:val="222222"/>
        </w:rPr>
        <w:t xml:space="preserve">, </w:t>
      </w:r>
      <w:r w:rsidRPr="007E56B8">
        <w:rPr>
          <w:i/>
          <w:color w:val="222222"/>
        </w:rPr>
        <w:t>1</w:t>
      </w:r>
      <w:r w:rsidRPr="007E56B8">
        <w:rPr>
          <w:color w:val="222222"/>
        </w:rPr>
        <w:t>(3), pp.333-342.</w:t>
      </w:r>
    </w:p>
    <w:p w14:paraId="6D3B0903" w14:textId="77777777" w:rsidR="007E56B8" w:rsidRDefault="007E56B8" w:rsidP="007E56B8">
      <w:pPr>
        <w:spacing w:after="100" w:afterAutospacing="1"/>
        <w:rPr>
          <w:color w:val="222222"/>
        </w:rPr>
      </w:pPr>
      <w:r w:rsidRPr="007E56B8">
        <w:rPr>
          <w:color w:val="222222"/>
        </w:rPr>
        <w:t xml:space="preserve">Petersen, S.A. and Bartel, S.M., 2020. When culture and change collide in higher education: A case study at one university. </w:t>
      </w:r>
      <w:r w:rsidRPr="007E56B8">
        <w:rPr>
          <w:i/>
          <w:color w:val="222222"/>
        </w:rPr>
        <w:t>Administrative Issues Journal</w:t>
      </w:r>
      <w:r w:rsidRPr="007E56B8">
        <w:rPr>
          <w:color w:val="222222"/>
        </w:rPr>
        <w:t xml:space="preserve">, </w:t>
      </w:r>
      <w:r w:rsidRPr="007E56B8">
        <w:rPr>
          <w:i/>
          <w:color w:val="222222"/>
        </w:rPr>
        <w:t>10</w:t>
      </w:r>
      <w:r w:rsidRPr="007E56B8">
        <w:rPr>
          <w:color w:val="222222"/>
        </w:rPr>
        <w:t>(2), p.2.</w:t>
      </w:r>
    </w:p>
    <w:p w14:paraId="0CD5A7A9" w14:textId="77777777" w:rsidR="007E56B8" w:rsidRDefault="007E56B8" w:rsidP="007E56B8">
      <w:pPr>
        <w:spacing w:after="100" w:afterAutospacing="1"/>
        <w:rPr>
          <w:color w:val="222222"/>
        </w:rPr>
      </w:pPr>
      <w:r w:rsidRPr="007E56B8">
        <w:rPr>
          <w:color w:val="222222"/>
        </w:rPr>
        <w:t xml:space="preserve">Petrilli, S., Galuppo, L. and Ripamonti, S.C., 2022. Digital onboarding: facilitators and barriers to improve worker experience. </w:t>
      </w:r>
      <w:r w:rsidRPr="007E56B8">
        <w:rPr>
          <w:i/>
          <w:color w:val="222222"/>
        </w:rPr>
        <w:t>Sustainability</w:t>
      </w:r>
      <w:r w:rsidRPr="007E56B8">
        <w:rPr>
          <w:color w:val="222222"/>
        </w:rPr>
        <w:t xml:space="preserve">, </w:t>
      </w:r>
      <w:r w:rsidRPr="007E56B8">
        <w:rPr>
          <w:i/>
          <w:color w:val="222222"/>
        </w:rPr>
        <w:t>14</w:t>
      </w:r>
      <w:r w:rsidRPr="007E56B8">
        <w:rPr>
          <w:color w:val="222222"/>
        </w:rPr>
        <w:t>(9), p.5684.</w:t>
      </w:r>
    </w:p>
    <w:p w14:paraId="7B8DC3B3" w14:textId="77777777" w:rsidR="007E56B8" w:rsidRDefault="007E56B8" w:rsidP="007E56B8">
      <w:pPr>
        <w:spacing w:after="100" w:afterAutospacing="1"/>
        <w:rPr>
          <w:color w:val="222222"/>
        </w:rPr>
      </w:pPr>
      <w:r w:rsidRPr="007E56B8">
        <w:rPr>
          <w:color w:val="222222"/>
        </w:rPr>
        <w:t xml:space="preserve">Prentice, C. and Nguyen, M., 2020. Engaging and retaining customers with AI and employee service. </w:t>
      </w:r>
      <w:r w:rsidRPr="007E56B8">
        <w:rPr>
          <w:i/>
          <w:color w:val="222222"/>
        </w:rPr>
        <w:t>Journal of Retailing and Consumer Services</w:t>
      </w:r>
      <w:r w:rsidRPr="007E56B8">
        <w:rPr>
          <w:color w:val="222222"/>
        </w:rPr>
        <w:t xml:space="preserve">, </w:t>
      </w:r>
      <w:r w:rsidRPr="007E56B8">
        <w:rPr>
          <w:i/>
          <w:color w:val="222222"/>
        </w:rPr>
        <w:t>56</w:t>
      </w:r>
      <w:r w:rsidRPr="007E56B8">
        <w:rPr>
          <w:color w:val="222222"/>
        </w:rPr>
        <w:t>, p.102186.</w:t>
      </w:r>
    </w:p>
    <w:p w14:paraId="0899AAE8" w14:textId="77777777" w:rsidR="007E56B8" w:rsidRDefault="007E56B8" w:rsidP="007E56B8">
      <w:pPr>
        <w:spacing w:after="100" w:afterAutospacing="1"/>
      </w:pPr>
      <w:r w:rsidRPr="007E56B8">
        <w:t>PYMNTS, 2021. Marriott Fights to Fill 10K Staffing Shortage. Available at: https://www.pymnts.com/cryptocurrency/2024/coinbase-commerce-discontinues-support-native-bitcoin-payments/ [Accessed on: 20.02.2024]</w:t>
      </w:r>
    </w:p>
    <w:p w14:paraId="0A3E49F2" w14:textId="77777777" w:rsidR="007E56B8" w:rsidRDefault="007E56B8" w:rsidP="007E56B8">
      <w:pPr>
        <w:spacing w:after="100" w:afterAutospacing="1"/>
        <w:rPr>
          <w:color w:val="222222"/>
        </w:rPr>
      </w:pPr>
      <w:r w:rsidRPr="007E56B8">
        <w:rPr>
          <w:color w:val="222222"/>
        </w:rPr>
        <w:lastRenderedPageBreak/>
        <w:t xml:space="preserve">Qureshi, S., Khan, S.U.R. and Iqbal, J., 2021. A study on mitigating the communication and coordination challenges during requirements change management in global software development. </w:t>
      </w:r>
      <w:r w:rsidRPr="007E56B8">
        <w:rPr>
          <w:i/>
          <w:color w:val="222222"/>
        </w:rPr>
        <w:t>IEEE Access</w:t>
      </w:r>
      <w:r w:rsidRPr="007E56B8">
        <w:rPr>
          <w:color w:val="222222"/>
        </w:rPr>
        <w:t xml:space="preserve">, </w:t>
      </w:r>
      <w:r w:rsidRPr="007E56B8">
        <w:rPr>
          <w:i/>
          <w:color w:val="222222"/>
        </w:rPr>
        <w:t>9</w:t>
      </w:r>
      <w:r w:rsidRPr="007E56B8">
        <w:rPr>
          <w:color w:val="222222"/>
        </w:rPr>
        <w:t>, pp.88217-88242.</w:t>
      </w:r>
    </w:p>
    <w:p w14:paraId="12A77D38" w14:textId="77777777" w:rsidR="007E56B8" w:rsidRDefault="007E56B8" w:rsidP="007E56B8">
      <w:pPr>
        <w:spacing w:after="100" w:afterAutospacing="1"/>
        <w:rPr>
          <w:color w:val="222222"/>
        </w:rPr>
      </w:pPr>
      <w:r w:rsidRPr="007E56B8">
        <w:rPr>
          <w:color w:val="222222"/>
        </w:rPr>
        <w:t xml:space="preserve">Ratana, S., Raksmey, C. and Danut, D., 2020. Conceptualizing a framework: A critical review of the development of change management theories. </w:t>
      </w:r>
      <w:r w:rsidRPr="007E56B8">
        <w:rPr>
          <w:i/>
          <w:color w:val="222222"/>
        </w:rPr>
        <w:t>Studies in Business and Economics</w:t>
      </w:r>
      <w:r w:rsidRPr="007E56B8">
        <w:rPr>
          <w:color w:val="222222"/>
        </w:rPr>
        <w:t xml:space="preserve">, </w:t>
      </w:r>
      <w:r w:rsidRPr="007E56B8">
        <w:rPr>
          <w:i/>
          <w:color w:val="222222"/>
        </w:rPr>
        <w:t>15</w:t>
      </w:r>
      <w:r w:rsidRPr="007E56B8">
        <w:rPr>
          <w:color w:val="222222"/>
        </w:rPr>
        <w:t>(2), pp.205-214.</w:t>
      </w:r>
    </w:p>
    <w:p w14:paraId="3E7B7894" w14:textId="77777777" w:rsidR="007E56B8" w:rsidRDefault="007E56B8" w:rsidP="007E56B8">
      <w:pPr>
        <w:spacing w:after="100" w:afterAutospacing="1"/>
        <w:rPr>
          <w:color w:val="222222"/>
        </w:rPr>
      </w:pPr>
      <w:r w:rsidRPr="007E56B8">
        <w:rPr>
          <w:color w:val="222222"/>
        </w:rPr>
        <w:t xml:space="preserve">Rondinelli, C. and Zizza, R., 2020. Spend today or spend tomorrow? The role of inflation expectations in consumer behaviour. </w:t>
      </w:r>
      <w:r w:rsidRPr="007E56B8">
        <w:rPr>
          <w:i/>
          <w:color w:val="222222"/>
        </w:rPr>
        <w:t xml:space="preserve">The Role of Inflation Expectations in Consumer Behaviour (April 27, 2020). Bank of Italy </w:t>
      </w:r>
      <w:proofErr w:type="spellStart"/>
      <w:r w:rsidRPr="007E56B8">
        <w:rPr>
          <w:i/>
          <w:color w:val="222222"/>
        </w:rPr>
        <w:t>Temi</w:t>
      </w:r>
      <w:proofErr w:type="spellEnd"/>
      <w:r w:rsidRPr="007E56B8">
        <w:rPr>
          <w:i/>
          <w:color w:val="222222"/>
        </w:rPr>
        <w:t xml:space="preserve"> di </w:t>
      </w:r>
      <w:proofErr w:type="spellStart"/>
      <w:r w:rsidRPr="007E56B8">
        <w:rPr>
          <w:i/>
          <w:color w:val="222222"/>
        </w:rPr>
        <w:t>Discussione</w:t>
      </w:r>
      <w:proofErr w:type="spellEnd"/>
      <w:r w:rsidRPr="007E56B8">
        <w:rPr>
          <w:i/>
          <w:color w:val="222222"/>
        </w:rPr>
        <w:t xml:space="preserve"> (Working Paper) No</w:t>
      </w:r>
      <w:r w:rsidRPr="007E56B8">
        <w:rPr>
          <w:color w:val="222222"/>
        </w:rPr>
        <w:t xml:space="preserve">, </w:t>
      </w:r>
      <w:r w:rsidRPr="007E56B8">
        <w:rPr>
          <w:i/>
          <w:color w:val="222222"/>
        </w:rPr>
        <w:t>1276</w:t>
      </w:r>
      <w:r w:rsidRPr="007E56B8">
        <w:rPr>
          <w:color w:val="222222"/>
        </w:rPr>
        <w:t>.</w:t>
      </w:r>
    </w:p>
    <w:p w14:paraId="21CD9830" w14:textId="77777777" w:rsidR="007E56B8" w:rsidRDefault="007E56B8" w:rsidP="007E56B8">
      <w:pPr>
        <w:spacing w:after="100" w:afterAutospacing="1"/>
      </w:pPr>
      <w:r w:rsidRPr="007E56B8">
        <w:t xml:space="preserve">Russell, J. 2021. </w:t>
      </w:r>
      <w:r w:rsidRPr="007E56B8">
        <w:rPr>
          <w:i/>
        </w:rPr>
        <w:t xml:space="preserve">The changing shape of hospitality’s workforce: Exodus of </w:t>
      </w:r>
      <w:proofErr w:type="gramStart"/>
      <w:r w:rsidRPr="007E56B8">
        <w:rPr>
          <w:i/>
        </w:rPr>
        <w:t>25-40 year-olds</w:t>
      </w:r>
      <w:proofErr w:type="gramEnd"/>
      <w:r w:rsidRPr="007E56B8">
        <w:t xml:space="preserve">, </w:t>
      </w:r>
      <w:r w:rsidRPr="007E56B8">
        <w:rPr>
          <w:i/>
        </w:rPr>
        <w:t>Hospitality &amp; Catering News</w:t>
      </w:r>
      <w:r w:rsidRPr="007E56B8">
        <w:t xml:space="preserve">. Available at: </w:t>
      </w:r>
      <w:hyperlink r:id="rId15">
        <w:r w:rsidRPr="007E56B8">
          <w:rPr>
            <w:color w:val="1155CC"/>
            <w:u w:val="single"/>
          </w:rPr>
          <w:t>https://www.hospitalityandcateringnews.com/2021/11/the-changing-shape-of-hospitalitys-workforce-exodus-of-25-40-year-olds/</w:t>
        </w:r>
      </w:hyperlink>
      <w:r w:rsidRPr="007E56B8">
        <w:t xml:space="preserve">  </w:t>
      </w:r>
      <w:r w:rsidRPr="007E56B8">
        <w:rPr>
          <w:color w:val="222222"/>
        </w:rPr>
        <w:t>[Accessed on: 14.02.2024]</w:t>
      </w:r>
      <w:r w:rsidRPr="007E56B8">
        <w:t xml:space="preserve">. </w:t>
      </w:r>
    </w:p>
    <w:p w14:paraId="67543BC8" w14:textId="77777777" w:rsidR="007E56B8" w:rsidRDefault="007E56B8" w:rsidP="007E56B8">
      <w:pPr>
        <w:spacing w:after="100" w:afterAutospacing="1"/>
        <w:rPr>
          <w:color w:val="222222"/>
        </w:rPr>
      </w:pPr>
      <w:r w:rsidRPr="007E56B8">
        <w:rPr>
          <w:color w:val="222222"/>
        </w:rPr>
        <w:t xml:space="preserve">Shah, N.J. 2023. </w:t>
      </w:r>
      <w:r w:rsidRPr="007E56B8">
        <w:rPr>
          <w:i/>
          <w:color w:val="222222"/>
        </w:rPr>
        <w:t>How to calculate employee referral bonus</w:t>
      </w:r>
      <w:r w:rsidRPr="007E56B8">
        <w:rPr>
          <w:color w:val="222222"/>
        </w:rPr>
        <w:t xml:space="preserve">, </w:t>
      </w:r>
      <w:proofErr w:type="spellStart"/>
      <w:r w:rsidRPr="007E56B8">
        <w:rPr>
          <w:i/>
          <w:color w:val="222222"/>
        </w:rPr>
        <w:t>Intrro</w:t>
      </w:r>
      <w:proofErr w:type="spellEnd"/>
      <w:r w:rsidRPr="007E56B8">
        <w:rPr>
          <w:color w:val="222222"/>
        </w:rPr>
        <w:t xml:space="preserve">. Available at: https://www.intrro.com/news/how-to-calculate-employee-referral-bonus [Accessed on: 14.02.2024].  </w:t>
      </w:r>
    </w:p>
    <w:p w14:paraId="25865966" w14:textId="77777777" w:rsidR="007E56B8" w:rsidRDefault="007E56B8" w:rsidP="007E56B8">
      <w:pPr>
        <w:spacing w:before="240" w:after="100" w:afterAutospacing="1"/>
        <w:rPr>
          <w:color w:val="222222"/>
        </w:rPr>
      </w:pPr>
      <w:r w:rsidRPr="007E56B8">
        <w:rPr>
          <w:color w:val="222222"/>
        </w:rPr>
        <w:t xml:space="preserve">Silva, S.M., Ribeiro, J.L. and Sousa, B.B., 2021. The role of new technologies in people’s retention, turnover and internal marketing: A literature review. </w:t>
      </w:r>
      <w:r w:rsidRPr="007E56B8">
        <w:rPr>
          <w:i/>
          <w:color w:val="222222"/>
        </w:rPr>
        <w:t xml:space="preserve">Marketing and Smart Technologies: Proceedings of </w:t>
      </w:r>
      <w:proofErr w:type="spellStart"/>
      <w:r w:rsidRPr="007E56B8">
        <w:rPr>
          <w:i/>
          <w:color w:val="222222"/>
        </w:rPr>
        <w:t>ICMarkTech</w:t>
      </w:r>
      <w:proofErr w:type="spellEnd"/>
      <w:r w:rsidRPr="007E56B8">
        <w:rPr>
          <w:i/>
          <w:color w:val="222222"/>
        </w:rPr>
        <w:t xml:space="preserve"> 2020</w:t>
      </w:r>
      <w:r w:rsidRPr="007E56B8">
        <w:rPr>
          <w:color w:val="222222"/>
        </w:rPr>
        <w:t>, pp.167-181.</w:t>
      </w:r>
    </w:p>
    <w:p w14:paraId="2E206D8E" w14:textId="77777777" w:rsidR="007E56B8" w:rsidRDefault="007E56B8" w:rsidP="007E56B8">
      <w:pPr>
        <w:spacing w:after="100" w:afterAutospacing="1"/>
      </w:pPr>
      <w:r w:rsidRPr="007E56B8">
        <w:t xml:space="preserve">SPA EXECUTIVE, 2022.  </w:t>
      </w:r>
      <w:r w:rsidRPr="007E56B8">
        <w:rPr>
          <w:i/>
        </w:rPr>
        <w:t xml:space="preserve">Travelers want high-tech, low-touch experiences in the future </w:t>
      </w:r>
      <w:r w:rsidRPr="007E56B8">
        <w:t xml:space="preserve">Available at: https://spaexecutive.com/2022/06/08/travelers-want-high-tech-low-touch-experiences-in-the-future/ [Accessed on: 14.02.2024]. </w:t>
      </w:r>
    </w:p>
    <w:p w14:paraId="2D17AFB6" w14:textId="77777777" w:rsidR="007E56B8" w:rsidRPr="007E56B8" w:rsidRDefault="007E56B8" w:rsidP="007E56B8">
      <w:pPr>
        <w:spacing w:after="100" w:afterAutospacing="1"/>
        <w:rPr>
          <w:color w:val="222222"/>
        </w:rPr>
      </w:pPr>
      <w:r w:rsidRPr="007E56B8">
        <w:rPr>
          <w:color w:val="222222"/>
        </w:rPr>
        <w:t xml:space="preserve">Stafiej, M. 2023. </w:t>
      </w:r>
      <w:r w:rsidRPr="007E56B8">
        <w:rPr>
          <w:i/>
          <w:color w:val="222222"/>
        </w:rPr>
        <w:t>Employee referral statistics you need to know for 2020 (infographic)</w:t>
      </w:r>
      <w:r w:rsidRPr="007E56B8">
        <w:rPr>
          <w:color w:val="222222"/>
        </w:rPr>
        <w:t xml:space="preserve">, </w:t>
      </w:r>
      <w:r w:rsidRPr="007E56B8">
        <w:rPr>
          <w:i/>
          <w:color w:val="222222"/>
        </w:rPr>
        <w:t>LinkedIn</w:t>
      </w:r>
      <w:r w:rsidRPr="007E56B8">
        <w:rPr>
          <w:color w:val="222222"/>
        </w:rPr>
        <w:t xml:space="preserve">. Available at: https://www.linkedin.com/pulse/employee-referral-statistics-you-need-know-2020-mike-stafiej/ [Accessed on: 14.02.2024].  </w:t>
      </w:r>
    </w:p>
    <w:p w14:paraId="00BCABC4" w14:textId="77777777" w:rsidR="007E56B8" w:rsidRDefault="007E56B8" w:rsidP="007E56B8">
      <w:pPr>
        <w:spacing w:after="100" w:afterAutospacing="1"/>
        <w:rPr>
          <w:color w:val="222222"/>
        </w:rPr>
      </w:pPr>
      <w:r w:rsidRPr="007E56B8">
        <w:rPr>
          <w:color w:val="222222"/>
        </w:rPr>
        <w:lastRenderedPageBreak/>
        <w:t xml:space="preserve">Statista, 2023. </w:t>
      </w:r>
      <w:r w:rsidRPr="007E56B8">
        <w:rPr>
          <w:i/>
          <w:color w:val="222222"/>
        </w:rPr>
        <w:t>Online travel market size worldwide from 2020 to 2022, with a forecast for 2023 and 2030</w:t>
      </w:r>
      <w:r w:rsidRPr="007E56B8">
        <w:rPr>
          <w:color w:val="222222"/>
        </w:rPr>
        <w:t xml:space="preserve"> Available at: https://www.statista.com/statistics/1179020/online-travel-agent-market-size-worldwide/ [Accessed on: 15.02.2024]. </w:t>
      </w:r>
    </w:p>
    <w:p w14:paraId="61163F17" w14:textId="77777777" w:rsidR="007E56B8" w:rsidRDefault="007E56B8" w:rsidP="007E56B8">
      <w:pPr>
        <w:spacing w:after="100" w:afterAutospacing="1"/>
      </w:pPr>
      <w:r w:rsidRPr="007E56B8">
        <w:rPr>
          <w:color w:val="222222"/>
        </w:rPr>
        <w:t>Statista, 2024.</w:t>
      </w:r>
      <w:r w:rsidRPr="007E56B8">
        <w:rPr>
          <w:i/>
          <w:color w:val="222222"/>
        </w:rPr>
        <w:t xml:space="preserve">Marriott International - statistics &amp; fact </w:t>
      </w:r>
      <w:r w:rsidRPr="007E56B8">
        <w:rPr>
          <w:color w:val="222222"/>
        </w:rPr>
        <w:t xml:space="preserve">Available at: </w:t>
      </w:r>
      <w:proofErr w:type="gramStart"/>
      <w:r w:rsidRPr="007E56B8">
        <w:rPr>
          <w:color w:val="222222"/>
        </w:rPr>
        <w:t xml:space="preserve">https://www.statista.com/topics/1872/marriott-international/#topicOverview  </w:t>
      </w:r>
      <w:r w:rsidRPr="007E56B8">
        <w:t>[</w:t>
      </w:r>
      <w:proofErr w:type="gramEnd"/>
      <w:r w:rsidRPr="007E56B8">
        <w:t>Accessed on: 20.02.2024]</w:t>
      </w:r>
    </w:p>
    <w:p w14:paraId="2D7F3ABC" w14:textId="77777777" w:rsidR="007E56B8" w:rsidRDefault="007E56B8" w:rsidP="007E56B8">
      <w:pPr>
        <w:spacing w:after="100" w:afterAutospacing="1"/>
        <w:rPr>
          <w:color w:val="222222"/>
        </w:rPr>
      </w:pPr>
      <w:proofErr w:type="spellStart"/>
      <w:r w:rsidRPr="007E56B8">
        <w:rPr>
          <w:color w:val="222222"/>
        </w:rPr>
        <w:t>Stratologon</w:t>
      </w:r>
      <w:proofErr w:type="spellEnd"/>
      <w:r w:rsidRPr="007E56B8">
        <w:rPr>
          <w:color w:val="222222"/>
        </w:rPr>
        <w:t xml:space="preserve">, 2023. </w:t>
      </w:r>
      <w:r w:rsidRPr="007E56B8">
        <w:rPr>
          <w:i/>
          <w:color w:val="222222"/>
        </w:rPr>
        <w:t>Benefits of employee referral program</w:t>
      </w:r>
      <w:r w:rsidRPr="007E56B8">
        <w:rPr>
          <w:color w:val="222222"/>
        </w:rPr>
        <w:t xml:space="preserve">, </w:t>
      </w:r>
      <w:r w:rsidRPr="007E56B8">
        <w:rPr>
          <w:i/>
          <w:color w:val="222222"/>
        </w:rPr>
        <w:t>LinkedIn</w:t>
      </w:r>
      <w:r w:rsidRPr="007E56B8">
        <w:rPr>
          <w:color w:val="222222"/>
        </w:rPr>
        <w:t xml:space="preserve">. Available at: https://www.linkedin.com/pulse/benefits-employee-referral-programme-stratologon/ [Accessed on: 15.02.2024].  </w:t>
      </w:r>
    </w:p>
    <w:p w14:paraId="04FD1A63" w14:textId="77777777" w:rsidR="007E56B8" w:rsidRDefault="007E56B8" w:rsidP="007E56B8">
      <w:pPr>
        <w:spacing w:after="100" w:afterAutospacing="1"/>
        <w:rPr>
          <w:color w:val="222222"/>
        </w:rPr>
      </w:pPr>
      <w:r w:rsidRPr="007E56B8">
        <w:rPr>
          <w:color w:val="222222"/>
        </w:rPr>
        <w:t>Thomas, I. 2022.</w:t>
      </w:r>
      <w:r w:rsidRPr="007E56B8">
        <w:rPr>
          <w:i/>
          <w:color w:val="222222"/>
        </w:rPr>
        <w:t xml:space="preserve"> Why Marriott, Hilton and Hyatt say hotel prices are only going up. </w:t>
      </w:r>
      <w:r w:rsidRPr="007E56B8">
        <w:rPr>
          <w:color w:val="222222"/>
        </w:rPr>
        <w:t xml:space="preserve">Available at: https://www.cnbc.com/2022/06/11/why-marriott-hilton-and-hyatt-say-hotel-prices-are-only-going-up.html </w:t>
      </w:r>
      <w:r w:rsidRPr="007E56B8">
        <w:t>[Accessed on: 20.02.2024]</w:t>
      </w:r>
      <w:r>
        <w:t>.</w:t>
      </w:r>
    </w:p>
    <w:p w14:paraId="7CEA0481" w14:textId="77777777" w:rsidR="007E56B8" w:rsidRDefault="007E56B8" w:rsidP="007E56B8">
      <w:pPr>
        <w:spacing w:after="100" w:afterAutospacing="1"/>
        <w:rPr>
          <w:color w:val="222222"/>
        </w:rPr>
      </w:pPr>
      <w:proofErr w:type="spellStart"/>
      <w:r w:rsidRPr="007E56B8">
        <w:rPr>
          <w:color w:val="222222"/>
        </w:rPr>
        <w:t>Tiwasing</w:t>
      </w:r>
      <w:proofErr w:type="spellEnd"/>
      <w:r w:rsidRPr="007E56B8">
        <w:rPr>
          <w:color w:val="222222"/>
        </w:rPr>
        <w:t xml:space="preserve">, P., 2021. Brexit and skill shortages: An empirical analysis of UK SMEs. </w:t>
      </w:r>
      <w:r w:rsidRPr="007E56B8">
        <w:rPr>
          <w:i/>
          <w:color w:val="222222"/>
        </w:rPr>
        <w:t>Economics and Business Letters</w:t>
      </w:r>
      <w:r w:rsidRPr="007E56B8">
        <w:rPr>
          <w:color w:val="222222"/>
        </w:rPr>
        <w:t>.</w:t>
      </w:r>
    </w:p>
    <w:p w14:paraId="38BBC013" w14:textId="77777777" w:rsidR="007E56B8" w:rsidRDefault="007E56B8" w:rsidP="007E56B8">
      <w:pPr>
        <w:spacing w:after="100" w:afterAutospacing="1"/>
      </w:pPr>
      <w:proofErr w:type="spellStart"/>
      <w:r w:rsidRPr="007E56B8">
        <w:t>TourismSDGs</w:t>
      </w:r>
      <w:proofErr w:type="spellEnd"/>
      <w:r w:rsidRPr="007E56B8">
        <w:t xml:space="preserve">, 2024. SDG 17 - </w:t>
      </w:r>
      <w:r w:rsidRPr="007E56B8">
        <w:rPr>
          <w:i/>
        </w:rPr>
        <w:t xml:space="preserve">PARTNERSHIPS FOR THE GOALS. </w:t>
      </w:r>
      <w:r w:rsidRPr="007E56B8">
        <w:t xml:space="preserve">Available at:  </w:t>
      </w:r>
      <w:proofErr w:type="gramStart"/>
      <w:r w:rsidRPr="007E56B8">
        <w:t>https://tourism4sdgs.org/sdg-17-partnerships-for-the-goals/.[</w:t>
      </w:r>
      <w:proofErr w:type="gramEnd"/>
      <w:r w:rsidRPr="007E56B8">
        <w:t xml:space="preserve">Accessed on: 20.02.2024] </w:t>
      </w:r>
    </w:p>
    <w:p w14:paraId="15C47272" w14:textId="77777777" w:rsidR="007E56B8" w:rsidRDefault="007E56B8" w:rsidP="007E56B8">
      <w:pPr>
        <w:spacing w:after="100" w:afterAutospacing="1"/>
        <w:rPr>
          <w:color w:val="222222"/>
        </w:rPr>
      </w:pPr>
      <w:r w:rsidRPr="007E56B8">
        <w:rPr>
          <w:color w:val="222222"/>
        </w:rPr>
        <w:t xml:space="preserve">Trinidad, J.E., 2021. Equity, engagement, and health: school organisational issues and priorities during COVID-19. </w:t>
      </w:r>
      <w:r w:rsidRPr="007E56B8">
        <w:rPr>
          <w:i/>
          <w:color w:val="222222"/>
        </w:rPr>
        <w:t>Journal of Educational Administration and History</w:t>
      </w:r>
      <w:r w:rsidRPr="007E56B8">
        <w:rPr>
          <w:color w:val="222222"/>
        </w:rPr>
        <w:t xml:space="preserve">, </w:t>
      </w:r>
      <w:r w:rsidRPr="007E56B8">
        <w:rPr>
          <w:i/>
          <w:color w:val="222222"/>
        </w:rPr>
        <w:t>53</w:t>
      </w:r>
      <w:r w:rsidRPr="007E56B8">
        <w:rPr>
          <w:color w:val="222222"/>
        </w:rPr>
        <w:t>(1), pp.67-80.</w:t>
      </w:r>
    </w:p>
    <w:p w14:paraId="2C673537" w14:textId="77777777" w:rsidR="007E56B8" w:rsidRDefault="007E56B8" w:rsidP="007E56B8">
      <w:pPr>
        <w:spacing w:after="100" w:afterAutospacing="1"/>
        <w:rPr>
          <w:color w:val="222222"/>
        </w:rPr>
      </w:pPr>
      <w:proofErr w:type="spellStart"/>
      <w:r w:rsidRPr="007E56B8">
        <w:rPr>
          <w:color w:val="222222"/>
        </w:rPr>
        <w:t>UKnowva</w:t>
      </w:r>
      <w:proofErr w:type="spellEnd"/>
      <w:r w:rsidRPr="007E56B8">
        <w:rPr>
          <w:color w:val="222222"/>
        </w:rPr>
        <w:t xml:space="preserve">, 2022. </w:t>
      </w:r>
      <w:r w:rsidRPr="007E56B8">
        <w:rPr>
          <w:i/>
          <w:color w:val="222222"/>
        </w:rPr>
        <w:t xml:space="preserve">Digital onboarding vs offline onboarding: Which is </w:t>
      </w:r>
      <w:proofErr w:type="gramStart"/>
      <w:r w:rsidRPr="007E56B8">
        <w:rPr>
          <w:i/>
          <w:color w:val="222222"/>
        </w:rPr>
        <w:t>better?</w:t>
      </w:r>
      <w:r w:rsidRPr="007E56B8">
        <w:rPr>
          <w:color w:val="222222"/>
        </w:rPr>
        <w:t>,</w:t>
      </w:r>
      <w:proofErr w:type="gramEnd"/>
      <w:r w:rsidRPr="007E56B8">
        <w:rPr>
          <w:color w:val="222222"/>
        </w:rPr>
        <w:t xml:space="preserve"> </w:t>
      </w:r>
      <w:r w:rsidRPr="007E56B8">
        <w:rPr>
          <w:i/>
          <w:color w:val="222222"/>
        </w:rPr>
        <w:t>LinkedIn</w:t>
      </w:r>
      <w:r w:rsidRPr="007E56B8">
        <w:rPr>
          <w:color w:val="222222"/>
        </w:rPr>
        <w:t xml:space="preserve">. Available at: https://www.linkedin.com/pulse/digital-onboarding-vs-offline-which-better-uknowvaplatform/ [Accessed on: 15.02.2024].  </w:t>
      </w:r>
    </w:p>
    <w:p w14:paraId="34D20144" w14:textId="0C22B5A1" w:rsidR="00744CC3" w:rsidRPr="00524D87" w:rsidRDefault="007E56B8" w:rsidP="00524D87">
      <w:pPr>
        <w:spacing w:after="100" w:afterAutospacing="1"/>
      </w:pPr>
      <w:r w:rsidRPr="007E56B8">
        <w:t xml:space="preserve">UN, 2024. </w:t>
      </w:r>
      <w:r w:rsidRPr="007E56B8">
        <w:rPr>
          <w:i/>
        </w:rPr>
        <w:t xml:space="preserve">United Nations World Tourism Organization (UNWTO). </w:t>
      </w:r>
      <w:r w:rsidRPr="007E56B8">
        <w:t xml:space="preserve">Available at: </w:t>
      </w:r>
      <w:proofErr w:type="gramStart"/>
      <w:r w:rsidRPr="007E56B8">
        <w:t>https://www.un.org/regularprocess/content/united-nations-world-tourism-organization-unwto#:~:text=UNWTO%20takes%20charge%20of%20the,knowledge%20and%20tourism%20policies%20worldwide.[</w:t>
      </w:r>
      <w:proofErr w:type="gramEnd"/>
      <w:r w:rsidRPr="007E56B8">
        <w:t>Accessed on: 20.02.2024]</w:t>
      </w:r>
    </w:p>
    <w:sectPr w:rsidR="00744CC3" w:rsidRPr="00524D87" w:rsidSect="00A7483B">
      <w:footerReference w:type="defaul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0B620C" w14:textId="77777777" w:rsidR="00A7483B" w:rsidRDefault="00A7483B">
      <w:pPr>
        <w:spacing w:line="240" w:lineRule="auto"/>
      </w:pPr>
      <w:r>
        <w:separator/>
      </w:r>
    </w:p>
  </w:endnote>
  <w:endnote w:type="continuationSeparator" w:id="0">
    <w:p w14:paraId="78D5E4DE" w14:textId="77777777" w:rsidR="00A7483B" w:rsidRDefault="00A748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EC339" w14:textId="77777777" w:rsidR="00744CC3" w:rsidRDefault="00F63420">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7E56B8">
      <w:rPr>
        <w:noProof/>
        <w:color w:val="000000"/>
      </w:rPr>
      <w:t>1</w:t>
    </w:r>
    <w:r>
      <w:rPr>
        <w:color w:val="000000"/>
      </w:rPr>
      <w:fldChar w:fldCharType="end"/>
    </w:r>
  </w:p>
  <w:p w14:paraId="09A41111" w14:textId="77777777" w:rsidR="00744CC3" w:rsidRDefault="00744CC3">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F2E0A9" w14:textId="77777777" w:rsidR="00A7483B" w:rsidRDefault="00A7483B">
      <w:pPr>
        <w:spacing w:line="240" w:lineRule="auto"/>
      </w:pPr>
      <w:r>
        <w:separator/>
      </w:r>
    </w:p>
  </w:footnote>
  <w:footnote w:type="continuationSeparator" w:id="0">
    <w:p w14:paraId="204A0447" w14:textId="77777777" w:rsidR="00A7483B" w:rsidRDefault="00A7483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62DD9"/>
    <w:multiLevelType w:val="multilevel"/>
    <w:tmpl w:val="5650AA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1294CBB"/>
    <w:multiLevelType w:val="multilevel"/>
    <w:tmpl w:val="D0EEB6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5F13E66"/>
    <w:multiLevelType w:val="multilevel"/>
    <w:tmpl w:val="3B00DC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33D5706"/>
    <w:multiLevelType w:val="multilevel"/>
    <w:tmpl w:val="9C5039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E1E10DC"/>
    <w:multiLevelType w:val="multilevel"/>
    <w:tmpl w:val="E64A44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676475F"/>
    <w:multiLevelType w:val="multilevel"/>
    <w:tmpl w:val="B00C53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DE25952"/>
    <w:multiLevelType w:val="multilevel"/>
    <w:tmpl w:val="DE1EA2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F0700F6"/>
    <w:multiLevelType w:val="multilevel"/>
    <w:tmpl w:val="0EECEF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88748069">
    <w:abstractNumId w:val="5"/>
  </w:num>
  <w:num w:numId="2" w16cid:durableId="1097678249">
    <w:abstractNumId w:val="6"/>
  </w:num>
  <w:num w:numId="3" w16cid:durableId="1358851558">
    <w:abstractNumId w:val="2"/>
  </w:num>
  <w:num w:numId="4" w16cid:durableId="1800609157">
    <w:abstractNumId w:val="1"/>
  </w:num>
  <w:num w:numId="5" w16cid:durableId="1720742025">
    <w:abstractNumId w:val="3"/>
  </w:num>
  <w:num w:numId="6" w16cid:durableId="1621885210">
    <w:abstractNumId w:val="4"/>
  </w:num>
  <w:num w:numId="7" w16cid:durableId="1583367890">
    <w:abstractNumId w:val="0"/>
  </w:num>
  <w:num w:numId="8" w16cid:durableId="7776050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CC3"/>
    <w:rsid w:val="00180115"/>
    <w:rsid w:val="0018761A"/>
    <w:rsid w:val="00524D87"/>
    <w:rsid w:val="00744CC3"/>
    <w:rsid w:val="007D658E"/>
    <w:rsid w:val="007E56B8"/>
    <w:rsid w:val="00A7483B"/>
    <w:rsid w:val="00AA6D5A"/>
    <w:rsid w:val="00C47765"/>
    <w:rsid w:val="00F6342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A6F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081263"/>
    <w:pPr>
      <w:keepNext/>
      <w:keepLines/>
      <w:spacing w:before="400" w:after="120"/>
      <w:outlineLvl w:val="0"/>
    </w:pPr>
    <w:rPr>
      <w:b/>
      <w:sz w:val="28"/>
      <w:szCs w:val="40"/>
    </w:rPr>
  </w:style>
  <w:style w:type="paragraph" w:styleId="Heading2">
    <w:name w:val="heading 2"/>
    <w:basedOn w:val="Normal"/>
    <w:next w:val="Normal"/>
    <w:uiPriority w:val="9"/>
    <w:unhideWhenUsed/>
    <w:qFormat/>
    <w:rsid w:val="00081263"/>
    <w:pPr>
      <w:keepNext/>
      <w:keepLines/>
      <w:spacing w:before="360" w:after="120"/>
      <w:outlineLvl w:val="1"/>
    </w:pPr>
    <w:rPr>
      <w:b/>
      <w:i/>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7">
    <w:name w:val="7"/>
    <w:basedOn w:val="TableNormal"/>
    <w:tblPr>
      <w:tblStyleRowBandSize w:val="1"/>
      <w:tblStyleColBandSize w:val="1"/>
      <w:tblCellMar>
        <w:top w:w="100" w:type="dxa"/>
        <w:left w:w="100" w:type="dxa"/>
        <w:bottom w:w="100" w:type="dxa"/>
        <w:right w:w="100" w:type="dxa"/>
      </w:tblCellMar>
    </w:tblPr>
  </w:style>
  <w:style w:type="table" w:customStyle="1" w:styleId="6">
    <w:name w:val="6"/>
    <w:basedOn w:val="TableNormal"/>
    <w:tblPr>
      <w:tblStyleRowBandSize w:val="1"/>
      <w:tblStyleColBandSize w:val="1"/>
      <w:tblCellMar>
        <w:top w:w="100" w:type="dxa"/>
        <w:left w:w="100" w:type="dxa"/>
        <w:bottom w:w="100" w:type="dxa"/>
        <w:right w:w="100" w:type="dxa"/>
      </w:tblCellMar>
    </w:tblPr>
  </w:style>
  <w:style w:type="table" w:customStyle="1" w:styleId="5">
    <w:name w:val="5"/>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081263"/>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81263"/>
    <w:pPr>
      <w:spacing w:after="100"/>
    </w:pPr>
  </w:style>
  <w:style w:type="paragraph" w:styleId="TOC2">
    <w:name w:val="toc 2"/>
    <w:basedOn w:val="Normal"/>
    <w:next w:val="Normal"/>
    <w:autoRedefine/>
    <w:uiPriority w:val="39"/>
    <w:unhideWhenUsed/>
    <w:rsid w:val="00081263"/>
    <w:pPr>
      <w:spacing w:after="100"/>
      <w:ind w:left="240"/>
    </w:pPr>
  </w:style>
  <w:style w:type="character" w:styleId="Hyperlink">
    <w:name w:val="Hyperlink"/>
    <w:basedOn w:val="DefaultParagraphFont"/>
    <w:uiPriority w:val="99"/>
    <w:unhideWhenUsed/>
    <w:rsid w:val="00081263"/>
    <w:rPr>
      <w:color w:val="0000FF" w:themeColor="hyperlink"/>
      <w:u w:val="single"/>
    </w:rPr>
  </w:style>
  <w:style w:type="paragraph" w:styleId="Header">
    <w:name w:val="header"/>
    <w:basedOn w:val="Normal"/>
    <w:link w:val="HeaderChar"/>
    <w:uiPriority w:val="99"/>
    <w:unhideWhenUsed/>
    <w:rsid w:val="00081263"/>
    <w:pPr>
      <w:tabs>
        <w:tab w:val="center" w:pos="4513"/>
        <w:tab w:val="right" w:pos="9026"/>
      </w:tabs>
      <w:spacing w:line="240" w:lineRule="auto"/>
    </w:pPr>
  </w:style>
  <w:style w:type="character" w:customStyle="1" w:styleId="HeaderChar">
    <w:name w:val="Header Char"/>
    <w:basedOn w:val="DefaultParagraphFont"/>
    <w:link w:val="Header"/>
    <w:uiPriority w:val="99"/>
    <w:rsid w:val="00081263"/>
  </w:style>
  <w:style w:type="paragraph" w:styleId="Footer">
    <w:name w:val="footer"/>
    <w:basedOn w:val="Normal"/>
    <w:link w:val="FooterChar"/>
    <w:uiPriority w:val="99"/>
    <w:unhideWhenUsed/>
    <w:rsid w:val="00081263"/>
    <w:pPr>
      <w:tabs>
        <w:tab w:val="center" w:pos="4513"/>
        <w:tab w:val="right" w:pos="9026"/>
      </w:tabs>
      <w:spacing w:line="240" w:lineRule="auto"/>
    </w:pPr>
  </w:style>
  <w:style w:type="character" w:customStyle="1" w:styleId="FooterChar">
    <w:name w:val="Footer Char"/>
    <w:basedOn w:val="DefaultParagraphFont"/>
    <w:link w:val="Footer"/>
    <w:uiPriority w:val="99"/>
    <w:rsid w:val="00081263"/>
  </w:style>
  <w:style w:type="table" w:customStyle="1" w:styleId="4">
    <w:name w:val="4"/>
    <w:basedOn w:val="TableNormal"/>
    <w:tblPr>
      <w:tblStyleRowBandSize w:val="1"/>
      <w:tblStyleColBandSize w:val="1"/>
      <w:tblCellMar>
        <w:top w:w="100" w:type="dxa"/>
        <w:left w:w="100" w:type="dxa"/>
        <w:bottom w:w="100" w:type="dxa"/>
        <w:right w:w="100" w:type="dxa"/>
      </w:tblCellMar>
    </w:tblPr>
  </w:style>
  <w:style w:type="table" w:customStyle="1" w:styleId="3">
    <w:name w:val="3"/>
    <w:basedOn w:val="TableNormal"/>
    <w:tblPr>
      <w:tblStyleRowBandSize w:val="1"/>
      <w:tblStyleColBandSize w:val="1"/>
      <w:tblCellMar>
        <w:top w:w="100" w:type="dxa"/>
        <w:left w:w="100" w:type="dxa"/>
        <w:bottom w:w="100" w:type="dxa"/>
        <w:right w:w="100" w:type="dxa"/>
      </w:tblCellMar>
    </w:tblPr>
  </w:style>
  <w:style w:type="table" w:customStyle="1" w:styleId="2">
    <w:name w:val="2"/>
    <w:basedOn w:val="TableNormal"/>
    <w:tblPr>
      <w:tblStyleRowBandSize w:val="1"/>
      <w:tblStyleColBandSize w:val="1"/>
      <w:tblCellMar>
        <w:top w:w="100" w:type="dxa"/>
        <w:left w:w="100" w:type="dxa"/>
        <w:bottom w:w="100" w:type="dxa"/>
        <w:right w:w="100" w:type="dxa"/>
      </w:tblCellMar>
    </w:tblPr>
  </w:style>
  <w:style w:type="table" w:customStyle="1" w:styleId="1">
    <w:name w:val="1"/>
    <w:basedOn w:val="TableNormal"/>
    <w:tblPr>
      <w:tblStyleRowBandSize w:val="1"/>
      <w:tblStyleColBandSize w:val="1"/>
      <w:tblCellMar>
        <w:top w:w="100" w:type="dxa"/>
        <w:left w:w="100" w:type="dxa"/>
        <w:bottom w:w="100" w:type="dxa"/>
        <w:right w:w="100" w:type="dxa"/>
      </w:tblCellMar>
    </w:tblPr>
  </w:style>
  <w:style w:type="character" w:styleId="UnresolvedMention">
    <w:name w:val="Unresolved Mention"/>
    <w:basedOn w:val="DefaultParagraphFont"/>
    <w:uiPriority w:val="99"/>
    <w:semiHidden/>
    <w:unhideWhenUsed/>
    <w:rsid w:val="00A060E2"/>
    <w:rPr>
      <w:color w:val="605E5C"/>
      <w:shd w:val="clear" w:color="auto" w:fill="E1DFDD"/>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arriott.com/marriott/aboutmarriott.mi"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reatplacetowork.com/certified-company/1000152"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hospitalityandcateringnews.com/2021/11/the-changing-shape-of-hospitalitys-workforce-exodus-of-25-40-year-olds/"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arriott.com/marriott/aboutmarriott.m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7MYq5U9f+SZN7mLSClOedvcNyA==">CgMxLjAyCGguZ2pkZ3hzMgloLjMwajB6bGwyCWguMWZvYjl0ZTIJaC4zem55c2g3MgloLjJldDkycDAyCGgudHlqY3d0MgloLjNkeTZ2a20yCWguMXQzaDVzZjIJaC40ZDM0b2c4MgloLjJzOGV5bzE4AHIhMVZwYkxCblZncmwyN2VUY1R5VU1kMzRUZ3E5a2RBNjZL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7910</Words>
  <Characters>45091</Characters>
  <Application>Microsoft Office Word</Application>
  <DocSecurity>0</DocSecurity>
  <Lines>375</Lines>
  <Paragraphs>105</Paragraphs>
  <ScaleCrop>false</ScaleCrop>
  <Company/>
  <LinksUpToDate>false</LinksUpToDate>
  <CharactersWithSpaces>52896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2024-02-22T09:23:00Z</dcterms:created>
  <dcterms:modified xsi:type="dcterms:W3CDTF">2024-02-22T09:23:00Z</dcterms:modified>
</cp:coreProperties>
</file>