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D567CD" w:rsidP="0FD567CD" w:rsidRDefault="0FD567CD" w14:paraId="2F75C98E" w14:textId="59ED6A44">
      <w:pPr>
        <w:rPr>
          <w:rFonts w:ascii="Calibri" w:hAnsi="Calibri" w:eastAsia="Calibri" w:cs="Calibri"/>
          <w:b w:val="0"/>
          <w:bCs w:val="0"/>
          <w:i w:val="0"/>
          <w:iCs w:val="0"/>
          <w:caps w:val="0"/>
          <w:smallCaps w:val="0"/>
          <w:noProof w:val="0"/>
          <w:color w:val="000000" w:themeColor="text1" w:themeTint="FF" w:themeShade="FF"/>
          <w:sz w:val="22"/>
          <w:szCs w:val="22"/>
          <w:lang w:val="en-US"/>
        </w:rPr>
      </w:pPr>
    </w:p>
    <w:p w:rsidR="0FD567CD" w:rsidP="0FD567CD" w:rsidRDefault="0FD567CD" w14:paraId="0ADBC9DE" w14:textId="771D722D">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656E3DD5" w14:textId="7C39CBF3">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07704498" w14:textId="4B390351">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6F5BE60F" w14:textId="4463C6E8">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720A866E" w14:textId="224F49BA">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5A654F7D" w14:textId="4073A600">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144DFB5" w:rsidP="0FD567CD" w:rsidRDefault="4144DFB5" w14:paraId="726F6546" w14:textId="7AB85F43">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Title: Accor</w:t>
      </w: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 xml:space="preserve"> hotel group CSR policy, </w:t>
      </w: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sustainability</w:t>
      </w: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 xml:space="preserve"> and circular economy practice </w:t>
      </w:r>
    </w:p>
    <w:p w:rsidR="4144DFB5" w:rsidP="0FD567CD" w:rsidRDefault="4144DFB5" w14:paraId="6F8B2121" w14:textId="7C0DF1BA">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Student name: Larisa Cionadi</w:t>
      </w:r>
      <w:r>
        <w:tab/>
      </w:r>
      <w:r>
        <w:tab/>
      </w:r>
    </w:p>
    <w:p w:rsidR="4144DFB5" w:rsidP="0FD567CD" w:rsidRDefault="4144DFB5" w14:paraId="6A3FA26C" w14:textId="5298D0E5">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 xml:space="preserve">Student </w:t>
      </w: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ID:</w:t>
      </w: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 xml:space="preserve"> 2127892</w:t>
      </w:r>
      <w:r>
        <w:tab/>
      </w:r>
    </w:p>
    <w:p w:rsidR="4144DFB5" w:rsidP="0FD567CD" w:rsidRDefault="4144DFB5" w14:paraId="7539C627" w14:textId="447ECBD1">
      <w:pPr>
        <w:jc w:val="cente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Lecturer name: Kathryn Roberts</w:t>
      </w:r>
    </w:p>
    <w:p w:rsidR="4144DFB5" w:rsidP="0FD567CD" w:rsidRDefault="4144DFB5" w14:paraId="66044BA4" w14:textId="63A2220E">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Module:</w:t>
      </w: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 xml:space="preserve"> Sustainable Hospitality &amp; Tourism Management</w:t>
      </w:r>
    </w:p>
    <w:p w:rsidR="4144DFB5" w:rsidP="0FD567CD" w:rsidRDefault="4144DFB5" w14:paraId="45144AC1" w14:textId="5E7BF4EA">
      <w:pPr>
        <w:pStyle w:val="Normal"/>
        <w:jc w:val="center"/>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0FD567CD" w:rsidR="4144DFB5">
        <w:rPr>
          <w:rFonts w:ascii="Arial Nova" w:hAnsi="Arial Nova" w:eastAsia="Arial Nova" w:cs="Arial Nova"/>
          <w:b w:val="0"/>
          <w:bCs w:val="0"/>
          <w:i w:val="0"/>
          <w:iCs w:val="0"/>
          <w:caps w:val="0"/>
          <w:smallCaps w:val="0"/>
          <w:noProof w:val="0"/>
          <w:color w:val="000000" w:themeColor="text1" w:themeTint="FF" w:themeShade="FF"/>
          <w:sz w:val="36"/>
          <w:szCs w:val="36"/>
          <w:lang w:val="en-US"/>
        </w:rPr>
        <w:t>Module code: BMIH5006</w:t>
      </w:r>
    </w:p>
    <w:p w:rsidR="0FD567CD" w:rsidP="0FD567CD" w:rsidRDefault="0FD567CD" w14:paraId="367813BC" w14:textId="78B30908">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0CE72AF8" w14:textId="4748E53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012DFDB6" w14:textId="344C15FE">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6B26CCAA" w14:textId="01CFF4C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65D4B016" w14:textId="4C2E222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1B19E6B5" w14:textId="4E7968D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1759CAE9" w14:textId="1443925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007DE5C2" w14:textId="6875F1A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5960EED0" w14:textId="553AE39E">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0480C9C6" w14:textId="26BCA49E">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5638397B" w14:textId="6186C77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FD567CD" w:rsidP="0FD567CD" w:rsidRDefault="0FD567CD" w14:paraId="2E06C7C8" w14:textId="1FAD97A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7BEE7BB" w:rsidP="0FD567CD" w:rsidRDefault="47BEE7BB" w14:paraId="0D93400B" w14:textId="54D46D8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47BEE7BB">
        <w:rPr>
          <w:rFonts w:ascii="Arial Nova" w:hAnsi="Arial Nova" w:eastAsia="Arial Nova" w:cs="Arial Nova"/>
          <w:b w:val="0"/>
          <w:bCs w:val="0"/>
          <w:i w:val="0"/>
          <w:iCs w:val="0"/>
          <w:caps w:val="0"/>
          <w:smallCaps w:val="0"/>
          <w:noProof w:val="0"/>
          <w:color w:val="000000" w:themeColor="text1" w:themeTint="FF" w:themeShade="FF"/>
          <w:sz w:val="24"/>
          <w:szCs w:val="24"/>
          <w:lang w:val="en-US"/>
        </w:rPr>
        <w:t>Introduction</w:t>
      </w:r>
    </w:p>
    <w:p w:rsidR="21EB84DA" w:rsidP="0FD567CD" w:rsidRDefault="21EB84DA" w14:paraId="2CA46E3B" w14:textId="1B58116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The hospitality industry is only one of many that have seen a rise in the importance of corporate social responsibility (CSR) in business operations.</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the current globalized business environment, where ethical and sustainable practices are gaining traction due to shifting consumer preferences, hospitality companies must implement corporate social responsibility (CSR) initiatives </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in order to</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comply with</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regulations and show their dedication to environmental and social stewardship. Travelers' experiences and views are </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greatly influenced</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the hospitality sector, which includes lodging facilities, restaurants, hotels, and tourism services. As a result, the industry is under closer scrutiny for how it affects the environment, communities, and cultures. As a result, many hospitality businesses are actively involved in CSR initiatives that go beyond the goals of creating a profit to </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benefit</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stakeholders in the social, environmental, and financial spheres.</w:t>
      </w:r>
    </w:p>
    <w:p w:rsidR="68077DDF" w:rsidP="0FD567CD" w:rsidRDefault="68077DDF" w14:paraId="3AB42D5A" w14:textId="6F249A4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B6FD824" w:rsidP="0FD567CD" w:rsidRDefault="4B6FD824" w14:paraId="42D291B0" w14:textId="0C555AB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4B6FD82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Main body </w:t>
      </w:r>
    </w:p>
    <w:p w:rsidR="21EB84DA" w:rsidP="0FD567CD" w:rsidRDefault="21EB84DA" w14:paraId="42831292" w14:textId="315328A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following section will look at how corporate social responsibility (CSR) is changing in the hospitality sector, looking at the main forces behind this change, the difficulties that arise, and the best approaches used by industry participants to incorporate CSR, ethics, and sustainability into their operations. In the hospitality industry, corporate social responsibility (CSR) </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comprises</w:t>
      </w:r>
      <w:r w:rsidRPr="0FD567CD" w:rsidR="21EB8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broad range of activities that aim to promote long-term sustainable development while also boosting brand reputation and competitiveness. Examples of these activities include eco-friendly hotel practices, community engagement projects, and responsible tourist </w:t>
      </w:r>
      <w:r w:rsidRPr="0FD567CD" w:rsidR="03AE26F2">
        <w:rPr>
          <w:rFonts w:ascii="Arial Nova" w:hAnsi="Arial Nova" w:eastAsia="Arial Nova" w:cs="Arial Nova"/>
          <w:b w:val="0"/>
          <w:bCs w:val="0"/>
          <w:i w:val="0"/>
          <w:iCs w:val="0"/>
          <w:caps w:val="0"/>
          <w:smallCaps w:val="0"/>
          <w:noProof w:val="0"/>
          <w:color w:val="000000" w:themeColor="text1" w:themeTint="FF" w:themeShade="FF"/>
          <w:sz w:val="24"/>
          <w:szCs w:val="24"/>
          <w:lang w:val="en-US"/>
        </w:rPr>
        <w:t>campaigns. Hospitality</w:t>
      </w:r>
      <w:r w:rsidRPr="0FD567CD" w:rsidR="2F281A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companies can reduce risks and improve operational effectiveness while simultaneously advancing sustainable and responsible tourism practices globally by having a thorough understanding of corporate social responsibility (CSR) ideas and practices</w:t>
      </w:r>
      <w:r w:rsidRPr="0FD567CD" w:rsidR="2F281A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FD567CD" w:rsidR="2F281A76">
        <w:rPr>
          <w:rFonts w:ascii="Arial Nova" w:hAnsi="Arial Nova" w:eastAsia="Arial Nova" w:cs="Arial Nova"/>
          <w:noProof w:val="0"/>
          <w:sz w:val="24"/>
          <w:szCs w:val="24"/>
          <w:lang w:val="en-US"/>
        </w:rPr>
        <w:t xml:space="preserve"> </w:t>
      </w:r>
    </w:p>
    <w:p w:rsidR="7A1B61E8" w:rsidP="0FD567CD" w:rsidRDefault="7A1B61E8" w14:paraId="2C56CC16" w14:textId="5EA5DE9D">
      <w:pPr>
        <w:pStyle w:val="Normal"/>
        <w:rPr>
          <w:rFonts w:ascii="Arial Nova" w:hAnsi="Arial Nova" w:eastAsia="Arial Nova" w:cs="Arial Nova"/>
          <w:noProof w:val="0"/>
          <w:sz w:val="24"/>
          <w:szCs w:val="24"/>
          <w:lang w:val="en-US"/>
        </w:rPr>
      </w:pPr>
      <w:r w:rsidRPr="0FD567CD" w:rsidR="7A1B61E8">
        <w:rPr>
          <w:rFonts w:ascii="Arial Nova" w:hAnsi="Arial Nova" w:eastAsia="Arial Nova" w:cs="Arial Nova"/>
          <w:noProof w:val="0"/>
          <w:sz w:val="24"/>
          <w:szCs w:val="24"/>
          <w:lang w:val="en-US"/>
        </w:rPr>
        <w:t xml:space="preserve">The concept of the circular economy has garnered significant momentum in recent times, as communities across the globe struggle with the obstacles presented by limited resources, deteriorating environmental conditions, and unsustainable consumption habits. The hospitality sector is </w:t>
      </w:r>
      <w:r w:rsidRPr="0FD567CD" w:rsidR="5B5D8A81">
        <w:rPr>
          <w:rFonts w:ascii="Arial Nova" w:hAnsi="Arial Nova" w:eastAsia="Arial Nova" w:cs="Arial Nova"/>
          <w:noProof w:val="0"/>
          <w:sz w:val="24"/>
          <w:szCs w:val="24"/>
          <w:lang w:val="en-US"/>
        </w:rPr>
        <w:t>characterized</w:t>
      </w:r>
      <w:r w:rsidRPr="0FD567CD" w:rsidR="7A1B61E8">
        <w:rPr>
          <w:rFonts w:ascii="Arial Nova" w:hAnsi="Arial Nova" w:eastAsia="Arial Nova" w:cs="Arial Nova"/>
          <w:noProof w:val="0"/>
          <w:sz w:val="24"/>
          <w:szCs w:val="24"/>
          <w:lang w:val="en-US"/>
        </w:rPr>
        <w:t xml:space="preserve"> by resource </w:t>
      </w:r>
      <w:r w:rsidRPr="0FD567CD" w:rsidR="4C965CB8">
        <w:rPr>
          <w:rFonts w:ascii="Arial Nova" w:hAnsi="Arial Nova" w:eastAsia="Arial Nova" w:cs="Arial Nova"/>
          <w:noProof w:val="0"/>
          <w:sz w:val="24"/>
          <w:szCs w:val="24"/>
          <w:lang w:val="en-US"/>
        </w:rPr>
        <w:t>utilization</w:t>
      </w:r>
      <w:r w:rsidRPr="0FD567CD" w:rsidR="7A1B61E8">
        <w:rPr>
          <w:rFonts w:ascii="Arial Nova" w:hAnsi="Arial Nova" w:eastAsia="Arial Nova" w:cs="Arial Nova"/>
          <w:noProof w:val="0"/>
          <w:sz w:val="24"/>
          <w:szCs w:val="24"/>
          <w:lang w:val="en-US"/>
        </w:rPr>
        <w:t xml:space="preserve"> and waste generation. Consequently, the implementation of circular economy principles offers businesses the chance to reduce their environmental impact, improve operational efficiency, stimulate innovation, and satisfy the demands of environmentally conscious customers.</w:t>
      </w:r>
    </w:p>
    <w:p w:rsidR="58064DB6" w:rsidP="0FD567CD" w:rsidRDefault="58064DB6" w14:paraId="28899617" w14:textId="6B560A8D">
      <w:pPr>
        <w:rPr>
          <w:rFonts w:ascii="Arial Nova" w:hAnsi="Arial Nova" w:eastAsia="Arial Nova" w:cs="Arial Nova"/>
          <w:sz w:val="24"/>
          <w:szCs w:val="24"/>
        </w:rPr>
      </w:pPr>
      <w:r w:rsidRPr="0FD567CD" w:rsidR="58064DB6">
        <w:rPr>
          <w:rFonts w:ascii="Arial Nova" w:hAnsi="Arial Nova" w:eastAsia="Arial Nova" w:cs="Arial Nova"/>
          <w:sz w:val="24"/>
          <w:szCs w:val="24"/>
        </w:rPr>
        <w:t xml:space="preserve"> As a leader in the global hospitality industry, Accor Hotels understands the value of corporate social responsibility (CSR) and has matched its policies with the circular economy's tenets to promote sustainability and ethical business practices. This essay examines the CSR policy of Accor Hotels, emphasizing how it incorporates the concepts of the circular economy, and emphasizes the advantages of this strategy for the hospitality industry.</w:t>
      </w:r>
    </w:p>
    <w:p w:rsidR="4934C0A9" w:rsidP="0FD567CD" w:rsidRDefault="4934C0A9" w14:paraId="3DC7A676" w14:textId="3060C6F4">
      <w:pPr>
        <w:pStyle w:val="Normal"/>
        <w:rPr>
          <w:rFonts w:ascii="Arial Nova" w:hAnsi="Arial Nova" w:eastAsia="Arial Nova" w:cs="Arial Nova"/>
          <w:sz w:val="24"/>
          <w:szCs w:val="24"/>
        </w:rPr>
      </w:pPr>
      <w:r w:rsidRPr="0FD567CD" w:rsidR="58064DB6">
        <w:rPr>
          <w:rFonts w:ascii="Arial Nova" w:hAnsi="Arial Nova" w:eastAsia="Arial Nova" w:cs="Arial Nova"/>
          <w:sz w:val="24"/>
          <w:szCs w:val="24"/>
        </w:rPr>
        <w:t xml:space="preserve">Accor Hotels' Corporate Social Responsibility (CSR) Policy: The CSR policy of Accor Hotels is based on a thorough dedication to sustainable development and ethical business practices. The hotel network places a strong emphasis on its obligations to the surrounding area, the workforce, and other stakeholders. </w:t>
      </w:r>
      <w:r w:rsidRPr="0FD567CD" w:rsidR="58064DB6">
        <w:rPr>
          <w:rFonts w:ascii="Arial Nova" w:hAnsi="Arial Nova" w:eastAsia="Arial Nova" w:cs="Arial Nova"/>
          <w:sz w:val="24"/>
          <w:szCs w:val="24"/>
        </w:rPr>
        <w:t xml:space="preserve">The goal of the strategy is to positively </w:t>
      </w:r>
      <w:r w:rsidRPr="0FD567CD" w:rsidR="58064DB6">
        <w:rPr>
          <w:rFonts w:ascii="Arial Nova" w:hAnsi="Arial Nova" w:eastAsia="Arial Nova" w:cs="Arial Nova"/>
          <w:sz w:val="24"/>
          <w:szCs w:val="24"/>
        </w:rPr>
        <w:t>impact</w:t>
      </w:r>
      <w:r w:rsidRPr="0FD567CD" w:rsidR="58064DB6">
        <w:rPr>
          <w:rFonts w:ascii="Arial Nova" w:hAnsi="Arial Nova" w:eastAsia="Arial Nova" w:cs="Arial Nova"/>
          <w:sz w:val="24"/>
          <w:szCs w:val="24"/>
        </w:rPr>
        <w:t xml:space="preserve"> the communities where Accor </w:t>
      </w:r>
      <w:r w:rsidRPr="0FD567CD" w:rsidR="58064DB6">
        <w:rPr>
          <w:rFonts w:ascii="Arial Nova" w:hAnsi="Arial Nova" w:eastAsia="Arial Nova" w:cs="Arial Nova"/>
          <w:sz w:val="24"/>
          <w:szCs w:val="24"/>
        </w:rPr>
        <w:t>operates</w:t>
      </w:r>
      <w:r w:rsidRPr="0FD567CD" w:rsidR="58064DB6">
        <w:rPr>
          <w:rFonts w:ascii="Arial Nova" w:hAnsi="Arial Nova" w:eastAsia="Arial Nova" w:cs="Arial Nova"/>
          <w:sz w:val="24"/>
          <w:szCs w:val="24"/>
        </w:rPr>
        <w:t xml:space="preserve"> while addressing important environmental and social issues.</w:t>
      </w:r>
      <w:r w:rsidRPr="0FD567CD" w:rsidR="67737811">
        <w:rPr>
          <w:rFonts w:ascii="Arial Nova" w:hAnsi="Arial Nova" w:eastAsia="Arial Nova" w:cs="Arial Nova"/>
          <w:sz w:val="24"/>
          <w:szCs w:val="24"/>
        </w:rPr>
        <w:t xml:space="preserve"> Integration of the </w:t>
      </w:r>
      <w:r w:rsidRPr="0FD567CD" w:rsidR="1B3EE858">
        <w:rPr>
          <w:rFonts w:ascii="Arial Nova" w:hAnsi="Arial Nova" w:eastAsia="Arial Nova" w:cs="Arial Nova"/>
          <w:sz w:val="24"/>
          <w:szCs w:val="24"/>
        </w:rPr>
        <w:t>c</w:t>
      </w:r>
      <w:r w:rsidRPr="0FD567CD" w:rsidR="67737811">
        <w:rPr>
          <w:rFonts w:ascii="Arial Nova" w:hAnsi="Arial Nova" w:eastAsia="Arial Nova" w:cs="Arial Nova"/>
          <w:sz w:val="24"/>
          <w:szCs w:val="24"/>
        </w:rPr>
        <w:t xml:space="preserve">ircular </w:t>
      </w:r>
      <w:r w:rsidRPr="0FD567CD" w:rsidR="77EA506B">
        <w:rPr>
          <w:rFonts w:ascii="Arial Nova" w:hAnsi="Arial Nova" w:eastAsia="Arial Nova" w:cs="Arial Nova"/>
          <w:sz w:val="24"/>
          <w:szCs w:val="24"/>
        </w:rPr>
        <w:t>e</w:t>
      </w:r>
      <w:r w:rsidRPr="0FD567CD" w:rsidR="67737811">
        <w:rPr>
          <w:rFonts w:ascii="Arial Nova" w:hAnsi="Arial Nova" w:eastAsia="Arial Nova" w:cs="Arial Nova"/>
          <w:sz w:val="24"/>
          <w:szCs w:val="24"/>
        </w:rPr>
        <w:t>conomy</w:t>
      </w:r>
      <w:r w:rsidRPr="0FD567CD" w:rsidR="3953E21F">
        <w:rPr>
          <w:rFonts w:ascii="Arial Nova" w:hAnsi="Arial Nova" w:eastAsia="Arial Nova" w:cs="Arial Nova"/>
          <w:sz w:val="24"/>
          <w:szCs w:val="24"/>
        </w:rPr>
        <w:t xml:space="preserve"> </w:t>
      </w:r>
      <w:r w:rsidRPr="0FD567CD" w:rsidR="3953E21F">
        <w:rPr>
          <w:rFonts w:ascii="Arial Nova" w:hAnsi="Arial Nova" w:eastAsia="Arial Nova" w:cs="Arial Nova"/>
          <w:sz w:val="24"/>
          <w:szCs w:val="24"/>
        </w:rPr>
        <w:t xml:space="preserve">into </w:t>
      </w:r>
      <w:r w:rsidRPr="0FD567CD" w:rsidR="67737811">
        <w:rPr>
          <w:rFonts w:ascii="Arial Nova" w:hAnsi="Arial Nova" w:eastAsia="Arial Nova" w:cs="Arial Nova"/>
          <w:sz w:val="24"/>
          <w:szCs w:val="24"/>
        </w:rPr>
        <w:t xml:space="preserve"> Accor</w:t>
      </w:r>
      <w:r w:rsidRPr="0FD567CD" w:rsidR="67737811">
        <w:rPr>
          <w:rFonts w:ascii="Arial Nova" w:hAnsi="Arial Nova" w:eastAsia="Arial Nova" w:cs="Arial Nova"/>
          <w:sz w:val="24"/>
          <w:szCs w:val="24"/>
        </w:rPr>
        <w:t xml:space="preserve"> Hotels' commitment to incorporating the concepts of the circular economy into its business practices is seen in its CSR strategy. Accor hopes to decrease waste, cut down on resource usage, and encourage a sustainable, regenerative approach to hospitality by adopting the circular economy concept. Accor Hotels' CSR program benefits </w:t>
      </w:r>
      <w:r w:rsidRPr="0FD567CD" w:rsidR="67737811">
        <w:rPr>
          <w:rFonts w:ascii="Arial Nova" w:hAnsi="Arial Nova" w:eastAsia="Arial Nova" w:cs="Arial Nova"/>
          <w:sz w:val="24"/>
          <w:szCs w:val="24"/>
        </w:rPr>
        <w:t>greatly from</w:t>
      </w:r>
      <w:r w:rsidRPr="0FD567CD" w:rsidR="67737811">
        <w:rPr>
          <w:rFonts w:ascii="Arial Nova" w:hAnsi="Arial Nova" w:eastAsia="Arial Nova" w:cs="Arial Nova"/>
          <w:sz w:val="24"/>
          <w:szCs w:val="24"/>
        </w:rPr>
        <w:t xml:space="preserve"> the following integration of circular economy principles</w:t>
      </w:r>
      <w:r w:rsidRPr="0FD567CD" w:rsidR="61D312B6">
        <w:rPr>
          <w:rFonts w:ascii="Arial Nova" w:hAnsi="Arial Nova" w:eastAsia="Arial Nova" w:cs="Arial Nova"/>
          <w:sz w:val="24"/>
          <w:szCs w:val="24"/>
        </w:rPr>
        <w:t>; e</w:t>
      </w:r>
      <w:r w:rsidRPr="0FD567CD" w:rsidR="4934C0A9">
        <w:rPr>
          <w:rFonts w:ascii="Arial Nova" w:hAnsi="Arial Nova" w:eastAsia="Arial Nova" w:cs="Arial Nova"/>
          <w:sz w:val="24"/>
          <w:szCs w:val="24"/>
        </w:rPr>
        <w:t xml:space="preserve">nvironmental </w:t>
      </w:r>
      <w:r w:rsidRPr="0FD567CD" w:rsidR="3DA5EA01">
        <w:rPr>
          <w:rFonts w:ascii="Arial Nova" w:hAnsi="Arial Nova" w:eastAsia="Arial Nova" w:cs="Arial Nova"/>
          <w:sz w:val="24"/>
          <w:szCs w:val="24"/>
        </w:rPr>
        <w:t>c</w:t>
      </w:r>
      <w:r w:rsidRPr="0FD567CD" w:rsidR="4934C0A9">
        <w:rPr>
          <w:rFonts w:ascii="Arial Nova" w:hAnsi="Arial Nova" w:eastAsia="Arial Nova" w:cs="Arial Nova"/>
          <w:sz w:val="24"/>
          <w:szCs w:val="24"/>
        </w:rPr>
        <w:t>onservation</w:t>
      </w:r>
      <w:r w:rsidRPr="0FD567CD" w:rsidR="6EB9DB2A">
        <w:rPr>
          <w:rFonts w:ascii="Arial Nova" w:hAnsi="Arial Nova" w:eastAsia="Arial Nova" w:cs="Arial Nova"/>
          <w:sz w:val="24"/>
          <w:szCs w:val="24"/>
        </w:rPr>
        <w:t xml:space="preserve"> b</w:t>
      </w:r>
      <w:r w:rsidRPr="0FD567CD" w:rsidR="4934C0A9">
        <w:rPr>
          <w:rFonts w:ascii="Arial Nova" w:hAnsi="Arial Nova" w:eastAsia="Arial Nova" w:cs="Arial Nova"/>
          <w:sz w:val="24"/>
          <w:szCs w:val="24"/>
        </w:rPr>
        <w:t>y lowering its ecological footprint, cutting waste, and encouraging resource efficiency, Accor Hotels actively supports environmental conservation.</w:t>
      </w:r>
      <w:r w:rsidRPr="0FD567CD" w:rsidR="265A5C2A">
        <w:rPr>
          <w:rFonts w:ascii="Arial Nova" w:hAnsi="Arial Nova" w:eastAsia="Arial Nova" w:cs="Arial Nova"/>
          <w:sz w:val="24"/>
          <w:szCs w:val="24"/>
        </w:rPr>
        <w:t xml:space="preserve"> </w:t>
      </w:r>
      <w:r w:rsidRPr="0FD567CD" w:rsidR="4934C0A9">
        <w:rPr>
          <w:rFonts w:ascii="Arial Nova" w:hAnsi="Arial Nova" w:eastAsia="Arial Nova" w:cs="Arial Nova"/>
          <w:sz w:val="24"/>
          <w:szCs w:val="24"/>
        </w:rPr>
        <w:t xml:space="preserve">Empowerment and </w:t>
      </w:r>
      <w:r w:rsidRPr="0FD567CD" w:rsidR="6D4566AA">
        <w:rPr>
          <w:rFonts w:ascii="Arial Nova" w:hAnsi="Arial Nova" w:eastAsia="Arial Nova" w:cs="Arial Nova"/>
          <w:sz w:val="24"/>
          <w:szCs w:val="24"/>
        </w:rPr>
        <w:t>c</w:t>
      </w:r>
      <w:r w:rsidRPr="0FD567CD" w:rsidR="4934C0A9">
        <w:rPr>
          <w:rFonts w:ascii="Arial Nova" w:hAnsi="Arial Nova" w:eastAsia="Arial Nova" w:cs="Arial Nova"/>
          <w:sz w:val="24"/>
          <w:szCs w:val="24"/>
        </w:rPr>
        <w:t xml:space="preserve">ommunity </w:t>
      </w:r>
      <w:r w:rsidRPr="0FD567CD" w:rsidR="4E9A6FCB">
        <w:rPr>
          <w:rFonts w:ascii="Arial Nova" w:hAnsi="Arial Nova" w:eastAsia="Arial Nova" w:cs="Arial Nova"/>
          <w:sz w:val="24"/>
          <w:szCs w:val="24"/>
        </w:rPr>
        <w:t>e</w:t>
      </w:r>
      <w:r w:rsidRPr="0FD567CD" w:rsidR="4934C0A9">
        <w:rPr>
          <w:rFonts w:ascii="Arial Nova" w:hAnsi="Arial Nova" w:eastAsia="Arial Nova" w:cs="Arial Nova"/>
          <w:sz w:val="24"/>
          <w:szCs w:val="24"/>
        </w:rPr>
        <w:t xml:space="preserve">ngagement </w:t>
      </w:r>
      <w:r w:rsidRPr="0FD567CD" w:rsidR="3B48ACC7">
        <w:rPr>
          <w:rFonts w:ascii="Arial Nova" w:hAnsi="Arial Nova" w:eastAsia="Arial Nova" w:cs="Arial Nova"/>
          <w:sz w:val="24"/>
          <w:szCs w:val="24"/>
        </w:rPr>
        <w:t>t</w:t>
      </w:r>
      <w:r w:rsidRPr="0FD567CD" w:rsidR="4934C0A9">
        <w:rPr>
          <w:rFonts w:ascii="Arial Nova" w:hAnsi="Arial Nova" w:eastAsia="Arial Nova" w:cs="Arial Nova"/>
          <w:sz w:val="24"/>
          <w:szCs w:val="24"/>
        </w:rPr>
        <w:t xml:space="preserve">hrough fostering local projects, generating employment opportunities, and improving the quality of life in the communities where Accor </w:t>
      </w:r>
      <w:r w:rsidRPr="0FD567CD" w:rsidR="4934C0A9">
        <w:rPr>
          <w:rFonts w:ascii="Arial Nova" w:hAnsi="Arial Nova" w:eastAsia="Arial Nova" w:cs="Arial Nova"/>
          <w:sz w:val="24"/>
          <w:szCs w:val="24"/>
        </w:rPr>
        <w:t>operates</w:t>
      </w:r>
      <w:r w:rsidRPr="0FD567CD" w:rsidR="4934C0A9">
        <w:rPr>
          <w:rFonts w:ascii="Arial Nova" w:hAnsi="Arial Nova" w:eastAsia="Arial Nova" w:cs="Arial Nova"/>
          <w:sz w:val="24"/>
          <w:szCs w:val="24"/>
        </w:rPr>
        <w:t>, the CSR policy fosters greater community engagement.</w:t>
      </w:r>
      <w:r w:rsidRPr="0FD567CD" w:rsidR="4934C0A9">
        <w:rPr>
          <w:rFonts w:ascii="Arial Nova" w:hAnsi="Arial Nova" w:eastAsia="Arial Nova" w:cs="Arial Nova"/>
          <w:sz w:val="24"/>
          <w:szCs w:val="24"/>
        </w:rPr>
        <w:t xml:space="preserve"> </w:t>
      </w:r>
      <w:r w:rsidRPr="0FD567CD" w:rsidR="4934C0A9">
        <w:rPr>
          <w:rFonts w:ascii="Arial Nova" w:hAnsi="Arial Nova" w:eastAsia="Arial Nova" w:cs="Arial Nova"/>
          <w:sz w:val="24"/>
          <w:szCs w:val="24"/>
        </w:rPr>
        <w:t>Accor Hotels' brand reputation is improved by adopting circular economy principles, which also draw in environmentally concerned customers and encourage customer loyalty.</w:t>
      </w:r>
      <w:r w:rsidRPr="0FD567CD" w:rsidR="2AAA163D">
        <w:rPr>
          <w:rFonts w:ascii="Arial Nova" w:hAnsi="Arial Nova" w:eastAsia="Arial Nova" w:cs="Arial Nova"/>
          <w:sz w:val="24"/>
          <w:szCs w:val="24"/>
        </w:rPr>
        <w:t xml:space="preserve"> </w:t>
      </w:r>
      <w:r w:rsidRPr="0FD567CD" w:rsidR="4934C0A9">
        <w:rPr>
          <w:rFonts w:ascii="Arial Nova" w:hAnsi="Arial Nova" w:eastAsia="Arial Nova" w:cs="Arial Nova"/>
          <w:sz w:val="24"/>
          <w:szCs w:val="24"/>
        </w:rPr>
        <w:t xml:space="preserve">Accor's dedication to circular economy concepts has positioned the company as a pioneer in the industry, spearheading innovation in sustainable hospitality </w:t>
      </w:r>
      <w:r w:rsidRPr="0FD567CD" w:rsidR="5DB50614">
        <w:rPr>
          <w:rFonts w:ascii="Arial Nova" w:hAnsi="Arial Nova" w:eastAsia="Arial Nova" w:cs="Arial Nova"/>
          <w:sz w:val="24"/>
          <w:szCs w:val="24"/>
        </w:rPr>
        <w:t>practices</w:t>
      </w:r>
      <w:r w:rsidRPr="0FD567CD" w:rsidR="4934C0A9">
        <w:rPr>
          <w:rFonts w:ascii="Arial Nova" w:hAnsi="Arial Nova" w:eastAsia="Arial Nova" w:cs="Arial Nova"/>
          <w:sz w:val="24"/>
          <w:szCs w:val="24"/>
        </w:rPr>
        <w:t xml:space="preserve"> and </w:t>
      </w:r>
      <w:r w:rsidRPr="0FD567CD" w:rsidR="4934C0A9">
        <w:rPr>
          <w:rFonts w:ascii="Arial Nova" w:hAnsi="Arial Nova" w:eastAsia="Arial Nova" w:cs="Arial Nova"/>
          <w:sz w:val="24"/>
          <w:szCs w:val="24"/>
        </w:rPr>
        <w:t>establishing</w:t>
      </w:r>
      <w:r w:rsidRPr="0FD567CD" w:rsidR="4934C0A9">
        <w:rPr>
          <w:rFonts w:ascii="Arial Nova" w:hAnsi="Arial Nova" w:eastAsia="Arial Nova" w:cs="Arial Nova"/>
          <w:sz w:val="24"/>
          <w:szCs w:val="24"/>
        </w:rPr>
        <w:t xml:space="preserve"> standards that others are bound to meet.</w:t>
      </w:r>
    </w:p>
    <w:p w:rsidR="7D3E0C7A" w:rsidP="0FD567CD" w:rsidRDefault="7D3E0C7A" w14:paraId="73E28B87" w14:textId="62C7AE22">
      <w:pPr>
        <w:pStyle w:val="Normal"/>
        <w:rPr>
          <w:rFonts w:ascii="Arial Nova" w:hAnsi="Arial Nova" w:eastAsia="Arial Nova" w:cs="Arial Nova"/>
          <w:sz w:val="24"/>
          <w:szCs w:val="24"/>
        </w:rPr>
      </w:pPr>
      <w:r w:rsidRPr="0FD567CD" w:rsidR="6550E612">
        <w:rPr>
          <w:rFonts w:ascii="Arial Nova" w:hAnsi="Arial Nova" w:eastAsia="Arial Nova" w:cs="Arial Nova"/>
          <w:sz w:val="24"/>
          <w:szCs w:val="24"/>
        </w:rPr>
        <w:t xml:space="preserve">The </w:t>
      </w:r>
      <w:r w:rsidRPr="0FD567CD" w:rsidR="5756B5AF">
        <w:rPr>
          <w:rFonts w:ascii="Arial Nova" w:hAnsi="Arial Nova" w:eastAsia="Arial Nova" w:cs="Arial Nova"/>
          <w:sz w:val="24"/>
          <w:szCs w:val="24"/>
        </w:rPr>
        <w:t>objective</w:t>
      </w:r>
      <w:r w:rsidRPr="0FD567CD" w:rsidR="5756B5AF">
        <w:rPr>
          <w:rFonts w:ascii="Arial Nova" w:hAnsi="Arial Nova" w:eastAsia="Arial Nova" w:cs="Arial Nova"/>
          <w:sz w:val="24"/>
          <w:szCs w:val="24"/>
        </w:rPr>
        <w:t xml:space="preserve"> </w:t>
      </w:r>
      <w:r w:rsidRPr="0FD567CD" w:rsidR="6550E612">
        <w:rPr>
          <w:rFonts w:ascii="Arial Nova" w:hAnsi="Arial Nova" w:eastAsia="Arial Nova" w:cs="Arial Nova"/>
          <w:sz w:val="24"/>
          <w:szCs w:val="24"/>
        </w:rPr>
        <w:t xml:space="preserve">of the circular economy </w:t>
      </w:r>
      <w:r w:rsidRPr="0FD567CD" w:rsidR="36A92848">
        <w:rPr>
          <w:rFonts w:ascii="Arial Nova" w:hAnsi="Arial Nova" w:eastAsia="Arial Nova" w:cs="Arial Nova"/>
          <w:sz w:val="24"/>
          <w:szCs w:val="24"/>
        </w:rPr>
        <w:t xml:space="preserve">is </w:t>
      </w:r>
      <w:r w:rsidRPr="0FD567CD" w:rsidR="6550E612">
        <w:rPr>
          <w:rFonts w:ascii="Arial Nova" w:hAnsi="Arial Nova" w:eastAsia="Arial Nova" w:cs="Arial Nova"/>
          <w:sz w:val="24"/>
          <w:szCs w:val="24"/>
        </w:rPr>
        <w:t xml:space="preserve">to reduce waste, maximize resource efficiency, and promote sustainable production and consumption methods. </w:t>
      </w:r>
      <w:r w:rsidRPr="0FD567CD" w:rsidR="653AB30D">
        <w:rPr>
          <w:rFonts w:ascii="Arial Nova" w:hAnsi="Arial Nova" w:eastAsia="Arial Nova" w:cs="Arial Nova"/>
          <w:sz w:val="24"/>
          <w:szCs w:val="24"/>
        </w:rPr>
        <w:t>The circular economy aims to build a closed-loop system where materials are kept in use for as long as possible to extract maximum value and reduce environmental effect.</w:t>
      </w:r>
      <w:r w:rsidRPr="0FD567CD" w:rsidR="6550E612">
        <w:rPr>
          <w:rFonts w:ascii="Arial Nova" w:hAnsi="Arial Nova" w:eastAsia="Arial Nova" w:cs="Arial Nova"/>
          <w:sz w:val="24"/>
          <w:szCs w:val="24"/>
        </w:rPr>
        <w:t xml:space="preserve"> </w:t>
      </w:r>
      <w:r w:rsidRPr="0FD567CD" w:rsidR="0F9C70F6">
        <w:rPr>
          <w:rFonts w:ascii="Arial Nova" w:hAnsi="Arial Nova" w:eastAsia="Arial Nova" w:cs="Arial Nova"/>
          <w:sz w:val="24"/>
          <w:szCs w:val="24"/>
        </w:rPr>
        <w:t>This contrasts with the traditional linear economy, which follows a "take-make-dispose" model</w:t>
      </w:r>
      <w:r w:rsidRPr="0FD567CD" w:rsidR="62E8650A">
        <w:rPr>
          <w:rFonts w:ascii="Arial Nova" w:hAnsi="Arial Nova" w:eastAsia="Arial Nova" w:cs="Arial Nova"/>
          <w:sz w:val="24"/>
          <w:szCs w:val="24"/>
        </w:rPr>
        <w:t>.</w:t>
      </w:r>
    </w:p>
    <w:p w:rsidR="7D3E0C7A" w:rsidP="0FD567CD" w:rsidRDefault="7D3E0C7A" w14:paraId="61BCEEC9" w14:textId="01D96BF7">
      <w:pPr>
        <w:pStyle w:val="Normal"/>
        <w:rPr>
          <w:rFonts w:ascii="Arial Nova" w:hAnsi="Arial Nova" w:eastAsia="Arial Nova" w:cs="Arial Nova"/>
          <w:sz w:val="24"/>
          <w:szCs w:val="24"/>
        </w:rPr>
      </w:pPr>
      <w:r w:rsidRPr="0FD567CD" w:rsidR="7D3E0C7A">
        <w:rPr>
          <w:rFonts w:ascii="Arial Nova" w:hAnsi="Arial Nova" w:eastAsia="Arial Nova" w:cs="Arial Nova"/>
          <w:sz w:val="24"/>
          <w:szCs w:val="24"/>
        </w:rPr>
        <w:t xml:space="preserve">The circular economy's key principles are: </w:t>
      </w:r>
      <w:r w:rsidRPr="0FD567CD" w:rsidR="7D3E0C7A">
        <w:rPr>
          <w:rFonts w:ascii="Arial Nova" w:hAnsi="Arial Nova" w:eastAsia="Arial Nova" w:cs="Arial Nova"/>
          <w:sz w:val="24"/>
          <w:szCs w:val="24"/>
        </w:rPr>
        <w:t xml:space="preserve"> </w:t>
      </w:r>
    </w:p>
    <w:p w:rsidR="7D3E0C7A" w:rsidP="0FD567CD" w:rsidRDefault="7D3E0C7A" w14:paraId="28C51E3B" w14:textId="597BBEBD">
      <w:pPr>
        <w:pStyle w:val="Normal"/>
        <w:rPr>
          <w:rFonts w:ascii="Arial Nova" w:hAnsi="Arial Nova" w:eastAsia="Arial Nova" w:cs="Arial Nova"/>
          <w:sz w:val="24"/>
          <w:szCs w:val="24"/>
        </w:rPr>
      </w:pPr>
      <w:r w:rsidRPr="0FD567CD" w:rsidR="7D3E0C7A">
        <w:rPr>
          <w:rFonts w:ascii="Arial Nova" w:hAnsi="Arial Nova" w:eastAsia="Arial Nova" w:cs="Arial Nova"/>
          <w:sz w:val="24"/>
          <w:szCs w:val="24"/>
        </w:rPr>
        <w:t>Rethinking product design and manufacturing procedures to reduce waste creation and environmental impact is known as "designing out waste and pollution."</w:t>
      </w:r>
      <w:r w:rsidRPr="0FD567CD" w:rsidR="7D42221F">
        <w:rPr>
          <w:rFonts w:ascii="Arial Nova" w:hAnsi="Arial Nova" w:eastAsia="Arial Nova" w:cs="Arial Nova"/>
          <w:sz w:val="24"/>
          <w:szCs w:val="24"/>
        </w:rPr>
        <w:t xml:space="preserve"> Flourishing flora and fauna Initiatives at </w:t>
      </w:r>
      <w:r w:rsidRPr="0FD567CD" w:rsidR="7D42221F">
        <w:rPr>
          <w:rFonts w:ascii="Arial Nova" w:hAnsi="Arial Nova" w:eastAsia="Arial Nova" w:cs="Arial Nova"/>
          <w:sz w:val="24"/>
          <w:szCs w:val="24"/>
        </w:rPr>
        <w:t>Mövenpick</w:t>
      </w:r>
      <w:r w:rsidRPr="0FD567CD" w:rsidR="7D42221F">
        <w:rPr>
          <w:rFonts w:ascii="Arial Nova" w:hAnsi="Arial Nova" w:eastAsia="Arial Nova" w:cs="Arial Nova"/>
          <w:sz w:val="24"/>
          <w:szCs w:val="24"/>
        </w:rPr>
        <w:t xml:space="preserve"> Resort Aswan </w:t>
      </w:r>
      <w:r w:rsidRPr="0FD567CD" w:rsidR="7D42221F">
        <w:rPr>
          <w:rFonts w:ascii="Arial Nova" w:hAnsi="Arial Nova" w:eastAsia="Arial Nova" w:cs="Arial Nova"/>
          <w:sz w:val="24"/>
          <w:szCs w:val="24"/>
        </w:rPr>
        <w:t>provide</w:t>
      </w:r>
      <w:r w:rsidRPr="0FD567CD" w:rsidR="7D42221F">
        <w:rPr>
          <w:rFonts w:ascii="Arial Nova" w:hAnsi="Arial Nova" w:eastAsia="Arial Nova" w:cs="Arial Nova"/>
          <w:sz w:val="24"/>
          <w:szCs w:val="24"/>
        </w:rPr>
        <w:t xml:space="preserve"> </w:t>
      </w:r>
      <w:bookmarkStart w:name="_Int_NfNz6boM" w:id="1945423220"/>
      <w:r w:rsidRPr="0FD567CD" w:rsidR="7D42221F">
        <w:rPr>
          <w:rFonts w:ascii="Arial Nova" w:hAnsi="Arial Nova" w:eastAsia="Arial Nova" w:cs="Arial Nova"/>
          <w:sz w:val="24"/>
          <w:szCs w:val="24"/>
        </w:rPr>
        <w:t>30,000 square meters</w:t>
      </w:r>
      <w:bookmarkEnd w:id="1945423220"/>
      <w:r w:rsidRPr="0FD567CD" w:rsidR="7D42221F">
        <w:rPr>
          <w:rFonts w:ascii="Arial Nova" w:hAnsi="Arial Nova" w:eastAsia="Arial Nova" w:cs="Arial Nova"/>
          <w:sz w:val="24"/>
          <w:szCs w:val="24"/>
        </w:rPr>
        <w:t xml:space="preserve"> of organic land: the hotel cultivates a range of regional products, such as coriander and mint. With the goal of planting 5,000 fruit trees by the middle of 2023, more than 3,000 fruit trees, including dragon fruit, papaya, and mango, to mention a few, have already been planted. The farm offered visitors more than 20 tons of fresh fruit to enjoy in 2021.</w:t>
      </w:r>
    </w:p>
    <w:p w:rsidR="41C555EE" w:rsidP="0FD567CD" w:rsidRDefault="41C555EE" w14:paraId="3E459767" w14:textId="367BBC78">
      <w:pPr>
        <w:pStyle w:val="Normal"/>
        <w:rPr>
          <w:rFonts w:ascii="Arial Nova" w:hAnsi="Arial Nova" w:eastAsia="Arial Nova" w:cs="Arial Nova"/>
          <w:sz w:val="24"/>
          <w:szCs w:val="24"/>
        </w:rPr>
      </w:pPr>
      <w:r w:rsidRPr="0FD567CD" w:rsidR="41C555EE">
        <w:rPr>
          <w:rFonts w:ascii="Arial Nova" w:hAnsi="Arial Nova" w:eastAsia="Arial Nova" w:cs="Arial Nova"/>
          <w:sz w:val="24"/>
          <w:szCs w:val="24"/>
        </w:rPr>
        <w:t>Keeping goods and materials in use: The circular economy places a strong emphasis on prolonging the life of goods by recycling, remanufacturing, refurbishing, and reuse as opposed to throwing them away after usage. To reintroduce used goods and materials into the production cycle, this entails putting in place procedures that make it easier to collect, sort, and process them.</w:t>
      </w:r>
    </w:p>
    <w:p w:rsidR="41C555EE" w:rsidP="0FD567CD" w:rsidRDefault="41C555EE" w14:paraId="76A25D01" w14:textId="35D208F2">
      <w:pPr>
        <w:pStyle w:val="Normal"/>
        <w:rPr>
          <w:rFonts w:ascii="Arial Nova" w:hAnsi="Arial Nova" w:eastAsia="Arial Nova" w:cs="Arial Nova"/>
          <w:sz w:val="24"/>
          <w:szCs w:val="24"/>
        </w:rPr>
      </w:pPr>
      <w:r w:rsidRPr="0FD567CD" w:rsidR="41C555EE">
        <w:rPr>
          <w:rFonts w:ascii="Arial Nova" w:hAnsi="Arial Nova" w:eastAsia="Arial Nova" w:cs="Arial Nova"/>
          <w:sz w:val="24"/>
          <w:szCs w:val="24"/>
        </w:rPr>
        <w:t xml:space="preserve">Regenerating natural systems: By limiting resource extraction, lowering pollution, and encouraging sustainable land use practices, the circular economy </w:t>
      </w:r>
      <w:r w:rsidRPr="0FD567CD" w:rsidR="41C555EE">
        <w:rPr>
          <w:rFonts w:ascii="Arial Nova" w:hAnsi="Arial Nova" w:eastAsia="Arial Nova" w:cs="Arial Nova"/>
          <w:sz w:val="24"/>
          <w:szCs w:val="24"/>
        </w:rPr>
        <w:t>seeks</w:t>
      </w:r>
      <w:r w:rsidRPr="0FD567CD" w:rsidR="41C555EE">
        <w:rPr>
          <w:rFonts w:ascii="Arial Nova" w:hAnsi="Arial Nova" w:eastAsia="Arial Nova" w:cs="Arial Nova"/>
          <w:sz w:val="24"/>
          <w:szCs w:val="24"/>
        </w:rPr>
        <w:t xml:space="preserve"> to restore and regenerate natural resources and ecosystems. This covers programs like sustainable agriculture, environmental restoration, and reforestation.</w:t>
      </w:r>
    </w:p>
    <w:p w:rsidR="22DD6463" w:rsidP="0FD567CD" w:rsidRDefault="22DD6463" w14:paraId="7CA27401" w14:textId="4A32A74E">
      <w:pPr>
        <w:pStyle w:val="Normal"/>
        <w:rPr>
          <w:rFonts w:ascii="Arial Nova" w:hAnsi="Arial Nova" w:eastAsia="Arial Nova" w:cs="Arial Nova"/>
          <w:sz w:val="24"/>
          <w:szCs w:val="24"/>
        </w:rPr>
      </w:pPr>
      <w:r w:rsidRPr="0FD567CD" w:rsidR="41C555EE">
        <w:rPr>
          <w:rFonts w:ascii="Arial Nova" w:hAnsi="Arial Nova" w:eastAsia="Arial Nova" w:cs="Arial Nova"/>
          <w:sz w:val="24"/>
          <w:szCs w:val="24"/>
        </w:rPr>
        <w:t xml:space="preserve">Closing the energy loop: The circular economy aims to </w:t>
      </w:r>
      <w:r w:rsidRPr="0FD567CD" w:rsidR="41C555EE">
        <w:rPr>
          <w:rFonts w:ascii="Arial Nova" w:hAnsi="Arial Nova" w:eastAsia="Arial Nova" w:cs="Arial Nova"/>
          <w:sz w:val="24"/>
          <w:szCs w:val="24"/>
        </w:rPr>
        <w:t>optimize</w:t>
      </w:r>
      <w:r w:rsidRPr="0FD567CD" w:rsidR="41C555EE">
        <w:rPr>
          <w:rFonts w:ascii="Arial Nova" w:hAnsi="Arial Nova" w:eastAsia="Arial Nova" w:cs="Arial Nova"/>
          <w:sz w:val="24"/>
          <w:szCs w:val="24"/>
        </w:rPr>
        <w:t xml:space="preserve"> energy use and encourage the switch to renewable energy sources in addition to material resources. This entails reducing dependency on fossil fuels, </w:t>
      </w:r>
      <w:r w:rsidRPr="0FD567CD" w:rsidR="41C555EE">
        <w:rPr>
          <w:rFonts w:ascii="Arial Nova" w:hAnsi="Arial Nova" w:eastAsia="Arial Nova" w:cs="Arial Nova"/>
          <w:sz w:val="24"/>
          <w:szCs w:val="24"/>
        </w:rPr>
        <w:t>optimizing</w:t>
      </w:r>
      <w:r w:rsidRPr="0FD567CD" w:rsidR="41C555EE">
        <w:rPr>
          <w:rFonts w:ascii="Arial Nova" w:hAnsi="Arial Nova" w:eastAsia="Arial Nova" w:cs="Arial Nova"/>
          <w:sz w:val="24"/>
          <w:szCs w:val="24"/>
        </w:rPr>
        <w:t xml:space="preserve"> energy efficiency, and </w:t>
      </w:r>
      <w:r w:rsidRPr="0FD567CD" w:rsidR="41C555EE">
        <w:rPr>
          <w:rFonts w:ascii="Arial Nova" w:hAnsi="Arial Nova" w:eastAsia="Arial Nova" w:cs="Arial Nova"/>
          <w:sz w:val="24"/>
          <w:szCs w:val="24"/>
        </w:rPr>
        <w:t>utilizing</w:t>
      </w:r>
      <w:r w:rsidRPr="0FD567CD" w:rsidR="41C555EE">
        <w:rPr>
          <w:rFonts w:ascii="Arial Nova" w:hAnsi="Arial Nova" w:eastAsia="Arial Nova" w:cs="Arial Nova"/>
          <w:sz w:val="24"/>
          <w:szCs w:val="24"/>
        </w:rPr>
        <w:t xml:space="preserve"> renewable energy technology.</w:t>
      </w:r>
    </w:p>
    <w:p w:rsidR="68077DDF" w:rsidP="0FD567CD" w:rsidRDefault="68077DDF" w14:paraId="262949D2" w14:textId="61E7CDFB">
      <w:pPr>
        <w:pStyle w:val="Normal"/>
        <w:rPr>
          <w:rFonts w:ascii="Arial Nova" w:hAnsi="Arial Nova" w:eastAsia="Arial Nova" w:cs="Arial Nova"/>
          <w:sz w:val="24"/>
          <w:szCs w:val="24"/>
        </w:rPr>
      </w:pPr>
    </w:p>
    <w:p w:rsidR="7C3FB0C4" w:rsidP="0FD567CD" w:rsidRDefault="7C3FB0C4" w14:paraId="3FCF72DD" w14:textId="50B2488B">
      <w:pPr>
        <w:pStyle w:val="Normal"/>
        <w:rPr>
          <w:rFonts w:ascii="Arial Nova" w:hAnsi="Arial Nova" w:eastAsia="Arial Nova" w:cs="Arial Nova"/>
          <w:sz w:val="24"/>
          <w:szCs w:val="24"/>
        </w:rPr>
      </w:pPr>
      <w:r w:rsidRPr="0FD567CD" w:rsidR="7C3FB0C4">
        <w:rPr>
          <w:rFonts w:ascii="Arial Nova" w:hAnsi="Arial Nova" w:eastAsia="Arial Nova" w:cs="Arial Nova"/>
          <w:sz w:val="24"/>
          <w:szCs w:val="24"/>
        </w:rPr>
        <w:t>Sustainability has become essential in today's world, especially in sectors like hospitality that have big environmental impacts. Being a major player in the hospitality industry, Accor Hotels has a special chance and obligation to set the standard for sustainable practice adoption. One such idea that is gaining popularity is the circular economy. The importance of circular economy ideas for Accor Hotels is examined in this essay, along with how adopting this model can promote sustainability, creativity, and long-term profitability.</w:t>
      </w:r>
    </w:p>
    <w:p w:rsidR="3F997364" w:rsidP="0FD567CD" w:rsidRDefault="3F997364" w14:paraId="42F46F29" w14:textId="7E1E85C2">
      <w:pPr>
        <w:pStyle w:val="Normal"/>
        <w:rPr>
          <w:rFonts w:ascii="Arial Nova" w:hAnsi="Arial Nova" w:eastAsia="Arial Nova" w:cs="Arial Nova"/>
          <w:sz w:val="24"/>
          <w:szCs w:val="24"/>
        </w:rPr>
      </w:pPr>
      <w:r w:rsidRPr="0FD567CD" w:rsidR="3F997364">
        <w:rPr>
          <w:rFonts w:ascii="Arial Nova" w:hAnsi="Arial Nova" w:eastAsia="Arial Nova" w:cs="Arial Nova"/>
          <w:sz w:val="24"/>
          <w:szCs w:val="24"/>
        </w:rPr>
        <w:t xml:space="preserve">The hospitality industry has </w:t>
      </w:r>
      <w:r w:rsidRPr="0FD567CD" w:rsidR="3F997364">
        <w:rPr>
          <w:rFonts w:ascii="Arial Nova" w:hAnsi="Arial Nova" w:eastAsia="Arial Nova" w:cs="Arial Nova"/>
          <w:sz w:val="24"/>
          <w:szCs w:val="24"/>
        </w:rPr>
        <w:t>numerous</w:t>
      </w:r>
      <w:r w:rsidRPr="0FD567CD" w:rsidR="3F997364">
        <w:rPr>
          <w:rFonts w:ascii="Arial Nova" w:hAnsi="Arial Nova" w:eastAsia="Arial Nova" w:cs="Arial Nova"/>
          <w:sz w:val="24"/>
          <w:szCs w:val="24"/>
        </w:rPr>
        <w:t xml:space="preserve"> chances for efficiency and creativity when it adopts the circular economy's tenets. </w:t>
      </w:r>
      <w:bookmarkStart w:name="_Int_zupUiT01" w:id="1992794566"/>
      <w:r w:rsidRPr="0FD567CD" w:rsidR="35D973A2">
        <w:rPr>
          <w:rFonts w:ascii="Arial Nova" w:hAnsi="Arial Nova" w:eastAsia="Arial Nova" w:cs="Arial Nova"/>
          <w:sz w:val="24"/>
          <w:szCs w:val="24"/>
        </w:rPr>
        <w:t>In order to</w:t>
      </w:r>
      <w:bookmarkEnd w:id="1992794566"/>
      <w:r w:rsidRPr="0FD567CD" w:rsidR="35D973A2">
        <w:rPr>
          <w:rFonts w:ascii="Arial Nova" w:hAnsi="Arial Nova" w:eastAsia="Arial Nova" w:cs="Arial Nova"/>
          <w:sz w:val="24"/>
          <w:szCs w:val="24"/>
        </w:rPr>
        <w:t xml:space="preserve"> reduce its negative effects on the environment, encourage social responsibility, and improve operational effectiveness, Accor Hotels has adopted </w:t>
      </w:r>
      <w:r w:rsidRPr="0FD567CD" w:rsidR="7605AF51">
        <w:rPr>
          <w:rFonts w:ascii="Arial Nova" w:hAnsi="Arial Nova" w:eastAsia="Arial Nova" w:cs="Arial Nova"/>
          <w:sz w:val="24"/>
          <w:szCs w:val="24"/>
        </w:rPr>
        <w:t>several</w:t>
      </w:r>
      <w:r w:rsidRPr="0FD567CD" w:rsidR="35D973A2">
        <w:rPr>
          <w:rFonts w:ascii="Arial Nova" w:hAnsi="Arial Nova" w:eastAsia="Arial Nova" w:cs="Arial Nova"/>
          <w:sz w:val="24"/>
          <w:szCs w:val="24"/>
        </w:rPr>
        <w:t xml:space="preserve"> sustainability initiatives throughout its hotels. While </w:t>
      </w:r>
      <w:bookmarkStart w:name="_Int_jYOaVXkv" w:id="1658125206"/>
      <w:r w:rsidRPr="0FD567CD" w:rsidR="35D973A2">
        <w:rPr>
          <w:rFonts w:ascii="Arial Nova" w:hAnsi="Arial Nova" w:eastAsia="Arial Nova" w:cs="Arial Nova"/>
          <w:sz w:val="24"/>
          <w:szCs w:val="24"/>
        </w:rPr>
        <w:t>particular projects</w:t>
      </w:r>
      <w:bookmarkEnd w:id="1658125206"/>
      <w:r w:rsidRPr="0FD567CD" w:rsidR="35D973A2">
        <w:rPr>
          <w:rFonts w:ascii="Arial Nova" w:hAnsi="Arial Nova" w:eastAsia="Arial Nova" w:cs="Arial Nova"/>
          <w:sz w:val="24"/>
          <w:szCs w:val="24"/>
        </w:rPr>
        <w:t xml:space="preserve"> may differ depending on the location and property, Accor Hotels has implemented the following standard procedures and activities to be sustainable:</w:t>
      </w:r>
    </w:p>
    <w:p w:rsidR="35D973A2" w:rsidP="0FD567CD" w:rsidRDefault="35D973A2" w14:paraId="2E6BEE74" w14:textId="15AA076A">
      <w:pPr>
        <w:pStyle w:val="Normal"/>
        <w:rPr>
          <w:rFonts w:ascii="Arial Nova" w:hAnsi="Arial Nova" w:eastAsia="Arial Nova" w:cs="Arial Nova"/>
          <w:sz w:val="24"/>
          <w:szCs w:val="24"/>
        </w:rPr>
      </w:pPr>
      <w:r w:rsidRPr="0FD567CD" w:rsidR="35D973A2">
        <w:rPr>
          <w:rFonts w:ascii="Arial Nova" w:hAnsi="Arial Nova" w:eastAsia="Arial Nova" w:cs="Arial Nova"/>
          <w:sz w:val="24"/>
          <w:szCs w:val="24"/>
        </w:rPr>
        <w:t xml:space="preserve">Energy </w:t>
      </w:r>
      <w:r w:rsidRPr="0FD567CD" w:rsidR="75A37014">
        <w:rPr>
          <w:rFonts w:ascii="Arial Nova" w:hAnsi="Arial Nova" w:eastAsia="Arial Nova" w:cs="Arial Nova"/>
          <w:sz w:val="24"/>
          <w:szCs w:val="24"/>
        </w:rPr>
        <w:t xml:space="preserve">efficiency while </w:t>
      </w:r>
      <w:r w:rsidRPr="0FD567CD" w:rsidR="75A37014">
        <w:rPr>
          <w:rFonts w:ascii="Arial Nova" w:hAnsi="Arial Nova" w:eastAsia="Arial Nova" w:cs="Arial Nova"/>
          <w:sz w:val="24"/>
          <w:szCs w:val="24"/>
        </w:rPr>
        <w:t>cutting down</w:t>
      </w:r>
      <w:r w:rsidRPr="0FD567CD" w:rsidR="35D973A2">
        <w:rPr>
          <w:rFonts w:ascii="Arial Nova" w:hAnsi="Arial Nova" w:eastAsia="Arial Nova" w:cs="Arial Nova"/>
          <w:sz w:val="24"/>
          <w:szCs w:val="24"/>
        </w:rPr>
        <w:t xml:space="preserve"> on energy usage, Accor Hotels makes investments in energy-efficient practices and technologies. To </w:t>
      </w:r>
      <w:r w:rsidRPr="0FD567CD" w:rsidR="35D973A2">
        <w:rPr>
          <w:rFonts w:ascii="Arial Nova" w:hAnsi="Arial Nova" w:eastAsia="Arial Nova" w:cs="Arial Nova"/>
          <w:sz w:val="24"/>
          <w:szCs w:val="24"/>
        </w:rPr>
        <w:t>monitor</w:t>
      </w:r>
      <w:r w:rsidRPr="0FD567CD" w:rsidR="35D973A2">
        <w:rPr>
          <w:rFonts w:ascii="Arial Nova" w:hAnsi="Arial Nova" w:eastAsia="Arial Nova" w:cs="Arial Nova"/>
          <w:sz w:val="24"/>
          <w:szCs w:val="24"/>
        </w:rPr>
        <w:t xml:space="preserve"> and optimize energy usage, this may entail </w:t>
      </w:r>
      <w:r w:rsidRPr="0FD567CD" w:rsidR="35D973A2">
        <w:rPr>
          <w:rFonts w:ascii="Arial Nova" w:hAnsi="Arial Nova" w:eastAsia="Arial Nova" w:cs="Arial Nova"/>
          <w:sz w:val="24"/>
          <w:szCs w:val="24"/>
        </w:rPr>
        <w:t>establishing</w:t>
      </w:r>
      <w:r w:rsidRPr="0FD567CD" w:rsidR="35D973A2">
        <w:rPr>
          <w:rFonts w:ascii="Arial Nova" w:hAnsi="Arial Nova" w:eastAsia="Arial Nova" w:cs="Arial Nova"/>
          <w:sz w:val="24"/>
          <w:szCs w:val="24"/>
        </w:rPr>
        <w:t xml:space="preserve"> energy management systems, deploying smart HVAC systems, and </w:t>
      </w:r>
      <w:r w:rsidRPr="0FD567CD" w:rsidR="35D973A2">
        <w:rPr>
          <w:rFonts w:ascii="Arial Nova" w:hAnsi="Arial Nova" w:eastAsia="Arial Nova" w:cs="Arial Nova"/>
          <w:sz w:val="24"/>
          <w:szCs w:val="24"/>
        </w:rPr>
        <w:t>utilizing</w:t>
      </w:r>
      <w:r w:rsidRPr="0FD567CD" w:rsidR="35D973A2">
        <w:rPr>
          <w:rFonts w:ascii="Arial Nova" w:hAnsi="Arial Nova" w:eastAsia="Arial Nova" w:cs="Arial Nova"/>
          <w:sz w:val="24"/>
          <w:szCs w:val="24"/>
        </w:rPr>
        <w:t xml:space="preserve"> LED lighting.</w:t>
      </w:r>
    </w:p>
    <w:p w:rsidR="22DD6463" w:rsidP="0FD567CD" w:rsidRDefault="22DD6463" w14:paraId="525C15AB" w14:textId="2D612413">
      <w:pPr>
        <w:pStyle w:val="Normal"/>
        <w:rPr>
          <w:rFonts w:ascii="Arial Nova" w:hAnsi="Arial Nova" w:eastAsia="Arial Nova" w:cs="Arial Nova"/>
          <w:sz w:val="24"/>
          <w:szCs w:val="24"/>
        </w:rPr>
      </w:pPr>
      <w:r w:rsidRPr="0FD567CD" w:rsidR="21B42856">
        <w:rPr>
          <w:rFonts w:ascii="Arial Nova" w:hAnsi="Arial Nova" w:eastAsia="Arial Nova" w:cs="Arial Nova"/>
          <w:sz w:val="24"/>
          <w:szCs w:val="24"/>
        </w:rPr>
        <w:t xml:space="preserve">Water </w:t>
      </w:r>
      <w:r w:rsidRPr="0FD567CD" w:rsidR="5BBEB84E">
        <w:rPr>
          <w:rFonts w:ascii="Arial Nova" w:hAnsi="Arial Nova" w:eastAsia="Arial Nova" w:cs="Arial Nova"/>
          <w:sz w:val="24"/>
          <w:szCs w:val="24"/>
        </w:rPr>
        <w:t>c</w:t>
      </w:r>
      <w:r w:rsidRPr="0FD567CD" w:rsidR="21B42856">
        <w:rPr>
          <w:rFonts w:ascii="Arial Nova" w:hAnsi="Arial Nova" w:eastAsia="Arial Nova" w:cs="Arial Nova"/>
          <w:sz w:val="24"/>
          <w:szCs w:val="24"/>
        </w:rPr>
        <w:t>onservation</w:t>
      </w:r>
      <w:r w:rsidRPr="0FD567CD" w:rsidR="4B09B55A">
        <w:rPr>
          <w:rFonts w:ascii="Arial Nova" w:hAnsi="Arial Nova" w:eastAsia="Arial Nova" w:cs="Arial Nova"/>
          <w:sz w:val="24"/>
          <w:szCs w:val="24"/>
        </w:rPr>
        <w:t xml:space="preserve"> from decreasing water</w:t>
      </w:r>
      <w:r w:rsidRPr="0FD567CD" w:rsidR="21B42856">
        <w:rPr>
          <w:rFonts w:ascii="Arial Nova" w:hAnsi="Arial Nova" w:eastAsia="Arial Nova" w:cs="Arial Nova"/>
          <w:sz w:val="24"/>
          <w:szCs w:val="24"/>
        </w:rPr>
        <w:t xml:space="preserve"> use and </w:t>
      </w:r>
      <w:bookmarkStart w:name="_Int_CvkIhIqi" w:id="108263731"/>
      <w:r w:rsidRPr="0FD567CD" w:rsidR="21B42856">
        <w:rPr>
          <w:rFonts w:ascii="Arial Nova" w:hAnsi="Arial Nova" w:eastAsia="Arial Nova" w:cs="Arial Nova"/>
          <w:sz w:val="24"/>
          <w:szCs w:val="24"/>
        </w:rPr>
        <w:t>lessen</w:t>
      </w:r>
      <w:bookmarkEnd w:id="108263731"/>
      <w:r w:rsidRPr="0FD567CD" w:rsidR="21B42856">
        <w:rPr>
          <w:rFonts w:ascii="Arial Nova" w:hAnsi="Arial Nova" w:eastAsia="Arial Nova" w:cs="Arial Nova"/>
          <w:sz w:val="24"/>
          <w:szCs w:val="24"/>
        </w:rPr>
        <w:t xml:space="preserve"> the burden on nearby water resources, Accor Hotels uses water-saving techniques like low-flow fixtures, water reuse systems, and effective watering techniques.</w:t>
      </w:r>
      <w:r w:rsidRPr="0FD567CD" w:rsidR="690745B9">
        <w:rPr>
          <w:rFonts w:ascii="Arial Nova" w:hAnsi="Arial Nova" w:eastAsia="Arial Nova" w:cs="Arial Nova"/>
          <w:sz w:val="24"/>
          <w:szCs w:val="24"/>
        </w:rPr>
        <w:t xml:space="preserve"> In some hotel facilities, teams have already begun gathering, cleaning, and reusing greywater from showers and sinks; in 2022, this allowed them to save almost </w:t>
      </w:r>
      <w:r w:rsidRPr="0FD567CD" w:rsidR="690745B9">
        <w:rPr>
          <w:rFonts w:ascii="Arial Nova" w:hAnsi="Arial Nova" w:eastAsia="Arial Nova" w:cs="Arial Nova"/>
          <w:sz w:val="24"/>
          <w:szCs w:val="24"/>
        </w:rPr>
        <w:t>500,000 liters</w:t>
      </w:r>
      <w:r w:rsidRPr="0FD567CD" w:rsidR="690745B9">
        <w:rPr>
          <w:rFonts w:ascii="Arial Nova" w:hAnsi="Arial Nova" w:eastAsia="Arial Nova" w:cs="Arial Nova"/>
          <w:sz w:val="24"/>
          <w:szCs w:val="24"/>
        </w:rPr>
        <w:t xml:space="preserve"> of water. </w:t>
      </w:r>
      <w:r w:rsidRPr="0FD567CD" w:rsidR="690745B9">
        <w:rPr>
          <w:rFonts w:ascii="Arial Nova" w:hAnsi="Arial Nova" w:eastAsia="Arial Nova" w:cs="Arial Nova"/>
          <w:sz w:val="24"/>
          <w:szCs w:val="24"/>
        </w:rPr>
        <w:t>In order to</w:t>
      </w:r>
      <w:r w:rsidRPr="0FD567CD" w:rsidR="690745B9">
        <w:rPr>
          <w:rFonts w:ascii="Arial Nova" w:hAnsi="Arial Nova" w:eastAsia="Arial Nova" w:cs="Arial Nova"/>
          <w:sz w:val="24"/>
          <w:szCs w:val="24"/>
        </w:rPr>
        <w:t xml:space="preserve"> become self-sufficient, the hotels are eager to go </w:t>
      </w:r>
      <w:r w:rsidRPr="0FD567CD" w:rsidR="690745B9">
        <w:rPr>
          <w:rFonts w:ascii="Arial Nova" w:hAnsi="Arial Nova" w:eastAsia="Arial Nova" w:cs="Arial Nova"/>
          <w:sz w:val="24"/>
          <w:szCs w:val="24"/>
        </w:rPr>
        <w:t>above and beyond</w:t>
      </w:r>
      <w:r w:rsidRPr="0FD567CD" w:rsidR="690745B9">
        <w:rPr>
          <w:rFonts w:ascii="Arial Nova" w:hAnsi="Arial Nova" w:eastAsia="Arial Nova" w:cs="Arial Nova"/>
          <w:sz w:val="24"/>
          <w:szCs w:val="24"/>
        </w:rPr>
        <w:t xml:space="preserve"> in 2023 by cleaning and reusing underground water throughout the establishment. The teams also intend to </w:t>
      </w:r>
      <w:r w:rsidRPr="0FD567CD" w:rsidR="690745B9">
        <w:rPr>
          <w:rFonts w:ascii="Arial Nova" w:hAnsi="Arial Nova" w:eastAsia="Arial Nova" w:cs="Arial Nova"/>
          <w:sz w:val="24"/>
          <w:szCs w:val="24"/>
        </w:rPr>
        <w:t>purchase</w:t>
      </w:r>
      <w:r w:rsidRPr="0FD567CD" w:rsidR="690745B9">
        <w:rPr>
          <w:rFonts w:ascii="Arial Nova" w:hAnsi="Arial Nova" w:eastAsia="Arial Nova" w:cs="Arial Nova"/>
          <w:sz w:val="24"/>
          <w:szCs w:val="24"/>
        </w:rPr>
        <w:t xml:space="preserve"> a filtered water dispenser and urge visitors to fill reusable bottles—which are provided by the hotel—directly from the dispenser.</w:t>
      </w:r>
    </w:p>
    <w:p w:rsidR="6B748159" w:rsidP="0FD567CD" w:rsidRDefault="6B748159" w14:paraId="2A66A8EC" w14:textId="190A37FD">
      <w:pPr>
        <w:pStyle w:val="Normal"/>
        <w:rPr>
          <w:rFonts w:ascii="Arial Nova" w:hAnsi="Arial Nova" w:eastAsia="Arial Nova" w:cs="Arial Nova"/>
          <w:sz w:val="24"/>
          <w:szCs w:val="24"/>
        </w:rPr>
      </w:pPr>
      <w:r w:rsidRPr="0FD567CD" w:rsidR="6B748159">
        <w:rPr>
          <w:rFonts w:ascii="Arial Nova" w:hAnsi="Arial Nova" w:eastAsia="Arial Nova" w:cs="Arial Nova"/>
          <w:sz w:val="24"/>
          <w:szCs w:val="24"/>
        </w:rPr>
        <w:t xml:space="preserve">Waste </w:t>
      </w:r>
      <w:r w:rsidRPr="0FD567CD" w:rsidR="2B2AEBA3">
        <w:rPr>
          <w:rFonts w:ascii="Arial Nova" w:hAnsi="Arial Nova" w:eastAsia="Arial Nova" w:cs="Arial Nova"/>
          <w:sz w:val="24"/>
          <w:szCs w:val="24"/>
        </w:rPr>
        <w:t xml:space="preserve">management </w:t>
      </w:r>
      <w:r w:rsidRPr="0FD567CD" w:rsidR="5199037D">
        <w:rPr>
          <w:rFonts w:ascii="Arial Nova" w:hAnsi="Arial Nova" w:eastAsia="Arial Nova" w:cs="Arial Nova"/>
          <w:sz w:val="24"/>
          <w:szCs w:val="24"/>
        </w:rPr>
        <w:t>reduces</w:t>
      </w:r>
      <w:r w:rsidRPr="0FD567CD" w:rsidR="6B748159">
        <w:rPr>
          <w:rFonts w:ascii="Arial Nova" w:hAnsi="Arial Nova" w:eastAsia="Arial Nova" w:cs="Arial Nova"/>
          <w:sz w:val="24"/>
          <w:szCs w:val="24"/>
        </w:rPr>
        <w:t xml:space="preserve"> waste generation and </w:t>
      </w:r>
      <w:r w:rsidRPr="0FD567CD" w:rsidR="58EBBC27">
        <w:rPr>
          <w:rFonts w:ascii="Arial Nova" w:hAnsi="Arial Nova" w:eastAsia="Arial Nova" w:cs="Arial Nova"/>
          <w:sz w:val="24"/>
          <w:szCs w:val="24"/>
        </w:rPr>
        <w:t>encourages</w:t>
      </w:r>
      <w:r w:rsidRPr="0FD567CD" w:rsidR="6B748159">
        <w:rPr>
          <w:rFonts w:ascii="Arial Nova" w:hAnsi="Arial Nova" w:eastAsia="Arial Nova" w:cs="Arial Nova"/>
          <w:sz w:val="24"/>
          <w:szCs w:val="24"/>
        </w:rPr>
        <w:t xml:space="preserve"> recycling and composting, Accor Hotels has put in place extensive waste management initiatives. This entails dividing up waste streams, collaborating with nearby recycling centers, and starting composting programs to keep organic waste out of landfills.</w:t>
      </w:r>
      <w:r w:rsidRPr="0FD567CD" w:rsidR="62A0AF55">
        <w:rPr>
          <w:rFonts w:ascii="Arial Nova" w:hAnsi="Arial Nova" w:eastAsia="Arial Nova" w:cs="Arial Nova"/>
          <w:sz w:val="24"/>
          <w:szCs w:val="24"/>
        </w:rPr>
        <w:t xml:space="preserve"> By </w:t>
      </w:r>
      <w:r w:rsidRPr="0FD567CD" w:rsidR="62A0AF55">
        <w:rPr>
          <w:rFonts w:ascii="Arial Nova" w:hAnsi="Arial Nova" w:eastAsia="Arial Nova" w:cs="Arial Nova"/>
          <w:sz w:val="24"/>
          <w:szCs w:val="24"/>
        </w:rPr>
        <w:t>eliminating</w:t>
      </w:r>
      <w:r w:rsidRPr="0FD567CD" w:rsidR="62A0AF55">
        <w:rPr>
          <w:rFonts w:ascii="Arial Nova" w:hAnsi="Arial Nova" w:eastAsia="Arial Nova" w:cs="Arial Nova"/>
          <w:sz w:val="24"/>
          <w:szCs w:val="24"/>
        </w:rPr>
        <w:t xml:space="preserve"> the usage of plastic water bottles, 38,000 bottles are saved annually. Coffee stirrers and other plastic cups have also been taken out of the hotel restaurants and bars. Large jars and containers are now used to serve yogurt, butter, and jam, and paper is used for all takeout packaging.</w:t>
      </w:r>
    </w:p>
    <w:p w:rsidR="2FFBCACD" w:rsidP="0FD567CD" w:rsidRDefault="2FFBCACD" w14:paraId="19A0BB65" w14:textId="50BBEDDF">
      <w:pPr>
        <w:pStyle w:val="Normal"/>
        <w:rPr>
          <w:rFonts w:ascii="Arial Nova" w:hAnsi="Arial Nova" w:eastAsia="Arial Nova" w:cs="Arial Nova"/>
          <w:sz w:val="24"/>
          <w:szCs w:val="24"/>
        </w:rPr>
      </w:pPr>
      <w:r w:rsidRPr="0FD567CD" w:rsidR="2FFBCACD">
        <w:rPr>
          <w:rFonts w:ascii="Arial Nova" w:hAnsi="Arial Nova" w:eastAsia="Arial Nova" w:cs="Arial Nova"/>
          <w:sz w:val="24"/>
          <w:szCs w:val="24"/>
        </w:rPr>
        <w:t xml:space="preserve">Community </w:t>
      </w:r>
      <w:r w:rsidRPr="0FD567CD" w:rsidR="6845C7DB">
        <w:rPr>
          <w:rFonts w:ascii="Arial Nova" w:hAnsi="Arial Nova" w:eastAsia="Arial Nova" w:cs="Arial Nova"/>
          <w:sz w:val="24"/>
          <w:szCs w:val="24"/>
        </w:rPr>
        <w:t>e</w:t>
      </w:r>
      <w:r w:rsidRPr="0FD567CD" w:rsidR="2FFBCACD">
        <w:rPr>
          <w:rFonts w:ascii="Arial Nova" w:hAnsi="Arial Nova" w:eastAsia="Arial Nova" w:cs="Arial Nova"/>
          <w:sz w:val="24"/>
          <w:szCs w:val="24"/>
        </w:rPr>
        <w:t xml:space="preserve">ngagement </w:t>
      </w:r>
      <w:r w:rsidRPr="0FD567CD" w:rsidR="7F13BDAC">
        <w:rPr>
          <w:rFonts w:ascii="Arial Nova" w:hAnsi="Arial Nova" w:eastAsia="Arial Nova" w:cs="Arial Nova"/>
          <w:sz w:val="24"/>
          <w:szCs w:val="24"/>
        </w:rPr>
        <w:t>by promoting</w:t>
      </w:r>
      <w:r w:rsidRPr="0FD567CD" w:rsidR="2FFBCACD">
        <w:rPr>
          <w:rFonts w:ascii="Arial Nova" w:hAnsi="Arial Nova" w:eastAsia="Arial Nova" w:cs="Arial Nova"/>
          <w:sz w:val="24"/>
          <w:szCs w:val="24"/>
        </w:rPr>
        <w:t xml:space="preserve"> social and economic development, Accor Hotels works with the local community through a range of partnerships and projects. This could entail funding educational and training initiatives, </w:t>
      </w:r>
      <w:r w:rsidRPr="0FD567CD" w:rsidR="2FFBCACD">
        <w:rPr>
          <w:rFonts w:ascii="Arial Nova" w:hAnsi="Arial Nova" w:eastAsia="Arial Nova" w:cs="Arial Nova"/>
          <w:sz w:val="24"/>
          <w:szCs w:val="24"/>
        </w:rPr>
        <w:t>assisting</w:t>
      </w:r>
      <w:r w:rsidRPr="0FD567CD" w:rsidR="2FFBCACD">
        <w:rPr>
          <w:rFonts w:ascii="Arial Nova" w:hAnsi="Arial Nova" w:eastAsia="Arial Nova" w:cs="Arial Nova"/>
          <w:sz w:val="24"/>
          <w:szCs w:val="24"/>
        </w:rPr>
        <w:t xml:space="preserve"> regional companies and craftspeople, and making contributions to nonprofit organizations and neighborhood initiatives.</w:t>
      </w:r>
    </w:p>
    <w:p w:rsidR="2FFBCACD" w:rsidP="0FD567CD" w:rsidRDefault="2FFBCACD" w14:paraId="5D275123" w14:textId="30CDB742">
      <w:pPr>
        <w:pStyle w:val="Normal"/>
        <w:rPr>
          <w:rFonts w:ascii="Arial Nova" w:hAnsi="Arial Nova" w:eastAsia="Arial Nova" w:cs="Arial Nova"/>
          <w:sz w:val="24"/>
          <w:szCs w:val="24"/>
        </w:rPr>
      </w:pPr>
      <w:r w:rsidRPr="0FD567CD" w:rsidR="2FFBCACD">
        <w:rPr>
          <w:rFonts w:ascii="Arial Nova" w:hAnsi="Arial Nova" w:eastAsia="Arial Nova" w:cs="Arial Nova"/>
          <w:sz w:val="24"/>
          <w:szCs w:val="24"/>
        </w:rPr>
        <w:t xml:space="preserve">Certifications and </w:t>
      </w:r>
      <w:r w:rsidRPr="0FD567CD" w:rsidR="7BBAA0DC">
        <w:rPr>
          <w:rFonts w:ascii="Arial Nova" w:hAnsi="Arial Nova" w:eastAsia="Arial Nova" w:cs="Arial Nova"/>
          <w:sz w:val="24"/>
          <w:szCs w:val="24"/>
        </w:rPr>
        <w:t>s</w:t>
      </w:r>
      <w:r w:rsidRPr="0FD567CD" w:rsidR="2FFBCACD">
        <w:rPr>
          <w:rFonts w:ascii="Arial Nova" w:hAnsi="Arial Nova" w:eastAsia="Arial Nova" w:cs="Arial Nova"/>
          <w:sz w:val="24"/>
          <w:szCs w:val="24"/>
        </w:rPr>
        <w:t>tandards show its dedication to sustainability and openness, Accor Hotels aims to uphold globally acknowledged sustainability certifications and standards. This could include environmental management certifications like ISO 14001, Green Key, or LEED (Leadership in Energy and Environmental Design).</w:t>
      </w:r>
    </w:p>
    <w:p w:rsidR="5D794931" w:rsidP="0FD567CD" w:rsidRDefault="5D794931" w14:paraId="71BFAC22" w14:textId="0566FD0A">
      <w:pPr>
        <w:pStyle w:val="Normal"/>
        <w:rPr>
          <w:rFonts w:ascii="Arial Nova" w:hAnsi="Arial Nova" w:eastAsia="Arial Nova" w:cs="Arial Nova"/>
          <w:sz w:val="24"/>
          <w:szCs w:val="24"/>
        </w:rPr>
      </w:pPr>
      <w:r w:rsidRPr="0FD567CD" w:rsidR="5FF57752">
        <w:rPr>
          <w:rFonts w:ascii="Arial Nova" w:hAnsi="Arial Nova" w:eastAsia="Arial Nova" w:cs="Arial Nova"/>
          <w:sz w:val="24"/>
          <w:szCs w:val="24"/>
        </w:rPr>
        <w:t xml:space="preserve">Employee </w:t>
      </w:r>
      <w:r w:rsidRPr="0FD567CD" w:rsidR="556FA4FC">
        <w:rPr>
          <w:rFonts w:ascii="Arial Nova" w:hAnsi="Arial Nova" w:eastAsia="Arial Nova" w:cs="Arial Nova"/>
          <w:sz w:val="24"/>
          <w:szCs w:val="24"/>
        </w:rPr>
        <w:t>e</w:t>
      </w:r>
      <w:r w:rsidRPr="0FD567CD" w:rsidR="5FF57752">
        <w:rPr>
          <w:rFonts w:ascii="Arial Nova" w:hAnsi="Arial Nova" w:eastAsia="Arial Nova" w:cs="Arial Nova"/>
          <w:sz w:val="24"/>
          <w:szCs w:val="24"/>
        </w:rPr>
        <w:t>ngagement</w:t>
      </w:r>
      <w:r w:rsidRPr="0FD567CD" w:rsidR="37520C7A">
        <w:rPr>
          <w:rFonts w:ascii="Arial Nova" w:hAnsi="Arial Nova" w:eastAsia="Arial Nova" w:cs="Arial Nova"/>
          <w:sz w:val="24"/>
          <w:szCs w:val="24"/>
        </w:rPr>
        <w:t xml:space="preserve"> t</w:t>
      </w:r>
      <w:r w:rsidRPr="0FD567CD" w:rsidR="5FF57752">
        <w:rPr>
          <w:rFonts w:ascii="Arial Nova" w:hAnsi="Arial Nova" w:eastAsia="Arial Nova" w:cs="Arial Nova"/>
          <w:sz w:val="24"/>
          <w:szCs w:val="24"/>
        </w:rPr>
        <w:t>hrough awareness campaigns, training programs, and recognition programs, Accor Hotels empowers and educates staff members to adopt sustainable practices.</w:t>
      </w:r>
      <w:r w:rsidRPr="0FD567CD" w:rsidR="5D794931">
        <w:rPr>
          <w:rFonts w:ascii="Arial Nova" w:hAnsi="Arial Nova" w:eastAsia="Arial Nova" w:cs="Arial Nova"/>
          <w:sz w:val="24"/>
          <w:szCs w:val="24"/>
        </w:rPr>
        <w:t xml:space="preserve"> </w:t>
      </w:r>
      <w:bookmarkStart w:name="_Int_UHG6CYGC" w:id="1967416569"/>
      <w:r w:rsidRPr="0FD567CD" w:rsidR="5D794931">
        <w:rPr>
          <w:rFonts w:ascii="Arial Nova" w:hAnsi="Arial Nova" w:eastAsia="Arial Nova" w:cs="Arial Nova"/>
          <w:sz w:val="24"/>
          <w:szCs w:val="24"/>
        </w:rPr>
        <w:t>In order to</w:t>
      </w:r>
      <w:bookmarkEnd w:id="1967416569"/>
      <w:r w:rsidRPr="0FD567CD" w:rsidR="5D794931">
        <w:rPr>
          <w:rFonts w:ascii="Arial Nova" w:hAnsi="Arial Nova" w:eastAsia="Arial Nova" w:cs="Arial Nova"/>
          <w:sz w:val="24"/>
          <w:szCs w:val="24"/>
        </w:rPr>
        <w:t xml:space="preserve"> support circular economy initiatives like waste-to-energy projects or community recycling programs, Accor management works with local businesses and groups</w:t>
      </w:r>
      <w:r w:rsidRPr="0FD567CD" w:rsidR="55C485CF">
        <w:rPr>
          <w:rFonts w:ascii="Arial Nova" w:hAnsi="Arial Nova" w:eastAsia="Arial Nova" w:cs="Arial Nova"/>
          <w:sz w:val="24"/>
          <w:szCs w:val="24"/>
        </w:rPr>
        <w:t xml:space="preserve"> but also i</w:t>
      </w:r>
      <w:r w:rsidRPr="0FD567CD" w:rsidR="5D794931">
        <w:rPr>
          <w:rFonts w:ascii="Arial Nova" w:hAnsi="Arial Nova" w:eastAsia="Arial Nova" w:cs="Arial Nova"/>
          <w:sz w:val="24"/>
          <w:szCs w:val="24"/>
        </w:rPr>
        <w:t xml:space="preserve">nform visitors and employees on the value of circular economy concepts and promote eco-friendly actions while they are there. </w:t>
      </w:r>
    </w:p>
    <w:p w:rsidR="012736DC" w:rsidP="0FD567CD" w:rsidRDefault="012736DC" w14:paraId="7496917E" w14:textId="673DD7AD">
      <w:pPr>
        <w:pStyle w:val="Normal"/>
        <w:rPr>
          <w:rFonts w:ascii="Arial Nova" w:hAnsi="Arial Nova" w:eastAsia="Arial Nova" w:cs="Arial Nova"/>
          <w:sz w:val="24"/>
          <w:szCs w:val="24"/>
        </w:rPr>
      </w:pPr>
      <w:r w:rsidRPr="0FD567CD" w:rsidR="012736DC">
        <w:rPr>
          <w:rFonts w:ascii="Arial Nova" w:hAnsi="Arial Nova" w:eastAsia="Arial Nova" w:cs="Arial Nova"/>
          <w:sz w:val="24"/>
          <w:szCs w:val="24"/>
        </w:rPr>
        <w:t xml:space="preserve">Renewable </w:t>
      </w:r>
      <w:r w:rsidRPr="0FD567CD" w:rsidR="69ADF705">
        <w:rPr>
          <w:rFonts w:ascii="Arial Nova" w:hAnsi="Arial Nova" w:eastAsia="Arial Nova" w:cs="Arial Nova"/>
          <w:sz w:val="24"/>
          <w:szCs w:val="24"/>
        </w:rPr>
        <w:t xml:space="preserve">energy by </w:t>
      </w:r>
      <w:r w:rsidRPr="0FD567CD" w:rsidR="69ADF705">
        <w:rPr>
          <w:rFonts w:ascii="Arial Nova" w:hAnsi="Arial Nova" w:eastAsia="Arial Nova" w:cs="Arial Nova"/>
          <w:sz w:val="24"/>
          <w:szCs w:val="24"/>
        </w:rPr>
        <w:t>decreasing their</w:t>
      </w:r>
      <w:r w:rsidRPr="0FD567CD" w:rsidR="012736DC">
        <w:rPr>
          <w:rFonts w:ascii="Arial Nova" w:hAnsi="Arial Nova" w:eastAsia="Arial Nova" w:cs="Arial Nova"/>
          <w:sz w:val="24"/>
          <w:szCs w:val="24"/>
        </w:rPr>
        <w:t xml:space="preserve"> dependency on fossil fuels and </w:t>
      </w:r>
      <w:r w:rsidRPr="0FD567CD" w:rsidR="012736DC">
        <w:rPr>
          <w:rFonts w:ascii="Arial Nova" w:hAnsi="Arial Nova" w:eastAsia="Arial Nova" w:cs="Arial Nova"/>
          <w:sz w:val="24"/>
          <w:szCs w:val="24"/>
        </w:rPr>
        <w:t>cut</w:t>
      </w:r>
      <w:r w:rsidRPr="0FD567CD" w:rsidR="012736DC">
        <w:rPr>
          <w:rFonts w:ascii="Arial Nova" w:hAnsi="Arial Nova" w:eastAsia="Arial Nova" w:cs="Arial Nova"/>
          <w:sz w:val="24"/>
          <w:szCs w:val="24"/>
        </w:rPr>
        <w:t xml:space="preserve"> down on greenhouse gas emissions, certain Accor Hotels have installed renewable energy systems like solar or wind turbines.</w:t>
      </w:r>
    </w:p>
    <w:p w:rsidR="012736DC" w:rsidP="0FD567CD" w:rsidRDefault="012736DC" w14:paraId="6E90C495" w14:textId="757C39AE">
      <w:pPr>
        <w:pStyle w:val="Normal"/>
        <w:rPr>
          <w:rFonts w:ascii="Arial Nova" w:hAnsi="Arial Nova" w:eastAsia="Arial Nova" w:cs="Arial Nova"/>
          <w:sz w:val="24"/>
          <w:szCs w:val="24"/>
        </w:rPr>
      </w:pPr>
      <w:r w:rsidRPr="0FD567CD" w:rsidR="012736DC">
        <w:rPr>
          <w:rFonts w:ascii="Arial Nova" w:hAnsi="Arial Nova" w:eastAsia="Arial Nova" w:cs="Arial Nova"/>
          <w:sz w:val="24"/>
          <w:szCs w:val="24"/>
        </w:rPr>
        <w:t xml:space="preserve">Biodiversity </w:t>
      </w:r>
      <w:r w:rsidRPr="0FD567CD" w:rsidR="55496444">
        <w:rPr>
          <w:rFonts w:ascii="Arial Nova" w:hAnsi="Arial Nova" w:eastAsia="Arial Nova" w:cs="Arial Nova"/>
          <w:sz w:val="24"/>
          <w:szCs w:val="24"/>
        </w:rPr>
        <w:t>c</w:t>
      </w:r>
      <w:r w:rsidRPr="0FD567CD" w:rsidR="012736DC">
        <w:rPr>
          <w:rFonts w:ascii="Arial Nova" w:hAnsi="Arial Nova" w:eastAsia="Arial Nova" w:cs="Arial Nova"/>
          <w:sz w:val="24"/>
          <w:szCs w:val="24"/>
        </w:rPr>
        <w:t>onservation</w:t>
      </w:r>
      <w:r w:rsidRPr="0FD567CD" w:rsidR="1D4D28B6">
        <w:rPr>
          <w:rFonts w:ascii="Arial Nova" w:hAnsi="Arial Nova" w:eastAsia="Arial Nova" w:cs="Arial Nova"/>
          <w:sz w:val="24"/>
          <w:szCs w:val="24"/>
        </w:rPr>
        <w:t xml:space="preserve"> by </w:t>
      </w:r>
      <w:r w:rsidRPr="0FD567CD" w:rsidR="012736DC">
        <w:rPr>
          <w:rFonts w:ascii="Arial Nova" w:hAnsi="Arial Nova" w:eastAsia="Arial Nova" w:cs="Arial Nova"/>
          <w:sz w:val="24"/>
          <w:szCs w:val="24"/>
        </w:rPr>
        <w:t xml:space="preserve">Accor Hotels may launch programs in some areas to save and </w:t>
      </w:r>
      <w:r w:rsidRPr="0FD567CD" w:rsidR="012736DC">
        <w:rPr>
          <w:rFonts w:ascii="Arial Nova" w:hAnsi="Arial Nova" w:eastAsia="Arial Nova" w:cs="Arial Nova"/>
          <w:sz w:val="24"/>
          <w:szCs w:val="24"/>
        </w:rPr>
        <w:t>maintain</w:t>
      </w:r>
      <w:r w:rsidRPr="0FD567CD" w:rsidR="012736DC">
        <w:rPr>
          <w:rFonts w:ascii="Arial Nova" w:hAnsi="Arial Nova" w:eastAsia="Arial Nova" w:cs="Arial Nova"/>
          <w:sz w:val="24"/>
          <w:szCs w:val="24"/>
        </w:rPr>
        <w:t xml:space="preserve"> the region's biodiversity, including wildlife conservation, habitat restoration, and sustainable land management techniques.</w:t>
      </w:r>
      <w:r w:rsidRPr="0FD567CD" w:rsidR="69ADCF63">
        <w:rPr>
          <w:rFonts w:ascii="Arial Nova" w:hAnsi="Arial Nova" w:eastAsia="Arial Nova" w:cs="Arial Nova"/>
          <w:sz w:val="24"/>
          <w:szCs w:val="24"/>
        </w:rPr>
        <w:t xml:space="preserve"> The teams from Marseille Est Porte </w:t>
      </w:r>
      <w:r w:rsidRPr="0FD567CD" w:rsidR="69ADCF63">
        <w:rPr>
          <w:rFonts w:ascii="Arial Nova" w:hAnsi="Arial Nova" w:eastAsia="Arial Nova" w:cs="Arial Nova"/>
          <w:sz w:val="24"/>
          <w:szCs w:val="24"/>
        </w:rPr>
        <w:t>d’Aubagne</w:t>
      </w:r>
      <w:r w:rsidRPr="0FD567CD" w:rsidR="69ADCF63">
        <w:rPr>
          <w:rFonts w:ascii="Arial Nova" w:hAnsi="Arial Nova" w:eastAsia="Arial Nova" w:cs="Arial Nova"/>
          <w:sz w:val="24"/>
          <w:szCs w:val="24"/>
        </w:rPr>
        <w:t xml:space="preserve"> have worked with a nearby business that gathers and composts biowaste to turn the generated biowaste into a resource. </w:t>
      </w:r>
      <w:bookmarkStart w:name="_Int_cxlrlRK5" w:id="1408441705"/>
      <w:r w:rsidRPr="0FD567CD" w:rsidR="69ADCF63">
        <w:rPr>
          <w:rFonts w:ascii="Arial Nova" w:hAnsi="Arial Nova" w:eastAsia="Arial Nova" w:cs="Arial Nova"/>
          <w:sz w:val="24"/>
          <w:szCs w:val="24"/>
        </w:rPr>
        <w:t>In order to</w:t>
      </w:r>
      <w:bookmarkEnd w:id="1408441705"/>
      <w:r w:rsidRPr="0FD567CD" w:rsidR="69ADCF63">
        <w:rPr>
          <w:rFonts w:ascii="Arial Nova" w:hAnsi="Arial Nova" w:eastAsia="Arial Nova" w:cs="Arial Nova"/>
          <w:sz w:val="24"/>
          <w:szCs w:val="24"/>
        </w:rPr>
        <w:t xml:space="preserve"> fertilize 21 m² o</w:t>
      </w:r>
      <w:r w:rsidRPr="0FD567CD" w:rsidR="69ADCF63">
        <w:rPr>
          <w:rFonts w:ascii="Arial Nova" w:hAnsi="Arial Nova" w:eastAsia="Arial Nova" w:cs="Arial Nova"/>
          <w:sz w:val="24"/>
          <w:szCs w:val="24"/>
        </w:rPr>
        <w:t xml:space="preserve">f soil, </w:t>
      </w:r>
      <w:r w:rsidRPr="0FD567CD" w:rsidR="69ADCF63">
        <w:rPr>
          <w:rFonts w:ascii="Arial Nova" w:hAnsi="Arial Nova" w:eastAsia="Arial Nova" w:cs="Arial Nova"/>
          <w:sz w:val="24"/>
          <w:szCs w:val="24"/>
        </w:rPr>
        <w:t>212</w:t>
      </w:r>
      <w:r w:rsidRPr="0FD567CD" w:rsidR="69ADCF63">
        <w:rPr>
          <w:rFonts w:ascii="Arial Nova" w:hAnsi="Arial Nova" w:eastAsia="Arial Nova" w:cs="Arial Nova"/>
          <w:sz w:val="24"/>
          <w:szCs w:val="24"/>
        </w:rPr>
        <w:t xml:space="preserve"> kg</w:t>
      </w:r>
      <w:r w:rsidRPr="0FD567CD" w:rsidR="69ADCF63">
        <w:rPr>
          <w:rFonts w:ascii="Arial Nova" w:hAnsi="Arial Nova" w:eastAsia="Arial Nova" w:cs="Arial Nova"/>
          <w:sz w:val="24"/>
          <w:szCs w:val="24"/>
        </w:rPr>
        <w:t xml:space="preserve"> of compost have been p</w:t>
      </w:r>
      <w:r w:rsidRPr="0FD567CD" w:rsidR="69ADCF63">
        <w:rPr>
          <w:rFonts w:ascii="Arial Nova" w:hAnsi="Arial Nova" w:eastAsia="Arial Nova" w:cs="Arial Nova"/>
          <w:sz w:val="24"/>
          <w:szCs w:val="24"/>
        </w:rPr>
        <w:t>roduce</w:t>
      </w:r>
      <w:r w:rsidRPr="0FD567CD" w:rsidR="69ADCF63">
        <w:rPr>
          <w:rFonts w:ascii="Arial Nova" w:hAnsi="Arial Nova" w:eastAsia="Arial Nova" w:cs="Arial Nova"/>
          <w:sz w:val="24"/>
          <w:szCs w:val="24"/>
        </w:rPr>
        <w:t>d th</w:t>
      </w:r>
      <w:r w:rsidRPr="0FD567CD" w:rsidR="2852B495">
        <w:rPr>
          <w:rFonts w:ascii="Arial Nova" w:hAnsi="Arial Nova" w:eastAsia="Arial Nova" w:cs="Arial Nova"/>
          <w:sz w:val="24"/>
          <w:szCs w:val="24"/>
        </w:rPr>
        <w:t>i</w:t>
      </w:r>
      <w:r w:rsidRPr="0FD567CD" w:rsidR="69ADCF63">
        <w:rPr>
          <w:rFonts w:ascii="Arial Nova" w:hAnsi="Arial Nova" w:eastAsia="Arial Nova" w:cs="Arial Nova"/>
          <w:sz w:val="24"/>
          <w:szCs w:val="24"/>
        </w:rPr>
        <w:t xml:space="preserve">s far from the collection of 1.2 tons of biowaste. </w:t>
      </w:r>
      <w:bookmarkStart w:name="_Int_yeN7M1fg" w:id="2124818171"/>
      <w:r w:rsidRPr="0FD567CD" w:rsidR="69ADCF63">
        <w:rPr>
          <w:rFonts w:ascii="Arial Nova" w:hAnsi="Arial Nova" w:eastAsia="Arial Nova" w:cs="Arial Nova"/>
          <w:sz w:val="24"/>
          <w:szCs w:val="24"/>
        </w:rPr>
        <w:t>The hotels have also joined f</w:t>
      </w:r>
      <w:r w:rsidRPr="0FD567CD" w:rsidR="69ADCF63">
        <w:rPr>
          <w:rFonts w:ascii="Arial Nova" w:hAnsi="Arial Nova" w:eastAsia="Arial Nova" w:cs="Arial Nova"/>
          <w:sz w:val="24"/>
          <w:szCs w:val="24"/>
        </w:rPr>
        <w:t xml:space="preserve">orces with a Marseille-based organization that gathers and burns </w:t>
      </w:r>
      <w:r w:rsidRPr="0FD567CD" w:rsidR="67A01BC0">
        <w:rPr>
          <w:rFonts w:ascii="Arial Nova" w:hAnsi="Arial Nova" w:eastAsia="Arial Nova" w:cs="Arial Nova"/>
          <w:sz w:val="24"/>
          <w:szCs w:val="24"/>
        </w:rPr>
        <w:t>cigarette</w:t>
      </w:r>
      <w:r w:rsidRPr="0FD567CD" w:rsidR="67A01BC0">
        <w:rPr>
          <w:rFonts w:ascii="Arial Nova" w:hAnsi="Arial Nova" w:eastAsia="Arial Nova" w:cs="Arial Nova"/>
          <w:sz w:val="24"/>
          <w:szCs w:val="24"/>
        </w:rPr>
        <w:t xml:space="preserve"> to</w:t>
      </w:r>
      <w:r w:rsidRPr="0FD567CD" w:rsidR="69ADCF63">
        <w:rPr>
          <w:rFonts w:ascii="Arial Nova" w:hAnsi="Arial Nova" w:eastAsia="Arial Nova" w:cs="Arial Nova"/>
          <w:sz w:val="24"/>
          <w:szCs w:val="24"/>
        </w:rPr>
        <w:t xml:space="preserve"> create energy in an effort to step up their efforts.</w:t>
      </w:r>
      <w:bookmarkEnd w:id="2124818171"/>
    </w:p>
    <w:p w:rsidR="2F040DC1" w:rsidP="0FD567CD" w:rsidRDefault="2F040DC1" w14:paraId="225DBE00" w14:textId="6D5385AD">
      <w:pPr>
        <w:pStyle w:val="Normal"/>
        <w:rPr>
          <w:rFonts w:ascii="Arial Nova" w:hAnsi="Arial Nova" w:eastAsia="Arial Nova" w:cs="Arial Nova"/>
          <w:sz w:val="24"/>
          <w:szCs w:val="24"/>
        </w:rPr>
      </w:pPr>
      <w:r w:rsidRPr="0FD567CD" w:rsidR="2F040DC1">
        <w:rPr>
          <w:rFonts w:ascii="Arial Nova" w:hAnsi="Arial Nova" w:eastAsia="Arial Nova" w:cs="Arial Nova"/>
          <w:sz w:val="24"/>
          <w:szCs w:val="24"/>
        </w:rPr>
        <w:t xml:space="preserve">Accor Hotels has implemented circular design ideas to prolong the life of materials and goods </w:t>
      </w:r>
      <w:r w:rsidRPr="0FD567CD" w:rsidR="2F040DC1">
        <w:rPr>
          <w:rFonts w:ascii="Arial Nova" w:hAnsi="Arial Nova" w:eastAsia="Arial Nova" w:cs="Arial Nova"/>
          <w:sz w:val="24"/>
          <w:szCs w:val="24"/>
        </w:rPr>
        <w:t>utilized</w:t>
      </w:r>
      <w:r w:rsidRPr="0FD567CD" w:rsidR="2F040DC1">
        <w:rPr>
          <w:rFonts w:ascii="Arial Nova" w:hAnsi="Arial Nova" w:eastAsia="Arial Nova" w:cs="Arial Nova"/>
          <w:sz w:val="24"/>
          <w:szCs w:val="24"/>
        </w:rPr>
        <w:t xml:space="preserve"> in their establishments. This is an example of circular innovation in action</w:t>
      </w:r>
      <w:r w:rsidRPr="0FD567CD" w:rsidR="5BAFFAA8">
        <w:rPr>
          <w:rFonts w:ascii="Arial Nova" w:hAnsi="Arial Nova" w:eastAsia="Arial Nova" w:cs="Arial Nova"/>
          <w:sz w:val="24"/>
          <w:szCs w:val="24"/>
        </w:rPr>
        <w:t xml:space="preserve"> </w:t>
      </w:r>
      <w:r w:rsidRPr="0FD567CD" w:rsidR="2F040DC1">
        <w:rPr>
          <w:rFonts w:ascii="Arial Nova" w:hAnsi="Arial Nova" w:eastAsia="Arial Nova" w:cs="Arial Nova"/>
          <w:sz w:val="24"/>
          <w:szCs w:val="24"/>
        </w:rPr>
        <w:t xml:space="preserve">creating modular fixtures and furniture with easily repairable, refurbished, or </w:t>
      </w:r>
      <w:r w:rsidRPr="0FD567CD" w:rsidR="056C1AF7">
        <w:rPr>
          <w:rFonts w:ascii="Arial Nova" w:hAnsi="Arial Nova" w:eastAsia="Arial Nova" w:cs="Arial Nova"/>
          <w:sz w:val="24"/>
          <w:szCs w:val="24"/>
        </w:rPr>
        <w:t>repurpose</w:t>
      </w:r>
      <w:r w:rsidRPr="0FD567CD" w:rsidR="2F040DC1">
        <w:rPr>
          <w:rFonts w:ascii="Arial Nova" w:hAnsi="Arial Nova" w:eastAsia="Arial Nova" w:cs="Arial Nova"/>
          <w:sz w:val="24"/>
          <w:szCs w:val="24"/>
        </w:rPr>
        <w:t xml:space="preserve"> </w:t>
      </w:r>
      <w:r w:rsidRPr="0FD567CD" w:rsidR="2F040DC1">
        <w:rPr>
          <w:rFonts w:ascii="Arial Nova" w:hAnsi="Arial Nova" w:eastAsia="Arial Nova" w:cs="Arial Nova"/>
          <w:sz w:val="24"/>
          <w:szCs w:val="24"/>
        </w:rPr>
        <w:t>parts to prolong their useful lives</w:t>
      </w:r>
      <w:r w:rsidRPr="0FD567CD" w:rsidR="1A54DFDA">
        <w:rPr>
          <w:rFonts w:ascii="Arial Nova" w:hAnsi="Arial Nova" w:eastAsia="Arial Nova" w:cs="Arial Nova"/>
          <w:sz w:val="24"/>
          <w:szCs w:val="24"/>
        </w:rPr>
        <w:t xml:space="preserve"> and </w:t>
      </w:r>
      <w:r w:rsidRPr="0FD567CD" w:rsidR="2F040DC1">
        <w:rPr>
          <w:rFonts w:ascii="Arial Nova" w:hAnsi="Arial Nova" w:eastAsia="Arial Nova" w:cs="Arial Nova"/>
          <w:sz w:val="24"/>
          <w:szCs w:val="24"/>
        </w:rPr>
        <w:t xml:space="preserve">putting into practice the "circular room" idea, in which the furnishings and accessories are made from repurposed materials and are intended to be disassembled and reused. </w:t>
      </w:r>
    </w:p>
    <w:p w:rsidR="2FCB5AFA" w:rsidP="0FD567CD" w:rsidRDefault="2FCB5AFA" w14:paraId="4E2DDCBB" w14:textId="050CD2E7">
      <w:pPr>
        <w:pStyle w:val="Normal"/>
        <w:rPr>
          <w:rFonts w:ascii="Arial Nova" w:hAnsi="Arial Nova" w:eastAsia="Arial Nova" w:cs="Arial Nova"/>
          <w:sz w:val="24"/>
          <w:szCs w:val="24"/>
        </w:rPr>
      </w:pPr>
      <w:r w:rsidRPr="0FD567CD" w:rsidR="2FCB5AFA">
        <w:rPr>
          <w:rFonts w:ascii="Arial Nova" w:hAnsi="Arial Nova" w:eastAsia="Arial Nova" w:cs="Arial Nova"/>
          <w:sz w:val="24"/>
          <w:szCs w:val="24"/>
        </w:rPr>
        <w:t>All things considered</w:t>
      </w:r>
      <w:r w:rsidRPr="0FD567CD" w:rsidR="2FCB5AFA">
        <w:rPr>
          <w:rFonts w:ascii="Arial Nova" w:hAnsi="Arial Nova" w:eastAsia="Arial Nova" w:cs="Arial Nova"/>
          <w:sz w:val="24"/>
          <w:szCs w:val="24"/>
        </w:rPr>
        <w:t xml:space="preserve">, the circular economy is a revolutionary strategy for economic growth that places an emphasis on resource efficiency, sustainability, and long-term prosperity for both people and the </w:t>
      </w:r>
      <w:r w:rsidRPr="0FD567CD" w:rsidR="2FCB5AFA">
        <w:rPr>
          <w:rFonts w:ascii="Arial Nova" w:hAnsi="Arial Nova" w:eastAsia="Arial Nova" w:cs="Arial Nova"/>
          <w:sz w:val="24"/>
          <w:szCs w:val="24"/>
        </w:rPr>
        <w:t>environment.</w:t>
      </w:r>
      <w:r w:rsidRPr="0FD567CD" w:rsidR="2FCB5AFA">
        <w:rPr>
          <w:rFonts w:ascii="Arial Nova" w:hAnsi="Arial Nova" w:eastAsia="Arial Nova" w:cs="Arial Nova"/>
          <w:sz w:val="24"/>
          <w:szCs w:val="24"/>
        </w:rPr>
        <w:t>The</w:t>
      </w:r>
      <w:r w:rsidRPr="0FD567CD" w:rsidR="2FCB5AFA">
        <w:rPr>
          <w:rFonts w:ascii="Arial Nova" w:hAnsi="Arial Nova" w:eastAsia="Arial Nova" w:cs="Arial Nova"/>
          <w:sz w:val="24"/>
          <w:szCs w:val="24"/>
        </w:rPr>
        <w:t xml:space="preserve"> circular economy presents companies with a strategic chance to spur innovation, cut expenses, and boost competitiveness in addition to being an environmental necessity. Businesses may generate value from waste, strengthen their resistance to resource scarcity and price volatility, and satisfy consumer demand for sustainable goods and services by implementing the concepts of the circular economy.</w:t>
      </w:r>
    </w:p>
    <w:p w:rsidR="22DD6463" w:rsidP="0FD567CD" w:rsidRDefault="22DD6463" w14:paraId="24C542F8" w14:textId="14A91502">
      <w:pPr>
        <w:pStyle w:val="Normal"/>
        <w:rPr>
          <w:rFonts w:ascii="Arial Nova" w:hAnsi="Arial Nova" w:eastAsia="Arial Nova" w:cs="Arial Nova"/>
          <w:sz w:val="24"/>
          <w:szCs w:val="24"/>
        </w:rPr>
      </w:pPr>
    </w:p>
    <w:p w:rsidR="2ADE105E" w:rsidP="0FD567CD" w:rsidRDefault="2ADE105E" w14:paraId="2C0F1DF8" w14:textId="48947DC8">
      <w:pPr>
        <w:pStyle w:val="Normal"/>
        <w:rPr>
          <w:rFonts w:ascii="Arial Nova" w:hAnsi="Arial Nova" w:eastAsia="Arial Nova" w:cs="Arial Nova"/>
          <w:sz w:val="24"/>
          <w:szCs w:val="24"/>
        </w:rPr>
      </w:pPr>
      <w:r w:rsidRPr="0FD567CD" w:rsidR="2ADE105E">
        <w:rPr>
          <w:rFonts w:ascii="Arial Nova" w:hAnsi="Arial Nova" w:eastAsia="Arial Nova" w:cs="Arial Nova"/>
          <w:sz w:val="24"/>
          <w:szCs w:val="24"/>
        </w:rPr>
        <w:t xml:space="preserve">In conclusion, Accor Hotels' adoption of circular economy concepts in its CSR strategy is a prime example of the company's commitment to environmentally friendly and socially conscious operations. Accor actively addresses social and environmental issues, which not only lessens its impact on the environment but also </w:t>
      </w:r>
      <w:r w:rsidRPr="0FD567CD" w:rsidR="2ADE105E">
        <w:rPr>
          <w:rFonts w:ascii="Arial Nova" w:hAnsi="Arial Nova" w:eastAsia="Arial Nova" w:cs="Arial Nova"/>
          <w:sz w:val="24"/>
          <w:szCs w:val="24"/>
        </w:rPr>
        <w:t>benefits</w:t>
      </w:r>
      <w:r w:rsidRPr="0FD567CD" w:rsidR="2ADE105E">
        <w:rPr>
          <w:rFonts w:ascii="Arial Nova" w:hAnsi="Arial Nova" w:eastAsia="Arial Nova" w:cs="Arial Nova"/>
          <w:sz w:val="24"/>
          <w:szCs w:val="24"/>
        </w:rPr>
        <w:t xml:space="preserve"> the communities it works in. This all-encompassing strategy supports the notion that a dedication to CSR, in line with the principles of the circular economy, is not just a business responsibility but also a calculated decision that promotes resilience and long-term sustainability in the ever-changing hospitality sector. </w:t>
      </w:r>
    </w:p>
    <w:p w:rsidR="2ADE105E" w:rsidP="0FD567CD" w:rsidRDefault="2ADE105E" w14:paraId="0CFC3525" w14:textId="14C7066B">
      <w:pPr>
        <w:pStyle w:val="Normal"/>
        <w:rPr>
          <w:rFonts w:ascii="Arial Nova" w:hAnsi="Arial Nova" w:eastAsia="Arial Nova" w:cs="Arial Nova"/>
          <w:sz w:val="24"/>
          <w:szCs w:val="24"/>
        </w:rPr>
      </w:pPr>
      <w:r w:rsidRPr="0FD567CD" w:rsidR="2ADE105E">
        <w:rPr>
          <w:rFonts w:ascii="Arial Nova" w:hAnsi="Arial Nova" w:eastAsia="Arial Nova" w:cs="Arial Nova"/>
          <w:sz w:val="24"/>
          <w:szCs w:val="24"/>
        </w:rPr>
        <w:t xml:space="preserve"> </w:t>
      </w:r>
    </w:p>
    <w:p w:rsidR="22DD6463" w:rsidP="0FD567CD" w:rsidRDefault="22DD6463" w14:paraId="4824F5D0" w14:textId="4876E1E1">
      <w:pPr>
        <w:pStyle w:val="Normal"/>
        <w:rPr>
          <w:rFonts w:ascii="Arial Nova" w:hAnsi="Arial Nova" w:eastAsia="Arial Nova" w:cs="Arial Nova"/>
          <w:sz w:val="24"/>
          <w:szCs w:val="24"/>
        </w:rPr>
      </w:pPr>
    </w:p>
    <w:p w:rsidR="22DD6463" w:rsidP="0FD567CD" w:rsidRDefault="22DD6463" w14:paraId="26121223" w14:textId="2E39724F">
      <w:pPr>
        <w:pStyle w:val="Normal"/>
        <w:rPr>
          <w:rFonts w:ascii="Arial Nova" w:hAnsi="Arial Nova" w:eastAsia="Arial Nova" w:cs="Arial Nova"/>
          <w:sz w:val="24"/>
          <w:szCs w:val="24"/>
        </w:rPr>
      </w:pPr>
    </w:p>
    <w:p w:rsidR="22DD6463" w:rsidP="0FD567CD" w:rsidRDefault="22DD6463" w14:paraId="112F4B0E" w14:textId="56377B3B">
      <w:pPr>
        <w:pStyle w:val="Normal"/>
        <w:rPr>
          <w:rFonts w:ascii="Arial Nova" w:hAnsi="Arial Nova" w:eastAsia="Arial Nova" w:cs="Arial Nova"/>
          <w:sz w:val="24"/>
          <w:szCs w:val="24"/>
        </w:rPr>
      </w:pPr>
    </w:p>
    <w:p w:rsidR="68077DDF" w:rsidP="0FD567CD" w:rsidRDefault="68077DDF" w14:paraId="6D6786A3" w14:textId="27D230BE">
      <w:pPr>
        <w:pStyle w:val="Normal"/>
        <w:rPr>
          <w:rFonts w:ascii="Arial Nova" w:hAnsi="Arial Nova" w:eastAsia="Arial Nova" w:cs="Arial Nova"/>
          <w:sz w:val="24"/>
          <w:szCs w:val="24"/>
        </w:rPr>
      </w:pPr>
    </w:p>
    <w:p w:rsidR="68077DDF" w:rsidP="0FD567CD" w:rsidRDefault="68077DDF" w14:paraId="47E6684E" w14:textId="66C436C1">
      <w:pPr>
        <w:pStyle w:val="Normal"/>
        <w:rPr>
          <w:rFonts w:ascii="Arial Nova" w:hAnsi="Arial Nova" w:eastAsia="Arial Nova" w:cs="Arial Nova"/>
          <w:sz w:val="24"/>
          <w:szCs w:val="24"/>
        </w:rPr>
      </w:pPr>
    </w:p>
    <w:p w:rsidR="68077DDF" w:rsidP="0FD567CD" w:rsidRDefault="68077DDF" w14:paraId="6898EBD6" w14:textId="496AB92A">
      <w:pPr>
        <w:pStyle w:val="Normal"/>
        <w:rPr>
          <w:rFonts w:ascii="Arial Nova" w:hAnsi="Arial Nova" w:eastAsia="Arial Nova" w:cs="Arial Nova"/>
          <w:sz w:val="24"/>
          <w:szCs w:val="24"/>
        </w:rPr>
      </w:pPr>
    </w:p>
    <w:p w:rsidR="68077DDF" w:rsidP="0FD567CD" w:rsidRDefault="68077DDF" w14:paraId="7C32FB2C" w14:textId="416DE1A2">
      <w:pPr>
        <w:pStyle w:val="Normal"/>
        <w:rPr>
          <w:rFonts w:ascii="Arial Nova" w:hAnsi="Arial Nova" w:eastAsia="Arial Nova" w:cs="Arial Nova"/>
          <w:sz w:val="24"/>
          <w:szCs w:val="24"/>
        </w:rPr>
      </w:pPr>
    </w:p>
    <w:p w:rsidR="68077DDF" w:rsidP="0FD567CD" w:rsidRDefault="68077DDF" w14:paraId="42791D0C" w14:textId="12B2AD9E">
      <w:pPr>
        <w:pStyle w:val="Normal"/>
        <w:rPr>
          <w:rFonts w:ascii="Arial Nova" w:hAnsi="Arial Nova" w:eastAsia="Arial Nova" w:cs="Arial Nova"/>
          <w:sz w:val="24"/>
          <w:szCs w:val="24"/>
        </w:rPr>
      </w:pPr>
    </w:p>
    <w:p w:rsidR="13A072D0" w:rsidP="0FD567CD" w:rsidRDefault="13A072D0" w14:paraId="0B46D17F" w14:textId="6CECE9F1">
      <w:pPr>
        <w:pStyle w:val="Normal"/>
        <w:rPr>
          <w:rFonts w:ascii="Arial Nova" w:hAnsi="Arial Nova" w:eastAsia="Arial Nova" w:cs="Arial Nova"/>
          <w:sz w:val="24"/>
          <w:szCs w:val="24"/>
        </w:rPr>
      </w:pPr>
      <w:r w:rsidRPr="0FD567CD" w:rsidR="13A072D0">
        <w:rPr>
          <w:rFonts w:ascii="Arial Nova" w:hAnsi="Arial Nova" w:eastAsia="Arial Nova" w:cs="Arial Nova"/>
          <w:sz w:val="24"/>
          <w:szCs w:val="24"/>
        </w:rPr>
        <w:t xml:space="preserve">References </w:t>
      </w:r>
    </w:p>
    <w:p w:rsidR="13A072D0" w:rsidP="0FD567CD" w:rsidRDefault="13A072D0" w14:paraId="18753930" w14:textId="2CCA240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13A072D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 "Planet 21: Acting Here - Accor's sustainable development program." Accor, 2020. [Accor's comprehensive sustainability program, outlining its commitments, </w:t>
      </w:r>
      <w:r w:rsidRPr="0FD567CD" w:rsidR="13A072D0">
        <w:rPr>
          <w:rFonts w:ascii="Arial Nova" w:hAnsi="Arial Nova" w:eastAsia="Arial Nova" w:cs="Arial Nova"/>
          <w:b w:val="0"/>
          <w:bCs w:val="0"/>
          <w:i w:val="0"/>
          <w:iCs w:val="0"/>
          <w:caps w:val="0"/>
          <w:smallCaps w:val="0"/>
          <w:noProof w:val="0"/>
          <w:color w:val="000000" w:themeColor="text1" w:themeTint="FF" w:themeShade="FF"/>
          <w:sz w:val="24"/>
          <w:szCs w:val="24"/>
          <w:lang w:val="en-US"/>
        </w:rPr>
        <w:t>objectives</w:t>
      </w:r>
      <w:r w:rsidRPr="0FD567CD" w:rsidR="13A072D0">
        <w:rPr>
          <w:rFonts w:ascii="Arial Nova" w:hAnsi="Arial Nova" w:eastAsia="Arial Nova" w:cs="Arial Nova"/>
          <w:b w:val="0"/>
          <w:bCs w:val="0"/>
          <w:i w:val="0"/>
          <w:iCs w:val="0"/>
          <w:caps w:val="0"/>
          <w:smallCaps w:val="0"/>
          <w:noProof w:val="0"/>
          <w:color w:val="000000" w:themeColor="text1" w:themeTint="FF" w:themeShade="FF"/>
          <w:sz w:val="24"/>
          <w:szCs w:val="24"/>
          <w:lang w:val="en-US"/>
        </w:rPr>
        <w:t>, and actions towards sustainability.]</w:t>
      </w:r>
    </w:p>
    <w:p w:rsidR="0DBE0E8E" w:rsidP="0FD567CD" w:rsidRDefault="0DBE0E8E" w14:paraId="29AF7E8D" w14:textId="270B0E3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0DBE0E8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hyperlink r:id="Re5774e23fa534d96">
        <w:r w:rsidRPr="0FD567CD" w:rsidR="0DBE0E8E">
          <w:rPr>
            <w:rStyle w:val="Hyperlink"/>
            <w:rFonts w:ascii="Arial Nova" w:hAnsi="Arial Nova" w:eastAsia="Arial Nova" w:cs="Arial Nova"/>
            <w:b w:val="0"/>
            <w:bCs w:val="0"/>
            <w:i w:val="0"/>
            <w:iCs w:val="0"/>
            <w:caps w:val="0"/>
            <w:smallCaps w:val="0"/>
            <w:strike w:val="0"/>
            <w:dstrike w:val="0"/>
            <w:noProof w:val="0"/>
            <w:sz w:val="24"/>
            <w:szCs w:val="24"/>
            <w:lang w:val="en-US"/>
          </w:rPr>
          <w:t>https://group.accor.com/en/sustainable-development</w:t>
        </w:r>
      </w:hyperlink>
      <w:r w:rsidRPr="0FD567CD" w:rsidR="0DBE0E8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68077DDF" w:rsidP="0FD567CD" w:rsidRDefault="68077DDF" w14:paraId="619DD504" w14:textId="59BBB83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57939BC" w:rsidP="0FD567CD" w:rsidRDefault="357939BC" w14:paraId="443E5535" w14:textId="58E73B5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357939B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hyperlink r:id="Re62e07b80df748a0">
        <w:r w:rsidRPr="0FD567CD" w:rsidR="0801301B">
          <w:rPr>
            <w:rStyle w:val="Hyperlink"/>
            <w:rFonts w:ascii="Arial Nova" w:hAnsi="Arial Nova" w:eastAsia="Arial Nova" w:cs="Arial Nova"/>
            <w:b w:val="0"/>
            <w:bCs w:val="0"/>
            <w:i w:val="0"/>
            <w:iCs w:val="0"/>
            <w:caps w:val="0"/>
            <w:smallCaps w:val="0"/>
            <w:noProof w:val="0"/>
            <w:sz w:val="24"/>
            <w:szCs w:val="24"/>
            <w:lang w:val="en-US"/>
          </w:rPr>
          <w:t>https://group.accor.com/en/commitment/approach/sustainability-strategy</w:t>
        </w:r>
      </w:hyperlink>
      <w:r w:rsidRPr="0FD567CD" w:rsidR="69AB5BC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68077DDF" w:rsidP="0FD567CD" w:rsidRDefault="68077DDF" w14:paraId="4D458F50" w14:textId="3EE6CA6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801301B" w:rsidP="0FD567CD" w:rsidRDefault="0801301B" w14:paraId="3733A236" w14:textId="460D19E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0801301B">
        <w:rPr>
          <w:rFonts w:ascii="Arial Nova" w:hAnsi="Arial Nova" w:eastAsia="Arial Nova" w:cs="Arial Nova"/>
          <w:b w:val="0"/>
          <w:bCs w:val="0"/>
          <w:i w:val="0"/>
          <w:iCs w:val="0"/>
          <w:caps w:val="0"/>
          <w:smallCaps w:val="0"/>
          <w:noProof w:val="0"/>
          <w:color w:val="000000" w:themeColor="text1" w:themeTint="FF" w:themeShade="FF"/>
          <w:sz w:val="24"/>
          <w:szCs w:val="24"/>
          <w:lang w:val="en-US"/>
        </w:rPr>
        <w:t>European Commission. "Circular economy action plan." Brussels: European Commission, 2020.</w:t>
      </w:r>
    </w:p>
    <w:p w:rsidR="68077DDF" w:rsidP="0FD567CD" w:rsidRDefault="68077DDF" w14:paraId="0D19BFCD" w14:textId="4A7DF2D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2C301D0" w:rsidP="68077DDF" w:rsidRDefault="12C301D0" w14:paraId="135F666A" w14:textId="27FDFA9A">
      <w:pPr>
        <w:pStyle w:val="Normal"/>
        <w:rPr>
          <w:rFonts w:ascii="Arial Nova" w:hAnsi="Arial Nova" w:eastAsia="Arial Nova" w:cs="Arial Nova"/>
          <w:color w:val="000000" w:themeColor="text1" w:themeTint="FF" w:themeShade="FF"/>
          <w:sz w:val="24"/>
          <w:szCs w:val="24"/>
        </w:rPr>
      </w:pPr>
      <w:r w:rsidRPr="0FD567CD" w:rsidR="12C301D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hyperlink r:id="Rfb1e7cb19a1640ab">
        <w:r w:rsidRPr="0FD567CD" w:rsidR="52B4DA01">
          <w:rPr>
            <w:rStyle w:val="Hyperlink"/>
            <w:rFonts w:ascii="Arial Nova" w:hAnsi="Arial Nova" w:eastAsia="Arial Nova" w:cs="Arial Nova"/>
            <w:b w:val="0"/>
            <w:bCs w:val="0"/>
            <w:i w:val="0"/>
            <w:iCs w:val="0"/>
            <w:caps w:val="0"/>
            <w:smallCaps w:val="0"/>
            <w:noProof w:val="0"/>
            <w:color w:val="000000" w:themeColor="text1" w:themeTint="FF" w:themeShade="FF"/>
            <w:sz w:val="24"/>
            <w:szCs w:val="24"/>
            <w:lang w:val="en-US"/>
          </w:rPr>
          <w:t>https://www.greenhospitality.io/?gclid=Cj0KCQiAwvKtBhDrARIsAJj-kTisfRAw1otqcdOgWOVmZ-R2lYOaldPRaitdXmcOmr5sc4Tf8fcWBjAaAq7QEALw_wcB</w:t>
        </w:r>
        <w:r w:rsidRPr="0FD567CD" w:rsidR="3A121CAC">
          <w:rPr>
            <w:rStyle w:val="Hyperlink"/>
            <w:rFonts w:ascii="Arial Nova" w:hAnsi="Arial Nova" w:eastAsia="Arial Nova" w:cs="Arial Nova"/>
            <w:b w:val="0"/>
            <w:bCs w:val="0"/>
            <w:i w:val="0"/>
            <w:iCs w:val="0"/>
            <w:caps w:val="0"/>
            <w:smallCaps w:val="0"/>
            <w:noProof w:val="0"/>
            <w:color w:val="000000" w:themeColor="text1" w:themeTint="FF" w:themeShade="FF"/>
            <w:sz w:val="24"/>
            <w:szCs w:val="24"/>
            <w:lang w:val="en-US"/>
          </w:rPr>
          <w:t>)</w:t>
        </w:r>
      </w:hyperlink>
    </w:p>
    <w:p w:rsidR="68077DDF" w:rsidP="0FD567CD" w:rsidRDefault="68077DDF" w14:paraId="0AA8585A" w14:textId="0DB9E3C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C3A1B32" w:rsidP="0FD567CD" w:rsidRDefault="0C3A1B32" w14:paraId="7A60A656" w14:textId="56DD978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0C3A1B32">
        <w:rPr>
          <w:rFonts w:ascii="Arial Nova" w:hAnsi="Arial Nova" w:eastAsia="Arial Nova" w:cs="Arial Nova"/>
          <w:b w:val="0"/>
          <w:bCs w:val="0"/>
          <w:i w:val="0"/>
          <w:iCs w:val="0"/>
          <w:caps w:val="0"/>
          <w:smallCaps w:val="0"/>
          <w:noProof w:val="0"/>
          <w:color w:val="000000" w:themeColor="text1" w:themeTint="FF" w:themeShade="FF"/>
          <w:sz w:val="24"/>
          <w:szCs w:val="24"/>
          <w:lang w:val="en-US"/>
        </w:rPr>
        <w:t>Stahel, W. R. (2016). The circular economy.</w:t>
      </w:r>
    </w:p>
    <w:p w:rsidR="68077DDF" w:rsidP="0FD567CD" w:rsidRDefault="68077DDF" w14:paraId="3AAAAE47" w14:textId="2E1BE1E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C3A1B32" w:rsidP="0FD567CD" w:rsidRDefault="0C3A1B32" w14:paraId="2D95B289" w14:textId="6533354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0C3A1B32">
        <w:rPr>
          <w:rFonts w:ascii="Arial Nova" w:hAnsi="Arial Nova" w:eastAsia="Arial Nova" w:cs="Arial Nova"/>
          <w:b w:val="0"/>
          <w:bCs w:val="0"/>
          <w:i w:val="0"/>
          <w:iCs w:val="0"/>
          <w:caps w:val="0"/>
          <w:smallCaps w:val="0"/>
          <w:noProof w:val="0"/>
          <w:color w:val="000000" w:themeColor="text1" w:themeTint="FF" w:themeShade="FF"/>
          <w:sz w:val="24"/>
          <w:szCs w:val="24"/>
          <w:lang w:val="en-US"/>
        </w:rPr>
        <w:t>Lewandowski, M. (2016). Designing the business models for circular economy</w:t>
      </w:r>
    </w:p>
    <w:p w:rsidR="68077DDF" w:rsidP="0FD567CD" w:rsidRDefault="68077DDF" w14:paraId="5447BDC8" w14:textId="4ADEAF8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C3A1B32" w:rsidP="0FD567CD" w:rsidRDefault="0C3A1B32" w14:paraId="13335710" w14:textId="6DA316D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0C3A1B32">
        <w:rPr>
          <w:rFonts w:ascii="Arial Nova" w:hAnsi="Arial Nova" w:eastAsia="Arial Nova" w:cs="Arial Nova"/>
          <w:b w:val="0"/>
          <w:bCs w:val="0"/>
          <w:i w:val="0"/>
          <w:iCs w:val="0"/>
          <w:caps w:val="0"/>
          <w:smallCaps w:val="0"/>
          <w:noProof w:val="0"/>
          <w:color w:val="000000" w:themeColor="text1" w:themeTint="FF" w:themeShade="FF"/>
          <w:sz w:val="24"/>
          <w:szCs w:val="24"/>
          <w:lang w:val="en-US"/>
        </w:rPr>
        <w:t>Bocken</w:t>
      </w:r>
      <w:r w:rsidRPr="0FD567CD" w:rsidR="0C3A1B32">
        <w:rPr>
          <w:rFonts w:ascii="Arial Nova" w:hAnsi="Arial Nova" w:eastAsia="Arial Nova" w:cs="Arial Nova"/>
          <w:b w:val="0"/>
          <w:bCs w:val="0"/>
          <w:i w:val="0"/>
          <w:iCs w:val="0"/>
          <w:caps w:val="0"/>
          <w:smallCaps w:val="0"/>
          <w:noProof w:val="0"/>
          <w:color w:val="000000" w:themeColor="text1" w:themeTint="FF" w:themeShade="FF"/>
          <w:sz w:val="24"/>
          <w:szCs w:val="24"/>
          <w:lang w:val="en-US"/>
        </w:rPr>
        <w:t>, N. M., de Pauw, I., Bakker, C., &amp; van der Grinten, B. (2016). Product design and business model strategies for a circular economy. Journal of Industrial and Production Engineering</w:t>
      </w:r>
    </w:p>
    <w:p w:rsidR="0C3A1B32" w:rsidP="0FD567CD" w:rsidRDefault="0C3A1B32" w14:paraId="10325F68" w14:textId="78686D5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FD567CD" w:rsidR="0C3A1B32">
        <w:rPr>
          <w:rFonts w:ascii="Arial Nova" w:hAnsi="Arial Nova" w:eastAsia="Arial Nova" w:cs="Arial Nova"/>
          <w:b w:val="0"/>
          <w:bCs w:val="0"/>
          <w:i w:val="0"/>
          <w:iCs w:val="0"/>
          <w:caps w:val="0"/>
          <w:smallCaps w:val="0"/>
          <w:noProof w:val="0"/>
          <w:color w:val="000000" w:themeColor="text1" w:themeTint="FF" w:themeShade="FF"/>
          <w:sz w:val="24"/>
          <w:szCs w:val="24"/>
          <w:lang w:val="en-US"/>
        </w:rPr>
        <w:t>Porter, M. E., &amp; Kramer, M. R. (2011). Creating shared value.</w:t>
      </w:r>
    </w:p>
    <w:p w:rsidR="0C3A1B32" w:rsidP="68077DDF" w:rsidRDefault="0C3A1B32" w14:paraId="6AFD0FCF" w14:textId="200FC461">
      <w:pPr>
        <w:pStyle w:val="Normal"/>
        <w:rPr>
          <w:rFonts w:ascii="Arial Nova" w:hAnsi="Arial Nova" w:eastAsia="Arial Nova" w:cs="Arial Nova"/>
          <w:color w:val="000000" w:themeColor="text1" w:themeTint="FF" w:themeShade="FF"/>
          <w:sz w:val="24"/>
          <w:szCs w:val="24"/>
        </w:rPr>
      </w:pPr>
      <w:hyperlink r:id="R3574d739eae349f8">
        <w:r w:rsidRPr="0FD567CD" w:rsidR="0C3A1B32">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t>https://group.accor.com/en/Actualites/2023/03/commitment-planet-plastic-brazil</w:t>
        </w:r>
      </w:hyperlink>
    </w:p>
    <w:p w:rsidR="68077DDF" w:rsidP="0FD567CD" w:rsidRDefault="68077DDF" w14:paraId="347C63D7" w14:textId="11503D6E">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pPr>
    </w:p>
    <w:p w:rsidR="0C3A1B32" w:rsidP="68077DDF" w:rsidRDefault="0C3A1B32" w14:paraId="719C5A35" w14:textId="7ABF4723">
      <w:pPr>
        <w:rPr>
          <w:rFonts w:ascii="Arial Nova" w:hAnsi="Arial Nova" w:eastAsia="Arial Nova" w:cs="Arial Nova"/>
          <w:color w:val="000000" w:themeColor="text1" w:themeTint="FF" w:themeShade="FF"/>
          <w:sz w:val="24"/>
          <w:szCs w:val="24"/>
        </w:rPr>
      </w:pPr>
      <w:hyperlink r:id="Rc881328251614847">
        <w:r w:rsidRPr="0FD567CD" w:rsidR="0C3A1B32">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t>https://group.accor.com/en/Actualites/2022/12/sustainable-future-planet-commitment</w:t>
        </w:r>
      </w:hyperlink>
    </w:p>
    <w:p w:rsidR="68077DDF" w:rsidP="0FD567CD" w:rsidRDefault="68077DDF" w14:paraId="309A7FF9" w14:textId="00AC9B47">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pPr>
    </w:p>
    <w:p w:rsidR="0C3A1B32" w:rsidP="0FD567CD" w:rsidRDefault="0C3A1B32" w14:paraId="0B7321CB" w14:textId="4DEAF94C">
      <w:pPr>
        <w:rPr>
          <w:rFonts w:ascii="Arial Nova" w:hAnsi="Arial Nova" w:eastAsia="Arial Nova" w:cs="Arial Nova"/>
          <w:sz w:val="24"/>
          <w:szCs w:val="24"/>
        </w:rPr>
      </w:pPr>
      <w:hyperlink r:id="R28790eb8cedd4fcf">
        <w:r w:rsidRPr="0FD567CD" w:rsidR="0C3A1B32">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t>https://group.accor.com/en/Actualites/2022/12/bats-birdhouses-and-organic-harvests</w:t>
        </w:r>
        <w:r>
          <w:br/>
        </w:r>
      </w:hyperlink>
    </w:p>
    <w:p w:rsidR="17362A26" w:rsidP="0FD567CD" w:rsidRDefault="17362A26" w14:paraId="74C58E68" w14:textId="74547908">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pPr>
      <w:hyperlink r:id="R1211e95d1b3e4e3a">
        <w:r w:rsidRPr="0FD567CD" w:rsidR="17362A26">
          <w:rPr>
            <w:rStyle w:val="Hyperlink"/>
            <w:rFonts w:ascii="Arial Nova" w:hAnsi="Arial Nova" w:eastAsia="Arial Nova" w:cs="Arial Nova"/>
            <w:b w:val="0"/>
            <w:bCs w:val="0"/>
            <w:i w:val="0"/>
            <w:iCs w:val="0"/>
            <w:caps w:val="0"/>
            <w:smallCaps w:val="0"/>
            <w:strike w:val="0"/>
            <w:dstrike w:val="0"/>
            <w:noProof w:val="0"/>
            <w:sz w:val="24"/>
            <w:szCs w:val="24"/>
            <w:lang w:val="en-US"/>
          </w:rPr>
          <w:t>https://www.youtube.com/watch?v=hXoz1qcEu44</w:t>
        </w:r>
      </w:hyperlink>
    </w:p>
    <w:p w:rsidR="68077DDF" w:rsidP="0FD567CD" w:rsidRDefault="68077DDF" w14:paraId="3733B16D" w14:textId="2A0B064F">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pPr>
    </w:p>
    <w:p w:rsidR="68066E3F" w:rsidP="0FD567CD" w:rsidRDefault="68066E3F" w14:paraId="2EACB735" w14:textId="1DF72C91">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pPr>
      <w:hyperlink r:id="R162564b7b0124359">
        <w:r w:rsidRPr="0FD567CD" w:rsidR="68066E3F">
          <w:rPr>
            <w:rStyle w:val="Hyperlink"/>
            <w:rFonts w:ascii="Arial Nova" w:hAnsi="Arial Nova" w:eastAsia="Arial Nova" w:cs="Arial Nova"/>
            <w:b w:val="0"/>
            <w:bCs w:val="0"/>
            <w:i w:val="0"/>
            <w:iCs w:val="0"/>
            <w:caps w:val="0"/>
            <w:smallCaps w:val="0"/>
            <w:strike w:val="0"/>
            <w:dstrike w:val="0"/>
            <w:noProof w:val="0"/>
            <w:sz w:val="24"/>
            <w:szCs w:val="24"/>
            <w:lang w:val="en-US"/>
          </w:rPr>
          <w:t>https://www.youtube.com/watch?v=idtnAOL6VAs</w:t>
        </w:r>
      </w:hyperlink>
    </w:p>
    <w:p w:rsidR="68077DDF" w:rsidP="0FD567CD" w:rsidRDefault="68077DDF" w14:paraId="2D10110E" w14:textId="771FC25D">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lang w:val="en-US"/>
        </w:rPr>
      </w:pPr>
    </w:p>
    <w:p w:rsidR="68077DDF" w:rsidP="0FD567CD" w:rsidRDefault="68077DDF" w14:paraId="7F795E38" w14:textId="7C6E776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HG6CYGC" int2:invalidationBookmarkName="" int2:hashCode="3KKjJeR/dxf+gy" int2:id="daPE2S8j">
      <int2:state int2:type="AugLoop_Text_Critique" int2:value="Rejected"/>
    </int2:bookmark>
    <int2:bookmark int2:bookmarkName="_Int_NfNz6boM" int2:invalidationBookmarkName="" int2:hashCode="LFo29bHQ/zcgSi" int2:id="8FGa0vcv">
      <int2:state int2:type="AugLoop_Text_Critique" int2:value="Rejected"/>
    </int2:bookmark>
    <int2:bookmark int2:bookmarkName="_Int_yeN7M1fg" int2:invalidationBookmarkName="" int2:hashCode="KsTb3/V0ObL+Nh" int2:id="WtzTdj5C">
      <int2:state int2:type="AugLoop_Text_Critique" int2:value="Rejected"/>
    </int2:bookmark>
    <int2:bookmark int2:bookmarkName="_Int_cxlrlRK5" int2:invalidationBookmarkName="" int2:hashCode="3KKjJeR/dxf+gy" int2:id="Xp2vnYGX">
      <int2:state int2:type="AugLoop_Text_Critique" int2:value="Rejected"/>
    </int2:bookmark>
    <int2:bookmark int2:bookmarkName="_Int_CvkIhIqi" int2:invalidationBookmarkName="" int2:hashCode="0t5MNcPXQ1Arjz" int2:id="XyHzgucx">
      <int2:state int2:type="AugLoop_Text_Critique" int2:value="Rejected"/>
    </int2:bookmark>
    <int2:bookmark int2:bookmarkName="_Int_jYOaVXkv" int2:invalidationBookmarkName="" int2:hashCode="FPIvK7SiZrD1EU" int2:id="HmO3oYZm">
      <int2:state int2:type="AugLoop_Text_Critique" int2:value="Rejected"/>
    </int2:bookmark>
    <int2:bookmark int2:bookmarkName="_Int_zupUiT01" int2:invalidationBookmarkName="" int2:hashCode="3KKjJeR/dxf+gy" int2:id="9d50nMJ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8815A6"/>
    <w:rsid w:val="012736DC"/>
    <w:rsid w:val="030AECD4"/>
    <w:rsid w:val="0390E93B"/>
    <w:rsid w:val="03AE26F2"/>
    <w:rsid w:val="04F80165"/>
    <w:rsid w:val="056C1AF7"/>
    <w:rsid w:val="0686BA3C"/>
    <w:rsid w:val="0801301B"/>
    <w:rsid w:val="0AF9CEB9"/>
    <w:rsid w:val="0C3A1B32"/>
    <w:rsid w:val="0C8C6414"/>
    <w:rsid w:val="0DBE0E8E"/>
    <w:rsid w:val="0DCE50C3"/>
    <w:rsid w:val="0EF11A44"/>
    <w:rsid w:val="0F9C70F6"/>
    <w:rsid w:val="0FD567CD"/>
    <w:rsid w:val="12C301D0"/>
    <w:rsid w:val="13A072D0"/>
    <w:rsid w:val="152E7B61"/>
    <w:rsid w:val="15F14F5B"/>
    <w:rsid w:val="16131C22"/>
    <w:rsid w:val="16EF8E8F"/>
    <w:rsid w:val="17362A26"/>
    <w:rsid w:val="186F9194"/>
    <w:rsid w:val="1A54DFDA"/>
    <w:rsid w:val="1B3EE858"/>
    <w:rsid w:val="1C133654"/>
    <w:rsid w:val="1D0935C5"/>
    <w:rsid w:val="1D4D28B6"/>
    <w:rsid w:val="1DF51DF5"/>
    <w:rsid w:val="1F8DA9CD"/>
    <w:rsid w:val="20095BC9"/>
    <w:rsid w:val="20556486"/>
    <w:rsid w:val="217CB0C0"/>
    <w:rsid w:val="21B42856"/>
    <w:rsid w:val="21EB84DA"/>
    <w:rsid w:val="225BA174"/>
    <w:rsid w:val="228A6B3A"/>
    <w:rsid w:val="22DD6463"/>
    <w:rsid w:val="26511A28"/>
    <w:rsid w:val="265A5C2A"/>
    <w:rsid w:val="2852B495"/>
    <w:rsid w:val="29732A0E"/>
    <w:rsid w:val="2A00D89E"/>
    <w:rsid w:val="2AAA163D"/>
    <w:rsid w:val="2ADE105E"/>
    <w:rsid w:val="2B2AEBA3"/>
    <w:rsid w:val="2B74D375"/>
    <w:rsid w:val="2BA32D96"/>
    <w:rsid w:val="2BFC2DD3"/>
    <w:rsid w:val="2C134F52"/>
    <w:rsid w:val="2C79A32A"/>
    <w:rsid w:val="2D509BC0"/>
    <w:rsid w:val="2E469B31"/>
    <w:rsid w:val="2E88F000"/>
    <w:rsid w:val="2EEC6C21"/>
    <w:rsid w:val="2F040DC1"/>
    <w:rsid w:val="2F18B1C4"/>
    <w:rsid w:val="2F281A76"/>
    <w:rsid w:val="2F46CD22"/>
    <w:rsid w:val="2FCB5AFA"/>
    <w:rsid w:val="2FCE6AC2"/>
    <w:rsid w:val="2FD853DD"/>
    <w:rsid w:val="2FFBCACD"/>
    <w:rsid w:val="3024C061"/>
    <w:rsid w:val="3366BCFD"/>
    <w:rsid w:val="357939BC"/>
    <w:rsid w:val="35D973A2"/>
    <w:rsid w:val="36A92848"/>
    <w:rsid w:val="37520C7A"/>
    <w:rsid w:val="383A2E20"/>
    <w:rsid w:val="38DDE66B"/>
    <w:rsid w:val="3953E21F"/>
    <w:rsid w:val="3A121CAC"/>
    <w:rsid w:val="3ADACE36"/>
    <w:rsid w:val="3B48ACC7"/>
    <w:rsid w:val="3D8815A6"/>
    <w:rsid w:val="3DA5EA01"/>
    <w:rsid w:val="3F997364"/>
    <w:rsid w:val="40FDC994"/>
    <w:rsid w:val="4144DFB5"/>
    <w:rsid w:val="41C555EE"/>
    <w:rsid w:val="4543839B"/>
    <w:rsid w:val="4623175A"/>
    <w:rsid w:val="46751464"/>
    <w:rsid w:val="46B45A4B"/>
    <w:rsid w:val="47BEE7BB"/>
    <w:rsid w:val="4934C0A9"/>
    <w:rsid w:val="4A455401"/>
    <w:rsid w:val="4B019C36"/>
    <w:rsid w:val="4B09B55A"/>
    <w:rsid w:val="4B6FD824"/>
    <w:rsid w:val="4C9258DE"/>
    <w:rsid w:val="4C965CB8"/>
    <w:rsid w:val="4E2E293F"/>
    <w:rsid w:val="4E9A6FCB"/>
    <w:rsid w:val="4F3454FE"/>
    <w:rsid w:val="5058DE28"/>
    <w:rsid w:val="50635155"/>
    <w:rsid w:val="5199037D"/>
    <w:rsid w:val="51A23BF2"/>
    <w:rsid w:val="51DE1334"/>
    <w:rsid w:val="52B4DA01"/>
    <w:rsid w:val="5375498F"/>
    <w:rsid w:val="5379B4F6"/>
    <w:rsid w:val="55496444"/>
    <w:rsid w:val="556FA4FC"/>
    <w:rsid w:val="55C485CF"/>
    <w:rsid w:val="573F66E3"/>
    <w:rsid w:val="5756B5AF"/>
    <w:rsid w:val="58064DB6"/>
    <w:rsid w:val="58EBBC27"/>
    <w:rsid w:val="59A21E17"/>
    <w:rsid w:val="5A275035"/>
    <w:rsid w:val="5A7707A5"/>
    <w:rsid w:val="5B5D8A81"/>
    <w:rsid w:val="5BAFFAA8"/>
    <w:rsid w:val="5BBEB84E"/>
    <w:rsid w:val="5C305668"/>
    <w:rsid w:val="5C34E331"/>
    <w:rsid w:val="5D794931"/>
    <w:rsid w:val="5DB50614"/>
    <w:rsid w:val="5DCC26C9"/>
    <w:rsid w:val="5FF57752"/>
    <w:rsid w:val="6017F21E"/>
    <w:rsid w:val="61A11C90"/>
    <w:rsid w:val="61D312B6"/>
    <w:rsid w:val="62619C1A"/>
    <w:rsid w:val="62A0AF55"/>
    <w:rsid w:val="62E8650A"/>
    <w:rsid w:val="63F4AFCB"/>
    <w:rsid w:val="649829B2"/>
    <w:rsid w:val="653AB30D"/>
    <w:rsid w:val="6550E612"/>
    <w:rsid w:val="65A55847"/>
    <w:rsid w:val="6633FA13"/>
    <w:rsid w:val="66AD7D3F"/>
    <w:rsid w:val="672C508D"/>
    <w:rsid w:val="67737811"/>
    <w:rsid w:val="67A01BC0"/>
    <w:rsid w:val="68066E3F"/>
    <w:rsid w:val="68077DDF"/>
    <w:rsid w:val="6845C7DB"/>
    <w:rsid w:val="68F94894"/>
    <w:rsid w:val="690745B9"/>
    <w:rsid w:val="69AB5BC5"/>
    <w:rsid w:val="69ADCF63"/>
    <w:rsid w:val="69ADF705"/>
    <w:rsid w:val="6A50A80F"/>
    <w:rsid w:val="6B748159"/>
    <w:rsid w:val="6D4566AA"/>
    <w:rsid w:val="6D4F4BEB"/>
    <w:rsid w:val="6D8012AB"/>
    <w:rsid w:val="6EB9DB2A"/>
    <w:rsid w:val="6F905B47"/>
    <w:rsid w:val="7086ECAD"/>
    <w:rsid w:val="70D193A9"/>
    <w:rsid w:val="71045A79"/>
    <w:rsid w:val="719DACB2"/>
    <w:rsid w:val="71F912B4"/>
    <w:rsid w:val="72D93258"/>
    <w:rsid w:val="72ECDB83"/>
    <w:rsid w:val="75A37014"/>
    <w:rsid w:val="7605AF51"/>
    <w:rsid w:val="76247C45"/>
    <w:rsid w:val="771602BA"/>
    <w:rsid w:val="77EA506B"/>
    <w:rsid w:val="796D5C9A"/>
    <w:rsid w:val="7A1B61E8"/>
    <w:rsid w:val="7B6A477B"/>
    <w:rsid w:val="7BBAA0DC"/>
    <w:rsid w:val="7C3FB0C4"/>
    <w:rsid w:val="7C57EDE8"/>
    <w:rsid w:val="7CB5B705"/>
    <w:rsid w:val="7D3E0C7A"/>
    <w:rsid w:val="7D42221F"/>
    <w:rsid w:val="7D9E23FB"/>
    <w:rsid w:val="7E2F66EC"/>
    <w:rsid w:val="7EBD7817"/>
    <w:rsid w:val="7EBE6D5F"/>
    <w:rsid w:val="7F13B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815A6"/>
  <w15:chartTrackingRefBased/>
  <w15:docId w15:val="{FED63F8B-5AA7-4FAF-99DA-5503684B5C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e7b78779558486a" /><Relationship Type="http://schemas.openxmlformats.org/officeDocument/2006/relationships/hyperlink" Target="https://group.accor.com/en/sustainable-development" TargetMode="External" Id="Re5774e23fa534d96" /><Relationship Type="http://schemas.openxmlformats.org/officeDocument/2006/relationships/hyperlink" Target="https://group.accor.com/en/commitment/approach/sustainability-strategy" TargetMode="External" Id="Re62e07b80df748a0" /><Relationship Type="http://schemas.openxmlformats.org/officeDocument/2006/relationships/hyperlink" Target="https://www.greenhospitality.io/?gclid=Cj0KCQiAwvKtBhDrARIsAJj-kTisfRAw1otqcdOgWOVmZ-R2lYOaldPRaitdXmcOmr5sc4Tf8fcWBjAaAq7QEALw_wcB)" TargetMode="External" Id="Rfb1e7cb19a1640ab" /><Relationship Type="http://schemas.openxmlformats.org/officeDocument/2006/relationships/hyperlink" Target="https://group.accor.com/en/Actualites/2023/03/commitment-planet-plastic-brazil" TargetMode="External" Id="R3574d739eae349f8" /><Relationship Type="http://schemas.openxmlformats.org/officeDocument/2006/relationships/hyperlink" Target="https://group.accor.com/en/Actualites/2022/12/sustainable-future-planet-commitment" TargetMode="External" Id="Rc881328251614847" /><Relationship Type="http://schemas.openxmlformats.org/officeDocument/2006/relationships/hyperlink" Target="https://group.accor.com/en/Actualites/2022/12/bats-birdhouses-and-organic-harvests" TargetMode="External" Id="R28790eb8cedd4fcf" /><Relationship Type="http://schemas.openxmlformats.org/officeDocument/2006/relationships/hyperlink" Target="https://www.youtube.com/watch?v=hXoz1qcEu44" TargetMode="External" Id="R1211e95d1b3e4e3a" /><Relationship Type="http://schemas.openxmlformats.org/officeDocument/2006/relationships/hyperlink" Target="https://www.youtube.com/watch?v=idtnAOL6VAs" TargetMode="External" Id="R162564b7b01243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2024-01-29T18:57:15.9417974Z</dcterms:created>
  <dcterms:modified xsi:type="dcterms:W3CDTF">2024-02-02T13:20:51.9715442Z</dcterms:modified>
  <dc:creator>Larisa Alexandra Cionadi (2127892)</dc:creator>
  <lastModifiedBy>Larisa Alexandra Cionadi (2127892)</lastModifiedBy>
</coreProperties>
</file>