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2E4F73" w14:textId="77777777" w:rsidR="00AB3542" w:rsidRDefault="00E76B9E">
      <w:pPr>
        <w:rPr>
          <w:b/>
          <w:bCs/>
          <w:sz w:val="32"/>
          <w:szCs w:val="32"/>
        </w:rPr>
      </w:pPr>
      <w:r>
        <w:rPr>
          <w:b/>
          <w:bCs/>
          <w:sz w:val="32"/>
          <w:szCs w:val="32"/>
        </w:rPr>
        <w:t>Module Title: Management and Organisational Behaviour</w:t>
      </w:r>
    </w:p>
    <w:p w14:paraId="15AAA6C0" w14:textId="77777777" w:rsidR="00AB3542" w:rsidRDefault="00E76B9E">
      <w:pPr>
        <w:rPr>
          <w:b/>
          <w:bCs/>
          <w:sz w:val="32"/>
          <w:szCs w:val="32"/>
        </w:rPr>
      </w:pPr>
      <w:r>
        <w:rPr>
          <w:b/>
          <w:bCs/>
          <w:sz w:val="32"/>
          <w:szCs w:val="32"/>
        </w:rPr>
        <w:t>Module Code: M5X01924</w:t>
      </w:r>
    </w:p>
    <w:p w14:paraId="4ECBE186" w14:textId="798F4EF6" w:rsidR="00AB3542" w:rsidRDefault="00E76B9E">
      <w:pPr>
        <w:rPr>
          <w:b/>
          <w:bCs/>
          <w:sz w:val="32"/>
          <w:szCs w:val="32"/>
        </w:rPr>
      </w:pPr>
      <w:r>
        <w:rPr>
          <w:b/>
          <w:bCs/>
          <w:sz w:val="32"/>
          <w:szCs w:val="32"/>
        </w:rPr>
        <w:t xml:space="preserve">Student </w:t>
      </w:r>
      <w:proofErr w:type="spellStart"/>
      <w:r>
        <w:rPr>
          <w:b/>
          <w:bCs/>
          <w:sz w:val="32"/>
          <w:szCs w:val="32"/>
        </w:rPr>
        <w:t>Name:</w:t>
      </w:r>
      <w:r w:rsidR="00EC792F">
        <w:rPr>
          <w:b/>
          <w:bCs/>
          <w:sz w:val="32"/>
          <w:szCs w:val="32"/>
        </w:rPr>
        <w:t>Cristina</w:t>
      </w:r>
      <w:proofErr w:type="spellEnd"/>
      <w:r w:rsidR="00EC792F">
        <w:rPr>
          <w:b/>
          <w:bCs/>
          <w:sz w:val="32"/>
          <w:szCs w:val="32"/>
        </w:rPr>
        <w:t xml:space="preserve"> Hreapca</w:t>
      </w:r>
    </w:p>
    <w:p w14:paraId="7E97C058" w14:textId="30549D66" w:rsidR="00AB3542" w:rsidRDefault="00E76B9E">
      <w:pPr>
        <w:rPr>
          <w:b/>
          <w:bCs/>
          <w:sz w:val="32"/>
          <w:szCs w:val="32"/>
        </w:rPr>
      </w:pPr>
      <w:r>
        <w:rPr>
          <w:b/>
          <w:bCs/>
          <w:sz w:val="32"/>
          <w:szCs w:val="32"/>
        </w:rPr>
        <w:t>Student ID:</w:t>
      </w:r>
      <w:r w:rsidR="00EC792F">
        <w:rPr>
          <w:b/>
          <w:bCs/>
          <w:sz w:val="32"/>
          <w:szCs w:val="32"/>
        </w:rPr>
        <w:t>1816095</w:t>
      </w:r>
    </w:p>
    <w:p w14:paraId="39272467" w14:textId="77777777" w:rsidR="00EC792F" w:rsidRDefault="00EC792F">
      <w:pPr>
        <w:rPr>
          <w:b/>
          <w:bCs/>
          <w:sz w:val="32"/>
          <w:szCs w:val="32"/>
        </w:rPr>
      </w:pPr>
    </w:p>
    <w:p w14:paraId="1EBAFB0A" w14:textId="77777777" w:rsidR="00AB3542" w:rsidRDefault="00E76B9E">
      <w:r>
        <w:br w:type="page"/>
      </w:r>
    </w:p>
    <w:p w14:paraId="063D66E8" w14:textId="77777777" w:rsidR="00AB3542" w:rsidRDefault="00E76B9E">
      <w:pPr>
        <w:spacing w:before="0" w:after="0"/>
        <w:rPr>
          <w:rFonts w:cs="Times New Roman"/>
          <w:b/>
          <w:bCs/>
          <w:sz w:val="28"/>
          <w:szCs w:val="28"/>
        </w:rPr>
      </w:pPr>
      <w:r>
        <w:rPr>
          <w:rFonts w:eastAsia="SimSun" w:cs="Times New Roman"/>
          <w:b/>
          <w:bCs/>
          <w:sz w:val="28"/>
          <w:szCs w:val="28"/>
        </w:rPr>
        <w:lastRenderedPageBreak/>
        <w:t>Table of Contents</w:t>
      </w:r>
    </w:p>
    <w:p w14:paraId="7CA19590" w14:textId="77777777" w:rsidR="00AB3542" w:rsidRDefault="00E76B9E">
      <w:pPr>
        <w:pStyle w:val="WPSOffice1"/>
        <w:tabs>
          <w:tab w:val="right" w:leader="dot" w:pos="8306"/>
        </w:tabs>
        <w:spacing w:line="360" w:lineRule="auto"/>
        <w:jc w:val="both"/>
        <w:rPr>
          <w:sz w:val="24"/>
          <w:szCs w:val="24"/>
        </w:rPr>
      </w:pPr>
      <w:r>
        <w:rPr>
          <w:sz w:val="24"/>
          <w:szCs w:val="24"/>
          <w:lang w:val="en-GB"/>
        </w:rPr>
        <w:fldChar w:fldCharType="begin"/>
      </w:r>
      <w:r>
        <w:rPr>
          <w:sz w:val="24"/>
          <w:szCs w:val="24"/>
          <w:lang w:val="en-GB"/>
        </w:rPr>
        <w:instrText xml:space="preserve">TOC \o "1-3" \h \u </w:instrText>
      </w:r>
      <w:r>
        <w:rPr>
          <w:sz w:val="24"/>
          <w:szCs w:val="24"/>
          <w:lang w:val="en-GB"/>
        </w:rPr>
        <w:fldChar w:fldCharType="separate"/>
      </w:r>
      <w:hyperlink w:anchor="_Toc5602" w:history="1">
        <w:r>
          <w:rPr>
            <w:sz w:val="24"/>
            <w:szCs w:val="24"/>
            <w:lang w:val="en-GB"/>
          </w:rPr>
          <w:t>Introduction</w:t>
        </w:r>
        <w:r>
          <w:rPr>
            <w:sz w:val="24"/>
            <w:szCs w:val="24"/>
          </w:rPr>
          <w:tab/>
        </w:r>
        <w:r>
          <w:rPr>
            <w:sz w:val="24"/>
            <w:szCs w:val="24"/>
          </w:rPr>
          <w:fldChar w:fldCharType="begin"/>
        </w:r>
        <w:r>
          <w:rPr>
            <w:sz w:val="24"/>
            <w:szCs w:val="24"/>
          </w:rPr>
          <w:instrText xml:space="preserve"> PAGEREF _Toc5602 </w:instrText>
        </w:r>
        <w:r>
          <w:rPr>
            <w:sz w:val="24"/>
            <w:szCs w:val="24"/>
          </w:rPr>
          <w:fldChar w:fldCharType="separate"/>
        </w:r>
        <w:r>
          <w:rPr>
            <w:sz w:val="24"/>
            <w:szCs w:val="24"/>
          </w:rPr>
          <w:t>1</w:t>
        </w:r>
        <w:r>
          <w:rPr>
            <w:sz w:val="24"/>
            <w:szCs w:val="24"/>
          </w:rPr>
          <w:fldChar w:fldCharType="end"/>
        </w:r>
      </w:hyperlink>
    </w:p>
    <w:p w14:paraId="5DF3B9DC" w14:textId="77777777" w:rsidR="00AB3542" w:rsidRDefault="008F4A2D">
      <w:pPr>
        <w:pStyle w:val="WPSOffice1"/>
        <w:tabs>
          <w:tab w:val="right" w:leader="dot" w:pos="8306"/>
        </w:tabs>
        <w:spacing w:line="360" w:lineRule="auto"/>
        <w:jc w:val="both"/>
        <w:rPr>
          <w:sz w:val="24"/>
          <w:szCs w:val="24"/>
        </w:rPr>
      </w:pPr>
      <w:hyperlink w:anchor="_Toc12986" w:history="1">
        <w:r w:rsidR="00E76B9E">
          <w:rPr>
            <w:sz w:val="24"/>
            <w:szCs w:val="24"/>
            <w:lang w:val="en-GB"/>
          </w:rPr>
          <w:t>Analysis of the relationship between structure, culture, people, and organisational performance</w:t>
        </w:r>
        <w:r w:rsidR="00E76B9E">
          <w:rPr>
            <w:sz w:val="24"/>
            <w:szCs w:val="24"/>
          </w:rPr>
          <w:tab/>
        </w:r>
        <w:r w:rsidR="00E76B9E">
          <w:rPr>
            <w:sz w:val="24"/>
            <w:szCs w:val="24"/>
          </w:rPr>
          <w:fldChar w:fldCharType="begin"/>
        </w:r>
        <w:r w:rsidR="00E76B9E">
          <w:rPr>
            <w:sz w:val="24"/>
            <w:szCs w:val="24"/>
          </w:rPr>
          <w:instrText xml:space="preserve"> PAGEREF _Toc12986 </w:instrText>
        </w:r>
        <w:r w:rsidR="00E76B9E">
          <w:rPr>
            <w:sz w:val="24"/>
            <w:szCs w:val="24"/>
          </w:rPr>
          <w:fldChar w:fldCharType="separate"/>
        </w:r>
        <w:r w:rsidR="00E76B9E">
          <w:rPr>
            <w:sz w:val="24"/>
            <w:szCs w:val="24"/>
          </w:rPr>
          <w:t>2</w:t>
        </w:r>
        <w:r w:rsidR="00E76B9E">
          <w:rPr>
            <w:sz w:val="24"/>
            <w:szCs w:val="24"/>
          </w:rPr>
          <w:fldChar w:fldCharType="end"/>
        </w:r>
      </w:hyperlink>
    </w:p>
    <w:p w14:paraId="6A2E1332" w14:textId="77777777" w:rsidR="00AB3542" w:rsidRDefault="008F4A2D">
      <w:pPr>
        <w:pStyle w:val="WPSOffice1"/>
        <w:tabs>
          <w:tab w:val="right" w:leader="dot" w:pos="8306"/>
        </w:tabs>
        <w:spacing w:line="360" w:lineRule="auto"/>
        <w:jc w:val="both"/>
        <w:rPr>
          <w:sz w:val="24"/>
          <w:szCs w:val="24"/>
        </w:rPr>
      </w:pPr>
      <w:hyperlink w:anchor="_Toc7241" w:history="1">
        <w:r w:rsidR="00E76B9E">
          <w:rPr>
            <w:sz w:val="24"/>
            <w:szCs w:val="24"/>
            <w:lang w:val="en-GB"/>
          </w:rPr>
          <w:t>Essential nature of managerial work and variables affecting management and leadership</w:t>
        </w:r>
        <w:r w:rsidR="00E76B9E">
          <w:rPr>
            <w:sz w:val="24"/>
            <w:szCs w:val="24"/>
          </w:rPr>
          <w:tab/>
        </w:r>
        <w:r w:rsidR="00E76B9E">
          <w:rPr>
            <w:sz w:val="24"/>
            <w:szCs w:val="24"/>
          </w:rPr>
          <w:fldChar w:fldCharType="begin"/>
        </w:r>
        <w:r w:rsidR="00E76B9E">
          <w:rPr>
            <w:sz w:val="24"/>
            <w:szCs w:val="24"/>
          </w:rPr>
          <w:instrText xml:space="preserve"> PAGEREF _Toc7241 </w:instrText>
        </w:r>
        <w:r w:rsidR="00E76B9E">
          <w:rPr>
            <w:sz w:val="24"/>
            <w:szCs w:val="24"/>
          </w:rPr>
          <w:fldChar w:fldCharType="separate"/>
        </w:r>
        <w:r w:rsidR="00E76B9E">
          <w:rPr>
            <w:sz w:val="24"/>
            <w:szCs w:val="24"/>
          </w:rPr>
          <w:t>3</w:t>
        </w:r>
        <w:r w:rsidR="00E76B9E">
          <w:rPr>
            <w:sz w:val="24"/>
            <w:szCs w:val="24"/>
          </w:rPr>
          <w:fldChar w:fldCharType="end"/>
        </w:r>
      </w:hyperlink>
    </w:p>
    <w:p w14:paraId="04A3630C" w14:textId="77777777" w:rsidR="00AB3542" w:rsidRDefault="008F4A2D">
      <w:pPr>
        <w:pStyle w:val="WPSOffice1"/>
        <w:tabs>
          <w:tab w:val="right" w:leader="dot" w:pos="8306"/>
        </w:tabs>
        <w:spacing w:line="360" w:lineRule="auto"/>
        <w:jc w:val="both"/>
        <w:rPr>
          <w:sz w:val="24"/>
          <w:szCs w:val="24"/>
        </w:rPr>
      </w:pPr>
      <w:hyperlink w:anchor="_Toc32584" w:history="1">
        <w:r w:rsidR="00E76B9E">
          <w:rPr>
            <w:sz w:val="24"/>
            <w:szCs w:val="24"/>
            <w:lang w:val="en-GB"/>
          </w:rPr>
          <w:t>Evaluation of a behavioural approach to management</w:t>
        </w:r>
        <w:r w:rsidR="00E76B9E">
          <w:rPr>
            <w:sz w:val="24"/>
            <w:szCs w:val="24"/>
          </w:rPr>
          <w:tab/>
        </w:r>
        <w:r w:rsidR="00E76B9E">
          <w:rPr>
            <w:sz w:val="24"/>
            <w:szCs w:val="24"/>
          </w:rPr>
          <w:fldChar w:fldCharType="begin"/>
        </w:r>
        <w:r w:rsidR="00E76B9E">
          <w:rPr>
            <w:sz w:val="24"/>
            <w:szCs w:val="24"/>
          </w:rPr>
          <w:instrText xml:space="preserve"> PAGEREF _Toc32584 </w:instrText>
        </w:r>
        <w:r w:rsidR="00E76B9E">
          <w:rPr>
            <w:sz w:val="24"/>
            <w:szCs w:val="24"/>
          </w:rPr>
          <w:fldChar w:fldCharType="separate"/>
        </w:r>
        <w:r w:rsidR="00E76B9E">
          <w:rPr>
            <w:sz w:val="24"/>
            <w:szCs w:val="24"/>
          </w:rPr>
          <w:t>5</w:t>
        </w:r>
        <w:r w:rsidR="00E76B9E">
          <w:rPr>
            <w:sz w:val="24"/>
            <w:szCs w:val="24"/>
          </w:rPr>
          <w:fldChar w:fldCharType="end"/>
        </w:r>
      </w:hyperlink>
    </w:p>
    <w:p w14:paraId="0B1B7CD5" w14:textId="77777777" w:rsidR="00AB3542" w:rsidRDefault="008F4A2D">
      <w:pPr>
        <w:pStyle w:val="WPSOffice1"/>
        <w:tabs>
          <w:tab w:val="right" w:leader="dot" w:pos="8306"/>
        </w:tabs>
        <w:spacing w:line="360" w:lineRule="auto"/>
        <w:jc w:val="both"/>
        <w:rPr>
          <w:sz w:val="24"/>
          <w:szCs w:val="24"/>
        </w:rPr>
      </w:pPr>
      <w:hyperlink w:anchor="_Toc6012" w:history="1">
        <w:r w:rsidR="00E76B9E">
          <w:rPr>
            <w:sz w:val="24"/>
            <w:szCs w:val="24"/>
            <w:lang w:val="en-GB"/>
          </w:rPr>
          <w:t>Recommendations</w:t>
        </w:r>
        <w:r w:rsidR="00E76B9E">
          <w:rPr>
            <w:sz w:val="24"/>
            <w:szCs w:val="24"/>
          </w:rPr>
          <w:tab/>
        </w:r>
        <w:r w:rsidR="00E76B9E">
          <w:rPr>
            <w:sz w:val="24"/>
            <w:szCs w:val="24"/>
          </w:rPr>
          <w:fldChar w:fldCharType="begin"/>
        </w:r>
        <w:r w:rsidR="00E76B9E">
          <w:rPr>
            <w:sz w:val="24"/>
            <w:szCs w:val="24"/>
          </w:rPr>
          <w:instrText xml:space="preserve"> PAGEREF _Toc6012 </w:instrText>
        </w:r>
        <w:r w:rsidR="00E76B9E">
          <w:rPr>
            <w:sz w:val="24"/>
            <w:szCs w:val="24"/>
          </w:rPr>
          <w:fldChar w:fldCharType="separate"/>
        </w:r>
        <w:r w:rsidR="00E76B9E">
          <w:rPr>
            <w:sz w:val="24"/>
            <w:szCs w:val="24"/>
          </w:rPr>
          <w:t>6</w:t>
        </w:r>
        <w:r w:rsidR="00E76B9E">
          <w:rPr>
            <w:sz w:val="24"/>
            <w:szCs w:val="24"/>
          </w:rPr>
          <w:fldChar w:fldCharType="end"/>
        </w:r>
      </w:hyperlink>
    </w:p>
    <w:p w14:paraId="3890B712" w14:textId="77777777" w:rsidR="00AB3542" w:rsidRDefault="008F4A2D">
      <w:pPr>
        <w:pStyle w:val="WPSOffice1"/>
        <w:tabs>
          <w:tab w:val="right" w:leader="dot" w:pos="8306"/>
        </w:tabs>
        <w:spacing w:line="360" w:lineRule="auto"/>
        <w:jc w:val="both"/>
        <w:rPr>
          <w:sz w:val="24"/>
          <w:szCs w:val="24"/>
        </w:rPr>
      </w:pPr>
      <w:hyperlink w:anchor="_Toc27324" w:history="1">
        <w:r w:rsidR="00E76B9E">
          <w:rPr>
            <w:sz w:val="24"/>
            <w:szCs w:val="24"/>
            <w:lang w:val="en-GB"/>
          </w:rPr>
          <w:t>Conclusion</w:t>
        </w:r>
        <w:r w:rsidR="00E76B9E">
          <w:rPr>
            <w:sz w:val="24"/>
            <w:szCs w:val="24"/>
          </w:rPr>
          <w:tab/>
        </w:r>
        <w:r w:rsidR="00E76B9E">
          <w:rPr>
            <w:sz w:val="24"/>
            <w:szCs w:val="24"/>
          </w:rPr>
          <w:fldChar w:fldCharType="begin"/>
        </w:r>
        <w:r w:rsidR="00E76B9E">
          <w:rPr>
            <w:sz w:val="24"/>
            <w:szCs w:val="24"/>
          </w:rPr>
          <w:instrText xml:space="preserve"> PAGEREF _Toc27324 </w:instrText>
        </w:r>
        <w:r w:rsidR="00E76B9E">
          <w:rPr>
            <w:sz w:val="24"/>
            <w:szCs w:val="24"/>
          </w:rPr>
          <w:fldChar w:fldCharType="separate"/>
        </w:r>
        <w:r w:rsidR="00E76B9E">
          <w:rPr>
            <w:sz w:val="24"/>
            <w:szCs w:val="24"/>
          </w:rPr>
          <w:t>7</w:t>
        </w:r>
        <w:r w:rsidR="00E76B9E">
          <w:rPr>
            <w:sz w:val="24"/>
            <w:szCs w:val="24"/>
          </w:rPr>
          <w:fldChar w:fldCharType="end"/>
        </w:r>
      </w:hyperlink>
    </w:p>
    <w:p w14:paraId="22CBF027" w14:textId="77777777" w:rsidR="00AB3542" w:rsidRDefault="008F4A2D">
      <w:pPr>
        <w:pStyle w:val="WPSOffice1"/>
        <w:tabs>
          <w:tab w:val="right" w:leader="dot" w:pos="8306"/>
        </w:tabs>
        <w:spacing w:line="360" w:lineRule="auto"/>
        <w:jc w:val="both"/>
        <w:rPr>
          <w:sz w:val="24"/>
          <w:szCs w:val="24"/>
        </w:rPr>
      </w:pPr>
      <w:hyperlink w:anchor="_Toc16149" w:history="1">
        <w:r w:rsidR="00E76B9E">
          <w:rPr>
            <w:sz w:val="24"/>
            <w:szCs w:val="24"/>
            <w:lang w:val="en-GB"/>
          </w:rPr>
          <w:t>References</w:t>
        </w:r>
        <w:r w:rsidR="00E76B9E">
          <w:rPr>
            <w:sz w:val="24"/>
            <w:szCs w:val="24"/>
          </w:rPr>
          <w:tab/>
        </w:r>
        <w:r w:rsidR="00E76B9E">
          <w:rPr>
            <w:sz w:val="24"/>
            <w:szCs w:val="24"/>
          </w:rPr>
          <w:fldChar w:fldCharType="begin"/>
        </w:r>
        <w:r w:rsidR="00E76B9E">
          <w:rPr>
            <w:sz w:val="24"/>
            <w:szCs w:val="24"/>
          </w:rPr>
          <w:instrText xml:space="preserve"> PAGEREF _Toc16149 </w:instrText>
        </w:r>
        <w:r w:rsidR="00E76B9E">
          <w:rPr>
            <w:sz w:val="24"/>
            <w:szCs w:val="24"/>
          </w:rPr>
          <w:fldChar w:fldCharType="separate"/>
        </w:r>
        <w:r w:rsidR="00E76B9E">
          <w:rPr>
            <w:sz w:val="24"/>
            <w:szCs w:val="24"/>
          </w:rPr>
          <w:t>8</w:t>
        </w:r>
        <w:r w:rsidR="00E76B9E">
          <w:rPr>
            <w:sz w:val="24"/>
            <w:szCs w:val="24"/>
          </w:rPr>
          <w:fldChar w:fldCharType="end"/>
        </w:r>
      </w:hyperlink>
    </w:p>
    <w:p w14:paraId="04C8CE01" w14:textId="77777777" w:rsidR="00AB3542" w:rsidRDefault="008F4A2D">
      <w:pPr>
        <w:pStyle w:val="WPSOffice1"/>
        <w:tabs>
          <w:tab w:val="right" w:leader="dot" w:pos="8306"/>
        </w:tabs>
        <w:spacing w:line="360" w:lineRule="auto"/>
        <w:jc w:val="both"/>
        <w:rPr>
          <w:sz w:val="24"/>
          <w:szCs w:val="24"/>
        </w:rPr>
      </w:pPr>
      <w:hyperlink w:anchor="_Toc12973" w:history="1">
        <w:r w:rsidR="00E76B9E">
          <w:rPr>
            <w:sz w:val="24"/>
            <w:szCs w:val="24"/>
            <w:lang w:val="en-GB"/>
          </w:rPr>
          <w:t>Appendix</w:t>
        </w:r>
        <w:r w:rsidR="00E76B9E">
          <w:rPr>
            <w:sz w:val="24"/>
            <w:szCs w:val="24"/>
          </w:rPr>
          <w:tab/>
        </w:r>
        <w:r w:rsidR="00E76B9E">
          <w:rPr>
            <w:sz w:val="24"/>
            <w:szCs w:val="24"/>
          </w:rPr>
          <w:fldChar w:fldCharType="begin"/>
        </w:r>
        <w:r w:rsidR="00E76B9E">
          <w:rPr>
            <w:sz w:val="24"/>
            <w:szCs w:val="24"/>
          </w:rPr>
          <w:instrText xml:space="preserve"> PAGEREF _Toc12973 </w:instrText>
        </w:r>
        <w:r w:rsidR="00E76B9E">
          <w:rPr>
            <w:sz w:val="24"/>
            <w:szCs w:val="24"/>
          </w:rPr>
          <w:fldChar w:fldCharType="separate"/>
        </w:r>
        <w:r w:rsidR="00E76B9E">
          <w:rPr>
            <w:sz w:val="24"/>
            <w:szCs w:val="24"/>
          </w:rPr>
          <w:t>10</w:t>
        </w:r>
        <w:r w:rsidR="00E76B9E">
          <w:rPr>
            <w:sz w:val="24"/>
            <w:szCs w:val="24"/>
          </w:rPr>
          <w:fldChar w:fldCharType="end"/>
        </w:r>
      </w:hyperlink>
    </w:p>
    <w:p w14:paraId="2693BAEE" w14:textId="77777777" w:rsidR="00AB3542" w:rsidRDefault="00E76B9E">
      <w:pPr>
        <w:sectPr w:rsidR="00AB3542">
          <w:pgSz w:w="11906" w:h="16838"/>
          <w:pgMar w:top="1440" w:right="1800" w:bottom="1440" w:left="1800" w:header="720" w:footer="720" w:gutter="0"/>
          <w:cols w:space="720"/>
          <w:docGrid w:linePitch="360"/>
        </w:sectPr>
      </w:pPr>
      <w:r>
        <w:rPr>
          <w:rFonts w:cs="Times New Roman"/>
        </w:rPr>
        <w:fldChar w:fldCharType="end"/>
      </w:r>
    </w:p>
    <w:p w14:paraId="0C7709A4" w14:textId="77777777" w:rsidR="00AB3542" w:rsidRDefault="00E76B9E">
      <w:pPr>
        <w:pStyle w:val="Heading1"/>
        <w:rPr>
          <w:rFonts w:ascii="Times New Roman" w:hAnsi="Times New Roman" w:cs="Times New Roman"/>
        </w:rPr>
      </w:pPr>
      <w:bookmarkStart w:id="0" w:name="_Toc5602"/>
      <w:r>
        <w:rPr>
          <w:rFonts w:ascii="Times New Roman" w:hAnsi="Times New Roman" w:cs="Times New Roman"/>
        </w:rPr>
        <w:lastRenderedPageBreak/>
        <w:t>Introduction</w:t>
      </w:r>
      <w:bookmarkEnd w:id="0"/>
    </w:p>
    <w:p w14:paraId="4DB98F80" w14:textId="72F2944C" w:rsidR="00AB3542" w:rsidRDefault="00E76B9E">
      <w:pPr>
        <w:rPr>
          <w:rFonts w:cs="Times New Roman"/>
        </w:rPr>
      </w:pPr>
      <w:r>
        <w:rPr>
          <w:rFonts w:cs="Times New Roman"/>
        </w:rPr>
        <w:t xml:space="preserve">Leadership and managerial capabilities of a leader have a significant impact on the performance of an organisation. Without understanding culture, structure, and the people inside an organisation, one can </w:t>
      </w:r>
      <w:r w:rsidR="00EC792F">
        <w:rPr>
          <w:rFonts w:cs="Times New Roman"/>
        </w:rPr>
        <w:t>does not get</w:t>
      </w:r>
      <w:r>
        <w:rPr>
          <w:rFonts w:cs="Times New Roman"/>
        </w:rPr>
        <w:t xml:space="preserve"> the best performance from the employees. For this, a manager has to have a critical understanding of everything that concerns employees. Here, a case regarding employee dissatisfaction will be discussed.  Based on the case, a relationship between structure, culture, people, and organisation will be critically discussed. Then, the essential nature of managerial roles will be analysed. Lastly, a behavioural approach to management will be evaluated. The case is based on the organisation </w:t>
      </w:r>
      <w:r w:rsidR="00EA4CF8">
        <w:rPr>
          <w:rFonts w:cs="Times New Roman"/>
        </w:rPr>
        <w:t>McDonalds</w:t>
      </w:r>
      <w:r>
        <w:rPr>
          <w:rFonts w:cs="Times New Roman"/>
        </w:rPr>
        <w:t>.</w:t>
      </w:r>
    </w:p>
    <w:p w14:paraId="62C300CF" w14:textId="77777777" w:rsidR="00AB3542" w:rsidRDefault="00E76B9E">
      <w:pPr>
        <w:rPr>
          <w:rFonts w:cs="Times New Roman"/>
        </w:rPr>
      </w:pPr>
      <w:r>
        <w:rPr>
          <w:rFonts w:cs="Times New Roman"/>
        </w:rPr>
        <w:br w:type="page"/>
      </w:r>
    </w:p>
    <w:p w14:paraId="6E02E0D6" w14:textId="77777777" w:rsidR="00AB3542" w:rsidRDefault="00E76B9E">
      <w:pPr>
        <w:pStyle w:val="Heading1"/>
        <w:rPr>
          <w:rFonts w:ascii="Times New Roman" w:hAnsi="Times New Roman" w:cs="Times New Roman"/>
        </w:rPr>
      </w:pPr>
      <w:bookmarkStart w:id="1" w:name="_Toc12986"/>
      <w:r>
        <w:rPr>
          <w:rFonts w:ascii="Times New Roman" w:hAnsi="Times New Roman" w:cs="Times New Roman"/>
        </w:rPr>
        <w:lastRenderedPageBreak/>
        <w:t>Analysis of the relationship between structure, culture, people, and organisational performance</w:t>
      </w:r>
      <w:bookmarkEnd w:id="1"/>
    </w:p>
    <w:p w14:paraId="7F785133" w14:textId="77777777" w:rsidR="00AB3542" w:rsidRDefault="00E76B9E">
      <w:pPr>
        <w:rPr>
          <w:rFonts w:cs="Times New Roman"/>
        </w:rPr>
      </w:pPr>
      <w:r>
        <w:rPr>
          <w:rFonts w:cs="Times New Roman"/>
        </w:rPr>
        <w:t>An organisation is a function of multiple variables. Structure of the organisation, the culture of the organisation, people inside it are the most important ones. Interaction of all these results in organisational performance. An organisational structure is a pattern or design of how an organisation distributes its responsibility, power, and authority (</w:t>
      </w:r>
      <w:proofErr w:type="spellStart"/>
      <w:r>
        <w:rPr>
          <w:rFonts w:cs="Times New Roman"/>
        </w:rPr>
        <w:t>Cotugno</w:t>
      </w:r>
      <w:proofErr w:type="spellEnd"/>
      <w:r>
        <w:rPr>
          <w:rFonts w:cs="Times New Roman"/>
        </w:rPr>
        <w:t>, 2013). Culture, in general, is the combination of shared norms, beliefs, and traits accepted and practised by a group of people. Culture also exists in an organisation in another form. The visible artefacts of an organisation are the superficial level of culture. In the second level, the core values of the organisation are included. In the deepest level of culture of an organisation, there is a perception about that Organisation. This perception is held both by the internal and external stakeholders of the organisation. Any sort of stakeholder pf an organisation is considered as the people of an organisation. An organisation has to interact with all these people to get benefits for the organisation (Ramachandran, 2011).  An organisation has to interact differently with different stakeholders. In this report, the internal stakeholders will be discussed if the people of an organisation is satisfied, they are most likely to provide the utmost productivity. But an understanding of the internal motivation is important for a leader to have the best managerial practices (</w:t>
      </w:r>
      <w:proofErr w:type="spellStart"/>
      <w:r>
        <w:rPr>
          <w:rFonts w:cs="Times New Roman"/>
        </w:rPr>
        <w:t>Shiu</w:t>
      </w:r>
      <w:proofErr w:type="spellEnd"/>
      <w:r>
        <w:rPr>
          <w:rFonts w:cs="Times New Roman"/>
        </w:rPr>
        <w:t>, 2010). The overall output of the employee-base if an organisation is called organisational performance. Organisational performance is measured against the standard set by the Organisation at the beginning of a certain period. Structure, culture, and people of an organisation have a direct impact on organisational performance.</w:t>
      </w:r>
    </w:p>
    <w:p w14:paraId="45CFFB40" w14:textId="77777777" w:rsidR="00AB3542" w:rsidRPr="00A5049E" w:rsidRDefault="00A76E15">
      <w:pPr>
        <w:rPr>
          <w:rFonts w:cs="Times New Roman"/>
          <w:color w:val="C00000"/>
        </w:rPr>
      </w:pPr>
      <w:proofErr w:type="spellStart"/>
      <w:r w:rsidRPr="00636ED4">
        <w:rPr>
          <w:rFonts w:cs="Times New Roman"/>
          <w:color w:val="C00000"/>
        </w:rPr>
        <w:t>Mcdonalds</w:t>
      </w:r>
      <w:proofErr w:type="spellEnd"/>
      <w:r w:rsidRPr="00636ED4">
        <w:rPr>
          <w:rFonts w:cs="Times New Roman"/>
          <w:color w:val="C00000"/>
        </w:rPr>
        <w:t xml:space="preserve"> follows a divisional structure. Here, different divisions work to achieve different objectives which ultimately helps it achieve the overall organisational goals (</w:t>
      </w:r>
      <w:proofErr w:type="spellStart"/>
      <w:r w:rsidRPr="00636ED4">
        <w:rPr>
          <w:rFonts w:cs="Times New Roman"/>
          <w:color w:val="C00000"/>
        </w:rPr>
        <w:t>Carlström</w:t>
      </w:r>
      <w:proofErr w:type="spellEnd"/>
      <w:r w:rsidRPr="00636ED4">
        <w:rPr>
          <w:rFonts w:cs="Times New Roman"/>
          <w:color w:val="C00000"/>
        </w:rPr>
        <w:t xml:space="preserve">, 2010). Thus, here cooperation is plays a very significant role in the way to achieve the objectives. As a result, a friendly organisational culture is a must. Otherwise, the organisation would fail in its course. If there is tension across divisions, people </w:t>
      </w:r>
      <w:proofErr w:type="spellStart"/>
      <w:r w:rsidRPr="00636ED4">
        <w:rPr>
          <w:rFonts w:cs="Times New Roman"/>
          <w:color w:val="C00000"/>
        </w:rPr>
        <w:t>can not</w:t>
      </w:r>
      <w:proofErr w:type="spellEnd"/>
      <w:r w:rsidRPr="00636ED4">
        <w:rPr>
          <w:rFonts w:cs="Times New Roman"/>
          <w:color w:val="C00000"/>
        </w:rPr>
        <w:t xml:space="preserve"> collaborate </w:t>
      </w:r>
      <w:proofErr w:type="spellStart"/>
      <w:r w:rsidRPr="00636ED4">
        <w:rPr>
          <w:rFonts w:cs="Times New Roman"/>
          <w:color w:val="C00000"/>
        </w:rPr>
        <w:t>upto</w:t>
      </w:r>
      <w:proofErr w:type="spellEnd"/>
      <w:r w:rsidRPr="00636ED4">
        <w:rPr>
          <w:rFonts w:cs="Times New Roman"/>
          <w:color w:val="C00000"/>
        </w:rPr>
        <w:t xml:space="preserve"> the standard. So, the organisational performance decreases. Here, in the case, McDonald's is expected to face some more issues since there is visible tension among divisions. Also, people are now tensed </w:t>
      </w:r>
      <w:r w:rsidRPr="00636ED4">
        <w:rPr>
          <w:rFonts w:cs="Times New Roman"/>
          <w:color w:val="C00000"/>
        </w:rPr>
        <w:lastRenderedPageBreak/>
        <w:t>about relationships among themselves more than ever. To have productivity aligned with expectations, a fair combination among people, structure, culture is obligatory (Rao, 2010</w:t>
      </w:r>
      <w:r w:rsidRPr="00A76E15">
        <w:rPr>
          <w:rFonts w:cs="Times New Roman"/>
        </w:rPr>
        <w:t>).</w:t>
      </w:r>
      <w:r w:rsidR="00E76B9E">
        <w:rPr>
          <w:rFonts w:cs="Times New Roman"/>
        </w:rPr>
        <w:t xml:space="preserve"> People have to be skilled to do a job. Also, they need to have improvisation power to work in a new situation. If people have good cognitive and intellectual capability, then the organisation is most likely to achieve its goals in time. Organisational performance is a product of all these. </w:t>
      </w:r>
      <w:r w:rsidR="00E76B9E" w:rsidRPr="00741D02">
        <w:rPr>
          <w:rFonts w:cs="Times New Roman"/>
          <w:color w:val="C00000"/>
        </w:rPr>
        <w:t xml:space="preserve">In </w:t>
      </w:r>
      <w:r w:rsidR="00F479B7" w:rsidRPr="00741D02">
        <w:rPr>
          <w:rFonts w:cs="Times New Roman"/>
          <w:color w:val="C00000"/>
        </w:rPr>
        <w:t>McDonald’s</w:t>
      </w:r>
      <w:r w:rsidR="00E76B9E" w:rsidRPr="00741D02">
        <w:rPr>
          <w:rFonts w:cs="Times New Roman"/>
          <w:color w:val="C00000"/>
        </w:rPr>
        <w:t>,</w:t>
      </w:r>
      <w:r w:rsidR="00E76B9E" w:rsidRPr="00A5049E">
        <w:rPr>
          <w:rFonts w:cs="Times New Roman"/>
          <w:color w:val="C00000"/>
        </w:rPr>
        <w:t xml:space="preserve"> since the people are disturbed, Mr Stokes is struggling to get his aimed organisational performances.</w:t>
      </w:r>
    </w:p>
    <w:p w14:paraId="56E6AB7A" w14:textId="77777777" w:rsidR="00AB3542" w:rsidRDefault="00E76B9E">
      <w:pPr>
        <w:pStyle w:val="Heading1"/>
        <w:rPr>
          <w:rFonts w:ascii="Times New Roman" w:hAnsi="Times New Roman" w:cs="Times New Roman"/>
        </w:rPr>
      </w:pPr>
      <w:bookmarkStart w:id="2" w:name="_Toc7241"/>
      <w:r>
        <w:rPr>
          <w:rFonts w:ascii="Times New Roman" w:hAnsi="Times New Roman" w:cs="Times New Roman"/>
        </w:rPr>
        <w:t>Essential nature of managerial work and variables affecting management and leadership</w:t>
      </w:r>
      <w:bookmarkEnd w:id="2"/>
    </w:p>
    <w:p w14:paraId="6A4D505E" w14:textId="77777777" w:rsidR="00AB3542" w:rsidRDefault="00E76B9E">
      <w:pPr>
        <w:rPr>
          <w:rFonts w:cs="Times New Roman"/>
        </w:rPr>
      </w:pPr>
      <w:r>
        <w:rPr>
          <w:rFonts w:cs="Times New Roman"/>
          <w:lang w:val="en-US"/>
        </w:rPr>
        <w:t xml:space="preserve">A manager has to do many things in his/her course of work. Some of those are very much coherent with the core of the job. Those are marked as the essential nature of managerial work. Those are discussed below:    </w:t>
      </w:r>
    </w:p>
    <w:p w14:paraId="33111950" w14:textId="77777777" w:rsidR="00AB3542" w:rsidRDefault="00E76B9E">
      <w:pPr>
        <w:ind w:leftChars="100" w:left="240"/>
        <w:rPr>
          <w:rFonts w:cs="Times New Roman"/>
        </w:rPr>
      </w:pPr>
      <w:r>
        <w:rPr>
          <w:rFonts w:cs="Times New Roman"/>
          <w:b/>
          <w:bCs/>
        </w:rPr>
        <w:t xml:space="preserve">1. Clarification of objectives: </w:t>
      </w:r>
      <w:r>
        <w:rPr>
          <w:rFonts w:cs="Times New Roman"/>
        </w:rPr>
        <w:t>A manager's first task is to clarify the objectives of the people inside the organisation. It is one of the most crucial jobs of a manager. If the objectives are clarified well, the upcoming stages of the organisation become easier to achieve (Wood et al, 2013). If the objectives are clearly defined to the subordinates, they would be able to contribute to the planning stage of the manager. Hazy objectives lead to poor planning and poor execution.</w:t>
      </w:r>
    </w:p>
    <w:p w14:paraId="3204F2DF" w14:textId="77777777" w:rsidR="00AB3542" w:rsidRDefault="00E76B9E">
      <w:pPr>
        <w:ind w:leftChars="100" w:left="240"/>
        <w:rPr>
          <w:rFonts w:cs="Times New Roman"/>
        </w:rPr>
      </w:pPr>
      <w:r>
        <w:rPr>
          <w:rFonts w:cs="Times New Roman"/>
          <w:b/>
          <w:bCs/>
        </w:rPr>
        <w:t xml:space="preserve">2. Planning:  </w:t>
      </w:r>
      <w:r>
        <w:rPr>
          <w:rFonts w:cs="Times New Roman"/>
        </w:rPr>
        <w:t xml:space="preserve">This stage considers how the objectives are needed to be achieved. Upon clarifying the objectives, the manager figures out the ways s/he could avail the desired outputs (Rumble, 2019). It is said that a perfectly designed plan gets the half work done by then. </w:t>
      </w:r>
    </w:p>
    <w:p w14:paraId="02E62291" w14:textId="77777777" w:rsidR="00AB3542" w:rsidRDefault="00E76B9E">
      <w:pPr>
        <w:ind w:leftChars="100" w:left="240"/>
        <w:rPr>
          <w:rFonts w:cs="Times New Roman"/>
        </w:rPr>
      </w:pPr>
      <w:r>
        <w:rPr>
          <w:rFonts w:cs="Times New Roman"/>
          <w:b/>
          <w:bCs/>
        </w:rPr>
        <w:t xml:space="preserve">3. Organising: </w:t>
      </w:r>
      <w:r>
        <w:rPr>
          <w:rFonts w:cs="Times New Roman"/>
        </w:rPr>
        <w:t>The manager has to get all the instruments which are important to achieve the desired outputs as far plans. For this, the manager has to accumulate all resources s/he might need in the course (</w:t>
      </w:r>
      <w:proofErr w:type="spellStart"/>
      <w:r>
        <w:rPr>
          <w:rFonts w:cs="Times New Roman"/>
        </w:rPr>
        <w:t>Jeston</w:t>
      </w:r>
      <w:proofErr w:type="spellEnd"/>
      <w:r>
        <w:rPr>
          <w:rFonts w:cs="Times New Roman"/>
        </w:rPr>
        <w:t>, 2014). Money, effort, people, skills, equipment etcetera has to be organised by the leader to direct these towards the goals.</w:t>
      </w:r>
    </w:p>
    <w:p w14:paraId="51C8C813" w14:textId="77777777" w:rsidR="00AB3542" w:rsidRDefault="00E76B9E">
      <w:pPr>
        <w:ind w:leftChars="100" w:left="240"/>
        <w:rPr>
          <w:rFonts w:cs="Times New Roman"/>
        </w:rPr>
      </w:pPr>
      <w:r>
        <w:rPr>
          <w:rFonts w:cs="Times New Roman"/>
          <w:b/>
          <w:bCs/>
        </w:rPr>
        <w:lastRenderedPageBreak/>
        <w:t xml:space="preserve">4. Directing: </w:t>
      </w:r>
      <w:r>
        <w:rPr>
          <w:rFonts w:cs="Times New Roman"/>
        </w:rPr>
        <w:t xml:space="preserve">The manager leads or directs all the elements towards the goal. In this stage, the manager gets the output of the works s/he has been getting done (Butler, 2011). This stage can also be seen as the execution phase of a manager. </w:t>
      </w:r>
    </w:p>
    <w:p w14:paraId="1EB071F9" w14:textId="77777777" w:rsidR="00AB3542" w:rsidRDefault="00E76B9E">
      <w:pPr>
        <w:ind w:leftChars="100" w:left="240"/>
        <w:rPr>
          <w:rFonts w:cs="Times New Roman"/>
        </w:rPr>
      </w:pPr>
      <w:r>
        <w:rPr>
          <w:rFonts w:cs="Times New Roman"/>
          <w:b/>
          <w:bCs/>
        </w:rPr>
        <w:t xml:space="preserve">5. Controlling: </w:t>
      </w:r>
      <w:r>
        <w:rPr>
          <w:rFonts w:cs="Times New Roman"/>
        </w:rPr>
        <w:t xml:space="preserve">While clarifying the objectives, a manager must set goals and standards for what would be achieved by the workforce. After achieving those goals, the manager compares the outputs with the standards set beforehand. If any gap </w:t>
      </w:r>
      <w:r w:rsidR="0088125B">
        <w:rPr>
          <w:rFonts w:cs="Times New Roman"/>
        </w:rPr>
        <w:t>is</w:t>
      </w:r>
      <w:r>
        <w:rPr>
          <w:rFonts w:cs="Times New Roman"/>
        </w:rPr>
        <w:t xml:space="preserve"> found among the standards and the performances, corrective measures are taken by the manager (Deschamps, 2019).  Some changes might be introduced in the following year based on the corrective measures to have a better result at that time.</w:t>
      </w:r>
    </w:p>
    <w:p w14:paraId="72112B9B" w14:textId="77777777" w:rsidR="00AB3542" w:rsidRDefault="00E76B9E">
      <w:pPr>
        <w:rPr>
          <w:rFonts w:cs="Times New Roman"/>
        </w:rPr>
      </w:pPr>
      <w:r>
        <w:rPr>
          <w:rFonts w:cs="Times New Roman"/>
        </w:rPr>
        <w:t>Management and leadership are often affected by many variables. Some of those are discussed below:</w:t>
      </w:r>
    </w:p>
    <w:p w14:paraId="17C2C475" w14:textId="77777777" w:rsidR="00AB3542" w:rsidRDefault="00E76B9E">
      <w:pPr>
        <w:pStyle w:val="ListParagraph"/>
        <w:numPr>
          <w:ilvl w:val="0"/>
          <w:numId w:val="1"/>
        </w:numPr>
        <w:rPr>
          <w:rFonts w:cs="Times New Roman"/>
          <w:b/>
          <w:bCs/>
        </w:rPr>
      </w:pPr>
      <w:r>
        <w:rPr>
          <w:rFonts w:cs="Times New Roman"/>
          <w:b/>
          <w:bCs/>
        </w:rPr>
        <w:t xml:space="preserve">The led: </w:t>
      </w:r>
      <w:r>
        <w:rPr>
          <w:rFonts w:cs="Times New Roman"/>
        </w:rPr>
        <w:t xml:space="preserve">The people a leader or manager leads are called the led. Here, Mr Johan Smith and the likes who work in the Marketing department of </w:t>
      </w:r>
      <w:r w:rsidR="0088125B">
        <w:rPr>
          <w:rFonts w:cs="Times New Roman"/>
        </w:rPr>
        <w:t>McDonald’s</w:t>
      </w:r>
      <w:r>
        <w:rPr>
          <w:rFonts w:cs="Times New Roman"/>
        </w:rPr>
        <w:t xml:space="preserve"> are the led. They have a direct impact on the leadership role of Mr Stokes, the leader. If they can adopt the strategies designed by Mr Stokes well, the job of the leader becomes easier.</w:t>
      </w:r>
    </w:p>
    <w:p w14:paraId="25F78CC1" w14:textId="77777777" w:rsidR="00AB3542" w:rsidRDefault="00E76B9E">
      <w:pPr>
        <w:pStyle w:val="ListParagraph"/>
        <w:numPr>
          <w:ilvl w:val="0"/>
          <w:numId w:val="1"/>
        </w:numPr>
        <w:rPr>
          <w:rFonts w:cs="Times New Roman"/>
          <w:b/>
          <w:bCs/>
        </w:rPr>
      </w:pPr>
      <w:r>
        <w:rPr>
          <w:rFonts w:cs="Times New Roman"/>
          <w:b/>
          <w:bCs/>
        </w:rPr>
        <w:t xml:space="preserve">The leader: </w:t>
      </w:r>
      <w:r>
        <w:rPr>
          <w:rFonts w:cs="Times New Roman"/>
        </w:rPr>
        <w:t>Mr Stokes is the leader in the case. How he interprets a situation is very significant for achieving managerial goals. Here, it is seen that Mr Stokes thought thinks the chaos is caused since Smith is not a team player (Rao, 2010). That is a wrong interpretation of the situation. This is a vital quality of a leader.</w:t>
      </w:r>
    </w:p>
    <w:p w14:paraId="24DF9032" w14:textId="77777777" w:rsidR="00AB3542" w:rsidRDefault="00E76B9E">
      <w:pPr>
        <w:pStyle w:val="ListParagraph"/>
        <w:numPr>
          <w:ilvl w:val="0"/>
          <w:numId w:val="1"/>
        </w:numPr>
      </w:pPr>
      <w:r>
        <w:rPr>
          <w:rFonts w:cs="Times New Roman"/>
          <w:b/>
          <w:bCs/>
        </w:rPr>
        <w:t xml:space="preserve">The situation:  </w:t>
      </w:r>
      <w:r>
        <w:rPr>
          <w:rFonts w:cs="Times New Roman"/>
        </w:rPr>
        <w:t>The present state within an organisation is also called the situation. Here, productivity has declined as a result of chaos inside the organisation (Butler, 2011). This was initiated by the financial crisis faced by Mr Johan Smith. The misinterpreted situation might cause difficulties for the leadership position.</w:t>
      </w:r>
    </w:p>
    <w:p w14:paraId="2FAB9DF7" w14:textId="77777777" w:rsidR="00AB3542" w:rsidRDefault="00E76B9E">
      <w:pPr>
        <w:pStyle w:val="ListParagraph"/>
        <w:numPr>
          <w:ilvl w:val="0"/>
          <w:numId w:val="1"/>
        </w:numPr>
      </w:pPr>
      <w:r>
        <w:rPr>
          <w:rFonts w:cs="Times New Roman"/>
          <w:b/>
          <w:bCs/>
        </w:rPr>
        <w:t xml:space="preserve">Communication: </w:t>
      </w:r>
      <w:r>
        <w:rPr>
          <w:rFonts w:cs="Times New Roman"/>
        </w:rPr>
        <w:t>Communication is a vital variable for a leader. A well-understood situation demands a perfect plan to handle the situation. If the messages are not well-communicated with the others, uninterrupted execution of the plan is impossible for the leader (Wood et al, 2013). So, the leader has to be very careful about uninterrupted communication.</w:t>
      </w:r>
    </w:p>
    <w:p w14:paraId="65D7D15D" w14:textId="77777777" w:rsidR="00AB3542" w:rsidRDefault="00E76B9E">
      <w:pPr>
        <w:pStyle w:val="Heading1"/>
        <w:rPr>
          <w:rFonts w:ascii="Times New Roman" w:hAnsi="Times New Roman" w:cs="Times New Roman"/>
        </w:rPr>
      </w:pPr>
      <w:bookmarkStart w:id="3" w:name="_Toc32584"/>
      <w:r>
        <w:rPr>
          <w:rFonts w:ascii="Times New Roman" w:hAnsi="Times New Roman" w:cs="Times New Roman"/>
        </w:rPr>
        <w:lastRenderedPageBreak/>
        <w:t>Evaluation of a behavioural approach to management</w:t>
      </w:r>
      <w:bookmarkEnd w:id="3"/>
    </w:p>
    <w:p w14:paraId="2387C550" w14:textId="77777777" w:rsidR="00AB3542" w:rsidRDefault="00E76B9E">
      <w:pPr>
        <w:rPr>
          <w:rFonts w:cs="Times New Roman"/>
        </w:rPr>
      </w:pPr>
      <w:r>
        <w:rPr>
          <w:rFonts w:cs="Times New Roman"/>
        </w:rPr>
        <w:t xml:space="preserve">In the behavioural approaches to management, the researchers focused more on the behaviour and mental state initiating certain behaviour.  Previously, the classic theories used to ignore this. Abraham Maslow developed a theory named hierarchy of needs. There the needs arise upon fulfilment of the previous need. This hierarchy consists of five needs. Those are physiological needs, safety needs, social needs, self-esteem needs, and self-actualisation needs (Chai, 2013). Someone would not look for self-esteem needs unless physiological needs are fulfilled. Upon having elements to meet safety needs, one goes for social needs. In this case, Mr Smith lacks the money to pay the rent of his apartment and medicines of his brother. So, he is struggling with safety needs. Being chosen the employee of the month might fulfil his self-esteem needs. But he is not bothered about those. He has not fulfilled all other previous needs. As a result, ignoring the fulfilment of self-esteem needs, Mr Smith </w:t>
      </w:r>
      <w:r w:rsidR="00330C45">
        <w:rPr>
          <w:rFonts w:cs="Times New Roman"/>
        </w:rPr>
        <w:t>i</w:t>
      </w:r>
      <w:r>
        <w:rPr>
          <w:rFonts w:cs="Times New Roman"/>
        </w:rPr>
        <w:t xml:space="preserve">s considering a move from </w:t>
      </w:r>
      <w:r w:rsidR="00D5070A">
        <w:rPr>
          <w:rFonts w:cs="Times New Roman"/>
        </w:rPr>
        <w:t>McDonald’s</w:t>
      </w:r>
      <w:r>
        <w:rPr>
          <w:rFonts w:cs="Times New Roman"/>
        </w:rPr>
        <w:t xml:space="preserve"> to another organisation.</w:t>
      </w:r>
    </w:p>
    <w:p w14:paraId="2AA95073" w14:textId="77777777" w:rsidR="00AB3542" w:rsidRDefault="00E76B9E">
      <w:pPr>
        <w:rPr>
          <w:rFonts w:cs="Times New Roman"/>
        </w:rPr>
      </w:pPr>
      <w:r>
        <w:rPr>
          <w:rFonts w:cs="Times New Roman"/>
        </w:rPr>
        <w:t>Another theory which is relevant to define the problem in the case was developed by Herzberg. This theory is called the two-factor theory. These two factors are motivators and hygiene factors. Absence of motivators does not cause dissatisfaction. Rather the presence of those increases satisfaction among employees (Sanjeev, 2016). The case is completely different for the hygiene factors. Salary, company policies, regulations, remuneration, and security are the elements of hygiene factors (Wood et al, 2013). Mr Smith thinks his salary is less than what he needs or what he deserves. So, he is dissatisfied. On the other hand, he is getting appreciation, recognition, and self-esteem which are elements of motivators. Those are not being able to satisfy him since the hygiene factors are absent in his job.</w:t>
      </w:r>
    </w:p>
    <w:p w14:paraId="3C802312" w14:textId="77777777" w:rsidR="00AB3542" w:rsidRDefault="00E76B9E">
      <w:r>
        <w:rPr>
          <w:rFonts w:cs="Times New Roman"/>
        </w:rPr>
        <w:t>Here, Mr Smith is struggling to meet some of his basic needs.  And, this is bothering him. His productivity has declined in this course. The leader, Mr Stokes, is not considering the internal factors of an employee. He is rather considering the differences among different employees. He is also considering personality conflict among them.</w:t>
      </w:r>
    </w:p>
    <w:p w14:paraId="1ACE3478" w14:textId="77777777" w:rsidR="00AB3542" w:rsidRDefault="00E76B9E">
      <w:pPr>
        <w:rPr>
          <w:rFonts w:cs="Times New Roman"/>
        </w:rPr>
      </w:pPr>
      <w:r>
        <w:rPr>
          <w:rFonts w:cs="Times New Roman"/>
        </w:rPr>
        <w:br w:type="page"/>
      </w:r>
    </w:p>
    <w:p w14:paraId="73BFABA5" w14:textId="77777777" w:rsidR="00AB3542" w:rsidRDefault="00E76B9E">
      <w:pPr>
        <w:pStyle w:val="Heading1"/>
        <w:rPr>
          <w:rFonts w:ascii="Times New Roman" w:hAnsi="Times New Roman" w:cs="Times New Roman"/>
        </w:rPr>
      </w:pPr>
      <w:bookmarkStart w:id="4" w:name="_Toc6012"/>
      <w:r>
        <w:rPr>
          <w:rFonts w:ascii="Times New Roman" w:hAnsi="Times New Roman" w:cs="Times New Roman"/>
        </w:rPr>
        <w:lastRenderedPageBreak/>
        <w:t>Recommendations</w:t>
      </w:r>
      <w:bookmarkEnd w:id="4"/>
    </w:p>
    <w:p w14:paraId="1B28C0CB" w14:textId="77777777" w:rsidR="00AB3542" w:rsidRDefault="00E76B9E">
      <w:pPr>
        <w:rPr>
          <w:rFonts w:cs="Times New Roman"/>
        </w:rPr>
      </w:pPr>
      <w:r>
        <w:rPr>
          <w:rFonts w:cs="Times New Roman"/>
        </w:rPr>
        <w:t>In this case, Mr Stokes has to take the following measures to get things all right:</w:t>
      </w:r>
    </w:p>
    <w:p w14:paraId="0578FC4C" w14:textId="77777777" w:rsidR="00AB3542" w:rsidRDefault="00E76B9E">
      <w:pPr>
        <w:pStyle w:val="ListParagraph"/>
        <w:numPr>
          <w:ilvl w:val="0"/>
          <w:numId w:val="2"/>
        </w:numPr>
        <w:rPr>
          <w:rFonts w:cs="Times New Roman"/>
        </w:rPr>
      </w:pPr>
      <w:r>
        <w:rPr>
          <w:rFonts w:cs="Times New Roman"/>
        </w:rPr>
        <w:t>Mr Stokes should be considering the hierarchy of needs to understand the real situation. It would let him understand if anyone is having trouble to meet any of the needs. If any need is being too hard to fulfil for an employee, Mr Stokes should consider if he could fulfil that need. Also, if fulfilment of that need has any positive impact on organisational performance.</w:t>
      </w:r>
    </w:p>
    <w:p w14:paraId="0D73AD34" w14:textId="77777777" w:rsidR="00AB3542" w:rsidRDefault="00E76B9E">
      <w:pPr>
        <w:pStyle w:val="ListParagraph"/>
        <w:numPr>
          <w:ilvl w:val="0"/>
          <w:numId w:val="2"/>
        </w:numPr>
      </w:pPr>
      <w:r>
        <w:rPr>
          <w:rFonts w:cs="Times New Roman"/>
        </w:rPr>
        <w:t>Mr Stokes should consider whether all the hygiene factors are being provided to the employees. Upon fulfilment of the need of hygiene factors, Mr Stokes should consider providing them with motivators so that they are satisfied with their jobs. Mr Stokes should also consider if fulfilling the need of an employee provides more benefits than its cost. Otherwise, this plan would backfire by decreasing efficiency.</w:t>
      </w:r>
    </w:p>
    <w:p w14:paraId="29C86335" w14:textId="77777777" w:rsidR="00AB3542" w:rsidRDefault="00E76B9E">
      <w:pPr>
        <w:pStyle w:val="ListParagraph"/>
        <w:numPr>
          <w:ilvl w:val="0"/>
          <w:numId w:val="2"/>
        </w:numPr>
      </w:pPr>
      <w:r>
        <w:rPr>
          <w:rFonts w:cs="Times New Roman"/>
        </w:rPr>
        <w:t>Mr Stokes has to be more communicative. He should be asking the employees about the work and personal lives of the employees. Solving a problem from personal life would result in unquestioned loyalty and increased dedication in the workplace.  If Mr Stokes communicated Mr Smith well, he could have known what bothers him. Doing this, he could have understood what has been responsible for decreased attention and productivity of Mr Smith. So, Mr Stokes should be very careful and dedicated about communication with his subordinates.</w:t>
      </w:r>
    </w:p>
    <w:p w14:paraId="0792AE64" w14:textId="77777777" w:rsidR="00AB3542" w:rsidRDefault="00E76B9E">
      <w:pPr>
        <w:rPr>
          <w:rFonts w:cs="Times New Roman"/>
        </w:rPr>
      </w:pPr>
      <w:r>
        <w:rPr>
          <w:rFonts w:cs="Times New Roman"/>
        </w:rPr>
        <w:br w:type="page"/>
      </w:r>
    </w:p>
    <w:p w14:paraId="2138E668" w14:textId="77777777" w:rsidR="00AB3542" w:rsidRDefault="00E76B9E">
      <w:pPr>
        <w:pStyle w:val="Heading1"/>
        <w:rPr>
          <w:rFonts w:ascii="Times New Roman" w:hAnsi="Times New Roman" w:cs="Times New Roman"/>
        </w:rPr>
      </w:pPr>
      <w:bookmarkStart w:id="5" w:name="_Toc27324"/>
      <w:r>
        <w:rPr>
          <w:rFonts w:ascii="Times New Roman" w:hAnsi="Times New Roman" w:cs="Times New Roman"/>
        </w:rPr>
        <w:lastRenderedPageBreak/>
        <w:t>Conclusion</w:t>
      </w:r>
      <w:bookmarkEnd w:id="5"/>
    </w:p>
    <w:p w14:paraId="1EEBE07A" w14:textId="77777777" w:rsidR="00AB3542" w:rsidRDefault="00E76B9E">
      <w:r>
        <w:rPr>
          <w:rFonts w:cs="Times New Roman"/>
        </w:rPr>
        <w:t>People of an organisation is the most significant element that a manager has. To have the best organisational performance, the people have to be emphasized the most. The structure and culture have to be designed in a way that helps the employees. A manager should focus on uninterrupted communication to understand what they need at a certain point. A good leader is also good at communication. Additionally, the leader has to interpret different situations perfectly to take the best action. A manager with good situation-reading and communication skills is more likely to be successful in terms of achieving organisational goals.</w:t>
      </w:r>
    </w:p>
    <w:p w14:paraId="5A0F60BD" w14:textId="77777777" w:rsidR="00AB3542" w:rsidRDefault="00E76B9E">
      <w:pPr>
        <w:rPr>
          <w:rFonts w:cs="Times New Roman"/>
        </w:rPr>
      </w:pPr>
      <w:r>
        <w:rPr>
          <w:rFonts w:cs="Times New Roman"/>
        </w:rPr>
        <w:br w:type="page"/>
      </w:r>
    </w:p>
    <w:p w14:paraId="1AFF2A40" w14:textId="77777777" w:rsidR="00AB3542" w:rsidRDefault="00E76B9E">
      <w:pPr>
        <w:pStyle w:val="Heading1"/>
        <w:rPr>
          <w:rFonts w:ascii="Times New Roman" w:hAnsi="Times New Roman" w:cs="Times New Roman"/>
        </w:rPr>
      </w:pPr>
      <w:bookmarkStart w:id="6" w:name="_Toc16149"/>
      <w:r>
        <w:rPr>
          <w:rFonts w:ascii="Times New Roman" w:hAnsi="Times New Roman" w:cs="Times New Roman"/>
        </w:rPr>
        <w:lastRenderedPageBreak/>
        <w:t>References</w:t>
      </w:r>
      <w:bookmarkEnd w:id="6"/>
    </w:p>
    <w:p w14:paraId="4A0488D4" w14:textId="77777777" w:rsidR="00AB3542" w:rsidRDefault="00E76B9E">
      <w:pPr>
        <w:rPr>
          <w:rFonts w:cs="Times New Roman"/>
        </w:rPr>
      </w:pPr>
      <w:r>
        <w:rPr>
          <w:rFonts w:eastAsia="SimSun" w:cs="Times New Roman"/>
          <w:color w:val="222222"/>
          <w:shd w:val="clear" w:color="auto" w:fill="FFFFFF"/>
        </w:rPr>
        <w:t>Butler, M., &amp; Rose, E. (Eds.). (2011). </w:t>
      </w:r>
      <w:r>
        <w:rPr>
          <w:rFonts w:eastAsia="SimSun" w:cs="Times New Roman"/>
          <w:i/>
          <w:color w:val="222222"/>
          <w:shd w:val="clear" w:color="auto" w:fill="FFFFFF"/>
        </w:rPr>
        <w:t>Introduction to organisational behaviour</w:t>
      </w:r>
      <w:r>
        <w:rPr>
          <w:rFonts w:eastAsia="SimSun" w:cs="Times New Roman"/>
          <w:color w:val="222222"/>
          <w:shd w:val="clear" w:color="auto" w:fill="FFFFFF"/>
        </w:rPr>
        <w:t>. Kogan Page Publishers.</w:t>
      </w:r>
    </w:p>
    <w:p w14:paraId="2B0213F8" w14:textId="77777777" w:rsidR="00AB3542" w:rsidRDefault="00E76B9E">
      <w:pPr>
        <w:rPr>
          <w:rFonts w:eastAsia="SimSun" w:cs="Times New Roman"/>
          <w:color w:val="222222"/>
          <w:shd w:val="clear" w:color="auto" w:fill="FFFFFF"/>
        </w:rPr>
      </w:pPr>
      <w:proofErr w:type="spellStart"/>
      <w:r>
        <w:rPr>
          <w:rFonts w:eastAsia="SimSun" w:cs="Times New Roman"/>
          <w:color w:val="222222"/>
          <w:shd w:val="clear" w:color="auto" w:fill="FFFFFF"/>
        </w:rPr>
        <w:t>Carlström</w:t>
      </w:r>
      <w:proofErr w:type="spellEnd"/>
      <w:r>
        <w:rPr>
          <w:rFonts w:eastAsia="SimSun" w:cs="Times New Roman"/>
          <w:color w:val="222222"/>
          <w:shd w:val="clear" w:color="auto" w:fill="FFFFFF"/>
        </w:rPr>
        <w:t>, E. D., &amp; Ekman, I. (2012). Organisational culture and change: implementing person‐centred care. </w:t>
      </w:r>
      <w:r>
        <w:rPr>
          <w:rFonts w:eastAsia="SimSun" w:cs="Times New Roman"/>
          <w:i/>
          <w:color w:val="222222"/>
          <w:shd w:val="clear" w:color="auto" w:fill="FFFFFF"/>
        </w:rPr>
        <w:t>Journal of health organization and management</w:t>
      </w:r>
      <w:r>
        <w:rPr>
          <w:rFonts w:eastAsia="SimSun" w:cs="Times New Roman"/>
          <w:color w:val="222222"/>
          <w:shd w:val="clear" w:color="auto" w:fill="FFFFFF"/>
        </w:rPr>
        <w:t>.</w:t>
      </w:r>
    </w:p>
    <w:p w14:paraId="09C4DA9A" w14:textId="77777777" w:rsidR="00AB3542" w:rsidRDefault="00E76B9E">
      <w:pPr>
        <w:rPr>
          <w:rFonts w:eastAsia="SimSun" w:cs="Times New Roman"/>
          <w:color w:val="222222"/>
          <w:shd w:val="clear" w:color="auto" w:fill="FFFFFF"/>
        </w:rPr>
      </w:pPr>
      <w:r>
        <w:rPr>
          <w:rFonts w:eastAsia="SimSun" w:cs="Times New Roman"/>
          <w:color w:val="222222"/>
          <w:shd w:val="clear" w:color="auto" w:fill="FFFFFF"/>
        </w:rPr>
        <w:t>Chai, A., &amp; Moneta, A. (2013). Back to Engel? Some evidence for the hierarchy of needs. In </w:t>
      </w:r>
      <w:r>
        <w:rPr>
          <w:rFonts w:eastAsia="SimSun" w:cs="Times New Roman"/>
          <w:i/>
          <w:color w:val="222222"/>
          <w:shd w:val="clear" w:color="auto" w:fill="FFFFFF"/>
        </w:rPr>
        <w:t>Long Term Economic Development</w:t>
      </w:r>
      <w:r>
        <w:rPr>
          <w:rFonts w:eastAsia="SimSun" w:cs="Times New Roman"/>
          <w:color w:val="222222"/>
          <w:shd w:val="clear" w:color="auto" w:fill="FFFFFF"/>
        </w:rPr>
        <w:t> (pp. 33-59). Springer, Berlin, Heidelberg.</w:t>
      </w:r>
    </w:p>
    <w:p w14:paraId="600300B0" w14:textId="77777777" w:rsidR="00AB3542" w:rsidRDefault="00E76B9E">
      <w:pPr>
        <w:rPr>
          <w:rFonts w:eastAsia="SimSun" w:cs="Times New Roman"/>
          <w:color w:val="222222"/>
          <w:shd w:val="clear" w:color="auto" w:fill="FFFFFF"/>
        </w:rPr>
      </w:pPr>
      <w:proofErr w:type="spellStart"/>
      <w:r>
        <w:rPr>
          <w:rFonts w:eastAsia="SimSun" w:cs="Times New Roman"/>
          <w:color w:val="222222"/>
          <w:shd w:val="clear" w:color="auto" w:fill="FFFFFF"/>
        </w:rPr>
        <w:t>Cotugno</w:t>
      </w:r>
      <w:proofErr w:type="spellEnd"/>
      <w:r>
        <w:rPr>
          <w:rFonts w:eastAsia="SimSun" w:cs="Times New Roman"/>
          <w:color w:val="222222"/>
          <w:shd w:val="clear" w:color="auto" w:fill="FFFFFF"/>
        </w:rPr>
        <w:t xml:space="preserve">, M., </w:t>
      </w:r>
      <w:proofErr w:type="spellStart"/>
      <w:r>
        <w:rPr>
          <w:rFonts w:eastAsia="SimSun" w:cs="Times New Roman"/>
          <w:color w:val="222222"/>
          <w:shd w:val="clear" w:color="auto" w:fill="FFFFFF"/>
        </w:rPr>
        <w:t>Monferrà</w:t>
      </w:r>
      <w:proofErr w:type="spellEnd"/>
      <w:r>
        <w:rPr>
          <w:rFonts w:eastAsia="SimSun" w:cs="Times New Roman"/>
          <w:color w:val="222222"/>
          <w:shd w:val="clear" w:color="auto" w:fill="FFFFFF"/>
        </w:rPr>
        <w:t xml:space="preserve">, S., &amp; </w:t>
      </w:r>
      <w:proofErr w:type="spellStart"/>
      <w:r>
        <w:rPr>
          <w:rFonts w:eastAsia="SimSun" w:cs="Times New Roman"/>
          <w:color w:val="222222"/>
          <w:shd w:val="clear" w:color="auto" w:fill="FFFFFF"/>
        </w:rPr>
        <w:t>Sampagnaro</w:t>
      </w:r>
      <w:proofErr w:type="spellEnd"/>
      <w:r>
        <w:rPr>
          <w:rFonts w:eastAsia="SimSun" w:cs="Times New Roman"/>
          <w:color w:val="222222"/>
          <w:shd w:val="clear" w:color="auto" w:fill="FFFFFF"/>
        </w:rPr>
        <w:t>, G. (2013). Relationship lending, hierarchical distance and credit tightening: Evidence from the financial crisis. </w:t>
      </w:r>
      <w:r>
        <w:rPr>
          <w:rFonts w:eastAsia="SimSun" w:cs="Times New Roman"/>
          <w:i/>
          <w:color w:val="222222"/>
          <w:shd w:val="clear" w:color="auto" w:fill="FFFFFF"/>
        </w:rPr>
        <w:t>Journal of Banking &amp; Finance</w:t>
      </w:r>
      <w:r>
        <w:rPr>
          <w:rFonts w:eastAsia="SimSun" w:cs="Times New Roman"/>
          <w:color w:val="222222"/>
          <w:shd w:val="clear" w:color="auto" w:fill="FFFFFF"/>
        </w:rPr>
        <w:t>, </w:t>
      </w:r>
      <w:r>
        <w:rPr>
          <w:rFonts w:eastAsia="SimSun" w:cs="Times New Roman"/>
          <w:i/>
          <w:color w:val="222222"/>
          <w:shd w:val="clear" w:color="auto" w:fill="FFFFFF"/>
        </w:rPr>
        <w:t>37</w:t>
      </w:r>
      <w:r>
        <w:rPr>
          <w:rFonts w:eastAsia="SimSun" w:cs="Times New Roman"/>
          <w:color w:val="222222"/>
          <w:shd w:val="clear" w:color="auto" w:fill="FFFFFF"/>
        </w:rPr>
        <w:t>(5), 1372-1385.</w:t>
      </w:r>
    </w:p>
    <w:p w14:paraId="6E3E495C" w14:textId="77777777" w:rsidR="00AB3542" w:rsidRDefault="00E76B9E">
      <w:pPr>
        <w:rPr>
          <w:rFonts w:eastAsia="SimSun" w:cs="Times New Roman"/>
          <w:color w:val="222222"/>
          <w:shd w:val="clear" w:color="auto" w:fill="FFFFFF"/>
        </w:rPr>
      </w:pPr>
      <w:r>
        <w:rPr>
          <w:rFonts w:eastAsia="SimSun" w:cs="Times New Roman"/>
          <w:color w:val="222222"/>
          <w:shd w:val="clear" w:color="auto" w:fill="FFFFFF"/>
        </w:rPr>
        <w:t>Deschamps, C. (2019). Stages of management control in a large public organization: from top to frontline managers. </w:t>
      </w:r>
      <w:r>
        <w:rPr>
          <w:rFonts w:eastAsia="SimSun" w:cs="Times New Roman"/>
          <w:i/>
          <w:color w:val="222222"/>
          <w:shd w:val="clear" w:color="auto" w:fill="FFFFFF"/>
        </w:rPr>
        <w:t>Journal of Management Control</w:t>
      </w:r>
      <w:r>
        <w:rPr>
          <w:rFonts w:eastAsia="SimSun" w:cs="Times New Roman"/>
          <w:color w:val="222222"/>
          <w:shd w:val="clear" w:color="auto" w:fill="FFFFFF"/>
        </w:rPr>
        <w:t>, </w:t>
      </w:r>
      <w:r>
        <w:rPr>
          <w:rFonts w:eastAsia="SimSun" w:cs="Times New Roman"/>
          <w:i/>
          <w:color w:val="222222"/>
          <w:shd w:val="clear" w:color="auto" w:fill="FFFFFF"/>
        </w:rPr>
        <w:t>30</w:t>
      </w:r>
      <w:r>
        <w:rPr>
          <w:rFonts w:eastAsia="SimSun" w:cs="Times New Roman"/>
          <w:color w:val="222222"/>
          <w:shd w:val="clear" w:color="auto" w:fill="FFFFFF"/>
        </w:rPr>
        <w:t>(2), 153-184.</w:t>
      </w:r>
    </w:p>
    <w:p w14:paraId="66913E10" w14:textId="77777777" w:rsidR="00AB3542" w:rsidRDefault="00E76B9E">
      <w:pPr>
        <w:rPr>
          <w:rFonts w:eastAsia="SimSun" w:cs="Times New Roman"/>
          <w:color w:val="222222"/>
          <w:shd w:val="clear" w:color="auto" w:fill="FFFFFF"/>
        </w:rPr>
      </w:pPr>
      <w:proofErr w:type="spellStart"/>
      <w:r>
        <w:rPr>
          <w:rFonts w:eastAsia="SimSun" w:cs="Times New Roman"/>
          <w:color w:val="222222"/>
          <w:shd w:val="clear" w:color="auto" w:fill="FFFFFF"/>
        </w:rPr>
        <w:t>Jeston</w:t>
      </w:r>
      <w:proofErr w:type="spellEnd"/>
      <w:r>
        <w:rPr>
          <w:rFonts w:eastAsia="SimSun" w:cs="Times New Roman"/>
          <w:color w:val="222222"/>
          <w:shd w:val="clear" w:color="auto" w:fill="FFFFFF"/>
        </w:rPr>
        <w:t xml:space="preserve">, J., &amp; </w:t>
      </w:r>
      <w:proofErr w:type="spellStart"/>
      <w:r>
        <w:rPr>
          <w:rFonts w:eastAsia="SimSun" w:cs="Times New Roman"/>
          <w:color w:val="222222"/>
          <w:shd w:val="clear" w:color="auto" w:fill="FFFFFF"/>
        </w:rPr>
        <w:t>Nelis</w:t>
      </w:r>
      <w:proofErr w:type="spellEnd"/>
      <w:r>
        <w:rPr>
          <w:rFonts w:eastAsia="SimSun" w:cs="Times New Roman"/>
          <w:color w:val="222222"/>
          <w:shd w:val="clear" w:color="auto" w:fill="FFFFFF"/>
        </w:rPr>
        <w:t>, J. (2014). </w:t>
      </w:r>
      <w:r>
        <w:rPr>
          <w:rFonts w:eastAsia="SimSun" w:cs="Times New Roman"/>
          <w:i/>
          <w:color w:val="222222"/>
          <w:shd w:val="clear" w:color="auto" w:fill="FFFFFF"/>
        </w:rPr>
        <w:t>Business process management</w:t>
      </w:r>
      <w:r>
        <w:rPr>
          <w:rFonts w:eastAsia="SimSun" w:cs="Times New Roman"/>
          <w:color w:val="222222"/>
          <w:shd w:val="clear" w:color="auto" w:fill="FFFFFF"/>
        </w:rPr>
        <w:t>. Routledge.</w:t>
      </w:r>
    </w:p>
    <w:p w14:paraId="6D06DE86" w14:textId="77777777" w:rsidR="00AB3542" w:rsidRDefault="00E76B9E">
      <w:pPr>
        <w:rPr>
          <w:rFonts w:eastAsia="SimSun" w:cs="Times New Roman"/>
          <w:color w:val="222222"/>
          <w:shd w:val="clear" w:color="auto" w:fill="FFFFFF"/>
        </w:rPr>
      </w:pPr>
      <w:r>
        <w:rPr>
          <w:rFonts w:eastAsia="SimSun" w:cs="Times New Roman"/>
          <w:color w:val="222222"/>
          <w:shd w:val="clear" w:color="auto" w:fill="FFFFFF"/>
        </w:rPr>
        <w:t>Ramachandran, S. D., Chong, S. C., &amp; Ismail, H. (2011). Organisational culture. </w:t>
      </w:r>
      <w:r>
        <w:rPr>
          <w:rFonts w:eastAsia="SimSun" w:cs="Times New Roman"/>
          <w:i/>
          <w:color w:val="222222"/>
          <w:shd w:val="clear" w:color="auto" w:fill="FFFFFF"/>
        </w:rPr>
        <w:t>International Journal of Educational Management</w:t>
      </w:r>
      <w:r>
        <w:rPr>
          <w:rFonts w:eastAsia="SimSun" w:cs="Times New Roman"/>
          <w:color w:val="222222"/>
          <w:shd w:val="clear" w:color="auto" w:fill="FFFFFF"/>
        </w:rPr>
        <w:t>.</w:t>
      </w:r>
    </w:p>
    <w:p w14:paraId="3B93BE67" w14:textId="77777777" w:rsidR="00AB3542" w:rsidRDefault="00E76B9E">
      <w:pPr>
        <w:rPr>
          <w:rFonts w:eastAsia="SimSun" w:cs="Times New Roman"/>
          <w:color w:val="222222"/>
          <w:shd w:val="clear" w:color="auto" w:fill="FFFFFF"/>
        </w:rPr>
      </w:pPr>
      <w:r>
        <w:rPr>
          <w:rFonts w:eastAsia="SimSun" w:cs="Times New Roman"/>
          <w:color w:val="222222"/>
          <w:shd w:val="clear" w:color="auto" w:fill="FFFFFF"/>
        </w:rPr>
        <w:t>Rao, P. S. (2010). </w:t>
      </w:r>
      <w:r>
        <w:rPr>
          <w:rFonts w:eastAsia="SimSun" w:cs="Times New Roman"/>
          <w:i/>
          <w:color w:val="222222"/>
          <w:shd w:val="clear" w:color="auto" w:fill="FFFFFF"/>
        </w:rPr>
        <w:t>Organisational behaviour</w:t>
      </w:r>
      <w:r>
        <w:rPr>
          <w:rFonts w:eastAsia="SimSun" w:cs="Times New Roman"/>
          <w:color w:val="222222"/>
          <w:shd w:val="clear" w:color="auto" w:fill="FFFFFF"/>
        </w:rPr>
        <w:t>. Himalaya Publishing House.</w:t>
      </w:r>
    </w:p>
    <w:p w14:paraId="2DFC5BD9" w14:textId="77777777" w:rsidR="00AB3542" w:rsidRDefault="00E76B9E">
      <w:pPr>
        <w:rPr>
          <w:rFonts w:eastAsia="SimSun" w:cs="Times New Roman"/>
          <w:color w:val="222222"/>
          <w:shd w:val="clear" w:color="auto" w:fill="FFFFFF"/>
        </w:rPr>
      </w:pPr>
      <w:r>
        <w:rPr>
          <w:rFonts w:eastAsia="SimSun" w:cs="Times New Roman"/>
          <w:color w:val="222222"/>
          <w:shd w:val="clear" w:color="auto" w:fill="FFFFFF"/>
        </w:rPr>
        <w:t>Rumble, G. (2019). </w:t>
      </w:r>
      <w:r>
        <w:rPr>
          <w:rFonts w:eastAsia="SimSun" w:cs="Times New Roman"/>
          <w:i/>
          <w:color w:val="222222"/>
          <w:shd w:val="clear" w:color="auto" w:fill="FFFFFF"/>
        </w:rPr>
        <w:t>The planning and management of distance education</w:t>
      </w:r>
      <w:r>
        <w:rPr>
          <w:rFonts w:eastAsia="SimSun" w:cs="Times New Roman"/>
          <w:color w:val="222222"/>
          <w:shd w:val="clear" w:color="auto" w:fill="FFFFFF"/>
        </w:rPr>
        <w:t>. Routledge.</w:t>
      </w:r>
    </w:p>
    <w:p w14:paraId="455C52EC" w14:textId="77777777" w:rsidR="00AB3542" w:rsidRDefault="00E76B9E">
      <w:pPr>
        <w:rPr>
          <w:rFonts w:eastAsia="SimSun" w:cs="Times New Roman"/>
          <w:color w:val="222222"/>
          <w:shd w:val="clear" w:color="auto" w:fill="FFFFFF"/>
        </w:rPr>
      </w:pPr>
      <w:r>
        <w:rPr>
          <w:rFonts w:eastAsia="SimSun" w:cs="Times New Roman"/>
          <w:color w:val="222222"/>
          <w:shd w:val="clear" w:color="auto" w:fill="FFFFFF"/>
        </w:rPr>
        <w:t xml:space="preserve">Sanjeev, M. A., &amp; Surya, A. V. (2016). Two-factor theory of motivation and satisfaction: An empirical verification. </w:t>
      </w:r>
      <w:r>
        <w:rPr>
          <w:rFonts w:eastAsia="SimSun" w:cs="Times New Roman"/>
          <w:i/>
          <w:color w:val="222222"/>
          <w:shd w:val="clear" w:color="auto" w:fill="FFFFFF"/>
        </w:rPr>
        <w:t>Annals of Data Science</w:t>
      </w:r>
      <w:r>
        <w:rPr>
          <w:rFonts w:eastAsia="SimSun" w:cs="Times New Roman"/>
          <w:color w:val="222222"/>
          <w:shd w:val="clear" w:color="auto" w:fill="FFFFFF"/>
        </w:rPr>
        <w:t>, </w:t>
      </w:r>
      <w:r>
        <w:rPr>
          <w:rFonts w:eastAsia="SimSun" w:cs="Times New Roman"/>
          <w:i/>
          <w:color w:val="222222"/>
          <w:shd w:val="clear" w:color="auto" w:fill="FFFFFF"/>
        </w:rPr>
        <w:t>3</w:t>
      </w:r>
      <w:r>
        <w:rPr>
          <w:rFonts w:eastAsia="SimSun" w:cs="Times New Roman"/>
          <w:color w:val="222222"/>
          <w:shd w:val="clear" w:color="auto" w:fill="FFFFFF"/>
        </w:rPr>
        <w:t>(2), 155-173.</w:t>
      </w:r>
    </w:p>
    <w:p w14:paraId="01E5FF54" w14:textId="77777777" w:rsidR="00AB3542" w:rsidRDefault="00E76B9E">
      <w:pPr>
        <w:rPr>
          <w:rFonts w:eastAsia="SimSun" w:cs="Times New Roman"/>
          <w:color w:val="222222"/>
          <w:shd w:val="clear" w:color="auto" w:fill="FFFFFF"/>
        </w:rPr>
      </w:pPr>
      <w:proofErr w:type="spellStart"/>
      <w:r>
        <w:rPr>
          <w:rFonts w:eastAsia="SimSun" w:cs="Times New Roman"/>
          <w:color w:val="222222"/>
          <w:shd w:val="clear" w:color="auto" w:fill="FFFFFF"/>
        </w:rPr>
        <w:t>Shiu</w:t>
      </w:r>
      <w:proofErr w:type="spellEnd"/>
      <w:r>
        <w:rPr>
          <w:rFonts w:eastAsia="SimSun" w:cs="Times New Roman"/>
          <w:color w:val="222222"/>
          <w:shd w:val="clear" w:color="auto" w:fill="FFFFFF"/>
        </w:rPr>
        <w:t>, Y. M., &amp; Yu, T. W. (2010). Internal marketing, organisational culture, job satisfaction, and organisational performance in non-life insurance. </w:t>
      </w:r>
      <w:r>
        <w:rPr>
          <w:rFonts w:eastAsia="SimSun" w:cs="Times New Roman"/>
          <w:i/>
          <w:color w:val="222222"/>
          <w:shd w:val="clear" w:color="auto" w:fill="FFFFFF"/>
        </w:rPr>
        <w:t>The Service Industries Journal</w:t>
      </w:r>
      <w:r>
        <w:rPr>
          <w:rFonts w:eastAsia="SimSun" w:cs="Times New Roman"/>
          <w:color w:val="222222"/>
          <w:shd w:val="clear" w:color="auto" w:fill="FFFFFF"/>
        </w:rPr>
        <w:t>, </w:t>
      </w:r>
      <w:r>
        <w:rPr>
          <w:rFonts w:eastAsia="SimSun" w:cs="Times New Roman"/>
          <w:i/>
          <w:color w:val="222222"/>
          <w:shd w:val="clear" w:color="auto" w:fill="FFFFFF"/>
        </w:rPr>
        <w:t>30</w:t>
      </w:r>
      <w:r>
        <w:rPr>
          <w:rFonts w:eastAsia="SimSun" w:cs="Times New Roman"/>
          <w:color w:val="222222"/>
          <w:shd w:val="clear" w:color="auto" w:fill="FFFFFF"/>
        </w:rPr>
        <w:t>(6), 793-809.</w:t>
      </w:r>
    </w:p>
    <w:p w14:paraId="6F80F9F4" w14:textId="77777777" w:rsidR="00AB3542" w:rsidRDefault="00E76B9E">
      <w:pPr>
        <w:rPr>
          <w:rFonts w:eastAsia="SimSun" w:cs="Times New Roman"/>
          <w:color w:val="222222"/>
          <w:shd w:val="clear" w:color="auto" w:fill="FFFFFF"/>
        </w:rPr>
      </w:pPr>
      <w:r>
        <w:rPr>
          <w:rFonts w:eastAsia="SimSun" w:cs="Times New Roman"/>
          <w:color w:val="222222"/>
          <w:shd w:val="clear" w:color="auto" w:fill="FFFFFF"/>
        </w:rPr>
        <w:lastRenderedPageBreak/>
        <w:t xml:space="preserve">Wood, J., </w:t>
      </w:r>
      <w:proofErr w:type="spellStart"/>
      <w:r>
        <w:rPr>
          <w:rFonts w:eastAsia="SimSun" w:cs="Times New Roman"/>
          <w:color w:val="222222"/>
          <w:shd w:val="clear" w:color="auto" w:fill="FFFFFF"/>
        </w:rPr>
        <w:t>Zeffane</w:t>
      </w:r>
      <w:proofErr w:type="spellEnd"/>
      <w:r>
        <w:rPr>
          <w:rFonts w:eastAsia="SimSun" w:cs="Times New Roman"/>
          <w:color w:val="222222"/>
          <w:shd w:val="clear" w:color="auto" w:fill="FFFFFF"/>
        </w:rPr>
        <w:t xml:space="preserve">, R., </w:t>
      </w:r>
      <w:proofErr w:type="spellStart"/>
      <w:r>
        <w:rPr>
          <w:rFonts w:eastAsia="SimSun" w:cs="Times New Roman"/>
          <w:color w:val="222222"/>
          <w:shd w:val="clear" w:color="auto" w:fill="FFFFFF"/>
        </w:rPr>
        <w:t>Fromholtz</w:t>
      </w:r>
      <w:proofErr w:type="spellEnd"/>
      <w:r>
        <w:rPr>
          <w:rFonts w:eastAsia="SimSun" w:cs="Times New Roman"/>
          <w:color w:val="222222"/>
          <w:shd w:val="clear" w:color="auto" w:fill="FFFFFF"/>
        </w:rPr>
        <w:t xml:space="preserve">, M., Wiesner, R., Morrison, R., </w:t>
      </w:r>
      <w:proofErr w:type="spellStart"/>
      <w:r>
        <w:rPr>
          <w:rFonts w:eastAsia="SimSun" w:cs="Times New Roman"/>
          <w:color w:val="222222"/>
          <w:shd w:val="clear" w:color="auto" w:fill="FFFFFF"/>
        </w:rPr>
        <w:t>Seet</w:t>
      </w:r>
      <w:proofErr w:type="spellEnd"/>
      <w:r>
        <w:rPr>
          <w:rFonts w:eastAsia="SimSun" w:cs="Times New Roman"/>
          <w:color w:val="222222"/>
          <w:shd w:val="clear" w:color="auto" w:fill="FFFFFF"/>
        </w:rPr>
        <w:t>, P. S., ... &amp; Osborn, R. (2013). </w:t>
      </w:r>
      <w:r>
        <w:rPr>
          <w:rFonts w:eastAsia="SimSun" w:cs="Times New Roman"/>
          <w:i/>
          <w:color w:val="222222"/>
          <w:shd w:val="clear" w:color="auto" w:fill="FFFFFF"/>
        </w:rPr>
        <w:t>Organisational behaviour: Core concepts and applications</w:t>
      </w:r>
      <w:r>
        <w:rPr>
          <w:rFonts w:eastAsia="SimSun" w:cs="Times New Roman"/>
          <w:color w:val="222222"/>
          <w:shd w:val="clear" w:color="auto" w:fill="FFFFFF"/>
        </w:rPr>
        <w:t>. John Wiley &amp; Sons.</w:t>
      </w:r>
    </w:p>
    <w:p w14:paraId="4201E793" w14:textId="77777777" w:rsidR="00AB3542" w:rsidRDefault="00E76B9E">
      <w:pPr>
        <w:rPr>
          <w:rFonts w:cs="Times New Roman"/>
        </w:rPr>
      </w:pPr>
      <w:r>
        <w:rPr>
          <w:rFonts w:cs="Times New Roman"/>
        </w:rPr>
        <w:br w:type="page"/>
      </w:r>
    </w:p>
    <w:p w14:paraId="5E1DCC64" w14:textId="77777777" w:rsidR="00AB3542" w:rsidRDefault="00E76B9E">
      <w:pPr>
        <w:pStyle w:val="Heading1"/>
        <w:rPr>
          <w:rFonts w:ascii="Times New Roman" w:hAnsi="Times New Roman" w:cs="Times New Roman"/>
        </w:rPr>
      </w:pPr>
      <w:bookmarkStart w:id="7" w:name="_Toc12973"/>
      <w:r>
        <w:rPr>
          <w:rFonts w:ascii="Times New Roman" w:hAnsi="Times New Roman" w:cs="Times New Roman"/>
        </w:rPr>
        <w:lastRenderedPageBreak/>
        <w:t>Appendix</w:t>
      </w:r>
      <w:bookmarkEnd w:id="7"/>
    </w:p>
    <w:p w14:paraId="3836F7F0" w14:textId="77777777" w:rsidR="00AB3542" w:rsidRPr="00420457" w:rsidRDefault="00B0296A" w:rsidP="00B0296A">
      <w:pPr>
        <w:rPr>
          <w:color w:val="C00000"/>
        </w:rPr>
      </w:pPr>
      <w:r w:rsidRPr="00420457">
        <w:rPr>
          <w:rFonts w:cs="Times New Roman"/>
          <w:color w:val="C00000"/>
        </w:rPr>
        <w:t xml:space="preserve">Mr. Johan Smith joined McDonald's few months ago. He joined the company as a marketing and communication executive. He showed a very enthusiastic vibe in his works from the beginning. He worked with passion and dedication. Thus, Mr. Smith did not struggle to cope with his job. He showed his capability of finishing his job with severe time constraints. The Head of the Marketing Department, Mr. Stokes was very happy with his work. He appreciated him in every occasion. Besides Mr. Smith's work, he was also a very friendly person in the workplace. He always had a smile on his face. He used to greet everyone with smile and friendly talks. As a result, everyone in the office started liking him from the beginning. Mr. Stokes liked the way Mr. Smith collaborated with his colleagues from Marketing Department and beyond. These qualities of Mr. Smith made it easier for Mr. Stokes to achieve the objectives efficiently. Everyone in the office was happy with Mr. Smith's works and personality. He was chosen as the employee of the month in his third month of joining. Everything was going well. Suddenly, some changes started appearing in his behaviour. He was not that much friendly as before. He started behaving rudely with many colleagues. He had few fights which drew Mr. Stokes' attention. HR Department of McDonald's had a chat with Mr. Smith. HR Department warned him regarding these issues. But it did not change the way Mr. Smith behaved. Mr. Smith also used strong language in some of the bitter arguments with his colleagues. In the celebration of winning employee of the month, Mr. Smith was not seen happy. Then Mr. Stokes decided to talk to him directly. Mr. Stokes discussed many issues with Mr. Smith personally and </w:t>
      </w:r>
      <w:proofErr w:type="spellStart"/>
      <w:r w:rsidRPr="00420457">
        <w:rPr>
          <w:rFonts w:cs="Times New Roman"/>
          <w:color w:val="C00000"/>
        </w:rPr>
        <w:t>fugured</w:t>
      </w:r>
      <w:proofErr w:type="spellEnd"/>
      <w:r w:rsidRPr="00420457">
        <w:rPr>
          <w:rFonts w:cs="Times New Roman"/>
          <w:color w:val="C00000"/>
        </w:rPr>
        <w:t xml:space="preserve"> out that Mr. Smith was facing financial crisis. His younger brother met an accident. Mr. Smith has to bear all costs of his treatment and medicines. His brother also did not have was not insured. As a result, Mr. Smith could hardly manage the financial needs. He knew that something was not right about him. He needed more money, but he could not manage enough. He started thinking about his salary is not sufficient and he needed to earn more. With all these thoughts, he was no longer an attentive and dedicated employee. He started struggling to finish the assigned tasks in time. Also, he started to look for a new job which would give him more money. But he was not successful in the job hunt. He was frustrated with all these things happening to him. At that moment, all sorts of recognition and awards were useless to him. Mr. Stokes understood that the situation could not be handled without appeasing </w:t>
      </w:r>
      <w:r w:rsidRPr="00420457">
        <w:rPr>
          <w:rFonts w:cs="Times New Roman"/>
          <w:color w:val="C00000"/>
        </w:rPr>
        <w:lastRenderedPageBreak/>
        <w:t>financial crisis faced by Mr. Smith. Now, Mr. Stokes is unhappy. Additionally, he became confused about his future course of action. These events have initiated chaos in the workplace. Also, Marketing Department is struggling to meet many of its objectives.</w:t>
      </w:r>
    </w:p>
    <w:sectPr w:rsidR="00AB3542" w:rsidRPr="00420457">
      <w:headerReference w:type="default" r:id="rId8"/>
      <w:pgSz w:w="11906" w:h="16838"/>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9B809D" w14:textId="77777777" w:rsidR="008F4A2D" w:rsidRDefault="008F4A2D">
      <w:pPr>
        <w:spacing w:before="0" w:after="0" w:line="240" w:lineRule="auto"/>
      </w:pPr>
      <w:r>
        <w:separator/>
      </w:r>
    </w:p>
  </w:endnote>
  <w:endnote w:type="continuationSeparator" w:id="0">
    <w:p w14:paraId="559915ED" w14:textId="77777777" w:rsidR="008F4A2D" w:rsidRDefault="008F4A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2E5E1" w14:textId="77777777" w:rsidR="008F4A2D" w:rsidRDefault="008F4A2D">
      <w:pPr>
        <w:spacing w:before="0" w:after="0" w:line="240" w:lineRule="auto"/>
      </w:pPr>
      <w:r>
        <w:separator/>
      </w:r>
    </w:p>
  </w:footnote>
  <w:footnote w:type="continuationSeparator" w:id="0">
    <w:p w14:paraId="2209DC07" w14:textId="77777777" w:rsidR="008F4A2D" w:rsidRDefault="008F4A2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8B799" w14:textId="77777777" w:rsidR="00AB3542" w:rsidRDefault="00E76B9E">
    <w:pPr>
      <w:pStyle w:val="Header"/>
    </w:pPr>
    <w:r>
      <w:rPr>
        <w:noProof/>
      </w:rPr>
      <mc:AlternateContent>
        <mc:Choice Requires="wps">
          <w:drawing>
            <wp:anchor distT="0" distB="0" distL="114300" distR="114300" simplePos="0" relativeHeight="251658240" behindDoc="0" locked="0" layoutInCell="1" allowOverlap="1" wp14:anchorId="7D6ABFE9" wp14:editId="03514010">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F136760" w14:textId="77777777" w:rsidR="00AB3542" w:rsidRDefault="00E76B9E">
                          <w:pPr>
                            <w:pStyle w:val="Head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D6ABFE9"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" filled="f" fillcolor="white [3201]" stroked="f" strokeweight=".5pt">
              <v:textbox style="mso-fit-shape-to-text:t" inset="0,0,0,0">
                <w:txbxContent>
                  <w:p w14:paraId="5F136760" w14:textId="77777777" w:rsidR="00AB3542" w:rsidRDefault="00E76B9E">
                    <w:pPr>
                      <w:pStyle w:val="Head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01D54"/>
    <w:multiLevelType w:val="multilevel"/>
    <w:tmpl w:val="06701D5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206275F"/>
    <w:multiLevelType w:val="multilevel"/>
    <w:tmpl w:val="4206275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05C"/>
    <w:rsid w:val="00050A31"/>
    <w:rsid w:val="000716D2"/>
    <w:rsid w:val="00071AAB"/>
    <w:rsid w:val="000A1C03"/>
    <w:rsid w:val="000B76C4"/>
    <w:rsid w:val="000C5610"/>
    <w:rsid w:val="000E6552"/>
    <w:rsid w:val="000F3A4F"/>
    <w:rsid w:val="000F59AC"/>
    <w:rsid w:val="001364FE"/>
    <w:rsid w:val="001368DD"/>
    <w:rsid w:val="00147DB3"/>
    <w:rsid w:val="001518A5"/>
    <w:rsid w:val="00153999"/>
    <w:rsid w:val="00170095"/>
    <w:rsid w:val="00170E4F"/>
    <w:rsid w:val="001743F4"/>
    <w:rsid w:val="00187C33"/>
    <w:rsid w:val="001936B7"/>
    <w:rsid w:val="00196AB1"/>
    <w:rsid w:val="00201333"/>
    <w:rsid w:val="00210FA7"/>
    <w:rsid w:val="00216417"/>
    <w:rsid w:val="0026631D"/>
    <w:rsid w:val="002C2F53"/>
    <w:rsid w:val="00330C45"/>
    <w:rsid w:val="0033518C"/>
    <w:rsid w:val="003437C2"/>
    <w:rsid w:val="00377186"/>
    <w:rsid w:val="003A1C03"/>
    <w:rsid w:val="00414627"/>
    <w:rsid w:val="0042045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36ED4"/>
    <w:rsid w:val="00643033"/>
    <w:rsid w:val="00644CC3"/>
    <w:rsid w:val="00661468"/>
    <w:rsid w:val="006649F0"/>
    <w:rsid w:val="0067245D"/>
    <w:rsid w:val="0068470E"/>
    <w:rsid w:val="00695DCD"/>
    <w:rsid w:val="006A05CC"/>
    <w:rsid w:val="006A35A7"/>
    <w:rsid w:val="007152D7"/>
    <w:rsid w:val="00741D02"/>
    <w:rsid w:val="00746C14"/>
    <w:rsid w:val="007C2C59"/>
    <w:rsid w:val="00801F23"/>
    <w:rsid w:val="00837632"/>
    <w:rsid w:val="0085640F"/>
    <w:rsid w:val="008567AA"/>
    <w:rsid w:val="00872AE2"/>
    <w:rsid w:val="0088125B"/>
    <w:rsid w:val="00892712"/>
    <w:rsid w:val="008A680A"/>
    <w:rsid w:val="008B0BB0"/>
    <w:rsid w:val="008E6C4B"/>
    <w:rsid w:val="008F18C0"/>
    <w:rsid w:val="008F4A2D"/>
    <w:rsid w:val="00907648"/>
    <w:rsid w:val="00930FDE"/>
    <w:rsid w:val="00984C93"/>
    <w:rsid w:val="00987CE1"/>
    <w:rsid w:val="0099405C"/>
    <w:rsid w:val="009C600F"/>
    <w:rsid w:val="009D3723"/>
    <w:rsid w:val="009E04F2"/>
    <w:rsid w:val="00A03B7B"/>
    <w:rsid w:val="00A200C9"/>
    <w:rsid w:val="00A250D5"/>
    <w:rsid w:val="00A32F56"/>
    <w:rsid w:val="00A36028"/>
    <w:rsid w:val="00A5049E"/>
    <w:rsid w:val="00A76E15"/>
    <w:rsid w:val="00A91424"/>
    <w:rsid w:val="00AA2C77"/>
    <w:rsid w:val="00AB3542"/>
    <w:rsid w:val="00AC3FB9"/>
    <w:rsid w:val="00AC702A"/>
    <w:rsid w:val="00AD226F"/>
    <w:rsid w:val="00B0296A"/>
    <w:rsid w:val="00B03069"/>
    <w:rsid w:val="00B13A52"/>
    <w:rsid w:val="00B24CF4"/>
    <w:rsid w:val="00B26993"/>
    <w:rsid w:val="00B41F1B"/>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5070A"/>
    <w:rsid w:val="00D65F07"/>
    <w:rsid w:val="00D92BB7"/>
    <w:rsid w:val="00DC76D2"/>
    <w:rsid w:val="00DD30ED"/>
    <w:rsid w:val="00E64C21"/>
    <w:rsid w:val="00E76B9E"/>
    <w:rsid w:val="00EA4CF8"/>
    <w:rsid w:val="00EC24C6"/>
    <w:rsid w:val="00EC792F"/>
    <w:rsid w:val="00EF2933"/>
    <w:rsid w:val="00F05146"/>
    <w:rsid w:val="00F1115D"/>
    <w:rsid w:val="00F3513C"/>
    <w:rsid w:val="00F465C5"/>
    <w:rsid w:val="00F479B7"/>
    <w:rsid w:val="00F5180D"/>
    <w:rsid w:val="00F51B21"/>
    <w:rsid w:val="00F51D87"/>
    <w:rsid w:val="00F8455C"/>
    <w:rsid w:val="03200397"/>
    <w:rsid w:val="09704CB8"/>
    <w:rsid w:val="0F483433"/>
    <w:rsid w:val="16636F79"/>
    <w:rsid w:val="168E0ED0"/>
    <w:rsid w:val="1F9C7FAE"/>
    <w:rsid w:val="23BE6B18"/>
    <w:rsid w:val="2BD41B84"/>
    <w:rsid w:val="2CDE74F5"/>
    <w:rsid w:val="2D213515"/>
    <w:rsid w:val="310231F5"/>
    <w:rsid w:val="37503A77"/>
    <w:rsid w:val="44902105"/>
    <w:rsid w:val="49A54EF1"/>
    <w:rsid w:val="49C162DA"/>
    <w:rsid w:val="501D571D"/>
    <w:rsid w:val="56475E00"/>
    <w:rsid w:val="567B1534"/>
    <w:rsid w:val="57E630BF"/>
    <w:rsid w:val="59CE711A"/>
    <w:rsid w:val="5C61050A"/>
    <w:rsid w:val="621F0410"/>
    <w:rsid w:val="659C15D1"/>
    <w:rsid w:val="71091267"/>
    <w:rsid w:val="7B1C44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DC1FEA"/>
  <w15:docId w15:val="{E59FF013-0E56-0F42-9740-9F87B40FA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120" w:after="280" w:line="360" w:lineRule="auto"/>
      <w:jc w:val="both"/>
    </w:pPr>
    <w:rPr>
      <w:rFonts w:eastAsiaTheme="minorEastAsia" w:cstheme="minorBidi"/>
      <w:sz w:val="24"/>
      <w:szCs w:val="24"/>
      <w:lang w:val="en-GB" w:eastAsia="en-GB"/>
    </w:rPr>
  </w:style>
  <w:style w:type="paragraph" w:styleId="Heading1">
    <w:name w:val="heading 1"/>
    <w:basedOn w:val="Normal"/>
    <w:next w:val="Normal"/>
    <w:qFormat/>
    <w:pPr>
      <w:keepNext/>
      <w:keepLines/>
      <w:spacing w:before="480" w:after="0"/>
      <w:outlineLvl w:val="0"/>
    </w:pPr>
    <w:rPr>
      <w:rFonts w:asciiTheme="majorHAnsi" w:eastAsiaTheme="majorEastAsia" w:hAnsiTheme="majorHAnsi" w:cstheme="majorBidi"/>
      <w:b/>
      <w:bCs/>
      <w:color w:val="000000" w:themeColor="text1"/>
      <w:sz w:val="32"/>
      <w:szCs w:val="28"/>
    </w:rPr>
  </w:style>
  <w:style w:type="paragraph" w:styleId="Heading2">
    <w:name w:val="heading 2"/>
    <w:basedOn w:val="Normal"/>
    <w:next w:val="Normal"/>
    <w:link w:val="Heading2Char"/>
    <w:semiHidden/>
    <w:unhideWhenUsed/>
    <w:qFormat/>
    <w:pPr>
      <w:keepNext/>
      <w:keepLines/>
      <w:spacing w:before="200" w:after="0"/>
      <w:outlineLvl w:val="1"/>
    </w:pPr>
    <w:rPr>
      <w:rFonts w:asciiTheme="majorHAnsi" w:eastAsiaTheme="majorEastAsia" w:hAnsiTheme="majorHAnsi" w:cstheme="majorBidi"/>
      <w:b/>
      <w:bCs/>
      <w:color w:val="000000" w:themeColor="text1"/>
      <w:sz w:val="28"/>
      <w:szCs w:val="26"/>
    </w:rPr>
  </w:style>
  <w:style w:type="paragraph" w:styleId="Heading3">
    <w:name w:val="heading 3"/>
    <w:basedOn w:val="Normal"/>
    <w:next w:val="Normal"/>
    <w:semiHidden/>
    <w:unhideWhenUsed/>
    <w:qFormat/>
    <w:pPr>
      <w:keepNext/>
      <w:keepLines/>
      <w:spacing w:before="260" w:after="260"/>
      <w:outlineLvl w:val="2"/>
    </w:pPr>
    <w:rPr>
      <w:b/>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TableofFigures">
    <w:name w:val="table of figures"/>
    <w:basedOn w:val="Normal"/>
    <w:next w:val="Normal"/>
    <w:pPr>
      <w:spacing w:after="0"/>
      <w:ind w:left="440" w:hanging="440"/>
    </w:pPr>
    <w:rPr>
      <w:rFonts w:asciiTheme="minorHAnsi" w:hAnsiTheme="minorHAnsi" w:cs="Times New Roman"/>
      <w:szCs w:val="20"/>
    </w:rPr>
  </w:style>
  <w:style w:type="character" w:customStyle="1" w:styleId="Heading2Char">
    <w:name w:val="Heading 2 Char"/>
    <w:link w:val="Heading2"/>
    <w:uiPriority w:val="9"/>
    <w:qFormat/>
    <w:rPr>
      <w:rFonts w:asciiTheme="majorHAnsi" w:eastAsiaTheme="majorEastAsia" w:hAnsiTheme="majorHAnsi" w:cstheme="majorBidi"/>
      <w:b/>
      <w:bCs/>
      <w:color w:val="000000" w:themeColor="text1"/>
      <w:sz w:val="28"/>
      <w:szCs w:val="26"/>
    </w:rPr>
  </w:style>
  <w:style w:type="paragraph" w:styleId="ListParagraph">
    <w:name w:val="List Paragraph"/>
    <w:basedOn w:val="Normal"/>
    <w:uiPriority w:val="34"/>
    <w:qFormat/>
    <w:pPr>
      <w:ind w:left="720"/>
      <w:contextualSpacing/>
    </w:pPr>
  </w:style>
  <w:style w:type="paragraph" w:customStyle="1" w:styleId="WPSOffice1">
    <w:name w:val="WPSOffice手动目录 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2576</Words>
  <Characters>14687</Characters>
  <Application>Microsoft Office Word</Application>
  <DocSecurity>0</DocSecurity>
  <Lines>122</Lines>
  <Paragraphs>34</Paragraphs>
  <ScaleCrop>false</ScaleCrop>
  <Company/>
  <LinksUpToDate>false</LinksUpToDate>
  <CharactersWithSpaces>17229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hreapca</cp:lastModifiedBy>
  <cp:revision>3</cp:revision>
  <dcterms:created xsi:type="dcterms:W3CDTF">2020-08-20T16:19:00Z</dcterms:created>
  <dcterms:modified xsi:type="dcterms:W3CDTF">2020-08-25T10:21:00Z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2057-11.2.0.9396</vt:lpwstr>
  </property>
</Properties>
</file>