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81740E" w14:textId="3D3C438E" w:rsidR="0040744C" w:rsidRPr="0040744C" w:rsidRDefault="0040744C" w:rsidP="0040744C">
      <w:pPr>
        <w:spacing w:line="480" w:lineRule="auto"/>
        <w:ind w:firstLine="720"/>
        <w:jc w:val="both"/>
        <w:rPr>
          <w:rFonts w:ascii="Times New Roman" w:eastAsia="Times New Roman" w:hAnsi="Times New Roman" w:cs="Times New Roman"/>
          <w:b/>
          <w:sz w:val="24"/>
          <w:szCs w:val="24"/>
        </w:rPr>
      </w:pPr>
      <w:r w:rsidRPr="0040744C">
        <w:rPr>
          <w:rFonts w:ascii="Times New Roman" w:eastAsia="Times New Roman" w:hAnsi="Times New Roman" w:cs="Times New Roman"/>
          <w:b/>
          <w:sz w:val="24"/>
          <w:szCs w:val="24"/>
        </w:rPr>
        <w:t>Critically discuss the extent to which psychological characteristics predict successful leadership in the workplace.</w:t>
      </w:r>
    </w:p>
    <w:p w14:paraId="107AD217" w14:textId="085F81A6" w:rsidR="2809EE40" w:rsidRDefault="63E6F2C1" w:rsidP="0040744C">
      <w:pPr>
        <w:spacing w:line="480" w:lineRule="auto"/>
        <w:ind w:firstLine="720"/>
        <w:jc w:val="both"/>
        <w:rPr>
          <w:rFonts w:ascii="Times New Roman" w:eastAsia="Times New Roman" w:hAnsi="Times New Roman" w:cs="Times New Roman"/>
          <w:sz w:val="24"/>
          <w:szCs w:val="24"/>
        </w:rPr>
      </w:pPr>
      <w:r w:rsidRPr="63E6F2C1">
        <w:rPr>
          <w:rFonts w:ascii="Times New Roman" w:eastAsia="Times New Roman" w:hAnsi="Times New Roman" w:cs="Times New Roman"/>
          <w:sz w:val="24"/>
          <w:szCs w:val="24"/>
        </w:rPr>
        <w:t>Leadership is a popular disputable topic in the 20</w:t>
      </w:r>
      <w:r w:rsidRPr="63E6F2C1">
        <w:rPr>
          <w:rFonts w:ascii="Times New Roman" w:eastAsia="Times New Roman" w:hAnsi="Times New Roman" w:cs="Times New Roman"/>
          <w:sz w:val="24"/>
          <w:szCs w:val="24"/>
          <w:vertAlign w:val="superscript"/>
        </w:rPr>
        <w:t>th</w:t>
      </w:r>
      <w:r w:rsidRPr="63E6F2C1">
        <w:rPr>
          <w:rFonts w:ascii="Times New Roman" w:eastAsia="Times New Roman" w:hAnsi="Times New Roman" w:cs="Times New Roman"/>
          <w:sz w:val="24"/>
          <w:szCs w:val="24"/>
        </w:rPr>
        <w:t xml:space="preserve"> century due to the significant influence of the concept of leadership has on every sort of organizations (Nabih, Metwally &amp; Nawar, 2016). In the early 20</w:t>
      </w:r>
      <w:r w:rsidRPr="63E6F2C1">
        <w:rPr>
          <w:rFonts w:ascii="Times New Roman" w:eastAsia="Times New Roman" w:hAnsi="Times New Roman" w:cs="Times New Roman"/>
          <w:sz w:val="24"/>
          <w:szCs w:val="24"/>
          <w:vertAlign w:val="superscript"/>
        </w:rPr>
        <w:t>th</w:t>
      </w:r>
      <w:r w:rsidRPr="63E6F2C1">
        <w:rPr>
          <w:rFonts w:ascii="Times New Roman" w:eastAsia="Times New Roman" w:hAnsi="Times New Roman" w:cs="Times New Roman"/>
          <w:sz w:val="24"/>
          <w:szCs w:val="24"/>
        </w:rPr>
        <w:t xml:space="preserve"> century, to determine the components predict successful leadership of a great leader, personal characteristics were examined (Northouse, 2013). Leadership can be known as the ability to influence a group of individuals gaining confidence and support to achieve a general goal (Kim &amp; Maubourgne, 1992). According to Lord, DeVader and Alliger (1986), personal characteristics are firmly related to individuals’ perceptions of leadership. Kirkpatrick and Locke (1991) stated that it is unambiguously obvious that successful leadership differ from the others, an individual who has successful leadership tends to have characteristics of drive, motivation, integrity, confidence, cognitive ability and task knowledge. Therefore, the aim of this essay is to critically discuss the extent to which psychological characteristics predict successful leadership in the workplace. </w:t>
      </w:r>
    </w:p>
    <w:p w14:paraId="08CC9DC1" w14:textId="3B480D42" w:rsidR="63E6F2C1" w:rsidRDefault="63E6F2C1" w:rsidP="0040744C">
      <w:pPr>
        <w:spacing w:line="480" w:lineRule="auto"/>
        <w:ind w:firstLine="720"/>
        <w:jc w:val="both"/>
      </w:pPr>
      <w:r w:rsidRPr="63E6F2C1">
        <w:rPr>
          <w:rFonts w:ascii="Times New Roman" w:eastAsia="Times New Roman" w:hAnsi="Times New Roman" w:cs="Times New Roman"/>
          <w:sz w:val="24"/>
          <w:szCs w:val="24"/>
        </w:rPr>
        <w:t xml:space="preserve">A leadership style can affect the growth of an organisation and the employee's engagement (Spinelli &amp; Trecoci, 2006). Leadership styles can be categorised into three main types, which are transactional, transformational and laissez-faire leadership styles. Burns (1978) found that transactional leadership is relevant to the majority of leadership patterns, which is an exchange process between the leader and the follower that the leader can recognize the needs of the follower and offers encouragement to fulfil those needs in return for expected presentation. For instance, in the classroom, teachers are being transactional when they deliver students a grade for task finished (Northouse, 2013). Transactional leadership can be categorised into three subtypes which are passive, active and contingent (Bass &amp; Avolio, 1987). Passive transactional leadership refers to the unchanged status, only if things go wrong, this type of leader will make a decision that usually has a negative implication while active </w:t>
      </w:r>
      <w:r w:rsidRPr="63E6F2C1">
        <w:rPr>
          <w:rFonts w:ascii="Times New Roman" w:eastAsia="Times New Roman" w:hAnsi="Times New Roman" w:cs="Times New Roman"/>
          <w:sz w:val="24"/>
          <w:szCs w:val="24"/>
        </w:rPr>
        <w:lastRenderedPageBreak/>
        <w:t>transactional leadership exists an interaction between the leader and the follower that tends to have a positive exchange (Bass &amp; Avolio, 1987). Contingent transactional leadership means the leader draws attention to explain rules and qualifications for the followers and prizes them when they completed their responsibilities (Murphy, 2005).</w:t>
      </w:r>
    </w:p>
    <w:p w14:paraId="343DA4D1" w14:textId="0029D673" w:rsidR="63E6F2C1" w:rsidRDefault="63E6F2C1" w:rsidP="0040744C">
      <w:pPr>
        <w:spacing w:line="480" w:lineRule="auto"/>
        <w:ind w:firstLine="720"/>
        <w:jc w:val="both"/>
        <w:rPr>
          <w:rFonts w:ascii="Times New Roman" w:eastAsia="Times New Roman" w:hAnsi="Times New Roman" w:cs="Times New Roman"/>
          <w:sz w:val="24"/>
          <w:szCs w:val="24"/>
        </w:rPr>
      </w:pPr>
      <w:r w:rsidRPr="63E6F2C1">
        <w:rPr>
          <w:rFonts w:ascii="Times New Roman" w:eastAsia="Times New Roman" w:hAnsi="Times New Roman" w:cs="Times New Roman"/>
          <w:sz w:val="24"/>
          <w:szCs w:val="24"/>
        </w:rPr>
        <w:t>In contrast to transactional leadership, transformational leadership can be defined as the procedure by which an individual engages with someone else and frames a link that improves the level of motivation and ethics in both the leader and the follower (Burns, 1978). A leader of transformational leadership tends to be a paradigm for his followers by attending their demands and motives and tries to assist them to perform their fullest capacity (Burns,</w:t>
      </w:r>
      <w:r w:rsidR="0040744C">
        <w:rPr>
          <w:rFonts w:ascii="Times New Roman" w:eastAsia="Times New Roman" w:hAnsi="Times New Roman" w:cs="Times New Roman"/>
          <w:sz w:val="24"/>
          <w:szCs w:val="24"/>
        </w:rPr>
        <w:t xml:space="preserve"> </w:t>
      </w:r>
      <w:r w:rsidRPr="63E6F2C1">
        <w:rPr>
          <w:rFonts w:ascii="Times New Roman" w:eastAsia="Times New Roman" w:hAnsi="Times New Roman" w:cs="Times New Roman"/>
          <w:sz w:val="24"/>
          <w:szCs w:val="24"/>
        </w:rPr>
        <w:t>1978). For instance, Ryan White raised the American people's awareness about AIDS and in the process became a spokesperson for increasing government support for AIDS research (Northouse, 2013). Transformational leadership can be categorised into four subtypes which are idealised influence or charisma, inspirational motivation, intellectual stimulation and individualized consideration (Bass, 1985). In idealised influence (charisma), the leader acts as a paradigm for the followers, the leader sacrifices himself and gains trust and respect from his followers while in inspirational motivation, the leader is optimistic and he is trying to inspire and motivate his followers by changing their minds to reach his goals and expectations (Bass, 1985). In intellectual stimulation, the leader provides a comfortable environment in work which encourages the followers to be creative problem solving while in individualised consideration, the leader treats every follower as a special individual with respect and spends time to coach them (Bass,1985).</w:t>
      </w:r>
    </w:p>
    <w:p w14:paraId="190854DB" w14:textId="7D40F241" w:rsidR="63E6F2C1" w:rsidRDefault="63E6F2C1" w:rsidP="0040744C">
      <w:pPr>
        <w:spacing w:line="480" w:lineRule="auto"/>
        <w:ind w:firstLine="720"/>
        <w:jc w:val="both"/>
        <w:rPr>
          <w:rFonts w:ascii="Times New Roman" w:eastAsia="Times New Roman" w:hAnsi="Times New Roman" w:cs="Times New Roman"/>
          <w:sz w:val="24"/>
          <w:szCs w:val="24"/>
        </w:rPr>
      </w:pPr>
      <w:r w:rsidRPr="63E6F2C1">
        <w:rPr>
          <w:rFonts w:ascii="Times New Roman" w:eastAsia="Times New Roman" w:hAnsi="Times New Roman" w:cs="Times New Roman"/>
          <w:sz w:val="24"/>
          <w:szCs w:val="24"/>
        </w:rPr>
        <w:t xml:space="preserve">According to Robbins, Judge and Sanghi (2007), laissez-faire leadership is known as a style of nondirective, passive and inactive, the leader of laissez-faire leadership abdicates responsibilities and avoid making any decisions. This type of leader who normally gives the group whole liberty, provides essential materials, take parts only to answer questions, and </w:t>
      </w:r>
      <w:r w:rsidRPr="63E6F2C1">
        <w:rPr>
          <w:rFonts w:ascii="Times New Roman" w:eastAsia="Times New Roman" w:hAnsi="Times New Roman" w:cs="Times New Roman"/>
          <w:sz w:val="24"/>
          <w:szCs w:val="24"/>
        </w:rPr>
        <w:lastRenderedPageBreak/>
        <w:t>avoided providing feedback (Bartol &amp; Martin, 1994). Generally, Laissez-faire leadership style can be performed in a small industry but not suitable for a large organisation (Daly, Speedy &amp; Jackson, 2004).</w:t>
      </w:r>
    </w:p>
    <w:p w14:paraId="4B49B390" w14:textId="3FA24859" w:rsidR="63E6F2C1" w:rsidRDefault="63E6F2C1" w:rsidP="0040744C">
      <w:pPr>
        <w:spacing w:line="480" w:lineRule="auto"/>
        <w:ind w:firstLine="720"/>
        <w:jc w:val="both"/>
        <w:rPr>
          <w:rFonts w:ascii="Times New Roman" w:eastAsia="Times New Roman" w:hAnsi="Times New Roman" w:cs="Times New Roman"/>
          <w:sz w:val="24"/>
          <w:szCs w:val="24"/>
        </w:rPr>
      </w:pPr>
      <w:r w:rsidRPr="63E6F2C1">
        <w:rPr>
          <w:rFonts w:ascii="Times New Roman" w:eastAsia="Times New Roman" w:hAnsi="Times New Roman" w:cs="Times New Roman"/>
          <w:sz w:val="24"/>
          <w:szCs w:val="24"/>
        </w:rPr>
        <w:t xml:space="preserve">There are three main types of leadership are discussed above and for now, the extent to which psychological characteristics of transformational leadership will be focused to discuss. According to Nabih, Metwally and Nawar (2016), researchers have conducted studies that related to emotional intelligence and its significant impact on successful leadership. Past studies have revealed that the build of emotional intelligence is one of the popular predictors to have a successful leadership (Nabih, Metwally &amp; Nawar, 2016). There is approximately ninety per cent of successful leadership positions is involved with emotional intelligence (Poon, 2002). A study from Sivanathan and Fekken (2002), stated that a leader with high emotional intelligence will be a successful leader because of a successful leader is socially adept. </w:t>
      </w:r>
    </w:p>
    <w:p w14:paraId="3675BD1B" w14:textId="28B5D22D" w:rsidR="63E6F2C1" w:rsidRDefault="63E6F2C1" w:rsidP="0040744C">
      <w:pPr>
        <w:spacing w:line="480" w:lineRule="auto"/>
        <w:ind w:firstLine="720"/>
        <w:jc w:val="both"/>
        <w:rPr>
          <w:rFonts w:ascii="Times New Roman" w:eastAsia="Times New Roman" w:hAnsi="Times New Roman" w:cs="Times New Roman"/>
          <w:sz w:val="24"/>
          <w:szCs w:val="24"/>
        </w:rPr>
      </w:pPr>
      <w:r w:rsidRPr="63E6F2C1">
        <w:rPr>
          <w:rFonts w:ascii="Times New Roman" w:eastAsia="Times New Roman" w:hAnsi="Times New Roman" w:cs="Times New Roman"/>
          <w:sz w:val="24"/>
          <w:szCs w:val="24"/>
        </w:rPr>
        <w:t xml:space="preserve">Moreover, leadership is an emotional procedure by which a leader identifies a follower's emotional status and tries to arouse the emotion of the follower and then tries to manage the follower's emotional status accordingly (Humphrey, 2002). Humphrey (2002) also showed that the ability of a leader to influence the emotional situation that can influence the performance and effectiveness in the workplace powerfully. People think that a leader who has highly emotional intelligence can manage a team to work effectively and lead others (Rosete &amp; Ciarrochi, 2005). Thus, successful leadership skill is related to the understanding of emotions and the ability of emotional intelligence (Palmer, Walls, Burgess &amp; Stough, 2001). </w:t>
      </w:r>
    </w:p>
    <w:p w14:paraId="608B01E1" w14:textId="0F0D77F7" w:rsidR="63E6F2C1" w:rsidRDefault="63E6F2C1" w:rsidP="0040744C">
      <w:pPr>
        <w:spacing w:line="480" w:lineRule="auto"/>
        <w:ind w:firstLine="720"/>
        <w:jc w:val="both"/>
        <w:rPr>
          <w:rFonts w:ascii="Times New Roman" w:eastAsia="Times New Roman" w:hAnsi="Times New Roman" w:cs="Times New Roman"/>
          <w:sz w:val="24"/>
          <w:szCs w:val="24"/>
        </w:rPr>
      </w:pPr>
      <w:r w:rsidRPr="63E6F2C1">
        <w:rPr>
          <w:rFonts w:ascii="Times New Roman" w:eastAsia="Times New Roman" w:hAnsi="Times New Roman" w:cs="Times New Roman"/>
          <w:sz w:val="24"/>
          <w:szCs w:val="24"/>
        </w:rPr>
        <w:t xml:space="preserve">In addition, Leary, Reilly and Brown (2009) found that emotional intelligence gives a hand to improve leadership skill and performance in the workplace. Schumacher, Wheeler and Carr (2009) claimed that a leader with advantages in six or more emotional intelligence competencies are considered to be more effective and have better grades of presentation </w:t>
      </w:r>
      <w:r w:rsidRPr="63E6F2C1">
        <w:rPr>
          <w:rFonts w:ascii="Times New Roman" w:eastAsia="Times New Roman" w:hAnsi="Times New Roman" w:cs="Times New Roman"/>
          <w:sz w:val="24"/>
          <w:szCs w:val="24"/>
        </w:rPr>
        <w:lastRenderedPageBreak/>
        <w:t>outcomes than the others who lack these advantages. In a study of 1989, Goleman showed that successful leaders are alike in a critical way which is all of the successful leaders have high emotional intelligence (Stein, Papadogiannis, Yip &amp; Sitarenios, 2009). There are many supports can show that emotional intelligence is one of the psychological characteristics that can predict successful leadership in the workplace, so, emotional intelligence can really predict successful leadership.</w:t>
      </w:r>
    </w:p>
    <w:p w14:paraId="7603BA4B" w14:textId="3A2A2477" w:rsidR="63E6F2C1" w:rsidRDefault="63E6F2C1" w:rsidP="0040744C">
      <w:pPr>
        <w:spacing w:line="480" w:lineRule="auto"/>
        <w:ind w:firstLine="720"/>
        <w:jc w:val="both"/>
        <w:rPr>
          <w:rFonts w:ascii="Times New Roman" w:eastAsia="Times New Roman" w:hAnsi="Times New Roman" w:cs="Times New Roman"/>
          <w:sz w:val="24"/>
          <w:szCs w:val="24"/>
        </w:rPr>
      </w:pPr>
      <w:r w:rsidRPr="63E6F2C1">
        <w:rPr>
          <w:rFonts w:ascii="Times New Roman" w:eastAsia="Times New Roman" w:hAnsi="Times New Roman" w:cs="Times New Roman"/>
          <w:sz w:val="24"/>
          <w:szCs w:val="24"/>
        </w:rPr>
        <w:t xml:space="preserve">The second psychological characteristic to be discussed to predict successful leadership in workplace is extraversion. Extraversion is one of the personality factors in Big Five traits which consist neuroticism, extraversion, openness, agreeableness and conscientiousness. Extraversion is related to outgoingness and assertiveness (Ward, 2018). The tendency of extraversion is to be sociable and assertive and to have positive energy (Northouse, 2013). An extraverted leader tends to be talkative and they are more forceful and convincing with his opinions. So that, the followers have to listen to the extraverted leader and the work will be done efficiency. </w:t>
      </w:r>
    </w:p>
    <w:p w14:paraId="3840EB4A" w14:textId="7069B7EF" w:rsidR="63E6F2C1" w:rsidRDefault="63E6F2C1" w:rsidP="0040744C">
      <w:pPr>
        <w:spacing w:line="480" w:lineRule="auto"/>
        <w:ind w:firstLine="720"/>
        <w:jc w:val="both"/>
        <w:rPr>
          <w:rFonts w:ascii="Times New Roman" w:eastAsia="Times New Roman" w:hAnsi="Times New Roman" w:cs="Times New Roman"/>
          <w:sz w:val="24"/>
          <w:szCs w:val="24"/>
        </w:rPr>
      </w:pPr>
      <w:r w:rsidRPr="63E6F2C1">
        <w:rPr>
          <w:rFonts w:ascii="Times New Roman" w:eastAsia="Times New Roman" w:hAnsi="Times New Roman" w:cs="Times New Roman"/>
          <w:sz w:val="24"/>
          <w:szCs w:val="24"/>
        </w:rPr>
        <w:t xml:space="preserve">Also, Amogah (2009) claimed that there are various individual characteristics that may be predictors to predict successful leadership, for example, intelligence, dominance, gender role, emotional intelligence, generalised self-efficacy, self-monitoring, conscientiousness, emotional stability and extraversion. Huszczo and Endres (2017) showed that research has indicated that extroversion is the most powerful psychological characteristic predictor of successful leadership. According to the study of Goldberg, extraversion was the factor most powerful characteristics associated with successful leadership (Northouse, 2013). </w:t>
      </w:r>
    </w:p>
    <w:p w14:paraId="42EBE9F9" w14:textId="3F44FF3C" w:rsidR="63E6F2C1" w:rsidRDefault="63E6F2C1" w:rsidP="0040744C">
      <w:pPr>
        <w:spacing w:line="480" w:lineRule="auto"/>
        <w:ind w:firstLine="720"/>
        <w:jc w:val="both"/>
        <w:rPr>
          <w:rFonts w:ascii="Times New Roman" w:eastAsia="Times New Roman" w:hAnsi="Times New Roman" w:cs="Times New Roman"/>
          <w:sz w:val="24"/>
          <w:szCs w:val="24"/>
        </w:rPr>
      </w:pPr>
      <w:r w:rsidRPr="63E6F2C1">
        <w:rPr>
          <w:rFonts w:ascii="Times New Roman" w:eastAsia="Times New Roman" w:hAnsi="Times New Roman" w:cs="Times New Roman"/>
          <w:sz w:val="24"/>
          <w:szCs w:val="24"/>
        </w:rPr>
        <w:t xml:space="preserve">The third psychological characteristic to be discussed to predict successful leadership in workplace is self-confidence. Self-confidence is another predictor that can helps an individual to be a successful leader. Self-confidence is an ability to be certain about an </w:t>
      </w:r>
      <w:r w:rsidRPr="63E6F2C1">
        <w:rPr>
          <w:rFonts w:ascii="Times New Roman" w:eastAsia="Times New Roman" w:hAnsi="Times New Roman" w:cs="Times New Roman"/>
          <w:sz w:val="24"/>
          <w:szCs w:val="24"/>
        </w:rPr>
        <w:lastRenderedPageBreak/>
        <w:t xml:space="preserve">individual’s competencies and skills. It consists a sense of self-esteem and self-assurance and the belief that a person can create a difference. Transformational leadership engages with influencing other people, and self-confidence allows a leader to feel assured that his or her attempts to influence the followers are appropriate and right. </w:t>
      </w:r>
    </w:p>
    <w:p w14:paraId="7E09D180" w14:textId="55FDCF8D" w:rsidR="63E6F2C1" w:rsidRDefault="63E6F2C1" w:rsidP="0040744C">
      <w:pPr>
        <w:spacing w:line="480" w:lineRule="auto"/>
        <w:ind w:firstLine="720"/>
        <w:jc w:val="both"/>
        <w:rPr>
          <w:rFonts w:ascii="Times New Roman" w:eastAsia="Times New Roman" w:hAnsi="Times New Roman" w:cs="Times New Roman"/>
          <w:sz w:val="24"/>
          <w:szCs w:val="24"/>
        </w:rPr>
      </w:pPr>
      <w:r w:rsidRPr="63E6F2C1">
        <w:rPr>
          <w:rFonts w:ascii="Times New Roman" w:eastAsia="Times New Roman" w:hAnsi="Times New Roman" w:cs="Times New Roman"/>
          <w:sz w:val="24"/>
          <w:szCs w:val="24"/>
        </w:rPr>
        <w:t>Steve Jobs is a paradigm of a self-confidence leader. When he described the things that he wanted to create, many people said that it is impossible. However, Steve Jobs never doubted his products would change the whole world because of the self-confidence.</w:t>
      </w:r>
    </w:p>
    <w:p w14:paraId="3F702802" w14:textId="3F51D543" w:rsidR="63E6F2C1" w:rsidRDefault="63E6F2C1" w:rsidP="0040744C">
      <w:pPr>
        <w:spacing w:line="480" w:lineRule="auto"/>
        <w:ind w:firstLine="720"/>
        <w:jc w:val="both"/>
        <w:rPr>
          <w:rFonts w:ascii="Times New Roman" w:eastAsia="Times New Roman" w:hAnsi="Times New Roman" w:cs="Times New Roman"/>
          <w:sz w:val="24"/>
          <w:szCs w:val="24"/>
        </w:rPr>
      </w:pPr>
      <w:r w:rsidRPr="63E6F2C1">
        <w:rPr>
          <w:rFonts w:ascii="Times New Roman" w:eastAsia="Times New Roman" w:hAnsi="Times New Roman" w:cs="Times New Roman"/>
          <w:sz w:val="24"/>
          <w:szCs w:val="24"/>
        </w:rPr>
        <w:t xml:space="preserve">To conclude, there are three types of leadership which are transactional, transformational and laissez-faire leadership styles. Transactional leadership can be categorised into three subtypes which are passive, active and contingent (Bass &amp; Avolio, 1987). Transformational leadership can be categorised into four subtypes which are idealised influence or charisma, inspirational motivation, intellectual stimulation and individualized consideration (Bass, 1985). In this study, there are three psychological characteristics which are emotional intelligence, extraversion and self-confidence that can predict successful leadership in the workplace. According to Palmer, Walls, Burgess and Stough (2001), a successful leadership skill is related to the understanding of emotions and the ability of emotional intelligence. Huszczo and Endres (2017) showed that research has indicated that extroversion is the most powerful psychological characteristic predictor of successful leadership. Self-confidence is a great psychological characteristic predictor of successful leadership. </w:t>
      </w:r>
    </w:p>
    <w:p w14:paraId="28421E49" w14:textId="72280A2F" w:rsidR="2809EE40" w:rsidRDefault="2809EE40" w:rsidP="0040744C">
      <w:pPr>
        <w:spacing w:line="480" w:lineRule="auto"/>
        <w:jc w:val="both"/>
        <w:rPr>
          <w:rFonts w:ascii="Times New Roman" w:eastAsia="Times New Roman" w:hAnsi="Times New Roman" w:cs="Times New Roman"/>
          <w:sz w:val="24"/>
          <w:szCs w:val="24"/>
        </w:rPr>
      </w:pPr>
    </w:p>
    <w:p w14:paraId="57873E0D" w14:textId="77777777" w:rsidR="0040744C" w:rsidRDefault="0040744C" w:rsidP="0040744C">
      <w:pPr>
        <w:spacing w:line="480" w:lineRule="auto"/>
        <w:jc w:val="both"/>
        <w:rPr>
          <w:rFonts w:ascii="Times New Roman" w:eastAsia="Times New Roman" w:hAnsi="Times New Roman" w:cs="Times New Roman"/>
          <w:sz w:val="24"/>
          <w:szCs w:val="24"/>
        </w:rPr>
      </w:pPr>
    </w:p>
    <w:p w14:paraId="4BF8623F" w14:textId="77777777" w:rsidR="0040744C" w:rsidRDefault="0040744C" w:rsidP="0040744C">
      <w:pPr>
        <w:spacing w:line="480" w:lineRule="auto"/>
        <w:jc w:val="both"/>
        <w:rPr>
          <w:rFonts w:ascii="Times New Roman" w:eastAsia="Times New Roman" w:hAnsi="Times New Roman" w:cs="Times New Roman"/>
          <w:sz w:val="24"/>
          <w:szCs w:val="24"/>
        </w:rPr>
      </w:pPr>
      <w:bookmarkStart w:id="0" w:name="_GoBack"/>
      <w:bookmarkEnd w:id="0"/>
    </w:p>
    <w:p w14:paraId="7A64618B" w14:textId="77777777" w:rsidR="0040744C" w:rsidRDefault="0040744C" w:rsidP="0040744C">
      <w:pPr>
        <w:spacing w:line="480" w:lineRule="auto"/>
        <w:jc w:val="both"/>
        <w:rPr>
          <w:rFonts w:ascii="Times New Roman" w:eastAsia="Times New Roman" w:hAnsi="Times New Roman" w:cs="Times New Roman"/>
          <w:sz w:val="24"/>
          <w:szCs w:val="24"/>
        </w:rPr>
      </w:pPr>
    </w:p>
    <w:p w14:paraId="4352842F" w14:textId="10BA5623" w:rsidR="2809EE40" w:rsidRDefault="0040744C" w:rsidP="0040744C">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References</w:t>
      </w:r>
    </w:p>
    <w:p w14:paraId="0A53A248" w14:textId="77777777" w:rsidR="0040744C" w:rsidRDefault="0040744C" w:rsidP="0040744C">
      <w:pPr>
        <w:pStyle w:val="cpformat"/>
        <w:shd w:val="clear" w:color="auto" w:fill="FFFFFF"/>
        <w:spacing w:before="0" w:beforeAutospacing="0" w:after="0" w:afterAutospacing="0" w:line="480" w:lineRule="auto"/>
        <w:ind w:left="720" w:right="75" w:hanging="720"/>
        <w:rPr>
          <w:color w:val="000000"/>
        </w:rPr>
      </w:pPr>
      <w:r>
        <w:rPr>
          <w:color w:val="000000"/>
        </w:rPr>
        <w:t>Amagoh, F. (2009). Leadership development and leadership effectiveness. </w:t>
      </w:r>
      <w:r>
        <w:rPr>
          <w:rStyle w:val="Emphasis"/>
          <w:color w:val="000000"/>
        </w:rPr>
        <w:t>Management Decision</w:t>
      </w:r>
      <w:r>
        <w:rPr>
          <w:color w:val="000000"/>
        </w:rPr>
        <w:t>, </w:t>
      </w:r>
      <w:r>
        <w:rPr>
          <w:rStyle w:val="Emphasis"/>
          <w:color w:val="000000"/>
        </w:rPr>
        <w:t>47</w:t>
      </w:r>
      <w:r>
        <w:rPr>
          <w:color w:val="000000"/>
        </w:rPr>
        <w:t>(6), 989-999. doi:10.1108/00251740910966695</w:t>
      </w:r>
    </w:p>
    <w:p w14:paraId="45856CC3" w14:textId="77777777" w:rsidR="0040744C" w:rsidRDefault="0040744C" w:rsidP="0040744C">
      <w:pPr>
        <w:pStyle w:val="cpformat"/>
        <w:shd w:val="clear" w:color="auto" w:fill="FFFFFF"/>
        <w:spacing w:before="0" w:beforeAutospacing="0" w:after="0" w:afterAutospacing="0" w:line="480" w:lineRule="auto"/>
        <w:ind w:left="720" w:right="75" w:hanging="720"/>
        <w:rPr>
          <w:color w:val="000000"/>
        </w:rPr>
      </w:pPr>
      <w:r>
        <w:rPr>
          <w:color w:val="000000"/>
        </w:rPr>
        <w:t>Bartol, K. M., &amp; Martin, D. C. (1994). </w:t>
      </w:r>
      <w:r>
        <w:rPr>
          <w:rStyle w:val="Emphasis"/>
          <w:color w:val="000000"/>
        </w:rPr>
        <w:t>Management</w:t>
      </w:r>
      <w:r>
        <w:rPr>
          <w:color w:val="000000"/>
        </w:rPr>
        <w:t> (2nd ed.). Richard d Irwin.</w:t>
      </w:r>
    </w:p>
    <w:p w14:paraId="2AAA4F0E" w14:textId="77777777" w:rsidR="0040744C" w:rsidRDefault="0040744C" w:rsidP="0040744C">
      <w:pPr>
        <w:pStyle w:val="cpformat"/>
        <w:shd w:val="clear" w:color="auto" w:fill="FFFFFF"/>
        <w:spacing w:before="0" w:beforeAutospacing="0" w:after="0" w:afterAutospacing="0" w:line="480" w:lineRule="auto"/>
        <w:ind w:left="720" w:right="75" w:hanging="720"/>
        <w:rPr>
          <w:color w:val="000000"/>
        </w:rPr>
      </w:pPr>
      <w:r>
        <w:rPr>
          <w:color w:val="000000"/>
        </w:rPr>
        <w:t>Bass, B. M. (1985). </w:t>
      </w:r>
      <w:r>
        <w:rPr>
          <w:rStyle w:val="Emphasis"/>
          <w:color w:val="000000"/>
        </w:rPr>
        <w:t>Leadership and Performance Beyond Expectations</w:t>
      </w:r>
      <w:r>
        <w:rPr>
          <w:color w:val="000000"/>
        </w:rPr>
        <w:t>.</w:t>
      </w:r>
    </w:p>
    <w:p w14:paraId="62A79A3C" w14:textId="77777777" w:rsidR="0040744C" w:rsidRDefault="0040744C" w:rsidP="0040744C">
      <w:pPr>
        <w:pStyle w:val="cpformat"/>
        <w:shd w:val="clear" w:color="auto" w:fill="FFFFFF"/>
        <w:spacing w:before="0" w:beforeAutospacing="0" w:after="0" w:afterAutospacing="0" w:line="480" w:lineRule="auto"/>
        <w:ind w:left="720" w:right="75" w:hanging="720"/>
        <w:rPr>
          <w:color w:val="000000"/>
        </w:rPr>
      </w:pPr>
      <w:r>
        <w:rPr>
          <w:color w:val="000000"/>
        </w:rPr>
        <w:t>Bass, B. M., &amp; Avolio, B. J. (1987). Multifactor Leadership Questionnaire. </w:t>
      </w:r>
      <w:r>
        <w:rPr>
          <w:rStyle w:val="Emphasis"/>
          <w:color w:val="000000"/>
        </w:rPr>
        <w:t>PsycTESTS Dataset</w:t>
      </w:r>
      <w:r>
        <w:rPr>
          <w:color w:val="000000"/>
        </w:rPr>
        <w:t>. doi:10.1037/t03624-000</w:t>
      </w:r>
    </w:p>
    <w:p w14:paraId="52D4DAF2" w14:textId="77777777" w:rsidR="0040744C" w:rsidRDefault="0040744C" w:rsidP="0040744C">
      <w:pPr>
        <w:pStyle w:val="cpformat"/>
        <w:shd w:val="clear" w:color="auto" w:fill="FFFFFF"/>
        <w:spacing w:before="0" w:beforeAutospacing="0" w:after="0" w:afterAutospacing="0" w:line="480" w:lineRule="auto"/>
        <w:ind w:left="720" w:right="75" w:hanging="720"/>
        <w:rPr>
          <w:color w:val="000000"/>
        </w:rPr>
      </w:pPr>
      <w:r>
        <w:rPr>
          <w:color w:val="000000"/>
        </w:rPr>
        <w:t>Burns, J. M. (1978). </w:t>
      </w:r>
      <w:r>
        <w:rPr>
          <w:rStyle w:val="Emphasis"/>
          <w:color w:val="000000"/>
        </w:rPr>
        <w:t>Leadership</w:t>
      </w:r>
      <w:r>
        <w:rPr>
          <w:color w:val="000000"/>
        </w:rPr>
        <w:t>. New York, NY: Harper &amp; Row.</w:t>
      </w:r>
    </w:p>
    <w:p w14:paraId="4AE04603" w14:textId="77777777" w:rsidR="0040744C" w:rsidRDefault="0040744C" w:rsidP="0040744C">
      <w:pPr>
        <w:pStyle w:val="cpformat"/>
        <w:shd w:val="clear" w:color="auto" w:fill="FFFFFF"/>
        <w:spacing w:before="0" w:beforeAutospacing="0" w:after="0" w:afterAutospacing="0" w:line="480" w:lineRule="auto"/>
        <w:ind w:left="720" w:right="75" w:hanging="720"/>
        <w:rPr>
          <w:color w:val="000000"/>
        </w:rPr>
      </w:pPr>
      <w:r>
        <w:rPr>
          <w:color w:val="000000"/>
        </w:rPr>
        <w:t>Daly, J., Speedy, S., &amp; Jackson, D. (2004). </w:t>
      </w:r>
      <w:r>
        <w:rPr>
          <w:rStyle w:val="Emphasis"/>
          <w:color w:val="000000"/>
        </w:rPr>
        <w:t>Nursing Leadership</w:t>
      </w:r>
      <w:r>
        <w:rPr>
          <w:color w:val="000000"/>
        </w:rPr>
        <w:t>. St. Louis, MO: Elsevier Health Sciences.</w:t>
      </w:r>
    </w:p>
    <w:p w14:paraId="18EAC19A" w14:textId="77777777" w:rsidR="0040744C" w:rsidRDefault="0040744C" w:rsidP="0040744C">
      <w:pPr>
        <w:pStyle w:val="cpformat"/>
        <w:shd w:val="clear" w:color="auto" w:fill="FFFFFF"/>
        <w:spacing w:before="0" w:beforeAutospacing="0" w:after="0" w:afterAutospacing="0" w:line="480" w:lineRule="auto"/>
        <w:ind w:left="720" w:right="75" w:hanging="720"/>
        <w:rPr>
          <w:color w:val="000000"/>
        </w:rPr>
      </w:pPr>
      <w:r>
        <w:rPr>
          <w:color w:val="000000"/>
        </w:rPr>
        <w:t>Humphrey, R. H. (2002). The many faces of emotional leadership. </w:t>
      </w:r>
      <w:r>
        <w:rPr>
          <w:rStyle w:val="Emphasis"/>
          <w:color w:val="000000"/>
        </w:rPr>
        <w:t>The Leadership Quarterly</w:t>
      </w:r>
      <w:r>
        <w:rPr>
          <w:color w:val="000000"/>
        </w:rPr>
        <w:t>, </w:t>
      </w:r>
      <w:r>
        <w:rPr>
          <w:rStyle w:val="Emphasis"/>
          <w:color w:val="000000"/>
        </w:rPr>
        <w:t>13</w:t>
      </w:r>
      <w:r>
        <w:rPr>
          <w:color w:val="000000"/>
        </w:rPr>
        <w:t>(5), 493-504. doi:10.1016/s1048-9843(02)00140-6</w:t>
      </w:r>
    </w:p>
    <w:p w14:paraId="0111E2A0" w14:textId="77777777" w:rsidR="0040744C" w:rsidRDefault="0040744C" w:rsidP="0040744C">
      <w:pPr>
        <w:pStyle w:val="cpformat"/>
        <w:shd w:val="clear" w:color="auto" w:fill="FFFFFF"/>
        <w:spacing w:before="0" w:beforeAutospacing="0" w:after="0" w:afterAutospacing="0" w:line="480" w:lineRule="auto"/>
        <w:ind w:left="720" w:right="75" w:hanging="720"/>
        <w:rPr>
          <w:color w:val="000000"/>
        </w:rPr>
      </w:pPr>
      <w:r>
        <w:rPr>
          <w:color w:val="000000"/>
        </w:rPr>
        <w:t>Huszczo, G., &amp; Endres, M. L. (2017). Gender differences in the importance of personality traits in predicting leadership self-efficacy. </w:t>
      </w:r>
      <w:r>
        <w:rPr>
          <w:rStyle w:val="Emphasis"/>
          <w:color w:val="000000"/>
        </w:rPr>
        <w:t>International Journal of Training and Development</w:t>
      </w:r>
      <w:r>
        <w:rPr>
          <w:color w:val="000000"/>
        </w:rPr>
        <w:t>, </w:t>
      </w:r>
      <w:r>
        <w:rPr>
          <w:rStyle w:val="Emphasis"/>
          <w:color w:val="000000"/>
        </w:rPr>
        <w:t>21</w:t>
      </w:r>
      <w:r>
        <w:rPr>
          <w:color w:val="000000"/>
        </w:rPr>
        <w:t>(4), 304-317. doi:10.1111/ijtd.12113</w:t>
      </w:r>
    </w:p>
    <w:p w14:paraId="262FD803" w14:textId="77777777" w:rsidR="0040744C" w:rsidRDefault="0040744C" w:rsidP="0040744C">
      <w:pPr>
        <w:pStyle w:val="cpformat"/>
        <w:shd w:val="clear" w:color="auto" w:fill="FFFFFF"/>
        <w:spacing w:before="0" w:beforeAutospacing="0" w:after="0" w:afterAutospacing="0" w:line="480" w:lineRule="auto"/>
        <w:ind w:left="720" w:right="75" w:hanging="720"/>
        <w:rPr>
          <w:color w:val="000000"/>
        </w:rPr>
      </w:pPr>
      <w:r>
        <w:rPr>
          <w:color w:val="000000"/>
        </w:rPr>
        <w:t>Kim, W. K., &amp; Maubourgne, R. A. (1992). Parables of leadership. </w:t>
      </w:r>
      <w:r>
        <w:rPr>
          <w:rStyle w:val="Emphasis"/>
          <w:color w:val="000000"/>
        </w:rPr>
        <w:t>Harvard Business Review (July-August)</w:t>
      </w:r>
      <w:r>
        <w:rPr>
          <w:color w:val="000000"/>
        </w:rPr>
        <w:t>, 123.</w:t>
      </w:r>
    </w:p>
    <w:p w14:paraId="147EB44D" w14:textId="77777777" w:rsidR="0040744C" w:rsidRDefault="0040744C" w:rsidP="0040744C">
      <w:pPr>
        <w:pStyle w:val="cpformat"/>
        <w:shd w:val="clear" w:color="auto" w:fill="FFFFFF"/>
        <w:spacing w:before="0" w:beforeAutospacing="0" w:after="0" w:afterAutospacing="0" w:line="480" w:lineRule="auto"/>
        <w:ind w:left="720" w:right="75" w:hanging="720"/>
        <w:rPr>
          <w:color w:val="000000"/>
        </w:rPr>
      </w:pPr>
      <w:r>
        <w:rPr>
          <w:color w:val="000000"/>
        </w:rPr>
        <w:t>Kirkpatrick, S. A., &amp; Locke, E. A. (1991). Leadership: Do traits matter? </w:t>
      </w:r>
      <w:r>
        <w:rPr>
          <w:rStyle w:val="Emphasis"/>
          <w:color w:val="000000"/>
        </w:rPr>
        <w:t>The Executive</w:t>
      </w:r>
      <w:r>
        <w:rPr>
          <w:color w:val="000000"/>
        </w:rPr>
        <w:t>, </w:t>
      </w:r>
      <w:r>
        <w:rPr>
          <w:rStyle w:val="Emphasis"/>
          <w:color w:val="000000"/>
        </w:rPr>
        <w:t>5</w:t>
      </w:r>
      <w:r>
        <w:rPr>
          <w:color w:val="000000"/>
        </w:rPr>
        <w:t>, 48-60.</w:t>
      </w:r>
    </w:p>
    <w:p w14:paraId="5BD79858" w14:textId="77777777" w:rsidR="0040744C" w:rsidRDefault="0040744C" w:rsidP="0040744C">
      <w:pPr>
        <w:pStyle w:val="cpformat"/>
        <w:shd w:val="clear" w:color="auto" w:fill="FFFFFF"/>
        <w:spacing w:before="0" w:beforeAutospacing="0" w:after="0" w:afterAutospacing="0" w:line="480" w:lineRule="auto"/>
        <w:ind w:left="720" w:right="75" w:hanging="720"/>
        <w:rPr>
          <w:color w:val="000000"/>
        </w:rPr>
      </w:pPr>
      <w:r>
        <w:rPr>
          <w:color w:val="000000"/>
        </w:rPr>
        <w:t>Leary, M. M., Reilly, M. D., &amp; Brown, F. W. (2009). A study of personality preferences and emotional intelligence. </w:t>
      </w:r>
      <w:r>
        <w:rPr>
          <w:rStyle w:val="Emphasis"/>
          <w:color w:val="000000"/>
        </w:rPr>
        <w:t>Leadership &amp; Organization Development Journal</w:t>
      </w:r>
      <w:r>
        <w:rPr>
          <w:color w:val="000000"/>
        </w:rPr>
        <w:t>, </w:t>
      </w:r>
      <w:r>
        <w:rPr>
          <w:rStyle w:val="Emphasis"/>
          <w:color w:val="000000"/>
        </w:rPr>
        <w:t>30</w:t>
      </w:r>
      <w:r>
        <w:rPr>
          <w:color w:val="000000"/>
        </w:rPr>
        <w:t>(5), 421-434. doi:10.1108/01437730910968697</w:t>
      </w:r>
    </w:p>
    <w:p w14:paraId="78FC4A29" w14:textId="77777777" w:rsidR="0040744C" w:rsidRDefault="0040744C" w:rsidP="0040744C">
      <w:pPr>
        <w:pStyle w:val="cpformat"/>
        <w:shd w:val="clear" w:color="auto" w:fill="FFFFFF"/>
        <w:spacing w:before="0" w:beforeAutospacing="0" w:after="0" w:afterAutospacing="0" w:line="480" w:lineRule="auto"/>
        <w:ind w:left="720" w:right="75" w:hanging="720"/>
        <w:rPr>
          <w:color w:val="000000"/>
        </w:rPr>
      </w:pPr>
      <w:r>
        <w:rPr>
          <w:color w:val="000000"/>
        </w:rPr>
        <w:t xml:space="preserve">Lord, R. G., DeVader, C. L., &amp; Alliger, G. M. (1986). A meta-analysis of the relation between personality traits and leadership perceptions: An application of validity </w:t>
      </w:r>
      <w:r>
        <w:rPr>
          <w:color w:val="000000"/>
        </w:rPr>
        <w:lastRenderedPageBreak/>
        <w:t>generalization procedures. </w:t>
      </w:r>
      <w:r>
        <w:rPr>
          <w:rStyle w:val="Emphasis"/>
          <w:color w:val="000000"/>
        </w:rPr>
        <w:t>Journal of Applied Psychology</w:t>
      </w:r>
      <w:r>
        <w:rPr>
          <w:color w:val="000000"/>
        </w:rPr>
        <w:t>, </w:t>
      </w:r>
      <w:r>
        <w:rPr>
          <w:rStyle w:val="Emphasis"/>
          <w:color w:val="000000"/>
        </w:rPr>
        <w:t>71</w:t>
      </w:r>
      <w:r>
        <w:rPr>
          <w:color w:val="000000"/>
        </w:rPr>
        <w:t>(3), 402-410. doi:10.1037/0021-9010.71.3.402</w:t>
      </w:r>
    </w:p>
    <w:p w14:paraId="01B5F57E" w14:textId="77777777" w:rsidR="0040744C" w:rsidRDefault="0040744C" w:rsidP="0040744C">
      <w:pPr>
        <w:pStyle w:val="cpformat"/>
        <w:shd w:val="clear" w:color="auto" w:fill="FFFFFF"/>
        <w:spacing w:before="0" w:beforeAutospacing="0" w:after="0" w:afterAutospacing="0" w:line="480" w:lineRule="auto"/>
        <w:ind w:left="720" w:right="75" w:hanging="720"/>
        <w:rPr>
          <w:color w:val="000000"/>
        </w:rPr>
      </w:pPr>
      <w:r>
        <w:rPr>
          <w:color w:val="000000"/>
        </w:rPr>
        <w:t>Murphy, P. J. (2005). Applications. </w:t>
      </w:r>
      <w:r>
        <w:rPr>
          <w:rStyle w:val="Emphasis"/>
          <w:color w:val="000000"/>
        </w:rPr>
        <w:t>Boron Compounds</w:t>
      </w:r>
      <w:r>
        <w:rPr>
          <w:color w:val="000000"/>
        </w:rPr>
        <w:t>, 1. doi:10.1055/sos-sd-006-00795</w:t>
      </w:r>
    </w:p>
    <w:p w14:paraId="3C979A25" w14:textId="77777777" w:rsidR="0040744C" w:rsidRDefault="0040744C" w:rsidP="0040744C">
      <w:pPr>
        <w:pStyle w:val="cpformat"/>
        <w:shd w:val="clear" w:color="auto" w:fill="FFFFFF"/>
        <w:spacing w:before="0" w:beforeAutospacing="0" w:after="0" w:afterAutospacing="0" w:line="480" w:lineRule="auto"/>
        <w:ind w:left="720" w:right="75" w:hanging="720"/>
        <w:rPr>
          <w:color w:val="000000"/>
        </w:rPr>
      </w:pPr>
      <w:r>
        <w:rPr>
          <w:color w:val="000000"/>
        </w:rPr>
        <w:t>Nabih, Y., Metwally, A. H., &amp; Nawar, Y. S. (2016). Emotional intelligence as a predictor of leadership effectiveness. </w:t>
      </w:r>
      <w:r>
        <w:rPr>
          <w:rStyle w:val="Emphasis"/>
          <w:color w:val="000000"/>
        </w:rPr>
        <w:t>The Business and Management Review</w:t>
      </w:r>
      <w:r>
        <w:rPr>
          <w:color w:val="000000"/>
        </w:rPr>
        <w:t>, </w:t>
      </w:r>
      <w:r>
        <w:rPr>
          <w:rStyle w:val="Emphasis"/>
          <w:color w:val="000000"/>
        </w:rPr>
        <w:t>7</w:t>
      </w:r>
      <w:r>
        <w:rPr>
          <w:color w:val="000000"/>
        </w:rPr>
        <w:t>(5), 133-142.</w:t>
      </w:r>
    </w:p>
    <w:p w14:paraId="1F016034" w14:textId="77777777" w:rsidR="0040744C" w:rsidRDefault="0040744C" w:rsidP="0040744C">
      <w:pPr>
        <w:pStyle w:val="cpformat"/>
        <w:shd w:val="clear" w:color="auto" w:fill="FFFFFF"/>
        <w:spacing w:before="0" w:beforeAutospacing="0" w:after="0" w:afterAutospacing="0" w:line="480" w:lineRule="auto"/>
        <w:ind w:left="720" w:right="75" w:hanging="720"/>
        <w:rPr>
          <w:color w:val="000000"/>
        </w:rPr>
      </w:pPr>
      <w:r>
        <w:rPr>
          <w:color w:val="000000"/>
        </w:rPr>
        <w:t>Northouse, P. G. (2013). </w:t>
      </w:r>
      <w:r>
        <w:rPr>
          <w:rStyle w:val="Emphasis"/>
          <w:color w:val="000000"/>
        </w:rPr>
        <w:t>Leadership: Theory and practice</w:t>
      </w:r>
      <w:r>
        <w:rPr>
          <w:color w:val="000000"/>
        </w:rPr>
        <w:t> (6th ed.). Thousand Oaks, CA: SAGE Publications.</w:t>
      </w:r>
    </w:p>
    <w:p w14:paraId="12D45E72" w14:textId="77777777" w:rsidR="0040744C" w:rsidRDefault="0040744C" w:rsidP="0040744C">
      <w:pPr>
        <w:pStyle w:val="cpformat"/>
        <w:shd w:val="clear" w:color="auto" w:fill="FFFFFF"/>
        <w:spacing w:before="0" w:beforeAutospacing="0" w:after="0" w:afterAutospacing="0" w:line="480" w:lineRule="auto"/>
        <w:ind w:left="720" w:right="75" w:hanging="720"/>
        <w:rPr>
          <w:color w:val="000000"/>
        </w:rPr>
      </w:pPr>
      <w:r>
        <w:rPr>
          <w:color w:val="000000"/>
        </w:rPr>
        <w:t>Palmer, B., Walls, M., Burgess, Z., &amp; Stough, C. (2001). Emotional intelligence and effective leadership. </w:t>
      </w:r>
      <w:r>
        <w:rPr>
          <w:rStyle w:val="Emphasis"/>
          <w:color w:val="000000"/>
        </w:rPr>
        <w:t>Leadership &amp; Organization Development Journal</w:t>
      </w:r>
      <w:r>
        <w:rPr>
          <w:color w:val="000000"/>
        </w:rPr>
        <w:t>, </w:t>
      </w:r>
      <w:r>
        <w:rPr>
          <w:rStyle w:val="Emphasis"/>
          <w:color w:val="000000"/>
        </w:rPr>
        <w:t>22</w:t>
      </w:r>
      <w:r>
        <w:rPr>
          <w:color w:val="000000"/>
        </w:rPr>
        <w:t>(1), 5-10. doi:10.1108/01437730110380174</w:t>
      </w:r>
    </w:p>
    <w:p w14:paraId="7837EDB0" w14:textId="77777777" w:rsidR="0040744C" w:rsidRDefault="0040744C" w:rsidP="0040744C">
      <w:pPr>
        <w:pStyle w:val="cpformat"/>
        <w:shd w:val="clear" w:color="auto" w:fill="FFFFFF"/>
        <w:spacing w:before="0" w:beforeAutospacing="0" w:after="0" w:afterAutospacing="0" w:line="480" w:lineRule="auto"/>
        <w:ind w:left="720" w:right="75" w:hanging="720"/>
        <w:rPr>
          <w:color w:val="000000"/>
        </w:rPr>
      </w:pPr>
      <w:r>
        <w:rPr>
          <w:color w:val="000000"/>
        </w:rPr>
        <w:t>Poon, T. F. (2002). Wanted: business leaders in a haywire future. </w:t>
      </w:r>
      <w:r>
        <w:rPr>
          <w:rStyle w:val="Emphasis"/>
          <w:color w:val="000000"/>
        </w:rPr>
        <w:t>Management Research News</w:t>
      </w:r>
      <w:r>
        <w:rPr>
          <w:color w:val="000000"/>
        </w:rPr>
        <w:t>, </w:t>
      </w:r>
      <w:r>
        <w:rPr>
          <w:rStyle w:val="Emphasis"/>
          <w:color w:val="000000"/>
        </w:rPr>
        <w:t>25</w:t>
      </w:r>
      <w:r>
        <w:rPr>
          <w:color w:val="000000"/>
        </w:rPr>
        <w:t>(6/7), 84-91. doi:10.1108/01409170210783331</w:t>
      </w:r>
    </w:p>
    <w:p w14:paraId="14A67492" w14:textId="77777777" w:rsidR="0040744C" w:rsidRDefault="0040744C" w:rsidP="0040744C">
      <w:pPr>
        <w:pStyle w:val="cpformat"/>
        <w:shd w:val="clear" w:color="auto" w:fill="FFFFFF"/>
        <w:spacing w:before="0" w:beforeAutospacing="0" w:after="0" w:afterAutospacing="0" w:line="480" w:lineRule="auto"/>
        <w:ind w:left="720" w:right="75" w:hanging="720"/>
        <w:rPr>
          <w:color w:val="000000"/>
        </w:rPr>
      </w:pPr>
      <w:r>
        <w:rPr>
          <w:color w:val="000000"/>
        </w:rPr>
        <w:t>Robbins, S. P., Judge, T. A., &amp; Sanghi, S. (2007). </w:t>
      </w:r>
      <w:r>
        <w:rPr>
          <w:rStyle w:val="Emphasis"/>
          <w:color w:val="000000"/>
        </w:rPr>
        <w:t>Organizational Behavior</w:t>
      </w:r>
      <w:r>
        <w:rPr>
          <w:color w:val="000000"/>
        </w:rPr>
        <w:t> (12th ed.). Upper Saddle River, NJ: Prentice Hall.</w:t>
      </w:r>
    </w:p>
    <w:p w14:paraId="50D2D3CA" w14:textId="77777777" w:rsidR="0040744C" w:rsidRDefault="0040744C" w:rsidP="0040744C">
      <w:pPr>
        <w:pStyle w:val="cpformat"/>
        <w:shd w:val="clear" w:color="auto" w:fill="FFFFFF"/>
        <w:spacing w:before="0" w:beforeAutospacing="0" w:after="0" w:afterAutospacing="0" w:line="480" w:lineRule="auto"/>
        <w:ind w:left="720" w:right="75" w:hanging="720"/>
        <w:rPr>
          <w:color w:val="000000"/>
        </w:rPr>
      </w:pPr>
      <w:r>
        <w:rPr>
          <w:color w:val="000000"/>
        </w:rPr>
        <w:t>Rosete, D., &amp; Ciarrochi, J. (2005). Emotional intelligence and its relationship to workplace performance outcomes of leadership effectiveness. </w:t>
      </w:r>
      <w:r>
        <w:rPr>
          <w:rStyle w:val="Emphasis"/>
          <w:color w:val="000000"/>
        </w:rPr>
        <w:t>Leadership &amp; Organization Development Journal</w:t>
      </w:r>
      <w:r>
        <w:rPr>
          <w:color w:val="000000"/>
        </w:rPr>
        <w:t>, </w:t>
      </w:r>
      <w:r>
        <w:rPr>
          <w:rStyle w:val="Emphasis"/>
          <w:color w:val="000000"/>
        </w:rPr>
        <w:t>26</w:t>
      </w:r>
      <w:r>
        <w:rPr>
          <w:color w:val="000000"/>
        </w:rPr>
        <w:t>(5), 388-399. doi:10.1108/01437730510607871</w:t>
      </w:r>
    </w:p>
    <w:p w14:paraId="4313C28D" w14:textId="77777777" w:rsidR="0040744C" w:rsidRDefault="0040744C" w:rsidP="0040744C">
      <w:pPr>
        <w:pStyle w:val="cpformat"/>
        <w:shd w:val="clear" w:color="auto" w:fill="FFFFFF"/>
        <w:spacing w:before="0" w:beforeAutospacing="0" w:after="0" w:afterAutospacing="0" w:line="480" w:lineRule="auto"/>
        <w:ind w:left="720" w:right="75" w:hanging="720"/>
        <w:rPr>
          <w:color w:val="000000"/>
        </w:rPr>
      </w:pPr>
      <w:r>
        <w:rPr>
          <w:color w:val="000000"/>
        </w:rPr>
        <w:t>Schumacher, L., Wheeler, J. V., &amp; Carr, A. S. (2009). The relationship between emotional intelligence and buyer's performance. </w:t>
      </w:r>
      <w:r>
        <w:rPr>
          <w:rStyle w:val="Emphasis"/>
          <w:color w:val="000000"/>
        </w:rPr>
        <w:t>Journal of Business &amp; Industrial Marketing</w:t>
      </w:r>
      <w:r>
        <w:rPr>
          <w:color w:val="000000"/>
        </w:rPr>
        <w:t>, </w:t>
      </w:r>
      <w:r>
        <w:rPr>
          <w:rStyle w:val="Emphasis"/>
          <w:color w:val="000000"/>
        </w:rPr>
        <w:t>24</w:t>
      </w:r>
      <w:r>
        <w:rPr>
          <w:color w:val="000000"/>
        </w:rPr>
        <w:t>(3/4), 269-277. doi:10.1108/08858620910939813</w:t>
      </w:r>
    </w:p>
    <w:p w14:paraId="681B70B7" w14:textId="77777777" w:rsidR="0040744C" w:rsidRDefault="0040744C" w:rsidP="0040744C">
      <w:pPr>
        <w:pStyle w:val="cpformat"/>
        <w:shd w:val="clear" w:color="auto" w:fill="FFFFFF"/>
        <w:spacing w:before="0" w:beforeAutospacing="0" w:after="0" w:afterAutospacing="0" w:line="550" w:lineRule="atLeast"/>
        <w:ind w:left="720" w:right="75" w:hanging="720"/>
        <w:rPr>
          <w:color w:val="000000"/>
        </w:rPr>
      </w:pPr>
      <w:r>
        <w:rPr>
          <w:color w:val="000000"/>
        </w:rPr>
        <w:t>Sivanathan, N., &amp; Fekken, C. G. (2002). Emotional intelligence, moral reasoning and transformational leadership. </w:t>
      </w:r>
      <w:r>
        <w:rPr>
          <w:rStyle w:val="Emphasis"/>
          <w:color w:val="000000"/>
        </w:rPr>
        <w:t>Leadership &amp; Organization Development Journal</w:t>
      </w:r>
      <w:r>
        <w:rPr>
          <w:color w:val="000000"/>
        </w:rPr>
        <w:t>, </w:t>
      </w:r>
      <w:r>
        <w:rPr>
          <w:rStyle w:val="Emphasis"/>
          <w:color w:val="000000"/>
        </w:rPr>
        <w:t>23</w:t>
      </w:r>
      <w:r>
        <w:rPr>
          <w:color w:val="000000"/>
        </w:rPr>
        <w:t>(4), 198-204. doi:10.1108/01437730210429061</w:t>
      </w:r>
    </w:p>
    <w:p w14:paraId="7FBFFFFB" w14:textId="77777777" w:rsidR="0040744C" w:rsidRDefault="0040744C" w:rsidP="0040744C">
      <w:pPr>
        <w:pStyle w:val="cpformat"/>
        <w:shd w:val="clear" w:color="auto" w:fill="FFFFFF"/>
        <w:spacing w:before="0" w:beforeAutospacing="0" w:after="0" w:afterAutospacing="0" w:line="550" w:lineRule="atLeast"/>
        <w:ind w:left="720" w:right="75" w:hanging="720"/>
        <w:rPr>
          <w:color w:val="000000"/>
        </w:rPr>
      </w:pPr>
      <w:r>
        <w:rPr>
          <w:color w:val="000000"/>
        </w:rPr>
        <w:t>Spinelli, F., &amp; Trecroci, C. (2006). Maastricht: New and Old Rules. </w:t>
      </w:r>
      <w:r>
        <w:rPr>
          <w:rStyle w:val="Emphasis"/>
          <w:color w:val="000000"/>
        </w:rPr>
        <w:t>Open Economies Review</w:t>
      </w:r>
      <w:r>
        <w:rPr>
          <w:color w:val="000000"/>
        </w:rPr>
        <w:t>, </w:t>
      </w:r>
      <w:r>
        <w:rPr>
          <w:rStyle w:val="Emphasis"/>
          <w:color w:val="000000"/>
        </w:rPr>
        <w:t>17</w:t>
      </w:r>
      <w:r>
        <w:rPr>
          <w:color w:val="000000"/>
        </w:rPr>
        <w:t>(4-5), 477-492. doi:10.1007/s11079-006-0360-z</w:t>
      </w:r>
    </w:p>
    <w:p w14:paraId="03CC48C8" w14:textId="77777777" w:rsidR="0040744C" w:rsidRDefault="0040744C" w:rsidP="0040744C">
      <w:pPr>
        <w:pStyle w:val="cpformat"/>
        <w:shd w:val="clear" w:color="auto" w:fill="FFFFFF"/>
        <w:spacing w:before="0" w:beforeAutospacing="0" w:after="0" w:afterAutospacing="0" w:line="550" w:lineRule="atLeast"/>
        <w:ind w:left="720" w:right="75" w:hanging="720"/>
        <w:rPr>
          <w:color w:val="000000"/>
        </w:rPr>
      </w:pPr>
      <w:r>
        <w:rPr>
          <w:color w:val="000000"/>
        </w:rPr>
        <w:lastRenderedPageBreak/>
        <w:t>Stein, S. J., Papadogiannis, P., Yip, J. A., &amp; Sitarenios, G. (2009). Emotional intelligence of leaders: a profile of top executives. </w:t>
      </w:r>
      <w:r>
        <w:rPr>
          <w:rStyle w:val="Emphasis"/>
          <w:color w:val="000000"/>
        </w:rPr>
        <w:t>Leadership &amp; Organization Development Journal</w:t>
      </w:r>
      <w:r>
        <w:rPr>
          <w:color w:val="000000"/>
        </w:rPr>
        <w:t>, </w:t>
      </w:r>
      <w:r>
        <w:rPr>
          <w:rStyle w:val="Emphasis"/>
          <w:color w:val="000000"/>
        </w:rPr>
        <w:t>30</w:t>
      </w:r>
      <w:r>
        <w:rPr>
          <w:color w:val="000000"/>
        </w:rPr>
        <w:t>(1), 87-101. doi:10.1108/01437730910927115</w:t>
      </w:r>
    </w:p>
    <w:p w14:paraId="4F10D93A" w14:textId="77777777" w:rsidR="0040744C" w:rsidRDefault="0040744C" w:rsidP="0040744C">
      <w:pPr>
        <w:pStyle w:val="cpformat"/>
        <w:shd w:val="clear" w:color="auto" w:fill="FFFFFF"/>
        <w:spacing w:before="0" w:beforeAutospacing="0" w:after="0" w:afterAutospacing="0" w:line="550" w:lineRule="atLeast"/>
        <w:ind w:left="720" w:right="75" w:hanging="720"/>
        <w:rPr>
          <w:color w:val="000000"/>
        </w:rPr>
      </w:pPr>
      <w:r>
        <w:rPr>
          <w:color w:val="000000"/>
        </w:rPr>
        <w:t>Ward, C. (2018). Gender-Based Individual Differences in Linking The Big Five to Leadership Self-Efficacy. </w:t>
      </w:r>
      <w:r>
        <w:rPr>
          <w:rStyle w:val="Emphasis"/>
          <w:color w:val="000000"/>
        </w:rPr>
        <w:t>Penn State University</w:t>
      </w:r>
      <w:r>
        <w:rPr>
          <w:color w:val="000000"/>
        </w:rPr>
        <w:t>.</w:t>
      </w:r>
    </w:p>
    <w:p w14:paraId="44B08315" w14:textId="6DA6E09C" w:rsidR="2809EE40" w:rsidRDefault="2809EE40" w:rsidP="2809EE40">
      <w:pPr>
        <w:rPr>
          <w:rFonts w:ascii="Times New Roman" w:eastAsia="Times New Roman" w:hAnsi="Times New Roman" w:cs="Times New Roman"/>
          <w:sz w:val="24"/>
          <w:szCs w:val="24"/>
        </w:rPr>
      </w:pPr>
    </w:p>
    <w:sectPr w:rsidR="2809EE4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BC9B73"/>
    <w:rsid w:val="0040744C"/>
    <w:rsid w:val="00B670C8"/>
    <w:rsid w:val="14A1B29F"/>
    <w:rsid w:val="2809EE40"/>
    <w:rsid w:val="46BC9B73"/>
    <w:rsid w:val="63E6F2C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C9B73"/>
  <w15:chartTrackingRefBased/>
  <w15:docId w15:val="{66EBB3E6-DC5E-4B5F-BA99-868B65C0C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pformat">
    <w:name w:val="cpformat"/>
    <w:basedOn w:val="Normal"/>
    <w:rsid w:val="0040744C"/>
    <w:pPr>
      <w:spacing w:before="100" w:beforeAutospacing="1" w:after="100" w:afterAutospacing="1" w:line="240" w:lineRule="auto"/>
    </w:pPr>
    <w:rPr>
      <w:rFonts w:ascii="Times New Roman" w:eastAsia="Times New Roman" w:hAnsi="Times New Roman" w:cs="Times New Roman"/>
      <w:sz w:val="24"/>
      <w:szCs w:val="24"/>
      <w:lang w:val="en-MY" w:eastAsia="zh-CN"/>
    </w:rPr>
  </w:style>
  <w:style w:type="character" w:styleId="Emphasis">
    <w:name w:val="Emphasis"/>
    <w:basedOn w:val="DefaultParagraphFont"/>
    <w:uiPriority w:val="20"/>
    <w:qFormat/>
    <w:rsid w:val="0040744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7283326">
      <w:bodyDiv w:val="1"/>
      <w:marLeft w:val="0"/>
      <w:marRight w:val="0"/>
      <w:marTop w:val="0"/>
      <w:marBottom w:val="0"/>
      <w:divBdr>
        <w:top w:val="none" w:sz="0" w:space="0" w:color="auto"/>
        <w:left w:val="none" w:sz="0" w:space="0" w:color="auto"/>
        <w:bottom w:val="none" w:sz="0" w:space="0" w:color="auto"/>
        <w:right w:val="none" w:sz="0" w:space="0" w:color="auto"/>
      </w:divBdr>
      <w:divsChild>
        <w:div w:id="182943124">
          <w:marLeft w:val="0"/>
          <w:marRight w:val="0"/>
          <w:marTop w:val="100"/>
          <w:marBottom w:val="100"/>
          <w:divBdr>
            <w:top w:val="none" w:sz="0" w:space="0" w:color="auto"/>
            <w:left w:val="none" w:sz="0" w:space="0" w:color="auto"/>
            <w:bottom w:val="none" w:sz="0" w:space="0" w:color="auto"/>
            <w:right w:val="none" w:sz="0" w:space="0" w:color="auto"/>
          </w:divBdr>
          <w:divsChild>
            <w:div w:id="1986424947">
              <w:marLeft w:val="0"/>
              <w:marRight w:val="0"/>
              <w:marTop w:val="0"/>
              <w:marBottom w:val="0"/>
              <w:divBdr>
                <w:top w:val="none" w:sz="0" w:space="0" w:color="auto"/>
                <w:left w:val="none" w:sz="0" w:space="0" w:color="auto"/>
                <w:bottom w:val="none" w:sz="0" w:space="0" w:color="auto"/>
                <w:right w:val="none" w:sz="0" w:space="0" w:color="auto"/>
              </w:divBdr>
              <w:divsChild>
                <w:div w:id="1076363364">
                  <w:marLeft w:val="0"/>
                  <w:marRight w:val="0"/>
                  <w:marTop w:val="450"/>
                  <w:marBottom w:val="450"/>
                  <w:divBdr>
                    <w:top w:val="none" w:sz="0" w:space="0" w:color="auto"/>
                    <w:left w:val="none" w:sz="0" w:space="0" w:color="auto"/>
                    <w:bottom w:val="none" w:sz="0" w:space="0" w:color="auto"/>
                    <w:right w:val="none" w:sz="0" w:space="0" w:color="auto"/>
                  </w:divBdr>
                  <w:divsChild>
                    <w:div w:id="1113284516">
                      <w:marLeft w:val="0"/>
                      <w:marRight w:val="0"/>
                      <w:marTop w:val="0"/>
                      <w:marBottom w:val="0"/>
                      <w:divBdr>
                        <w:top w:val="none" w:sz="0" w:space="0" w:color="auto"/>
                        <w:left w:val="none" w:sz="0" w:space="0" w:color="auto"/>
                        <w:bottom w:val="none" w:sz="0" w:space="0" w:color="auto"/>
                        <w:right w:val="none" w:sz="0" w:space="0" w:color="auto"/>
                      </w:divBdr>
                      <w:divsChild>
                        <w:div w:id="869999223">
                          <w:marLeft w:val="0"/>
                          <w:marRight w:val="0"/>
                          <w:marTop w:val="0"/>
                          <w:marBottom w:val="0"/>
                          <w:divBdr>
                            <w:top w:val="none" w:sz="0" w:space="0" w:color="auto"/>
                            <w:left w:val="none" w:sz="0" w:space="0" w:color="auto"/>
                            <w:bottom w:val="none" w:sz="0" w:space="0" w:color="auto"/>
                            <w:right w:val="none" w:sz="0" w:space="0" w:color="auto"/>
                          </w:divBdr>
                          <w:divsChild>
                            <w:div w:id="1551847578">
                              <w:marLeft w:val="0"/>
                              <w:marRight w:val="0"/>
                              <w:marTop w:val="0"/>
                              <w:marBottom w:val="0"/>
                              <w:divBdr>
                                <w:top w:val="none" w:sz="0" w:space="0" w:color="auto"/>
                                <w:left w:val="none" w:sz="0" w:space="0" w:color="auto"/>
                                <w:bottom w:val="none" w:sz="0" w:space="0" w:color="auto"/>
                                <w:right w:val="none" w:sz="0" w:space="0" w:color="auto"/>
                              </w:divBdr>
                              <w:divsChild>
                                <w:div w:id="1260524397">
                                  <w:marLeft w:val="0"/>
                                  <w:marRight w:val="300"/>
                                  <w:marTop w:val="0"/>
                                  <w:marBottom w:val="0"/>
                                  <w:divBdr>
                                    <w:top w:val="single" w:sz="6" w:space="8" w:color="000000"/>
                                    <w:left w:val="single" w:sz="6" w:space="31" w:color="000000"/>
                                    <w:bottom w:val="single" w:sz="6" w:space="8" w:color="000000"/>
                                    <w:right w:val="single" w:sz="6" w:space="31" w:color="000000"/>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2069</Words>
  <Characters>11798</Characters>
  <Application>Microsoft Office Word</Application>
  <DocSecurity>0</DocSecurity>
  <Lines>98</Lines>
  <Paragraphs>27</Paragraphs>
  <ScaleCrop>false</ScaleCrop>
  <Company/>
  <LinksUpToDate>false</LinksUpToDate>
  <CharactersWithSpaces>13840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Yong Ng (1900068)</dc:creator>
  <cp:keywords/>
  <dc:description/>
  <cp:lastModifiedBy>Acer</cp:lastModifiedBy>
  <cp:revision>6</cp:revision>
  <dcterms:created xsi:type="dcterms:W3CDTF">2019-03-11T17:30:00Z</dcterms:created>
  <dcterms:modified xsi:type="dcterms:W3CDTF">2019-03-12T23:56:00Z</dcterms:modified>
</cp:coreProperties>
</file>