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EC0" w:rsidRPr="0032716C" w:rsidRDefault="00D86EC0" w:rsidP="00872254">
      <w:pPr>
        <w:pStyle w:val="NormalWeb"/>
        <w:spacing w:before="0" w:beforeAutospacing="0"/>
      </w:pPr>
      <w:r w:rsidRPr="0032716C">
        <w:t>21</w:t>
      </w:r>
      <w:r w:rsidRPr="0032716C">
        <w:rPr>
          <w:vertAlign w:val="superscript"/>
        </w:rPr>
        <w:t>st</w:t>
      </w:r>
      <w:r w:rsidRPr="0032716C">
        <w:t xml:space="preserve"> July 356 BCE Birth of Alexander. Alexander was the son of Philip, King of Macedon and </w:t>
      </w:r>
      <w:proofErr w:type="spellStart"/>
      <w:r w:rsidRPr="0032716C">
        <w:t>Olympias</w:t>
      </w:r>
      <w:proofErr w:type="spellEnd"/>
      <w:r w:rsidRPr="0032716C">
        <w:t xml:space="preserve"> (Mark, </w:t>
      </w:r>
      <w:r w:rsidRPr="0032716C">
        <w:rPr>
          <w:i/>
        </w:rPr>
        <w:t>Alexander)</w:t>
      </w:r>
      <w:r w:rsidRPr="0032716C">
        <w:t xml:space="preserve">. He was born the same day that the </w:t>
      </w:r>
      <w:proofErr w:type="spellStart"/>
      <w:r w:rsidRPr="0032716C">
        <w:t>Ephesian</w:t>
      </w:r>
      <w:proofErr w:type="spellEnd"/>
      <w:r w:rsidRPr="0032716C">
        <w:t xml:space="preserve"> </w:t>
      </w:r>
      <w:proofErr w:type="spellStart"/>
      <w:r w:rsidRPr="0032716C">
        <w:t>Artmeis</w:t>
      </w:r>
      <w:proofErr w:type="spellEnd"/>
      <w:r w:rsidRPr="0032716C">
        <w:t xml:space="preserve"> temple was burned down (</w:t>
      </w:r>
      <w:proofErr w:type="spellStart"/>
      <w:r w:rsidRPr="0032716C">
        <w:t>Plut</w:t>
      </w:r>
      <w:proofErr w:type="spellEnd"/>
      <w:r w:rsidRPr="0032716C">
        <w:t xml:space="preserve">. Alex. 3.3). </w:t>
      </w:r>
    </w:p>
    <w:p w:rsidR="00D86EC0" w:rsidRPr="0032716C" w:rsidRDefault="00D86EC0" w:rsidP="00872254">
      <w:pPr>
        <w:pStyle w:val="NormalWeb"/>
        <w:spacing w:before="0" w:beforeAutospacing="0"/>
      </w:pPr>
      <w:r w:rsidRPr="0032716C">
        <w:t xml:space="preserve">May 334 BCE: Battle of </w:t>
      </w:r>
      <w:proofErr w:type="spellStart"/>
      <w:r w:rsidRPr="0032716C">
        <w:t>Granicus</w:t>
      </w:r>
      <w:proofErr w:type="spellEnd"/>
      <w:r w:rsidRPr="0032716C">
        <w:t xml:space="preserve">. Alexander crosses Hellespont into Persian Empire (Wasson Dec. 2011). The battle was fought whilst Alexander was crossing the </w:t>
      </w:r>
      <w:proofErr w:type="spellStart"/>
      <w:r w:rsidRPr="0032716C">
        <w:t>Granicus</w:t>
      </w:r>
      <w:proofErr w:type="spellEnd"/>
      <w:r w:rsidRPr="0032716C">
        <w:t xml:space="preserve"> </w:t>
      </w:r>
      <w:proofErr w:type="gramStart"/>
      <w:r w:rsidRPr="0032716C">
        <w:t>River,</w:t>
      </w:r>
      <w:proofErr w:type="gramEnd"/>
      <w:r w:rsidRPr="0032716C">
        <w:t xml:space="preserve"> it resulted in the loss of 20,000 footmen and 2500 horsemen on the Persian sides and 34 of Alexander’s men (</w:t>
      </w:r>
      <w:proofErr w:type="spellStart"/>
      <w:r w:rsidRPr="0032716C">
        <w:t>Plut</w:t>
      </w:r>
      <w:proofErr w:type="spellEnd"/>
      <w:r w:rsidRPr="0032716C">
        <w:t>. Alex. 16).</w:t>
      </w:r>
    </w:p>
    <w:p w:rsidR="00D86EC0" w:rsidRPr="0032716C" w:rsidRDefault="00D86EC0" w:rsidP="00872254">
      <w:pPr>
        <w:pStyle w:val="NormalWeb"/>
        <w:spacing w:before="0" w:beforeAutospacing="0"/>
      </w:pPr>
      <w:r w:rsidRPr="0032716C">
        <w:t xml:space="preserve">November 333 BCE: Battle of Issus. </w:t>
      </w:r>
      <w:proofErr w:type="gramStart"/>
      <w:r w:rsidRPr="0032716C">
        <w:t>Alexander’s second battle against the Persians and first against Darius III in southern modern day Turkey (Wasson Nov. 2011).</w:t>
      </w:r>
      <w:proofErr w:type="gramEnd"/>
      <w:r w:rsidRPr="0032716C">
        <w:t xml:space="preserve"> Darius fled and escaped capture however Alexander raided his camp and took Darius’ mother, wife and two of his unmarried daughters captive (</w:t>
      </w:r>
      <w:proofErr w:type="spellStart"/>
      <w:r w:rsidRPr="0032716C">
        <w:t>Plut</w:t>
      </w:r>
      <w:proofErr w:type="spellEnd"/>
      <w:r w:rsidRPr="0032716C">
        <w:t>. Alex. 21)</w:t>
      </w:r>
    </w:p>
    <w:p w:rsidR="00D86EC0" w:rsidRPr="0032716C" w:rsidRDefault="00D86EC0" w:rsidP="00872254">
      <w:pPr>
        <w:pStyle w:val="NormalWeb"/>
        <w:spacing w:before="0" w:beforeAutospacing="0"/>
      </w:pPr>
      <w:proofErr w:type="gramStart"/>
      <w:r w:rsidRPr="0032716C">
        <w:t>1</w:t>
      </w:r>
      <w:r w:rsidRPr="0032716C">
        <w:rPr>
          <w:vertAlign w:val="superscript"/>
        </w:rPr>
        <w:t>st</w:t>
      </w:r>
      <w:r w:rsidRPr="0032716C">
        <w:t xml:space="preserve"> October 331 BCE - Battle of Gaugamela: Also known as the battle of Arbela was the final confrontation between Darius III and Alexander, the result cemented Alexander’s position as King of Asia (Wasson 2012).</w:t>
      </w:r>
      <w:proofErr w:type="gramEnd"/>
      <w:r w:rsidRPr="0032716C">
        <w:t xml:space="preserve"> Most of the Persian army fled after Alexander killed Darius’ driver, believing it was the king who had fallen (</w:t>
      </w:r>
      <w:proofErr w:type="spellStart"/>
      <w:r w:rsidRPr="0032716C">
        <w:t>Diod</w:t>
      </w:r>
      <w:proofErr w:type="spellEnd"/>
      <w:r w:rsidRPr="0032716C">
        <w:t>. 17.60.2:3).</w:t>
      </w:r>
    </w:p>
    <w:p w:rsidR="00D86EC0" w:rsidRPr="0032716C" w:rsidRDefault="00D86EC0" w:rsidP="00872254">
      <w:pPr>
        <w:pStyle w:val="NormalWeb"/>
        <w:spacing w:before="0" w:beforeAutospacing="0"/>
      </w:pPr>
      <w:r w:rsidRPr="0032716C">
        <w:t>13</w:t>
      </w:r>
      <w:r w:rsidRPr="0032716C">
        <w:rPr>
          <w:vertAlign w:val="superscript"/>
        </w:rPr>
        <w:t>th</w:t>
      </w:r>
      <w:r w:rsidRPr="0032716C">
        <w:t xml:space="preserve"> June 323 BCE: Death of Alexander. Alexander died in Babylon at the age of 32 after struggling with a fever for 10 days (Mark 2013). Although the cause of his death was inconclusive, rumours were spread 5 years later that Alexander had been poisoned, blaming </w:t>
      </w:r>
      <w:proofErr w:type="spellStart"/>
      <w:r w:rsidRPr="0032716C">
        <w:t>Iolas</w:t>
      </w:r>
      <w:proofErr w:type="spellEnd"/>
      <w:r w:rsidRPr="0032716C">
        <w:t xml:space="preserve"> (</w:t>
      </w:r>
      <w:proofErr w:type="spellStart"/>
      <w:r w:rsidRPr="0032716C">
        <w:t>Plut</w:t>
      </w:r>
      <w:proofErr w:type="spellEnd"/>
      <w:r w:rsidRPr="0032716C">
        <w:t>. Alex. 77.1).</w:t>
      </w:r>
    </w:p>
    <w:p w:rsidR="00D86EC0" w:rsidRPr="0032716C" w:rsidRDefault="00D86EC0" w:rsidP="00872254">
      <w:pPr>
        <w:pStyle w:val="NormalWeb"/>
        <w:spacing w:before="0" w:beforeAutospacing="0"/>
      </w:pPr>
      <w:r>
        <w:t xml:space="preserve">338 BCE: </w:t>
      </w:r>
      <w:r w:rsidRPr="0032716C">
        <w:t>Sack of Thebes. The city was destroyed by Alexander and its population sold into slavery (Cartwright 2012)</w:t>
      </w:r>
    </w:p>
    <w:p w:rsidR="00D86EC0" w:rsidRPr="0032716C" w:rsidRDefault="00D86EC0" w:rsidP="00872254">
      <w:pPr>
        <w:pStyle w:val="NormalWeb"/>
        <w:spacing w:before="0" w:beforeAutospacing="0"/>
      </w:pPr>
      <w:r w:rsidRPr="0032716C">
        <w:t xml:space="preserve">323-322 BCE: </w:t>
      </w:r>
      <w:proofErr w:type="spellStart"/>
      <w:r w:rsidRPr="0032716C">
        <w:t>Lamian</w:t>
      </w:r>
      <w:proofErr w:type="spellEnd"/>
      <w:r w:rsidRPr="0032716C">
        <w:t xml:space="preserve"> War. Initiated by the rebellion of Athens and Aetolia </w:t>
      </w:r>
      <w:proofErr w:type="gramStart"/>
      <w:r w:rsidRPr="0032716C">
        <w:t>upon  hearing</w:t>
      </w:r>
      <w:proofErr w:type="gramEnd"/>
      <w:r w:rsidRPr="0032716C">
        <w:t xml:space="preserve"> of the death of Alexander (Wars of the </w:t>
      </w:r>
      <w:proofErr w:type="spellStart"/>
      <w:r w:rsidRPr="0032716C">
        <w:t>Diadiochi</w:t>
      </w:r>
      <w:proofErr w:type="spellEnd"/>
      <w:r w:rsidRPr="0032716C">
        <w:t>). They were later defeated by Antipater and lost their freedom as retribution (</w:t>
      </w:r>
      <w:proofErr w:type="spellStart"/>
      <w:r w:rsidRPr="0032716C">
        <w:t>Diod</w:t>
      </w:r>
      <w:proofErr w:type="spellEnd"/>
      <w:r w:rsidRPr="0032716C">
        <w:t xml:space="preserve">. 16.64). </w:t>
      </w:r>
    </w:p>
    <w:p w:rsidR="00D86EC0" w:rsidRPr="0032716C" w:rsidRDefault="00D86EC0" w:rsidP="00587863">
      <w:pPr>
        <w:pStyle w:val="NormalWeb"/>
        <w:spacing w:before="0" w:beforeAutospacing="0"/>
      </w:pPr>
      <w:r w:rsidRPr="0032716C">
        <w:t xml:space="preserve">209-204: BCE </w:t>
      </w:r>
      <w:proofErr w:type="spellStart"/>
      <w:r w:rsidRPr="0032716C">
        <w:t>Parthian</w:t>
      </w:r>
      <w:proofErr w:type="spellEnd"/>
      <w:r w:rsidRPr="0032716C">
        <w:t xml:space="preserve"> Independence. Now separated from the Roman’s, the </w:t>
      </w:r>
      <w:proofErr w:type="spellStart"/>
      <w:r w:rsidRPr="0032716C">
        <w:t>Parthian</w:t>
      </w:r>
      <w:proofErr w:type="spellEnd"/>
      <w:r w:rsidRPr="0032716C">
        <w:t xml:space="preserve"> empire was effectively Scythian exiles (Justin, 41.1). Although they recognised the Antiochus III as their superior and paid tribute to </w:t>
      </w:r>
      <w:proofErr w:type="gramStart"/>
      <w:r w:rsidRPr="0032716C">
        <w:t>him ,</w:t>
      </w:r>
      <w:proofErr w:type="gramEnd"/>
      <w:r w:rsidRPr="0032716C">
        <w:t xml:space="preserve"> the </w:t>
      </w:r>
      <w:proofErr w:type="spellStart"/>
      <w:r w:rsidRPr="0032716C">
        <w:t>Arsacid</w:t>
      </w:r>
      <w:proofErr w:type="spellEnd"/>
      <w:r w:rsidRPr="0032716C">
        <w:t xml:space="preserve"> dynasty was still recognised as the rightful rulers of Parthia (</w:t>
      </w:r>
      <w:proofErr w:type="spellStart"/>
      <w:r w:rsidRPr="0032716C">
        <w:t>Lendering</w:t>
      </w:r>
      <w:proofErr w:type="spellEnd"/>
      <w:r w:rsidRPr="0032716C">
        <w:t xml:space="preserve"> 1996)</w:t>
      </w:r>
    </w:p>
    <w:p w:rsidR="00D86EC0" w:rsidRPr="0032716C" w:rsidRDefault="00D86EC0" w:rsidP="00D918A4">
      <w:pPr>
        <w:pStyle w:val="NormalWeb"/>
        <w:spacing w:before="0" w:beforeAutospacing="0"/>
      </w:pPr>
      <w:r w:rsidRPr="0032716C">
        <w:t>246-241 BCE: Third Syrian War (</w:t>
      </w:r>
      <w:proofErr w:type="spellStart"/>
      <w:r w:rsidRPr="0032716C">
        <w:t>Laodicean</w:t>
      </w:r>
      <w:proofErr w:type="spellEnd"/>
      <w:r w:rsidRPr="0032716C">
        <w:t xml:space="preserve"> War) was an act of revenge when Ptolemy II after his sister and nephew were assassinated in a dispute over the succession of Antiochus II’s throne (App. Syr. 11). It resulted in the gain of the </w:t>
      </w:r>
      <w:proofErr w:type="spellStart"/>
      <w:r w:rsidRPr="0032716C">
        <w:t>Antiochian</w:t>
      </w:r>
      <w:proofErr w:type="spellEnd"/>
      <w:r w:rsidRPr="0032716C">
        <w:t xml:space="preserve"> port Seleucia for Ptolemy however </w:t>
      </w:r>
      <w:proofErr w:type="spellStart"/>
      <w:r w:rsidRPr="0032716C">
        <w:t>Antiochia</w:t>
      </w:r>
      <w:proofErr w:type="spellEnd"/>
      <w:r w:rsidRPr="0032716C">
        <w:t xml:space="preserve"> remained independent (Wasson 2013).</w:t>
      </w:r>
    </w:p>
    <w:p w:rsidR="00D86EC0" w:rsidRPr="0032716C" w:rsidRDefault="00D86EC0" w:rsidP="006C21FF">
      <w:pPr>
        <w:pStyle w:val="NormalWeb"/>
        <w:spacing w:before="0" w:beforeAutospacing="0"/>
      </w:pPr>
      <w:r w:rsidRPr="0032716C">
        <w:t xml:space="preserve">167-160 BCE: </w:t>
      </w:r>
      <w:proofErr w:type="spellStart"/>
      <w:r w:rsidRPr="0032716C">
        <w:t>Maccabean</w:t>
      </w:r>
      <w:proofErr w:type="spellEnd"/>
      <w:r w:rsidRPr="0032716C">
        <w:t xml:space="preserve"> Revolt Lead by </w:t>
      </w:r>
      <w:proofErr w:type="spellStart"/>
      <w:r w:rsidRPr="0032716C">
        <w:t>Mattathias</w:t>
      </w:r>
      <w:proofErr w:type="spellEnd"/>
      <w:r w:rsidRPr="0032716C">
        <w:t xml:space="preserve">, the Jews lead an attack of guerrilla warfare against the Seleucids (1 </w:t>
      </w:r>
      <w:proofErr w:type="spellStart"/>
      <w:r w:rsidRPr="0032716C">
        <w:t>Maccabees</w:t>
      </w:r>
      <w:proofErr w:type="spellEnd"/>
      <w:r w:rsidRPr="0032716C">
        <w:t xml:space="preserve"> 2:27), resenting the Hellenism and persecution they faced at the hands of Antiochus IV and were ultimately victorious (Oates, 2015). </w:t>
      </w:r>
    </w:p>
    <w:p w:rsidR="00D86EC0" w:rsidRPr="0032716C" w:rsidRDefault="00D86EC0" w:rsidP="00B75EA3">
      <w:pPr>
        <w:pStyle w:val="NormalWeb"/>
        <w:spacing w:before="0" w:beforeAutospacing="0"/>
      </w:pPr>
      <w:r w:rsidRPr="0032716C">
        <w:t xml:space="preserve">222/20 BCE: Second Illyrian War. Demetrius takes advantage of Rome’s distraction fighting </w:t>
      </w:r>
      <w:proofErr w:type="spellStart"/>
      <w:r w:rsidRPr="0032716C">
        <w:t>Gauls</w:t>
      </w:r>
      <w:proofErr w:type="spellEnd"/>
      <w:r w:rsidRPr="0032716C">
        <w:t xml:space="preserve"> to commit acts of piracy against the Empire (App. Ill. 2.8). This was ended by the Romans finally making Illyria a Roman Province (Irving 2012).</w:t>
      </w:r>
    </w:p>
    <w:p w:rsidR="00D86EC0" w:rsidRPr="0032716C" w:rsidRDefault="00D86EC0" w:rsidP="006C21FF">
      <w:pPr>
        <w:pStyle w:val="NormalWeb"/>
        <w:spacing w:before="0" w:beforeAutospacing="0"/>
      </w:pPr>
      <w:proofErr w:type="gramStart"/>
      <w:r w:rsidRPr="0032716C">
        <w:lastRenderedPageBreak/>
        <w:t>31 BC Battle of Actium.</w:t>
      </w:r>
      <w:proofErr w:type="gramEnd"/>
      <w:r w:rsidRPr="0032716C">
        <w:t xml:space="preserve"> Mark Anthony and Cleopatra meet the Octavian fleet outside the Gulf of Actium. The battle was short and didn’t go well for Anthony who was deserted by Cleopatra and soon fled </w:t>
      </w:r>
      <w:proofErr w:type="gramStart"/>
      <w:r w:rsidRPr="0032716C">
        <w:t>himself  (</w:t>
      </w:r>
      <w:proofErr w:type="gramEnd"/>
      <w:r w:rsidRPr="0032716C">
        <w:t xml:space="preserve">Mark 2012). Octavian’s success along with the death of </w:t>
      </w:r>
      <w:proofErr w:type="gramStart"/>
      <w:r w:rsidRPr="0032716C">
        <w:t>Mark  Anthony</w:t>
      </w:r>
      <w:proofErr w:type="gramEnd"/>
      <w:r w:rsidRPr="0032716C">
        <w:t xml:space="preserve">, Cleopatra, </w:t>
      </w:r>
      <w:proofErr w:type="spellStart"/>
      <w:r w:rsidRPr="0032716C">
        <w:t>Caesarion</w:t>
      </w:r>
      <w:proofErr w:type="spellEnd"/>
      <w:r w:rsidRPr="0032716C">
        <w:t xml:space="preserve"> and Mark Anthony’s oldest son, cemented </w:t>
      </w:r>
      <w:proofErr w:type="spellStart"/>
      <w:r w:rsidRPr="0032716C">
        <w:t>Octavions</w:t>
      </w:r>
      <w:proofErr w:type="spellEnd"/>
      <w:r w:rsidRPr="0032716C">
        <w:t xml:space="preserve"> position as supreme ruler of the Roman Empire (App. BC 1.0). </w:t>
      </w:r>
    </w:p>
    <w:p w:rsidR="00D86EC0" w:rsidRPr="0032716C" w:rsidRDefault="00D86EC0" w:rsidP="006C21FF">
      <w:pPr>
        <w:pStyle w:val="NormalWeb"/>
        <w:spacing w:before="0" w:beforeAutospacing="0"/>
      </w:pPr>
      <w:r w:rsidRPr="0032716C">
        <w:t xml:space="preserve">63 BCE: Death of </w:t>
      </w:r>
      <w:proofErr w:type="spellStart"/>
      <w:r w:rsidRPr="0032716C">
        <w:t>Mithradates</w:t>
      </w:r>
      <w:proofErr w:type="spellEnd"/>
      <w:r w:rsidRPr="0032716C">
        <w:t xml:space="preserve">. Forced to flee his capital and being avidly </w:t>
      </w:r>
      <w:proofErr w:type="spellStart"/>
      <w:r w:rsidRPr="0032716C">
        <w:t>persued</w:t>
      </w:r>
      <w:proofErr w:type="spellEnd"/>
      <w:r w:rsidRPr="0032716C">
        <w:t xml:space="preserve"> by Pompey, </w:t>
      </w:r>
      <w:proofErr w:type="spellStart"/>
      <w:r w:rsidRPr="0032716C">
        <w:t>Mithradates</w:t>
      </w:r>
      <w:proofErr w:type="spellEnd"/>
      <w:r w:rsidRPr="0032716C">
        <w:t xml:space="preserve"> could not even turn to his sons for support as they had aligned with Rome (Mark, 2017). </w:t>
      </w:r>
      <w:proofErr w:type="spellStart"/>
      <w:r w:rsidRPr="0032716C">
        <w:t>Mithradates</w:t>
      </w:r>
      <w:proofErr w:type="spellEnd"/>
      <w:r w:rsidRPr="0032716C">
        <w:t xml:space="preserve"> chose to commit suicide by poison rather than be humiliated in a Roman victory parade, however his two daughters wished to share his poison, reducing its effects on him and thus  he died at the hands of a servant (App. </w:t>
      </w:r>
      <w:proofErr w:type="spellStart"/>
      <w:r w:rsidRPr="0032716C">
        <w:t>Mith</w:t>
      </w:r>
      <w:proofErr w:type="spellEnd"/>
      <w:r w:rsidRPr="0032716C">
        <w:t>. 16.111)</w:t>
      </w:r>
    </w:p>
    <w:p w:rsidR="00D86EC0" w:rsidRPr="0032716C" w:rsidRDefault="00D86EC0" w:rsidP="004A7A57">
      <w:pPr>
        <w:rPr>
          <w:rFonts w:ascii="Times New Roman" w:hAnsi="Times New Roman" w:cs="Times New Roman"/>
          <w:sz w:val="24"/>
          <w:szCs w:val="24"/>
        </w:rPr>
      </w:pPr>
      <w:r w:rsidRPr="0032716C">
        <w:rPr>
          <w:rFonts w:ascii="Times New Roman" w:hAnsi="Times New Roman" w:cs="Times New Roman"/>
          <w:sz w:val="24"/>
          <w:szCs w:val="24"/>
        </w:rPr>
        <w:t xml:space="preserve">146 BCE: Sack of Corinth. Rome sacks Corinth and dissolves the Athenian league thus gaining control of Greece (Cartwright 2009)  after </w:t>
      </w:r>
      <w:proofErr w:type="spellStart"/>
      <w:r w:rsidRPr="0032716C">
        <w:rPr>
          <w:rFonts w:ascii="Times New Roman" w:hAnsi="Times New Roman" w:cs="Times New Roman"/>
          <w:sz w:val="24"/>
          <w:szCs w:val="24"/>
        </w:rPr>
        <w:t>Lucius</w:t>
      </w:r>
      <w:proofErr w:type="spellEnd"/>
      <w:r w:rsidRPr="0032716C">
        <w:rPr>
          <w:rFonts w:ascii="Times New Roman" w:hAnsi="Times New Roman" w:cs="Times New Roman"/>
          <w:sz w:val="24"/>
          <w:szCs w:val="24"/>
        </w:rPr>
        <w:t xml:space="preserve"> </w:t>
      </w:r>
      <w:proofErr w:type="spellStart"/>
      <w:r w:rsidRPr="0032716C">
        <w:rPr>
          <w:rFonts w:ascii="Times New Roman" w:hAnsi="Times New Roman" w:cs="Times New Roman"/>
          <w:sz w:val="24"/>
          <w:szCs w:val="24"/>
        </w:rPr>
        <w:t>Mummius</w:t>
      </w:r>
      <w:proofErr w:type="spellEnd"/>
      <w:r w:rsidRPr="0032716C">
        <w:rPr>
          <w:rFonts w:ascii="Times New Roman" w:hAnsi="Times New Roman" w:cs="Times New Roman"/>
          <w:sz w:val="24"/>
          <w:szCs w:val="24"/>
        </w:rPr>
        <w:t xml:space="preserve"> was ordered to by the senate because of the violence enacted upon the Roman ambassadors there (Livy 52). </w:t>
      </w:r>
    </w:p>
    <w:p w:rsidR="00D86EC0" w:rsidRPr="0032716C" w:rsidRDefault="00D86EC0" w:rsidP="00B75EA3">
      <w:pPr>
        <w:pStyle w:val="NormalWeb"/>
        <w:spacing w:before="0" w:beforeAutospacing="0"/>
      </w:pPr>
      <w:r w:rsidRPr="0032716C">
        <w:t xml:space="preserve">168 BCE: Battle of </w:t>
      </w:r>
      <w:proofErr w:type="spellStart"/>
      <w:r w:rsidRPr="0032716C">
        <w:t>Pydna</w:t>
      </w:r>
      <w:proofErr w:type="spellEnd"/>
      <w:r w:rsidRPr="0032716C">
        <w:t xml:space="preserve">. This battle cemented Rome’s victory in the Third </w:t>
      </w:r>
      <w:proofErr w:type="gramStart"/>
      <w:r w:rsidRPr="0032716C">
        <w:t>Macedonian  War</w:t>
      </w:r>
      <w:proofErr w:type="gramEnd"/>
      <w:r w:rsidRPr="0032716C">
        <w:t xml:space="preserve"> and its position as the prominent power in the Mediterranean (Wasson 2015).  An eclipse moon was interpreted as a sign in favour of the Romans victory in a battle that ended the Macedonian Empire (</w:t>
      </w:r>
      <w:proofErr w:type="spellStart"/>
      <w:r w:rsidRPr="0032716C">
        <w:t>Plb</w:t>
      </w:r>
      <w:proofErr w:type="spellEnd"/>
      <w:r w:rsidRPr="0032716C">
        <w:t>. 29.16).</w:t>
      </w:r>
    </w:p>
    <w:p w:rsidR="00D86EC0" w:rsidRPr="0032716C" w:rsidRDefault="00D86EC0" w:rsidP="00467444">
      <w:pPr>
        <w:pStyle w:val="NormalWeb"/>
        <w:spacing w:before="0" w:beforeAutospacing="0"/>
      </w:pPr>
      <w:r w:rsidRPr="0032716C">
        <w:t xml:space="preserve">168 BCE: Antiochus IV's second invasion of Egypt in order to place himself as Ptolemy VI’s protector against his relatives and also to capture Cyprus and parts of Egypt (Antiochus IV </w:t>
      </w:r>
      <w:proofErr w:type="spellStart"/>
      <w:r w:rsidRPr="0032716C">
        <w:t>Epiphanes</w:t>
      </w:r>
      <w:proofErr w:type="spellEnd"/>
      <w:r w:rsidRPr="0032716C">
        <w:t xml:space="preserve">) however he is stopped by the ambassador Gaius </w:t>
      </w:r>
      <w:proofErr w:type="spellStart"/>
      <w:r w:rsidRPr="0032716C">
        <w:t>Popillus</w:t>
      </w:r>
      <w:proofErr w:type="spellEnd"/>
      <w:r w:rsidRPr="0032716C">
        <w:t xml:space="preserve"> </w:t>
      </w:r>
      <w:proofErr w:type="spellStart"/>
      <w:r w:rsidRPr="0032716C">
        <w:t>Laenas</w:t>
      </w:r>
      <w:proofErr w:type="spellEnd"/>
      <w:r w:rsidRPr="0032716C">
        <w:t xml:space="preserve"> who drew a circle around Antiochus and demanded he withdrew or face Rome’s opposition (</w:t>
      </w:r>
      <w:proofErr w:type="spellStart"/>
      <w:r w:rsidRPr="0032716C">
        <w:t>Plb</w:t>
      </w:r>
      <w:proofErr w:type="spellEnd"/>
      <w:r w:rsidRPr="0032716C">
        <w:t xml:space="preserve">. 29.27). </w:t>
      </w:r>
    </w:p>
    <w:p w:rsidR="00D86EC0" w:rsidRPr="0032716C" w:rsidRDefault="00D86EC0" w:rsidP="00A61E38">
      <w:pPr>
        <w:rPr>
          <w:rFonts w:ascii="Times New Roman" w:hAnsi="Times New Roman" w:cs="Times New Roman"/>
          <w:sz w:val="24"/>
        </w:rPr>
      </w:pPr>
      <w:r w:rsidRPr="0032716C">
        <w:rPr>
          <w:rFonts w:ascii="Times New Roman" w:hAnsi="Times New Roman" w:cs="Times New Roman"/>
          <w:sz w:val="24"/>
        </w:rPr>
        <w:t xml:space="preserve">189 BCE: Treaty of </w:t>
      </w:r>
      <w:proofErr w:type="spellStart"/>
      <w:r w:rsidRPr="0032716C">
        <w:rPr>
          <w:rFonts w:ascii="Times New Roman" w:hAnsi="Times New Roman" w:cs="Times New Roman"/>
          <w:sz w:val="24"/>
        </w:rPr>
        <w:t>Apameia</w:t>
      </w:r>
      <w:proofErr w:type="spellEnd"/>
      <w:r w:rsidRPr="0032716C">
        <w:rPr>
          <w:rFonts w:ascii="Times New Roman" w:hAnsi="Times New Roman" w:cs="Times New Roman"/>
          <w:sz w:val="24"/>
        </w:rPr>
        <w:t xml:space="preserve">.  A peace agreement between Rome and her allies such as Rhodes &amp; </w:t>
      </w:r>
      <w:proofErr w:type="spellStart"/>
      <w:proofErr w:type="gramStart"/>
      <w:r w:rsidRPr="0032716C">
        <w:rPr>
          <w:rFonts w:ascii="Times New Roman" w:hAnsi="Times New Roman" w:cs="Times New Roman"/>
          <w:sz w:val="24"/>
        </w:rPr>
        <w:t>Pergamon</w:t>
      </w:r>
      <w:proofErr w:type="spellEnd"/>
      <w:r w:rsidRPr="0032716C">
        <w:rPr>
          <w:rFonts w:ascii="Times New Roman" w:hAnsi="Times New Roman" w:cs="Times New Roman"/>
          <w:sz w:val="24"/>
        </w:rPr>
        <w:t xml:space="preserve">  and</w:t>
      </w:r>
      <w:proofErr w:type="gramEnd"/>
      <w:r w:rsidRPr="0032716C">
        <w:rPr>
          <w:rFonts w:ascii="Times New Roman" w:hAnsi="Times New Roman" w:cs="Times New Roman"/>
          <w:sz w:val="24"/>
        </w:rPr>
        <w:t xml:space="preserve"> the Seleucid Empire (</w:t>
      </w:r>
      <w:proofErr w:type="spellStart"/>
      <w:r w:rsidRPr="0032716C">
        <w:rPr>
          <w:rFonts w:ascii="Times New Roman" w:hAnsi="Times New Roman" w:cs="Times New Roman"/>
          <w:sz w:val="24"/>
        </w:rPr>
        <w:t>Violattie</w:t>
      </w:r>
      <w:proofErr w:type="spellEnd"/>
      <w:r w:rsidRPr="0032716C">
        <w:rPr>
          <w:rFonts w:ascii="Times New Roman" w:hAnsi="Times New Roman" w:cs="Times New Roman"/>
          <w:sz w:val="24"/>
        </w:rPr>
        <w:t xml:space="preserve"> 2015). However the Seleucids had to surrender Asia Minor and evacuate all </w:t>
      </w:r>
      <w:proofErr w:type="gramStart"/>
      <w:r w:rsidRPr="0032716C">
        <w:rPr>
          <w:rFonts w:ascii="Times New Roman" w:hAnsi="Times New Roman" w:cs="Times New Roman"/>
          <w:sz w:val="24"/>
        </w:rPr>
        <w:t>cities  as</w:t>
      </w:r>
      <w:proofErr w:type="gramEnd"/>
      <w:r w:rsidRPr="0032716C">
        <w:rPr>
          <w:rFonts w:ascii="Times New Roman" w:hAnsi="Times New Roman" w:cs="Times New Roman"/>
          <w:sz w:val="24"/>
        </w:rPr>
        <w:t xml:space="preserve"> well as paying compensation from the war (P.U. Plb.20.42). </w:t>
      </w:r>
    </w:p>
    <w:p w:rsidR="00D86EC0" w:rsidRPr="0032716C" w:rsidRDefault="00D86EC0" w:rsidP="00C31C80">
      <w:pPr>
        <w:pStyle w:val="NormalWeb"/>
        <w:spacing w:before="0" w:beforeAutospacing="0"/>
      </w:pPr>
      <w:r w:rsidRPr="0032716C">
        <w:t xml:space="preserve">196 BCE: </w:t>
      </w:r>
      <w:proofErr w:type="spellStart"/>
      <w:r w:rsidRPr="0032716C">
        <w:t>Flamininus</w:t>
      </w:r>
      <w:proofErr w:type="spellEnd"/>
      <w:r w:rsidRPr="0032716C">
        <w:t xml:space="preserve">' declaration at the Isthmian Games. At the Games </w:t>
      </w:r>
      <w:proofErr w:type="spellStart"/>
      <w:r w:rsidRPr="0032716C">
        <w:t>Flamininus</w:t>
      </w:r>
      <w:proofErr w:type="spellEnd"/>
      <w:r w:rsidRPr="0032716C">
        <w:t xml:space="preserve"> declared that all Greek towns under Phillips rule should be granted freedom and autonomy (</w:t>
      </w:r>
      <w:proofErr w:type="spellStart"/>
      <w:r w:rsidRPr="0032716C">
        <w:t>Lendering</w:t>
      </w:r>
      <w:proofErr w:type="spellEnd"/>
      <w:r w:rsidRPr="0032716C">
        <w:t xml:space="preserve"> 2017), deliver all his ships to </w:t>
      </w:r>
      <w:proofErr w:type="spellStart"/>
      <w:r w:rsidRPr="0032716C">
        <w:t>Felmininus</w:t>
      </w:r>
      <w:proofErr w:type="spellEnd"/>
      <w:r w:rsidRPr="0032716C">
        <w:t xml:space="preserve"> and pay Rome 500 talents and a further 500 in yearly instalments for 10 years (App. Mac. 1).</w:t>
      </w:r>
    </w:p>
    <w:p w:rsidR="00D86EC0" w:rsidRPr="0032716C" w:rsidRDefault="00D86EC0" w:rsidP="00DB7670">
      <w:pPr>
        <w:pStyle w:val="NormalWeb"/>
        <w:spacing w:before="0" w:beforeAutospacing="0"/>
      </w:pPr>
      <w:r w:rsidRPr="0032716C">
        <w:t xml:space="preserve">197 BCE: Battle of </w:t>
      </w:r>
      <w:proofErr w:type="spellStart"/>
      <w:r w:rsidRPr="0032716C">
        <w:t>Cynocephalae</w:t>
      </w:r>
      <w:proofErr w:type="spellEnd"/>
      <w:r w:rsidRPr="0032716C">
        <w:t xml:space="preserve"> was the deciding battle in the second Macedonian War where the Macedonian King, Phillip II was defeated by the Roman General Titus </w:t>
      </w:r>
      <w:proofErr w:type="spellStart"/>
      <w:r w:rsidRPr="0032716C">
        <w:t>Quinctius</w:t>
      </w:r>
      <w:proofErr w:type="spellEnd"/>
      <w:r w:rsidRPr="0032716C">
        <w:t xml:space="preserve"> </w:t>
      </w:r>
      <w:proofErr w:type="spellStart"/>
      <w:r w:rsidRPr="0032716C">
        <w:t>Flamininus</w:t>
      </w:r>
      <w:proofErr w:type="spellEnd"/>
      <w:r w:rsidRPr="0032716C">
        <w:t xml:space="preserve"> (</w:t>
      </w:r>
      <w:proofErr w:type="spellStart"/>
      <w:r w:rsidRPr="0032716C">
        <w:t>Lendering</w:t>
      </w:r>
      <w:proofErr w:type="spellEnd"/>
      <w:r w:rsidRPr="0032716C">
        <w:t xml:space="preserve">, 2003). There were catastrophic losses for the Macedonians with 8000 killed and 5000 </w:t>
      </w:r>
      <w:proofErr w:type="gramStart"/>
      <w:r w:rsidRPr="0032716C">
        <w:t>taken  prisoner</w:t>
      </w:r>
      <w:proofErr w:type="gramEnd"/>
      <w:r w:rsidRPr="0032716C">
        <w:t xml:space="preserve"> as opposed to the Romans loss of 700 men (</w:t>
      </w:r>
      <w:proofErr w:type="spellStart"/>
      <w:r w:rsidRPr="0032716C">
        <w:t>Plb</w:t>
      </w:r>
      <w:proofErr w:type="spellEnd"/>
      <w:r w:rsidRPr="0032716C">
        <w:t xml:space="preserve">. 18.27). </w:t>
      </w:r>
    </w:p>
    <w:p w:rsidR="00D86EC0" w:rsidRPr="0032716C" w:rsidRDefault="00D86EC0" w:rsidP="00043B19">
      <w:pPr>
        <w:pStyle w:val="NormalWeb"/>
        <w:spacing w:before="0" w:beforeAutospacing="0"/>
      </w:pPr>
      <w:r w:rsidRPr="0032716C">
        <w:t xml:space="preserve">224 CE: End of </w:t>
      </w:r>
      <w:proofErr w:type="spellStart"/>
      <w:r w:rsidRPr="0032716C">
        <w:t>Parthian</w:t>
      </w:r>
      <w:proofErr w:type="spellEnd"/>
      <w:r w:rsidRPr="0032716C">
        <w:t xml:space="preserve"> Empire. The loss of its wealth, after the capture of Ctesiphon, was devastating to the Empire (</w:t>
      </w:r>
      <w:proofErr w:type="spellStart"/>
      <w:r w:rsidRPr="0032716C">
        <w:t>Lendering</w:t>
      </w:r>
      <w:proofErr w:type="spellEnd"/>
      <w:r w:rsidRPr="0032716C">
        <w:t xml:space="preserve"> 1996) meaning it could not put down the later revolt of the Persian king </w:t>
      </w:r>
      <w:proofErr w:type="spellStart"/>
      <w:r w:rsidRPr="0032716C">
        <w:t>Ardašir</w:t>
      </w:r>
      <w:proofErr w:type="spellEnd"/>
      <w:r w:rsidRPr="0032716C">
        <w:t>.</w:t>
      </w:r>
    </w:p>
    <w:p w:rsidR="00D86EC0" w:rsidRPr="0032716C" w:rsidRDefault="00D86EC0" w:rsidP="00587863">
      <w:pPr>
        <w:pStyle w:val="NormalWeb"/>
        <w:spacing w:before="0" w:beforeAutospacing="0"/>
      </w:pPr>
      <w:r w:rsidRPr="0032716C">
        <w:t xml:space="preserve">225 BCE: Bactrian Independence was declared by its satrap, </w:t>
      </w:r>
      <w:proofErr w:type="spellStart"/>
      <w:r w:rsidRPr="0032716C">
        <w:t>Diodotus</w:t>
      </w:r>
      <w:proofErr w:type="spellEnd"/>
      <w:r w:rsidRPr="0032716C">
        <w:t xml:space="preserve">, from the Seleucid empire whilst it’s Kings were </w:t>
      </w:r>
      <w:proofErr w:type="gramStart"/>
      <w:r w:rsidRPr="0032716C">
        <w:t>fighting  Ptolemy</w:t>
      </w:r>
      <w:proofErr w:type="gramEnd"/>
      <w:r w:rsidRPr="0032716C">
        <w:t xml:space="preserve"> II (van </w:t>
      </w:r>
      <w:proofErr w:type="spellStart"/>
      <w:r w:rsidRPr="0032716C">
        <w:t>der</w:t>
      </w:r>
      <w:proofErr w:type="spellEnd"/>
      <w:r w:rsidRPr="0032716C">
        <w:t xml:space="preserve"> </w:t>
      </w:r>
      <w:proofErr w:type="spellStart"/>
      <w:r w:rsidRPr="0032716C">
        <w:t>Crabben</w:t>
      </w:r>
      <w:proofErr w:type="spellEnd"/>
      <w:r w:rsidRPr="0032716C">
        <w:t xml:space="preserve">, 2011). This is said to have lead the </w:t>
      </w:r>
      <w:proofErr w:type="spellStart"/>
      <w:r w:rsidRPr="0032716C">
        <w:t>Parthians</w:t>
      </w:r>
      <w:proofErr w:type="spellEnd"/>
      <w:r w:rsidRPr="0032716C">
        <w:t xml:space="preserve"> into revolt (</w:t>
      </w:r>
      <w:proofErr w:type="spellStart"/>
      <w:r w:rsidRPr="0032716C">
        <w:t>Strab</w:t>
      </w:r>
      <w:proofErr w:type="spellEnd"/>
      <w:r w:rsidRPr="0032716C">
        <w:t>. 11.9.3)</w:t>
      </w:r>
    </w:p>
    <w:p w:rsidR="00D86EC0" w:rsidRPr="0032716C" w:rsidRDefault="00D86EC0" w:rsidP="0023795D">
      <w:pPr>
        <w:pStyle w:val="NormalWeb"/>
        <w:spacing w:before="0" w:beforeAutospacing="0"/>
      </w:pPr>
      <w:r w:rsidRPr="0032716C">
        <w:lastRenderedPageBreak/>
        <w:t xml:space="preserve">279 BCE: </w:t>
      </w:r>
      <w:proofErr w:type="spellStart"/>
      <w:r w:rsidRPr="0032716C">
        <w:t>Galatian</w:t>
      </w:r>
      <w:proofErr w:type="spellEnd"/>
      <w:r w:rsidRPr="0032716C">
        <w:t xml:space="preserve"> Invasion. The </w:t>
      </w:r>
      <w:proofErr w:type="spellStart"/>
      <w:r w:rsidRPr="0032716C">
        <w:t>Galatian</w:t>
      </w:r>
      <w:proofErr w:type="spellEnd"/>
      <w:r w:rsidRPr="0032716C">
        <w:t xml:space="preserve"> leader </w:t>
      </w:r>
      <w:proofErr w:type="spellStart"/>
      <w:r w:rsidRPr="0032716C">
        <w:t>Bolgius</w:t>
      </w:r>
      <w:proofErr w:type="spellEnd"/>
      <w:r w:rsidRPr="0032716C">
        <w:t xml:space="preserve"> invaded Macedonia, captured and decapitated Ptolemy </w:t>
      </w:r>
      <w:proofErr w:type="spellStart"/>
      <w:r w:rsidRPr="0032716C">
        <w:t>Keruanos</w:t>
      </w:r>
      <w:proofErr w:type="spellEnd"/>
      <w:r w:rsidRPr="0032716C">
        <w:t xml:space="preserve"> leaving a power vacuum (</w:t>
      </w:r>
      <w:proofErr w:type="spellStart"/>
      <w:r w:rsidRPr="0032716C">
        <w:t>Diadochi</w:t>
      </w:r>
      <w:proofErr w:type="spellEnd"/>
      <w:r w:rsidRPr="0032716C">
        <w:t xml:space="preserve"> 11). </w:t>
      </w:r>
      <w:proofErr w:type="spellStart"/>
      <w:r w:rsidRPr="0032716C">
        <w:t>Brennus</w:t>
      </w:r>
      <w:proofErr w:type="spellEnd"/>
      <w:r w:rsidRPr="0032716C">
        <w:t xml:space="preserve">, another leader, invaded and was fought off by an army assembled of different Greeks that came together to meet the </w:t>
      </w:r>
      <w:proofErr w:type="spellStart"/>
      <w:r w:rsidRPr="0032716C">
        <w:t>Gauls</w:t>
      </w:r>
      <w:proofErr w:type="spellEnd"/>
      <w:r w:rsidRPr="0032716C">
        <w:t xml:space="preserve"> at Thermopylae (</w:t>
      </w:r>
      <w:proofErr w:type="spellStart"/>
      <w:r w:rsidRPr="0032716C">
        <w:t>Paus</w:t>
      </w:r>
      <w:proofErr w:type="spellEnd"/>
      <w:r w:rsidRPr="0032716C">
        <w:t xml:space="preserve">. 10.20)  </w:t>
      </w:r>
    </w:p>
    <w:p w:rsidR="00D86EC0" w:rsidRPr="0032716C" w:rsidRDefault="00D86EC0" w:rsidP="00043B19">
      <w:pPr>
        <w:rPr>
          <w:rFonts w:ascii="Times New Roman" w:hAnsi="Times New Roman" w:cs="Times New Roman"/>
          <w:sz w:val="24"/>
          <w:szCs w:val="24"/>
        </w:rPr>
      </w:pPr>
      <w:r w:rsidRPr="0032716C">
        <w:rPr>
          <w:rFonts w:ascii="Times New Roman" w:hAnsi="Times New Roman" w:cs="Times New Roman"/>
          <w:sz w:val="24"/>
          <w:szCs w:val="24"/>
        </w:rPr>
        <w:t xml:space="preserve">282 </w:t>
      </w:r>
      <w:proofErr w:type="spellStart"/>
      <w:r w:rsidRPr="0032716C">
        <w:rPr>
          <w:rFonts w:ascii="Times New Roman" w:hAnsi="Times New Roman" w:cs="Times New Roman"/>
          <w:sz w:val="24"/>
          <w:szCs w:val="24"/>
        </w:rPr>
        <w:t>BCE</w:t>
      </w:r>
      <w:proofErr w:type="gramStart"/>
      <w:r w:rsidRPr="0032716C">
        <w:rPr>
          <w:rFonts w:ascii="Times New Roman" w:hAnsi="Times New Roman" w:cs="Times New Roman"/>
          <w:sz w:val="24"/>
          <w:szCs w:val="24"/>
        </w:rPr>
        <w:t>:Accession</w:t>
      </w:r>
      <w:proofErr w:type="spellEnd"/>
      <w:proofErr w:type="gramEnd"/>
      <w:r w:rsidRPr="0032716C">
        <w:rPr>
          <w:rFonts w:ascii="Times New Roman" w:hAnsi="Times New Roman" w:cs="Times New Roman"/>
          <w:sz w:val="24"/>
          <w:szCs w:val="24"/>
        </w:rPr>
        <w:t xml:space="preserve"> of Ptolemy II. </w:t>
      </w:r>
      <w:proofErr w:type="gramStart"/>
      <w:r w:rsidRPr="0032716C">
        <w:rPr>
          <w:rFonts w:ascii="Times New Roman" w:hAnsi="Times New Roman" w:cs="Times New Roman"/>
          <w:sz w:val="24"/>
          <w:szCs w:val="24"/>
        </w:rPr>
        <w:t xml:space="preserve">After serving as co-regent with his father from 265 BCE until his death in 282, Ptolemy </w:t>
      </w:r>
      <w:proofErr w:type="spellStart"/>
      <w:r w:rsidRPr="0032716C">
        <w:rPr>
          <w:rFonts w:ascii="Times New Roman" w:hAnsi="Times New Roman" w:cs="Times New Roman"/>
          <w:sz w:val="24"/>
          <w:szCs w:val="24"/>
        </w:rPr>
        <w:t>Philadelphus</w:t>
      </w:r>
      <w:proofErr w:type="spellEnd"/>
      <w:r w:rsidRPr="0032716C">
        <w:rPr>
          <w:rFonts w:ascii="Times New Roman" w:hAnsi="Times New Roman" w:cs="Times New Roman"/>
          <w:sz w:val="24"/>
          <w:szCs w:val="24"/>
        </w:rPr>
        <w:t xml:space="preserve"> (</w:t>
      </w:r>
      <w:proofErr w:type="spellStart"/>
      <w:r w:rsidRPr="0032716C">
        <w:rPr>
          <w:rFonts w:ascii="Times New Roman" w:hAnsi="Times New Roman" w:cs="Times New Roman"/>
          <w:sz w:val="24"/>
          <w:szCs w:val="24"/>
        </w:rPr>
        <w:t>Ptolemic</w:t>
      </w:r>
      <w:proofErr w:type="spellEnd"/>
      <w:r w:rsidRPr="0032716C">
        <w:rPr>
          <w:rFonts w:ascii="Times New Roman" w:hAnsi="Times New Roman" w:cs="Times New Roman"/>
          <w:sz w:val="24"/>
          <w:szCs w:val="24"/>
        </w:rPr>
        <w:t xml:space="preserve"> Dynasty).</w:t>
      </w:r>
      <w:proofErr w:type="gramEnd"/>
    </w:p>
    <w:p w:rsidR="00D86EC0" w:rsidRPr="0032716C" w:rsidRDefault="00D86EC0" w:rsidP="00872254">
      <w:pPr>
        <w:pStyle w:val="NormalWeb"/>
        <w:spacing w:before="0" w:beforeAutospacing="0"/>
      </w:pPr>
      <w:r w:rsidRPr="0032716C">
        <w:t xml:space="preserve">306 BCE: </w:t>
      </w:r>
      <w:proofErr w:type="spellStart"/>
      <w:r w:rsidRPr="0032716C">
        <w:t>Antigonus</w:t>
      </w:r>
      <w:proofErr w:type="spellEnd"/>
      <w:r w:rsidRPr="0032716C">
        <w:t xml:space="preserve"> and Demetrius declared kings. After defeating Ptolemy in a naval battle at Cyprus, </w:t>
      </w:r>
      <w:proofErr w:type="spellStart"/>
      <w:r w:rsidRPr="0032716C">
        <w:t>Antigonus</w:t>
      </w:r>
      <w:proofErr w:type="spellEnd"/>
      <w:r w:rsidRPr="0032716C">
        <w:t xml:space="preserve"> accepted a royal title which he also gave to his son, Demetrius (</w:t>
      </w:r>
      <w:proofErr w:type="spellStart"/>
      <w:r w:rsidRPr="0032716C">
        <w:t>Antigonus</w:t>
      </w:r>
      <w:proofErr w:type="spellEnd"/>
      <w:r w:rsidRPr="0032716C">
        <w:t xml:space="preserve"> </w:t>
      </w:r>
      <w:proofErr w:type="spellStart"/>
      <w:r w:rsidRPr="0032716C">
        <w:t>Monophthalmus</w:t>
      </w:r>
      <w:proofErr w:type="spellEnd"/>
      <w:r w:rsidRPr="0032716C">
        <w:t>). This influenced the rest of the Satraps to adopt royal titles (App. Syr. 9.54).</w:t>
      </w:r>
    </w:p>
    <w:p w:rsidR="00D86EC0" w:rsidRPr="0032716C" w:rsidRDefault="00D86EC0" w:rsidP="00872254">
      <w:pPr>
        <w:pStyle w:val="NormalWeb"/>
        <w:spacing w:before="0" w:beforeAutospacing="0"/>
      </w:pPr>
      <w:r w:rsidRPr="0032716C">
        <w:t xml:space="preserve">310 BCE: Death of </w:t>
      </w:r>
      <w:proofErr w:type="spellStart"/>
      <w:r w:rsidRPr="0032716C">
        <w:t>Rhoxane</w:t>
      </w:r>
      <w:proofErr w:type="spellEnd"/>
      <w:r w:rsidRPr="0032716C">
        <w:t xml:space="preserve"> and Alexander IV. </w:t>
      </w:r>
      <w:proofErr w:type="spellStart"/>
      <w:r w:rsidRPr="0032716C">
        <w:t>Cassander</w:t>
      </w:r>
      <w:proofErr w:type="spellEnd"/>
      <w:r w:rsidRPr="0032716C">
        <w:t xml:space="preserve"> had </w:t>
      </w:r>
      <w:proofErr w:type="spellStart"/>
      <w:r w:rsidRPr="0032716C">
        <w:t>Rhoxanne</w:t>
      </w:r>
      <w:proofErr w:type="spellEnd"/>
      <w:r w:rsidRPr="0032716C">
        <w:t xml:space="preserve"> and the 13 year old Alexander IV killed in order to retain his own Empire, thus ending Alexander’s lineage (Wasson, </w:t>
      </w:r>
      <w:r w:rsidRPr="0032716C">
        <w:rPr>
          <w:i/>
        </w:rPr>
        <w:t>Roxanne</w:t>
      </w:r>
      <w:r w:rsidRPr="0032716C">
        <w:t xml:space="preserve">). The execution was carried out by </w:t>
      </w:r>
      <w:proofErr w:type="spellStart"/>
      <w:r w:rsidRPr="0032716C">
        <w:t>Glaucias</w:t>
      </w:r>
      <w:proofErr w:type="spellEnd"/>
      <w:r w:rsidRPr="0032716C">
        <w:t xml:space="preserve">, who had previously been guarding them (P. U. </w:t>
      </w:r>
      <w:proofErr w:type="spellStart"/>
      <w:r w:rsidRPr="0032716C">
        <w:t>Diod</w:t>
      </w:r>
      <w:proofErr w:type="spellEnd"/>
      <w:r w:rsidRPr="0032716C">
        <w:t xml:space="preserve"> 19.105)</w:t>
      </w:r>
    </w:p>
    <w:p w:rsidR="00D86EC0" w:rsidRPr="0032716C" w:rsidRDefault="00D86EC0" w:rsidP="00872254">
      <w:pPr>
        <w:pStyle w:val="NormalWeb"/>
        <w:spacing w:before="0" w:beforeAutospacing="0"/>
        <w:rPr>
          <w:i/>
        </w:rPr>
      </w:pPr>
      <w:r w:rsidRPr="0032716C">
        <w:t xml:space="preserve">312 BCE: Battle of Gaza. During the Babylonian War where Ptolemy and the Seleucids fought against </w:t>
      </w:r>
      <w:proofErr w:type="spellStart"/>
      <w:r w:rsidRPr="0032716C">
        <w:t>Demetreus</w:t>
      </w:r>
      <w:proofErr w:type="spellEnd"/>
      <w:r w:rsidRPr="0032716C">
        <w:t xml:space="preserve">, won and regained their territory (Wars of the </w:t>
      </w:r>
      <w:proofErr w:type="spellStart"/>
      <w:r w:rsidRPr="0032716C">
        <w:t>Diadochi</w:t>
      </w:r>
      <w:proofErr w:type="spellEnd"/>
      <w:r w:rsidRPr="0032716C">
        <w:t xml:space="preserve">). Although successful in this battle and forced Demetrius to retreat (App. Syr. 9.54), Ptolemy’s further campaigns in Syria were not (The Third </w:t>
      </w:r>
      <w:proofErr w:type="spellStart"/>
      <w:r w:rsidRPr="0032716C">
        <w:t>Diadoch</w:t>
      </w:r>
      <w:proofErr w:type="spellEnd"/>
      <w:r w:rsidRPr="0032716C">
        <w:t xml:space="preserve"> War</w:t>
      </w:r>
      <w:r w:rsidRPr="0032716C">
        <w:rPr>
          <w:i/>
        </w:rPr>
        <w:t xml:space="preserve">). </w:t>
      </w:r>
    </w:p>
    <w:p w:rsidR="00D86EC0" w:rsidRPr="0032716C" w:rsidRDefault="00D86EC0" w:rsidP="00872254">
      <w:pPr>
        <w:pStyle w:val="NormalWeb"/>
        <w:spacing w:before="0" w:beforeAutospacing="0"/>
      </w:pPr>
      <w:r w:rsidRPr="0032716C">
        <w:t xml:space="preserve">315 BCE: Death of </w:t>
      </w:r>
      <w:proofErr w:type="spellStart"/>
      <w:r w:rsidRPr="0032716C">
        <w:t>Eumenes</w:t>
      </w:r>
      <w:proofErr w:type="spellEnd"/>
      <w:r w:rsidRPr="0032716C">
        <w:t xml:space="preserve">. </w:t>
      </w:r>
      <w:proofErr w:type="spellStart"/>
      <w:r w:rsidRPr="0032716C">
        <w:t>Eumenes</w:t>
      </w:r>
      <w:proofErr w:type="spellEnd"/>
      <w:r w:rsidRPr="0032716C">
        <w:t xml:space="preserve"> dies as a result of the Second </w:t>
      </w:r>
      <w:proofErr w:type="spellStart"/>
      <w:r w:rsidRPr="0032716C">
        <w:t>Diadoch</w:t>
      </w:r>
      <w:proofErr w:type="spellEnd"/>
      <w:r w:rsidRPr="0032716C">
        <w:t xml:space="preserve"> War between himself </w:t>
      </w:r>
      <w:proofErr w:type="gramStart"/>
      <w:r w:rsidRPr="0032716C">
        <w:t xml:space="preserve">&amp;  </w:t>
      </w:r>
      <w:proofErr w:type="spellStart"/>
      <w:r w:rsidRPr="0032716C">
        <w:t>Polyperchon</w:t>
      </w:r>
      <w:proofErr w:type="spellEnd"/>
      <w:proofErr w:type="gramEnd"/>
      <w:r w:rsidRPr="0032716C">
        <w:t xml:space="preserve"> and </w:t>
      </w:r>
      <w:proofErr w:type="spellStart"/>
      <w:r w:rsidRPr="0032716C">
        <w:t>Antigonus</w:t>
      </w:r>
      <w:proofErr w:type="spellEnd"/>
      <w:r w:rsidRPr="0032716C">
        <w:t xml:space="preserve"> &amp;</w:t>
      </w:r>
      <w:proofErr w:type="spellStart"/>
      <w:r w:rsidRPr="0032716C">
        <w:t>Cassader</w:t>
      </w:r>
      <w:proofErr w:type="spellEnd"/>
      <w:r w:rsidRPr="0032716C">
        <w:t xml:space="preserve"> (</w:t>
      </w:r>
      <w:proofErr w:type="spellStart"/>
      <w:r w:rsidRPr="0032716C">
        <w:t>Lendering</w:t>
      </w:r>
      <w:proofErr w:type="spellEnd"/>
      <w:r w:rsidRPr="0032716C">
        <w:t xml:space="preserve"> 2006) when </w:t>
      </w:r>
      <w:proofErr w:type="spellStart"/>
      <w:r w:rsidRPr="0032716C">
        <w:t>Antigonus</w:t>
      </w:r>
      <w:proofErr w:type="spellEnd"/>
      <w:r w:rsidRPr="0032716C">
        <w:t>’ defeats him and has him execute, initially through starvation though he was later assassinated (</w:t>
      </w:r>
      <w:proofErr w:type="spellStart"/>
      <w:r w:rsidRPr="0032716C">
        <w:t>Plut</w:t>
      </w:r>
      <w:proofErr w:type="spellEnd"/>
      <w:r w:rsidRPr="0032716C">
        <w:t xml:space="preserve">. </w:t>
      </w:r>
      <w:proofErr w:type="spellStart"/>
      <w:proofErr w:type="gramStart"/>
      <w:r w:rsidRPr="0032716C">
        <w:t>Eum</w:t>
      </w:r>
      <w:proofErr w:type="spellEnd"/>
      <w:r w:rsidRPr="0032716C">
        <w:t>.</w:t>
      </w:r>
      <w:proofErr w:type="gramEnd"/>
      <w:r w:rsidRPr="0032716C">
        <w:t xml:space="preserve"> 19.1). </w:t>
      </w:r>
    </w:p>
    <w:p w:rsidR="00D86EC0" w:rsidRPr="0032716C" w:rsidRDefault="00D86EC0" w:rsidP="00872254">
      <w:pPr>
        <w:pStyle w:val="NormalWeb"/>
        <w:spacing w:before="0" w:beforeAutospacing="0"/>
      </w:pPr>
      <w:r w:rsidRPr="0032716C">
        <w:t>319 BCE: Death of Antipater. Antipater died of old age on a trip to Macedon, at the age of 80 years old (</w:t>
      </w:r>
      <w:proofErr w:type="spellStart"/>
      <w:r w:rsidRPr="0032716C">
        <w:t>Lendering</w:t>
      </w:r>
      <w:proofErr w:type="spellEnd"/>
      <w:r w:rsidRPr="0032716C">
        <w:t xml:space="preserve"> 2002). However he chose the general </w:t>
      </w:r>
      <w:proofErr w:type="spellStart"/>
      <w:r w:rsidRPr="0032716C">
        <w:t>Polyperchon</w:t>
      </w:r>
      <w:proofErr w:type="spellEnd"/>
      <w:r w:rsidRPr="0032716C">
        <w:t xml:space="preserve"> over his son </w:t>
      </w:r>
      <w:proofErr w:type="spellStart"/>
      <w:r w:rsidRPr="0032716C">
        <w:t>Cassander</w:t>
      </w:r>
      <w:proofErr w:type="spellEnd"/>
      <w:r w:rsidRPr="0032716C">
        <w:t xml:space="preserve"> upon his death, believing the latter to be too young (Wasson, </w:t>
      </w:r>
      <w:r w:rsidRPr="0032716C">
        <w:rPr>
          <w:i/>
        </w:rPr>
        <w:t>Antipater</w:t>
      </w:r>
      <w:r w:rsidRPr="0032716C">
        <w:t xml:space="preserve">), however he was second in authority (P. U. </w:t>
      </w:r>
      <w:proofErr w:type="spellStart"/>
      <w:r w:rsidRPr="0032716C">
        <w:t>Diod</w:t>
      </w:r>
      <w:proofErr w:type="spellEnd"/>
      <w:r w:rsidRPr="0032716C">
        <w:t xml:space="preserve">. 18.48) </w:t>
      </w:r>
    </w:p>
    <w:p w:rsidR="00D86EC0" w:rsidRPr="0032716C" w:rsidRDefault="00D86EC0" w:rsidP="00872254">
      <w:pPr>
        <w:pStyle w:val="NormalWeb"/>
        <w:spacing w:before="0" w:beforeAutospacing="0"/>
      </w:pPr>
      <w:r w:rsidRPr="0032716C">
        <w:t xml:space="preserve">321 BCE: </w:t>
      </w:r>
      <w:proofErr w:type="spellStart"/>
      <w:r w:rsidRPr="0032716C">
        <w:t>Triparadeisos</w:t>
      </w:r>
      <w:proofErr w:type="spellEnd"/>
      <w:r w:rsidRPr="0032716C">
        <w:t xml:space="preserve">. </w:t>
      </w:r>
      <w:proofErr w:type="gramStart"/>
      <w:r w:rsidRPr="0032716C">
        <w:t>the</w:t>
      </w:r>
      <w:proofErr w:type="gramEnd"/>
      <w:r w:rsidRPr="0032716C">
        <w:t xml:space="preserve"> treaty of </w:t>
      </w:r>
      <w:proofErr w:type="spellStart"/>
      <w:r w:rsidRPr="0032716C">
        <w:t>Triparadeisos</w:t>
      </w:r>
      <w:proofErr w:type="spellEnd"/>
      <w:r w:rsidRPr="0032716C">
        <w:t xml:space="preserve"> was signed under Antipater’s guidance and secured the territories of the warring commanders (Wars of the </w:t>
      </w:r>
      <w:proofErr w:type="spellStart"/>
      <w:r w:rsidRPr="0032716C">
        <w:t>Diadochi</w:t>
      </w:r>
      <w:proofErr w:type="spellEnd"/>
      <w:r w:rsidRPr="0032716C">
        <w:t xml:space="preserve">) such as </w:t>
      </w:r>
      <w:proofErr w:type="spellStart"/>
      <w:r w:rsidRPr="0032716C">
        <w:t>Emenes</w:t>
      </w:r>
      <w:proofErr w:type="spellEnd"/>
      <w:r w:rsidRPr="0032716C">
        <w:t xml:space="preserve"> power over Cappadocia, </w:t>
      </w:r>
      <w:proofErr w:type="spellStart"/>
      <w:r w:rsidRPr="0032716C">
        <w:t>Paphlagonia</w:t>
      </w:r>
      <w:proofErr w:type="spellEnd"/>
      <w:r w:rsidRPr="0032716C">
        <w:t xml:space="preserve"> and the southern coast of the </w:t>
      </w:r>
      <w:proofErr w:type="spellStart"/>
      <w:r w:rsidRPr="0032716C">
        <w:t>Euxine</w:t>
      </w:r>
      <w:proofErr w:type="spellEnd"/>
      <w:r w:rsidRPr="0032716C">
        <w:t xml:space="preserve"> sea (</w:t>
      </w:r>
      <w:proofErr w:type="spellStart"/>
      <w:r w:rsidRPr="0032716C">
        <w:t>Plut</w:t>
      </w:r>
      <w:proofErr w:type="spellEnd"/>
      <w:r w:rsidRPr="0032716C">
        <w:t xml:space="preserve">. </w:t>
      </w:r>
      <w:proofErr w:type="spellStart"/>
      <w:proofErr w:type="gramStart"/>
      <w:r w:rsidRPr="0032716C">
        <w:t>Eum</w:t>
      </w:r>
      <w:proofErr w:type="spellEnd"/>
      <w:r w:rsidRPr="0032716C">
        <w:t>.</w:t>
      </w:r>
      <w:proofErr w:type="gramEnd"/>
      <w:r w:rsidRPr="0032716C">
        <w:t xml:space="preserve"> 3.2)</w:t>
      </w:r>
    </w:p>
    <w:p w:rsidR="00D86EC0" w:rsidRPr="0032716C" w:rsidRDefault="00D86EC0" w:rsidP="00872254">
      <w:pPr>
        <w:pStyle w:val="NormalWeb"/>
        <w:spacing w:before="0" w:beforeAutospacing="0"/>
      </w:pPr>
      <w:r w:rsidRPr="0032716C">
        <w:t xml:space="preserve">321 BCE: </w:t>
      </w:r>
      <w:proofErr w:type="spellStart"/>
      <w:r w:rsidRPr="0032716C">
        <w:t>Perdiccas</w:t>
      </w:r>
      <w:proofErr w:type="spellEnd"/>
      <w:r w:rsidRPr="0032716C">
        <w:t xml:space="preserve">' invasion of Egypt was an attempt to seize Ptolemy’s treasury and territory, thus unseating him, after Ptolemy had kidnapped Alexander’s body and murdered </w:t>
      </w:r>
      <w:proofErr w:type="spellStart"/>
      <w:r w:rsidRPr="0032716C">
        <w:t>Cleomenes</w:t>
      </w:r>
      <w:proofErr w:type="spellEnd"/>
      <w:r w:rsidRPr="0032716C">
        <w:t xml:space="preserve"> (</w:t>
      </w:r>
      <w:proofErr w:type="spellStart"/>
      <w:r w:rsidRPr="0032716C">
        <w:t>Perdiccas</w:t>
      </w:r>
      <w:proofErr w:type="spellEnd"/>
      <w:r w:rsidRPr="0032716C">
        <w:t xml:space="preserve">). He was later overthrown by Antipater and </w:t>
      </w:r>
      <w:proofErr w:type="spellStart"/>
      <w:r w:rsidRPr="0032716C">
        <w:t>Craterus</w:t>
      </w:r>
      <w:proofErr w:type="spellEnd"/>
      <w:r w:rsidRPr="0032716C">
        <w:t xml:space="preserve"> (</w:t>
      </w:r>
      <w:proofErr w:type="spellStart"/>
      <w:r w:rsidRPr="0032716C">
        <w:t>Plut</w:t>
      </w:r>
      <w:proofErr w:type="spellEnd"/>
      <w:r w:rsidRPr="0032716C">
        <w:t xml:space="preserve">. </w:t>
      </w:r>
      <w:proofErr w:type="spellStart"/>
      <w:proofErr w:type="gramStart"/>
      <w:r w:rsidRPr="0032716C">
        <w:t>Eum</w:t>
      </w:r>
      <w:proofErr w:type="spellEnd"/>
      <w:r w:rsidRPr="0032716C">
        <w:t>.</w:t>
      </w:r>
      <w:proofErr w:type="gramEnd"/>
      <w:r w:rsidRPr="0032716C">
        <w:t xml:space="preserve"> 5) </w:t>
      </w:r>
      <w:proofErr w:type="gramStart"/>
      <w:r w:rsidRPr="0032716C">
        <w:t>after</w:t>
      </w:r>
      <w:proofErr w:type="gramEnd"/>
      <w:r w:rsidRPr="0032716C">
        <w:t xml:space="preserve"> his campaign failed and resulted in the loss of 2000 soldiers (</w:t>
      </w:r>
      <w:proofErr w:type="spellStart"/>
      <w:r w:rsidRPr="0032716C">
        <w:t>Perdiccas</w:t>
      </w:r>
      <w:proofErr w:type="spellEnd"/>
      <w:r w:rsidRPr="0032716C">
        <w:t xml:space="preserve">). </w:t>
      </w:r>
    </w:p>
    <w:p w:rsidR="00D86EC0" w:rsidRPr="0032716C" w:rsidRDefault="00D86EC0" w:rsidP="00872254">
      <w:pPr>
        <w:pStyle w:val="NormalWeb"/>
        <w:spacing w:before="0" w:beforeAutospacing="0"/>
      </w:pPr>
      <w:r w:rsidRPr="0032716C">
        <w:t xml:space="preserve">323 BCE: the Babylonian Settlement was the decision on the distribution of power when the line of succession was left ambiguous after Alexander’s death (Wars of the </w:t>
      </w:r>
      <w:proofErr w:type="spellStart"/>
      <w:r w:rsidRPr="0032716C">
        <w:t>Diadochi</w:t>
      </w:r>
      <w:proofErr w:type="spellEnd"/>
      <w:r w:rsidRPr="0032716C">
        <w:t xml:space="preserve">). The candidates were Alexander’s unborn child by Roxanne, or his half brother </w:t>
      </w:r>
      <w:proofErr w:type="spellStart"/>
      <w:r w:rsidRPr="0032716C">
        <w:t>Arrhidae</w:t>
      </w:r>
      <w:proofErr w:type="spellEnd"/>
      <w:r w:rsidRPr="0032716C">
        <w:t xml:space="preserve"> who was considered to mentally deficient to rule alone (App. Syr. 9). In the end the Empire was divided amongst Alexander’s most prominent commanders: Ptolemy got Egypt, </w:t>
      </w:r>
      <w:proofErr w:type="spellStart"/>
      <w:r w:rsidRPr="0032716C">
        <w:t>Antigoner</w:t>
      </w:r>
      <w:proofErr w:type="spellEnd"/>
      <w:r w:rsidRPr="0032716C">
        <w:t xml:space="preserve"> received most of Asia Minor whilst Antipater and </w:t>
      </w:r>
      <w:proofErr w:type="spellStart"/>
      <w:r w:rsidRPr="0032716C">
        <w:t>Craterus</w:t>
      </w:r>
      <w:proofErr w:type="spellEnd"/>
      <w:r w:rsidRPr="0032716C">
        <w:t xml:space="preserve"> got Greece and Macedon (War of the </w:t>
      </w:r>
      <w:proofErr w:type="spellStart"/>
      <w:r w:rsidRPr="0032716C">
        <w:t>Diadochi</w:t>
      </w:r>
      <w:proofErr w:type="spellEnd"/>
      <w:r w:rsidRPr="0032716C">
        <w:t xml:space="preserve">). </w:t>
      </w:r>
    </w:p>
    <w:p w:rsidR="00D86EC0" w:rsidRPr="0032716C" w:rsidRDefault="00D86EC0" w:rsidP="00872254">
      <w:pPr>
        <w:pStyle w:val="NormalWeb"/>
        <w:spacing w:before="0" w:beforeAutospacing="0"/>
      </w:pPr>
      <w:r w:rsidRPr="0032716C">
        <w:lastRenderedPageBreak/>
        <w:t xml:space="preserve">324 BCE: Mutiny at </w:t>
      </w:r>
      <w:proofErr w:type="spellStart"/>
      <w:r w:rsidRPr="0032716C">
        <w:t>Opis</w:t>
      </w:r>
      <w:proofErr w:type="spellEnd"/>
      <w:r w:rsidRPr="0032716C">
        <w:t xml:space="preserve"> after attempting to raise his soldiers morale by allowing them the ravage the conquered territories, as well as providing their wives with rations and their children with service bonuses (</w:t>
      </w:r>
      <w:proofErr w:type="spellStart"/>
      <w:r w:rsidRPr="0032716C">
        <w:t>Diod</w:t>
      </w:r>
      <w:proofErr w:type="spellEnd"/>
      <w:r w:rsidRPr="0032716C">
        <w:t xml:space="preserve">. 17.94) and failing, Alexander agreed to end his campaign and return home. Splitting his army in two, he sent half home by sea and marched the rest through the </w:t>
      </w:r>
      <w:proofErr w:type="spellStart"/>
      <w:r w:rsidRPr="0032716C">
        <w:t>Gedrosian</w:t>
      </w:r>
      <w:proofErr w:type="spellEnd"/>
      <w:r w:rsidRPr="0032716C">
        <w:t xml:space="preserve"> Desert, potentially to subdue hostile </w:t>
      </w:r>
      <w:proofErr w:type="gramStart"/>
      <w:r w:rsidRPr="0032716C">
        <w:t>tribes  (</w:t>
      </w:r>
      <w:proofErr w:type="gramEnd"/>
      <w:r w:rsidRPr="0032716C">
        <w:t>Mark 2013).</w:t>
      </w:r>
    </w:p>
    <w:p w:rsidR="00D86EC0" w:rsidRPr="0032716C" w:rsidRDefault="00D86EC0" w:rsidP="00872254">
      <w:pPr>
        <w:pStyle w:val="NormalWeb"/>
        <w:spacing w:before="240" w:beforeAutospacing="0"/>
      </w:pPr>
      <w:r w:rsidRPr="0032716C">
        <w:t xml:space="preserve">326 BCE: Battle with </w:t>
      </w:r>
      <w:proofErr w:type="spellStart"/>
      <w:r w:rsidRPr="0032716C">
        <w:t>Porus</w:t>
      </w:r>
      <w:proofErr w:type="spellEnd"/>
      <w:r w:rsidRPr="0032716C">
        <w:t xml:space="preserve"> at the Battle of the </w:t>
      </w:r>
      <w:proofErr w:type="spellStart"/>
      <w:r w:rsidRPr="0032716C">
        <w:t>Hydaspes</w:t>
      </w:r>
      <w:proofErr w:type="spellEnd"/>
      <w:r w:rsidRPr="0032716C">
        <w:t xml:space="preserve"> River and encountered elephants who caused great damage to Alexander’s forces, reportedly losing 1000 men (Mark 2013). Upon his defeat, </w:t>
      </w:r>
      <w:proofErr w:type="spellStart"/>
      <w:r w:rsidRPr="0032716C">
        <w:t>Porus</w:t>
      </w:r>
      <w:proofErr w:type="spellEnd"/>
      <w:r w:rsidRPr="0032716C">
        <w:t xml:space="preserve"> apparently impressed Alexander so much that not only did he retain his kingdom but was also given satrapy over the territories conquered by Alexander, supposedly 15 nations, 5000 cities and many villages (</w:t>
      </w:r>
      <w:proofErr w:type="spellStart"/>
      <w:r w:rsidRPr="0032716C">
        <w:t>Plut</w:t>
      </w:r>
      <w:proofErr w:type="spellEnd"/>
      <w:r w:rsidRPr="0032716C">
        <w:t>. Alex. 60)</w:t>
      </w:r>
    </w:p>
    <w:p w:rsidR="00D86EC0" w:rsidRPr="0032716C" w:rsidRDefault="00D86EC0" w:rsidP="00872254">
      <w:pPr>
        <w:pStyle w:val="NormalWeb"/>
        <w:spacing w:before="0" w:beforeAutospacing="0"/>
      </w:pPr>
      <w:r w:rsidRPr="0032716C">
        <w:t xml:space="preserve">330 BCE: Sack of Persepolis. Upon conquering the city, Alexander burnt the palace to the ground, at the instigation of an Athenian </w:t>
      </w:r>
      <w:proofErr w:type="spellStart"/>
      <w:r w:rsidRPr="0032716C">
        <w:t>Hetera</w:t>
      </w:r>
      <w:proofErr w:type="spellEnd"/>
      <w:r w:rsidRPr="0032716C">
        <w:t xml:space="preserve"> called Thais, as an action of revenge for Athens (</w:t>
      </w:r>
      <w:proofErr w:type="spellStart"/>
      <w:r w:rsidRPr="0032716C">
        <w:t>Plut</w:t>
      </w:r>
      <w:proofErr w:type="spellEnd"/>
      <w:r w:rsidRPr="0032716C">
        <w:t>. Alex. 38). It is disputed whether this act was done soberly or under the influence of alcohol (Mark 2011)</w:t>
      </w:r>
    </w:p>
    <w:p w:rsidR="00D86EC0" w:rsidRPr="0032716C" w:rsidRDefault="00D86EC0" w:rsidP="00872254">
      <w:pPr>
        <w:pStyle w:val="NormalWeb"/>
        <w:spacing w:before="0" w:beforeAutospacing="0"/>
      </w:pPr>
      <w:proofErr w:type="gramStart"/>
      <w:r w:rsidRPr="0032716C">
        <w:t>332  BCE</w:t>
      </w:r>
      <w:proofErr w:type="gramEnd"/>
      <w:r w:rsidRPr="0032716C">
        <w:t xml:space="preserve">: Visit to shrine of </w:t>
      </w:r>
      <w:proofErr w:type="spellStart"/>
      <w:r w:rsidRPr="0032716C">
        <w:t>Ammon</w:t>
      </w:r>
      <w:proofErr w:type="spellEnd"/>
      <w:r w:rsidRPr="0032716C">
        <w:t xml:space="preserve">. Alexander visits the shrine of </w:t>
      </w:r>
      <w:proofErr w:type="spellStart"/>
      <w:r w:rsidRPr="0032716C">
        <w:t>Ammon</w:t>
      </w:r>
      <w:proofErr w:type="spellEnd"/>
      <w:r w:rsidRPr="0032716C">
        <w:t xml:space="preserve"> in </w:t>
      </w:r>
      <w:proofErr w:type="spellStart"/>
      <w:r w:rsidRPr="0032716C">
        <w:t>Siwa</w:t>
      </w:r>
      <w:proofErr w:type="spellEnd"/>
      <w:r w:rsidRPr="0032716C">
        <w:t xml:space="preserve"> (Wasson 2016) where a priest mispronounced the custom greeting of ‘</w:t>
      </w:r>
      <w:r w:rsidRPr="0032716C">
        <w:rPr>
          <w:i/>
        </w:rPr>
        <w:t xml:space="preserve">O </w:t>
      </w:r>
      <w:proofErr w:type="spellStart"/>
      <w:r w:rsidRPr="0032716C">
        <w:rPr>
          <w:i/>
        </w:rPr>
        <w:t>paidon</w:t>
      </w:r>
      <w:proofErr w:type="spellEnd"/>
      <w:r w:rsidRPr="0032716C">
        <w:rPr>
          <w:i/>
        </w:rPr>
        <w:t xml:space="preserve">’ </w:t>
      </w:r>
      <w:r w:rsidRPr="0032716C">
        <w:t xml:space="preserve">(‘o my son’) and instead addresses him as </w:t>
      </w:r>
      <w:r w:rsidRPr="0032716C">
        <w:rPr>
          <w:i/>
        </w:rPr>
        <w:t xml:space="preserve">‘O </w:t>
      </w:r>
      <w:proofErr w:type="spellStart"/>
      <w:r w:rsidRPr="0032716C">
        <w:rPr>
          <w:i/>
        </w:rPr>
        <w:t>paidos</w:t>
      </w:r>
      <w:proofErr w:type="spellEnd"/>
      <w:r w:rsidRPr="0032716C">
        <w:rPr>
          <w:i/>
        </w:rPr>
        <w:t xml:space="preserve">’ </w:t>
      </w:r>
      <w:r w:rsidRPr="0032716C">
        <w:t xml:space="preserve">which Alexander took as </w:t>
      </w:r>
      <w:r w:rsidRPr="0032716C">
        <w:rPr>
          <w:i/>
        </w:rPr>
        <w:t xml:space="preserve">‘O </w:t>
      </w:r>
      <w:proofErr w:type="spellStart"/>
      <w:r w:rsidRPr="0032716C">
        <w:rPr>
          <w:i/>
        </w:rPr>
        <w:t>pai</w:t>
      </w:r>
      <w:proofErr w:type="spellEnd"/>
      <w:r w:rsidRPr="0032716C">
        <w:rPr>
          <w:i/>
        </w:rPr>
        <w:t xml:space="preserve"> Dios’ </w:t>
      </w:r>
      <w:r w:rsidRPr="0032716C">
        <w:t>(‘o son of Zeus’) (</w:t>
      </w:r>
      <w:proofErr w:type="spellStart"/>
      <w:r w:rsidRPr="0032716C">
        <w:t>Plut</w:t>
      </w:r>
      <w:proofErr w:type="spellEnd"/>
      <w:r w:rsidRPr="0032716C">
        <w:t xml:space="preserve">. Alex. 27). </w:t>
      </w:r>
    </w:p>
    <w:p w:rsidR="00D86EC0" w:rsidRPr="0032716C" w:rsidRDefault="00D86EC0" w:rsidP="00872254">
      <w:pPr>
        <w:pStyle w:val="NormalWeb"/>
        <w:spacing w:before="0" w:beforeAutospacing="0"/>
      </w:pPr>
      <w:r w:rsidRPr="0032716C">
        <w:t xml:space="preserve">336 </w:t>
      </w:r>
      <w:proofErr w:type="gramStart"/>
      <w:r w:rsidRPr="0032716C">
        <w:t>BCE  Death</w:t>
      </w:r>
      <w:proofErr w:type="gramEnd"/>
      <w:r w:rsidRPr="0032716C">
        <w:t xml:space="preserve"> of Philip. He was stabbed by </w:t>
      </w:r>
      <w:proofErr w:type="spellStart"/>
      <w:r w:rsidRPr="0032716C">
        <w:t>Pausanius</w:t>
      </w:r>
      <w:proofErr w:type="spellEnd"/>
      <w:r w:rsidRPr="0032716C">
        <w:t xml:space="preserve"> at the wedding of his </w:t>
      </w:r>
      <w:proofErr w:type="spellStart"/>
      <w:r w:rsidRPr="0032716C">
        <w:t>daught</w:t>
      </w:r>
      <w:proofErr w:type="spellEnd"/>
      <w:r w:rsidRPr="0032716C">
        <w:t xml:space="preserve"> Cleopatra to Alexander of Epirus (</w:t>
      </w:r>
      <w:proofErr w:type="spellStart"/>
      <w:r w:rsidRPr="0032716C">
        <w:t>Diod</w:t>
      </w:r>
      <w:proofErr w:type="spellEnd"/>
      <w:r w:rsidRPr="0032716C">
        <w:t>. 16.91.4) .</w:t>
      </w:r>
      <w:proofErr w:type="spellStart"/>
      <w:r w:rsidRPr="0032716C">
        <w:t>Pausanius</w:t>
      </w:r>
      <w:proofErr w:type="spellEnd"/>
      <w:r w:rsidRPr="0032716C">
        <w:t xml:space="preserve"> was killed upon his escape and Alexander was quickly crowned King and succeeded his father (Wasson2014). </w:t>
      </w:r>
    </w:p>
    <w:p w:rsidR="00D86EC0" w:rsidRPr="0032716C" w:rsidRDefault="00D86EC0" w:rsidP="00872254">
      <w:pPr>
        <w:pStyle w:val="NormalWeb"/>
        <w:tabs>
          <w:tab w:val="left" w:pos="4965"/>
        </w:tabs>
        <w:spacing w:before="0" w:beforeAutospacing="0"/>
      </w:pPr>
      <w:r w:rsidRPr="0032716C">
        <w:t xml:space="preserve">337 BCE </w:t>
      </w:r>
      <w:proofErr w:type="gramStart"/>
      <w:r w:rsidRPr="0032716C">
        <w:t>Marriage</w:t>
      </w:r>
      <w:proofErr w:type="gramEnd"/>
      <w:r w:rsidRPr="0032716C">
        <w:t xml:space="preserve"> of Philip and Cleopatra.  Marriage arranged by </w:t>
      </w:r>
      <w:proofErr w:type="spellStart"/>
      <w:r w:rsidRPr="0032716C">
        <w:t>Attalus</w:t>
      </w:r>
      <w:proofErr w:type="spellEnd"/>
      <w:r w:rsidRPr="0032716C">
        <w:t xml:space="preserve"> of Philip to his </w:t>
      </w:r>
      <w:proofErr w:type="spellStart"/>
      <w:r w:rsidRPr="0032716C">
        <w:t>neice</w:t>
      </w:r>
      <w:proofErr w:type="spellEnd"/>
      <w:r w:rsidRPr="0032716C">
        <w:t>, Cleopatra (Wasson, 2014).At the wedding the issue of legitimacy was raised causing Alexander to mock his father and was exiled to Illyria (</w:t>
      </w:r>
      <w:proofErr w:type="spellStart"/>
      <w:r w:rsidRPr="0032716C">
        <w:t>Plut</w:t>
      </w:r>
      <w:proofErr w:type="spellEnd"/>
      <w:r w:rsidRPr="0032716C">
        <w:t xml:space="preserve">. Alex. 9.5). </w:t>
      </w:r>
    </w:p>
    <w:p w:rsidR="00D86EC0" w:rsidRPr="0032716C" w:rsidRDefault="00D86EC0" w:rsidP="00872254">
      <w:pPr>
        <w:pStyle w:val="NormalWeb"/>
        <w:spacing w:before="0" w:beforeAutospacing="0"/>
      </w:pPr>
      <w:proofErr w:type="gramStart"/>
      <w:r w:rsidRPr="0032716C">
        <w:t xml:space="preserve">338 BCE Battle of </w:t>
      </w:r>
      <w:proofErr w:type="spellStart"/>
      <w:r w:rsidRPr="0032716C">
        <w:t>Chaironea</w:t>
      </w:r>
      <w:proofErr w:type="spellEnd"/>
      <w:r w:rsidRPr="0032716C">
        <w:t>.</w:t>
      </w:r>
      <w:proofErr w:type="gramEnd"/>
      <w:r w:rsidRPr="0032716C">
        <w:t xml:space="preserve"> Athens and Thebes combine forces against Macedon and King Philip (Wasson 2009). Philip won and gained Athenian support through merciful acts such as sending the dead home for burial and releasing prisoners without ransom (</w:t>
      </w:r>
      <w:proofErr w:type="spellStart"/>
      <w:r w:rsidRPr="0032716C">
        <w:t>Plb</w:t>
      </w:r>
      <w:proofErr w:type="spellEnd"/>
      <w:r w:rsidRPr="0032716C">
        <w:t>. 5.10).</w:t>
      </w:r>
    </w:p>
    <w:p w:rsidR="00D86EC0" w:rsidRPr="0032716C" w:rsidRDefault="00D86EC0" w:rsidP="00A47D10">
      <w:pPr>
        <w:pStyle w:val="NormalWeb"/>
        <w:spacing w:before="0" w:beforeAutospacing="0"/>
      </w:pPr>
      <w:r w:rsidRPr="0032716C">
        <w:t xml:space="preserve">301 BCE: Battle of </w:t>
      </w:r>
      <w:proofErr w:type="spellStart"/>
      <w:r w:rsidRPr="0032716C">
        <w:t>Ipsus</w:t>
      </w:r>
      <w:proofErr w:type="spellEnd"/>
      <w:r w:rsidRPr="0032716C">
        <w:t xml:space="preserve">. </w:t>
      </w:r>
      <w:proofErr w:type="spellStart"/>
      <w:r w:rsidRPr="0032716C">
        <w:t>Antigonus</w:t>
      </w:r>
      <w:proofErr w:type="spellEnd"/>
      <w:r w:rsidRPr="0032716C">
        <w:t xml:space="preserve"> I </w:t>
      </w:r>
      <w:proofErr w:type="gramStart"/>
      <w:r w:rsidRPr="0032716C">
        <w:t>dies</w:t>
      </w:r>
      <w:proofErr w:type="gramEnd"/>
      <w:r w:rsidRPr="0032716C">
        <w:t xml:space="preserve"> at the age of 80 whilst fighting (App. Syr. 9.55) and ended a 20 year war. New kingdoms were created as a result such as </w:t>
      </w:r>
      <w:hyperlink r:id="rId5" w:history="1">
        <w:r w:rsidRPr="0032716C">
          <w:t>Ptolemaic Egypt</w:t>
        </w:r>
      </w:hyperlink>
      <w:r w:rsidRPr="0032716C">
        <w:t>, the </w:t>
      </w:r>
      <w:hyperlink r:id="rId6" w:history="1">
        <w:r w:rsidRPr="0032716C">
          <w:t>Seleucid Empire</w:t>
        </w:r>
      </w:hyperlink>
      <w:r w:rsidRPr="0032716C">
        <w:t xml:space="preserve">, and Macedonia, with the Seleucids in command of the money from Alexander’s conquering of Persia (The Battle of </w:t>
      </w:r>
      <w:proofErr w:type="spellStart"/>
      <w:r w:rsidRPr="0032716C">
        <w:t>Ipsus</w:t>
      </w:r>
      <w:proofErr w:type="spellEnd"/>
      <w:r w:rsidRPr="0032716C">
        <w:t xml:space="preserve">). </w:t>
      </w:r>
    </w:p>
    <w:p w:rsidR="00D86EC0" w:rsidRPr="0032716C" w:rsidRDefault="00D86EC0" w:rsidP="00635BEA">
      <w:pPr>
        <w:pStyle w:val="NormalWeb"/>
        <w:spacing w:before="0" w:beforeAutospacing="0"/>
      </w:pPr>
      <w:r w:rsidRPr="0032716C">
        <w:t xml:space="preserve">260 – 253 </w:t>
      </w:r>
      <w:proofErr w:type="spellStart"/>
      <w:r w:rsidRPr="0032716C">
        <w:t>BCE</w:t>
      </w:r>
      <w:proofErr w:type="gramStart"/>
      <w:r w:rsidRPr="0032716C">
        <w:t>:Second</w:t>
      </w:r>
      <w:proofErr w:type="spellEnd"/>
      <w:proofErr w:type="gramEnd"/>
      <w:r w:rsidRPr="0032716C">
        <w:t xml:space="preserve"> Syrian War. As part of a series of struggles between the Seleucid and the Ptolemaic Empires (van de Giessen, 2007)</w:t>
      </w:r>
      <w:proofErr w:type="gramStart"/>
      <w:r w:rsidRPr="0032716C">
        <w:t>.,</w:t>
      </w:r>
      <w:proofErr w:type="gramEnd"/>
      <w:r w:rsidRPr="0032716C">
        <w:t xml:space="preserve"> it results in a marriage alliance between Antiochus II and Ptolemy’s daughter </w:t>
      </w:r>
      <w:proofErr w:type="spellStart"/>
      <w:r w:rsidRPr="0032716C">
        <w:t>Berenice</w:t>
      </w:r>
      <w:proofErr w:type="spellEnd"/>
      <w:r w:rsidRPr="0032716C">
        <w:t xml:space="preserve"> </w:t>
      </w:r>
      <w:proofErr w:type="spellStart"/>
      <w:r w:rsidRPr="0032716C">
        <w:t>Phernephorus</w:t>
      </w:r>
      <w:proofErr w:type="spellEnd"/>
      <w:r w:rsidRPr="0032716C">
        <w:t xml:space="preserve"> (App. Syr. 11.65).</w:t>
      </w:r>
    </w:p>
    <w:p w:rsidR="00071E75" w:rsidRPr="00872254" w:rsidRDefault="00071E75" w:rsidP="00872254">
      <w:pPr>
        <w:pStyle w:val="NormalWeb"/>
        <w:spacing w:before="0" w:beforeAutospacing="0"/>
        <w:rPr>
          <w:b/>
          <w:color w:val="373A3C"/>
        </w:rPr>
      </w:pPr>
    </w:p>
    <w:p w:rsidR="00CC3A63" w:rsidRPr="00872254" w:rsidRDefault="00CC3A63" w:rsidP="00872254">
      <w:pPr>
        <w:rPr>
          <w:rFonts w:ascii="Times New Roman" w:hAnsi="Times New Roman" w:cs="Times New Roman"/>
          <w:sz w:val="24"/>
          <w:szCs w:val="24"/>
        </w:rPr>
      </w:pPr>
    </w:p>
    <w:p w:rsidR="006E687F" w:rsidRPr="00872254" w:rsidRDefault="006E687F" w:rsidP="00872254">
      <w:pPr>
        <w:rPr>
          <w:rFonts w:ascii="Times New Roman" w:hAnsi="Times New Roman" w:cs="Times New Roman"/>
          <w:sz w:val="24"/>
          <w:szCs w:val="24"/>
        </w:rPr>
      </w:pPr>
    </w:p>
    <w:p w:rsidR="006E687F" w:rsidRPr="00ED18B9" w:rsidRDefault="006E687F" w:rsidP="00872254">
      <w:pPr>
        <w:jc w:val="center"/>
        <w:rPr>
          <w:rFonts w:ascii="Times New Roman" w:hAnsi="Times New Roman" w:cs="Times New Roman"/>
          <w:b/>
          <w:sz w:val="24"/>
          <w:szCs w:val="24"/>
          <w:u w:val="single"/>
        </w:rPr>
      </w:pPr>
      <w:r w:rsidRPr="00872254">
        <w:rPr>
          <w:rFonts w:ascii="Times New Roman" w:hAnsi="Times New Roman" w:cs="Times New Roman"/>
          <w:sz w:val="24"/>
          <w:szCs w:val="24"/>
        </w:rPr>
        <w:br w:type="page"/>
      </w:r>
      <w:r w:rsidRPr="00ED18B9">
        <w:rPr>
          <w:rFonts w:ascii="Times New Roman" w:hAnsi="Times New Roman" w:cs="Times New Roman"/>
          <w:b/>
          <w:sz w:val="24"/>
          <w:szCs w:val="24"/>
          <w:u w:val="single"/>
        </w:rPr>
        <w:lastRenderedPageBreak/>
        <w:t>Bibliography</w:t>
      </w:r>
    </w:p>
    <w:p w:rsidR="00F5334E" w:rsidRPr="00ED18B9" w:rsidRDefault="00F5334E" w:rsidP="00872254">
      <w:pPr>
        <w:rPr>
          <w:rFonts w:ascii="Times New Roman" w:hAnsi="Times New Roman" w:cs="Times New Roman"/>
          <w:sz w:val="24"/>
          <w:szCs w:val="24"/>
        </w:rPr>
      </w:pPr>
    </w:p>
    <w:p w:rsidR="00D86EC0" w:rsidRPr="00D86EC0" w:rsidRDefault="00D86EC0" w:rsidP="00872254">
      <w:pPr>
        <w:rPr>
          <w:rFonts w:ascii="Times New Roman" w:hAnsi="Times New Roman" w:cs="Times New Roman"/>
          <w:sz w:val="24"/>
          <w:szCs w:val="24"/>
        </w:rPr>
      </w:pPr>
    </w:p>
    <w:p w:rsidR="00D86EC0" w:rsidRPr="00D86EC0" w:rsidRDefault="00D86EC0" w:rsidP="00872254">
      <w:pPr>
        <w:rPr>
          <w:rFonts w:ascii="Times New Roman" w:hAnsi="Times New Roman" w:cs="Times New Roman"/>
          <w:sz w:val="24"/>
          <w:szCs w:val="24"/>
        </w:rPr>
      </w:pPr>
      <w:proofErr w:type="gramStart"/>
      <w:r w:rsidRPr="00D86EC0">
        <w:rPr>
          <w:rFonts w:ascii="Times New Roman" w:hAnsi="Times New Roman" w:cs="Times New Roman"/>
          <w:sz w:val="24"/>
          <w:szCs w:val="24"/>
        </w:rPr>
        <w:t xml:space="preserve">(P.U) </w:t>
      </w:r>
      <w:proofErr w:type="spellStart"/>
      <w:r w:rsidRPr="00D86EC0">
        <w:rPr>
          <w:rFonts w:ascii="Times New Roman" w:hAnsi="Times New Roman" w:cs="Times New Roman"/>
          <w:sz w:val="24"/>
          <w:szCs w:val="24"/>
        </w:rPr>
        <w:t>Diodorus</w:t>
      </w:r>
      <w:proofErr w:type="spellEnd"/>
      <w:r w:rsidRPr="00D86EC0">
        <w:rPr>
          <w:rFonts w:ascii="Times New Roman" w:hAnsi="Times New Roman" w:cs="Times New Roman"/>
          <w:sz w:val="24"/>
          <w:szCs w:val="24"/>
        </w:rPr>
        <w:t xml:space="preserve"> </w:t>
      </w:r>
      <w:proofErr w:type="spellStart"/>
      <w:r w:rsidRPr="00D86EC0">
        <w:rPr>
          <w:rFonts w:ascii="Times New Roman" w:hAnsi="Times New Roman" w:cs="Times New Roman"/>
          <w:sz w:val="24"/>
          <w:szCs w:val="24"/>
        </w:rPr>
        <w:t>Siculus</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C. H. </w:t>
      </w:r>
      <w:proofErr w:type="spellStart"/>
      <w:r w:rsidRPr="00D86EC0">
        <w:rPr>
          <w:rFonts w:ascii="Times New Roman" w:hAnsi="Times New Roman" w:cs="Times New Roman"/>
          <w:sz w:val="24"/>
          <w:szCs w:val="24"/>
        </w:rPr>
        <w:t>Oldfather</w:t>
      </w:r>
      <w:proofErr w:type="spellEnd"/>
      <w:r w:rsidRPr="00D86EC0">
        <w:rPr>
          <w:rFonts w:ascii="Times New Roman" w:hAnsi="Times New Roman" w:cs="Times New Roman"/>
          <w:sz w:val="24"/>
          <w:szCs w:val="24"/>
        </w:rPr>
        <w:t xml:space="preserve"> (translator). 1977-82. </w:t>
      </w:r>
      <w:proofErr w:type="gramStart"/>
      <w:r w:rsidRPr="00D86EC0">
        <w:rPr>
          <w:rFonts w:ascii="Times New Roman" w:hAnsi="Times New Roman" w:cs="Times New Roman"/>
          <w:i/>
          <w:sz w:val="24"/>
          <w:szCs w:val="24"/>
        </w:rPr>
        <w:t>The</w:t>
      </w:r>
      <w:proofErr w:type="gramEnd"/>
      <w:r w:rsidRPr="00D86EC0">
        <w:rPr>
          <w:rFonts w:ascii="Times New Roman" w:hAnsi="Times New Roman" w:cs="Times New Roman"/>
          <w:i/>
          <w:sz w:val="24"/>
          <w:szCs w:val="24"/>
        </w:rPr>
        <w:t xml:space="preserve"> Library of History. </w:t>
      </w:r>
      <w:proofErr w:type="gramStart"/>
      <w:r w:rsidRPr="00D86EC0">
        <w:rPr>
          <w:rFonts w:ascii="Times New Roman" w:hAnsi="Times New Roman" w:cs="Times New Roman"/>
          <w:sz w:val="24"/>
          <w:szCs w:val="24"/>
        </w:rPr>
        <w:t>Harvard University Press.</w:t>
      </w:r>
      <w:proofErr w:type="gramEnd"/>
      <w:r w:rsidRPr="00D86EC0">
        <w:rPr>
          <w:rFonts w:ascii="Times New Roman" w:hAnsi="Times New Roman" w:cs="Times New Roman"/>
          <w:sz w:val="24"/>
          <w:szCs w:val="24"/>
        </w:rPr>
        <w:t xml:space="preserve"> </w:t>
      </w:r>
      <w:hyperlink r:id="rId7" w:history="1">
        <w:r w:rsidRPr="00D86EC0">
          <w:rPr>
            <w:rStyle w:val="Hyperlink"/>
            <w:rFonts w:ascii="Times New Roman" w:hAnsi="Times New Roman" w:cs="Times New Roman"/>
            <w:color w:val="auto"/>
            <w:sz w:val="24"/>
            <w:szCs w:val="24"/>
          </w:rPr>
          <w:t>http://penelope.uchicago.edu/Thayer/E/Roman/Texts/Diodorus_Siculus/home.html</w:t>
        </w:r>
      </w:hyperlink>
      <w:r w:rsidRPr="00D86EC0">
        <w:rPr>
          <w:rFonts w:ascii="Times New Roman" w:hAnsi="Times New Roman" w:cs="Times New Roman"/>
          <w:sz w:val="24"/>
          <w:szCs w:val="24"/>
        </w:rPr>
        <w:t xml:space="preserve"> [Last Accessed: 08/05/18] </w:t>
      </w:r>
    </w:p>
    <w:p w:rsidR="00D86EC0" w:rsidRPr="00D86EC0" w:rsidRDefault="00D86EC0" w:rsidP="00587863">
      <w:pPr>
        <w:rPr>
          <w:rFonts w:ascii="Times New Roman" w:hAnsi="Times New Roman" w:cs="Times New Roman"/>
          <w:b/>
          <w:sz w:val="24"/>
          <w:szCs w:val="24"/>
        </w:rPr>
      </w:pPr>
      <w:proofErr w:type="gramStart"/>
      <w:r w:rsidRPr="00D86EC0">
        <w:rPr>
          <w:rFonts w:ascii="Times New Roman" w:hAnsi="Times New Roman" w:cs="Times New Roman"/>
          <w:sz w:val="24"/>
          <w:szCs w:val="24"/>
          <w:shd w:val="clear" w:color="auto" w:fill="FFFFFF"/>
        </w:rPr>
        <w:t>(P.U) Polybius.</w:t>
      </w:r>
      <w:proofErr w:type="gramEnd"/>
      <w:r w:rsidRPr="00D86EC0">
        <w:rPr>
          <w:rFonts w:ascii="Times New Roman" w:hAnsi="Times New Roman" w:cs="Times New Roman"/>
          <w:sz w:val="24"/>
          <w:szCs w:val="24"/>
          <w:shd w:val="clear" w:color="auto" w:fill="FFFFFF"/>
        </w:rPr>
        <w:t xml:space="preserve"> W.R. Patron (translator). 1927. </w:t>
      </w:r>
      <w:r w:rsidRPr="00D86EC0">
        <w:rPr>
          <w:rFonts w:ascii="Times New Roman" w:hAnsi="Times New Roman" w:cs="Times New Roman"/>
          <w:i/>
          <w:sz w:val="24"/>
          <w:szCs w:val="24"/>
          <w:shd w:val="clear" w:color="auto" w:fill="FFFFFF"/>
        </w:rPr>
        <w:t xml:space="preserve">The Histories. </w:t>
      </w:r>
      <w:proofErr w:type="gramStart"/>
      <w:r w:rsidRPr="00D86EC0">
        <w:rPr>
          <w:rFonts w:ascii="Times New Roman" w:hAnsi="Times New Roman" w:cs="Times New Roman"/>
          <w:sz w:val="24"/>
          <w:szCs w:val="24"/>
          <w:shd w:val="clear" w:color="auto" w:fill="FFFFFF"/>
        </w:rPr>
        <w:t>Harvard University Press.</w:t>
      </w:r>
      <w:proofErr w:type="gramEnd"/>
      <w:r w:rsidRPr="00D86EC0">
        <w:rPr>
          <w:rFonts w:ascii="Times New Roman" w:hAnsi="Times New Roman" w:cs="Times New Roman"/>
          <w:sz w:val="24"/>
          <w:szCs w:val="24"/>
          <w:shd w:val="clear" w:color="auto" w:fill="FFFFFF"/>
        </w:rPr>
        <w:t xml:space="preserve"> </w:t>
      </w:r>
      <w:hyperlink r:id="rId8" w:history="1">
        <w:r w:rsidRPr="00D86EC0">
          <w:rPr>
            <w:rStyle w:val="Hyperlink"/>
            <w:rFonts w:ascii="Times New Roman" w:hAnsi="Times New Roman" w:cs="Times New Roman"/>
            <w:color w:val="auto"/>
            <w:sz w:val="24"/>
            <w:szCs w:val="24"/>
            <w:shd w:val="clear" w:color="auto" w:fill="FFFFFF"/>
          </w:rPr>
          <w:t>http://penelope.uchicago.edu/Thayer/E/Roman/Texts/Polybius/home.html</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proofErr w:type="gramStart"/>
      <w:r w:rsidRPr="00D86EC0">
        <w:rPr>
          <w:rFonts w:ascii="Times New Roman" w:hAnsi="Times New Roman" w:cs="Times New Roman"/>
          <w:sz w:val="24"/>
          <w:szCs w:val="24"/>
        </w:rPr>
        <w:t>Appian.</w:t>
      </w:r>
      <w:proofErr w:type="gramEnd"/>
      <w:r w:rsidRPr="00D86EC0">
        <w:rPr>
          <w:rFonts w:ascii="Times New Roman" w:hAnsi="Times New Roman" w:cs="Times New Roman"/>
          <w:sz w:val="24"/>
          <w:szCs w:val="24"/>
        </w:rPr>
        <w:t xml:space="preserve"> Horace White (editor). 1899. </w:t>
      </w:r>
      <w:r w:rsidRPr="00D86EC0">
        <w:rPr>
          <w:rFonts w:ascii="Times New Roman" w:hAnsi="Times New Roman" w:cs="Times New Roman"/>
          <w:i/>
          <w:sz w:val="24"/>
          <w:szCs w:val="24"/>
        </w:rPr>
        <w:t>The Foreign Wars</w:t>
      </w:r>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The Macmillan Company.</w:t>
      </w:r>
      <w:proofErr w:type="gramEnd"/>
      <w:r w:rsidRPr="00D86EC0">
        <w:rPr>
          <w:rFonts w:ascii="Times New Roman" w:hAnsi="Times New Roman" w:cs="Times New Roman"/>
          <w:sz w:val="24"/>
          <w:szCs w:val="24"/>
        </w:rPr>
        <w:t xml:space="preserve"> New York</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Cartwright, M. 2009. </w:t>
      </w:r>
      <w:r w:rsidRPr="00D86EC0">
        <w:rPr>
          <w:rFonts w:ascii="Times New Roman" w:hAnsi="Times New Roman" w:cs="Times New Roman"/>
          <w:i/>
          <w:sz w:val="24"/>
          <w:szCs w:val="24"/>
        </w:rPr>
        <w:t xml:space="preserve">Corinth.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9" w:history="1">
        <w:r w:rsidRPr="00D86EC0">
          <w:rPr>
            <w:rStyle w:val="Hyperlink"/>
            <w:rFonts w:ascii="Times New Roman" w:hAnsi="Times New Roman" w:cs="Times New Roman"/>
            <w:color w:val="auto"/>
            <w:sz w:val="24"/>
            <w:szCs w:val="24"/>
          </w:rPr>
          <w:t>https://www.ancient.eu/corinth/https://www.ancient.eu/corinth/</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Cartwright, M. 2012. </w:t>
      </w:r>
      <w:r w:rsidRPr="00D86EC0">
        <w:rPr>
          <w:rFonts w:ascii="Times New Roman" w:hAnsi="Times New Roman" w:cs="Times New Roman"/>
          <w:i/>
          <w:sz w:val="24"/>
          <w:szCs w:val="24"/>
          <w:shd w:val="clear" w:color="auto" w:fill="FFFFFF"/>
        </w:rPr>
        <w:t xml:space="preserve">Thebes.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10" w:history="1">
        <w:r w:rsidRPr="00D86EC0">
          <w:rPr>
            <w:rStyle w:val="Hyperlink"/>
            <w:rFonts w:ascii="Times New Roman" w:hAnsi="Times New Roman" w:cs="Times New Roman"/>
            <w:color w:val="auto"/>
            <w:sz w:val="24"/>
            <w:szCs w:val="24"/>
            <w:shd w:val="clear" w:color="auto" w:fill="FFFFFF"/>
          </w:rPr>
          <w:t>https://www.ancient.eu/Thebes_(Greece)/</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Diodorus</w:t>
      </w:r>
      <w:proofErr w:type="spellEnd"/>
      <w:r w:rsidRPr="00D86EC0">
        <w:rPr>
          <w:rFonts w:ascii="Times New Roman" w:hAnsi="Times New Roman" w:cs="Times New Roman"/>
          <w:sz w:val="24"/>
          <w:szCs w:val="24"/>
        </w:rPr>
        <w:t xml:space="preserve"> </w:t>
      </w:r>
      <w:proofErr w:type="spellStart"/>
      <w:r w:rsidRPr="00D86EC0">
        <w:rPr>
          <w:rFonts w:ascii="Times New Roman" w:hAnsi="Times New Roman" w:cs="Times New Roman"/>
          <w:sz w:val="24"/>
          <w:szCs w:val="24"/>
        </w:rPr>
        <w:t>Siculus</w:t>
      </w:r>
      <w:proofErr w:type="spellEnd"/>
      <w:r w:rsidRPr="00D86EC0">
        <w:rPr>
          <w:rFonts w:ascii="Times New Roman" w:hAnsi="Times New Roman" w:cs="Times New Roman"/>
          <w:i/>
          <w:sz w:val="24"/>
          <w:szCs w:val="24"/>
        </w:rPr>
        <w:t xml:space="preserve">. </w:t>
      </w:r>
      <w:r w:rsidRPr="00D86EC0">
        <w:rPr>
          <w:rFonts w:ascii="Times New Roman" w:hAnsi="Times New Roman" w:cs="Times New Roman"/>
          <w:sz w:val="24"/>
          <w:szCs w:val="24"/>
        </w:rPr>
        <w:t xml:space="preserve">C. H. </w:t>
      </w:r>
      <w:proofErr w:type="spellStart"/>
      <w:r w:rsidRPr="00D86EC0">
        <w:rPr>
          <w:rFonts w:ascii="Times New Roman" w:hAnsi="Times New Roman" w:cs="Times New Roman"/>
          <w:sz w:val="24"/>
          <w:szCs w:val="24"/>
        </w:rPr>
        <w:t>Oldfather</w:t>
      </w:r>
      <w:proofErr w:type="spellEnd"/>
      <w:r w:rsidRPr="00D86EC0">
        <w:rPr>
          <w:rFonts w:ascii="Times New Roman" w:hAnsi="Times New Roman" w:cs="Times New Roman"/>
          <w:sz w:val="24"/>
          <w:szCs w:val="24"/>
        </w:rPr>
        <w:t xml:space="preserve"> (translator). 1989.</w:t>
      </w:r>
      <w:r w:rsidRPr="00D86EC0">
        <w:rPr>
          <w:rFonts w:ascii="Times New Roman" w:hAnsi="Times New Roman" w:cs="Times New Roman"/>
          <w:i/>
          <w:sz w:val="24"/>
          <w:szCs w:val="24"/>
        </w:rPr>
        <w:t xml:space="preserve"> </w:t>
      </w:r>
      <w:proofErr w:type="spellStart"/>
      <w:r w:rsidRPr="00D86EC0">
        <w:rPr>
          <w:rFonts w:ascii="Times New Roman" w:hAnsi="Times New Roman" w:cs="Times New Roman"/>
          <w:i/>
          <w:sz w:val="24"/>
          <w:szCs w:val="24"/>
        </w:rPr>
        <w:t>Diodorus</w:t>
      </w:r>
      <w:proofErr w:type="spellEnd"/>
      <w:r w:rsidRPr="00D86EC0">
        <w:rPr>
          <w:rFonts w:ascii="Times New Roman" w:hAnsi="Times New Roman" w:cs="Times New Roman"/>
          <w:i/>
          <w:sz w:val="24"/>
          <w:szCs w:val="24"/>
        </w:rPr>
        <w:t xml:space="preserve"> of Sicily in Twelve Volumes</w:t>
      </w:r>
      <w:r w:rsidRPr="00D86EC0">
        <w:rPr>
          <w:rFonts w:ascii="Times New Roman" w:hAnsi="Times New Roman" w:cs="Times New Roman"/>
          <w:sz w:val="24"/>
          <w:szCs w:val="24"/>
        </w:rPr>
        <w:t xml:space="preserve">. Vol. 4-8. Cambridge, Mass.: Harvard University Press; London: William Heinemann, Ltd. </w:t>
      </w:r>
    </w:p>
    <w:p w:rsidR="00D86EC0" w:rsidRPr="00D86EC0" w:rsidRDefault="00D86EC0" w:rsidP="00872254">
      <w:pPr>
        <w:rPr>
          <w:rFonts w:ascii="Times New Roman" w:hAnsi="Times New Roman" w:cs="Times New Roman"/>
          <w:sz w:val="24"/>
          <w:szCs w:val="24"/>
          <w:shd w:val="clear" w:color="auto" w:fill="FFFFFF"/>
        </w:rPr>
      </w:pPr>
      <w:proofErr w:type="spellStart"/>
      <w:r w:rsidRPr="00D86EC0">
        <w:rPr>
          <w:rFonts w:ascii="Times New Roman" w:hAnsi="Times New Roman" w:cs="Times New Roman"/>
          <w:sz w:val="24"/>
          <w:szCs w:val="24"/>
          <w:shd w:val="clear" w:color="auto" w:fill="FFFFFF"/>
        </w:rPr>
        <w:t>Fischel</w:t>
      </w:r>
      <w:proofErr w:type="spellEnd"/>
      <w:r w:rsidRPr="00D86EC0">
        <w:rPr>
          <w:rFonts w:ascii="Times New Roman" w:hAnsi="Times New Roman" w:cs="Times New Roman"/>
          <w:sz w:val="24"/>
          <w:szCs w:val="24"/>
          <w:shd w:val="clear" w:color="auto" w:fill="FFFFFF"/>
        </w:rPr>
        <w:t>, H. 1948. </w:t>
      </w:r>
      <w:proofErr w:type="gramStart"/>
      <w:r w:rsidRPr="00D86EC0">
        <w:rPr>
          <w:rFonts w:ascii="Times New Roman" w:hAnsi="Times New Roman" w:cs="Times New Roman"/>
          <w:i/>
          <w:iCs/>
          <w:sz w:val="24"/>
          <w:szCs w:val="24"/>
          <w:shd w:val="clear" w:color="auto" w:fill="FFFFFF"/>
        </w:rPr>
        <w:t xml:space="preserve">The First Book of </w:t>
      </w:r>
      <w:proofErr w:type="spellStart"/>
      <w:r w:rsidRPr="00D86EC0">
        <w:rPr>
          <w:rFonts w:ascii="Times New Roman" w:hAnsi="Times New Roman" w:cs="Times New Roman"/>
          <w:i/>
          <w:iCs/>
          <w:sz w:val="24"/>
          <w:szCs w:val="24"/>
          <w:shd w:val="clear" w:color="auto" w:fill="FFFFFF"/>
        </w:rPr>
        <w:t>Maccabees</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proofErr w:type="spellStart"/>
      <w:r w:rsidRPr="00D86EC0">
        <w:rPr>
          <w:rFonts w:ascii="Times New Roman" w:hAnsi="Times New Roman" w:cs="Times New Roman"/>
          <w:sz w:val="24"/>
          <w:szCs w:val="24"/>
          <w:shd w:val="clear" w:color="auto" w:fill="FFFFFF"/>
        </w:rPr>
        <w:t>Schocken</w:t>
      </w:r>
      <w:proofErr w:type="spellEnd"/>
      <w:r w:rsidRPr="00D86EC0">
        <w:rPr>
          <w:rFonts w:ascii="Times New Roman" w:hAnsi="Times New Roman" w:cs="Times New Roman"/>
          <w:sz w:val="24"/>
          <w:szCs w:val="24"/>
          <w:shd w:val="clear" w:color="auto" w:fill="FFFFFF"/>
        </w:rPr>
        <w:t xml:space="preserve"> Books, Inc. New York. </w:t>
      </w:r>
    </w:p>
    <w:p w:rsidR="00D86EC0" w:rsidRPr="00D86EC0" w:rsidRDefault="00D86EC0" w:rsidP="00587863">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Irving, J. 2012. </w:t>
      </w:r>
      <w:proofErr w:type="gramStart"/>
      <w:r w:rsidRPr="00D86EC0">
        <w:rPr>
          <w:rFonts w:ascii="Times New Roman" w:hAnsi="Times New Roman" w:cs="Times New Roman"/>
          <w:i/>
          <w:sz w:val="24"/>
          <w:szCs w:val="24"/>
          <w:shd w:val="clear" w:color="auto" w:fill="FFFFFF"/>
        </w:rPr>
        <w:t>Pirates in the Ancient Mediterranean.</w:t>
      </w:r>
      <w:proofErr w:type="gramEnd"/>
      <w:r w:rsidRPr="00D86EC0">
        <w:rPr>
          <w:rFonts w:ascii="Times New Roman" w:hAnsi="Times New Roman" w:cs="Times New Roman"/>
          <w:i/>
          <w:sz w:val="24"/>
          <w:szCs w:val="24"/>
          <w:shd w:val="clear" w:color="auto" w:fill="FFFFFF"/>
        </w:rPr>
        <w:t xml:space="preserve">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11" w:history="1">
        <w:r w:rsidRPr="00D86EC0">
          <w:rPr>
            <w:rStyle w:val="Hyperlink"/>
            <w:rFonts w:ascii="Times New Roman" w:hAnsi="Times New Roman" w:cs="Times New Roman"/>
            <w:color w:val="auto"/>
            <w:sz w:val="24"/>
            <w:szCs w:val="24"/>
            <w:shd w:val="clear" w:color="auto" w:fill="FFFFFF"/>
          </w:rPr>
          <w:t>https://www.ancient.eu/Piracy/</w:t>
        </w:r>
      </w:hyperlink>
      <w:r w:rsidRPr="00D86EC0">
        <w:rPr>
          <w:rFonts w:ascii="Times New Roman" w:hAnsi="Times New Roman" w:cs="Times New Roman"/>
          <w:sz w:val="24"/>
          <w:szCs w:val="24"/>
          <w:shd w:val="clear" w:color="auto" w:fill="FFFFFF"/>
        </w:rPr>
        <w:t xml:space="preserve"> [Last Accessed: 08/05/18] </w:t>
      </w:r>
    </w:p>
    <w:p w:rsidR="00D86EC0" w:rsidRPr="00D86EC0" w:rsidRDefault="00D86EC0" w:rsidP="00587863">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Justin. J.C. Yardley (1994).  </w:t>
      </w:r>
      <w:proofErr w:type="gramStart"/>
      <w:r w:rsidRPr="00D86EC0">
        <w:rPr>
          <w:rFonts w:ascii="Times New Roman" w:hAnsi="Times New Roman" w:cs="Times New Roman"/>
          <w:i/>
          <w:sz w:val="24"/>
          <w:szCs w:val="24"/>
          <w:shd w:val="clear" w:color="auto" w:fill="FFFFFF"/>
        </w:rPr>
        <w:t xml:space="preserve">Epitome of the Philippic History of </w:t>
      </w:r>
      <w:proofErr w:type="spellStart"/>
      <w:r w:rsidRPr="00D86EC0">
        <w:rPr>
          <w:rFonts w:ascii="Times New Roman" w:hAnsi="Times New Roman" w:cs="Times New Roman"/>
          <w:i/>
          <w:sz w:val="24"/>
          <w:szCs w:val="24"/>
          <w:shd w:val="clear" w:color="auto" w:fill="FFFFFF"/>
        </w:rPr>
        <w:t>Pompeius</w:t>
      </w:r>
      <w:proofErr w:type="spellEnd"/>
      <w:r w:rsidRPr="00D86EC0">
        <w:rPr>
          <w:rFonts w:ascii="Times New Roman" w:hAnsi="Times New Roman" w:cs="Times New Roman"/>
          <w:i/>
          <w:sz w:val="24"/>
          <w:szCs w:val="24"/>
          <w:shd w:val="clear" w:color="auto" w:fill="FFFFFF"/>
        </w:rPr>
        <w:t xml:space="preserve"> </w:t>
      </w:r>
      <w:proofErr w:type="spellStart"/>
      <w:r w:rsidRPr="00D86EC0">
        <w:rPr>
          <w:rFonts w:ascii="Times New Roman" w:hAnsi="Times New Roman" w:cs="Times New Roman"/>
          <w:i/>
          <w:sz w:val="24"/>
          <w:szCs w:val="24"/>
          <w:shd w:val="clear" w:color="auto" w:fill="FFFFFF"/>
        </w:rPr>
        <w:t>Trogus</w:t>
      </w:r>
      <w:proofErr w:type="spellEnd"/>
      <w:r w:rsidRPr="00D86EC0">
        <w:rPr>
          <w:rFonts w:ascii="Times New Roman" w:hAnsi="Times New Roman" w:cs="Times New Roman"/>
          <w:i/>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proofErr w:type="gramStart"/>
      <w:r w:rsidRPr="00D86EC0">
        <w:rPr>
          <w:rFonts w:ascii="Times New Roman" w:hAnsi="Times New Roman" w:cs="Times New Roman"/>
          <w:sz w:val="24"/>
          <w:szCs w:val="24"/>
          <w:shd w:val="clear" w:color="auto" w:fill="FFFFFF"/>
        </w:rPr>
        <w:t>American Philological Association classical resources series 3.</w:t>
      </w:r>
      <w:proofErr w:type="gramEnd"/>
      <w:r w:rsidRPr="00D86EC0">
        <w:rPr>
          <w:rFonts w:ascii="Times New Roman" w:hAnsi="Times New Roman" w:cs="Times New Roman"/>
          <w:sz w:val="24"/>
          <w:szCs w:val="24"/>
          <w:shd w:val="clear" w:color="auto" w:fill="FFFFFF"/>
        </w:rPr>
        <w:t xml:space="preserve">  Scholars Press. Atlanta. </w:t>
      </w:r>
      <w:hyperlink r:id="rId12" w:history="1">
        <w:r w:rsidRPr="00D86EC0">
          <w:rPr>
            <w:rStyle w:val="Hyperlink"/>
            <w:rFonts w:ascii="Times New Roman" w:hAnsi="Times New Roman" w:cs="Times New Roman"/>
            <w:color w:val="auto"/>
            <w:sz w:val="24"/>
            <w:szCs w:val="24"/>
            <w:shd w:val="clear" w:color="auto" w:fill="FFFFFF"/>
          </w:rPr>
          <w:t>http://www.tertullian.org/fathers/justinus_07_books41to44.htm</w:t>
        </w:r>
      </w:hyperlink>
      <w:r w:rsidRPr="00D86EC0">
        <w:rPr>
          <w:rFonts w:ascii="Times New Roman" w:hAnsi="Times New Roman" w:cs="Times New Roman"/>
          <w:sz w:val="24"/>
          <w:szCs w:val="24"/>
          <w:shd w:val="clear" w:color="auto" w:fill="FFFFFF"/>
        </w:rPr>
        <w:t xml:space="preserve"> [Last Accessed: 08/05/18] </w:t>
      </w:r>
    </w:p>
    <w:p w:rsidR="00D86EC0" w:rsidRPr="00D86EC0" w:rsidRDefault="00D86EC0" w:rsidP="00587863">
      <w:pPr>
        <w:rPr>
          <w:rFonts w:ascii="Times New Roman" w:hAnsi="Times New Roman" w:cs="Times New Roman"/>
          <w:sz w:val="24"/>
          <w:szCs w:val="24"/>
          <w:shd w:val="clear" w:color="auto" w:fill="FFFFFF"/>
        </w:rPr>
      </w:pPr>
      <w:proofErr w:type="spellStart"/>
      <w:r w:rsidRPr="00D86EC0">
        <w:rPr>
          <w:rFonts w:ascii="Times New Roman" w:hAnsi="Times New Roman" w:cs="Times New Roman"/>
          <w:sz w:val="24"/>
          <w:szCs w:val="24"/>
          <w:shd w:val="clear" w:color="auto" w:fill="FFFFFF"/>
        </w:rPr>
        <w:t>Lendering</w:t>
      </w:r>
      <w:proofErr w:type="spellEnd"/>
      <w:r w:rsidRPr="00D86EC0">
        <w:rPr>
          <w:rFonts w:ascii="Times New Roman" w:hAnsi="Times New Roman" w:cs="Times New Roman"/>
          <w:sz w:val="24"/>
          <w:szCs w:val="24"/>
          <w:shd w:val="clear" w:color="auto" w:fill="FFFFFF"/>
        </w:rPr>
        <w:t xml:space="preserve">, J. 1996. </w:t>
      </w:r>
      <w:proofErr w:type="spellStart"/>
      <w:proofErr w:type="gramStart"/>
      <w:r w:rsidRPr="00D86EC0">
        <w:rPr>
          <w:rFonts w:ascii="Times New Roman" w:hAnsi="Times New Roman" w:cs="Times New Roman"/>
          <w:i/>
          <w:sz w:val="24"/>
          <w:szCs w:val="24"/>
          <w:shd w:val="clear" w:color="auto" w:fill="FFFFFF"/>
        </w:rPr>
        <w:t>Parthian</w:t>
      </w:r>
      <w:proofErr w:type="spellEnd"/>
      <w:r w:rsidRPr="00D86EC0">
        <w:rPr>
          <w:rFonts w:ascii="Times New Roman" w:hAnsi="Times New Roman" w:cs="Times New Roman"/>
          <w:i/>
          <w:sz w:val="24"/>
          <w:szCs w:val="24"/>
          <w:shd w:val="clear" w:color="auto" w:fill="FFFFFF"/>
        </w:rPr>
        <w:t xml:space="preserve"> Empire.</w:t>
      </w:r>
      <w:proofErr w:type="gramEnd"/>
      <w:r w:rsidRPr="00D86EC0">
        <w:rPr>
          <w:rFonts w:ascii="Times New Roman" w:hAnsi="Times New Roman" w:cs="Times New Roman"/>
          <w:i/>
          <w:sz w:val="24"/>
          <w:szCs w:val="24"/>
          <w:shd w:val="clear" w:color="auto" w:fill="FFFFFF"/>
        </w:rPr>
        <w:t xml:space="preserve"> </w:t>
      </w:r>
      <w:r w:rsidRPr="00D86EC0">
        <w:rPr>
          <w:rFonts w:ascii="Times New Roman" w:hAnsi="Times New Roman" w:cs="Times New Roman"/>
          <w:sz w:val="24"/>
          <w:szCs w:val="24"/>
          <w:shd w:val="clear" w:color="auto" w:fill="FFFFFF"/>
        </w:rPr>
        <w:t xml:space="preserve">Livius.org: Articles on Ancient History. </w:t>
      </w:r>
      <w:hyperlink r:id="rId13" w:history="1">
        <w:r w:rsidRPr="00D86EC0">
          <w:rPr>
            <w:rStyle w:val="Hyperlink"/>
            <w:rFonts w:ascii="Times New Roman" w:hAnsi="Times New Roman" w:cs="Times New Roman"/>
            <w:color w:val="auto"/>
            <w:sz w:val="24"/>
            <w:szCs w:val="24"/>
            <w:shd w:val="clear" w:color="auto" w:fill="FFFFFF"/>
          </w:rPr>
          <w:t>http://www.livius.org/articles/misc/parthian-empire/</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2002. </w:t>
      </w:r>
      <w:r w:rsidRPr="00D86EC0">
        <w:rPr>
          <w:rFonts w:ascii="Times New Roman" w:hAnsi="Times New Roman" w:cs="Times New Roman"/>
          <w:i/>
          <w:sz w:val="24"/>
          <w:szCs w:val="24"/>
        </w:rPr>
        <w:t xml:space="preserve">Antipater. </w:t>
      </w:r>
      <w:r w:rsidRPr="00D86EC0">
        <w:rPr>
          <w:rFonts w:ascii="Times New Roman" w:hAnsi="Times New Roman" w:cs="Times New Roman"/>
          <w:sz w:val="24"/>
          <w:szCs w:val="24"/>
        </w:rPr>
        <w:t xml:space="preserve">Livius.org: Articles of Ancient History. </w:t>
      </w:r>
      <w:hyperlink r:id="rId14" w:history="1">
        <w:r w:rsidRPr="00D86EC0">
          <w:rPr>
            <w:rStyle w:val="Hyperlink"/>
            <w:rFonts w:ascii="Times New Roman" w:hAnsi="Times New Roman" w:cs="Times New Roman"/>
            <w:color w:val="auto"/>
            <w:sz w:val="24"/>
            <w:szCs w:val="24"/>
          </w:rPr>
          <w:t>http://www.livius.org/articles/person/antipater/</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2002. </w:t>
      </w:r>
      <w:proofErr w:type="spellStart"/>
      <w:r w:rsidRPr="00D86EC0">
        <w:rPr>
          <w:rFonts w:ascii="Times New Roman" w:hAnsi="Times New Roman" w:cs="Times New Roman"/>
          <w:i/>
          <w:sz w:val="24"/>
          <w:szCs w:val="24"/>
        </w:rPr>
        <w:t>Diadochi</w:t>
      </w:r>
      <w:proofErr w:type="spellEnd"/>
      <w:r w:rsidRPr="00D86EC0">
        <w:rPr>
          <w:rFonts w:ascii="Times New Roman" w:hAnsi="Times New Roman" w:cs="Times New Roman"/>
          <w:i/>
          <w:sz w:val="24"/>
          <w:szCs w:val="24"/>
        </w:rPr>
        <w:t xml:space="preserve"> 11: Stabilization. </w:t>
      </w:r>
      <w:r w:rsidRPr="00D86EC0">
        <w:rPr>
          <w:rFonts w:ascii="Times New Roman" w:hAnsi="Times New Roman" w:cs="Times New Roman"/>
          <w:sz w:val="24"/>
          <w:szCs w:val="24"/>
        </w:rPr>
        <w:t xml:space="preserve">Livius.org: Articles on Ancient History. </w:t>
      </w:r>
      <w:hyperlink r:id="rId15" w:history="1">
        <w:r w:rsidRPr="00D86EC0">
          <w:rPr>
            <w:rStyle w:val="Hyperlink"/>
            <w:rFonts w:ascii="Times New Roman" w:hAnsi="Times New Roman" w:cs="Times New Roman"/>
            <w:color w:val="auto"/>
            <w:sz w:val="24"/>
            <w:szCs w:val="24"/>
          </w:rPr>
          <w:t>http://www.livius.org/articles/concept/diadochi/diadochi-11-stabilization/</w:t>
        </w:r>
      </w:hyperlink>
      <w:r w:rsidRPr="00D86EC0">
        <w:rPr>
          <w:rFonts w:ascii="Times New Roman" w:hAnsi="Times New Roman" w:cs="Times New Roman"/>
          <w:sz w:val="24"/>
          <w:szCs w:val="24"/>
        </w:rPr>
        <w:t xml:space="preserve"> [Last Accessed: 08/05/18] </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2002. </w:t>
      </w:r>
      <w:proofErr w:type="spellStart"/>
      <w:r w:rsidRPr="00D86EC0">
        <w:rPr>
          <w:rFonts w:ascii="Times New Roman" w:hAnsi="Times New Roman" w:cs="Times New Roman"/>
          <w:i/>
          <w:sz w:val="24"/>
          <w:szCs w:val="24"/>
        </w:rPr>
        <w:t>Diadochi</w:t>
      </w:r>
      <w:proofErr w:type="spellEnd"/>
      <w:r w:rsidRPr="00D86EC0">
        <w:rPr>
          <w:rFonts w:ascii="Times New Roman" w:hAnsi="Times New Roman" w:cs="Times New Roman"/>
          <w:i/>
          <w:sz w:val="24"/>
          <w:szCs w:val="24"/>
        </w:rPr>
        <w:t xml:space="preserve"> 5</w:t>
      </w:r>
      <w:proofErr w:type="gramStart"/>
      <w:r w:rsidRPr="00D86EC0">
        <w:rPr>
          <w:rFonts w:ascii="Times New Roman" w:hAnsi="Times New Roman" w:cs="Times New Roman"/>
          <w:i/>
          <w:sz w:val="24"/>
          <w:szCs w:val="24"/>
        </w:rPr>
        <w:t>:The</w:t>
      </w:r>
      <w:proofErr w:type="gramEnd"/>
      <w:r w:rsidRPr="00D86EC0">
        <w:rPr>
          <w:rFonts w:ascii="Times New Roman" w:hAnsi="Times New Roman" w:cs="Times New Roman"/>
          <w:i/>
          <w:sz w:val="24"/>
          <w:szCs w:val="24"/>
        </w:rPr>
        <w:t xml:space="preserve"> Third </w:t>
      </w:r>
      <w:proofErr w:type="spellStart"/>
      <w:r w:rsidRPr="00D86EC0">
        <w:rPr>
          <w:rFonts w:ascii="Times New Roman" w:hAnsi="Times New Roman" w:cs="Times New Roman"/>
          <w:i/>
          <w:sz w:val="24"/>
          <w:szCs w:val="24"/>
        </w:rPr>
        <w:t>Diadoch</w:t>
      </w:r>
      <w:proofErr w:type="spellEnd"/>
      <w:r w:rsidRPr="00D86EC0">
        <w:rPr>
          <w:rFonts w:ascii="Times New Roman" w:hAnsi="Times New Roman" w:cs="Times New Roman"/>
          <w:i/>
          <w:sz w:val="24"/>
          <w:szCs w:val="24"/>
        </w:rPr>
        <w:t xml:space="preserve"> War. </w:t>
      </w:r>
      <w:r w:rsidRPr="00D86EC0">
        <w:rPr>
          <w:rFonts w:ascii="Times New Roman" w:hAnsi="Times New Roman" w:cs="Times New Roman"/>
          <w:sz w:val="24"/>
          <w:szCs w:val="24"/>
        </w:rPr>
        <w:t xml:space="preserve">Livius.org: Articles on Ancient History. </w:t>
      </w:r>
      <w:hyperlink r:id="rId16" w:history="1">
        <w:r w:rsidRPr="00D86EC0">
          <w:rPr>
            <w:rStyle w:val="Hyperlink"/>
            <w:rFonts w:ascii="Times New Roman" w:hAnsi="Times New Roman" w:cs="Times New Roman"/>
            <w:color w:val="auto"/>
            <w:sz w:val="24"/>
            <w:szCs w:val="24"/>
          </w:rPr>
          <w:t>http://www.livius.org/articles/concept/diadochi/diadochi-5-the-third-diadoch-war/</w:t>
        </w:r>
      </w:hyperlink>
      <w:r w:rsidRPr="00D86EC0">
        <w:rPr>
          <w:rFonts w:ascii="Times New Roman" w:hAnsi="Times New Roman" w:cs="Times New Roman"/>
          <w:sz w:val="24"/>
          <w:szCs w:val="24"/>
        </w:rPr>
        <w:t xml:space="preserve"> [Last Accessed: 08/05/18]</w:t>
      </w:r>
    </w:p>
    <w:p w:rsidR="00D86EC0" w:rsidRPr="00D86EC0" w:rsidRDefault="00D86EC0" w:rsidP="00587863">
      <w:pPr>
        <w:rPr>
          <w:rFonts w:ascii="Times New Roman" w:hAnsi="Times New Roman" w:cs="Times New Roman"/>
          <w:sz w:val="24"/>
          <w:szCs w:val="24"/>
          <w:shd w:val="clear" w:color="auto" w:fill="FFFFFF"/>
        </w:rPr>
      </w:pPr>
      <w:proofErr w:type="spellStart"/>
      <w:r w:rsidRPr="00D86EC0">
        <w:rPr>
          <w:rFonts w:ascii="Times New Roman" w:hAnsi="Times New Roman" w:cs="Times New Roman"/>
          <w:sz w:val="24"/>
          <w:szCs w:val="24"/>
          <w:shd w:val="clear" w:color="auto" w:fill="FFFFFF"/>
        </w:rPr>
        <w:lastRenderedPageBreak/>
        <w:t>Lendering</w:t>
      </w:r>
      <w:proofErr w:type="spellEnd"/>
      <w:r w:rsidRPr="00D86EC0">
        <w:rPr>
          <w:rFonts w:ascii="Times New Roman" w:hAnsi="Times New Roman" w:cs="Times New Roman"/>
          <w:sz w:val="24"/>
          <w:szCs w:val="24"/>
          <w:shd w:val="clear" w:color="auto" w:fill="FFFFFF"/>
        </w:rPr>
        <w:t xml:space="preserve">, J. 2003. </w:t>
      </w:r>
      <w:proofErr w:type="gramStart"/>
      <w:r w:rsidRPr="00D86EC0">
        <w:rPr>
          <w:rFonts w:ascii="Times New Roman" w:hAnsi="Times New Roman" w:cs="Times New Roman"/>
          <w:i/>
          <w:sz w:val="24"/>
          <w:szCs w:val="24"/>
          <w:shd w:val="clear" w:color="auto" w:fill="FFFFFF"/>
        </w:rPr>
        <w:t>Cynoscephalae (197 BCE)</w:t>
      </w:r>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Livius.org: Articles on Ancient </w:t>
      </w:r>
      <w:proofErr w:type="spellStart"/>
      <w:r w:rsidRPr="00D86EC0">
        <w:rPr>
          <w:rFonts w:ascii="Times New Roman" w:hAnsi="Times New Roman" w:cs="Times New Roman"/>
          <w:sz w:val="24"/>
          <w:szCs w:val="24"/>
          <w:shd w:val="clear" w:color="auto" w:fill="FFFFFF"/>
        </w:rPr>
        <w:t>Histoy</w:t>
      </w:r>
      <w:proofErr w:type="spellEnd"/>
      <w:r w:rsidRPr="00D86EC0">
        <w:rPr>
          <w:rFonts w:ascii="Times New Roman" w:hAnsi="Times New Roman" w:cs="Times New Roman"/>
          <w:sz w:val="24"/>
          <w:szCs w:val="24"/>
          <w:shd w:val="clear" w:color="auto" w:fill="FFFFFF"/>
        </w:rPr>
        <w:t xml:space="preserve">. </w:t>
      </w:r>
      <w:hyperlink r:id="rId17" w:history="1">
        <w:r w:rsidRPr="00D86EC0">
          <w:rPr>
            <w:rStyle w:val="Hyperlink"/>
            <w:rFonts w:ascii="Times New Roman" w:hAnsi="Times New Roman" w:cs="Times New Roman"/>
            <w:color w:val="auto"/>
            <w:sz w:val="24"/>
            <w:szCs w:val="24"/>
            <w:shd w:val="clear" w:color="auto" w:fill="FFFFFF"/>
          </w:rPr>
          <w:t>http://www.livius.org/articles/battle/cynoscephalae-197-bce/</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2006. </w:t>
      </w:r>
      <w:proofErr w:type="spellStart"/>
      <w:r w:rsidRPr="00D86EC0">
        <w:rPr>
          <w:rFonts w:ascii="Times New Roman" w:hAnsi="Times New Roman" w:cs="Times New Roman"/>
          <w:i/>
          <w:sz w:val="24"/>
          <w:szCs w:val="24"/>
        </w:rPr>
        <w:t>Antigonus</w:t>
      </w:r>
      <w:proofErr w:type="spellEnd"/>
      <w:r w:rsidRPr="00D86EC0">
        <w:rPr>
          <w:rFonts w:ascii="Times New Roman" w:hAnsi="Times New Roman" w:cs="Times New Roman"/>
          <w:i/>
          <w:sz w:val="24"/>
          <w:szCs w:val="24"/>
        </w:rPr>
        <w:t xml:space="preserve"> </w:t>
      </w:r>
      <w:proofErr w:type="spellStart"/>
      <w:r w:rsidRPr="00D86EC0">
        <w:rPr>
          <w:rFonts w:ascii="Times New Roman" w:hAnsi="Times New Roman" w:cs="Times New Roman"/>
          <w:i/>
          <w:sz w:val="24"/>
          <w:szCs w:val="24"/>
        </w:rPr>
        <w:t>Monophthalmus</w:t>
      </w:r>
      <w:proofErr w:type="spellEnd"/>
      <w:r w:rsidRPr="00D86EC0">
        <w:rPr>
          <w:rFonts w:ascii="Times New Roman" w:hAnsi="Times New Roman" w:cs="Times New Roman"/>
          <w:i/>
          <w:sz w:val="24"/>
          <w:szCs w:val="24"/>
        </w:rPr>
        <w:t xml:space="preserve">. </w:t>
      </w:r>
      <w:r w:rsidRPr="00D86EC0">
        <w:rPr>
          <w:rFonts w:ascii="Times New Roman" w:hAnsi="Times New Roman" w:cs="Times New Roman"/>
          <w:sz w:val="24"/>
          <w:szCs w:val="24"/>
        </w:rPr>
        <w:t xml:space="preserve">Livius.org: Articles on Ancient History. </w:t>
      </w:r>
      <w:hyperlink r:id="rId18" w:history="1">
        <w:r w:rsidRPr="00D86EC0">
          <w:rPr>
            <w:rStyle w:val="Hyperlink"/>
            <w:rFonts w:ascii="Times New Roman" w:hAnsi="Times New Roman" w:cs="Times New Roman"/>
            <w:color w:val="auto"/>
            <w:sz w:val="24"/>
            <w:szCs w:val="24"/>
          </w:rPr>
          <w:t>http://www.livius.org/articles/person/antigonus-monophthalmus/</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2006. </w:t>
      </w:r>
      <w:proofErr w:type="spellStart"/>
      <w:proofErr w:type="gramStart"/>
      <w:r w:rsidRPr="00D86EC0">
        <w:rPr>
          <w:rFonts w:ascii="Times New Roman" w:hAnsi="Times New Roman" w:cs="Times New Roman"/>
          <w:i/>
          <w:sz w:val="24"/>
          <w:szCs w:val="24"/>
        </w:rPr>
        <w:t>Eumenes</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r w:rsidRPr="00D86EC0">
        <w:rPr>
          <w:rFonts w:ascii="Times New Roman" w:hAnsi="Times New Roman" w:cs="Times New Roman"/>
          <w:sz w:val="24"/>
          <w:szCs w:val="24"/>
        </w:rPr>
        <w:t>Livius.org: Articles on Ancient History. http://www.livius.org/articles/person/eumenes/ [Last Accessed: 08/05/18]</w:t>
      </w:r>
    </w:p>
    <w:p w:rsidR="00D86EC0" w:rsidRPr="00D86EC0" w:rsidRDefault="00D86EC0" w:rsidP="00872254">
      <w:pPr>
        <w:rPr>
          <w:rFonts w:ascii="Times New Roman" w:hAnsi="Times New Roman" w:cs="Times New Roman"/>
          <w:sz w:val="24"/>
          <w:szCs w:val="24"/>
        </w:rPr>
      </w:pPr>
      <w:proofErr w:type="spellStart"/>
      <w:r w:rsidRPr="00D86EC0">
        <w:rPr>
          <w:rFonts w:ascii="Times New Roman" w:hAnsi="Times New Roman" w:cs="Times New Roman"/>
          <w:sz w:val="24"/>
          <w:szCs w:val="24"/>
        </w:rPr>
        <w:t>Lendering</w:t>
      </w:r>
      <w:proofErr w:type="spellEnd"/>
      <w:r w:rsidRPr="00D86EC0">
        <w:rPr>
          <w:rFonts w:ascii="Times New Roman" w:hAnsi="Times New Roman" w:cs="Times New Roman"/>
          <w:sz w:val="24"/>
          <w:szCs w:val="24"/>
        </w:rPr>
        <w:t xml:space="preserve">, J. 2006. </w:t>
      </w:r>
      <w:proofErr w:type="gramStart"/>
      <w:r w:rsidRPr="00D86EC0">
        <w:rPr>
          <w:rFonts w:ascii="Times New Roman" w:hAnsi="Times New Roman" w:cs="Times New Roman"/>
          <w:i/>
          <w:sz w:val="24"/>
          <w:szCs w:val="24"/>
        </w:rPr>
        <w:t xml:space="preserve">The Battle of </w:t>
      </w:r>
      <w:proofErr w:type="spellStart"/>
      <w:r w:rsidRPr="00D86EC0">
        <w:rPr>
          <w:rFonts w:ascii="Times New Roman" w:hAnsi="Times New Roman" w:cs="Times New Roman"/>
          <w:i/>
          <w:sz w:val="24"/>
          <w:szCs w:val="24"/>
        </w:rPr>
        <w:t>Ipsus</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r w:rsidRPr="00D86EC0">
        <w:rPr>
          <w:rFonts w:ascii="Times New Roman" w:hAnsi="Times New Roman" w:cs="Times New Roman"/>
          <w:sz w:val="24"/>
          <w:szCs w:val="24"/>
        </w:rPr>
        <w:t xml:space="preserve">Livius.org: Articles on Ancient History. </w:t>
      </w:r>
      <w:hyperlink r:id="rId19" w:history="1">
        <w:r w:rsidRPr="00D86EC0">
          <w:rPr>
            <w:rStyle w:val="Hyperlink"/>
            <w:rFonts w:ascii="Times New Roman" w:hAnsi="Times New Roman" w:cs="Times New Roman"/>
            <w:color w:val="auto"/>
            <w:sz w:val="24"/>
            <w:szCs w:val="24"/>
          </w:rPr>
          <w:t>http://www.livius.org/articles/battle/ipsus/</w:t>
        </w:r>
      </w:hyperlink>
      <w:r w:rsidRPr="00D86EC0">
        <w:rPr>
          <w:rFonts w:ascii="Times New Roman" w:hAnsi="Times New Roman" w:cs="Times New Roman"/>
          <w:sz w:val="24"/>
          <w:szCs w:val="24"/>
        </w:rPr>
        <w:t xml:space="preserve"> (Last Accessed: 08/05/18]</w:t>
      </w:r>
    </w:p>
    <w:p w:rsidR="00D86EC0" w:rsidRPr="00D86EC0" w:rsidRDefault="00D86EC0" w:rsidP="00587863">
      <w:pPr>
        <w:rPr>
          <w:rFonts w:ascii="Times New Roman" w:hAnsi="Times New Roman" w:cs="Times New Roman"/>
          <w:sz w:val="24"/>
          <w:szCs w:val="24"/>
          <w:shd w:val="clear" w:color="auto" w:fill="FFFFFF"/>
        </w:rPr>
      </w:pPr>
      <w:proofErr w:type="spellStart"/>
      <w:r w:rsidRPr="00D86EC0">
        <w:rPr>
          <w:rFonts w:ascii="Times New Roman" w:hAnsi="Times New Roman" w:cs="Times New Roman"/>
          <w:sz w:val="24"/>
          <w:szCs w:val="24"/>
          <w:shd w:val="clear" w:color="auto" w:fill="FFFFFF"/>
        </w:rPr>
        <w:t>Lendering</w:t>
      </w:r>
      <w:proofErr w:type="spellEnd"/>
      <w:r w:rsidRPr="00D86EC0">
        <w:rPr>
          <w:rFonts w:ascii="Times New Roman" w:hAnsi="Times New Roman" w:cs="Times New Roman"/>
          <w:sz w:val="24"/>
          <w:szCs w:val="24"/>
          <w:shd w:val="clear" w:color="auto" w:fill="FFFFFF"/>
        </w:rPr>
        <w:t xml:space="preserve">, J. 2017. </w:t>
      </w:r>
      <w:proofErr w:type="spellStart"/>
      <w:proofErr w:type="gramStart"/>
      <w:r w:rsidRPr="00D86EC0">
        <w:rPr>
          <w:rFonts w:ascii="Times New Roman" w:hAnsi="Times New Roman" w:cs="Times New Roman"/>
          <w:i/>
          <w:sz w:val="24"/>
          <w:szCs w:val="24"/>
          <w:shd w:val="clear" w:color="auto" w:fill="FFFFFF"/>
        </w:rPr>
        <w:t>Isthmia</w:t>
      </w:r>
      <w:proofErr w:type="spellEnd"/>
      <w:r w:rsidRPr="00D86EC0">
        <w:rPr>
          <w:rFonts w:ascii="Times New Roman" w:hAnsi="Times New Roman" w:cs="Times New Roman"/>
          <w:i/>
          <w:sz w:val="24"/>
          <w:szCs w:val="24"/>
          <w:shd w:val="clear" w:color="auto" w:fill="FFFFFF"/>
        </w:rPr>
        <w:t>.</w:t>
      </w:r>
      <w:proofErr w:type="gramEnd"/>
      <w:r w:rsidRPr="00D86EC0">
        <w:rPr>
          <w:rFonts w:ascii="Times New Roman" w:hAnsi="Times New Roman" w:cs="Times New Roman"/>
          <w:i/>
          <w:sz w:val="24"/>
          <w:szCs w:val="24"/>
          <w:shd w:val="clear" w:color="auto" w:fill="FFFFFF"/>
        </w:rPr>
        <w:t xml:space="preserve"> </w:t>
      </w:r>
      <w:r w:rsidRPr="00D86EC0">
        <w:rPr>
          <w:rFonts w:ascii="Times New Roman" w:hAnsi="Times New Roman" w:cs="Times New Roman"/>
          <w:sz w:val="24"/>
          <w:szCs w:val="24"/>
          <w:shd w:val="clear" w:color="auto" w:fill="FFFFFF"/>
        </w:rPr>
        <w:t xml:space="preserve">Livius.org: Articles on Ancient History. </w:t>
      </w:r>
      <w:hyperlink r:id="rId20" w:history="1">
        <w:r w:rsidRPr="00D86EC0">
          <w:rPr>
            <w:rStyle w:val="Hyperlink"/>
            <w:rFonts w:ascii="Times New Roman" w:hAnsi="Times New Roman" w:cs="Times New Roman"/>
            <w:color w:val="auto"/>
            <w:sz w:val="24"/>
            <w:szCs w:val="24"/>
            <w:shd w:val="clear" w:color="auto" w:fill="FFFFFF"/>
          </w:rPr>
          <w:t>http://www.livius.org/articles/place/isthmia/</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Mark, J. J. 2011. </w:t>
      </w:r>
      <w:proofErr w:type="gramStart"/>
      <w:r w:rsidRPr="00D86EC0">
        <w:rPr>
          <w:rFonts w:ascii="Times New Roman" w:hAnsi="Times New Roman" w:cs="Times New Roman"/>
          <w:i/>
          <w:sz w:val="24"/>
          <w:szCs w:val="24"/>
        </w:rPr>
        <w:t xml:space="preserve">Alexander the Great and the Burning of </w:t>
      </w:r>
      <w:proofErr w:type="spellStart"/>
      <w:r w:rsidRPr="00D86EC0">
        <w:rPr>
          <w:rFonts w:ascii="Times New Roman" w:hAnsi="Times New Roman" w:cs="Times New Roman"/>
          <w:i/>
          <w:sz w:val="24"/>
          <w:szCs w:val="24"/>
        </w:rPr>
        <w:t>Persepolos</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21" w:history="1">
        <w:r w:rsidRPr="00D86EC0">
          <w:rPr>
            <w:rStyle w:val="Hyperlink"/>
            <w:rFonts w:ascii="Times New Roman" w:hAnsi="Times New Roman" w:cs="Times New Roman"/>
            <w:color w:val="auto"/>
            <w:sz w:val="24"/>
            <w:szCs w:val="24"/>
          </w:rPr>
          <w:t>https://www.ancient.eu/article/214/alexander-the-great--the-burning-of-</w:t>
        </w:r>
        <w:proofErr w:type="spellStart"/>
        <w:r w:rsidRPr="00D86EC0">
          <w:rPr>
            <w:rStyle w:val="Hyperlink"/>
            <w:rFonts w:ascii="Times New Roman" w:hAnsi="Times New Roman" w:cs="Times New Roman"/>
            <w:color w:val="auto"/>
            <w:sz w:val="24"/>
            <w:szCs w:val="24"/>
          </w:rPr>
          <w:t>persepolis</w:t>
        </w:r>
        <w:proofErr w:type="spellEnd"/>
        <w:r w:rsidRPr="00D86EC0">
          <w:rPr>
            <w:rStyle w:val="Hyperlink"/>
            <w:rFonts w:ascii="Times New Roman" w:hAnsi="Times New Roman" w:cs="Times New Roman"/>
            <w:color w:val="auto"/>
            <w:sz w:val="24"/>
            <w:szCs w:val="24"/>
          </w:rPr>
          <w:t>/</w:t>
        </w:r>
      </w:hyperlink>
      <w:r w:rsidRPr="00D86EC0">
        <w:rPr>
          <w:rFonts w:ascii="Times New Roman" w:hAnsi="Times New Roman" w:cs="Times New Roman"/>
          <w:sz w:val="24"/>
          <w:szCs w:val="24"/>
        </w:rPr>
        <w:t xml:space="preserve"> [Last Accessed: 03/05/18] </w:t>
      </w:r>
    </w:p>
    <w:p w:rsidR="00D86EC0" w:rsidRPr="00D86EC0" w:rsidRDefault="00D86EC0" w:rsidP="00872254">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Mark, J. J. 2012. </w:t>
      </w:r>
      <w:proofErr w:type="gramStart"/>
      <w:r w:rsidRPr="00D86EC0">
        <w:rPr>
          <w:rFonts w:ascii="Times New Roman" w:hAnsi="Times New Roman" w:cs="Times New Roman"/>
          <w:i/>
          <w:sz w:val="24"/>
          <w:szCs w:val="24"/>
          <w:shd w:val="clear" w:color="auto" w:fill="FFFFFF"/>
        </w:rPr>
        <w:t>The Battle of Actium.</w:t>
      </w:r>
      <w:proofErr w:type="gramEnd"/>
      <w:r w:rsidRPr="00D86EC0">
        <w:rPr>
          <w:rFonts w:ascii="Times New Roman" w:hAnsi="Times New Roman" w:cs="Times New Roman"/>
          <w:i/>
          <w:sz w:val="24"/>
          <w:szCs w:val="24"/>
          <w:shd w:val="clear" w:color="auto" w:fill="FFFFFF"/>
        </w:rPr>
        <w:t xml:space="preserve">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22" w:history="1">
        <w:r w:rsidRPr="00D86EC0">
          <w:rPr>
            <w:rStyle w:val="Hyperlink"/>
            <w:rFonts w:ascii="Times New Roman" w:hAnsi="Times New Roman" w:cs="Times New Roman"/>
            <w:color w:val="auto"/>
            <w:sz w:val="24"/>
            <w:szCs w:val="24"/>
            <w:shd w:val="clear" w:color="auto" w:fill="FFFFFF"/>
          </w:rPr>
          <w:t>https://www.ancient.eu/article/187/the-battle-of-actium/</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7E614C">
      <w:pPr>
        <w:rPr>
          <w:rFonts w:ascii="Times New Roman" w:hAnsi="Times New Roman" w:cs="Times New Roman"/>
          <w:sz w:val="24"/>
          <w:szCs w:val="24"/>
        </w:rPr>
      </w:pPr>
      <w:r w:rsidRPr="00D86EC0">
        <w:rPr>
          <w:rFonts w:ascii="Times New Roman" w:hAnsi="Times New Roman" w:cs="Times New Roman"/>
          <w:sz w:val="24"/>
          <w:szCs w:val="24"/>
        </w:rPr>
        <w:t xml:space="preserve">Mark, J. J. 2017. </w:t>
      </w:r>
      <w:proofErr w:type="spellStart"/>
      <w:proofErr w:type="gramStart"/>
      <w:r w:rsidRPr="00D86EC0">
        <w:rPr>
          <w:rFonts w:ascii="Times New Roman" w:hAnsi="Times New Roman" w:cs="Times New Roman"/>
          <w:i/>
          <w:sz w:val="24"/>
          <w:szCs w:val="24"/>
        </w:rPr>
        <w:t>Mithridates</w:t>
      </w:r>
      <w:proofErr w:type="spellEnd"/>
      <w:r w:rsidRPr="00D86EC0">
        <w:rPr>
          <w:rFonts w:ascii="Times New Roman" w:hAnsi="Times New Roman" w:cs="Times New Roman"/>
          <w:i/>
          <w:sz w:val="24"/>
          <w:szCs w:val="24"/>
        </w:rPr>
        <w:t xml:space="preserve"> VI.</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23" w:history="1">
        <w:r w:rsidRPr="00D86EC0">
          <w:rPr>
            <w:rStyle w:val="Hyperlink"/>
            <w:rFonts w:ascii="Times New Roman" w:hAnsi="Times New Roman" w:cs="Times New Roman"/>
            <w:color w:val="auto"/>
            <w:sz w:val="24"/>
            <w:szCs w:val="24"/>
          </w:rPr>
          <w:t>https://www.ancient.eu/Mithridates_VI/</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rPr>
      </w:pPr>
      <w:proofErr w:type="gramStart"/>
      <w:r w:rsidRPr="00D86EC0">
        <w:rPr>
          <w:rFonts w:ascii="Times New Roman" w:hAnsi="Times New Roman" w:cs="Times New Roman"/>
          <w:sz w:val="24"/>
          <w:szCs w:val="24"/>
        </w:rPr>
        <w:t>Mark, J.J. 2013.</w:t>
      </w:r>
      <w:proofErr w:type="gramEnd"/>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Alexander the Great.</w:t>
      </w:r>
      <w:proofErr w:type="gramEnd"/>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24" w:history="1">
        <w:r w:rsidRPr="00D86EC0">
          <w:rPr>
            <w:rStyle w:val="Hyperlink"/>
            <w:rFonts w:ascii="Times New Roman" w:hAnsi="Times New Roman" w:cs="Times New Roman"/>
            <w:color w:val="auto"/>
            <w:sz w:val="24"/>
            <w:szCs w:val="24"/>
          </w:rPr>
          <w:t>https://www.ancient.eu/Alexander_the_Great/</w:t>
        </w:r>
      </w:hyperlink>
      <w:r w:rsidRPr="00D86EC0">
        <w:rPr>
          <w:rFonts w:ascii="Times New Roman" w:hAnsi="Times New Roman" w:cs="Times New Roman"/>
          <w:sz w:val="24"/>
          <w:szCs w:val="24"/>
        </w:rPr>
        <w:t xml:space="preserve"> Last Accessed 03/02/18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Oates, H. 2015. </w:t>
      </w:r>
      <w:proofErr w:type="gramStart"/>
      <w:r w:rsidRPr="00D86EC0">
        <w:rPr>
          <w:rFonts w:ascii="Times New Roman" w:hAnsi="Times New Roman" w:cs="Times New Roman"/>
          <w:i/>
          <w:sz w:val="24"/>
          <w:szCs w:val="24"/>
        </w:rPr>
        <w:t xml:space="preserve">The </w:t>
      </w:r>
      <w:proofErr w:type="spellStart"/>
      <w:r w:rsidRPr="00D86EC0">
        <w:rPr>
          <w:rFonts w:ascii="Times New Roman" w:hAnsi="Times New Roman" w:cs="Times New Roman"/>
          <w:i/>
          <w:sz w:val="24"/>
          <w:szCs w:val="24"/>
        </w:rPr>
        <w:t>Maccabean</w:t>
      </w:r>
      <w:proofErr w:type="spellEnd"/>
      <w:r w:rsidRPr="00D86EC0">
        <w:rPr>
          <w:rFonts w:ascii="Times New Roman" w:hAnsi="Times New Roman" w:cs="Times New Roman"/>
          <w:i/>
          <w:sz w:val="24"/>
          <w:szCs w:val="24"/>
        </w:rPr>
        <w:t xml:space="preserve"> Revolt.</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https://www.ancient.eu/article/827/the-maccabean-revolt/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Pausanias. </w:t>
      </w:r>
      <w:proofErr w:type="gramStart"/>
      <w:r w:rsidRPr="00D86EC0">
        <w:rPr>
          <w:rFonts w:ascii="Times New Roman" w:hAnsi="Times New Roman" w:cs="Times New Roman"/>
          <w:sz w:val="24"/>
          <w:szCs w:val="24"/>
        </w:rPr>
        <w:t>W.H.S. Jones &amp; H. 1918.</w:t>
      </w:r>
      <w:proofErr w:type="gramEnd"/>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A</w:t>
      </w:r>
      <w:proofErr w:type="gramEnd"/>
      <w:r w:rsidRPr="00D86EC0">
        <w:rPr>
          <w:rFonts w:ascii="Times New Roman" w:hAnsi="Times New Roman" w:cs="Times New Roman"/>
          <w:sz w:val="24"/>
          <w:szCs w:val="24"/>
        </w:rPr>
        <w:t xml:space="preserve"> </w:t>
      </w:r>
      <w:proofErr w:type="spellStart"/>
      <w:r w:rsidRPr="00D86EC0">
        <w:rPr>
          <w:rFonts w:ascii="Times New Roman" w:hAnsi="Times New Roman" w:cs="Times New Roman"/>
          <w:sz w:val="24"/>
          <w:szCs w:val="24"/>
        </w:rPr>
        <w:t>Ormerod</w:t>
      </w:r>
      <w:proofErr w:type="spellEnd"/>
      <w:r w:rsidRPr="00D86EC0">
        <w:rPr>
          <w:rFonts w:ascii="Times New Roman" w:hAnsi="Times New Roman" w:cs="Times New Roman"/>
          <w:sz w:val="24"/>
          <w:szCs w:val="24"/>
        </w:rPr>
        <w:t xml:space="preserve"> (translators) </w:t>
      </w:r>
      <w:r w:rsidRPr="00D86EC0">
        <w:rPr>
          <w:rFonts w:ascii="Times New Roman" w:hAnsi="Times New Roman" w:cs="Times New Roman"/>
          <w:i/>
          <w:sz w:val="24"/>
          <w:szCs w:val="24"/>
        </w:rPr>
        <w:t xml:space="preserve">Pausanias Description of Greece in 4 Volumes. </w:t>
      </w:r>
      <w:proofErr w:type="gramStart"/>
      <w:r w:rsidRPr="00D86EC0">
        <w:rPr>
          <w:rFonts w:ascii="Times New Roman" w:hAnsi="Times New Roman" w:cs="Times New Roman"/>
          <w:sz w:val="24"/>
          <w:szCs w:val="24"/>
        </w:rPr>
        <w:t>Harvard University Press.</w:t>
      </w:r>
      <w:proofErr w:type="gramEnd"/>
      <w:r w:rsidRPr="00D86EC0">
        <w:rPr>
          <w:rFonts w:ascii="Times New Roman" w:hAnsi="Times New Roman" w:cs="Times New Roman"/>
          <w:sz w:val="24"/>
          <w:szCs w:val="24"/>
        </w:rPr>
        <w:t xml:space="preserve">  London. </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Plutarch. B. Perrin (translator).</w:t>
      </w:r>
      <w:proofErr w:type="gramStart"/>
      <w:r w:rsidRPr="00D86EC0">
        <w:rPr>
          <w:rFonts w:ascii="Times New Roman" w:hAnsi="Times New Roman" w:cs="Times New Roman"/>
          <w:sz w:val="24"/>
          <w:szCs w:val="24"/>
        </w:rPr>
        <w:t>1919 .</w:t>
      </w:r>
      <w:proofErr w:type="gramEnd"/>
      <w:r w:rsidRPr="00D86EC0">
        <w:rPr>
          <w:rFonts w:ascii="Times New Roman" w:hAnsi="Times New Roman" w:cs="Times New Roman"/>
          <w:sz w:val="24"/>
          <w:szCs w:val="24"/>
        </w:rPr>
        <w:t xml:space="preserve"> </w:t>
      </w:r>
      <w:proofErr w:type="spellStart"/>
      <w:proofErr w:type="gramStart"/>
      <w:r w:rsidRPr="00D86EC0">
        <w:rPr>
          <w:rFonts w:ascii="Times New Roman" w:hAnsi="Times New Roman" w:cs="Times New Roman"/>
          <w:sz w:val="24"/>
          <w:szCs w:val="24"/>
        </w:rPr>
        <w:t>Plutarch's</w:t>
      </w:r>
      <w:proofErr w:type="spellEnd"/>
      <w:r w:rsidRPr="00D86EC0">
        <w:rPr>
          <w:rFonts w:ascii="Times New Roman" w:hAnsi="Times New Roman" w:cs="Times New Roman"/>
          <w:sz w:val="24"/>
          <w:szCs w:val="24"/>
        </w:rPr>
        <w:t xml:space="preserve"> Lives.</w:t>
      </w:r>
      <w:proofErr w:type="gramEnd"/>
      <w:r w:rsidRPr="00D86EC0">
        <w:rPr>
          <w:rFonts w:ascii="Times New Roman" w:hAnsi="Times New Roman" w:cs="Times New Roman"/>
          <w:sz w:val="24"/>
          <w:szCs w:val="24"/>
        </w:rPr>
        <w:t xml:space="preserve"> Cambridge, MA. </w:t>
      </w:r>
      <w:proofErr w:type="gramStart"/>
      <w:r w:rsidRPr="00D86EC0">
        <w:rPr>
          <w:rFonts w:ascii="Times New Roman" w:hAnsi="Times New Roman" w:cs="Times New Roman"/>
          <w:sz w:val="24"/>
          <w:szCs w:val="24"/>
        </w:rPr>
        <w:t>Harvard University Press.</w:t>
      </w:r>
      <w:proofErr w:type="gramEnd"/>
      <w:r w:rsidRPr="00D86EC0">
        <w:rPr>
          <w:rFonts w:ascii="Times New Roman" w:hAnsi="Times New Roman" w:cs="Times New Roman"/>
          <w:sz w:val="24"/>
          <w:szCs w:val="24"/>
        </w:rPr>
        <w:t xml:space="preserve"> London. William Heinemann Ltd. </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Polybius. Evelyn S. </w:t>
      </w:r>
      <w:proofErr w:type="spellStart"/>
      <w:r w:rsidRPr="00D86EC0">
        <w:rPr>
          <w:rFonts w:ascii="Times New Roman" w:hAnsi="Times New Roman" w:cs="Times New Roman"/>
          <w:sz w:val="24"/>
          <w:szCs w:val="24"/>
        </w:rPr>
        <w:t>Shuckburgh</w:t>
      </w:r>
      <w:proofErr w:type="spellEnd"/>
      <w:r w:rsidRPr="00D86EC0">
        <w:rPr>
          <w:rFonts w:ascii="Times New Roman" w:hAnsi="Times New Roman" w:cs="Times New Roman"/>
          <w:sz w:val="24"/>
          <w:szCs w:val="24"/>
        </w:rPr>
        <w:t xml:space="preserve"> (translator). Histories</w:t>
      </w:r>
      <w:proofErr w:type="gramStart"/>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London, New York. Macmillan. 1889. Reprint Bloomington 1962. </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Strabo. H. L. Jones (editor). 1924. </w:t>
      </w:r>
      <w:r w:rsidRPr="00D86EC0">
        <w:rPr>
          <w:rFonts w:ascii="Times New Roman" w:hAnsi="Times New Roman" w:cs="Times New Roman"/>
          <w:i/>
          <w:sz w:val="24"/>
          <w:szCs w:val="24"/>
        </w:rPr>
        <w:t>The Geography of Strabo</w:t>
      </w:r>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William Heinemann, Ltd. London.</w:t>
      </w:r>
      <w:proofErr w:type="gramEnd"/>
      <w:r w:rsidRPr="00D86EC0">
        <w:rPr>
          <w:rFonts w:ascii="Times New Roman" w:hAnsi="Times New Roman" w:cs="Times New Roman"/>
          <w:sz w:val="24"/>
          <w:szCs w:val="24"/>
        </w:rPr>
        <w:t xml:space="preserve"> </w:t>
      </w:r>
      <w:hyperlink r:id="rId25" w:history="1">
        <w:r w:rsidRPr="00D86EC0">
          <w:rPr>
            <w:rStyle w:val="Hyperlink"/>
            <w:rFonts w:ascii="Times New Roman" w:hAnsi="Times New Roman" w:cs="Times New Roman"/>
            <w:color w:val="auto"/>
            <w:sz w:val="24"/>
            <w:szCs w:val="24"/>
          </w:rPr>
          <w:t>http://www.perseus.tufts.edu/hopper/text?doc=Perseus%3Atext%3A1999.01.0198%3Abook%3D11%3Achapter%3D9%3Asection%3D3</w:t>
        </w:r>
      </w:hyperlink>
      <w:r w:rsidRPr="00D86EC0">
        <w:rPr>
          <w:rFonts w:ascii="Times New Roman" w:hAnsi="Times New Roman" w:cs="Times New Roman"/>
          <w:sz w:val="24"/>
          <w:szCs w:val="24"/>
        </w:rPr>
        <w:t xml:space="preserve"> [Last Accessed: 08/05/18]</w:t>
      </w:r>
    </w:p>
    <w:p w:rsidR="00D86EC0" w:rsidRPr="00D86EC0" w:rsidRDefault="00D86EC0" w:rsidP="00943D32">
      <w:pPr>
        <w:spacing w:before="187" w:after="37" w:line="240" w:lineRule="auto"/>
        <w:outlineLvl w:val="0"/>
        <w:rPr>
          <w:rFonts w:ascii="Times New Roman" w:eastAsia="Times New Roman" w:hAnsi="Times New Roman" w:cs="Times New Roman"/>
          <w:bCs/>
          <w:kern w:val="36"/>
          <w:sz w:val="24"/>
          <w:szCs w:val="24"/>
          <w:lang w:eastAsia="en-GB"/>
        </w:rPr>
      </w:pPr>
      <w:r w:rsidRPr="00D86EC0">
        <w:rPr>
          <w:rFonts w:ascii="Times New Roman" w:eastAsia="Times New Roman" w:hAnsi="Times New Roman" w:cs="Times New Roman"/>
          <w:bCs/>
          <w:kern w:val="36"/>
          <w:sz w:val="24"/>
          <w:szCs w:val="24"/>
          <w:lang w:eastAsia="en-GB"/>
        </w:rPr>
        <w:t xml:space="preserve">Titus </w:t>
      </w:r>
      <w:proofErr w:type="spellStart"/>
      <w:r w:rsidRPr="00D86EC0">
        <w:rPr>
          <w:rFonts w:ascii="Times New Roman" w:eastAsia="Times New Roman" w:hAnsi="Times New Roman" w:cs="Times New Roman"/>
          <w:bCs/>
          <w:kern w:val="36"/>
          <w:sz w:val="24"/>
          <w:szCs w:val="24"/>
          <w:lang w:eastAsia="en-GB"/>
        </w:rPr>
        <w:t>Livius</w:t>
      </w:r>
      <w:proofErr w:type="spellEnd"/>
      <w:r w:rsidRPr="00D86EC0">
        <w:rPr>
          <w:rFonts w:ascii="Times New Roman" w:eastAsia="Times New Roman" w:hAnsi="Times New Roman" w:cs="Times New Roman"/>
          <w:bCs/>
          <w:kern w:val="36"/>
          <w:sz w:val="24"/>
          <w:szCs w:val="24"/>
          <w:lang w:eastAsia="en-GB"/>
        </w:rPr>
        <w:t xml:space="preserve">. W. A. </w:t>
      </w:r>
      <w:proofErr w:type="spellStart"/>
      <w:r w:rsidRPr="00D86EC0">
        <w:rPr>
          <w:rFonts w:ascii="Times New Roman" w:eastAsia="Times New Roman" w:hAnsi="Times New Roman" w:cs="Times New Roman"/>
          <w:bCs/>
          <w:kern w:val="36"/>
          <w:sz w:val="24"/>
          <w:szCs w:val="24"/>
          <w:lang w:eastAsia="en-GB"/>
        </w:rPr>
        <w:t>McDevitte</w:t>
      </w:r>
      <w:proofErr w:type="spellEnd"/>
      <w:r w:rsidRPr="00D86EC0">
        <w:rPr>
          <w:rFonts w:ascii="Times New Roman" w:eastAsia="Times New Roman" w:hAnsi="Times New Roman" w:cs="Times New Roman"/>
          <w:bCs/>
          <w:kern w:val="36"/>
          <w:sz w:val="24"/>
          <w:szCs w:val="24"/>
          <w:lang w:eastAsia="en-GB"/>
        </w:rPr>
        <w:t xml:space="preserve"> (translator). 1850.  </w:t>
      </w:r>
      <w:r w:rsidRPr="00D86EC0">
        <w:rPr>
          <w:rFonts w:ascii="Times New Roman" w:eastAsia="Times New Roman" w:hAnsi="Times New Roman" w:cs="Times New Roman"/>
          <w:bCs/>
          <w:i/>
          <w:iCs/>
          <w:kern w:val="36"/>
          <w:sz w:val="24"/>
          <w:szCs w:val="24"/>
          <w:lang w:eastAsia="en-GB"/>
        </w:rPr>
        <w:t xml:space="preserve">The History of Rome by Titus </w:t>
      </w:r>
      <w:proofErr w:type="spellStart"/>
      <w:r w:rsidRPr="00D86EC0">
        <w:rPr>
          <w:rFonts w:ascii="Times New Roman" w:eastAsia="Times New Roman" w:hAnsi="Times New Roman" w:cs="Times New Roman"/>
          <w:bCs/>
          <w:i/>
          <w:iCs/>
          <w:kern w:val="36"/>
          <w:sz w:val="24"/>
          <w:szCs w:val="24"/>
          <w:lang w:eastAsia="en-GB"/>
        </w:rPr>
        <w:t>Livius</w:t>
      </w:r>
      <w:proofErr w:type="spellEnd"/>
      <w:r w:rsidRPr="00D86EC0">
        <w:rPr>
          <w:rFonts w:ascii="Times New Roman" w:eastAsia="Times New Roman" w:hAnsi="Times New Roman" w:cs="Times New Roman"/>
          <w:bCs/>
          <w:i/>
          <w:iCs/>
          <w:kern w:val="36"/>
          <w:sz w:val="24"/>
          <w:szCs w:val="24"/>
          <w:lang w:eastAsia="en-GB"/>
        </w:rPr>
        <w:t xml:space="preserve">, with the epitomes and fragments of the lost books. </w:t>
      </w:r>
      <w:r w:rsidRPr="00D86EC0">
        <w:rPr>
          <w:rFonts w:ascii="Times New Roman" w:hAnsi="Times New Roman" w:cs="Times New Roman"/>
          <w:sz w:val="24"/>
          <w:szCs w:val="24"/>
        </w:rPr>
        <w:t xml:space="preserve">Henry G. Bohn. </w:t>
      </w:r>
      <w:proofErr w:type="gramStart"/>
      <w:r w:rsidRPr="00D86EC0">
        <w:rPr>
          <w:rFonts w:ascii="Times New Roman" w:hAnsi="Times New Roman" w:cs="Times New Roman"/>
          <w:sz w:val="24"/>
          <w:szCs w:val="24"/>
        </w:rPr>
        <w:t xml:space="preserve">John Child and son, printers, </w:t>
      </w:r>
      <w:proofErr w:type="spellStart"/>
      <w:r w:rsidRPr="00D86EC0">
        <w:rPr>
          <w:rFonts w:ascii="Times New Roman" w:hAnsi="Times New Roman" w:cs="Times New Roman"/>
          <w:sz w:val="24"/>
          <w:szCs w:val="24"/>
        </w:rPr>
        <w:t>Bungay</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w:t>
      </w:r>
      <w:proofErr w:type="gramStart"/>
      <w:r w:rsidRPr="00D86EC0">
        <w:rPr>
          <w:rFonts w:ascii="Times New Roman" w:hAnsi="Times New Roman" w:cs="Times New Roman"/>
          <w:sz w:val="24"/>
          <w:szCs w:val="24"/>
        </w:rPr>
        <w:t>York Street, Covent Garden, London.</w:t>
      </w:r>
      <w:proofErr w:type="gramEnd"/>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lastRenderedPageBreak/>
        <w:t xml:space="preserve">Van de Giessen, </w:t>
      </w:r>
      <w:proofErr w:type="gramStart"/>
      <w:r w:rsidRPr="00D86EC0">
        <w:rPr>
          <w:rFonts w:ascii="Times New Roman" w:hAnsi="Times New Roman" w:cs="Times New Roman"/>
          <w:sz w:val="24"/>
          <w:szCs w:val="24"/>
        </w:rPr>
        <w:t>J.P .</w:t>
      </w:r>
      <w:proofErr w:type="gramEnd"/>
      <w:r w:rsidRPr="00D86EC0">
        <w:rPr>
          <w:rFonts w:ascii="Times New Roman" w:hAnsi="Times New Roman" w:cs="Times New Roman"/>
          <w:sz w:val="24"/>
          <w:szCs w:val="24"/>
        </w:rPr>
        <w:t xml:space="preserve"> 2007. </w:t>
      </w:r>
      <w:r w:rsidRPr="00D86EC0">
        <w:rPr>
          <w:rFonts w:ascii="Times New Roman" w:hAnsi="Times New Roman" w:cs="Times New Roman"/>
          <w:i/>
          <w:sz w:val="24"/>
          <w:szCs w:val="24"/>
        </w:rPr>
        <w:t xml:space="preserve">Second Syrian War (260-253). </w:t>
      </w:r>
      <w:r w:rsidRPr="00D86EC0">
        <w:rPr>
          <w:rFonts w:ascii="Times New Roman" w:hAnsi="Times New Roman" w:cs="Times New Roman"/>
          <w:sz w:val="24"/>
          <w:szCs w:val="24"/>
        </w:rPr>
        <w:t xml:space="preserve">Livius.org: Articles on Ancient History. </w:t>
      </w:r>
      <w:hyperlink r:id="rId26" w:history="1">
        <w:r w:rsidRPr="00D86EC0">
          <w:rPr>
            <w:rStyle w:val="Hyperlink"/>
            <w:rFonts w:ascii="Times New Roman" w:hAnsi="Times New Roman" w:cs="Times New Roman"/>
            <w:color w:val="auto"/>
            <w:sz w:val="24"/>
            <w:szCs w:val="24"/>
          </w:rPr>
          <w:t>http://www.livius.org/articles/concept/syrian-war-2/</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Van </w:t>
      </w:r>
      <w:proofErr w:type="spellStart"/>
      <w:r w:rsidRPr="00D86EC0">
        <w:rPr>
          <w:rFonts w:ascii="Times New Roman" w:hAnsi="Times New Roman" w:cs="Times New Roman"/>
          <w:sz w:val="24"/>
          <w:szCs w:val="24"/>
        </w:rPr>
        <w:t>der</w:t>
      </w:r>
      <w:proofErr w:type="spellEnd"/>
      <w:r w:rsidRPr="00D86EC0">
        <w:rPr>
          <w:rFonts w:ascii="Times New Roman" w:hAnsi="Times New Roman" w:cs="Times New Roman"/>
          <w:sz w:val="24"/>
          <w:szCs w:val="24"/>
        </w:rPr>
        <w:t xml:space="preserve"> </w:t>
      </w:r>
      <w:proofErr w:type="spellStart"/>
      <w:r w:rsidRPr="00D86EC0">
        <w:rPr>
          <w:rFonts w:ascii="Times New Roman" w:hAnsi="Times New Roman" w:cs="Times New Roman"/>
          <w:sz w:val="24"/>
          <w:szCs w:val="24"/>
        </w:rPr>
        <w:t>Crabben</w:t>
      </w:r>
      <w:proofErr w:type="spellEnd"/>
      <w:r w:rsidRPr="00D86EC0">
        <w:rPr>
          <w:rFonts w:ascii="Times New Roman" w:hAnsi="Times New Roman" w:cs="Times New Roman"/>
          <w:sz w:val="24"/>
          <w:szCs w:val="24"/>
        </w:rPr>
        <w:t>, J. 2011.</w:t>
      </w:r>
      <w:r w:rsidRPr="00D86EC0">
        <w:rPr>
          <w:rFonts w:ascii="Times New Roman" w:hAnsi="Times New Roman" w:cs="Times New Roman"/>
          <w:i/>
          <w:sz w:val="24"/>
          <w:szCs w:val="24"/>
        </w:rPr>
        <w:t xml:space="preserve">Bactria. </w:t>
      </w:r>
      <w:proofErr w:type="gramStart"/>
      <w:r w:rsidRPr="00D86EC0">
        <w:rPr>
          <w:rFonts w:ascii="Times New Roman" w:hAnsi="Times New Roman" w:cs="Times New Roman"/>
          <w:sz w:val="24"/>
          <w:szCs w:val="24"/>
        </w:rPr>
        <w:t>Ancient  History</w:t>
      </w:r>
      <w:proofErr w:type="gramEnd"/>
      <w:r w:rsidRPr="00D86EC0">
        <w:rPr>
          <w:rFonts w:ascii="Times New Roman" w:hAnsi="Times New Roman" w:cs="Times New Roman"/>
          <w:sz w:val="24"/>
          <w:szCs w:val="24"/>
        </w:rPr>
        <w:t xml:space="preserve">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 xml:space="preserve">. </w:t>
      </w:r>
      <w:hyperlink r:id="rId27" w:history="1">
        <w:r w:rsidRPr="00D86EC0">
          <w:rPr>
            <w:rStyle w:val="Hyperlink"/>
            <w:rFonts w:ascii="Times New Roman" w:hAnsi="Times New Roman" w:cs="Times New Roman"/>
            <w:color w:val="auto"/>
            <w:sz w:val="24"/>
            <w:szCs w:val="24"/>
          </w:rPr>
          <w:t>https://www.ancient.eu/Bactria/</w:t>
        </w:r>
      </w:hyperlink>
      <w:r w:rsidRPr="00D86EC0">
        <w:rPr>
          <w:rFonts w:ascii="Times New Roman" w:hAnsi="Times New Roman" w:cs="Times New Roman"/>
          <w:sz w:val="24"/>
          <w:szCs w:val="24"/>
        </w:rPr>
        <w:t xml:space="preserve"> [Last Accessed: 08/05/18]</w:t>
      </w:r>
    </w:p>
    <w:p w:rsidR="00D86EC0" w:rsidRPr="00D86EC0" w:rsidRDefault="00D86EC0" w:rsidP="00587863">
      <w:pPr>
        <w:rPr>
          <w:rFonts w:ascii="Times New Roman" w:hAnsi="Times New Roman" w:cs="Times New Roman"/>
          <w:sz w:val="24"/>
          <w:szCs w:val="24"/>
          <w:shd w:val="clear" w:color="auto" w:fill="FFFFFF"/>
        </w:rPr>
      </w:pPr>
      <w:proofErr w:type="spellStart"/>
      <w:r w:rsidRPr="00D86EC0">
        <w:rPr>
          <w:rFonts w:ascii="Times New Roman" w:hAnsi="Times New Roman" w:cs="Times New Roman"/>
          <w:sz w:val="24"/>
          <w:szCs w:val="24"/>
          <w:shd w:val="clear" w:color="auto" w:fill="FFFFFF"/>
        </w:rPr>
        <w:t>Violatti</w:t>
      </w:r>
      <w:proofErr w:type="spellEnd"/>
      <w:r w:rsidRPr="00D86EC0">
        <w:rPr>
          <w:rFonts w:ascii="Times New Roman" w:hAnsi="Times New Roman" w:cs="Times New Roman"/>
          <w:sz w:val="24"/>
          <w:szCs w:val="24"/>
          <w:shd w:val="clear" w:color="auto" w:fill="FFFFFF"/>
        </w:rPr>
        <w:t xml:space="preserve">, C. 2015. </w:t>
      </w:r>
      <w:proofErr w:type="spellStart"/>
      <w:proofErr w:type="gramStart"/>
      <w:r w:rsidRPr="00D86EC0">
        <w:rPr>
          <w:rFonts w:ascii="Times New Roman" w:hAnsi="Times New Roman" w:cs="Times New Roman"/>
          <w:i/>
          <w:sz w:val="24"/>
          <w:szCs w:val="24"/>
          <w:shd w:val="clear" w:color="auto" w:fill="FFFFFF"/>
        </w:rPr>
        <w:t>Pergamon</w:t>
      </w:r>
      <w:proofErr w:type="spellEnd"/>
      <w:r w:rsidRPr="00D86EC0">
        <w:rPr>
          <w:rFonts w:ascii="Times New Roman" w:hAnsi="Times New Roman" w:cs="Times New Roman"/>
          <w:i/>
          <w:sz w:val="24"/>
          <w:szCs w:val="24"/>
          <w:shd w:val="clear" w:color="auto" w:fill="FFFFFF"/>
        </w:rPr>
        <w:t>.</w:t>
      </w:r>
      <w:proofErr w:type="gramEnd"/>
      <w:r w:rsidRPr="00D86EC0">
        <w:rPr>
          <w:rFonts w:ascii="Times New Roman" w:hAnsi="Times New Roman" w:cs="Times New Roman"/>
          <w:i/>
          <w:sz w:val="24"/>
          <w:szCs w:val="24"/>
          <w:shd w:val="clear" w:color="auto" w:fill="FFFFFF"/>
        </w:rPr>
        <w:t xml:space="preserve">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28" w:history="1">
        <w:r w:rsidRPr="00D86EC0">
          <w:rPr>
            <w:rStyle w:val="Hyperlink"/>
            <w:rFonts w:ascii="Times New Roman" w:hAnsi="Times New Roman" w:cs="Times New Roman"/>
            <w:color w:val="auto"/>
            <w:sz w:val="24"/>
            <w:szCs w:val="24"/>
            <w:shd w:val="clear" w:color="auto" w:fill="FFFFFF"/>
          </w:rPr>
          <w:t>https://www.ancient.eu/pergamon/</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2012. </w:t>
      </w:r>
      <w:proofErr w:type="gramStart"/>
      <w:r w:rsidRPr="00D86EC0">
        <w:rPr>
          <w:rFonts w:ascii="Times New Roman" w:hAnsi="Times New Roman" w:cs="Times New Roman"/>
          <w:i/>
          <w:sz w:val="24"/>
          <w:szCs w:val="24"/>
        </w:rPr>
        <w:t xml:space="preserve">Battle of </w:t>
      </w:r>
      <w:proofErr w:type="spellStart"/>
      <w:r w:rsidRPr="00D86EC0">
        <w:rPr>
          <w:rFonts w:ascii="Times New Roman" w:hAnsi="Times New Roman" w:cs="Times New Roman"/>
          <w:i/>
          <w:sz w:val="24"/>
          <w:szCs w:val="24"/>
        </w:rPr>
        <w:t>Guagamela</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29" w:history="1">
        <w:r w:rsidRPr="00D86EC0">
          <w:rPr>
            <w:rStyle w:val="Hyperlink"/>
            <w:rFonts w:ascii="Times New Roman" w:hAnsi="Times New Roman" w:cs="Times New Roman"/>
            <w:color w:val="auto"/>
            <w:sz w:val="24"/>
            <w:szCs w:val="24"/>
          </w:rPr>
          <w:t>https://www.ancient.eu/Battle_of_Gaugamela/</w:t>
        </w:r>
      </w:hyperlink>
      <w:r w:rsidRPr="00D86EC0">
        <w:rPr>
          <w:rFonts w:ascii="Times New Roman" w:hAnsi="Times New Roman" w:cs="Times New Roman"/>
          <w:sz w:val="24"/>
          <w:szCs w:val="24"/>
        </w:rPr>
        <w:t xml:space="preserve"> [Last Accessed: 03/05/18]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2012. </w:t>
      </w:r>
      <w:r w:rsidRPr="00D86EC0">
        <w:rPr>
          <w:rFonts w:ascii="Times New Roman" w:hAnsi="Times New Roman" w:cs="Times New Roman"/>
          <w:i/>
          <w:sz w:val="24"/>
          <w:szCs w:val="24"/>
        </w:rPr>
        <w:t xml:space="preserve">Roxanne.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Encylcopedia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0" w:history="1">
        <w:r w:rsidRPr="00D86EC0">
          <w:rPr>
            <w:rStyle w:val="Hyperlink"/>
            <w:rFonts w:ascii="Times New Roman" w:hAnsi="Times New Roman" w:cs="Times New Roman"/>
            <w:color w:val="auto"/>
            <w:sz w:val="24"/>
            <w:szCs w:val="24"/>
          </w:rPr>
          <w:t>https://www.ancient.eu/Roxanne/</w:t>
        </w:r>
      </w:hyperlink>
      <w:r w:rsidRPr="00D86EC0">
        <w:rPr>
          <w:rFonts w:ascii="Times New Roman" w:hAnsi="Times New Roman" w:cs="Times New Roman"/>
          <w:sz w:val="24"/>
          <w:szCs w:val="24"/>
        </w:rPr>
        <w:t xml:space="preserve"> [Last Accessed: 08/05/18]</w:t>
      </w:r>
    </w:p>
    <w:p w:rsidR="00D86EC0" w:rsidRPr="00D86EC0" w:rsidRDefault="00D86EC0" w:rsidP="00587863">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Wasson, D. L. 2013. </w:t>
      </w:r>
      <w:r w:rsidRPr="00D86EC0">
        <w:rPr>
          <w:rFonts w:ascii="Times New Roman" w:hAnsi="Times New Roman" w:cs="Times New Roman"/>
          <w:i/>
          <w:sz w:val="24"/>
          <w:szCs w:val="24"/>
          <w:shd w:val="clear" w:color="auto" w:fill="FFFFFF"/>
        </w:rPr>
        <w:t xml:space="preserve">Antioch.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31" w:history="1">
        <w:r w:rsidRPr="00D86EC0">
          <w:rPr>
            <w:rStyle w:val="Hyperlink"/>
            <w:rFonts w:ascii="Times New Roman" w:hAnsi="Times New Roman" w:cs="Times New Roman"/>
            <w:color w:val="auto"/>
            <w:sz w:val="24"/>
            <w:szCs w:val="24"/>
            <w:shd w:val="clear" w:color="auto" w:fill="FFFFFF"/>
          </w:rPr>
          <w:t>https://www.ancient.eu/Antiochia/</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2014. </w:t>
      </w:r>
      <w:proofErr w:type="gramStart"/>
      <w:r w:rsidRPr="00D86EC0">
        <w:rPr>
          <w:rFonts w:ascii="Times New Roman" w:hAnsi="Times New Roman" w:cs="Times New Roman"/>
          <w:i/>
          <w:sz w:val="24"/>
          <w:szCs w:val="24"/>
        </w:rPr>
        <w:t>Philip II of Macedon</w:t>
      </w:r>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 xml:space="preserve">, </w:t>
      </w:r>
      <w:hyperlink r:id="rId32" w:history="1">
        <w:r w:rsidRPr="00D86EC0">
          <w:rPr>
            <w:rStyle w:val="Hyperlink"/>
            <w:rFonts w:ascii="Times New Roman" w:hAnsi="Times New Roman" w:cs="Times New Roman"/>
            <w:color w:val="auto"/>
            <w:sz w:val="24"/>
            <w:szCs w:val="24"/>
          </w:rPr>
          <w:t>https://www.ancient.eu/Philip_II_of_Macedon/</w:t>
        </w:r>
      </w:hyperlink>
      <w:r w:rsidRPr="00D86EC0">
        <w:rPr>
          <w:rFonts w:ascii="Times New Roman" w:hAnsi="Times New Roman" w:cs="Times New Roman"/>
          <w:sz w:val="24"/>
          <w:szCs w:val="24"/>
        </w:rPr>
        <w:t xml:space="preserve"> Last Accessed: 03/02.18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2016. </w:t>
      </w:r>
      <w:proofErr w:type="gramStart"/>
      <w:r w:rsidRPr="00D86EC0">
        <w:rPr>
          <w:rFonts w:ascii="Times New Roman" w:hAnsi="Times New Roman" w:cs="Times New Roman"/>
          <w:i/>
          <w:sz w:val="24"/>
          <w:szCs w:val="24"/>
        </w:rPr>
        <w:t>Alexander the Great as a God.</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3" w:history="1">
        <w:r w:rsidRPr="00D86EC0">
          <w:rPr>
            <w:rStyle w:val="Hyperlink"/>
            <w:rFonts w:ascii="Times New Roman" w:hAnsi="Times New Roman" w:cs="Times New Roman"/>
            <w:color w:val="auto"/>
            <w:sz w:val="24"/>
            <w:szCs w:val="24"/>
          </w:rPr>
          <w:t>https://www.ancient.eu/article/925/alexander-the-great-as-a-god/</w:t>
        </w:r>
      </w:hyperlink>
      <w:r w:rsidRPr="00D86EC0">
        <w:rPr>
          <w:rFonts w:ascii="Times New Roman" w:hAnsi="Times New Roman" w:cs="Times New Roman"/>
          <w:sz w:val="24"/>
          <w:szCs w:val="24"/>
        </w:rPr>
        <w:t xml:space="preserve"> [Last Accessed: 03/05/18]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2016. </w:t>
      </w:r>
      <w:proofErr w:type="gramStart"/>
      <w:r w:rsidRPr="00D86EC0">
        <w:rPr>
          <w:rFonts w:ascii="Times New Roman" w:hAnsi="Times New Roman" w:cs="Times New Roman"/>
          <w:i/>
          <w:sz w:val="24"/>
          <w:szCs w:val="24"/>
        </w:rPr>
        <w:t xml:space="preserve">Wars of the </w:t>
      </w:r>
      <w:proofErr w:type="spellStart"/>
      <w:r w:rsidRPr="00D86EC0">
        <w:rPr>
          <w:rFonts w:ascii="Times New Roman" w:hAnsi="Times New Roman" w:cs="Times New Roman"/>
          <w:i/>
          <w:sz w:val="24"/>
          <w:szCs w:val="24"/>
        </w:rPr>
        <w:t>Diadochi</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4" w:history="1">
        <w:r w:rsidRPr="00D86EC0">
          <w:rPr>
            <w:rStyle w:val="Hyperlink"/>
            <w:rFonts w:ascii="Times New Roman" w:hAnsi="Times New Roman" w:cs="Times New Roman"/>
            <w:color w:val="auto"/>
            <w:sz w:val="24"/>
            <w:szCs w:val="24"/>
          </w:rPr>
          <w:t>https://www.ancient.eu/Wars_of_the_Diadochi/</w:t>
        </w:r>
      </w:hyperlink>
      <w:r w:rsidRPr="00D86EC0">
        <w:rPr>
          <w:rFonts w:ascii="Times New Roman" w:hAnsi="Times New Roman" w:cs="Times New Roman"/>
          <w:sz w:val="24"/>
          <w:szCs w:val="24"/>
        </w:rPr>
        <w:t xml:space="preserve"> [Last Accessed: 04/05/18]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December 2011. </w:t>
      </w:r>
      <w:proofErr w:type="gramStart"/>
      <w:r w:rsidRPr="00D86EC0">
        <w:rPr>
          <w:rFonts w:ascii="Times New Roman" w:hAnsi="Times New Roman" w:cs="Times New Roman"/>
          <w:i/>
          <w:sz w:val="24"/>
          <w:szCs w:val="24"/>
        </w:rPr>
        <w:t xml:space="preserve">Battle of the </w:t>
      </w:r>
      <w:proofErr w:type="spellStart"/>
      <w:r w:rsidRPr="00D86EC0">
        <w:rPr>
          <w:rFonts w:ascii="Times New Roman" w:hAnsi="Times New Roman" w:cs="Times New Roman"/>
          <w:i/>
          <w:sz w:val="24"/>
          <w:szCs w:val="24"/>
        </w:rPr>
        <w:t>Granicus.</w:t>
      </w:r>
      <w:r w:rsidRPr="00D86EC0">
        <w:rPr>
          <w:rFonts w:ascii="Times New Roman" w:hAnsi="Times New Roman" w:cs="Times New Roman"/>
          <w:sz w:val="24"/>
          <w:szCs w:val="24"/>
        </w:rPr>
        <w:t>Ancient</w:t>
      </w:r>
      <w:proofErr w:type="spellEnd"/>
      <w:r w:rsidRPr="00D86EC0">
        <w:rPr>
          <w:rFonts w:ascii="Times New Roman" w:hAnsi="Times New Roman" w:cs="Times New Roman"/>
          <w:sz w:val="24"/>
          <w:szCs w:val="24"/>
        </w:rPr>
        <w:t xml:space="preserve">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 xml:space="preserve"> </w:t>
      </w:r>
      <w:hyperlink r:id="rId35" w:history="1">
        <w:r w:rsidRPr="00D86EC0">
          <w:rPr>
            <w:rStyle w:val="Hyperlink"/>
            <w:rFonts w:ascii="Times New Roman" w:hAnsi="Times New Roman" w:cs="Times New Roman"/>
            <w:color w:val="auto"/>
            <w:sz w:val="24"/>
            <w:szCs w:val="24"/>
          </w:rPr>
          <w:t>https://www.ancient.eu/Battle_of_the_Granicus/</w:t>
        </w:r>
      </w:hyperlink>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[Last Accessed: 30/04/18]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 L. November 2011. </w:t>
      </w:r>
      <w:proofErr w:type="gramStart"/>
      <w:r w:rsidRPr="00D86EC0">
        <w:rPr>
          <w:rFonts w:ascii="Times New Roman" w:hAnsi="Times New Roman" w:cs="Times New Roman"/>
          <w:i/>
          <w:sz w:val="24"/>
          <w:szCs w:val="24"/>
        </w:rPr>
        <w:t>Battle of Issus.</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6" w:history="1">
        <w:r w:rsidRPr="00D86EC0">
          <w:rPr>
            <w:rStyle w:val="Hyperlink"/>
            <w:rFonts w:ascii="Times New Roman" w:hAnsi="Times New Roman" w:cs="Times New Roman"/>
            <w:color w:val="auto"/>
            <w:sz w:val="24"/>
            <w:szCs w:val="24"/>
          </w:rPr>
          <w:t>https://www.ancient.eu/Battle_of_Issus/</w:t>
        </w:r>
      </w:hyperlink>
      <w:r w:rsidRPr="00D86EC0">
        <w:rPr>
          <w:rFonts w:ascii="Times New Roman" w:hAnsi="Times New Roman" w:cs="Times New Roman"/>
          <w:sz w:val="24"/>
          <w:szCs w:val="24"/>
        </w:rPr>
        <w:t xml:space="preserve"> [Last Accessed: 03/05/18] </w:t>
      </w:r>
    </w:p>
    <w:p w:rsidR="00D86EC0" w:rsidRPr="00D86EC0" w:rsidRDefault="00D86EC0" w:rsidP="00587863">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Wasson, D. L.2015. </w:t>
      </w:r>
      <w:proofErr w:type="gramStart"/>
      <w:r w:rsidRPr="00D86EC0">
        <w:rPr>
          <w:rFonts w:ascii="Times New Roman" w:hAnsi="Times New Roman" w:cs="Times New Roman"/>
          <w:i/>
          <w:sz w:val="24"/>
          <w:szCs w:val="24"/>
          <w:shd w:val="clear" w:color="auto" w:fill="FFFFFF"/>
        </w:rPr>
        <w:t xml:space="preserve">Battle of </w:t>
      </w:r>
      <w:proofErr w:type="spellStart"/>
      <w:r w:rsidRPr="00D86EC0">
        <w:rPr>
          <w:rFonts w:ascii="Times New Roman" w:hAnsi="Times New Roman" w:cs="Times New Roman"/>
          <w:i/>
          <w:sz w:val="24"/>
          <w:szCs w:val="24"/>
          <w:shd w:val="clear" w:color="auto" w:fill="FFFFFF"/>
        </w:rPr>
        <w:t>Pydna</w:t>
      </w:r>
      <w:proofErr w:type="spellEnd"/>
      <w:r w:rsidRPr="00D86EC0">
        <w:rPr>
          <w:rFonts w:ascii="Times New Roman" w:hAnsi="Times New Roman" w:cs="Times New Roman"/>
          <w:i/>
          <w:sz w:val="24"/>
          <w:szCs w:val="24"/>
          <w:shd w:val="clear" w:color="auto" w:fill="FFFFFF"/>
        </w:rPr>
        <w:t>.</w:t>
      </w:r>
      <w:proofErr w:type="gramEnd"/>
      <w:r w:rsidRPr="00D86EC0">
        <w:rPr>
          <w:rFonts w:ascii="Times New Roman" w:hAnsi="Times New Roman" w:cs="Times New Roman"/>
          <w:i/>
          <w:sz w:val="24"/>
          <w:szCs w:val="24"/>
          <w:shd w:val="clear" w:color="auto" w:fill="FFFFFF"/>
        </w:rPr>
        <w:t xml:space="preserve"> </w:t>
      </w:r>
      <w:proofErr w:type="gramStart"/>
      <w:r w:rsidRPr="00D86EC0">
        <w:rPr>
          <w:rFonts w:ascii="Times New Roman" w:hAnsi="Times New Roman" w:cs="Times New Roman"/>
          <w:sz w:val="24"/>
          <w:szCs w:val="24"/>
          <w:shd w:val="clear" w:color="auto" w:fill="FFFFFF"/>
        </w:rPr>
        <w:t xml:space="preserve">Ancient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37" w:history="1">
        <w:r w:rsidRPr="00D86EC0">
          <w:rPr>
            <w:rStyle w:val="Hyperlink"/>
            <w:rFonts w:ascii="Times New Roman" w:hAnsi="Times New Roman" w:cs="Times New Roman"/>
            <w:color w:val="auto"/>
            <w:sz w:val="24"/>
            <w:szCs w:val="24"/>
            <w:shd w:val="clear" w:color="auto" w:fill="FFFFFF"/>
          </w:rPr>
          <w:t>https://www.ancient.eu/Battle_of_Pydna</w:t>
        </w:r>
      </w:hyperlink>
      <w:r w:rsidRPr="00D86EC0">
        <w:rPr>
          <w:rFonts w:ascii="Times New Roman" w:hAnsi="Times New Roman" w:cs="Times New Roman"/>
          <w:sz w:val="24"/>
          <w:szCs w:val="24"/>
          <w:shd w:val="clear" w:color="auto" w:fill="FFFFFF"/>
        </w:rPr>
        <w:t xml:space="preserve"> [Last Accessed: 08/05/18]</w:t>
      </w:r>
    </w:p>
    <w:p w:rsidR="00D86EC0" w:rsidRPr="00D86EC0" w:rsidRDefault="00D86EC0" w:rsidP="00872254">
      <w:pPr>
        <w:rPr>
          <w:rFonts w:ascii="Times New Roman" w:hAnsi="Times New Roman" w:cs="Times New Roman"/>
          <w:sz w:val="24"/>
          <w:szCs w:val="24"/>
        </w:rPr>
      </w:pPr>
      <w:proofErr w:type="gramStart"/>
      <w:r w:rsidRPr="00D86EC0">
        <w:rPr>
          <w:rFonts w:ascii="Times New Roman" w:hAnsi="Times New Roman" w:cs="Times New Roman"/>
          <w:sz w:val="24"/>
          <w:szCs w:val="24"/>
        </w:rPr>
        <w:t>Wasson, D.L. 2009.</w:t>
      </w:r>
      <w:proofErr w:type="gramEnd"/>
      <w:r w:rsidRPr="00D86EC0">
        <w:rPr>
          <w:rFonts w:ascii="Times New Roman" w:hAnsi="Times New Roman" w:cs="Times New Roman"/>
          <w:sz w:val="24"/>
          <w:szCs w:val="24"/>
        </w:rPr>
        <w:t xml:space="preserve">  </w:t>
      </w:r>
      <w:proofErr w:type="gramStart"/>
      <w:r w:rsidRPr="00D86EC0">
        <w:rPr>
          <w:rFonts w:ascii="Times New Roman" w:hAnsi="Times New Roman" w:cs="Times New Roman"/>
          <w:i/>
          <w:sz w:val="24"/>
          <w:szCs w:val="24"/>
        </w:rPr>
        <w:t>Battle of Chaeronea</w:t>
      </w:r>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8" w:history="1">
        <w:r w:rsidRPr="00D86EC0">
          <w:rPr>
            <w:rStyle w:val="Hyperlink"/>
            <w:rFonts w:ascii="Times New Roman" w:hAnsi="Times New Roman" w:cs="Times New Roman"/>
            <w:color w:val="auto"/>
            <w:sz w:val="24"/>
            <w:szCs w:val="24"/>
          </w:rPr>
          <w:t>https://www.ancient.eu/Battle_of_Chaeronea/</w:t>
        </w:r>
      </w:hyperlink>
      <w:r w:rsidRPr="00D86EC0">
        <w:rPr>
          <w:rFonts w:ascii="Times New Roman" w:hAnsi="Times New Roman" w:cs="Times New Roman"/>
          <w:sz w:val="24"/>
          <w:szCs w:val="24"/>
        </w:rPr>
        <w:t xml:space="preserve"> Last Accessed: 03/02/18</w:t>
      </w:r>
    </w:p>
    <w:p w:rsidR="00D86EC0" w:rsidRPr="00D86EC0" w:rsidRDefault="00D86EC0" w:rsidP="00872254">
      <w:pPr>
        <w:rPr>
          <w:rFonts w:ascii="Times New Roman" w:hAnsi="Times New Roman" w:cs="Times New Roman"/>
          <w:sz w:val="24"/>
          <w:szCs w:val="24"/>
        </w:rPr>
      </w:pPr>
      <w:proofErr w:type="gramStart"/>
      <w:r w:rsidRPr="00D86EC0">
        <w:rPr>
          <w:rFonts w:ascii="Times New Roman" w:hAnsi="Times New Roman" w:cs="Times New Roman"/>
          <w:sz w:val="24"/>
          <w:szCs w:val="24"/>
        </w:rPr>
        <w:t>Wasson, D.L. 2016.</w:t>
      </w:r>
      <w:proofErr w:type="gramEnd"/>
      <w:r w:rsidRPr="00D86EC0">
        <w:rPr>
          <w:rFonts w:ascii="Times New Roman" w:hAnsi="Times New Roman" w:cs="Times New Roman"/>
          <w:sz w:val="24"/>
          <w:szCs w:val="24"/>
        </w:rPr>
        <w:t xml:space="preserve"> </w:t>
      </w:r>
      <w:r w:rsidRPr="00D86EC0">
        <w:rPr>
          <w:rFonts w:ascii="Times New Roman" w:hAnsi="Times New Roman" w:cs="Times New Roman"/>
          <w:i/>
          <w:sz w:val="24"/>
          <w:szCs w:val="24"/>
        </w:rPr>
        <w:t xml:space="preserve">Antipater.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39" w:history="1">
        <w:r w:rsidRPr="00D86EC0">
          <w:rPr>
            <w:rStyle w:val="Hyperlink"/>
            <w:rFonts w:ascii="Times New Roman" w:hAnsi="Times New Roman" w:cs="Times New Roman"/>
            <w:color w:val="auto"/>
            <w:sz w:val="24"/>
            <w:szCs w:val="24"/>
          </w:rPr>
          <w:t>https://www.ancient.eu/Antipater/</w:t>
        </w:r>
      </w:hyperlink>
      <w:r w:rsidRPr="00D86EC0">
        <w:rPr>
          <w:rFonts w:ascii="Times New Roman" w:hAnsi="Times New Roman" w:cs="Times New Roman"/>
          <w:sz w:val="24"/>
          <w:szCs w:val="24"/>
        </w:rPr>
        <w:t xml:space="preserve"> [Last Accessed: 08/05/18]</w:t>
      </w:r>
    </w:p>
    <w:p w:rsidR="00D86EC0" w:rsidRPr="00D86EC0" w:rsidRDefault="00D86EC0" w:rsidP="00872254">
      <w:pPr>
        <w:rPr>
          <w:rFonts w:ascii="Times New Roman" w:hAnsi="Times New Roman" w:cs="Times New Roman"/>
          <w:sz w:val="24"/>
          <w:szCs w:val="24"/>
        </w:rPr>
      </w:pPr>
      <w:r w:rsidRPr="00D86EC0">
        <w:rPr>
          <w:rFonts w:ascii="Times New Roman" w:hAnsi="Times New Roman" w:cs="Times New Roman"/>
          <w:sz w:val="24"/>
          <w:szCs w:val="24"/>
        </w:rPr>
        <w:t xml:space="preserve">Wasson, D.L. November 2016. </w:t>
      </w:r>
      <w:proofErr w:type="spellStart"/>
      <w:proofErr w:type="gramStart"/>
      <w:r w:rsidRPr="00D86EC0">
        <w:rPr>
          <w:rFonts w:ascii="Times New Roman" w:hAnsi="Times New Roman" w:cs="Times New Roman"/>
          <w:i/>
          <w:sz w:val="24"/>
          <w:szCs w:val="24"/>
        </w:rPr>
        <w:t>Perdiccas</w:t>
      </w:r>
      <w:proofErr w:type="spellEnd"/>
      <w:r w:rsidRPr="00D86EC0">
        <w:rPr>
          <w:rFonts w:ascii="Times New Roman" w:hAnsi="Times New Roman" w:cs="Times New Roman"/>
          <w:i/>
          <w:sz w:val="24"/>
          <w:szCs w:val="24"/>
        </w:rPr>
        <w:t>.</w:t>
      </w:r>
      <w:proofErr w:type="gramEnd"/>
      <w:r w:rsidRPr="00D86EC0">
        <w:rPr>
          <w:rFonts w:ascii="Times New Roman" w:hAnsi="Times New Roman" w:cs="Times New Roman"/>
          <w:i/>
          <w:sz w:val="24"/>
          <w:szCs w:val="24"/>
        </w:rPr>
        <w:t xml:space="preserve"> </w:t>
      </w:r>
      <w:proofErr w:type="gramStart"/>
      <w:r w:rsidRPr="00D86EC0">
        <w:rPr>
          <w:rFonts w:ascii="Times New Roman" w:hAnsi="Times New Roman" w:cs="Times New Roman"/>
          <w:sz w:val="24"/>
          <w:szCs w:val="24"/>
        </w:rPr>
        <w:t xml:space="preserve">Ancient History </w:t>
      </w:r>
      <w:proofErr w:type="spellStart"/>
      <w:r w:rsidRPr="00D86EC0">
        <w:rPr>
          <w:rFonts w:ascii="Times New Roman" w:hAnsi="Times New Roman" w:cs="Times New Roman"/>
          <w:sz w:val="24"/>
          <w:szCs w:val="24"/>
        </w:rPr>
        <w:t>Encyclopedia</w:t>
      </w:r>
      <w:proofErr w:type="spellEnd"/>
      <w:r w:rsidRPr="00D86EC0">
        <w:rPr>
          <w:rFonts w:ascii="Times New Roman" w:hAnsi="Times New Roman" w:cs="Times New Roman"/>
          <w:sz w:val="24"/>
          <w:szCs w:val="24"/>
        </w:rPr>
        <w:t>.</w:t>
      </w:r>
      <w:proofErr w:type="gramEnd"/>
      <w:r w:rsidRPr="00D86EC0">
        <w:rPr>
          <w:rFonts w:ascii="Times New Roman" w:hAnsi="Times New Roman" w:cs="Times New Roman"/>
          <w:sz w:val="24"/>
          <w:szCs w:val="24"/>
        </w:rPr>
        <w:t xml:space="preserve"> </w:t>
      </w:r>
      <w:hyperlink r:id="rId40" w:history="1">
        <w:r w:rsidRPr="00D86EC0">
          <w:rPr>
            <w:rStyle w:val="Hyperlink"/>
            <w:rFonts w:ascii="Times New Roman" w:hAnsi="Times New Roman" w:cs="Times New Roman"/>
            <w:color w:val="auto"/>
            <w:sz w:val="24"/>
            <w:szCs w:val="24"/>
          </w:rPr>
          <w:t>https://www.ancient.eu/Perdiccas/</w:t>
        </w:r>
      </w:hyperlink>
      <w:r w:rsidRPr="00D86EC0">
        <w:rPr>
          <w:rFonts w:ascii="Times New Roman" w:hAnsi="Times New Roman" w:cs="Times New Roman"/>
          <w:sz w:val="24"/>
          <w:szCs w:val="24"/>
        </w:rPr>
        <w:t xml:space="preserve"> [Last Accessed: 05/05/18]</w:t>
      </w:r>
    </w:p>
    <w:p w:rsidR="00D86EC0" w:rsidRPr="00D86EC0" w:rsidRDefault="00D86EC0" w:rsidP="00587863">
      <w:pPr>
        <w:rPr>
          <w:rFonts w:ascii="Times New Roman" w:hAnsi="Times New Roman" w:cs="Times New Roman"/>
          <w:sz w:val="24"/>
          <w:szCs w:val="24"/>
          <w:shd w:val="clear" w:color="auto" w:fill="FFFFFF"/>
        </w:rPr>
      </w:pPr>
      <w:r w:rsidRPr="00D86EC0">
        <w:rPr>
          <w:rFonts w:ascii="Times New Roman" w:hAnsi="Times New Roman" w:cs="Times New Roman"/>
          <w:sz w:val="24"/>
          <w:szCs w:val="24"/>
          <w:shd w:val="clear" w:color="auto" w:fill="FFFFFF"/>
        </w:rPr>
        <w:t xml:space="preserve">Wasson, D.L.2016. </w:t>
      </w:r>
      <w:proofErr w:type="spellStart"/>
      <w:proofErr w:type="gramStart"/>
      <w:r w:rsidRPr="00D86EC0">
        <w:rPr>
          <w:rFonts w:ascii="Times New Roman" w:hAnsi="Times New Roman" w:cs="Times New Roman"/>
          <w:i/>
          <w:sz w:val="24"/>
          <w:szCs w:val="24"/>
          <w:shd w:val="clear" w:color="auto" w:fill="FFFFFF"/>
        </w:rPr>
        <w:t>Ptolemic</w:t>
      </w:r>
      <w:proofErr w:type="spellEnd"/>
      <w:r w:rsidRPr="00D86EC0">
        <w:rPr>
          <w:rFonts w:ascii="Times New Roman" w:hAnsi="Times New Roman" w:cs="Times New Roman"/>
          <w:i/>
          <w:sz w:val="24"/>
          <w:szCs w:val="24"/>
          <w:shd w:val="clear" w:color="auto" w:fill="FFFFFF"/>
        </w:rPr>
        <w:t xml:space="preserve"> </w:t>
      </w:r>
      <w:proofErr w:type="spellStart"/>
      <w:r w:rsidRPr="00D86EC0">
        <w:rPr>
          <w:rFonts w:ascii="Times New Roman" w:hAnsi="Times New Roman" w:cs="Times New Roman"/>
          <w:i/>
          <w:sz w:val="24"/>
          <w:szCs w:val="24"/>
          <w:shd w:val="clear" w:color="auto" w:fill="FFFFFF"/>
        </w:rPr>
        <w:t>Dynasty.</w:t>
      </w:r>
      <w:r w:rsidRPr="00D86EC0">
        <w:rPr>
          <w:rFonts w:ascii="Times New Roman" w:hAnsi="Times New Roman" w:cs="Times New Roman"/>
          <w:sz w:val="24"/>
          <w:szCs w:val="24"/>
          <w:shd w:val="clear" w:color="auto" w:fill="FFFFFF"/>
        </w:rPr>
        <w:t>Ancient</w:t>
      </w:r>
      <w:proofErr w:type="spellEnd"/>
      <w:r w:rsidRPr="00D86EC0">
        <w:rPr>
          <w:rFonts w:ascii="Times New Roman" w:hAnsi="Times New Roman" w:cs="Times New Roman"/>
          <w:sz w:val="24"/>
          <w:szCs w:val="24"/>
          <w:shd w:val="clear" w:color="auto" w:fill="FFFFFF"/>
        </w:rPr>
        <w:t xml:space="preserve"> History </w:t>
      </w:r>
      <w:proofErr w:type="spellStart"/>
      <w:r w:rsidRPr="00D86EC0">
        <w:rPr>
          <w:rFonts w:ascii="Times New Roman" w:hAnsi="Times New Roman" w:cs="Times New Roman"/>
          <w:sz w:val="24"/>
          <w:szCs w:val="24"/>
          <w:shd w:val="clear" w:color="auto" w:fill="FFFFFF"/>
        </w:rPr>
        <w:t>Encyclopedia</w:t>
      </w:r>
      <w:proofErr w:type="spellEnd"/>
      <w:r w:rsidRPr="00D86EC0">
        <w:rPr>
          <w:rFonts w:ascii="Times New Roman" w:hAnsi="Times New Roman" w:cs="Times New Roman"/>
          <w:sz w:val="24"/>
          <w:szCs w:val="24"/>
          <w:shd w:val="clear" w:color="auto" w:fill="FFFFFF"/>
        </w:rPr>
        <w:t>.</w:t>
      </w:r>
      <w:proofErr w:type="gramEnd"/>
      <w:r w:rsidRPr="00D86EC0">
        <w:rPr>
          <w:rFonts w:ascii="Times New Roman" w:hAnsi="Times New Roman" w:cs="Times New Roman"/>
          <w:sz w:val="24"/>
          <w:szCs w:val="24"/>
          <w:shd w:val="clear" w:color="auto" w:fill="FFFFFF"/>
        </w:rPr>
        <w:t xml:space="preserve"> </w:t>
      </w:r>
      <w:hyperlink r:id="rId41" w:history="1">
        <w:r w:rsidRPr="00D86EC0">
          <w:rPr>
            <w:rStyle w:val="Hyperlink"/>
            <w:rFonts w:ascii="Times New Roman" w:hAnsi="Times New Roman" w:cs="Times New Roman"/>
            <w:color w:val="auto"/>
            <w:sz w:val="24"/>
            <w:szCs w:val="24"/>
            <w:shd w:val="clear" w:color="auto" w:fill="FFFFFF"/>
          </w:rPr>
          <w:t>https://www.ancient.eu/Ptolemaic_Dynasty/</w:t>
        </w:r>
      </w:hyperlink>
      <w:r w:rsidRPr="00D86EC0">
        <w:rPr>
          <w:rFonts w:ascii="Times New Roman" w:hAnsi="Times New Roman" w:cs="Times New Roman"/>
          <w:sz w:val="24"/>
          <w:szCs w:val="24"/>
          <w:shd w:val="clear" w:color="auto" w:fill="FFFFFF"/>
        </w:rPr>
        <w:t xml:space="preserve"> [Last Accessed: 08/05/18]</w:t>
      </w:r>
    </w:p>
    <w:p w:rsidR="00ED18B9" w:rsidRPr="00ED18B9" w:rsidRDefault="00ED18B9" w:rsidP="00872254">
      <w:pPr>
        <w:rPr>
          <w:rFonts w:ascii="Times New Roman" w:hAnsi="Times New Roman" w:cs="Times New Roman"/>
          <w:sz w:val="32"/>
          <w:szCs w:val="24"/>
        </w:rPr>
      </w:pPr>
      <w:r>
        <w:rPr>
          <w:rFonts w:ascii="Times New Roman" w:hAnsi="Times New Roman" w:cs="Times New Roman"/>
          <w:i/>
          <w:sz w:val="24"/>
          <w:szCs w:val="20"/>
          <w:shd w:val="clear" w:color="auto" w:fill="FFFFFF"/>
        </w:rPr>
        <w:t xml:space="preserve">. </w:t>
      </w:r>
    </w:p>
    <w:sectPr w:rsidR="00ED18B9" w:rsidRPr="00ED18B9" w:rsidSect="00CC3A6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175"/>
    <w:multiLevelType w:val="hybridMultilevel"/>
    <w:tmpl w:val="1292B392"/>
    <w:lvl w:ilvl="0" w:tplc="BABAFAD8">
      <w:start w:val="28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193C5E"/>
    <w:multiLevelType w:val="hybridMultilevel"/>
    <w:tmpl w:val="DCFA1D72"/>
    <w:lvl w:ilvl="0" w:tplc="881E49F0">
      <w:start w:val="3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BC60EA"/>
    <w:multiLevelType w:val="hybridMultilevel"/>
    <w:tmpl w:val="3160855C"/>
    <w:lvl w:ilvl="0" w:tplc="BABAFAD8">
      <w:start w:val="18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286963"/>
    <w:multiLevelType w:val="hybridMultilevel"/>
    <w:tmpl w:val="9ACC0B68"/>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7DD0567"/>
    <w:multiLevelType w:val="hybridMultilevel"/>
    <w:tmpl w:val="74AC58DE"/>
    <w:lvl w:ilvl="0" w:tplc="BABAFAD8">
      <w:start w:val="2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98449F"/>
    <w:multiLevelType w:val="hybridMultilevel"/>
    <w:tmpl w:val="8B7458E8"/>
    <w:lvl w:ilvl="0" w:tplc="BABAFAD8">
      <w:start w:val="28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8251C1"/>
    <w:multiLevelType w:val="hybridMultilevel"/>
    <w:tmpl w:val="C1962B12"/>
    <w:lvl w:ilvl="0" w:tplc="BABAFAD8">
      <w:start w:val="18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CE2953"/>
    <w:multiLevelType w:val="hybridMultilevel"/>
    <w:tmpl w:val="0F3AA616"/>
    <w:lvl w:ilvl="0" w:tplc="BABAFAD8">
      <w:start w:val="30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BB02B3"/>
    <w:multiLevelType w:val="hybridMultilevel"/>
    <w:tmpl w:val="A43E7130"/>
    <w:lvl w:ilvl="0" w:tplc="BABAFAD8">
      <w:start w:val="3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DE93490"/>
    <w:multiLevelType w:val="hybridMultilevel"/>
    <w:tmpl w:val="3C5C011A"/>
    <w:lvl w:ilvl="0" w:tplc="E5023A8A">
      <w:start w:val="3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104474B"/>
    <w:multiLevelType w:val="hybridMultilevel"/>
    <w:tmpl w:val="A30E02D6"/>
    <w:lvl w:ilvl="0" w:tplc="BABAFAD8">
      <w:start w:val="18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58217D2"/>
    <w:multiLevelType w:val="hybridMultilevel"/>
    <w:tmpl w:val="A5D2D638"/>
    <w:lvl w:ilvl="0" w:tplc="BABAFAD8">
      <w:start w:val="14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73B48E7"/>
    <w:multiLevelType w:val="hybridMultilevel"/>
    <w:tmpl w:val="D7021B70"/>
    <w:lvl w:ilvl="0" w:tplc="BABAFAD8">
      <w:start w:val="3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BC54CE3"/>
    <w:multiLevelType w:val="hybridMultilevel"/>
    <w:tmpl w:val="894CBFE8"/>
    <w:lvl w:ilvl="0" w:tplc="BABAFAD8">
      <w:start w:val="3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674EAA"/>
    <w:multiLevelType w:val="hybridMultilevel"/>
    <w:tmpl w:val="8E34CD98"/>
    <w:lvl w:ilvl="0" w:tplc="8848B176">
      <w:start w:val="225"/>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1C4FD2"/>
    <w:multiLevelType w:val="hybridMultilevel"/>
    <w:tmpl w:val="4EB6F780"/>
    <w:lvl w:ilvl="0" w:tplc="BABAFAD8">
      <w:start w:val="18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9530E2"/>
    <w:multiLevelType w:val="hybridMultilevel"/>
    <w:tmpl w:val="A356A4C4"/>
    <w:lvl w:ilvl="0" w:tplc="BABAFAD8">
      <w:start w:val="16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AE518BE"/>
    <w:multiLevelType w:val="hybridMultilevel"/>
    <w:tmpl w:val="3FA6283A"/>
    <w:lvl w:ilvl="0" w:tplc="0FDCEEF8">
      <w:start w:val="3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0276459"/>
    <w:multiLevelType w:val="hybridMultilevel"/>
    <w:tmpl w:val="DBB41B12"/>
    <w:lvl w:ilvl="0" w:tplc="C228FB06">
      <w:start w:val="282"/>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C84A0C"/>
    <w:multiLevelType w:val="hybridMultilevel"/>
    <w:tmpl w:val="DB4CA6AC"/>
    <w:lvl w:ilvl="0" w:tplc="BABAFAD8">
      <w:start w:val="31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7A4C0D61"/>
    <w:multiLevelType w:val="hybridMultilevel"/>
    <w:tmpl w:val="C28614BC"/>
    <w:lvl w:ilvl="0" w:tplc="8DE2BB6C">
      <w:start w:val="3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AC93CBF"/>
    <w:multiLevelType w:val="hybridMultilevel"/>
    <w:tmpl w:val="BFA0E5B2"/>
    <w:lvl w:ilvl="0" w:tplc="ABAEA656">
      <w:start w:val="225"/>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1"/>
  </w:num>
  <w:num w:numId="4">
    <w:abstractNumId w:val="20"/>
  </w:num>
  <w:num w:numId="5">
    <w:abstractNumId w:val="17"/>
  </w:num>
  <w:num w:numId="6">
    <w:abstractNumId w:val="12"/>
  </w:num>
  <w:num w:numId="7">
    <w:abstractNumId w:val="19"/>
  </w:num>
  <w:num w:numId="8">
    <w:abstractNumId w:val="8"/>
  </w:num>
  <w:num w:numId="9">
    <w:abstractNumId w:val="13"/>
  </w:num>
  <w:num w:numId="10">
    <w:abstractNumId w:val="7"/>
  </w:num>
  <w:num w:numId="11">
    <w:abstractNumId w:val="4"/>
  </w:num>
  <w:num w:numId="12">
    <w:abstractNumId w:val="14"/>
  </w:num>
  <w:num w:numId="13">
    <w:abstractNumId w:val="21"/>
  </w:num>
  <w:num w:numId="14">
    <w:abstractNumId w:val="18"/>
  </w:num>
  <w:num w:numId="15">
    <w:abstractNumId w:val="5"/>
  </w:num>
  <w:num w:numId="16">
    <w:abstractNumId w:val="0"/>
  </w:num>
  <w:num w:numId="17">
    <w:abstractNumId w:val="16"/>
  </w:num>
  <w:num w:numId="18">
    <w:abstractNumId w:val="2"/>
  </w:num>
  <w:num w:numId="19">
    <w:abstractNumId w:val="15"/>
  </w:num>
  <w:num w:numId="20">
    <w:abstractNumId w:val="6"/>
  </w:num>
  <w:num w:numId="21">
    <w:abstractNumId w:val="10"/>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20"/>
  <w:characterSpacingControl w:val="doNotCompress"/>
  <w:compat/>
  <w:rsids>
    <w:rsidRoot w:val="00485E69"/>
    <w:rsid w:val="00022284"/>
    <w:rsid w:val="00043B19"/>
    <w:rsid w:val="00052D41"/>
    <w:rsid w:val="00071E75"/>
    <w:rsid w:val="00081605"/>
    <w:rsid w:val="0010749A"/>
    <w:rsid w:val="00170313"/>
    <w:rsid w:val="00176078"/>
    <w:rsid w:val="001A5F8A"/>
    <w:rsid w:val="001B7B0E"/>
    <w:rsid w:val="001C0EC3"/>
    <w:rsid w:val="001F044D"/>
    <w:rsid w:val="001F1875"/>
    <w:rsid w:val="00205973"/>
    <w:rsid w:val="0021700A"/>
    <w:rsid w:val="00220EED"/>
    <w:rsid w:val="0023366A"/>
    <w:rsid w:val="0023795D"/>
    <w:rsid w:val="00273FAA"/>
    <w:rsid w:val="00287DA1"/>
    <w:rsid w:val="002A4C78"/>
    <w:rsid w:val="002A5C4F"/>
    <w:rsid w:val="002A7867"/>
    <w:rsid w:val="002B3C05"/>
    <w:rsid w:val="002E79AA"/>
    <w:rsid w:val="0032716C"/>
    <w:rsid w:val="00352F4F"/>
    <w:rsid w:val="00395371"/>
    <w:rsid w:val="00396062"/>
    <w:rsid w:val="003C45EC"/>
    <w:rsid w:val="003D36A5"/>
    <w:rsid w:val="003D7FAF"/>
    <w:rsid w:val="00411454"/>
    <w:rsid w:val="00464A5B"/>
    <w:rsid w:val="00467444"/>
    <w:rsid w:val="00485E69"/>
    <w:rsid w:val="0049108C"/>
    <w:rsid w:val="004944D9"/>
    <w:rsid w:val="004A22FA"/>
    <w:rsid w:val="004A7A57"/>
    <w:rsid w:val="004D59C7"/>
    <w:rsid w:val="00503157"/>
    <w:rsid w:val="00503711"/>
    <w:rsid w:val="005210A6"/>
    <w:rsid w:val="00523DBA"/>
    <w:rsid w:val="00536773"/>
    <w:rsid w:val="00551F95"/>
    <w:rsid w:val="00556F4B"/>
    <w:rsid w:val="00587863"/>
    <w:rsid w:val="00593BFF"/>
    <w:rsid w:val="005B5DC8"/>
    <w:rsid w:val="005E2649"/>
    <w:rsid w:val="0061091A"/>
    <w:rsid w:val="00611624"/>
    <w:rsid w:val="00614D25"/>
    <w:rsid w:val="00635BEA"/>
    <w:rsid w:val="006425CC"/>
    <w:rsid w:val="00685B2A"/>
    <w:rsid w:val="006C21FF"/>
    <w:rsid w:val="006E687F"/>
    <w:rsid w:val="0074430A"/>
    <w:rsid w:val="00780830"/>
    <w:rsid w:val="007838D8"/>
    <w:rsid w:val="007B7134"/>
    <w:rsid w:val="007E3E07"/>
    <w:rsid w:val="007E614C"/>
    <w:rsid w:val="00820312"/>
    <w:rsid w:val="0085753B"/>
    <w:rsid w:val="00872254"/>
    <w:rsid w:val="008F1DFD"/>
    <w:rsid w:val="00916AA9"/>
    <w:rsid w:val="00943D32"/>
    <w:rsid w:val="009731BC"/>
    <w:rsid w:val="009826C4"/>
    <w:rsid w:val="00982ECF"/>
    <w:rsid w:val="00A10862"/>
    <w:rsid w:val="00A4114D"/>
    <w:rsid w:val="00A47D10"/>
    <w:rsid w:val="00A61E38"/>
    <w:rsid w:val="00A85F53"/>
    <w:rsid w:val="00B75EA3"/>
    <w:rsid w:val="00BC58E3"/>
    <w:rsid w:val="00C24FB0"/>
    <w:rsid w:val="00C31C80"/>
    <w:rsid w:val="00C4116E"/>
    <w:rsid w:val="00C42ADD"/>
    <w:rsid w:val="00CA63F7"/>
    <w:rsid w:val="00CC3A63"/>
    <w:rsid w:val="00CD1245"/>
    <w:rsid w:val="00CD606D"/>
    <w:rsid w:val="00CE229B"/>
    <w:rsid w:val="00CF2A0F"/>
    <w:rsid w:val="00D1598E"/>
    <w:rsid w:val="00D652BC"/>
    <w:rsid w:val="00D86EC0"/>
    <w:rsid w:val="00D918A4"/>
    <w:rsid w:val="00DB5185"/>
    <w:rsid w:val="00DB7670"/>
    <w:rsid w:val="00DD29E6"/>
    <w:rsid w:val="00DF6FBE"/>
    <w:rsid w:val="00E27C92"/>
    <w:rsid w:val="00E33171"/>
    <w:rsid w:val="00EA4668"/>
    <w:rsid w:val="00ED18B9"/>
    <w:rsid w:val="00F06FDB"/>
    <w:rsid w:val="00F14222"/>
    <w:rsid w:val="00F43FAE"/>
    <w:rsid w:val="00F4641A"/>
    <w:rsid w:val="00F5334E"/>
    <w:rsid w:val="00F752F4"/>
    <w:rsid w:val="00FB2B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ffda7d,#ffe8af,#ffeaaf,#ffefaf,#fffdaf"/>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A63"/>
  </w:style>
  <w:style w:type="paragraph" w:styleId="Heading1">
    <w:name w:val="heading 1"/>
    <w:basedOn w:val="Normal"/>
    <w:link w:val="Heading1Char"/>
    <w:uiPriority w:val="9"/>
    <w:qFormat/>
    <w:rsid w:val="00943D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5E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E687F"/>
    <w:rPr>
      <w:color w:val="0000FF" w:themeColor="hyperlink"/>
      <w:u w:val="single"/>
    </w:rPr>
  </w:style>
  <w:style w:type="paragraph" w:styleId="NoSpacing">
    <w:name w:val="No Spacing"/>
    <w:uiPriority w:val="1"/>
    <w:qFormat/>
    <w:rsid w:val="00587863"/>
    <w:pPr>
      <w:spacing w:after="0" w:line="240" w:lineRule="auto"/>
    </w:pPr>
  </w:style>
  <w:style w:type="paragraph" w:styleId="ListParagraph">
    <w:name w:val="List Paragraph"/>
    <w:basedOn w:val="Normal"/>
    <w:uiPriority w:val="34"/>
    <w:qFormat/>
    <w:rsid w:val="00A61E38"/>
    <w:pPr>
      <w:ind w:left="720"/>
      <w:contextualSpacing/>
    </w:pPr>
  </w:style>
  <w:style w:type="character" w:customStyle="1" w:styleId="Heading1Char">
    <w:name w:val="Heading 1 Char"/>
    <w:basedOn w:val="DefaultParagraphFont"/>
    <w:link w:val="Heading1"/>
    <w:uiPriority w:val="9"/>
    <w:rsid w:val="00943D32"/>
    <w:rPr>
      <w:rFonts w:ascii="Times New Roman" w:eastAsia="Times New Roman" w:hAnsi="Times New Roman" w:cs="Times New Roman"/>
      <w:b/>
      <w:bCs/>
      <w:kern w:val="36"/>
      <w:sz w:val="48"/>
      <w:szCs w:val="48"/>
      <w:lang w:eastAsia="en-GB"/>
    </w:rPr>
  </w:style>
  <w:style w:type="character" w:customStyle="1" w:styleId="title">
    <w:name w:val="title"/>
    <w:basedOn w:val="DefaultParagraphFont"/>
    <w:rsid w:val="00943D32"/>
  </w:style>
  <w:style w:type="character" w:styleId="FollowedHyperlink">
    <w:name w:val="FollowedHyperlink"/>
    <w:basedOn w:val="DefaultParagraphFont"/>
    <w:uiPriority w:val="99"/>
    <w:semiHidden/>
    <w:unhideWhenUsed/>
    <w:rsid w:val="007E614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912128">
      <w:bodyDiv w:val="1"/>
      <w:marLeft w:val="0"/>
      <w:marRight w:val="0"/>
      <w:marTop w:val="0"/>
      <w:marBottom w:val="0"/>
      <w:divBdr>
        <w:top w:val="none" w:sz="0" w:space="0" w:color="auto"/>
        <w:left w:val="none" w:sz="0" w:space="0" w:color="auto"/>
        <w:bottom w:val="none" w:sz="0" w:space="0" w:color="auto"/>
        <w:right w:val="none" w:sz="0" w:space="0" w:color="auto"/>
      </w:divBdr>
    </w:div>
    <w:div w:id="230846114">
      <w:bodyDiv w:val="1"/>
      <w:marLeft w:val="0"/>
      <w:marRight w:val="0"/>
      <w:marTop w:val="0"/>
      <w:marBottom w:val="0"/>
      <w:divBdr>
        <w:top w:val="none" w:sz="0" w:space="0" w:color="auto"/>
        <w:left w:val="none" w:sz="0" w:space="0" w:color="auto"/>
        <w:bottom w:val="none" w:sz="0" w:space="0" w:color="auto"/>
        <w:right w:val="none" w:sz="0" w:space="0" w:color="auto"/>
      </w:divBdr>
    </w:div>
    <w:div w:id="394354511">
      <w:bodyDiv w:val="1"/>
      <w:marLeft w:val="0"/>
      <w:marRight w:val="0"/>
      <w:marTop w:val="0"/>
      <w:marBottom w:val="0"/>
      <w:divBdr>
        <w:top w:val="none" w:sz="0" w:space="0" w:color="auto"/>
        <w:left w:val="none" w:sz="0" w:space="0" w:color="auto"/>
        <w:bottom w:val="none" w:sz="0" w:space="0" w:color="auto"/>
        <w:right w:val="none" w:sz="0" w:space="0" w:color="auto"/>
      </w:divBdr>
    </w:div>
    <w:div w:id="438261958">
      <w:bodyDiv w:val="1"/>
      <w:marLeft w:val="0"/>
      <w:marRight w:val="0"/>
      <w:marTop w:val="0"/>
      <w:marBottom w:val="0"/>
      <w:divBdr>
        <w:top w:val="none" w:sz="0" w:space="0" w:color="auto"/>
        <w:left w:val="none" w:sz="0" w:space="0" w:color="auto"/>
        <w:bottom w:val="none" w:sz="0" w:space="0" w:color="auto"/>
        <w:right w:val="none" w:sz="0" w:space="0" w:color="auto"/>
      </w:divBdr>
    </w:div>
    <w:div w:id="701631152">
      <w:bodyDiv w:val="1"/>
      <w:marLeft w:val="0"/>
      <w:marRight w:val="0"/>
      <w:marTop w:val="0"/>
      <w:marBottom w:val="0"/>
      <w:divBdr>
        <w:top w:val="none" w:sz="0" w:space="0" w:color="auto"/>
        <w:left w:val="none" w:sz="0" w:space="0" w:color="auto"/>
        <w:bottom w:val="none" w:sz="0" w:space="0" w:color="auto"/>
        <w:right w:val="none" w:sz="0" w:space="0" w:color="auto"/>
      </w:divBdr>
    </w:div>
    <w:div w:id="1625691862">
      <w:bodyDiv w:val="1"/>
      <w:marLeft w:val="0"/>
      <w:marRight w:val="0"/>
      <w:marTop w:val="0"/>
      <w:marBottom w:val="0"/>
      <w:divBdr>
        <w:top w:val="none" w:sz="0" w:space="0" w:color="auto"/>
        <w:left w:val="none" w:sz="0" w:space="0" w:color="auto"/>
        <w:bottom w:val="none" w:sz="0" w:space="0" w:color="auto"/>
        <w:right w:val="none" w:sz="0" w:space="0" w:color="auto"/>
      </w:divBdr>
    </w:div>
    <w:div w:id="1694722800">
      <w:bodyDiv w:val="1"/>
      <w:marLeft w:val="0"/>
      <w:marRight w:val="0"/>
      <w:marTop w:val="0"/>
      <w:marBottom w:val="0"/>
      <w:divBdr>
        <w:top w:val="none" w:sz="0" w:space="0" w:color="auto"/>
        <w:left w:val="none" w:sz="0" w:space="0" w:color="auto"/>
        <w:bottom w:val="none" w:sz="0" w:space="0" w:color="auto"/>
        <w:right w:val="none" w:sz="0" w:space="0" w:color="auto"/>
      </w:divBdr>
    </w:div>
    <w:div w:id="191962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nelope.uchicago.edu/Thayer/E/Roman/Texts/Polybius/home.html" TargetMode="External"/><Relationship Id="rId13" Type="http://schemas.openxmlformats.org/officeDocument/2006/relationships/hyperlink" Target="http://www.livius.org/articles/misc/parthian-empire/" TargetMode="External"/><Relationship Id="rId18" Type="http://schemas.openxmlformats.org/officeDocument/2006/relationships/hyperlink" Target="http://www.livius.org/articles/person/antigonus-monophthalmus/" TargetMode="External"/><Relationship Id="rId26" Type="http://schemas.openxmlformats.org/officeDocument/2006/relationships/hyperlink" Target="http://www.livius.org/articles/concept/syrian-war-2/" TargetMode="External"/><Relationship Id="rId39" Type="http://schemas.openxmlformats.org/officeDocument/2006/relationships/hyperlink" Target="https://www.ancient.eu/Antipater/" TargetMode="External"/><Relationship Id="rId3" Type="http://schemas.openxmlformats.org/officeDocument/2006/relationships/settings" Target="settings.xml"/><Relationship Id="rId21" Type="http://schemas.openxmlformats.org/officeDocument/2006/relationships/hyperlink" Target="https://www.ancient.eu/article/214/alexander-the-great--the-burning-of-persepolis/" TargetMode="External"/><Relationship Id="rId34" Type="http://schemas.openxmlformats.org/officeDocument/2006/relationships/hyperlink" Target="https://www.ancient.eu/Wars_of_the_Diadochi/" TargetMode="External"/><Relationship Id="rId42" Type="http://schemas.openxmlformats.org/officeDocument/2006/relationships/fontTable" Target="fontTable.xml"/><Relationship Id="rId7" Type="http://schemas.openxmlformats.org/officeDocument/2006/relationships/hyperlink" Target="http://penelope.uchicago.edu/Thayer/E/Roman/Texts/Diodorus_Siculus/home.html" TargetMode="External"/><Relationship Id="rId12" Type="http://schemas.openxmlformats.org/officeDocument/2006/relationships/hyperlink" Target="http://www.tertullian.org/fathers/justinus_07_books41to44.htm" TargetMode="External"/><Relationship Id="rId17" Type="http://schemas.openxmlformats.org/officeDocument/2006/relationships/hyperlink" Target="http://www.livius.org/articles/battle/cynoscephalae-197-bce/" TargetMode="External"/><Relationship Id="rId25" Type="http://schemas.openxmlformats.org/officeDocument/2006/relationships/hyperlink" Target="http://www.perseus.tufts.edu/hopper/text?doc=Perseus%3Atext%3A1999.01.0198%3Abook%3D11%3Achapter%3D9%3Asection%3D3" TargetMode="External"/><Relationship Id="rId33" Type="http://schemas.openxmlformats.org/officeDocument/2006/relationships/hyperlink" Target="https://www.ancient.eu/article/925/alexander-the-great-as-a-god/" TargetMode="External"/><Relationship Id="rId38" Type="http://schemas.openxmlformats.org/officeDocument/2006/relationships/hyperlink" Target="https://www.ancient.eu/Battle_of_Chaeronea/" TargetMode="External"/><Relationship Id="rId2" Type="http://schemas.openxmlformats.org/officeDocument/2006/relationships/styles" Target="styles.xml"/><Relationship Id="rId16" Type="http://schemas.openxmlformats.org/officeDocument/2006/relationships/hyperlink" Target="http://www.livius.org/articles/concept/diadochi/diadochi-5-the-third-diadoch-war/" TargetMode="External"/><Relationship Id="rId20" Type="http://schemas.openxmlformats.org/officeDocument/2006/relationships/hyperlink" Target="http://www.livius.org/articles/place/isthmia/" TargetMode="External"/><Relationship Id="rId29" Type="http://schemas.openxmlformats.org/officeDocument/2006/relationships/hyperlink" Target="https://www.ancient.eu/Battle_of_Gaugamela/" TargetMode="External"/><Relationship Id="rId41" Type="http://schemas.openxmlformats.org/officeDocument/2006/relationships/hyperlink" Target="https://www.ancient.eu/Ptolemaic_Dynasty/" TargetMode="External"/><Relationship Id="rId1" Type="http://schemas.openxmlformats.org/officeDocument/2006/relationships/numbering" Target="numbering.xml"/><Relationship Id="rId6" Type="http://schemas.openxmlformats.org/officeDocument/2006/relationships/hyperlink" Target="http://www.livius.org/se-sg/seleucids/seleucids.html" TargetMode="External"/><Relationship Id="rId11" Type="http://schemas.openxmlformats.org/officeDocument/2006/relationships/hyperlink" Target="https://www.ancient.eu/Piracy/" TargetMode="External"/><Relationship Id="rId24" Type="http://schemas.openxmlformats.org/officeDocument/2006/relationships/hyperlink" Target="https://www.ancient.eu/Alexander_the_Great/" TargetMode="External"/><Relationship Id="rId32" Type="http://schemas.openxmlformats.org/officeDocument/2006/relationships/hyperlink" Target="https://www.ancient.eu/Philip_II_of_Macedon/" TargetMode="External"/><Relationship Id="rId37" Type="http://schemas.openxmlformats.org/officeDocument/2006/relationships/hyperlink" Target="https://www.ancient.eu/Battle_of_Pydna" TargetMode="External"/><Relationship Id="rId40" Type="http://schemas.openxmlformats.org/officeDocument/2006/relationships/hyperlink" Target="https://www.ancient.eu/Perdiccas/" TargetMode="External"/><Relationship Id="rId5" Type="http://schemas.openxmlformats.org/officeDocument/2006/relationships/hyperlink" Target="http://www.livius.org/ps-pz/ptolemies/ptolemies.htm" TargetMode="External"/><Relationship Id="rId15" Type="http://schemas.openxmlformats.org/officeDocument/2006/relationships/hyperlink" Target="http://www.livius.org/articles/concept/diadochi/diadochi-11-stabilization/" TargetMode="External"/><Relationship Id="rId23" Type="http://schemas.openxmlformats.org/officeDocument/2006/relationships/hyperlink" Target="https://www.ancient.eu/Mithridates_VI/" TargetMode="External"/><Relationship Id="rId28" Type="http://schemas.openxmlformats.org/officeDocument/2006/relationships/hyperlink" Target="https://www.ancient.eu/pergamon/" TargetMode="External"/><Relationship Id="rId36" Type="http://schemas.openxmlformats.org/officeDocument/2006/relationships/hyperlink" Target="https://www.ancient.eu/Battle_of_Issus/" TargetMode="External"/><Relationship Id="rId10" Type="http://schemas.openxmlformats.org/officeDocument/2006/relationships/hyperlink" Target="https://www.ancient.eu/Thebes_(Greece)/" TargetMode="External"/><Relationship Id="rId19" Type="http://schemas.openxmlformats.org/officeDocument/2006/relationships/hyperlink" Target="http://www.livius.org/articles/battle/ipsus/" TargetMode="External"/><Relationship Id="rId31" Type="http://schemas.openxmlformats.org/officeDocument/2006/relationships/hyperlink" Target="https://www.ancient.eu/Antiochia/" TargetMode="External"/><Relationship Id="rId4" Type="http://schemas.openxmlformats.org/officeDocument/2006/relationships/webSettings" Target="webSettings.xml"/><Relationship Id="rId9" Type="http://schemas.openxmlformats.org/officeDocument/2006/relationships/hyperlink" Target="https://www.ancient.eu/corinth/https://www.ancient.eu/corinth/" TargetMode="External"/><Relationship Id="rId14" Type="http://schemas.openxmlformats.org/officeDocument/2006/relationships/hyperlink" Target="http://www.livius.org/articles/person/antipater/" TargetMode="External"/><Relationship Id="rId22" Type="http://schemas.openxmlformats.org/officeDocument/2006/relationships/hyperlink" Target="https://www.ancient.eu/article/187/the-battle-of-actium/" TargetMode="External"/><Relationship Id="rId27" Type="http://schemas.openxmlformats.org/officeDocument/2006/relationships/hyperlink" Target="https://www.ancient.eu/Bactria/" TargetMode="External"/><Relationship Id="rId30" Type="http://schemas.openxmlformats.org/officeDocument/2006/relationships/hyperlink" Target="https://www.ancient.eu/Roxanne/" TargetMode="External"/><Relationship Id="rId35" Type="http://schemas.openxmlformats.org/officeDocument/2006/relationships/hyperlink" Target="https://www.ancient.eu/Battle_of_the_Granicu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5868</TotalTime>
  <Pages>7</Pages>
  <Words>3177</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Elizabeth A Bull</dc:creator>
  <cp:lastModifiedBy>Elizabeth A Bull</cp:lastModifiedBy>
  <cp:revision>15</cp:revision>
  <dcterms:created xsi:type="dcterms:W3CDTF">2018-02-03T10:34:00Z</dcterms:created>
  <dcterms:modified xsi:type="dcterms:W3CDTF">2018-05-08T22:46:00Z</dcterms:modified>
</cp:coreProperties>
</file>