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EEF816" w14:textId="77777777" w:rsidR="00F51129" w:rsidRPr="008F3732" w:rsidRDefault="00F51129" w:rsidP="00F51129">
      <w:pPr>
        <w:spacing w:line="360" w:lineRule="auto"/>
        <w:rPr>
          <w:rFonts w:ascii="Arial" w:hAnsi="Arial" w:cs="Arial"/>
        </w:rPr>
      </w:pPr>
      <w:r w:rsidRPr="008F3732">
        <w:rPr>
          <w:rFonts w:ascii="Arial" w:hAnsi="Arial" w:cs="Arial"/>
          <w:noProof/>
        </w:rPr>
        <w:drawing>
          <wp:inline distT="0" distB="0" distL="0" distR="0" wp14:anchorId="54DC8FED" wp14:editId="2C8A67DE">
            <wp:extent cx="5715000" cy="1897380"/>
            <wp:effectExtent l="0" t="0" r="0" b="7620"/>
            <wp:docPr id="33750122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53B04D1E" w14:textId="77777777" w:rsidR="00F51129" w:rsidRPr="00B4153D" w:rsidRDefault="00F51129" w:rsidP="00B4153D">
      <w:pPr>
        <w:spacing w:line="360" w:lineRule="auto"/>
        <w:rPr>
          <w:rFonts w:ascii="Arial" w:hAnsi="Arial" w:cs="Arial"/>
        </w:rPr>
      </w:pPr>
    </w:p>
    <w:p w14:paraId="2D8B4BBF" w14:textId="77777777" w:rsidR="00F51129" w:rsidRPr="00B4153D" w:rsidRDefault="00F51129" w:rsidP="00B4153D">
      <w:pPr>
        <w:spacing w:line="360" w:lineRule="auto"/>
        <w:rPr>
          <w:rFonts w:ascii="Arial" w:hAnsi="Arial" w:cs="Arial"/>
        </w:rPr>
      </w:pPr>
    </w:p>
    <w:p w14:paraId="53E59BAD" w14:textId="77777777" w:rsidR="00F51129" w:rsidRPr="008A33B6" w:rsidRDefault="00F51129" w:rsidP="008A33B6">
      <w:pPr>
        <w:spacing w:line="360" w:lineRule="auto"/>
        <w:rPr>
          <w:rFonts w:ascii="Arial" w:hAnsi="Arial" w:cs="Arial"/>
        </w:rPr>
      </w:pPr>
    </w:p>
    <w:p w14:paraId="2A922C04" w14:textId="77777777" w:rsidR="00F51129" w:rsidRPr="008A33B6" w:rsidRDefault="00F51129" w:rsidP="008A33B6">
      <w:pPr>
        <w:spacing w:line="360" w:lineRule="auto"/>
        <w:rPr>
          <w:rFonts w:ascii="Arial" w:hAnsi="Arial" w:cs="Arial"/>
          <w:i/>
          <w:iCs/>
        </w:rPr>
      </w:pPr>
      <w:r w:rsidRPr="008A33B6">
        <w:rPr>
          <w:rFonts w:ascii="Arial" w:hAnsi="Arial" w:cs="Arial"/>
          <w:b/>
          <w:bCs/>
        </w:rPr>
        <w:t xml:space="preserve">BA(Hons) Business Management </w:t>
      </w:r>
    </w:p>
    <w:p w14:paraId="44AF6C12" w14:textId="6AD108C1" w:rsidR="00F51129" w:rsidRPr="008A33B6" w:rsidRDefault="00F51129" w:rsidP="008A33B6">
      <w:pPr>
        <w:spacing w:line="360" w:lineRule="auto"/>
        <w:rPr>
          <w:rFonts w:ascii="Arial" w:hAnsi="Arial" w:cs="Arial"/>
        </w:rPr>
      </w:pPr>
      <w:r w:rsidRPr="008A33B6">
        <w:rPr>
          <w:rFonts w:ascii="Arial" w:hAnsi="Arial" w:cs="Arial"/>
          <w:b/>
          <w:bCs/>
        </w:rPr>
        <w:t>Student Name:</w:t>
      </w:r>
      <w:r w:rsidR="00EF68EB" w:rsidRPr="008A33B6">
        <w:rPr>
          <w:rFonts w:ascii="Arial" w:hAnsi="Arial" w:cs="Arial"/>
          <w:b/>
          <w:bCs/>
        </w:rPr>
        <w:t xml:space="preserve"> </w:t>
      </w:r>
      <w:r w:rsidR="00EF68EB" w:rsidRPr="008A33B6">
        <w:rPr>
          <w:rFonts w:ascii="Arial" w:hAnsi="Arial" w:cs="Arial"/>
        </w:rPr>
        <w:t>Trofim</w:t>
      </w:r>
      <w:r w:rsidRPr="008A33B6">
        <w:rPr>
          <w:rFonts w:ascii="Arial" w:hAnsi="Arial" w:cs="Arial"/>
        </w:rPr>
        <w:t xml:space="preserve"> Borta</w:t>
      </w:r>
    </w:p>
    <w:p w14:paraId="18D1C77B" w14:textId="5A7463D5" w:rsidR="00F51129" w:rsidRPr="008A33B6" w:rsidRDefault="00F51129" w:rsidP="008A33B6">
      <w:pPr>
        <w:spacing w:line="360" w:lineRule="auto"/>
        <w:rPr>
          <w:rFonts w:ascii="Arial" w:hAnsi="Arial" w:cs="Arial"/>
        </w:rPr>
      </w:pPr>
      <w:r w:rsidRPr="008A33B6">
        <w:rPr>
          <w:rFonts w:ascii="Arial" w:hAnsi="Arial" w:cs="Arial"/>
          <w:b/>
          <w:bCs/>
        </w:rPr>
        <w:t xml:space="preserve">Student Number: </w:t>
      </w:r>
      <w:r w:rsidRPr="008A33B6">
        <w:rPr>
          <w:rFonts w:ascii="Arial" w:hAnsi="Arial" w:cs="Arial"/>
        </w:rPr>
        <w:t>223941</w:t>
      </w:r>
      <w:r w:rsidR="00EF68EB" w:rsidRPr="008A33B6">
        <w:rPr>
          <w:rFonts w:ascii="Arial" w:hAnsi="Arial" w:cs="Arial"/>
        </w:rPr>
        <w:t>4</w:t>
      </w:r>
    </w:p>
    <w:p w14:paraId="42DE8476" w14:textId="602B4A37" w:rsidR="00F51129" w:rsidRPr="008A33B6" w:rsidRDefault="00F51129" w:rsidP="008A33B6">
      <w:pPr>
        <w:spacing w:line="360" w:lineRule="auto"/>
        <w:rPr>
          <w:rFonts w:ascii="Arial" w:hAnsi="Arial" w:cs="Arial"/>
        </w:rPr>
      </w:pPr>
      <w:r w:rsidRPr="008A33B6">
        <w:rPr>
          <w:rFonts w:ascii="Arial" w:hAnsi="Arial" w:cs="Arial"/>
          <w:b/>
          <w:bCs/>
        </w:rPr>
        <w:t>Course Name:</w:t>
      </w:r>
      <w:r w:rsidRPr="008A33B6">
        <w:rPr>
          <w:rFonts w:ascii="Arial" w:hAnsi="Arial" w:cs="Arial"/>
        </w:rPr>
        <w:t xml:space="preserve">  Project Management</w:t>
      </w:r>
    </w:p>
    <w:p w14:paraId="6D8C8758" w14:textId="306474EE" w:rsidR="00F51129" w:rsidRPr="008A33B6" w:rsidRDefault="00F51129" w:rsidP="008A33B6">
      <w:pPr>
        <w:spacing w:line="360" w:lineRule="auto"/>
        <w:rPr>
          <w:rFonts w:ascii="Arial" w:hAnsi="Arial" w:cs="Arial"/>
        </w:rPr>
      </w:pPr>
      <w:r w:rsidRPr="008A33B6">
        <w:rPr>
          <w:rFonts w:ascii="Arial" w:hAnsi="Arial" w:cs="Arial"/>
          <w:b/>
          <w:bCs/>
        </w:rPr>
        <w:t xml:space="preserve">Course Code: </w:t>
      </w:r>
      <w:r w:rsidRPr="008A33B6">
        <w:rPr>
          <w:rFonts w:ascii="Arial" w:hAnsi="Arial" w:cs="Arial"/>
        </w:rPr>
        <w:t xml:space="preserve"> LCBB6006</w:t>
      </w:r>
    </w:p>
    <w:p w14:paraId="43312B10" w14:textId="77777777" w:rsidR="00F51129" w:rsidRPr="008A33B6" w:rsidRDefault="00F51129" w:rsidP="008A33B6">
      <w:pPr>
        <w:spacing w:line="360" w:lineRule="auto"/>
        <w:rPr>
          <w:rFonts w:ascii="Arial" w:hAnsi="Arial" w:cs="Arial"/>
        </w:rPr>
      </w:pPr>
      <w:r w:rsidRPr="008A33B6">
        <w:rPr>
          <w:rFonts w:ascii="Arial" w:hAnsi="Arial" w:cs="Arial"/>
          <w:b/>
          <w:bCs/>
        </w:rPr>
        <w:t xml:space="preserve">Lecturer Name: </w:t>
      </w:r>
      <w:r w:rsidRPr="008A33B6">
        <w:rPr>
          <w:rFonts w:ascii="Arial" w:hAnsi="Arial" w:cs="Arial"/>
          <w:shd w:val="clear" w:color="auto" w:fill="FFFFFF"/>
        </w:rPr>
        <w:t>Zainab Atta</w:t>
      </w:r>
    </w:p>
    <w:p w14:paraId="504DD476" w14:textId="270E9B89" w:rsidR="00F51129" w:rsidRPr="008A33B6" w:rsidRDefault="00F51129" w:rsidP="008A33B6">
      <w:pPr>
        <w:spacing w:line="360" w:lineRule="auto"/>
        <w:rPr>
          <w:rFonts w:ascii="Arial" w:hAnsi="Arial" w:cs="Arial"/>
          <w:b/>
          <w:bCs/>
        </w:rPr>
      </w:pPr>
      <w:r w:rsidRPr="008A33B6">
        <w:rPr>
          <w:rFonts w:ascii="Arial" w:hAnsi="Arial" w:cs="Arial"/>
          <w:b/>
          <w:bCs/>
        </w:rPr>
        <w:t xml:space="preserve">Date: </w:t>
      </w:r>
      <w:r w:rsidRPr="008A33B6">
        <w:rPr>
          <w:rFonts w:ascii="Arial" w:hAnsi="Arial" w:cs="Arial"/>
        </w:rPr>
        <w:t>19 July 2026</w:t>
      </w:r>
    </w:p>
    <w:p w14:paraId="2A4281D1" w14:textId="77777777" w:rsidR="00F51129" w:rsidRPr="008A33B6" w:rsidRDefault="00F51129" w:rsidP="008A33B6">
      <w:pPr>
        <w:spacing w:line="360" w:lineRule="auto"/>
        <w:rPr>
          <w:rFonts w:ascii="Arial" w:hAnsi="Arial" w:cs="Arial"/>
        </w:rPr>
      </w:pPr>
    </w:p>
    <w:p w14:paraId="413D9AB2" w14:textId="77777777" w:rsidR="00F51129" w:rsidRPr="008A33B6" w:rsidRDefault="00F51129" w:rsidP="008A33B6">
      <w:pPr>
        <w:spacing w:line="360" w:lineRule="auto"/>
        <w:rPr>
          <w:rFonts w:ascii="Arial" w:hAnsi="Arial" w:cs="Arial"/>
        </w:rPr>
      </w:pPr>
    </w:p>
    <w:p w14:paraId="6D3F6343" w14:textId="77777777" w:rsidR="00F51129" w:rsidRPr="008A33B6" w:rsidRDefault="00F51129" w:rsidP="008A33B6">
      <w:pPr>
        <w:spacing w:line="360" w:lineRule="auto"/>
        <w:rPr>
          <w:rFonts w:ascii="Arial" w:hAnsi="Arial" w:cs="Arial"/>
        </w:rPr>
      </w:pPr>
    </w:p>
    <w:p w14:paraId="4AF8245A" w14:textId="77777777" w:rsidR="00F51129" w:rsidRPr="008A33B6" w:rsidRDefault="00F51129" w:rsidP="008A33B6">
      <w:pPr>
        <w:spacing w:line="360" w:lineRule="auto"/>
        <w:rPr>
          <w:rFonts w:ascii="Arial" w:hAnsi="Arial" w:cs="Arial"/>
        </w:rPr>
      </w:pPr>
    </w:p>
    <w:p w14:paraId="45F9114C" w14:textId="77777777" w:rsidR="00F51129" w:rsidRPr="008A33B6" w:rsidRDefault="00F51129" w:rsidP="008A33B6">
      <w:pPr>
        <w:spacing w:line="360" w:lineRule="auto"/>
        <w:rPr>
          <w:rFonts w:ascii="Arial" w:hAnsi="Arial" w:cs="Arial"/>
        </w:rPr>
      </w:pPr>
    </w:p>
    <w:p w14:paraId="0DE76603" w14:textId="77777777" w:rsidR="00F51129" w:rsidRPr="008A33B6" w:rsidRDefault="00F51129" w:rsidP="008A33B6">
      <w:pPr>
        <w:spacing w:line="360" w:lineRule="auto"/>
        <w:rPr>
          <w:rFonts w:ascii="Arial" w:hAnsi="Arial" w:cs="Arial"/>
        </w:rPr>
      </w:pPr>
    </w:p>
    <w:p w14:paraId="3E64E685" w14:textId="77777777" w:rsidR="00F51129" w:rsidRPr="008A33B6" w:rsidRDefault="00F51129" w:rsidP="008A33B6">
      <w:pPr>
        <w:spacing w:line="360" w:lineRule="auto"/>
        <w:rPr>
          <w:rFonts w:ascii="Arial" w:hAnsi="Arial" w:cs="Arial"/>
        </w:rPr>
      </w:pPr>
    </w:p>
    <w:p w14:paraId="67AF654E" w14:textId="77777777" w:rsidR="00F51129" w:rsidRPr="008A33B6" w:rsidRDefault="00F51129" w:rsidP="008A33B6">
      <w:pPr>
        <w:spacing w:line="360" w:lineRule="auto"/>
        <w:rPr>
          <w:rFonts w:ascii="Arial" w:hAnsi="Arial" w:cs="Arial"/>
        </w:rPr>
      </w:pPr>
    </w:p>
    <w:p w14:paraId="65B2B44E" w14:textId="77777777" w:rsidR="00F51129" w:rsidRPr="008A33B6" w:rsidRDefault="00F51129" w:rsidP="008A33B6">
      <w:pPr>
        <w:spacing w:line="360" w:lineRule="auto"/>
        <w:rPr>
          <w:rFonts w:ascii="Arial" w:hAnsi="Arial" w:cs="Arial"/>
        </w:rPr>
      </w:pPr>
    </w:p>
    <w:p w14:paraId="687B5857" w14:textId="3CBE94F3" w:rsidR="00F51129" w:rsidRPr="005B1820" w:rsidRDefault="00100EF8" w:rsidP="005B1820">
      <w:pPr>
        <w:spacing w:line="360" w:lineRule="auto"/>
        <w:rPr>
          <w:rFonts w:ascii="Arial" w:hAnsi="Arial" w:cs="Arial"/>
          <w:b/>
          <w:bCs/>
        </w:rPr>
      </w:pPr>
      <w:r w:rsidRPr="005B1820">
        <w:rPr>
          <w:rFonts w:ascii="Arial" w:hAnsi="Arial" w:cs="Arial"/>
          <w:b/>
          <w:bCs/>
        </w:rPr>
        <w:lastRenderedPageBreak/>
        <w:t>Table of contents</w:t>
      </w:r>
    </w:p>
    <w:sdt>
      <w:sdtPr>
        <w:rPr>
          <w:rFonts w:ascii="Arial" w:eastAsiaTheme="minorHAnsi" w:hAnsi="Arial" w:cs="Arial"/>
          <w:color w:val="auto"/>
          <w:kern w:val="2"/>
          <w:sz w:val="24"/>
          <w:szCs w:val="24"/>
          <w:lang w:val="en-GB"/>
          <w14:ligatures w14:val="standardContextual"/>
        </w:rPr>
        <w:id w:val="1069458773"/>
        <w:docPartObj>
          <w:docPartGallery w:val="Table of Contents"/>
          <w:docPartUnique/>
        </w:docPartObj>
      </w:sdtPr>
      <w:sdtEndPr>
        <w:rPr>
          <w:rFonts w:asciiTheme="minorHAnsi" w:hAnsiTheme="minorHAnsi" w:cstheme="minorBidi"/>
          <w:b/>
          <w:bCs/>
          <w:noProof/>
        </w:rPr>
      </w:sdtEndPr>
      <w:sdtContent>
        <w:p w14:paraId="1B61845C" w14:textId="7639BFCF" w:rsidR="00100EF8" w:rsidRPr="005B1820" w:rsidRDefault="00100EF8" w:rsidP="005B1820">
          <w:pPr>
            <w:pStyle w:val="TOCHeading"/>
            <w:spacing w:line="360" w:lineRule="auto"/>
            <w:rPr>
              <w:rFonts w:ascii="Arial" w:hAnsi="Arial" w:cs="Arial"/>
            </w:rPr>
          </w:pPr>
        </w:p>
        <w:p w14:paraId="45DD4142" w14:textId="5EE67D42" w:rsidR="00EB5848" w:rsidRDefault="00100EF8">
          <w:pPr>
            <w:pStyle w:val="TOC1"/>
            <w:tabs>
              <w:tab w:val="right" w:leader="dot" w:pos="9345"/>
            </w:tabs>
            <w:rPr>
              <w:rFonts w:eastAsiaTheme="minorEastAsia"/>
              <w:noProof/>
              <w:lang w:eastAsia="en-GB"/>
            </w:rPr>
          </w:pPr>
          <w:r w:rsidRPr="005B1820">
            <w:rPr>
              <w:rFonts w:ascii="Arial" w:hAnsi="Arial" w:cs="Arial"/>
            </w:rPr>
            <w:fldChar w:fldCharType="begin"/>
          </w:r>
          <w:r w:rsidRPr="005B1820">
            <w:rPr>
              <w:rFonts w:ascii="Arial" w:hAnsi="Arial" w:cs="Arial"/>
            </w:rPr>
            <w:instrText xml:space="preserve"> TOC \o "1-3" \h \z \u </w:instrText>
          </w:r>
          <w:r w:rsidRPr="005B1820">
            <w:rPr>
              <w:rFonts w:ascii="Arial" w:hAnsi="Arial" w:cs="Arial"/>
            </w:rPr>
            <w:fldChar w:fldCharType="separate"/>
          </w:r>
          <w:hyperlink w:anchor="_Toc235260837" w:history="1">
            <w:r w:rsidR="00EB5848" w:rsidRPr="000A45EF">
              <w:rPr>
                <w:rStyle w:val="Hyperlink"/>
                <w:rFonts w:ascii="Arial" w:hAnsi="Arial" w:cs="Arial"/>
                <w:b/>
                <w:bCs/>
                <w:noProof/>
              </w:rPr>
              <w:t>1.Introduction</w:t>
            </w:r>
            <w:r w:rsidR="00EB5848">
              <w:rPr>
                <w:noProof/>
                <w:webHidden/>
              </w:rPr>
              <w:tab/>
            </w:r>
            <w:r w:rsidR="00EB5848">
              <w:rPr>
                <w:noProof/>
                <w:webHidden/>
              </w:rPr>
              <w:fldChar w:fldCharType="begin"/>
            </w:r>
            <w:r w:rsidR="00EB5848">
              <w:rPr>
                <w:noProof/>
                <w:webHidden/>
              </w:rPr>
              <w:instrText xml:space="preserve"> PAGEREF _Toc235260837 \h </w:instrText>
            </w:r>
            <w:r w:rsidR="00EB5848">
              <w:rPr>
                <w:noProof/>
                <w:webHidden/>
              </w:rPr>
            </w:r>
            <w:r w:rsidR="00EB5848">
              <w:rPr>
                <w:noProof/>
                <w:webHidden/>
              </w:rPr>
              <w:fldChar w:fldCharType="separate"/>
            </w:r>
            <w:r w:rsidR="00EB5848">
              <w:rPr>
                <w:noProof/>
                <w:webHidden/>
              </w:rPr>
              <w:t>4</w:t>
            </w:r>
            <w:r w:rsidR="00EB5848">
              <w:rPr>
                <w:noProof/>
                <w:webHidden/>
              </w:rPr>
              <w:fldChar w:fldCharType="end"/>
            </w:r>
          </w:hyperlink>
        </w:p>
        <w:p w14:paraId="541D6CF3" w14:textId="3ED2DAEA" w:rsidR="00EB5848" w:rsidRDefault="00000000">
          <w:pPr>
            <w:pStyle w:val="TOC1"/>
            <w:tabs>
              <w:tab w:val="right" w:leader="dot" w:pos="9345"/>
            </w:tabs>
            <w:rPr>
              <w:rFonts w:eastAsiaTheme="minorEastAsia"/>
              <w:noProof/>
              <w:lang w:eastAsia="en-GB"/>
            </w:rPr>
          </w:pPr>
          <w:hyperlink w:anchor="_Toc235260838" w:history="1">
            <w:r w:rsidR="00EB5848" w:rsidRPr="000A45EF">
              <w:rPr>
                <w:rStyle w:val="Hyperlink"/>
                <w:rFonts w:ascii="Arial" w:hAnsi="Arial" w:cs="Arial"/>
                <w:b/>
                <w:bCs/>
                <w:noProof/>
              </w:rPr>
              <w:t>2. Aim, Objectives, and Scope</w:t>
            </w:r>
            <w:r w:rsidR="00EB5848">
              <w:rPr>
                <w:noProof/>
                <w:webHidden/>
              </w:rPr>
              <w:tab/>
            </w:r>
            <w:r w:rsidR="00EB5848">
              <w:rPr>
                <w:noProof/>
                <w:webHidden/>
              </w:rPr>
              <w:fldChar w:fldCharType="begin"/>
            </w:r>
            <w:r w:rsidR="00EB5848">
              <w:rPr>
                <w:noProof/>
                <w:webHidden/>
              </w:rPr>
              <w:instrText xml:space="preserve"> PAGEREF _Toc235260838 \h </w:instrText>
            </w:r>
            <w:r w:rsidR="00EB5848">
              <w:rPr>
                <w:noProof/>
                <w:webHidden/>
              </w:rPr>
            </w:r>
            <w:r w:rsidR="00EB5848">
              <w:rPr>
                <w:noProof/>
                <w:webHidden/>
              </w:rPr>
              <w:fldChar w:fldCharType="separate"/>
            </w:r>
            <w:r w:rsidR="00EB5848">
              <w:rPr>
                <w:noProof/>
                <w:webHidden/>
              </w:rPr>
              <w:t>5</w:t>
            </w:r>
            <w:r w:rsidR="00EB5848">
              <w:rPr>
                <w:noProof/>
                <w:webHidden/>
              </w:rPr>
              <w:fldChar w:fldCharType="end"/>
            </w:r>
          </w:hyperlink>
        </w:p>
        <w:p w14:paraId="07E9764E" w14:textId="534025E6" w:rsidR="00EB5848" w:rsidRDefault="00000000">
          <w:pPr>
            <w:pStyle w:val="TOC1"/>
            <w:tabs>
              <w:tab w:val="right" w:leader="dot" w:pos="9345"/>
            </w:tabs>
            <w:rPr>
              <w:rFonts w:eastAsiaTheme="minorEastAsia"/>
              <w:noProof/>
              <w:lang w:eastAsia="en-GB"/>
            </w:rPr>
          </w:pPr>
          <w:hyperlink w:anchor="_Toc235260839" w:history="1">
            <w:r w:rsidR="00EB5848" w:rsidRPr="000A45EF">
              <w:rPr>
                <w:rStyle w:val="Hyperlink"/>
                <w:rFonts w:ascii="Arial" w:hAnsi="Arial" w:cs="Arial"/>
                <w:b/>
                <w:bCs/>
                <w:noProof/>
              </w:rPr>
              <w:t>3. Business Case/Feasibility</w:t>
            </w:r>
            <w:r w:rsidR="00EB5848">
              <w:rPr>
                <w:noProof/>
                <w:webHidden/>
              </w:rPr>
              <w:tab/>
            </w:r>
            <w:r w:rsidR="00EB5848">
              <w:rPr>
                <w:noProof/>
                <w:webHidden/>
              </w:rPr>
              <w:fldChar w:fldCharType="begin"/>
            </w:r>
            <w:r w:rsidR="00EB5848">
              <w:rPr>
                <w:noProof/>
                <w:webHidden/>
              </w:rPr>
              <w:instrText xml:space="preserve"> PAGEREF _Toc235260839 \h </w:instrText>
            </w:r>
            <w:r w:rsidR="00EB5848">
              <w:rPr>
                <w:noProof/>
                <w:webHidden/>
              </w:rPr>
            </w:r>
            <w:r w:rsidR="00EB5848">
              <w:rPr>
                <w:noProof/>
                <w:webHidden/>
              </w:rPr>
              <w:fldChar w:fldCharType="separate"/>
            </w:r>
            <w:r w:rsidR="00EB5848">
              <w:rPr>
                <w:noProof/>
                <w:webHidden/>
              </w:rPr>
              <w:t>5</w:t>
            </w:r>
            <w:r w:rsidR="00EB5848">
              <w:rPr>
                <w:noProof/>
                <w:webHidden/>
              </w:rPr>
              <w:fldChar w:fldCharType="end"/>
            </w:r>
          </w:hyperlink>
        </w:p>
        <w:p w14:paraId="226C4184" w14:textId="1C888E54" w:rsidR="00EB5848" w:rsidRDefault="00000000">
          <w:pPr>
            <w:pStyle w:val="TOC2"/>
            <w:tabs>
              <w:tab w:val="right" w:leader="dot" w:pos="9345"/>
            </w:tabs>
            <w:rPr>
              <w:rFonts w:eastAsiaTheme="minorEastAsia"/>
              <w:noProof/>
              <w:lang w:eastAsia="en-GB"/>
            </w:rPr>
          </w:pPr>
          <w:hyperlink w:anchor="_Toc235260840" w:history="1">
            <w:r w:rsidR="00EB5848" w:rsidRPr="000A45EF">
              <w:rPr>
                <w:rStyle w:val="Hyperlink"/>
                <w:rFonts w:ascii="Arial" w:hAnsi="Arial" w:cs="Arial"/>
                <w:b/>
                <w:bCs/>
                <w:noProof/>
              </w:rPr>
              <w:t>Table 1. SWOT Analysis of TB Brickwork Solutions Ltd for the Structural Brickwork Package</w:t>
            </w:r>
            <w:r w:rsidR="00EB5848">
              <w:rPr>
                <w:noProof/>
                <w:webHidden/>
              </w:rPr>
              <w:tab/>
            </w:r>
            <w:r w:rsidR="00EB5848">
              <w:rPr>
                <w:noProof/>
                <w:webHidden/>
              </w:rPr>
              <w:fldChar w:fldCharType="begin"/>
            </w:r>
            <w:r w:rsidR="00EB5848">
              <w:rPr>
                <w:noProof/>
                <w:webHidden/>
              </w:rPr>
              <w:instrText xml:space="preserve"> PAGEREF _Toc235260840 \h </w:instrText>
            </w:r>
            <w:r w:rsidR="00EB5848">
              <w:rPr>
                <w:noProof/>
                <w:webHidden/>
              </w:rPr>
            </w:r>
            <w:r w:rsidR="00EB5848">
              <w:rPr>
                <w:noProof/>
                <w:webHidden/>
              </w:rPr>
              <w:fldChar w:fldCharType="separate"/>
            </w:r>
            <w:r w:rsidR="00EB5848">
              <w:rPr>
                <w:noProof/>
                <w:webHidden/>
              </w:rPr>
              <w:t>7</w:t>
            </w:r>
            <w:r w:rsidR="00EB5848">
              <w:rPr>
                <w:noProof/>
                <w:webHidden/>
              </w:rPr>
              <w:fldChar w:fldCharType="end"/>
            </w:r>
          </w:hyperlink>
        </w:p>
        <w:p w14:paraId="2E1A1AC1" w14:textId="5F2B700D" w:rsidR="00EB5848" w:rsidRDefault="00000000">
          <w:pPr>
            <w:pStyle w:val="TOC1"/>
            <w:tabs>
              <w:tab w:val="right" w:leader="dot" w:pos="9345"/>
            </w:tabs>
            <w:rPr>
              <w:rFonts w:eastAsiaTheme="minorEastAsia"/>
              <w:noProof/>
              <w:lang w:eastAsia="en-GB"/>
            </w:rPr>
          </w:pPr>
          <w:hyperlink w:anchor="_Toc235260841" w:history="1">
            <w:r w:rsidR="00EB5848" w:rsidRPr="000A45EF">
              <w:rPr>
                <w:rStyle w:val="Hyperlink"/>
                <w:rFonts w:ascii="Arial" w:hAnsi="Arial" w:cs="Arial"/>
                <w:b/>
                <w:bCs/>
                <w:noProof/>
              </w:rPr>
              <w:t>4. Project Charter</w:t>
            </w:r>
            <w:r w:rsidR="00EB5848">
              <w:rPr>
                <w:noProof/>
                <w:webHidden/>
              </w:rPr>
              <w:tab/>
            </w:r>
            <w:r w:rsidR="00EB5848">
              <w:rPr>
                <w:noProof/>
                <w:webHidden/>
              </w:rPr>
              <w:fldChar w:fldCharType="begin"/>
            </w:r>
            <w:r w:rsidR="00EB5848">
              <w:rPr>
                <w:noProof/>
                <w:webHidden/>
              </w:rPr>
              <w:instrText xml:space="preserve"> PAGEREF _Toc235260841 \h </w:instrText>
            </w:r>
            <w:r w:rsidR="00EB5848">
              <w:rPr>
                <w:noProof/>
                <w:webHidden/>
              </w:rPr>
            </w:r>
            <w:r w:rsidR="00EB5848">
              <w:rPr>
                <w:noProof/>
                <w:webHidden/>
              </w:rPr>
              <w:fldChar w:fldCharType="separate"/>
            </w:r>
            <w:r w:rsidR="00EB5848">
              <w:rPr>
                <w:noProof/>
                <w:webHidden/>
              </w:rPr>
              <w:t>8</w:t>
            </w:r>
            <w:r w:rsidR="00EB5848">
              <w:rPr>
                <w:noProof/>
                <w:webHidden/>
              </w:rPr>
              <w:fldChar w:fldCharType="end"/>
            </w:r>
          </w:hyperlink>
        </w:p>
        <w:p w14:paraId="3A8121A0" w14:textId="58DDAE90" w:rsidR="00EB5848" w:rsidRDefault="00000000">
          <w:pPr>
            <w:pStyle w:val="TOC2"/>
            <w:tabs>
              <w:tab w:val="right" w:leader="dot" w:pos="9345"/>
            </w:tabs>
            <w:rPr>
              <w:rFonts w:eastAsiaTheme="minorEastAsia"/>
              <w:noProof/>
              <w:lang w:eastAsia="en-GB"/>
            </w:rPr>
          </w:pPr>
          <w:hyperlink w:anchor="_Toc235260842" w:history="1">
            <w:r w:rsidR="00EB5848" w:rsidRPr="000A45EF">
              <w:rPr>
                <w:rStyle w:val="Hyperlink"/>
                <w:rFonts w:ascii="Arial" w:hAnsi="Arial" w:cs="Arial"/>
                <w:b/>
                <w:bCs/>
                <w:noProof/>
              </w:rPr>
              <w:t>Table 2: Summary Project Charter</w:t>
            </w:r>
            <w:r w:rsidR="00EB5848">
              <w:rPr>
                <w:noProof/>
                <w:webHidden/>
              </w:rPr>
              <w:tab/>
            </w:r>
            <w:r w:rsidR="00EB5848">
              <w:rPr>
                <w:noProof/>
                <w:webHidden/>
              </w:rPr>
              <w:fldChar w:fldCharType="begin"/>
            </w:r>
            <w:r w:rsidR="00EB5848">
              <w:rPr>
                <w:noProof/>
                <w:webHidden/>
              </w:rPr>
              <w:instrText xml:space="preserve"> PAGEREF _Toc235260842 \h </w:instrText>
            </w:r>
            <w:r w:rsidR="00EB5848">
              <w:rPr>
                <w:noProof/>
                <w:webHidden/>
              </w:rPr>
            </w:r>
            <w:r w:rsidR="00EB5848">
              <w:rPr>
                <w:noProof/>
                <w:webHidden/>
              </w:rPr>
              <w:fldChar w:fldCharType="separate"/>
            </w:r>
            <w:r w:rsidR="00EB5848">
              <w:rPr>
                <w:noProof/>
                <w:webHidden/>
              </w:rPr>
              <w:t>8</w:t>
            </w:r>
            <w:r w:rsidR="00EB5848">
              <w:rPr>
                <w:noProof/>
                <w:webHidden/>
              </w:rPr>
              <w:fldChar w:fldCharType="end"/>
            </w:r>
          </w:hyperlink>
        </w:p>
        <w:p w14:paraId="06F3C3DB" w14:textId="00389E7B" w:rsidR="00EB5848" w:rsidRDefault="00000000">
          <w:pPr>
            <w:pStyle w:val="TOC1"/>
            <w:tabs>
              <w:tab w:val="right" w:leader="dot" w:pos="9345"/>
            </w:tabs>
            <w:rPr>
              <w:rFonts w:eastAsiaTheme="minorEastAsia"/>
              <w:noProof/>
              <w:lang w:eastAsia="en-GB"/>
            </w:rPr>
          </w:pPr>
          <w:hyperlink w:anchor="_Toc235260843" w:history="1">
            <w:r w:rsidR="00EB5848" w:rsidRPr="000A45EF">
              <w:rPr>
                <w:rStyle w:val="Hyperlink"/>
                <w:rFonts w:ascii="Arial" w:hAnsi="Arial" w:cs="Arial"/>
                <w:b/>
                <w:bCs/>
                <w:noProof/>
              </w:rPr>
              <w:t>5.1. Project deliverables and Work Breakdown Structure</w:t>
            </w:r>
            <w:r w:rsidR="00EB5848">
              <w:rPr>
                <w:noProof/>
                <w:webHidden/>
              </w:rPr>
              <w:tab/>
            </w:r>
            <w:r w:rsidR="00EB5848">
              <w:rPr>
                <w:noProof/>
                <w:webHidden/>
              </w:rPr>
              <w:fldChar w:fldCharType="begin"/>
            </w:r>
            <w:r w:rsidR="00EB5848">
              <w:rPr>
                <w:noProof/>
                <w:webHidden/>
              </w:rPr>
              <w:instrText xml:space="preserve"> PAGEREF _Toc235260843 \h </w:instrText>
            </w:r>
            <w:r w:rsidR="00EB5848">
              <w:rPr>
                <w:noProof/>
                <w:webHidden/>
              </w:rPr>
            </w:r>
            <w:r w:rsidR="00EB5848">
              <w:rPr>
                <w:noProof/>
                <w:webHidden/>
              </w:rPr>
              <w:fldChar w:fldCharType="separate"/>
            </w:r>
            <w:r w:rsidR="00EB5848">
              <w:rPr>
                <w:noProof/>
                <w:webHidden/>
              </w:rPr>
              <w:t>9</w:t>
            </w:r>
            <w:r w:rsidR="00EB5848">
              <w:rPr>
                <w:noProof/>
                <w:webHidden/>
              </w:rPr>
              <w:fldChar w:fldCharType="end"/>
            </w:r>
          </w:hyperlink>
        </w:p>
        <w:p w14:paraId="50AD5C09" w14:textId="3DDC473C" w:rsidR="00EB5848" w:rsidRDefault="00000000">
          <w:pPr>
            <w:pStyle w:val="TOC2"/>
            <w:tabs>
              <w:tab w:val="right" w:leader="dot" w:pos="9345"/>
            </w:tabs>
            <w:rPr>
              <w:rFonts w:eastAsiaTheme="minorEastAsia"/>
              <w:noProof/>
              <w:lang w:eastAsia="en-GB"/>
            </w:rPr>
          </w:pPr>
          <w:hyperlink w:anchor="_Toc235260844" w:history="1">
            <w:r w:rsidR="00EB5848" w:rsidRPr="000A45EF">
              <w:rPr>
                <w:rStyle w:val="Hyperlink"/>
                <w:rFonts w:ascii="Arial" w:hAnsi="Arial" w:cs="Arial"/>
                <w:b/>
                <w:bCs/>
                <w:noProof/>
              </w:rPr>
              <w:t>Table.3 Project Deliverables</w:t>
            </w:r>
            <w:r w:rsidR="00EB5848">
              <w:rPr>
                <w:noProof/>
                <w:webHidden/>
              </w:rPr>
              <w:tab/>
            </w:r>
            <w:r w:rsidR="00EB5848">
              <w:rPr>
                <w:noProof/>
                <w:webHidden/>
              </w:rPr>
              <w:fldChar w:fldCharType="begin"/>
            </w:r>
            <w:r w:rsidR="00EB5848">
              <w:rPr>
                <w:noProof/>
                <w:webHidden/>
              </w:rPr>
              <w:instrText xml:space="preserve"> PAGEREF _Toc235260844 \h </w:instrText>
            </w:r>
            <w:r w:rsidR="00EB5848">
              <w:rPr>
                <w:noProof/>
                <w:webHidden/>
              </w:rPr>
            </w:r>
            <w:r w:rsidR="00EB5848">
              <w:rPr>
                <w:noProof/>
                <w:webHidden/>
              </w:rPr>
              <w:fldChar w:fldCharType="separate"/>
            </w:r>
            <w:r w:rsidR="00EB5848">
              <w:rPr>
                <w:noProof/>
                <w:webHidden/>
              </w:rPr>
              <w:t>9</w:t>
            </w:r>
            <w:r w:rsidR="00EB5848">
              <w:rPr>
                <w:noProof/>
                <w:webHidden/>
              </w:rPr>
              <w:fldChar w:fldCharType="end"/>
            </w:r>
          </w:hyperlink>
        </w:p>
        <w:p w14:paraId="25B096F1" w14:textId="44D18A33" w:rsidR="00EB5848" w:rsidRDefault="00000000">
          <w:pPr>
            <w:pStyle w:val="TOC2"/>
            <w:tabs>
              <w:tab w:val="right" w:leader="dot" w:pos="9345"/>
            </w:tabs>
            <w:rPr>
              <w:rFonts w:eastAsiaTheme="minorEastAsia"/>
              <w:noProof/>
              <w:lang w:eastAsia="en-GB"/>
            </w:rPr>
          </w:pPr>
          <w:hyperlink w:anchor="_Toc235260845" w:history="1">
            <w:r w:rsidR="00EB5848" w:rsidRPr="000A45EF">
              <w:rPr>
                <w:rStyle w:val="Hyperlink"/>
                <w:rFonts w:ascii="Arial" w:hAnsi="Arial" w:cs="Arial"/>
                <w:b/>
                <w:bCs/>
                <w:noProof/>
              </w:rPr>
              <w:t>Table 4. Project Work Breakdown Structure (WBS)</w:t>
            </w:r>
            <w:r w:rsidR="00EB5848">
              <w:rPr>
                <w:noProof/>
                <w:webHidden/>
              </w:rPr>
              <w:tab/>
            </w:r>
            <w:r w:rsidR="00EB5848">
              <w:rPr>
                <w:noProof/>
                <w:webHidden/>
              </w:rPr>
              <w:fldChar w:fldCharType="begin"/>
            </w:r>
            <w:r w:rsidR="00EB5848">
              <w:rPr>
                <w:noProof/>
                <w:webHidden/>
              </w:rPr>
              <w:instrText xml:space="preserve"> PAGEREF _Toc235260845 \h </w:instrText>
            </w:r>
            <w:r w:rsidR="00EB5848">
              <w:rPr>
                <w:noProof/>
                <w:webHidden/>
              </w:rPr>
            </w:r>
            <w:r w:rsidR="00EB5848">
              <w:rPr>
                <w:noProof/>
                <w:webHidden/>
              </w:rPr>
              <w:fldChar w:fldCharType="separate"/>
            </w:r>
            <w:r w:rsidR="00EB5848">
              <w:rPr>
                <w:noProof/>
                <w:webHidden/>
              </w:rPr>
              <w:t>10</w:t>
            </w:r>
            <w:r w:rsidR="00EB5848">
              <w:rPr>
                <w:noProof/>
                <w:webHidden/>
              </w:rPr>
              <w:fldChar w:fldCharType="end"/>
            </w:r>
          </w:hyperlink>
        </w:p>
        <w:p w14:paraId="029B74F2" w14:textId="21E3855C" w:rsidR="00EB5848" w:rsidRDefault="00000000">
          <w:pPr>
            <w:pStyle w:val="TOC2"/>
            <w:tabs>
              <w:tab w:val="right" w:leader="dot" w:pos="9345"/>
            </w:tabs>
            <w:rPr>
              <w:rFonts w:eastAsiaTheme="minorEastAsia"/>
              <w:noProof/>
              <w:lang w:eastAsia="en-GB"/>
            </w:rPr>
          </w:pPr>
          <w:hyperlink w:anchor="_Toc235260846" w:history="1">
            <w:r w:rsidR="00EB5848" w:rsidRPr="000A45EF">
              <w:rPr>
                <w:rStyle w:val="Hyperlink"/>
                <w:rFonts w:ascii="Arial" w:hAnsi="Arial" w:cs="Arial"/>
                <w:b/>
                <w:bCs/>
                <w:noProof/>
              </w:rPr>
              <w:t>5.2. Milestone and Gantt Chart</w:t>
            </w:r>
            <w:r w:rsidR="00EB5848">
              <w:rPr>
                <w:noProof/>
                <w:webHidden/>
              </w:rPr>
              <w:tab/>
            </w:r>
            <w:r w:rsidR="00EB5848">
              <w:rPr>
                <w:noProof/>
                <w:webHidden/>
              </w:rPr>
              <w:fldChar w:fldCharType="begin"/>
            </w:r>
            <w:r w:rsidR="00EB5848">
              <w:rPr>
                <w:noProof/>
                <w:webHidden/>
              </w:rPr>
              <w:instrText xml:space="preserve"> PAGEREF _Toc235260846 \h </w:instrText>
            </w:r>
            <w:r w:rsidR="00EB5848">
              <w:rPr>
                <w:noProof/>
                <w:webHidden/>
              </w:rPr>
            </w:r>
            <w:r w:rsidR="00EB5848">
              <w:rPr>
                <w:noProof/>
                <w:webHidden/>
              </w:rPr>
              <w:fldChar w:fldCharType="separate"/>
            </w:r>
            <w:r w:rsidR="00EB5848">
              <w:rPr>
                <w:noProof/>
                <w:webHidden/>
              </w:rPr>
              <w:t>11</w:t>
            </w:r>
            <w:r w:rsidR="00EB5848">
              <w:rPr>
                <w:noProof/>
                <w:webHidden/>
              </w:rPr>
              <w:fldChar w:fldCharType="end"/>
            </w:r>
          </w:hyperlink>
        </w:p>
        <w:p w14:paraId="20E20FC7" w14:textId="0E816ACA" w:rsidR="00EB5848" w:rsidRDefault="00000000">
          <w:pPr>
            <w:pStyle w:val="TOC2"/>
            <w:tabs>
              <w:tab w:val="right" w:leader="dot" w:pos="9345"/>
            </w:tabs>
            <w:rPr>
              <w:rFonts w:eastAsiaTheme="minorEastAsia"/>
              <w:noProof/>
              <w:lang w:eastAsia="en-GB"/>
            </w:rPr>
          </w:pPr>
          <w:hyperlink w:anchor="_Toc235260847" w:history="1">
            <w:r w:rsidR="00EB5848" w:rsidRPr="000A45EF">
              <w:rPr>
                <w:rStyle w:val="Hyperlink"/>
                <w:rFonts w:ascii="Arial" w:hAnsi="Arial" w:cs="Arial"/>
                <w:b/>
                <w:bCs/>
                <w:noProof/>
              </w:rPr>
              <w:t>5.3 Resource Breakdown Structure</w:t>
            </w:r>
            <w:r w:rsidR="00EB5848">
              <w:rPr>
                <w:noProof/>
                <w:webHidden/>
              </w:rPr>
              <w:tab/>
            </w:r>
            <w:r w:rsidR="00EB5848">
              <w:rPr>
                <w:noProof/>
                <w:webHidden/>
              </w:rPr>
              <w:fldChar w:fldCharType="begin"/>
            </w:r>
            <w:r w:rsidR="00EB5848">
              <w:rPr>
                <w:noProof/>
                <w:webHidden/>
              </w:rPr>
              <w:instrText xml:space="preserve"> PAGEREF _Toc235260847 \h </w:instrText>
            </w:r>
            <w:r w:rsidR="00EB5848">
              <w:rPr>
                <w:noProof/>
                <w:webHidden/>
              </w:rPr>
            </w:r>
            <w:r w:rsidR="00EB5848">
              <w:rPr>
                <w:noProof/>
                <w:webHidden/>
              </w:rPr>
              <w:fldChar w:fldCharType="separate"/>
            </w:r>
            <w:r w:rsidR="00EB5848">
              <w:rPr>
                <w:noProof/>
                <w:webHidden/>
              </w:rPr>
              <w:t>12</w:t>
            </w:r>
            <w:r w:rsidR="00EB5848">
              <w:rPr>
                <w:noProof/>
                <w:webHidden/>
              </w:rPr>
              <w:fldChar w:fldCharType="end"/>
            </w:r>
          </w:hyperlink>
        </w:p>
        <w:p w14:paraId="1B84110D" w14:textId="123EFA1F" w:rsidR="00EB5848" w:rsidRDefault="00000000">
          <w:pPr>
            <w:pStyle w:val="TOC3"/>
            <w:tabs>
              <w:tab w:val="right" w:leader="dot" w:pos="9345"/>
            </w:tabs>
            <w:rPr>
              <w:rFonts w:eastAsiaTheme="minorEastAsia"/>
              <w:noProof/>
              <w:lang w:eastAsia="en-GB"/>
            </w:rPr>
          </w:pPr>
          <w:hyperlink w:anchor="_Toc235260848" w:history="1">
            <w:r w:rsidR="00EB5848" w:rsidRPr="000A45EF">
              <w:rPr>
                <w:rStyle w:val="Hyperlink"/>
                <w:rFonts w:ascii="Arial" w:hAnsi="Arial" w:cs="Arial"/>
                <w:b/>
                <w:bCs/>
                <w:noProof/>
              </w:rPr>
              <w:t>Table 5: Resource Breakdown Structure (RBS)</w:t>
            </w:r>
            <w:r w:rsidR="00EB5848">
              <w:rPr>
                <w:noProof/>
                <w:webHidden/>
              </w:rPr>
              <w:tab/>
            </w:r>
            <w:r w:rsidR="00EB5848">
              <w:rPr>
                <w:noProof/>
                <w:webHidden/>
              </w:rPr>
              <w:fldChar w:fldCharType="begin"/>
            </w:r>
            <w:r w:rsidR="00EB5848">
              <w:rPr>
                <w:noProof/>
                <w:webHidden/>
              </w:rPr>
              <w:instrText xml:space="preserve"> PAGEREF _Toc235260848 \h </w:instrText>
            </w:r>
            <w:r w:rsidR="00EB5848">
              <w:rPr>
                <w:noProof/>
                <w:webHidden/>
              </w:rPr>
            </w:r>
            <w:r w:rsidR="00EB5848">
              <w:rPr>
                <w:noProof/>
                <w:webHidden/>
              </w:rPr>
              <w:fldChar w:fldCharType="separate"/>
            </w:r>
            <w:r w:rsidR="00EB5848">
              <w:rPr>
                <w:noProof/>
                <w:webHidden/>
              </w:rPr>
              <w:t>13</w:t>
            </w:r>
            <w:r w:rsidR="00EB5848">
              <w:rPr>
                <w:noProof/>
                <w:webHidden/>
              </w:rPr>
              <w:fldChar w:fldCharType="end"/>
            </w:r>
          </w:hyperlink>
        </w:p>
        <w:p w14:paraId="348EDC57" w14:textId="02DFCBCF" w:rsidR="00EB5848" w:rsidRDefault="00000000">
          <w:pPr>
            <w:pStyle w:val="TOC2"/>
            <w:tabs>
              <w:tab w:val="right" w:leader="dot" w:pos="9345"/>
            </w:tabs>
            <w:rPr>
              <w:rFonts w:eastAsiaTheme="minorEastAsia"/>
              <w:noProof/>
              <w:lang w:eastAsia="en-GB"/>
            </w:rPr>
          </w:pPr>
          <w:hyperlink w:anchor="_Toc235260849" w:history="1">
            <w:r w:rsidR="00EB5848" w:rsidRPr="000A45EF">
              <w:rPr>
                <w:rStyle w:val="Hyperlink"/>
                <w:rFonts w:ascii="Arial" w:hAnsi="Arial" w:cs="Arial"/>
                <w:b/>
                <w:bCs/>
                <w:noProof/>
              </w:rPr>
              <w:t>5.4. Cost Breakdown Structure</w:t>
            </w:r>
            <w:r w:rsidR="00EB5848">
              <w:rPr>
                <w:noProof/>
                <w:webHidden/>
              </w:rPr>
              <w:tab/>
            </w:r>
            <w:r w:rsidR="00EB5848">
              <w:rPr>
                <w:noProof/>
                <w:webHidden/>
              </w:rPr>
              <w:fldChar w:fldCharType="begin"/>
            </w:r>
            <w:r w:rsidR="00EB5848">
              <w:rPr>
                <w:noProof/>
                <w:webHidden/>
              </w:rPr>
              <w:instrText xml:space="preserve"> PAGEREF _Toc235260849 \h </w:instrText>
            </w:r>
            <w:r w:rsidR="00EB5848">
              <w:rPr>
                <w:noProof/>
                <w:webHidden/>
              </w:rPr>
            </w:r>
            <w:r w:rsidR="00EB5848">
              <w:rPr>
                <w:noProof/>
                <w:webHidden/>
              </w:rPr>
              <w:fldChar w:fldCharType="separate"/>
            </w:r>
            <w:r w:rsidR="00EB5848">
              <w:rPr>
                <w:noProof/>
                <w:webHidden/>
              </w:rPr>
              <w:t>14</w:t>
            </w:r>
            <w:r w:rsidR="00EB5848">
              <w:rPr>
                <w:noProof/>
                <w:webHidden/>
              </w:rPr>
              <w:fldChar w:fldCharType="end"/>
            </w:r>
          </w:hyperlink>
        </w:p>
        <w:p w14:paraId="67A7CD6B" w14:textId="09DC3451" w:rsidR="00EB5848" w:rsidRDefault="00000000">
          <w:pPr>
            <w:pStyle w:val="TOC3"/>
            <w:tabs>
              <w:tab w:val="right" w:leader="dot" w:pos="9345"/>
            </w:tabs>
            <w:rPr>
              <w:rFonts w:eastAsiaTheme="minorEastAsia"/>
              <w:noProof/>
              <w:lang w:eastAsia="en-GB"/>
            </w:rPr>
          </w:pPr>
          <w:hyperlink w:anchor="_Toc235260850" w:history="1">
            <w:r w:rsidR="00EB5848" w:rsidRPr="000A45EF">
              <w:rPr>
                <w:rStyle w:val="Hyperlink"/>
                <w:rFonts w:ascii="Arial" w:hAnsi="Arial" w:cs="Arial"/>
                <w:b/>
                <w:bCs/>
                <w:noProof/>
              </w:rPr>
              <w:t>Table 6: Cost Breakdown Structure</w:t>
            </w:r>
            <w:r w:rsidR="00EB5848">
              <w:rPr>
                <w:noProof/>
                <w:webHidden/>
              </w:rPr>
              <w:tab/>
            </w:r>
            <w:r w:rsidR="00EB5848">
              <w:rPr>
                <w:noProof/>
                <w:webHidden/>
              </w:rPr>
              <w:fldChar w:fldCharType="begin"/>
            </w:r>
            <w:r w:rsidR="00EB5848">
              <w:rPr>
                <w:noProof/>
                <w:webHidden/>
              </w:rPr>
              <w:instrText xml:space="preserve"> PAGEREF _Toc235260850 \h </w:instrText>
            </w:r>
            <w:r w:rsidR="00EB5848">
              <w:rPr>
                <w:noProof/>
                <w:webHidden/>
              </w:rPr>
            </w:r>
            <w:r w:rsidR="00EB5848">
              <w:rPr>
                <w:noProof/>
                <w:webHidden/>
              </w:rPr>
              <w:fldChar w:fldCharType="separate"/>
            </w:r>
            <w:r w:rsidR="00EB5848">
              <w:rPr>
                <w:noProof/>
                <w:webHidden/>
              </w:rPr>
              <w:t>14</w:t>
            </w:r>
            <w:r w:rsidR="00EB5848">
              <w:rPr>
                <w:noProof/>
                <w:webHidden/>
              </w:rPr>
              <w:fldChar w:fldCharType="end"/>
            </w:r>
          </w:hyperlink>
        </w:p>
        <w:p w14:paraId="2B807D94" w14:textId="2C9AA07E" w:rsidR="00EB5848" w:rsidRDefault="00000000">
          <w:pPr>
            <w:pStyle w:val="TOC1"/>
            <w:tabs>
              <w:tab w:val="right" w:leader="dot" w:pos="9345"/>
            </w:tabs>
            <w:rPr>
              <w:rFonts w:eastAsiaTheme="minorEastAsia"/>
              <w:noProof/>
              <w:lang w:eastAsia="en-GB"/>
            </w:rPr>
          </w:pPr>
          <w:hyperlink w:anchor="_Toc235260851" w:history="1">
            <w:r w:rsidR="00EB5848" w:rsidRPr="000A45EF">
              <w:rPr>
                <w:rStyle w:val="Hyperlink"/>
                <w:rFonts w:ascii="Arial" w:hAnsi="Arial" w:cs="Arial"/>
                <w:b/>
                <w:bCs/>
                <w:noProof/>
              </w:rPr>
              <w:t>6. Stakeholders</w:t>
            </w:r>
            <w:r w:rsidR="00EB5848">
              <w:rPr>
                <w:noProof/>
                <w:webHidden/>
              </w:rPr>
              <w:tab/>
            </w:r>
            <w:r w:rsidR="00EB5848">
              <w:rPr>
                <w:noProof/>
                <w:webHidden/>
              </w:rPr>
              <w:fldChar w:fldCharType="begin"/>
            </w:r>
            <w:r w:rsidR="00EB5848">
              <w:rPr>
                <w:noProof/>
                <w:webHidden/>
              </w:rPr>
              <w:instrText xml:space="preserve"> PAGEREF _Toc235260851 \h </w:instrText>
            </w:r>
            <w:r w:rsidR="00EB5848">
              <w:rPr>
                <w:noProof/>
                <w:webHidden/>
              </w:rPr>
            </w:r>
            <w:r w:rsidR="00EB5848">
              <w:rPr>
                <w:noProof/>
                <w:webHidden/>
              </w:rPr>
              <w:fldChar w:fldCharType="separate"/>
            </w:r>
            <w:r w:rsidR="00EB5848">
              <w:rPr>
                <w:noProof/>
                <w:webHidden/>
              </w:rPr>
              <w:t>14</w:t>
            </w:r>
            <w:r w:rsidR="00EB5848">
              <w:rPr>
                <w:noProof/>
                <w:webHidden/>
              </w:rPr>
              <w:fldChar w:fldCharType="end"/>
            </w:r>
          </w:hyperlink>
        </w:p>
        <w:p w14:paraId="7B5E6C55" w14:textId="2EFE5D41" w:rsidR="00EB5848" w:rsidRDefault="00000000">
          <w:pPr>
            <w:pStyle w:val="TOC2"/>
            <w:tabs>
              <w:tab w:val="right" w:leader="dot" w:pos="9345"/>
            </w:tabs>
            <w:rPr>
              <w:rFonts w:eastAsiaTheme="minorEastAsia"/>
              <w:noProof/>
              <w:lang w:eastAsia="en-GB"/>
            </w:rPr>
          </w:pPr>
          <w:hyperlink w:anchor="_Toc235260852" w:history="1">
            <w:r w:rsidR="00EB5848" w:rsidRPr="000A45EF">
              <w:rPr>
                <w:rStyle w:val="Hyperlink"/>
                <w:rFonts w:ascii="Arial" w:hAnsi="Arial" w:cs="Arial"/>
                <w:b/>
                <w:bCs/>
                <w:noProof/>
              </w:rPr>
              <w:t>Table 7. “Stakeholder Power and Interest Matrix”</w:t>
            </w:r>
            <w:r w:rsidR="00EB5848">
              <w:rPr>
                <w:noProof/>
                <w:webHidden/>
              </w:rPr>
              <w:tab/>
            </w:r>
            <w:r w:rsidR="00EB5848">
              <w:rPr>
                <w:noProof/>
                <w:webHidden/>
              </w:rPr>
              <w:fldChar w:fldCharType="begin"/>
            </w:r>
            <w:r w:rsidR="00EB5848">
              <w:rPr>
                <w:noProof/>
                <w:webHidden/>
              </w:rPr>
              <w:instrText xml:space="preserve"> PAGEREF _Toc235260852 \h </w:instrText>
            </w:r>
            <w:r w:rsidR="00EB5848">
              <w:rPr>
                <w:noProof/>
                <w:webHidden/>
              </w:rPr>
            </w:r>
            <w:r w:rsidR="00EB5848">
              <w:rPr>
                <w:noProof/>
                <w:webHidden/>
              </w:rPr>
              <w:fldChar w:fldCharType="separate"/>
            </w:r>
            <w:r w:rsidR="00EB5848">
              <w:rPr>
                <w:noProof/>
                <w:webHidden/>
              </w:rPr>
              <w:t>15</w:t>
            </w:r>
            <w:r w:rsidR="00EB5848">
              <w:rPr>
                <w:noProof/>
                <w:webHidden/>
              </w:rPr>
              <w:fldChar w:fldCharType="end"/>
            </w:r>
          </w:hyperlink>
        </w:p>
        <w:p w14:paraId="706EE359" w14:textId="70214C9A" w:rsidR="00EB5848" w:rsidRDefault="00000000">
          <w:pPr>
            <w:pStyle w:val="TOC2"/>
            <w:tabs>
              <w:tab w:val="right" w:leader="dot" w:pos="9345"/>
            </w:tabs>
            <w:rPr>
              <w:rFonts w:eastAsiaTheme="minorEastAsia"/>
              <w:noProof/>
              <w:lang w:eastAsia="en-GB"/>
            </w:rPr>
          </w:pPr>
          <w:hyperlink w:anchor="_Toc235260853" w:history="1">
            <w:r w:rsidR="00EB5848" w:rsidRPr="000A45EF">
              <w:rPr>
                <w:rStyle w:val="Hyperlink"/>
                <w:rFonts w:ascii="Arial" w:hAnsi="Arial" w:cs="Arial"/>
                <w:b/>
                <w:bCs/>
                <w:noProof/>
              </w:rPr>
              <w:t>Table 8. “Stakeholders communication Plan”</w:t>
            </w:r>
            <w:r w:rsidR="00EB5848">
              <w:rPr>
                <w:noProof/>
                <w:webHidden/>
              </w:rPr>
              <w:tab/>
            </w:r>
            <w:r w:rsidR="00EB5848">
              <w:rPr>
                <w:noProof/>
                <w:webHidden/>
              </w:rPr>
              <w:fldChar w:fldCharType="begin"/>
            </w:r>
            <w:r w:rsidR="00EB5848">
              <w:rPr>
                <w:noProof/>
                <w:webHidden/>
              </w:rPr>
              <w:instrText xml:space="preserve"> PAGEREF _Toc235260853 \h </w:instrText>
            </w:r>
            <w:r w:rsidR="00EB5848">
              <w:rPr>
                <w:noProof/>
                <w:webHidden/>
              </w:rPr>
            </w:r>
            <w:r w:rsidR="00EB5848">
              <w:rPr>
                <w:noProof/>
                <w:webHidden/>
              </w:rPr>
              <w:fldChar w:fldCharType="separate"/>
            </w:r>
            <w:r w:rsidR="00EB5848">
              <w:rPr>
                <w:noProof/>
                <w:webHidden/>
              </w:rPr>
              <w:t>16</w:t>
            </w:r>
            <w:r w:rsidR="00EB5848">
              <w:rPr>
                <w:noProof/>
                <w:webHidden/>
              </w:rPr>
              <w:fldChar w:fldCharType="end"/>
            </w:r>
          </w:hyperlink>
        </w:p>
        <w:p w14:paraId="6914D1E1" w14:textId="3141E620" w:rsidR="00EB5848" w:rsidRDefault="00000000">
          <w:pPr>
            <w:pStyle w:val="TOC1"/>
            <w:tabs>
              <w:tab w:val="right" w:leader="dot" w:pos="9345"/>
            </w:tabs>
            <w:rPr>
              <w:rFonts w:eastAsiaTheme="minorEastAsia"/>
              <w:noProof/>
              <w:lang w:eastAsia="en-GB"/>
            </w:rPr>
          </w:pPr>
          <w:hyperlink w:anchor="_Toc235260854" w:history="1">
            <w:r w:rsidR="00EB5848" w:rsidRPr="000A45EF">
              <w:rPr>
                <w:rStyle w:val="Hyperlink"/>
                <w:rFonts w:ascii="Arial" w:hAnsi="Arial" w:cs="Arial"/>
                <w:b/>
                <w:bCs/>
                <w:noProof/>
              </w:rPr>
              <w:t>7. Risk management</w:t>
            </w:r>
            <w:r w:rsidR="00EB5848">
              <w:rPr>
                <w:noProof/>
                <w:webHidden/>
              </w:rPr>
              <w:tab/>
            </w:r>
            <w:r w:rsidR="00EB5848">
              <w:rPr>
                <w:noProof/>
                <w:webHidden/>
              </w:rPr>
              <w:fldChar w:fldCharType="begin"/>
            </w:r>
            <w:r w:rsidR="00EB5848">
              <w:rPr>
                <w:noProof/>
                <w:webHidden/>
              </w:rPr>
              <w:instrText xml:space="preserve"> PAGEREF _Toc235260854 \h </w:instrText>
            </w:r>
            <w:r w:rsidR="00EB5848">
              <w:rPr>
                <w:noProof/>
                <w:webHidden/>
              </w:rPr>
            </w:r>
            <w:r w:rsidR="00EB5848">
              <w:rPr>
                <w:noProof/>
                <w:webHidden/>
              </w:rPr>
              <w:fldChar w:fldCharType="separate"/>
            </w:r>
            <w:r w:rsidR="00EB5848">
              <w:rPr>
                <w:noProof/>
                <w:webHidden/>
              </w:rPr>
              <w:t>17</w:t>
            </w:r>
            <w:r w:rsidR="00EB5848">
              <w:rPr>
                <w:noProof/>
                <w:webHidden/>
              </w:rPr>
              <w:fldChar w:fldCharType="end"/>
            </w:r>
          </w:hyperlink>
        </w:p>
        <w:p w14:paraId="5EC48B04" w14:textId="37D767A4" w:rsidR="00EB5848" w:rsidRDefault="00000000">
          <w:pPr>
            <w:pStyle w:val="TOC2"/>
            <w:tabs>
              <w:tab w:val="right" w:leader="dot" w:pos="9345"/>
            </w:tabs>
            <w:rPr>
              <w:rFonts w:eastAsiaTheme="minorEastAsia"/>
              <w:noProof/>
              <w:lang w:eastAsia="en-GB"/>
            </w:rPr>
          </w:pPr>
          <w:hyperlink w:anchor="_Toc235260855" w:history="1">
            <w:r w:rsidR="00EB5848" w:rsidRPr="000A45EF">
              <w:rPr>
                <w:rStyle w:val="Hyperlink"/>
                <w:rFonts w:ascii="Arial" w:eastAsia="Times New Roman" w:hAnsi="Arial" w:cs="Arial"/>
                <w:b/>
                <w:bCs/>
                <w:noProof/>
                <w:lang w:eastAsia="en-GB"/>
              </w:rPr>
              <w:t>Table 9.” Risk Management Plan”</w:t>
            </w:r>
            <w:r w:rsidR="00EB5848">
              <w:rPr>
                <w:noProof/>
                <w:webHidden/>
              </w:rPr>
              <w:tab/>
            </w:r>
            <w:r w:rsidR="00EB5848">
              <w:rPr>
                <w:noProof/>
                <w:webHidden/>
              </w:rPr>
              <w:fldChar w:fldCharType="begin"/>
            </w:r>
            <w:r w:rsidR="00EB5848">
              <w:rPr>
                <w:noProof/>
                <w:webHidden/>
              </w:rPr>
              <w:instrText xml:space="preserve"> PAGEREF _Toc235260855 \h </w:instrText>
            </w:r>
            <w:r w:rsidR="00EB5848">
              <w:rPr>
                <w:noProof/>
                <w:webHidden/>
              </w:rPr>
            </w:r>
            <w:r w:rsidR="00EB5848">
              <w:rPr>
                <w:noProof/>
                <w:webHidden/>
              </w:rPr>
              <w:fldChar w:fldCharType="separate"/>
            </w:r>
            <w:r w:rsidR="00EB5848">
              <w:rPr>
                <w:noProof/>
                <w:webHidden/>
              </w:rPr>
              <w:t>18</w:t>
            </w:r>
            <w:r w:rsidR="00EB5848">
              <w:rPr>
                <w:noProof/>
                <w:webHidden/>
              </w:rPr>
              <w:fldChar w:fldCharType="end"/>
            </w:r>
          </w:hyperlink>
        </w:p>
        <w:p w14:paraId="3515EFF8" w14:textId="22D01175" w:rsidR="00EB5848" w:rsidRDefault="00000000">
          <w:pPr>
            <w:pStyle w:val="TOC2"/>
            <w:tabs>
              <w:tab w:val="right" w:leader="dot" w:pos="9345"/>
            </w:tabs>
            <w:rPr>
              <w:rFonts w:eastAsiaTheme="minorEastAsia"/>
              <w:noProof/>
              <w:lang w:eastAsia="en-GB"/>
            </w:rPr>
          </w:pPr>
          <w:hyperlink w:anchor="_Toc235260856" w:history="1">
            <w:r w:rsidR="00EB5848" w:rsidRPr="000A45EF">
              <w:rPr>
                <w:rStyle w:val="Hyperlink"/>
                <w:rFonts w:ascii="Arial" w:hAnsi="Arial" w:cs="Arial"/>
                <w:b/>
                <w:bCs/>
                <w:noProof/>
              </w:rPr>
              <w:t>Table 10. “Risk response Strategy”</w:t>
            </w:r>
            <w:r w:rsidR="00EB5848">
              <w:rPr>
                <w:noProof/>
                <w:webHidden/>
              </w:rPr>
              <w:tab/>
            </w:r>
            <w:r w:rsidR="00EB5848">
              <w:rPr>
                <w:noProof/>
                <w:webHidden/>
              </w:rPr>
              <w:fldChar w:fldCharType="begin"/>
            </w:r>
            <w:r w:rsidR="00EB5848">
              <w:rPr>
                <w:noProof/>
                <w:webHidden/>
              </w:rPr>
              <w:instrText xml:space="preserve"> PAGEREF _Toc235260856 \h </w:instrText>
            </w:r>
            <w:r w:rsidR="00EB5848">
              <w:rPr>
                <w:noProof/>
                <w:webHidden/>
              </w:rPr>
            </w:r>
            <w:r w:rsidR="00EB5848">
              <w:rPr>
                <w:noProof/>
                <w:webHidden/>
              </w:rPr>
              <w:fldChar w:fldCharType="separate"/>
            </w:r>
            <w:r w:rsidR="00EB5848">
              <w:rPr>
                <w:noProof/>
                <w:webHidden/>
              </w:rPr>
              <w:t>20</w:t>
            </w:r>
            <w:r w:rsidR="00EB5848">
              <w:rPr>
                <w:noProof/>
                <w:webHidden/>
              </w:rPr>
              <w:fldChar w:fldCharType="end"/>
            </w:r>
          </w:hyperlink>
        </w:p>
        <w:p w14:paraId="25A3DCEE" w14:textId="548A63B6" w:rsidR="00EB5848" w:rsidRDefault="00000000">
          <w:pPr>
            <w:pStyle w:val="TOC1"/>
            <w:tabs>
              <w:tab w:val="right" w:leader="dot" w:pos="9345"/>
            </w:tabs>
            <w:rPr>
              <w:rFonts w:eastAsiaTheme="minorEastAsia"/>
              <w:noProof/>
              <w:lang w:eastAsia="en-GB"/>
            </w:rPr>
          </w:pPr>
          <w:hyperlink w:anchor="_Toc235260857" w:history="1">
            <w:r w:rsidR="00EB5848" w:rsidRPr="000A45EF">
              <w:rPr>
                <w:rStyle w:val="Hyperlink"/>
                <w:rFonts w:ascii="Arial" w:hAnsi="Arial" w:cs="Arial"/>
                <w:b/>
                <w:bCs/>
                <w:noProof/>
              </w:rPr>
              <w:t>8. Recommendations</w:t>
            </w:r>
            <w:r w:rsidR="00EB5848">
              <w:rPr>
                <w:noProof/>
                <w:webHidden/>
              </w:rPr>
              <w:tab/>
            </w:r>
            <w:r w:rsidR="00EB5848">
              <w:rPr>
                <w:noProof/>
                <w:webHidden/>
              </w:rPr>
              <w:fldChar w:fldCharType="begin"/>
            </w:r>
            <w:r w:rsidR="00EB5848">
              <w:rPr>
                <w:noProof/>
                <w:webHidden/>
              </w:rPr>
              <w:instrText xml:space="preserve"> PAGEREF _Toc235260857 \h </w:instrText>
            </w:r>
            <w:r w:rsidR="00EB5848">
              <w:rPr>
                <w:noProof/>
                <w:webHidden/>
              </w:rPr>
            </w:r>
            <w:r w:rsidR="00EB5848">
              <w:rPr>
                <w:noProof/>
                <w:webHidden/>
              </w:rPr>
              <w:fldChar w:fldCharType="separate"/>
            </w:r>
            <w:r w:rsidR="00EB5848">
              <w:rPr>
                <w:noProof/>
                <w:webHidden/>
              </w:rPr>
              <w:t>20</w:t>
            </w:r>
            <w:r w:rsidR="00EB5848">
              <w:rPr>
                <w:noProof/>
                <w:webHidden/>
              </w:rPr>
              <w:fldChar w:fldCharType="end"/>
            </w:r>
          </w:hyperlink>
        </w:p>
        <w:p w14:paraId="1A5F5627" w14:textId="7A55A507" w:rsidR="00EB5848" w:rsidRDefault="00000000">
          <w:pPr>
            <w:pStyle w:val="TOC1"/>
            <w:tabs>
              <w:tab w:val="right" w:leader="dot" w:pos="9345"/>
            </w:tabs>
            <w:rPr>
              <w:rFonts w:eastAsiaTheme="minorEastAsia"/>
              <w:noProof/>
              <w:lang w:eastAsia="en-GB"/>
            </w:rPr>
          </w:pPr>
          <w:hyperlink w:anchor="_Toc235260858" w:history="1">
            <w:r w:rsidR="00EB5848" w:rsidRPr="000A45EF">
              <w:rPr>
                <w:rStyle w:val="Hyperlink"/>
                <w:rFonts w:ascii="Arial" w:hAnsi="Arial" w:cs="Arial"/>
                <w:b/>
                <w:bCs/>
                <w:noProof/>
              </w:rPr>
              <w:t>9. Conclusion</w:t>
            </w:r>
            <w:r w:rsidR="00EB5848">
              <w:rPr>
                <w:noProof/>
                <w:webHidden/>
              </w:rPr>
              <w:tab/>
            </w:r>
            <w:r w:rsidR="00EB5848">
              <w:rPr>
                <w:noProof/>
                <w:webHidden/>
              </w:rPr>
              <w:fldChar w:fldCharType="begin"/>
            </w:r>
            <w:r w:rsidR="00EB5848">
              <w:rPr>
                <w:noProof/>
                <w:webHidden/>
              </w:rPr>
              <w:instrText xml:space="preserve"> PAGEREF _Toc235260858 \h </w:instrText>
            </w:r>
            <w:r w:rsidR="00EB5848">
              <w:rPr>
                <w:noProof/>
                <w:webHidden/>
              </w:rPr>
            </w:r>
            <w:r w:rsidR="00EB5848">
              <w:rPr>
                <w:noProof/>
                <w:webHidden/>
              </w:rPr>
              <w:fldChar w:fldCharType="separate"/>
            </w:r>
            <w:r w:rsidR="00EB5848">
              <w:rPr>
                <w:noProof/>
                <w:webHidden/>
              </w:rPr>
              <w:t>21</w:t>
            </w:r>
            <w:r w:rsidR="00EB5848">
              <w:rPr>
                <w:noProof/>
                <w:webHidden/>
              </w:rPr>
              <w:fldChar w:fldCharType="end"/>
            </w:r>
          </w:hyperlink>
        </w:p>
        <w:p w14:paraId="5678D8C7" w14:textId="18190970" w:rsidR="00EB5848" w:rsidRDefault="00000000">
          <w:pPr>
            <w:pStyle w:val="TOC1"/>
            <w:tabs>
              <w:tab w:val="right" w:leader="dot" w:pos="9345"/>
            </w:tabs>
            <w:rPr>
              <w:rFonts w:eastAsiaTheme="minorEastAsia"/>
              <w:noProof/>
              <w:lang w:eastAsia="en-GB"/>
            </w:rPr>
          </w:pPr>
          <w:hyperlink w:anchor="_Toc235260859" w:history="1">
            <w:r w:rsidR="00EB5848" w:rsidRPr="000A45EF">
              <w:rPr>
                <w:rStyle w:val="Hyperlink"/>
                <w:rFonts w:ascii="Arial" w:hAnsi="Arial" w:cs="Arial"/>
                <w:b/>
                <w:bCs/>
                <w:noProof/>
              </w:rPr>
              <w:t>References</w:t>
            </w:r>
            <w:r w:rsidR="00EB5848">
              <w:rPr>
                <w:noProof/>
                <w:webHidden/>
              </w:rPr>
              <w:tab/>
            </w:r>
            <w:r w:rsidR="00EB5848">
              <w:rPr>
                <w:noProof/>
                <w:webHidden/>
              </w:rPr>
              <w:fldChar w:fldCharType="begin"/>
            </w:r>
            <w:r w:rsidR="00EB5848">
              <w:rPr>
                <w:noProof/>
                <w:webHidden/>
              </w:rPr>
              <w:instrText xml:space="preserve"> PAGEREF _Toc235260859 \h </w:instrText>
            </w:r>
            <w:r w:rsidR="00EB5848">
              <w:rPr>
                <w:noProof/>
                <w:webHidden/>
              </w:rPr>
            </w:r>
            <w:r w:rsidR="00EB5848">
              <w:rPr>
                <w:noProof/>
                <w:webHidden/>
              </w:rPr>
              <w:fldChar w:fldCharType="separate"/>
            </w:r>
            <w:r w:rsidR="00EB5848">
              <w:rPr>
                <w:noProof/>
                <w:webHidden/>
              </w:rPr>
              <w:t>22</w:t>
            </w:r>
            <w:r w:rsidR="00EB5848">
              <w:rPr>
                <w:noProof/>
                <w:webHidden/>
              </w:rPr>
              <w:fldChar w:fldCharType="end"/>
            </w:r>
          </w:hyperlink>
        </w:p>
        <w:p w14:paraId="7521367D" w14:textId="49DFA625" w:rsidR="00EB5848" w:rsidRDefault="00000000">
          <w:pPr>
            <w:pStyle w:val="TOC1"/>
            <w:tabs>
              <w:tab w:val="right" w:leader="dot" w:pos="9345"/>
            </w:tabs>
            <w:rPr>
              <w:rFonts w:eastAsiaTheme="minorEastAsia"/>
              <w:noProof/>
              <w:lang w:eastAsia="en-GB"/>
            </w:rPr>
          </w:pPr>
          <w:hyperlink w:anchor="_Toc235260860" w:history="1">
            <w:r w:rsidR="00EB5848" w:rsidRPr="000A45EF">
              <w:rPr>
                <w:rStyle w:val="Hyperlink"/>
                <w:rFonts w:ascii="Arial" w:hAnsi="Arial" w:cs="Arial"/>
                <w:b/>
                <w:bCs/>
                <w:noProof/>
              </w:rPr>
              <w:t>Appendix</w:t>
            </w:r>
            <w:r w:rsidR="00EB5848">
              <w:rPr>
                <w:noProof/>
                <w:webHidden/>
              </w:rPr>
              <w:tab/>
            </w:r>
            <w:r w:rsidR="00EB5848">
              <w:rPr>
                <w:noProof/>
                <w:webHidden/>
              </w:rPr>
              <w:fldChar w:fldCharType="begin"/>
            </w:r>
            <w:r w:rsidR="00EB5848">
              <w:rPr>
                <w:noProof/>
                <w:webHidden/>
              </w:rPr>
              <w:instrText xml:space="preserve"> PAGEREF _Toc235260860 \h </w:instrText>
            </w:r>
            <w:r w:rsidR="00EB5848">
              <w:rPr>
                <w:noProof/>
                <w:webHidden/>
              </w:rPr>
            </w:r>
            <w:r w:rsidR="00EB5848">
              <w:rPr>
                <w:noProof/>
                <w:webHidden/>
              </w:rPr>
              <w:fldChar w:fldCharType="separate"/>
            </w:r>
            <w:r w:rsidR="00EB5848">
              <w:rPr>
                <w:noProof/>
                <w:webHidden/>
              </w:rPr>
              <w:t>24</w:t>
            </w:r>
            <w:r w:rsidR="00EB5848">
              <w:rPr>
                <w:noProof/>
                <w:webHidden/>
              </w:rPr>
              <w:fldChar w:fldCharType="end"/>
            </w:r>
          </w:hyperlink>
        </w:p>
        <w:p w14:paraId="16343E57" w14:textId="17D38FA9" w:rsidR="00EB5848" w:rsidRDefault="00000000">
          <w:pPr>
            <w:pStyle w:val="TOC2"/>
            <w:tabs>
              <w:tab w:val="right" w:leader="dot" w:pos="9345"/>
            </w:tabs>
            <w:rPr>
              <w:rFonts w:eastAsiaTheme="minorEastAsia"/>
              <w:noProof/>
              <w:lang w:eastAsia="en-GB"/>
            </w:rPr>
          </w:pPr>
          <w:hyperlink w:anchor="_Toc235260861" w:history="1">
            <w:r w:rsidR="00EB5848" w:rsidRPr="000A45EF">
              <w:rPr>
                <w:rStyle w:val="Hyperlink"/>
                <w:rFonts w:ascii="Arial" w:hAnsi="Arial" w:cs="Arial"/>
                <w:b/>
                <w:bCs/>
                <w:noProof/>
              </w:rPr>
              <w:t>Appendix A: Project Charter</w:t>
            </w:r>
            <w:r w:rsidR="00EB5848">
              <w:rPr>
                <w:noProof/>
                <w:webHidden/>
              </w:rPr>
              <w:tab/>
            </w:r>
            <w:r w:rsidR="00EB5848">
              <w:rPr>
                <w:noProof/>
                <w:webHidden/>
              </w:rPr>
              <w:fldChar w:fldCharType="begin"/>
            </w:r>
            <w:r w:rsidR="00EB5848">
              <w:rPr>
                <w:noProof/>
                <w:webHidden/>
              </w:rPr>
              <w:instrText xml:space="preserve"> PAGEREF _Toc235260861 \h </w:instrText>
            </w:r>
            <w:r w:rsidR="00EB5848">
              <w:rPr>
                <w:noProof/>
                <w:webHidden/>
              </w:rPr>
            </w:r>
            <w:r w:rsidR="00EB5848">
              <w:rPr>
                <w:noProof/>
                <w:webHidden/>
              </w:rPr>
              <w:fldChar w:fldCharType="separate"/>
            </w:r>
            <w:r w:rsidR="00EB5848">
              <w:rPr>
                <w:noProof/>
                <w:webHidden/>
              </w:rPr>
              <w:t>24</w:t>
            </w:r>
            <w:r w:rsidR="00EB5848">
              <w:rPr>
                <w:noProof/>
                <w:webHidden/>
              </w:rPr>
              <w:fldChar w:fldCharType="end"/>
            </w:r>
          </w:hyperlink>
        </w:p>
        <w:p w14:paraId="6D485CDB" w14:textId="5A60B72D" w:rsidR="00EB5848" w:rsidRDefault="00000000">
          <w:pPr>
            <w:pStyle w:val="TOC2"/>
            <w:tabs>
              <w:tab w:val="right" w:leader="dot" w:pos="9345"/>
            </w:tabs>
            <w:rPr>
              <w:rFonts w:eastAsiaTheme="minorEastAsia"/>
              <w:noProof/>
              <w:lang w:eastAsia="en-GB"/>
            </w:rPr>
          </w:pPr>
          <w:hyperlink w:anchor="_Toc235260862" w:history="1">
            <w:r w:rsidR="00EB5848" w:rsidRPr="000A45EF">
              <w:rPr>
                <w:rStyle w:val="Hyperlink"/>
                <w:rFonts w:ascii="Arial" w:hAnsi="Arial" w:cs="Arial"/>
                <w:b/>
                <w:bCs/>
                <w:noProof/>
              </w:rPr>
              <w:t>Project Initiation Document (PID) / Project Charter</w:t>
            </w:r>
            <w:r w:rsidR="00EB5848">
              <w:rPr>
                <w:noProof/>
                <w:webHidden/>
              </w:rPr>
              <w:tab/>
            </w:r>
            <w:r w:rsidR="00EB5848">
              <w:rPr>
                <w:noProof/>
                <w:webHidden/>
              </w:rPr>
              <w:fldChar w:fldCharType="begin"/>
            </w:r>
            <w:r w:rsidR="00EB5848">
              <w:rPr>
                <w:noProof/>
                <w:webHidden/>
              </w:rPr>
              <w:instrText xml:space="preserve"> PAGEREF _Toc235260862 \h </w:instrText>
            </w:r>
            <w:r w:rsidR="00EB5848">
              <w:rPr>
                <w:noProof/>
                <w:webHidden/>
              </w:rPr>
            </w:r>
            <w:r w:rsidR="00EB5848">
              <w:rPr>
                <w:noProof/>
                <w:webHidden/>
              </w:rPr>
              <w:fldChar w:fldCharType="separate"/>
            </w:r>
            <w:r w:rsidR="00EB5848">
              <w:rPr>
                <w:noProof/>
                <w:webHidden/>
              </w:rPr>
              <w:t>24</w:t>
            </w:r>
            <w:r w:rsidR="00EB5848">
              <w:rPr>
                <w:noProof/>
                <w:webHidden/>
              </w:rPr>
              <w:fldChar w:fldCharType="end"/>
            </w:r>
          </w:hyperlink>
        </w:p>
        <w:p w14:paraId="0C1F21D1" w14:textId="03E51489" w:rsidR="00EB5848" w:rsidRDefault="00000000">
          <w:pPr>
            <w:pStyle w:val="TOC2"/>
            <w:tabs>
              <w:tab w:val="left" w:pos="720"/>
              <w:tab w:val="right" w:leader="dot" w:pos="9345"/>
            </w:tabs>
            <w:rPr>
              <w:rFonts w:eastAsiaTheme="minorEastAsia"/>
              <w:noProof/>
              <w:lang w:eastAsia="en-GB"/>
            </w:rPr>
          </w:pPr>
          <w:hyperlink w:anchor="_Toc235260863" w:history="1">
            <w:r w:rsidR="00EB5848" w:rsidRPr="000A45EF">
              <w:rPr>
                <w:rStyle w:val="Hyperlink"/>
                <w:rFonts w:ascii="Arial" w:hAnsi="Arial" w:cs="Arial"/>
                <w:b/>
                <w:bCs/>
                <w:noProof/>
              </w:rPr>
              <w:t>1.</w:t>
            </w:r>
            <w:r w:rsidR="00EB5848">
              <w:rPr>
                <w:rFonts w:eastAsiaTheme="minorEastAsia"/>
                <w:noProof/>
                <w:lang w:eastAsia="en-GB"/>
              </w:rPr>
              <w:tab/>
            </w:r>
            <w:r w:rsidR="00EB5848" w:rsidRPr="000A45EF">
              <w:rPr>
                <w:rStyle w:val="Hyperlink"/>
                <w:rFonts w:ascii="Arial" w:hAnsi="Arial" w:cs="Arial"/>
                <w:b/>
                <w:bCs/>
                <w:noProof/>
              </w:rPr>
              <w:t>Project Overview</w:t>
            </w:r>
            <w:r w:rsidR="00EB5848">
              <w:rPr>
                <w:noProof/>
                <w:webHidden/>
              </w:rPr>
              <w:tab/>
            </w:r>
            <w:r w:rsidR="00EB5848">
              <w:rPr>
                <w:noProof/>
                <w:webHidden/>
              </w:rPr>
              <w:fldChar w:fldCharType="begin"/>
            </w:r>
            <w:r w:rsidR="00EB5848">
              <w:rPr>
                <w:noProof/>
                <w:webHidden/>
              </w:rPr>
              <w:instrText xml:space="preserve"> PAGEREF _Toc235260863 \h </w:instrText>
            </w:r>
            <w:r w:rsidR="00EB5848">
              <w:rPr>
                <w:noProof/>
                <w:webHidden/>
              </w:rPr>
            </w:r>
            <w:r w:rsidR="00EB5848">
              <w:rPr>
                <w:noProof/>
                <w:webHidden/>
              </w:rPr>
              <w:fldChar w:fldCharType="separate"/>
            </w:r>
            <w:r w:rsidR="00EB5848">
              <w:rPr>
                <w:noProof/>
                <w:webHidden/>
              </w:rPr>
              <w:t>24</w:t>
            </w:r>
            <w:r w:rsidR="00EB5848">
              <w:rPr>
                <w:noProof/>
                <w:webHidden/>
              </w:rPr>
              <w:fldChar w:fldCharType="end"/>
            </w:r>
          </w:hyperlink>
        </w:p>
        <w:p w14:paraId="216103E7" w14:textId="7064FE23" w:rsidR="00EB5848" w:rsidRDefault="00000000">
          <w:pPr>
            <w:pStyle w:val="TOC2"/>
            <w:tabs>
              <w:tab w:val="right" w:leader="dot" w:pos="9345"/>
            </w:tabs>
            <w:rPr>
              <w:rFonts w:eastAsiaTheme="minorEastAsia"/>
              <w:noProof/>
              <w:lang w:eastAsia="en-GB"/>
            </w:rPr>
          </w:pPr>
          <w:hyperlink w:anchor="_Toc235260864" w:history="1">
            <w:r w:rsidR="00EB5848" w:rsidRPr="000A45EF">
              <w:rPr>
                <w:rStyle w:val="Hyperlink"/>
                <w:rFonts w:ascii="Arial" w:hAnsi="Arial" w:cs="Arial"/>
                <w:b/>
                <w:bCs/>
                <w:noProof/>
              </w:rPr>
              <w:t>2. Stakeholder Analysis</w:t>
            </w:r>
            <w:r w:rsidR="00EB5848">
              <w:rPr>
                <w:noProof/>
                <w:webHidden/>
              </w:rPr>
              <w:tab/>
            </w:r>
            <w:r w:rsidR="00EB5848">
              <w:rPr>
                <w:noProof/>
                <w:webHidden/>
              </w:rPr>
              <w:fldChar w:fldCharType="begin"/>
            </w:r>
            <w:r w:rsidR="00EB5848">
              <w:rPr>
                <w:noProof/>
                <w:webHidden/>
              </w:rPr>
              <w:instrText xml:space="preserve"> PAGEREF _Toc235260864 \h </w:instrText>
            </w:r>
            <w:r w:rsidR="00EB5848">
              <w:rPr>
                <w:noProof/>
                <w:webHidden/>
              </w:rPr>
            </w:r>
            <w:r w:rsidR="00EB5848">
              <w:rPr>
                <w:noProof/>
                <w:webHidden/>
              </w:rPr>
              <w:fldChar w:fldCharType="separate"/>
            </w:r>
            <w:r w:rsidR="00EB5848">
              <w:rPr>
                <w:noProof/>
                <w:webHidden/>
              </w:rPr>
              <w:t>24</w:t>
            </w:r>
            <w:r w:rsidR="00EB5848">
              <w:rPr>
                <w:noProof/>
                <w:webHidden/>
              </w:rPr>
              <w:fldChar w:fldCharType="end"/>
            </w:r>
          </w:hyperlink>
        </w:p>
        <w:p w14:paraId="21DF7881" w14:textId="4433676D" w:rsidR="00EB5848" w:rsidRDefault="00000000">
          <w:pPr>
            <w:pStyle w:val="TOC2"/>
            <w:tabs>
              <w:tab w:val="right" w:leader="dot" w:pos="9345"/>
            </w:tabs>
            <w:rPr>
              <w:rFonts w:eastAsiaTheme="minorEastAsia"/>
              <w:noProof/>
              <w:lang w:eastAsia="en-GB"/>
            </w:rPr>
          </w:pPr>
          <w:hyperlink w:anchor="_Toc235260865" w:history="1">
            <w:r w:rsidR="00EB5848" w:rsidRPr="000A45EF">
              <w:rPr>
                <w:rStyle w:val="Hyperlink"/>
                <w:rFonts w:ascii="Arial" w:hAnsi="Arial" w:cs="Arial"/>
                <w:b/>
                <w:bCs/>
                <w:noProof/>
              </w:rPr>
              <w:t>3. Scope, Boundaries and Deliverables</w:t>
            </w:r>
            <w:r w:rsidR="00EB5848">
              <w:rPr>
                <w:noProof/>
                <w:webHidden/>
              </w:rPr>
              <w:tab/>
            </w:r>
            <w:r w:rsidR="00EB5848">
              <w:rPr>
                <w:noProof/>
                <w:webHidden/>
              </w:rPr>
              <w:fldChar w:fldCharType="begin"/>
            </w:r>
            <w:r w:rsidR="00EB5848">
              <w:rPr>
                <w:noProof/>
                <w:webHidden/>
              </w:rPr>
              <w:instrText xml:space="preserve"> PAGEREF _Toc235260865 \h </w:instrText>
            </w:r>
            <w:r w:rsidR="00EB5848">
              <w:rPr>
                <w:noProof/>
                <w:webHidden/>
              </w:rPr>
            </w:r>
            <w:r w:rsidR="00EB5848">
              <w:rPr>
                <w:noProof/>
                <w:webHidden/>
              </w:rPr>
              <w:fldChar w:fldCharType="separate"/>
            </w:r>
            <w:r w:rsidR="00EB5848">
              <w:rPr>
                <w:noProof/>
                <w:webHidden/>
              </w:rPr>
              <w:t>25</w:t>
            </w:r>
            <w:r w:rsidR="00EB5848">
              <w:rPr>
                <w:noProof/>
                <w:webHidden/>
              </w:rPr>
              <w:fldChar w:fldCharType="end"/>
            </w:r>
          </w:hyperlink>
        </w:p>
        <w:p w14:paraId="151EC090" w14:textId="1C9C5E32" w:rsidR="00EB5848" w:rsidRDefault="00000000">
          <w:pPr>
            <w:pStyle w:val="TOC2"/>
            <w:tabs>
              <w:tab w:val="right" w:leader="dot" w:pos="9345"/>
            </w:tabs>
            <w:rPr>
              <w:rFonts w:eastAsiaTheme="minorEastAsia"/>
              <w:noProof/>
              <w:lang w:eastAsia="en-GB"/>
            </w:rPr>
          </w:pPr>
          <w:hyperlink w:anchor="_Toc235260866" w:history="1">
            <w:r w:rsidR="00EB5848" w:rsidRPr="000A45EF">
              <w:rPr>
                <w:rStyle w:val="Hyperlink"/>
                <w:rFonts w:ascii="Arial" w:hAnsi="Arial" w:cs="Arial"/>
                <w:b/>
                <w:bCs/>
                <w:noProof/>
              </w:rPr>
              <w:t>4. Project Schedule</w:t>
            </w:r>
            <w:r w:rsidR="00EB5848">
              <w:rPr>
                <w:noProof/>
                <w:webHidden/>
              </w:rPr>
              <w:tab/>
            </w:r>
            <w:r w:rsidR="00EB5848">
              <w:rPr>
                <w:noProof/>
                <w:webHidden/>
              </w:rPr>
              <w:fldChar w:fldCharType="begin"/>
            </w:r>
            <w:r w:rsidR="00EB5848">
              <w:rPr>
                <w:noProof/>
                <w:webHidden/>
              </w:rPr>
              <w:instrText xml:space="preserve"> PAGEREF _Toc235260866 \h </w:instrText>
            </w:r>
            <w:r w:rsidR="00EB5848">
              <w:rPr>
                <w:noProof/>
                <w:webHidden/>
              </w:rPr>
            </w:r>
            <w:r w:rsidR="00EB5848">
              <w:rPr>
                <w:noProof/>
                <w:webHidden/>
              </w:rPr>
              <w:fldChar w:fldCharType="separate"/>
            </w:r>
            <w:r w:rsidR="00EB5848">
              <w:rPr>
                <w:noProof/>
                <w:webHidden/>
              </w:rPr>
              <w:t>25</w:t>
            </w:r>
            <w:r w:rsidR="00EB5848">
              <w:rPr>
                <w:noProof/>
                <w:webHidden/>
              </w:rPr>
              <w:fldChar w:fldCharType="end"/>
            </w:r>
          </w:hyperlink>
        </w:p>
        <w:p w14:paraId="57CE03AB" w14:textId="3F34E4E8" w:rsidR="00EB5848" w:rsidRDefault="00000000">
          <w:pPr>
            <w:pStyle w:val="TOC2"/>
            <w:tabs>
              <w:tab w:val="right" w:leader="dot" w:pos="9345"/>
            </w:tabs>
            <w:rPr>
              <w:rFonts w:eastAsiaTheme="minorEastAsia"/>
              <w:noProof/>
              <w:lang w:eastAsia="en-GB"/>
            </w:rPr>
          </w:pPr>
          <w:hyperlink w:anchor="_Toc235260867" w:history="1">
            <w:r w:rsidR="00EB5848" w:rsidRPr="000A45EF">
              <w:rPr>
                <w:rStyle w:val="Hyperlink"/>
                <w:rFonts w:ascii="Arial" w:hAnsi="Arial" w:cs="Arial"/>
                <w:b/>
                <w:bCs/>
                <w:noProof/>
              </w:rPr>
              <w:t>5. Risk Assessment and Management</w:t>
            </w:r>
            <w:r w:rsidR="00EB5848">
              <w:rPr>
                <w:noProof/>
                <w:webHidden/>
              </w:rPr>
              <w:tab/>
            </w:r>
            <w:r w:rsidR="00EB5848">
              <w:rPr>
                <w:noProof/>
                <w:webHidden/>
              </w:rPr>
              <w:fldChar w:fldCharType="begin"/>
            </w:r>
            <w:r w:rsidR="00EB5848">
              <w:rPr>
                <w:noProof/>
                <w:webHidden/>
              </w:rPr>
              <w:instrText xml:space="preserve"> PAGEREF _Toc235260867 \h </w:instrText>
            </w:r>
            <w:r w:rsidR="00EB5848">
              <w:rPr>
                <w:noProof/>
                <w:webHidden/>
              </w:rPr>
            </w:r>
            <w:r w:rsidR="00EB5848">
              <w:rPr>
                <w:noProof/>
                <w:webHidden/>
              </w:rPr>
              <w:fldChar w:fldCharType="separate"/>
            </w:r>
            <w:r w:rsidR="00EB5848">
              <w:rPr>
                <w:noProof/>
                <w:webHidden/>
              </w:rPr>
              <w:t>26</w:t>
            </w:r>
            <w:r w:rsidR="00EB5848">
              <w:rPr>
                <w:noProof/>
                <w:webHidden/>
              </w:rPr>
              <w:fldChar w:fldCharType="end"/>
            </w:r>
          </w:hyperlink>
        </w:p>
        <w:p w14:paraId="156F892C" w14:textId="60AE7C4C" w:rsidR="00EB5848" w:rsidRDefault="00000000">
          <w:pPr>
            <w:pStyle w:val="TOC2"/>
            <w:tabs>
              <w:tab w:val="right" w:leader="dot" w:pos="9345"/>
            </w:tabs>
            <w:rPr>
              <w:rFonts w:eastAsiaTheme="minorEastAsia"/>
              <w:noProof/>
              <w:lang w:eastAsia="en-GB"/>
            </w:rPr>
          </w:pPr>
          <w:hyperlink w:anchor="_Toc235260868" w:history="1">
            <w:r w:rsidR="00EB5848" w:rsidRPr="000A45EF">
              <w:rPr>
                <w:rStyle w:val="Hyperlink"/>
                <w:rFonts w:ascii="Arial" w:hAnsi="Arial" w:cs="Arial"/>
                <w:b/>
                <w:bCs/>
                <w:noProof/>
              </w:rPr>
              <w:t>6. Quality Management</w:t>
            </w:r>
            <w:r w:rsidR="00EB5848">
              <w:rPr>
                <w:noProof/>
                <w:webHidden/>
              </w:rPr>
              <w:tab/>
            </w:r>
            <w:r w:rsidR="00EB5848">
              <w:rPr>
                <w:noProof/>
                <w:webHidden/>
              </w:rPr>
              <w:fldChar w:fldCharType="begin"/>
            </w:r>
            <w:r w:rsidR="00EB5848">
              <w:rPr>
                <w:noProof/>
                <w:webHidden/>
              </w:rPr>
              <w:instrText xml:space="preserve"> PAGEREF _Toc235260868 \h </w:instrText>
            </w:r>
            <w:r w:rsidR="00EB5848">
              <w:rPr>
                <w:noProof/>
                <w:webHidden/>
              </w:rPr>
            </w:r>
            <w:r w:rsidR="00EB5848">
              <w:rPr>
                <w:noProof/>
                <w:webHidden/>
              </w:rPr>
              <w:fldChar w:fldCharType="separate"/>
            </w:r>
            <w:r w:rsidR="00EB5848">
              <w:rPr>
                <w:noProof/>
                <w:webHidden/>
              </w:rPr>
              <w:t>26</w:t>
            </w:r>
            <w:r w:rsidR="00EB5848">
              <w:rPr>
                <w:noProof/>
                <w:webHidden/>
              </w:rPr>
              <w:fldChar w:fldCharType="end"/>
            </w:r>
          </w:hyperlink>
        </w:p>
        <w:p w14:paraId="72EE0C7C" w14:textId="515B949A" w:rsidR="00EB5848" w:rsidRDefault="00000000">
          <w:pPr>
            <w:pStyle w:val="TOC2"/>
            <w:tabs>
              <w:tab w:val="right" w:leader="dot" w:pos="9345"/>
            </w:tabs>
            <w:rPr>
              <w:rFonts w:eastAsiaTheme="minorEastAsia"/>
              <w:noProof/>
              <w:lang w:eastAsia="en-GB"/>
            </w:rPr>
          </w:pPr>
          <w:hyperlink w:anchor="_Toc235260869" w:history="1">
            <w:r w:rsidR="00EB5848" w:rsidRPr="000A45EF">
              <w:rPr>
                <w:rStyle w:val="Hyperlink"/>
                <w:rFonts w:ascii="Arial" w:hAnsi="Arial" w:cs="Arial"/>
                <w:b/>
                <w:bCs/>
                <w:noProof/>
              </w:rPr>
              <w:t>7. Communication Plan</w:t>
            </w:r>
            <w:r w:rsidR="00EB5848">
              <w:rPr>
                <w:noProof/>
                <w:webHidden/>
              </w:rPr>
              <w:tab/>
            </w:r>
            <w:r w:rsidR="00EB5848">
              <w:rPr>
                <w:noProof/>
                <w:webHidden/>
              </w:rPr>
              <w:fldChar w:fldCharType="begin"/>
            </w:r>
            <w:r w:rsidR="00EB5848">
              <w:rPr>
                <w:noProof/>
                <w:webHidden/>
              </w:rPr>
              <w:instrText xml:space="preserve"> PAGEREF _Toc235260869 \h </w:instrText>
            </w:r>
            <w:r w:rsidR="00EB5848">
              <w:rPr>
                <w:noProof/>
                <w:webHidden/>
              </w:rPr>
            </w:r>
            <w:r w:rsidR="00EB5848">
              <w:rPr>
                <w:noProof/>
                <w:webHidden/>
              </w:rPr>
              <w:fldChar w:fldCharType="separate"/>
            </w:r>
            <w:r w:rsidR="00EB5848">
              <w:rPr>
                <w:noProof/>
                <w:webHidden/>
              </w:rPr>
              <w:t>26</w:t>
            </w:r>
            <w:r w:rsidR="00EB5848">
              <w:rPr>
                <w:noProof/>
                <w:webHidden/>
              </w:rPr>
              <w:fldChar w:fldCharType="end"/>
            </w:r>
          </w:hyperlink>
        </w:p>
        <w:p w14:paraId="3161F765" w14:textId="45145EC2" w:rsidR="00EB5848" w:rsidRDefault="00000000">
          <w:pPr>
            <w:pStyle w:val="TOC2"/>
            <w:tabs>
              <w:tab w:val="right" w:leader="dot" w:pos="9345"/>
            </w:tabs>
            <w:rPr>
              <w:rFonts w:eastAsiaTheme="minorEastAsia"/>
              <w:noProof/>
              <w:lang w:eastAsia="en-GB"/>
            </w:rPr>
          </w:pPr>
          <w:hyperlink w:anchor="_Toc235260870" w:history="1">
            <w:r w:rsidR="00EB5848" w:rsidRPr="000A45EF">
              <w:rPr>
                <w:rStyle w:val="Hyperlink"/>
                <w:rFonts w:ascii="Arial" w:hAnsi="Arial" w:cs="Arial"/>
                <w:b/>
                <w:bCs/>
                <w:noProof/>
              </w:rPr>
              <w:t>8. Budget and Resource Allocation</w:t>
            </w:r>
            <w:r w:rsidR="00EB5848">
              <w:rPr>
                <w:noProof/>
                <w:webHidden/>
              </w:rPr>
              <w:tab/>
            </w:r>
            <w:r w:rsidR="00EB5848">
              <w:rPr>
                <w:noProof/>
                <w:webHidden/>
              </w:rPr>
              <w:fldChar w:fldCharType="begin"/>
            </w:r>
            <w:r w:rsidR="00EB5848">
              <w:rPr>
                <w:noProof/>
                <w:webHidden/>
              </w:rPr>
              <w:instrText xml:space="preserve"> PAGEREF _Toc235260870 \h </w:instrText>
            </w:r>
            <w:r w:rsidR="00EB5848">
              <w:rPr>
                <w:noProof/>
                <w:webHidden/>
              </w:rPr>
            </w:r>
            <w:r w:rsidR="00EB5848">
              <w:rPr>
                <w:noProof/>
                <w:webHidden/>
              </w:rPr>
              <w:fldChar w:fldCharType="separate"/>
            </w:r>
            <w:r w:rsidR="00EB5848">
              <w:rPr>
                <w:noProof/>
                <w:webHidden/>
              </w:rPr>
              <w:t>27</w:t>
            </w:r>
            <w:r w:rsidR="00EB5848">
              <w:rPr>
                <w:noProof/>
                <w:webHidden/>
              </w:rPr>
              <w:fldChar w:fldCharType="end"/>
            </w:r>
          </w:hyperlink>
        </w:p>
        <w:p w14:paraId="33206E2F" w14:textId="165CAB65" w:rsidR="005B1820" w:rsidRDefault="00100EF8" w:rsidP="005B1820">
          <w:pPr>
            <w:spacing w:line="360" w:lineRule="auto"/>
          </w:pPr>
          <w:r w:rsidRPr="005B1820">
            <w:rPr>
              <w:rFonts w:ascii="Arial" w:hAnsi="Arial" w:cs="Arial"/>
              <w:b/>
              <w:bCs/>
              <w:noProof/>
            </w:rPr>
            <w:fldChar w:fldCharType="end"/>
          </w:r>
        </w:p>
      </w:sdtContent>
    </w:sdt>
    <w:p w14:paraId="7B4B4C06" w14:textId="56A8A2BB" w:rsidR="00836426" w:rsidRPr="00822562" w:rsidRDefault="00836426" w:rsidP="00822562">
      <w:pPr>
        <w:pStyle w:val="Heading1"/>
        <w:spacing w:line="360" w:lineRule="auto"/>
        <w:ind w:left="644"/>
        <w:rPr>
          <w:rFonts w:ascii="Arial" w:hAnsi="Arial" w:cs="Arial"/>
          <w:b/>
          <w:bCs/>
          <w:color w:val="auto"/>
          <w:sz w:val="24"/>
          <w:szCs w:val="24"/>
        </w:rPr>
      </w:pPr>
      <w:r w:rsidRPr="005B1820">
        <w:br w:type="page"/>
      </w:r>
      <w:bookmarkStart w:id="0" w:name="_Toc235260837"/>
      <w:r w:rsidR="005B1820" w:rsidRPr="00822562">
        <w:rPr>
          <w:rFonts w:ascii="Arial" w:hAnsi="Arial" w:cs="Arial"/>
          <w:b/>
          <w:bCs/>
          <w:color w:val="auto"/>
          <w:sz w:val="24"/>
          <w:szCs w:val="24"/>
        </w:rPr>
        <w:lastRenderedPageBreak/>
        <w:t>1.</w:t>
      </w:r>
      <w:r w:rsidR="00F51129" w:rsidRPr="00822562">
        <w:rPr>
          <w:rFonts w:ascii="Arial" w:hAnsi="Arial" w:cs="Arial"/>
          <w:b/>
          <w:bCs/>
          <w:color w:val="auto"/>
          <w:sz w:val="24"/>
          <w:szCs w:val="24"/>
        </w:rPr>
        <w:t>Introduction</w:t>
      </w:r>
      <w:bookmarkEnd w:id="0"/>
    </w:p>
    <w:p w14:paraId="79B33ABB" w14:textId="77777777" w:rsidR="00B535EF" w:rsidRPr="00822562" w:rsidRDefault="00B535EF" w:rsidP="00822562">
      <w:pPr>
        <w:spacing w:line="360" w:lineRule="auto"/>
        <w:rPr>
          <w:rFonts w:ascii="Arial" w:hAnsi="Arial" w:cs="Arial"/>
          <w:b/>
          <w:bCs/>
        </w:rPr>
      </w:pPr>
      <w:r w:rsidRPr="00822562">
        <w:rPr>
          <w:rFonts w:ascii="Arial" w:hAnsi="Arial" w:cs="Arial"/>
          <w:b/>
          <w:bCs/>
        </w:rPr>
        <w:t>Project title:</w:t>
      </w:r>
    </w:p>
    <w:p w14:paraId="3EE4DC34" w14:textId="4A88B5CC" w:rsidR="00F51129" w:rsidRPr="00822562" w:rsidRDefault="00B535EF" w:rsidP="00822562">
      <w:pPr>
        <w:spacing w:line="360" w:lineRule="auto"/>
        <w:rPr>
          <w:rFonts w:ascii="Arial" w:hAnsi="Arial" w:cs="Arial"/>
        </w:rPr>
      </w:pPr>
      <w:r w:rsidRPr="00822562">
        <w:rPr>
          <w:rFonts w:ascii="Arial" w:hAnsi="Arial" w:cs="Arial"/>
        </w:rPr>
        <w:t>Project Plan for the Brickwork and Structural Construction of a Three-Bedroom Detached House by TB Brickwork Solutions Ltd</w:t>
      </w:r>
    </w:p>
    <w:p w14:paraId="369B5AB3" w14:textId="4832CF0D" w:rsidR="00B535EF" w:rsidRPr="00822562" w:rsidRDefault="00B535EF" w:rsidP="00822562">
      <w:pPr>
        <w:spacing w:line="360" w:lineRule="auto"/>
        <w:rPr>
          <w:rFonts w:ascii="Arial" w:hAnsi="Arial" w:cs="Arial"/>
          <w:b/>
          <w:bCs/>
        </w:rPr>
      </w:pPr>
      <w:r w:rsidRPr="00822562">
        <w:rPr>
          <w:rFonts w:ascii="Arial" w:hAnsi="Arial" w:cs="Arial"/>
          <w:b/>
          <w:bCs/>
        </w:rPr>
        <w:t>Location:</w:t>
      </w:r>
    </w:p>
    <w:p w14:paraId="5662B3C6" w14:textId="6CE4896D" w:rsidR="004E5D8B" w:rsidRPr="00822562" w:rsidRDefault="00214E6F" w:rsidP="00822562">
      <w:pPr>
        <w:spacing w:line="360" w:lineRule="auto"/>
        <w:rPr>
          <w:rFonts w:ascii="Arial" w:hAnsi="Arial" w:cs="Arial"/>
          <w:b/>
          <w:bCs/>
        </w:rPr>
      </w:pPr>
      <w:r w:rsidRPr="00822562">
        <w:rPr>
          <w:rFonts w:ascii="Arial" w:hAnsi="Arial" w:cs="Arial"/>
          <w:b/>
          <w:bCs/>
        </w:rPr>
        <w:t>79 City Road, London</w:t>
      </w:r>
    </w:p>
    <w:p w14:paraId="473CB511" w14:textId="42DDE997" w:rsidR="00B535EF" w:rsidRPr="00822562" w:rsidRDefault="00B535EF" w:rsidP="00822562">
      <w:pPr>
        <w:spacing w:line="360" w:lineRule="auto"/>
        <w:rPr>
          <w:rFonts w:ascii="Arial" w:hAnsi="Arial" w:cs="Arial"/>
          <w:b/>
          <w:bCs/>
        </w:rPr>
      </w:pPr>
      <w:r w:rsidRPr="00822562">
        <w:rPr>
          <w:rFonts w:ascii="Arial" w:hAnsi="Arial" w:cs="Arial"/>
          <w:b/>
          <w:bCs/>
        </w:rPr>
        <w:t>Manager</w:t>
      </w:r>
    </w:p>
    <w:p w14:paraId="42B3732C" w14:textId="77777777" w:rsidR="00B535EF" w:rsidRPr="00822562" w:rsidRDefault="00B535EF" w:rsidP="00822562">
      <w:pPr>
        <w:spacing w:line="360" w:lineRule="auto"/>
        <w:rPr>
          <w:rFonts w:ascii="Arial" w:hAnsi="Arial" w:cs="Arial"/>
        </w:rPr>
      </w:pPr>
      <w:r w:rsidRPr="00822562">
        <w:rPr>
          <w:rFonts w:ascii="Arial" w:hAnsi="Arial" w:cs="Arial"/>
        </w:rPr>
        <w:t>Trofim Borta</w:t>
      </w:r>
    </w:p>
    <w:p w14:paraId="20EECC97" w14:textId="7DF59E2E" w:rsidR="00A11A02" w:rsidRPr="00822562" w:rsidRDefault="00A11A02" w:rsidP="00822562">
      <w:pPr>
        <w:spacing w:line="360" w:lineRule="auto"/>
        <w:rPr>
          <w:rFonts w:ascii="Arial" w:hAnsi="Arial" w:cs="Arial"/>
          <w:b/>
          <w:bCs/>
        </w:rPr>
      </w:pPr>
      <w:r w:rsidRPr="00822562">
        <w:rPr>
          <w:rFonts w:ascii="Arial" w:hAnsi="Arial" w:cs="Arial"/>
          <w:b/>
          <w:bCs/>
        </w:rPr>
        <w:t>Time</w:t>
      </w:r>
    </w:p>
    <w:p w14:paraId="006ADFA9" w14:textId="63CFDF66" w:rsidR="00A11A02" w:rsidRPr="00822562" w:rsidRDefault="00A11A02" w:rsidP="00822562">
      <w:pPr>
        <w:spacing w:line="360" w:lineRule="auto"/>
        <w:rPr>
          <w:rFonts w:ascii="Arial" w:hAnsi="Arial" w:cs="Arial"/>
        </w:rPr>
      </w:pPr>
      <w:r w:rsidRPr="00822562">
        <w:rPr>
          <w:rFonts w:ascii="Arial" w:hAnsi="Arial" w:cs="Arial"/>
        </w:rPr>
        <w:t>Four-six weeks</w:t>
      </w:r>
    </w:p>
    <w:p w14:paraId="17D9FE4C" w14:textId="77777777" w:rsidR="006658A5" w:rsidRPr="00822562" w:rsidRDefault="006658A5" w:rsidP="00822562">
      <w:pPr>
        <w:spacing w:line="360" w:lineRule="auto"/>
        <w:rPr>
          <w:rFonts w:ascii="Arial" w:hAnsi="Arial" w:cs="Arial"/>
        </w:rPr>
      </w:pPr>
    </w:p>
    <w:p w14:paraId="6C7D8AB0" w14:textId="0DDE9E12" w:rsidR="00361CDB" w:rsidRPr="00822562" w:rsidRDefault="0026069E" w:rsidP="00822562">
      <w:pPr>
        <w:spacing w:line="360" w:lineRule="auto"/>
        <w:rPr>
          <w:rFonts w:ascii="Arial" w:hAnsi="Arial" w:cs="Arial"/>
        </w:rPr>
      </w:pPr>
      <w:r w:rsidRPr="00822562">
        <w:rPr>
          <w:rFonts w:ascii="Arial" w:hAnsi="Arial" w:cs="Arial"/>
        </w:rPr>
        <w:t>Project management is the application of knowledge, skills, tools, and techniques to project activities to meet project requirements (PMI, 2025). In this project, this means planning, organising, monitoring, and controlling the structural brickwork and blockwork package so that it can be delivered within the agreed time, cost, and quality requirements.</w:t>
      </w:r>
      <w:r w:rsidR="00361CDB" w:rsidRPr="00822562">
        <w:rPr>
          <w:rFonts w:ascii="Arial" w:hAnsi="Arial" w:cs="Arial"/>
        </w:rPr>
        <w:t xml:space="preserve"> This is</w:t>
      </w:r>
      <w:r w:rsidR="004E5D8B" w:rsidRPr="00822562">
        <w:rPr>
          <w:rFonts w:ascii="Arial" w:hAnsi="Arial" w:cs="Arial"/>
        </w:rPr>
        <w:t xml:space="preserve"> significant</w:t>
      </w:r>
      <w:r w:rsidR="00361CDB" w:rsidRPr="00822562">
        <w:rPr>
          <w:rFonts w:ascii="Arial" w:hAnsi="Arial" w:cs="Arial"/>
        </w:rPr>
        <w:t xml:space="preserve"> in construction as activities are linked, resources need to be </w:t>
      </w:r>
      <w:r w:rsidR="00D16EE9" w:rsidRPr="00822562">
        <w:rPr>
          <w:rFonts w:ascii="Arial" w:hAnsi="Arial" w:cs="Arial"/>
        </w:rPr>
        <w:t>co-ordinated,</w:t>
      </w:r>
      <w:r w:rsidR="00361CDB" w:rsidRPr="00822562">
        <w:rPr>
          <w:rFonts w:ascii="Arial" w:hAnsi="Arial" w:cs="Arial"/>
        </w:rPr>
        <w:t xml:space="preserve"> and progress can be influenced by inspections, </w:t>
      </w:r>
      <w:r w:rsidR="00D16EE9" w:rsidRPr="00822562">
        <w:rPr>
          <w:rFonts w:ascii="Arial" w:hAnsi="Arial" w:cs="Arial"/>
        </w:rPr>
        <w:t>safety,</w:t>
      </w:r>
      <w:r w:rsidR="00361CDB" w:rsidRPr="00822562">
        <w:rPr>
          <w:rFonts w:ascii="Arial" w:hAnsi="Arial" w:cs="Arial"/>
        </w:rPr>
        <w:t xml:space="preserve"> and stakeholder requirements. Heagney (2022) connects planning to deciding what needs to be done, how long it will take and what resources are required.</w:t>
      </w:r>
      <w:r w:rsidRPr="00822562">
        <w:rPr>
          <w:rFonts w:ascii="Arial" w:hAnsi="Arial" w:cs="Arial"/>
        </w:rPr>
        <w:t xml:space="preserve"> This reflects the project life cycle, as the work must move through initiation, planning, execution, monitoring, and handover before the structural package can be completed.</w:t>
      </w:r>
    </w:p>
    <w:p w14:paraId="20649B3F" w14:textId="0C157FBF" w:rsidR="00361CDB" w:rsidRPr="00822562" w:rsidRDefault="00361CDB" w:rsidP="00822562">
      <w:pPr>
        <w:spacing w:line="360" w:lineRule="auto"/>
        <w:rPr>
          <w:rFonts w:ascii="Arial" w:hAnsi="Arial" w:cs="Arial"/>
        </w:rPr>
      </w:pPr>
      <w:r w:rsidRPr="00822562">
        <w:rPr>
          <w:rFonts w:ascii="Arial" w:hAnsi="Arial" w:cs="Arial"/>
        </w:rPr>
        <w:t>This project plan covers the structural brickwork and blockwork package for a three-bedroom detached house supplied by TB Brickwork Solutions Ltd. This project is based on a real construction situation, but the client details have been anonymised.</w:t>
      </w:r>
      <w:r w:rsidR="00C73530" w:rsidRPr="00822562">
        <w:rPr>
          <w:rFonts w:ascii="Arial" w:hAnsi="Arial" w:cs="Arial"/>
        </w:rPr>
        <w:t xml:space="preserve"> The scope is restricted to structural masonry work only. It excludes roofing, windows, doors, plumbing and electrical works, plastering, internal finishes, </w:t>
      </w:r>
      <w:r w:rsidR="00DA3A55" w:rsidRPr="00822562">
        <w:rPr>
          <w:rFonts w:ascii="Arial" w:hAnsi="Arial" w:cs="Arial"/>
        </w:rPr>
        <w:t>landscaping,</w:t>
      </w:r>
      <w:r w:rsidR="00C73530" w:rsidRPr="00822562">
        <w:rPr>
          <w:rFonts w:ascii="Arial" w:hAnsi="Arial" w:cs="Arial"/>
        </w:rPr>
        <w:t xml:space="preserve"> and full house completion</w:t>
      </w:r>
      <w:r w:rsidRPr="00822562">
        <w:rPr>
          <w:rFonts w:ascii="Arial" w:hAnsi="Arial" w:cs="Arial"/>
        </w:rPr>
        <w:t>.</w:t>
      </w:r>
    </w:p>
    <w:p w14:paraId="3F769F40" w14:textId="4ABE8F7D" w:rsidR="00D16EE9" w:rsidRPr="00822562" w:rsidRDefault="00377950" w:rsidP="00822562">
      <w:pPr>
        <w:spacing w:line="360" w:lineRule="auto"/>
        <w:rPr>
          <w:rFonts w:ascii="Arial" w:hAnsi="Arial" w:cs="Arial"/>
        </w:rPr>
      </w:pPr>
      <w:r w:rsidRPr="00822562">
        <w:rPr>
          <w:rFonts w:ascii="Arial" w:hAnsi="Arial" w:cs="Arial"/>
        </w:rPr>
        <w:t xml:space="preserve">A traditional approach is suitable because the work follows a linear sequence from start to handover. This aligns with Lalic et al. (2022), who argue that the project management </w:t>
      </w:r>
      <w:r w:rsidRPr="00822562">
        <w:rPr>
          <w:rFonts w:ascii="Arial" w:hAnsi="Arial" w:cs="Arial"/>
        </w:rPr>
        <w:lastRenderedPageBreak/>
        <w:t>approach should fit the project context, and Wang and Chen (2023), who link construction projects to a life-cycle process.</w:t>
      </w:r>
    </w:p>
    <w:p w14:paraId="3CD945F8" w14:textId="53BCE9D2" w:rsidR="00361CDB" w:rsidRPr="00822562" w:rsidRDefault="00361CDB" w:rsidP="00822562">
      <w:pPr>
        <w:pStyle w:val="Heading1"/>
        <w:spacing w:line="360" w:lineRule="auto"/>
        <w:rPr>
          <w:rFonts w:ascii="Arial" w:hAnsi="Arial" w:cs="Arial"/>
          <w:b/>
          <w:bCs/>
          <w:color w:val="auto"/>
          <w:sz w:val="24"/>
          <w:szCs w:val="24"/>
        </w:rPr>
      </w:pPr>
      <w:bookmarkStart w:id="1" w:name="_Toc235260838"/>
      <w:r w:rsidRPr="00822562">
        <w:rPr>
          <w:rFonts w:ascii="Arial" w:hAnsi="Arial" w:cs="Arial"/>
          <w:b/>
          <w:bCs/>
          <w:color w:val="auto"/>
          <w:sz w:val="24"/>
          <w:szCs w:val="24"/>
        </w:rPr>
        <w:t>2. Aim, Objectives, and Scope</w:t>
      </w:r>
      <w:bookmarkEnd w:id="1"/>
      <w:r w:rsidRPr="00822562">
        <w:rPr>
          <w:rFonts w:ascii="Arial" w:hAnsi="Arial" w:cs="Arial"/>
          <w:b/>
          <w:bCs/>
          <w:color w:val="auto"/>
          <w:sz w:val="24"/>
          <w:szCs w:val="24"/>
        </w:rPr>
        <w:t xml:space="preserve"> </w:t>
      </w:r>
    </w:p>
    <w:p w14:paraId="218B1675" w14:textId="77777777" w:rsidR="00214E6F" w:rsidRPr="00822562" w:rsidRDefault="00214E6F" w:rsidP="00822562">
      <w:pPr>
        <w:spacing w:line="360" w:lineRule="auto"/>
        <w:rPr>
          <w:rFonts w:ascii="Arial" w:hAnsi="Arial" w:cs="Arial"/>
        </w:rPr>
      </w:pPr>
    </w:p>
    <w:p w14:paraId="4F68AD4B" w14:textId="411A284E" w:rsidR="00E000BB" w:rsidRPr="00822562" w:rsidRDefault="00E000BB" w:rsidP="00822562">
      <w:pPr>
        <w:spacing w:line="360" w:lineRule="auto"/>
        <w:rPr>
          <w:rFonts w:ascii="Arial" w:hAnsi="Arial" w:cs="Arial"/>
        </w:rPr>
      </w:pPr>
      <w:r w:rsidRPr="00822562">
        <w:rPr>
          <w:rFonts w:ascii="Arial" w:hAnsi="Arial" w:cs="Arial"/>
        </w:rPr>
        <w:t xml:space="preserve">The objective of this project is to safely produce the structural brickwork and blockwork package for a </w:t>
      </w:r>
      <w:r w:rsidR="00DE1E26" w:rsidRPr="00822562">
        <w:rPr>
          <w:rFonts w:ascii="Arial" w:hAnsi="Arial" w:cs="Arial"/>
        </w:rPr>
        <w:t>three-bedroom</w:t>
      </w:r>
      <w:r w:rsidRPr="00822562">
        <w:rPr>
          <w:rFonts w:ascii="Arial" w:hAnsi="Arial" w:cs="Arial"/>
        </w:rPr>
        <w:t xml:space="preserve"> detached house within an agreed budget, within a </w:t>
      </w:r>
      <w:r w:rsidR="00DE1E26" w:rsidRPr="00822562">
        <w:rPr>
          <w:rFonts w:ascii="Arial" w:hAnsi="Arial" w:cs="Arial"/>
        </w:rPr>
        <w:t>four-to-six-week</w:t>
      </w:r>
      <w:r w:rsidRPr="00822562">
        <w:rPr>
          <w:rFonts w:ascii="Arial" w:hAnsi="Arial" w:cs="Arial"/>
        </w:rPr>
        <w:t xml:space="preserve"> programme and to the required quality standard. This supports the project management principle of balancing time, </w:t>
      </w:r>
      <w:r w:rsidR="00DE1E26" w:rsidRPr="00822562">
        <w:rPr>
          <w:rFonts w:ascii="Arial" w:hAnsi="Arial" w:cs="Arial"/>
        </w:rPr>
        <w:t>cost,</w:t>
      </w:r>
      <w:r w:rsidRPr="00822562">
        <w:rPr>
          <w:rFonts w:ascii="Arial" w:hAnsi="Arial" w:cs="Arial"/>
        </w:rPr>
        <w:t xml:space="preserve"> and quality in construction delivery </w:t>
      </w:r>
      <w:r w:rsidR="00C73530" w:rsidRPr="00822562">
        <w:rPr>
          <w:rFonts w:ascii="Arial" w:hAnsi="Arial" w:cs="Arial"/>
        </w:rPr>
        <w:t>(PMI, 2025).</w:t>
      </w:r>
    </w:p>
    <w:p w14:paraId="60731790" w14:textId="77777777" w:rsidR="006658A5" w:rsidRPr="00822562" w:rsidRDefault="006658A5" w:rsidP="00822562">
      <w:pPr>
        <w:spacing w:line="360" w:lineRule="auto"/>
        <w:rPr>
          <w:rFonts w:ascii="Arial" w:hAnsi="Arial" w:cs="Arial"/>
        </w:rPr>
      </w:pPr>
    </w:p>
    <w:p w14:paraId="124D34C0" w14:textId="4D345030" w:rsidR="00DE1E26" w:rsidRPr="00822562" w:rsidRDefault="00DE1E26" w:rsidP="00822562">
      <w:pPr>
        <w:spacing w:line="360" w:lineRule="auto"/>
        <w:rPr>
          <w:rFonts w:ascii="Arial" w:hAnsi="Arial" w:cs="Arial"/>
        </w:rPr>
      </w:pPr>
      <w:r w:rsidRPr="00822562">
        <w:rPr>
          <w:rFonts w:ascii="Arial" w:hAnsi="Arial" w:cs="Arial"/>
        </w:rPr>
        <w:t>- Confirm drawings, scope and responsibilities before work starts.</w:t>
      </w:r>
      <w:r w:rsidRPr="00822562">
        <w:rPr>
          <w:rFonts w:ascii="Arial" w:hAnsi="Arial" w:cs="Arial"/>
        </w:rPr>
        <w:br/>
        <w:t>- Complete setting out, substructure</w:t>
      </w:r>
      <w:r w:rsidR="0026069E" w:rsidRPr="00822562">
        <w:rPr>
          <w:rFonts w:ascii="Arial" w:hAnsi="Arial" w:cs="Arial"/>
        </w:rPr>
        <w:t xml:space="preserve"> and </w:t>
      </w:r>
      <w:r w:rsidR="00214E6F" w:rsidRPr="00822562">
        <w:rPr>
          <w:rFonts w:ascii="Arial" w:hAnsi="Arial" w:cs="Arial"/>
        </w:rPr>
        <w:t>damp-proof</w:t>
      </w:r>
      <w:r w:rsidR="0026069E" w:rsidRPr="00822562">
        <w:rPr>
          <w:rFonts w:ascii="Arial" w:hAnsi="Arial" w:cs="Arial"/>
        </w:rPr>
        <w:t xml:space="preserve"> course (DPC) works.</w:t>
      </w:r>
      <w:r w:rsidRPr="00822562">
        <w:rPr>
          <w:rFonts w:ascii="Arial" w:hAnsi="Arial" w:cs="Arial"/>
        </w:rPr>
        <w:br/>
        <w:t>- Build external brickwork, internal blockwork, cavity walls, wall ties, insulation, lintels, and openings.</w:t>
      </w:r>
      <w:r w:rsidRPr="00822562">
        <w:rPr>
          <w:rFonts w:ascii="Arial" w:hAnsi="Arial" w:cs="Arial"/>
        </w:rPr>
        <w:br/>
        <w:t>- Monitor resources, risks, quality, and progress throughout the project.</w:t>
      </w:r>
      <w:r w:rsidRPr="00822562">
        <w:rPr>
          <w:rFonts w:ascii="Arial" w:hAnsi="Arial" w:cs="Arial"/>
        </w:rPr>
        <w:br/>
        <w:t>- Handover the structure at roof plate level ready for follow-on trades.</w:t>
      </w:r>
    </w:p>
    <w:p w14:paraId="0E703630" w14:textId="77777777" w:rsidR="006658A5" w:rsidRPr="00822562" w:rsidRDefault="006658A5" w:rsidP="00822562">
      <w:pPr>
        <w:spacing w:line="360" w:lineRule="auto"/>
        <w:rPr>
          <w:rFonts w:ascii="Arial" w:hAnsi="Arial" w:cs="Arial"/>
        </w:rPr>
      </w:pPr>
    </w:p>
    <w:p w14:paraId="1C92BFF5" w14:textId="63F95FCD" w:rsidR="00361CDB" w:rsidRPr="00822562" w:rsidRDefault="00E000BB" w:rsidP="00822562">
      <w:pPr>
        <w:spacing w:line="360" w:lineRule="auto"/>
        <w:rPr>
          <w:rFonts w:ascii="Arial" w:hAnsi="Arial" w:cs="Arial"/>
        </w:rPr>
      </w:pPr>
      <w:r w:rsidRPr="00822562">
        <w:rPr>
          <w:rFonts w:ascii="Arial" w:hAnsi="Arial" w:cs="Arial"/>
        </w:rPr>
        <w:t xml:space="preserve">The scope is limited to structural masonry work only. </w:t>
      </w:r>
      <w:r w:rsidR="00DE1E26" w:rsidRPr="00822562">
        <w:rPr>
          <w:rFonts w:ascii="Arial" w:hAnsi="Arial" w:cs="Arial"/>
        </w:rPr>
        <w:t>It excludes</w:t>
      </w:r>
      <w:r w:rsidRPr="00822562">
        <w:rPr>
          <w:rFonts w:ascii="Arial" w:hAnsi="Arial" w:cs="Arial"/>
        </w:rPr>
        <w:t xml:space="preserve"> roofing, windows, and doors, plumbing and electrical works, plastering, internal finishes, landscaping, and complete house completion. According to PMI</w:t>
      </w:r>
      <w:r w:rsidR="00C73530" w:rsidRPr="00822562">
        <w:rPr>
          <w:rFonts w:ascii="Arial" w:hAnsi="Arial" w:cs="Arial"/>
        </w:rPr>
        <w:t xml:space="preserve"> (2025</w:t>
      </w:r>
      <w:r w:rsidRPr="00822562">
        <w:rPr>
          <w:rFonts w:ascii="Arial" w:hAnsi="Arial" w:cs="Arial"/>
        </w:rPr>
        <w:t>)</w:t>
      </w:r>
      <w:r w:rsidR="00C73530" w:rsidRPr="00822562">
        <w:rPr>
          <w:rFonts w:ascii="Arial" w:hAnsi="Arial" w:cs="Arial"/>
        </w:rPr>
        <w:t>,</w:t>
      </w:r>
      <w:r w:rsidRPr="00822562">
        <w:rPr>
          <w:rFonts w:ascii="Arial" w:hAnsi="Arial" w:cs="Arial"/>
        </w:rPr>
        <w:t xml:space="preserve"> clear scope definition is important as it reduces uncertainty, cost growth and disputes.</w:t>
      </w:r>
    </w:p>
    <w:p w14:paraId="74BEBA8C" w14:textId="77777777" w:rsidR="00D16EE9" w:rsidRPr="00822562" w:rsidRDefault="00D16EE9" w:rsidP="00822562">
      <w:pPr>
        <w:spacing w:line="360" w:lineRule="auto"/>
        <w:rPr>
          <w:rFonts w:ascii="Arial" w:hAnsi="Arial" w:cs="Arial"/>
        </w:rPr>
      </w:pPr>
    </w:p>
    <w:p w14:paraId="7573E796" w14:textId="7A88573B" w:rsidR="00D16EE9" w:rsidRDefault="00361CDB" w:rsidP="00822562">
      <w:pPr>
        <w:pStyle w:val="Heading1"/>
        <w:spacing w:line="360" w:lineRule="auto"/>
        <w:rPr>
          <w:rFonts w:ascii="Arial" w:hAnsi="Arial" w:cs="Arial"/>
          <w:b/>
          <w:bCs/>
          <w:color w:val="auto"/>
          <w:sz w:val="24"/>
          <w:szCs w:val="24"/>
        </w:rPr>
      </w:pPr>
      <w:bookmarkStart w:id="2" w:name="_Toc235260839"/>
      <w:r w:rsidRPr="00822562">
        <w:rPr>
          <w:rFonts w:ascii="Arial" w:hAnsi="Arial" w:cs="Arial"/>
          <w:b/>
          <w:bCs/>
          <w:color w:val="auto"/>
          <w:sz w:val="24"/>
          <w:szCs w:val="24"/>
        </w:rPr>
        <w:t>3</w:t>
      </w:r>
      <w:r w:rsidR="003A130A" w:rsidRPr="00822562">
        <w:rPr>
          <w:rFonts w:ascii="Arial" w:hAnsi="Arial" w:cs="Arial"/>
          <w:b/>
          <w:bCs/>
          <w:color w:val="auto"/>
          <w:sz w:val="24"/>
          <w:szCs w:val="24"/>
        </w:rPr>
        <w:t>. Business Case/</w:t>
      </w:r>
      <w:r w:rsidR="00F30210" w:rsidRPr="00822562">
        <w:rPr>
          <w:rFonts w:ascii="Arial" w:hAnsi="Arial" w:cs="Arial"/>
          <w:b/>
          <w:bCs/>
          <w:color w:val="auto"/>
          <w:sz w:val="24"/>
          <w:szCs w:val="24"/>
        </w:rPr>
        <w:t>Feasibility</w:t>
      </w:r>
      <w:bookmarkEnd w:id="2"/>
    </w:p>
    <w:p w14:paraId="5695EE1F" w14:textId="77777777" w:rsidR="00DF23D9" w:rsidRPr="00DF23D9" w:rsidRDefault="00DF23D9" w:rsidP="00DF23D9">
      <w:pPr>
        <w:spacing w:line="360" w:lineRule="auto"/>
        <w:rPr>
          <w:rFonts w:ascii="Arial" w:hAnsi="Arial" w:cs="Arial"/>
        </w:rPr>
      </w:pPr>
    </w:p>
    <w:p w14:paraId="50DD0BCE" w14:textId="6E2587D1" w:rsidR="00DF23D9" w:rsidRPr="00DF23D9" w:rsidRDefault="00DF23D9" w:rsidP="00DF23D9">
      <w:pPr>
        <w:spacing w:line="360" w:lineRule="auto"/>
        <w:rPr>
          <w:rFonts w:ascii="Arial" w:hAnsi="Arial" w:cs="Arial"/>
        </w:rPr>
      </w:pPr>
      <w:r w:rsidRPr="00DF23D9">
        <w:rPr>
          <w:rFonts w:ascii="Arial" w:hAnsi="Arial" w:cs="Arial"/>
        </w:rPr>
        <w:t xml:space="preserve">The business case is based on TB Brickwork Solutions Ltd delivering the structural brickwork and blockwork package for a three-bedroom detached house. The aim is to create a structurally sound shell that allows follow-on trades, including roofing, window, </w:t>
      </w:r>
      <w:r w:rsidRPr="00DF23D9">
        <w:rPr>
          <w:rFonts w:ascii="Arial" w:hAnsi="Arial" w:cs="Arial"/>
        </w:rPr>
        <w:t>door,</w:t>
      </w:r>
      <w:r w:rsidRPr="00DF23D9">
        <w:rPr>
          <w:rFonts w:ascii="Arial" w:hAnsi="Arial" w:cs="Arial"/>
        </w:rPr>
        <w:t xml:space="preserve"> and internal services contractors, to begin their work.</w:t>
      </w:r>
    </w:p>
    <w:p w14:paraId="4B1AB0EE" w14:textId="77777777" w:rsidR="00DF23D9" w:rsidRPr="00DF23D9" w:rsidRDefault="00DF23D9" w:rsidP="00DF23D9">
      <w:pPr>
        <w:spacing w:line="360" w:lineRule="auto"/>
        <w:rPr>
          <w:rFonts w:ascii="Arial" w:hAnsi="Arial" w:cs="Arial"/>
        </w:rPr>
      </w:pPr>
    </w:p>
    <w:p w14:paraId="5A028528" w14:textId="4DE6656D" w:rsidR="00DF23D9" w:rsidRPr="00DF23D9" w:rsidRDefault="00DF23D9" w:rsidP="00DF23D9">
      <w:pPr>
        <w:spacing w:line="360" w:lineRule="auto"/>
        <w:rPr>
          <w:rFonts w:ascii="Arial" w:hAnsi="Arial" w:cs="Arial"/>
        </w:rPr>
      </w:pPr>
      <w:r w:rsidRPr="00DF23D9">
        <w:rPr>
          <w:rFonts w:ascii="Arial" w:hAnsi="Arial" w:cs="Arial"/>
        </w:rPr>
        <w:lastRenderedPageBreak/>
        <w:t xml:space="preserve">The project is technically feasible because the company has experience in brickwork and blockwork and the work follows a clear construction sequence. This means it can be structured through a Work Breakdown Structure and tracked through milestones. Heagney (2022) defines planning as identifying what needs to be done, how long it will take and what resources are required. This is important because delays in scaffolding, materials, </w:t>
      </w:r>
      <w:r w:rsidRPr="00DF23D9">
        <w:rPr>
          <w:rFonts w:ascii="Arial" w:hAnsi="Arial" w:cs="Arial"/>
        </w:rPr>
        <w:t>labour,</w:t>
      </w:r>
      <w:r w:rsidRPr="00DF23D9">
        <w:rPr>
          <w:rFonts w:ascii="Arial" w:hAnsi="Arial" w:cs="Arial"/>
        </w:rPr>
        <w:t xml:space="preserve"> or inspections can disrupt site progress.</w:t>
      </w:r>
    </w:p>
    <w:p w14:paraId="2DBB428C" w14:textId="77777777" w:rsidR="00DF23D9" w:rsidRPr="00DF23D9" w:rsidRDefault="00DF23D9" w:rsidP="00DF23D9">
      <w:pPr>
        <w:spacing w:line="360" w:lineRule="auto"/>
        <w:rPr>
          <w:rFonts w:ascii="Arial" w:hAnsi="Arial" w:cs="Arial"/>
        </w:rPr>
      </w:pPr>
    </w:p>
    <w:p w14:paraId="03F4C7BC" w14:textId="77777777" w:rsidR="00DF23D9" w:rsidRPr="00DF23D9" w:rsidRDefault="00DF23D9" w:rsidP="00DF23D9">
      <w:pPr>
        <w:spacing w:line="360" w:lineRule="auto"/>
        <w:rPr>
          <w:rFonts w:ascii="Arial" w:hAnsi="Arial" w:cs="Arial"/>
        </w:rPr>
      </w:pPr>
      <w:r w:rsidRPr="00DF23D9">
        <w:rPr>
          <w:rFonts w:ascii="Arial" w:hAnsi="Arial" w:cs="Arial"/>
        </w:rPr>
        <w:t>The four-to-six-week period is realistic only if the scope remains limited to structural masonry and the site is prepared before work begins. Early coordination and scope control are therefore required to make the programme feasible. Major excavation, design changes or late inspection approvals would delay progress.</w:t>
      </w:r>
    </w:p>
    <w:p w14:paraId="609F26BA" w14:textId="77777777" w:rsidR="00DF23D9" w:rsidRPr="00DF23D9" w:rsidRDefault="00DF23D9" w:rsidP="00DF23D9">
      <w:pPr>
        <w:spacing w:line="360" w:lineRule="auto"/>
        <w:rPr>
          <w:rFonts w:ascii="Arial" w:hAnsi="Arial" w:cs="Arial"/>
        </w:rPr>
      </w:pPr>
    </w:p>
    <w:p w14:paraId="549D8696" w14:textId="1F9410C7" w:rsidR="00DF23D9" w:rsidRPr="00DF23D9" w:rsidRDefault="00DF23D9" w:rsidP="00DF23D9">
      <w:pPr>
        <w:spacing w:line="360" w:lineRule="auto"/>
        <w:rPr>
          <w:rFonts w:ascii="Arial" w:hAnsi="Arial" w:cs="Arial"/>
        </w:rPr>
      </w:pPr>
      <w:r w:rsidRPr="00DF23D9">
        <w:rPr>
          <w:rFonts w:ascii="Arial" w:hAnsi="Arial" w:cs="Arial"/>
        </w:rPr>
        <w:t xml:space="preserve">The project is economically viable if labour, bricks, blocks, mortar, insulation, wall ties, lintels, equipment, scaffold management, waste and overheads are estimated accurately. PMI (2025) emphasises the need to manage the interconnected areas of scope, time, cost, resources, </w:t>
      </w:r>
      <w:r w:rsidRPr="00DF23D9">
        <w:rPr>
          <w:rFonts w:ascii="Arial" w:hAnsi="Arial" w:cs="Arial"/>
        </w:rPr>
        <w:t>quality,</w:t>
      </w:r>
      <w:r w:rsidRPr="00DF23D9">
        <w:rPr>
          <w:rFonts w:ascii="Arial" w:hAnsi="Arial" w:cs="Arial"/>
        </w:rPr>
        <w:t xml:space="preserve"> and risk. If these areas are not controlled, the project could face increased labour costs, material waste, rework, reputational </w:t>
      </w:r>
      <w:r w:rsidRPr="00DF23D9">
        <w:rPr>
          <w:rFonts w:ascii="Arial" w:hAnsi="Arial" w:cs="Arial"/>
        </w:rPr>
        <w:t>damage,</w:t>
      </w:r>
      <w:r w:rsidRPr="00DF23D9">
        <w:rPr>
          <w:rFonts w:ascii="Arial" w:hAnsi="Arial" w:cs="Arial"/>
        </w:rPr>
        <w:t xml:space="preserve"> and possible client disputes.</w:t>
      </w:r>
    </w:p>
    <w:p w14:paraId="3A40FA3D" w14:textId="77777777" w:rsidR="00DF23D9" w:rsidRPr="00DF23D9" w:rsidRDefault="00DF23D9" w:rsidP="00DF23D9">
      <w:pPr>
        <w:spacing w:line="360" w:lineRule="auto"/>
        <w:rPr>
          <w:rFonts w:ascii="Arial" w:hAnsi="Arial" w:cs="Arial"/>
        </w:rPr>
      </w:pPr>
    </w:p>
    <w:p w14:paraId="747B6178" w14:textId="55FAC643" w:rsidR="006658A5" w:rsidRPr="00214E6F" w:rsidRDefault="00DF23D9" w:rsidP="00DF23D9">
      <w:pPr>
        <w:spacing w:line="360" w:lineRule="auto"/>
        <w:rPr>
          <w:rFonts w:ascii="Arial" w:hAnsi="Arial" w:cs="Arial"/>
        </w:rPr>
      </w:pPr>
      <w:r w:rsidRPr="00DF23D9">
        <w:rPr>
          <w:rFonts w:ascii="Arial" w:hAnsi="Arial" w:cs="Arial"/>
        </w:rPr>
        <w:t xml:space="preserve">Environmental feasibility should also be assessed through appropriate sequencing, material protection, reduced cement and block waste, and suitable reuse </w:t>
      </w:r>
      <w:r w:rsidRPr="00DF23D9">
        <w:rPr>
          <w:rFonts w:ascii="Arial" w:hAnsi="Arial" w:cs="Arial"/>
        </w:rPr>
        <w:t>were</w:t>
      </w:r>
      <w:r w:rsidRPr="00DF23D9">
        <w:rPr>
          <w:rFonts w:ascii="Arial" w:hAnsi="Arial" w:cs="Arial"/>
        </w:rPr>
        <w:t xml:space="preserve"> permitted by the specification (Arora et al., 2021). The SWOT analysis evaluates the project’s internal strengths and weaknesses, as well as external opportunities and threats.</w:t>
      </w:r>
    </w:p>
    <w:p w14:paraId="143293A1" w14:textId="77777777" w:rsidR="006658A5" w:rsidRPr="00214E6F" w:rsidRDefault="006658A5" w:rsidP="00214E6F">
      <w:pPr>
        <w:spacing w:line="360" w:lineRule="auto"/>
        <w:rPr>
          <w:rFonts w:ascii="Arial" w:hAnsi="Arial" w:cs="Arial"/>
        </w:rPr>
      </w:pPr>
    </w:p>
    <w:p w14:paraId="02967EE7" w14:textId="77777777" w:rsidR="006658A5" w:rsidRPr="00214E6F" w:rsidRDefault="006658A5" w:rsidP="00214E6F">
      <w:pPr>
        <w:spacing w:line="360" w:lineRule="auto"/>
        <w:rPr>
          <w:rFonts w:ascii="Arial" w:hAnsi="Arial" w:cs="Arial"/>
        </w:rPr>
      </w:pPr>
    </w:p>
    <w:p w14:paraId="5DC080CF" w14:textId="77777777" w:rsidR="006658A5" w:rsidRPr="00214E6F" w:rsidRDefault="006658A5" w:rsidP="00214E6F">
      <w:pPr>
        <w:spacing w:line="360" w:lineRule="auto"/>
        <w:rPr>
          <w:rFonts w:ascii="Arial" w:hAnsi="Arial" w:cs="Arial"/>
        </w:rPr>
      </w:pPr>
    </w:p>
    <w:p w14:paraId="2116347E" w14:textId="313CF9F5" w:rsidR="00BE4658" w:rsidRPr="00214E6F" w:rsidRDefault="00D16EE9" w:rsidP="00214E6F">
      <w:pPr>
        <w:pStyle w:val="Heading2"/>
        <w:spacing w:line="360" w:lineRule="auto"/>
        <w:rPr>
          <w:rFonts w:ascii="Arial" w:hAnsi="Arial" w:cs="Arial"/>
          <w:b/>
          <w:bCs/>
          <w:color w:val="auto"/>
          <w:sz w:val="24"/>
          <w:szCs w:val="24"/>
        </w:rPr>
      </w:pPr>
      <w:bookmarkStart w:id="3" w:name="_Toc235260840"/>
      <w:r w:rsidRPr="00214E6F">
        <w:rPr>
          <w:rFonts w:ascii="Arial" w:hAnsi="Arial" w:cs="Arial"/>
          <w:b/>
          <w:bCs/>
          <w:color w:val="auto"/>
          <w:sz w:val="24"/>
          <w:szCs w:val="24"/>
        </w:rPr>
        <w:lastRenderedPageBreak/>
        <w:t>Table 1</w:t>
      </w:r>
      <w:r w:rsidR="00E050CD">
        <w:rPr>
          <w:rFonts w:ascii="Arial" w:hAnsi="Arial" w:cs="Arial"/>
          <w:b/>
          <w:bCs/>
          <w:color w:val="auto"/>
          <w:sz w:val="24"/>
          <w:szCs w:val="24"/>
        </w:rPr>
        <w:t xml:space="preserve">: </w:t>
      </w:r>
      <w:r w:rsidRPr="00214E6F">
        <w:rPr>
          <w:rFonts w:ascii="Arial" w:hAnsi="Arial" w:cs="Arial"/>
          <w:b/>
          <w:bCs/>
          <w:color w:val="auto"/>
          <w:sz w:val="24"/>
          <w:szCs w:val="24"/>
        </w:rPr>
        <w:t>SWOT Analysis of TB Brickwork Solutions Ltd for the Structural Brickwork Package</w:t>
      </w:r>
      <w:bookmarkEnd w:id="3"/>
    </w:p>
    <w:tbl>
      <w:tblPr>
        <w:tblW w:w="9668" w:type="dxa"/>
        <w:tblCellSpacing w:w="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049"/>
        <w:gridCol w:w="4619"/>
      </w:tblGrid>
      <w:tr w:rsidR="009F1E3B" w:rsidRPr="00214E6F" w14:paraId="10958E82" w14:textId="77777777" w:rsidTr="003A23C9">
        <w:trPr>
          <w:trHeight w:val="296"/>
          <w:tblHeader/>
          <w:tblCellSpacing w:w="15" w:type="dxa"/>
        </w:trPr>
        <w:tc>
          <w:tcPr>
            <w:tcW w:w="0" w:type="auto"/>
            <w:vAlign w:val="center"/>
            <w:hideMark/>
          </w:tcPr>
          <w:p w14:paraId="06BDDC49" w14:textId="77777777" w:rsidR="00D039E7" w:rsidRPr="00214E6F" w:rsidRDefault="00D039E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Strengths</w:t>
            </w:r>
          </w:p>
        </w:tc>
        <w:tc>
          <w:tcPr>
            <w:tcW w:w="0" w:type="auto"/>
            <w:vAlign w:val="center"/>
            <w:hideMark/>
          </w:tcPr>
          <w:p w14:paraId="3CB8976A" w14:textId="77777777" w:rsidR="00D039E7" w:rsidRPr="00214E6F" w:rsidRDefault="00D039E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Weaknesses</w:t>
            </w:r>
          </w:p>
        </w:tc>
      </w:tr>
      <w:tr w:rsidR="009F1E3B" w:rsidRPr="00214E6F" w14:paraId="6C84C069" w14:textId="77777777" w:rsidTr="003A23C9">
        <w:trPr>
          <w:trHeight w:val="877"/>
          <w:tblCellSpacing w:w="15" w:type="dxa"/>
        </w:trPr>
        <w:tc>
          <w:tcPr>
            <w:tcW w:w="0" w:type="auto"/>
            <w:vAlign w:val="center"/>
            <w:hideMark/>
          </w:tcPr>
          <w:p w14:paraId="5488D243" w14:textId="77777777" w:rsidR="00D039E7" w:rsidRPr="00214E6F" w:rsidRDefault="00D039E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The project matches the company’s real skills in brickwork and blockwork.</w:t>
            </w:r>
          </w:p>
        </w:tc>
        <w:tc>
          <w:tcPr>
            <w:tcW w:w="0" w:type="auto"/>
            <w:vAlign w:val="center"/>
            <w:hideMark/>
          </w:tcPr>
          <w:p w14:paraId="1FF747A8" w14:textId="77777777" w:rsidR="00D039E7" w:rsidRPr="00214E6F" w:rsidRDefault="00D039E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The company depends on timely scaffold, material deliveries and inspections.</w:t>
            </w:r>
          </w:p>
        </w:tc>
      </w:tr>
      <w:tr w:rsidR="009F1E3B" w:rsidRPr="00214E6F" w14:paraId="27166D95" w14:textId="77777777" w:rsidTr="003A23C9">
        <w:trPr>
          <w:trHeight w:val="594"/>
          <w:tblCellSpacing w:w="15" w:type="dxa"/>
        </w:trPr>
        <w:tc>
          <w:tcPr>
            <w:tcW w:w="0" w:type="auto"/>
            <w:vAlign w:val="center"/>
            <w:hideMark/>
          </w:tcPr>
          <w:p w14:paraId="3BD667D1" w14:textId="77777777" w:rsidR="00D039E7" w:rsidRPr="00214E6F" w:rsidRDefault="00D039E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The scope is clear and limited to structural building works.</w:t>
            </w:r>
          </w:p>
        </w:tc>
        <w:tc>
          <w:tcPr>
            <w:tcW w:w="0" w:type="auto"/>
            <w:vAlign w:val="center"/>
            <w:hideMark/>
          </w:tcPr>
          <w:p w14:paraId="2B599784" w14:textId="77777777" w:rsidR="00D039E7" w:rsidRPr="00214E6F" w:rsidRDefault="00D039E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Bad weather can reduce bricklaying productivity.</w:t>
            </w:r>
          </w:p>
        </w:tc>
      </w:tr>
      <w:tr w:rsidR="009F1E3B" w:rsidRPr="00214E6F" w14:paraId="6CE9AA67" w14:textId="77777777" w:rsidTr="003A23C9">
        <w:trPr>
          <w:trHeight w:val="580"/>
          <w:tblCellSpacing w:w="15" w:type="dxa"/>
        </w:trPr>
        <w:tc>
          <w:tcPr>
            <w:tcW w:w="0" w:type="auto"/>
            <w:vAlign w:val="center"/>
            <w:hideMark/>
          </w:tcPr>
          <w:p w14:paraId="2276C3AC" w14:textId="48DF4160" w:rsidR="00D039E7" w:rsidRPr="00214E6F" w:rsidRDefault="00D039E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A short 4–</w:t>
            </w:r>
            <w:r w:rsidR="00DE1E26" w:rsidRPr="00214E6F">
              <w:rPr>
                <w:rFonts w:ascii="Arial" w:eastAsia="Times New Roman" w:hAnsi="Arial" w:cs="Arial"/>
                <w:kern w:val="0"/>
                <w:lang w:eastAsia="en-GB"/>
                <w14:ligatures w14:val="none"/>
              </w:rPr>
              <w:t>6-week</w:t>
            </w:r>
            <w:r w:rsidRPr="00214E6F">
              <w:rPr>
                <w:rFonts w:ascii="Arial" w:eastAsia="Times New Roman" w:hAnsi="Arial" w:cs="Arial"/>
                <w:kern w:val="0"/>
                <w:lang w:eastAsia="en-GB"/>
                <w14:ligatures w14:val="none"/>
              </w:rPr>
              <w:t xml:space="preserve"> programme can improve cash flow and resource turnover.</w:t>
            </w:r>
          </w:p>
        </w:tc>
        <w:tc>
          <w:tcPr>
            <w:tcW w:w="0" w:type="auto"/>
            <w:vAlign w:val="center"/>
            <w:hideMark/>
          </w:tcPr>
          <w:p w14:paraId="413D6F75" w14:textId="77777777" w:rsidR="00D039E7" w:rsidRPr="00214E6F" w:rsidRDefault="00D039E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Labour shortages could affect the ability to meet the programme.</w:t>
            </w:r>
          </w:p>
        </w:tc>
      </w:tr>
      <w:tr w:rsidR="009F1E3B" w:rsidRPr="00214E6F" w14:paraId="426CC8B7" w14:textId="77777777" w:rsidTr="003A23C9">
        <w:trPr>
          <w:trHeight w:val="594"/>
          <w:tblCellSpacing w:w="15" w:type="dxa"/>
        </w:trPr>
        <w:tc>
          <w:tcPr>
            <w:tcW w:w="0" w:type="auto"/>
            <w:tcBorders>
              <w:top w:val="single" w:sz="4" w:space="0" w:color="auto"/>
              <w:left w:val="nil"/>
              <w:bottom w:val="single" w:sz="4" w:space="0" w:color="auto"/>
              <w:right w:val="single" w:sz="4" w:space="0" w:color="auto"/>
            </w:tcBorders>
            <w:vAlign w:val="center"/>
            <w:hideMark/>
          </w:tcPr>
          <w:p w14:paraId="5B3B1585" w14:textId="77777777" w:rsidR="00D039E7" w:rsidRPr="00214E6F" w:rsidRDefault="00D039E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Good workmanship can improve reputation and repeat work.</w:t>
            </w:r>
          </w:p>
        </w:tc>
        <w:tc>
          <w:tcPr>
            <w:tcW w:w="0" w:type="auto"/>
            <w:tcBorders>
              <w:top w:val="single" w:sz="4" w:space="0" w:color="auto"/>
              <w:left w:val="single" w:sz="4" w:space="0" w:color="auto"/>
              <w:bottom w:val="single" w:sz="4" w:space="0" w:color="auto"/>
              <w:right w:val="nil"/>
            </w:tcBorders>
            <w:vAlign w:val="center"/>
            <w:hideMark/>
          </w:tcPr>
          <w:p w14:paraId="04B582EF" w14:textId="77777777" w:rsidR="00D039E7" w:rsidRPr="00214E6F" w:rsidRDefault="00D039E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The company has limited control over follow-on trades.</w:t>
            </w:r>
          </w:p>
        </w:tc>
      </w:tr>
      <w:tr w:rsidR="009F1E3B" w:rsidRPr="00214E6F" w14:paraId="7223978F" w14:textId="77777777" w:rsidTr="003A23C9">
        <w:trPr>
          <w:trHeight w:val="296"/>
          <w:tblCellSpacing w:w="15" w:type="dxa"/>
        </w:trPr>
        <w:tc>
          <w:tcPr>
            <w:tcW w:w="0" w:type="auto"/>
            <w:tcBorders>
              <w:top w:val="single" w:sz="4" w:space="0" w:color="auto"/>
              <w:left w:val="nil"/>
              <w:bottom w:val="single" w:sz="4" w:space="0" w:color="auto"/>
              <w:right w:val="single" w:sz="4" w:space="0" w:color="auto"/>
            </w:tcBorders>
            <w:vAlign w:val="center"/>
            <w:hideMark/>
          </w:tcPr>
          <w:p w14:paraId="435D7CA4" w14:textId="77777777" w:rsidR="00667D7B" w:rsidRPr="00214E6F" w:rsidRDefault="00667D7B"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Opportunities</w:t>
            </w:r>
          </w:p>
        </w:tc>
        <w:tc>
          <w:tcPr>
            <w:tcW w:w="0" w:type="auto"/>
            <w:tcBorders>
              <w:top w:val="single" w:sz="4" w:space="0" w:color="auto"/>
              <w:left w:val="single" w:sz="4" w:space="0" w:color="auto"/>
              <w:bottom w:val="single" w:sz="4" w:space="0" w:color="auto"/>
              <w:right w:val="nil"/>
            </w:tcBorders>
            <w:vAlign w:val="center"/>
            <w:hideMark/>
          </w:tcPr>
          <w:p w14:paraId="748374C5" w14:textId="77777777" w:rsidR="00667D7B" w:rsidRPr="00214E6F" w:rsidRDefault="00667D7B"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Threats</w:t>
            </w:r>
          </w:p>
        </w:tc>
      </w:tr>
      <w:tr w:rsidR="009F1E3B" w:rsidRPr="00214E6F" w14:paraId="7573330B" w14:textId="77777777" w:rsidTr="003A23C9">
        <w:trPr>
          <w:trHeight w:val="580"/>
          <w:tblCellSpacing w:w="15" w:type="dxa"/>
        </w:trPr>
        <w:tc>
          <w:tcPr>
            <w:tcW w:w="0" w:type="auto"/>
            <w:tcBorders>
              <w:top w:val="single" w:sz="4" w:space="0" w:color="auto"/>
              <w:left w:val="nil"/>
              <w:bottom w:val="single" w:sz="4" w:space="0" w:color="auto"/>
              <w:right w:val="single" w:sz="4" w:space="0" w:color="auto"/>
            </w:tcBorders>
            <w:vAlign w:val="center"/>
            <w:hideMark/>
          </w:tcPr>
          <w:p w14:paraId="5A7A3BAA" w14:textId="77777777" w:rsidR="00667D7B" w:rsidRPr="00214E6F" w:rsidRDefault="00667D7B"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Successful delivery can lead to future work from clients or contractors.</w:t>
            </w:r>
          </w:p>
        </w:tc>
        <w:tc>
          <w:tcPr>
            <w:tcW w:w="0" w:type="auto"/>
            <w:tcBorders>
              <w:top w:val="single" w:sz="4" w:space="0" w:color="auto"/>
              <w:left w:val="single" w:sz="4" w:space="0" w:color="auto"/>
              <w:bottom w:val="single" w:sz="4" w:space="0" w:color="auto"/>
              <w:right w:val="nil"/>
            </w:tcBorders>
            <w:vAlign w:val="center"/>
            <w:hideMark/>
          </w:tcPr>
          <w:p w14:paraId="1E4FC632" w14:textId="77777777" w:rsidR="00667D7B" w:rsidRPr="00214E6F" w:rsidRDefault="00667D7B"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Material price increases may reduce profit margin.</w:t>
            </w:r>
          </w:p>
        </w:tc>
      </w:tr>
      <w:tr w:rsidR="009F1E3B" w:rsidRPr="00214E6F" w14:paraId="2C88FE31" w14:textId="77777777" w:rsidTr="003A23C9">
        <w:trPr>
          <w:trHeight w:val="594"/>
          <w:tblCellSpacing w:w="15" w:type="dxa"/>
        </w:trPr>
        <w:tc>
          <w:tcPr>
            <w:tcW w:w="0" w:type="auto"/>
            <w:tcBorders>
              <w:top w:val="single" w:sz="4" w:space="0" w:color="auto"/>
              <w:left w:val="nil"/>
              <w:bottom w:val="single" w:sz="4" w:space="0" w:color="auto"/>
              <w:right w:val="single" w:sz="4" w:space="0" w:color="auto"/>
            </w:tcBorders>
            <w:vAlign w:val="center"/>
            <w:hideMark/>
          </w:tcPr>
          <w:p w14:paraId="5F7A26C1" w14:textId="77777777" w:rsidR="00667D7B" w:rsidRPr="00214E6F" w:rsidRDefault="00667D7B"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Accurate planning can reduce waste and improve efficiency.</w:t>
            </w:r>
          </w:p>
        </w:tc>
        <w:tc>
          <w:tcPr>
            <w:tcW w:w="0" w:type="auto"/>
            <w:tcBorders>
              <w:top w:val="single" w:sz="4" w:space="0" w:color="auto"/>
              <w:left w:val="single" w:sz="4" w:space="0" w:color="auto"/>
              <w:bottom w:val="single" w:sz="4" w:space="0" w:color="auto"/>
              <w:right w:val="nil"/>
            </w:tcBorders>
            <w:vAlign w:val="center"/>
            <w:hideMark/>
          </w:tcPr>
          <w:p w14:paraId="6C2D9A65" w14:textId="77777777" w:rsidR="00667D7B" w:rsidRPr="00214E6F" w:rsidRDefault="00667D7B"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Design changes or unclear drawings could cause delay and rework.</w:t>
            </w:r>
          </w:p>
        </w:tc>
      </w:tr>
      <w:tr w:rsidR="009F1E3B" w:rsidRPr="00214E6F" w14:paraId="5A999EA2" w14:textId="77777777" w:rsidTr="003A23C9">
        <w:trPr>
          <w:trHeight w:val="877"/>
          <w:tblCellSpacing w:w="15" w:type="dxa"/>
        </w:trPr>
        <w:tc>
          <w:tcPr>
            <w:tcW w:w="0" w:type="auto"/>
            <w:tcBorders>
              <w:top w:val="single" w:sz="4" w:space="0" w:color="auto"/>
              <w:left w:val="nil"/>
              <w:bottom w:val="single" w:sz="4" w:space="0" w:color="auto"/>
              <w:right w:val="single" w:sz="4" w:space="0" w:color="auto"/>
            </w:tcBorders>
            <w:vAlign w:val="center"/>
            <w:hideMark/>
          </w:tcPr>
          <w:p w14:paraId="1E8C6E0D" w14:textId="77777777" w:rsidR="00667D7B" w:rsidRPr="00214E6F" w:rsidRDefault="00667D7B"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Strong communication can improve relationships with suppliers and follow-on trades.</w:t>
            </w:r>
          </w:p>
        </w:tc>
        <w:tc>
          <w:tcPr>
            <w:tcW w:w="0" w:type="auto"/>
            <w:tcBorders>
              <w:top w:val="single" w:sz="4" w:space="0" w:color="auto"/>
              <w:left w:val="single" w:sz="4" w:space="0" w:color="auto"/>
              <w:bottom w:val="single" w:sz="4" w:space="0" w:color="auto"/>
              <w:right w:val="nil"/>
            </w:tcBorders>
            <w:vAlign w:val="center"/>
            <w:hideMark/>
          </w:tcPr>
          <w:p w14:paraId="0C66B0CF" w14:textId="77777777" w:rsidR="00667D7B" w:rsidRPr="00214E6F" w:rsidRDefault="00667D7B"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Competitors may offer lower prices.</w:t>
            </w:r>
          </w:p>
        </w:tc>
      </w:tr>
      <w:tr w:rsidR="009F1E3B" w:rsidRPr="00214E6F" w14:paraId="0F99B3D0" w14:textId="77777777" w:rsidTr="003A23C9">
        <w:trPr>
          <w:trHeight w:val="594"/>
          <w:tblCellSpacing w:w="15" w:type="dxa"/>
        </w:trPr>
        <w:tc>
          <w:tcPr>
            <w:tcW w:w="0" w:type="auto"/>
            <w:tcBorders>
              <w:top w:val="single" w:sz="4" w:space="0" w:color="auto"/>
              <w:left w:val="nil"/>
              <w:bottom w:val="single" w:sz="4" w:space="0" w:color="auto"/>
              <w:right w:val="single" w:sz="4" w:space="0" w:color="auto"/>
            </w:tcBorders>
            <w:vAlign w:val="center"/>
            <w:hideMark/>
          </w:tcPr>
          <w:p w14:paraId="526797D9" w14:textId="77777777" w:rsidR="00667D7B" w:rsidRPr="00214E6F" w:rsidRDefault="00667D7B"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Sustainable material use can improve the company’s professional image.</w:t>
            </w:r>
          </w:p>
        </w:tc>
        <w:tc>
          <w:tcPr>
            <w:tcW w:w="0" w:type="auto"/>
            <w:tcBorders>
              <w:top w:val="single" w:sz="4" w:space="0" w:color="auto"/>
              <w:left w:val="single" w:sz="4" w:space="0" w:color="auto"/>
              <w:bottom w:val="single" w:sz="4" w:space="0" w:color="auto"/>
              <w:right w:val="nil"/>
            </w:tcBorders>
            <w:vAlign w:val="center"/>
            <w:hideMark/>
          </w:tcPr>
          <w:p w14:paraId="6B39485B" w14:textId="77777777" w:rsidR="00667D7B" w:rsidRPr="00214E6F" w:rsidRDefault="00667D7B"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Quality defects could damage reputation and increase costs.</w:t>
            </w:r>
          </w:p>
        </w:tc>
      </w:tr>
    </w:tbl>
    <w:p w14:paraId="5B6B60F3" w14:textId="57E30A94" w:rsidR="003366A1" w:rsidRPr="00214E6F" w:rsidRDefault="003366A1" w:rsidP="00214E6F">
      <w:pPr>
        <w:spacing w:line="360" w:lineRule="auto"/>
        <w:rPr>
          <w:rFonts w:ascii="Arial" w:hAnsi="Arial" w:cs="Arial"/>
        </w:rPr>
      </w:pPr>
      <w:r w:rsidRPr="00214E6F">
        <w:rPr>
          <w:rFonts w:ascii="Arial" w:hAnsi="Arial" w:cs="Arial"/>
        </w:rPr>
        <w:t>Source: Author’s own work</w:t>
      </w:r>
    </w:p>
    <w:p w14:paraId="7A235A39" w14:textId="77777777" w:rsidR="003366A1" w:rsidRPr="00214E6F" w:rsidRDefault="003366A1" w:rsidP="00214E6F">
      <w:pPr>
        <w:spacing w:line="360" w:lineRule="auto"/>
        <w:rPr>
          <w:rFonts w:ascii="Arial" w:hAnsi="Arial" w:cs="Arial"/>
        </w:rPr>
      </w:pPr>
    </w:p>
    <w:p w14:paraId="46D95B10" w14:textId="52FA87B2" w:rsidR="006658A5" w:rsidRPr="00214E6F" w:rsidRDefault="00822562" w:rsidP="00214E6F">
      <w:pPr>
        <w:spacing w:line="360" w:lineRule="auto"/>
        <w:rPr>
          <w:rFonts w:ascii="Arial" w:hAnsi="Arial" w:cs="Arial"/>
        </w:rPr>
      </w:pPr>
      <w:r w:rsidRPr="00822562">
        <w:rPr>
          <w:rFonts w:ascii="Arial" w:hAnsi="Arial" w:cs="Arial"/>
        </w:rPr>
        <w:t>The SWOT analysis indicates that the project is feasible because it matches the company’s skills and has a clear structural masonry scope. However, weather disruption, material delays, inspection timing, labour availability and cost increases could affect the four-to-six-week programme and profit. Therefore, TB Brickwork Solutions Ltd should manage the project through weekly progress reviews, early material confirmations, a small contingency allowance and written records of any scope, cost, or time changes.</w:t>
      </w:r>
    </w:p>
    <w:p w14:paraId="126A7CF4" w14:textId="11132338" w:rsidR="003366A1" w:rsidRPr="00214E6F" w:rsidRDefault="00D16EE9" w:rsidP="00214E6F">
      <w:pPr>
        <w:pStyle w:val="Heading1"/>
        <w:spacing w:line="360" w:lineRule="auto"/>
        <w:rPr>
          <w:rFonts w:ascii="Arial" w:hAnsi="Arial" w:cs="Arial"/>
          <w:b/>
          <w:bCs/>
          <w:color w:val="auto"/>
          <w:sz w:val="24"/>
          <w:szCs w:val="24"/>
        </w:rPr>
      </w:pPr>
      <w:bookmarkStart w:id="4" w:name="_Toc235260841"/>
      <w:r w:rsidRPr="00214E6F">
        <w:rPr>
          <w:rFonts w:ascii="Arial" w:hAnsi="Arial" w:cs="Arial"/>
          <w:b/>
          <w:bCs/>
          <w:color w:val="auto"/>
          <w:sz w:val="24"/>
          <w:szCs w:val="24"/>
        </w:rPr>
        <w:lastRenderedPageBreak/>
        <w:t>4</w:t>
      </w:r>
      <w:r w:rsidR="003A23C9" w:rsidRPr="00214E6F">
        <w:rPr>
          <w:rFonts w:ascii="Arial" w:hAnsi="Arial" w:cs="Arial"/>
          <w:b/>
          <w:bCs/>
          <w:color w:val="auto"/>
          <w:sz w:val="24"/>
          <w:szCs w:val="24"/>
        </w:rPr>
        <w:t>. Project Charter</w:t>
      </w:r>
      <w:bookmarkEnd w:id="4"/>
    </w:p>
    <w:p w14:paraId="3322F459" w14:textId="77777777" w:rsidR="006658A5" w:rsidRPr="00214E6F" w:rsidRDefault="006658A5" w:rsidP="00214E6F">
      <w:pPr>
        <w:spacing w:line="360" w:lineRule="auto"/>
        <w:rPr>
          <w:rFonts w:ascii="Arial" w:hAnsi="Arial" w:cs="Arial"/>
        </w:rPr>
      </w:pPr>
    </w:p>
    <w:p w14:paraId="67FFC955" w14:textId="0552AE00" w:rsidR="00377950" w:rsidRPr="00214E6F" w:rsidRDefault="00377950" w:rsidP="00214E6F">
      <w:pPr>
        <w:spacing w:line="360" w:lineRule="auto"/>
        <w:rPr>
          <w:rFonts w:ascii="Arial" w:hAnsi="Arial" w:cs="Arial"/>
        </w:rPr>
      </w:pPr>
      <w:r w:rsidRPr="00214E6F">
        <w:rPr>
          <w:rFonts w:ascii="Arial" w:hAnsi="Arial" w:cs="Arial"/>
        </w:rPr>
        <w:t>A project charter defines the project purpose, scope, responsibilities, success criteria and constraints. PMI (2025) explains that effective project management should be tailored to the project context and should focus on value, scope, schedule, resources, finance, and risk.</w:t>
      </w:r>
    </w:p>
    <w:p w14:paraId="5785257A" w14:textId="5ADBB3B2" w:rsidR="003366A1" w:rsidRPr="00214E6F" w:rsidRDefault="00377950" w:rsidP="00214E6F">
      <w:pPr>
        <w:spacing w:line="360" w:lineRule="auto"/>
        <w:rPr>
          <w:rFonts w:ascii="Arial" w:hAnsi="Arial" w:cs="Arial"/>
        </w:rPr>
      </w:pPr>
      <w:r w:rsidRPr="00214E6F">
        <w:rPr>
          <w:rFonts w:ascii="Arial" w:hAnsi="Arial" w:cs="Arial"/>
        </w:rPr>
        <w:t>For TB Brickwork Solutions Ltd, the charter confirms responsibility for the structural brickwork and blockwork package only. This helps reduce scope creep, delays, cost disputes and quality problems, while supporting the WBS, resource plan, milestone schedule and risk register.</w:t>
      </w:r>
    </w:p>
    <w:p w14:paraId="3463E716" w14:textId="77777777" w:rsidR="003366A1" w:rsidRPr="00214E6F" w:rsidRDefault="003366A1" w:rsidP="00214E6F">
      <w:pPr>
        <w:spacing w:line="360" w:lineRule="auto"/>
        <w:rPr>
          <w:rFonts w:ascii="Arial" w:hAnsi="Arial" w:cs="Arial"/>
        </w:rPr>
      </w:pPr>
    </w:p>
    <w:p w14:paraId="29FB8FDD" w14:textId="014432C9" w:rsidR="003366A1" w:rsidRDefault="003366A1" w:rsidP="00214E6F">
      <w:pPr>
        <w:pStyle w:val="Heading2"/>
        <w:spacing w:line="360" w:lineRule="auto"/>
        <w:rPr>
          <w:rFonts w:ascii="Arial" w:hAnsi="Arial" w:cs="Arial"/>
          <w:b/>
          <w:bCs/>
          <w:color w:val="auto"/>
          <w:sz w:val="24"/>
          <w:szCs w:val="24"/>
        </w:rPr>
      </w:pPr>
      <w:bookmarkStart w:id="5" w:name="_Toc235260842"/>
      <w:r w:rsidRPr="00214E6F">
        <w:rPr>
          <w:rFonts w:ascii="Arial" w:hAnsi="Arial" w:cs="Arial"/>
          <w:b/>
          <w:bCs/>
          <w:color w:val="auto"/>
          <w:sz w:val="24"/>
          <w:szCs w:val="24"/>
        </w:rPr>
        <w:t>Table 2: Summary Project Charter</w:t>
      </w:r>
      <w:bookmarkEnd w:id="5"/>
    </w:p>
    <w:p w14:paraId="5DF3FB21" w14:textId="77777777" w:rsidR="004E17CA" w:rsidRPr="004E17CA" w:rsidRDefault="004E17CA" w:rsidP="004E17CA"/>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5"/>
        <w:gridCol w:w="7580"/>
      </w:tblGrid>
      <w:tr w:rsidR="009F1E3B" w:rsidRPr="00214E6F" w14:paraId="3AC7492F" w14:textId="77777777" w:rsidTr="003366A1">
        <w:trPr>
          <w:tblHeader/>
          <w:tblCellSpacing w:w="15" w:type="dxa"/>
        </w:trPr>
        <w:tc>
          <w:tcPr>
            <w:tcW w:w="0" w:type="auto"/>
            <w:vAlign w:val="center"/>
            <w:hideMark/>
          </w:tcPr>
          <w:p w14:paraId="62D90EE2" w14:textId="77777777" w:rsidR="003366A1" w:rsidRPr="00214E6F" w:rsidRDefault="003366A1"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Charter Element</w:t>
            </w:r>
          </w:p>
        </w:tc>
        <w:tc>
          <w:tcPr>
            <w:tcW w:w="0" w:type="auto"/>
            <w:vAlign w:val="center"/>
            <w:hideMark/>
          </w:tcPr>
          <w:p w14:paraId="3C1CDFED" w14:textId="77777777" w:rsidR="003366A1" w:rsidRPr="00214E6F" w:rsidRDefault="003366A1"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Project Detail</w:t>
            </w:r>
          </w:p>
        </w:tc>
      </w:tr>
      <w:tr w:rsidR="009F1E3B" w:rsidRPr="00214E6F" w14:paraId="501E5003" w14:textId="77777777" w:rsidTr="003366A1">
        <w:trPr>
          <w:tblCellSpacing w:w="15" w:type="dxa"/>
        </w:trPr>
        <w:tc>
          <w:tcPr>
            <w:tcW w:w="0" w:type="auto"/>
            <w:vAlign w:val="center"/>
            <w:hideMark/>
          </w:tcPr>
          <w:p w14:paraId="0A4F71DC"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title</w:t>
            </w:r>
          </w:p>
        </w:tc>
        <w:tc>
          <w:tcPr>
            <w:tcW w:w="0" w:type="auto"/>
            <w:vAlign w:val="center"/>
            <w:hideMark/>
          </w:tcPr>
          <w:p w14:paraId="24CFB9F9"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Structural brickwork and blockwork package for a three-bedroom detached house</w:t>
            </w:r>
          </w:p>
        </w:tc>
      </w:tr>
      <w:tr w:rsidR="009F1E3B" w:rsidRPr="00214E6F" w14:paraId="1C0C8EB9" w14:textId="77777777" w:rsidTr="003366A1">
        <w:trPr>
          <w:tblCellSpacing w:w="15" w:type="dxa"/>
        </w:trPr>
        <w:tc>
          <w:tcPr>
            <w:tcW w:w="0" w:type="auto"/>
            <w:vAlign w:val="center"/>
            <w:hideMark/>
          </w:tcPr>
          <w:p w14:paraId="35F052AA"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w:t>
            </w:r>
          </w:p>
        </w:tc>
        <w:tc>
          <w:tcPr>
            <w:tcW w:w="0" w:type="auto"/>
            <w:vAlign w:val="center"/>
            <w:hideMark/>
          </w:tcPr>
          <w:p w14:paraId="5FA019D9"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Trofim Borta</w:t>
            </w:r>
          </w:p>
        </w:tc>
      </w:tr>
      <w:tr w:rsidR="009F1E3B" w:rsidRPr="00214E6F" w14:paraId="2A2AF729" w14:textId="77777777" w:rsidTr="003366A1">
        <w:trPr>
          <w:tblCellSpacing w:w="15" w:type="dxa"/>
        </w:trPr>
        <w:tc>
          <w:tcPr>
            <w:tcW w:w="0" w:type="auto"/>
            <w:vAlign w:val="center"/>
            <w:hideMark/>
          </w:tcPr>
          <w:p w14:paraId="28CC1079"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Organisation</w:t>
            </w:r>
          </w:p>
        </w:tc>
        <w:tc>
          <w:tcPr>
            <w:tcW w:w="0" w:type="auto"/>
            <w:vAlign w:val="center"/>
            <w:hideMark/>
          </w:tcPr>
          <w:p w14:paraId="37A0AD73"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TB Brickwork Solutions Ltd</w:t>
            </w:r>
          </w:p>
        </w:tc>
      </w:tr>
      <w:tr w:rsidR="009F1E3B" w:rsidRPr="00214E6F" w14:paraId="3FA50BCD" w14:textId="77777777" w:rsidTr="003366A1">
        <w:trPr>
          <w:tblCellSpacing w:w="15" w:type="dxa"/>
        </w:trPr>
        <w:tc>
          <w:tcPr>
            <w:tcW w:w="0" w:type="auto"/>
            <w:vAlign w:val="center"/>
            <w:hideMark/>
          </w:tcPr>
          <w:p w14:paraId="4D58A654"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Main purpose</w:t>
            </w:r>
          </w:p>
        </w:tc>
        <w:tc>
          <w:tcPr>
            <w:tcW w:w="0" w:type="auto"/>
            <w:vAlign w:val="center"/>
            <w:hideMark/>
          </w:tcPr>
          <w:p w14:paraId="5CF1B476"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To deliver the structural masonry package to roof plate level</w:t>
            </w:r>
          </w:p>
        </w:tc>
      </w:tr>
      <w:tr w:rsidR="009F1E3B" w:rsidRPr="00214E6F" w14:paraId="5B384748" w14:textId="77777777" w:rsidTr="003366A1">
        <w:trPr>
          <w:tblCellSpacing w:w="15" w:type="dxa"/>
        </w:trPr>
        <w:tc>
          <w:tcPr>
            <w:tcW w:w="0" w:type="auto"/>
            <w:vAlign w:val="center"/>
            <w:hideMark/>
          </w:tcPr>
          <w:p w14:paraId="39C297C2"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Key deliverable</w:t>
            </w:r>
          </w:p>
        </w:tc>
        <w:tc>
          <w:tcPr>
            <w:tcW w:w="0" w:type="auto"/>
            <w:vAlign w:val="center"/>
            <w:hideMark/>
          </w:tcPr>
          <w:p w14:paraId="7944B09C"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Completed brickwork and blockwork shell ready for follow-on trades</w:t>
            </w:r>
          </w:p>
        </w:tc>
      </w:tr>
      <w:tr w:rsidR="009F1E3B" w:rsidRPr="00214E6F" w14:paraId="0E341FEA" w14:textId="77777777" w:rsidTr="003366A1">
        <w:trPr>
          <w:tblCellSpacing w:w="15" w:type="dxa"/>
        </w:trPr>
        <w:tc>
          <w:tcPr>
            <w:tcW w:w="0" w:type="auto"/>
            <w:vAlign w:val="center"/>
            <w:hideMark/>
          </w:tcPr>
          <w:p w14:paraId="191383AE"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Timescale</w:t>
            </w:r>
          </w:p>
        </w:tc>
        <w:tc>
          <w:tcPr>
            <w:tcW w:w="0" w:type="auto"/>
            <w:vAlign w:val="center"/>
            <w:hideMark/>
          </w:tcPr>
          <w:p w14:paraId="1CAF5A9E"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Approximately four to six weeks</w:t>
            </w:r>
          </w:p>
        </w:tc>
      </w:tr>
      <w:tr w:rsidR="009F1E3B" w:rsidRPr="00214E6F" w14:paraId="186F1D43" w14:textId="77777777" w:rsidTr="003366A1">
        <w:trPr>
          <w:tblCellSpacing w:w="15" w:type="dxa"/>
        </w:trPr>
        <w:tc>
          <w:tcPr>
            <w:tcW w:w="0" w:type="auto"/>
            <w:vAlign w:val="center"/>
            <w:hideMark/>
          </w:tcPr>
          <w:p w14:paraId="00B9168C"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Success criteria</w:t>
            </w:r>
          </w:p>
        </w:tc>
        <w:tc>
          <w:tcPr>
            <w:tcW w:w="0" w:type="auto"/>
            <w:vAlign w:val="center"/>
            <w:hideMark/>
          </w:tcPr>
          <w:p w14:paraId="57A2B7B9"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Safe work, quality compliance, budget control, programme completion and accepted handover</w:t>
            </w:r>
          </w:p>
        </w:tc>
      </w:tr>
      <w:tr w:rsidR="009F1E3B" w:rsidRPr="00214E6F" w14:paraId="3CCEC458" w14:textId="77777777" w:rsidTr="003366A1">
        <w:trPr>
          <w:tblCellSpacing w:w="15" w:type="dxa"/>
        </w:trPr>
        <w:tc>
          <w:tcPr>
            <w:tcW w:w="0" w:type="auto"/>
            <w:vAlign w:val="center"/>
            <w:hideMark/>
          </w:tcPr>
          <w:p w14:paraId="79C2453D"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Main constraints</w:t>
            </w:r>
          </w:p>
        </w:tc>
        <w:tc>
          <w:tcPr>
            <w:tcW w:w="0" w:type="auto"/>
            <w:vAlign w:val="center"/>
            <w:hideMark/>
          </w:tcPr>
          <w:p w14:paraId="2CE73451"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Weather, scaffold access, material delivery, labour availability, drawings and building control inspections</w:t>
            </w:r>
          </w:p>
        </w:tc>
      </w:tr>
      <w:tr w:rsidR="009F1E3B" w:rsidRPr="00214E6F" w14:paraId="082FD3AA" w14:textId="77777777" w:rsidTr="003366A1">
        <w:trPr>
          <w:tblCellSpacing w:w="15" w:type="dxa"/>
        </w:trPr>
        <w:tc>
          <w:tcPr>
            <w:tcW w:w="0" w:type="auto"/>
            <w:vAlign w:val="center"/>
            <w:hideMark/>
          </w:tcPr>
          <w:p w14:paraId="634F314B"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Exclusions</w:t>
            </w:r>
          </w:p>
        </w:tc>
        <w:tc>
          <w:tcPr>
            <w:tcW w:w="0" w:type="auto"/>
            <w:vAlign w:val="center"/>
            <w:hideMark/>
          </w:tcPr>
          <w:p w14:paraId="7022F577" w14:textId="77777777" w:rsidR="003366A1" w:rsidRPr="00214E6F" w:rsidRDefault="003366A1"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Roofing, windows, doors, plumbing, electrical works, plastering, finishes and landscaping</w:t>
            </w:r>
          </w:p>
        </w:tc>
      </w:tr>
    </w:tbl>
    <w:p w14:paraId="12612480" w14:textId="5E0B9DB0" w:rsidR="003366A1" w:rsidRPr="00214E6F" w:rsidRDefault="003366A1" w:rsidP="00214E6F">
      <w:pPr>
        <w:spacing w:line="360" w:lineRule="auto"/>
        <w:rPr>
          <w:rFonts w:ascii="Arial" w:hAnsi="Arial" w:cs="Arial"/>
        </w:rPr>
      </w:pPr>
      <w:r w:rsidRPr="00214E6F">
        <w:rPr>
          <w:rFonts w:ascii="Arial" w:hAnsi="Arial" w:cs="Arial"/>
        </w:rPr>
        <w:t xml:space="preserve"> Source: Author’s own work</w:t>
      </w:r>
    </w:p>
    <w:p w14:paraId="3848A74E" w14:textId="42ECD2D6" w:rsidR="002A3EB8" w:rsidRPr="00214E6F" w:rsidRDefault="003366A1" w:rsidP="00214E6F">
      <w:pPr>
        <w:spacing w:line="360" w:lineRule="auto"/>
        <w:rPr>
          <w:rFonts w:ascii="Arial" w:hAnsi="Arial" w:cs="Arial"/>
        </w:rPr>
      </w:pPr>
      <w:r w:rsidRPr="00214E6F">
        <w:rPr>
          <w:rFonts w:ascii="Arial" w:hAnsi="Arial" w:cs="Arial"/>
        </w:rPr>
        <w:lastRenderedPageBreak/>
        <w:t>The full Project Charter is provided in Appendix A.</w:t>
      </w:r>
    </w:p>
    <w:p w14:paraId="0FA9DB83" w14:textId="77777777" w:rsidR="006658A5" w:rsidRPr="00214E6F" w:rsidRDefault="006658A5" w:rsidP="00214E6F">
      <w:pPr>
        <w:spacing w:line="360" w:lineRule="auto"/>
        <w:rPr>
          <w:rFonts w:ascii="Arial" w:hAnsi="Arial" w:cs="Arial"/>
        </w:rPr>
      </w:pPr>
    </w:p>
    <w:p w14:paraId="4817AE2C" w14:textId="7D8826E1" w:rsidR="00E07B95" w:rsidRPr="00214E6F" w:rsidRDefault="00D16EE9" w:rsidP="00214E6F">
      <w:pPr>
        <w:pStyle w:val="Heading1"/>
        <w:spacing w:line="360" w:lineRule="auto"/>
        <w:rPr>
          <w:rFonts w:ascii="Arial" w:hAnsi="Arial" w:cs="Arial"/>
          <w:b/>
          <w:bCs/>
          <w:color w:val="auto"/>
          <w:sz w:val="24"/>
          <w:szCs w:val="24"/>
        </w:rPr>
      </w:pPr>
      <w:bookmarkStart w:id="6" w:name="_Toc235260843"/>
      <w:r w:rsidRPr="00214E6F">
        <w:rPr>
          <w:rFonts w:ascii="Arial" w:hAnsi="Arial" w:cs="Arial"/>
          <w:b/>
          <w:bCs/>
          <w:color w:val="auto"/>
          <w:sz w:val="24"/>
          <w:szCs w:val="24"/>
        </w:rPr>
        <w:t>5</w:t>
      </w:r>
      <w:r w:rsidR="00E07B95" w:rsidRPr="00214E6F">
        <w:rPr>
          <w:rFonts w:ascii="Arial" w:hAnsi="Arial" w:cs="Arial"/>
          <w:b/>
          <w:bCs/>
          <w:color w:val="auto"/>
          <w:sz w:val="24"/>
          <w:szCs w:val="24"/>
        </w:rPr>
        <w:t>.</w:t>
      </w:r>
      <w:r w:rsidR="00D6157F" w:rsidRPr="00214E6F">
        <w:rPr>
          <w:rFonts w:ascii="Arial" w:hAnsi="Arial" w:cs="Arial"/>
          <w:b/>
          <w:bCs/>
          <w:color w:val="auto"/>
          <w:sz w:val="24"/>
          <w:szCs w:val="24"/>
        </w:rPr>
        <w:t>1.</w:t>
      </w:r>
      <w:r w:rsidR="00E07B95" w:rsidRPr="00214E6F">
        <w:rPr>
          <w:rFonts w:ascii="Arial" w:hAnsi="Arial" w:cs="Arial"/>
          <w:b/>
          <w:bCs/>
          <w:color w:val="auto"/>
          <w:sz w:val="24"/>
          <w:szCs w:val="24"/>
        </w:rPr>
        <w:t xml:space="preserve"> Project deliverables and Work Breakdown Structure</w:t>
      </w:r>
      <w:bookmarkEnd w:id="6"/>
    </w:p>
    <w:p w14:paraId="595E7E85" w14:textId="77777777" w:rsidR="006658A5" w:rsidRPr="00214E6F" w:rsidRDefault="006658A5" w:rsidP="00214E6F">
      <w:pPr>
        <w:spacing w:line="360" w:lineRule="auto"/>
        <w:rPr>
          <w:rFonts w:ascii="Arial" w:hAnsi="Arial" w:cs="Arial"/>
        </w:rPr>
      </w:pPr>
    </w:p>
    <w:p w14:paraId="640F5A77" w14:textId="0BE6EA0D" w:rsidR="00DB5F63" w:rsidRPr="00214E6F" w:rsidRDefault="00B65419" w:rsidP="00214E6F">
      <w:pPr>
        <w:spacing w:line="360" w:lineRule="auto"/>
        <w:rPr>
          <w:rFonts w:ascii="Arial" w:hAnsi="Arial" w:cs="Arial"/>
        </w:rPr>
      </w:pPr>
      <w:r w:rsidRPr="00B65419">
        <w:rPr>
          <w:rFonts w:ascii="Arial" w:hAnsi="Arial" w:cs="Arial"/>
        </w:rPr>
        <w:t>A Work Breakdown Structure (WBS) divides the structural brickwork and blockwork package into smaller work packages, supporting control of scope, schedule, resources, finance, quality, and risk (PMI, 2025). It also links tasks, duration, resources, and cost decisions to structured construction planning (Heagney, 2022; Amer, Koh and Golparvar-Fard, 2021; Venkataraman and Pinto, 2023).</w:t>
      </w:r>
      <w:r w:rsidR="00DB5F63" w:rsidRPr="00214E6F">
        <w:rPr>
          <w:rFonts w:ascii="Arial" w:hAnsi="Arial" w:cs="Arial"/>
        </w:rPr>
        <w:t xml:space="preserve"> </w:t>
      </w:r>
    </w:p>
    <w:p w14:paraId="141B22C0" w14:textId="77777777" w:rsidR="00DB5F63" w:rsidRPr="00214E6F" w:rsidRDefault="00DB5F63" w:rsidP="00214E6F">
      <w:pPr>
        <w:spacing w:line="360" w:lineRule="auto"/>
        <w:rPr>
          <w:rFonts w:ascii="Arial" w:hAnsi="Arial" w:cs="Arial"/>
        </w:rPr>
      </w:pPr>
    </w:p>
    <w:p w14:paraId="1FF69419" w14:textId="031B698D" w:rsidR="00A87247" w:rsidRPr="00214E6F" w:rsidRDefault="0064246F" w:rsidP="00214E6F">
      <w:pPr>
        <w:pStyle w:val="Heading2"/>
        <w:spacing w:line="360" w:lineRule="auto"/>
        <w:rPr>
          <w:rFonts w:ascii="Arial" w:hAnsi="Arial" w:cs="Arial"/>
          <w:b/>
          <w:bCs/>
          <w:color w:val="auto"/>
          <w:sz w:val="24"/>
          <w:szCs w:val="24"/>
        </w:rPr>
      </w:pPr>
      <w:bookmarkStart w:id="7" w:name="_Toc235260844"/>
      <w:r w:rsidRPr="00214E6F">
        <w:rPr>
          <w:rFonts w:ascii="Arial" w:hAnsi="Arial" w:cs="Arial"/>
          <w:b/>
          <w:bCs/>
          <w:color w:val="auto"/>
          <w:sz w:val="24"/>
          <w:szCs w:val="24"/>
        </w:rPr>
        <w:t>Table</w:t>
      </w:r>
      <w:r w:rsidR="00E050CD">
        <w:rPr>
          <w:rFonts w:ascii="Arial" w:hAnsi="Arial" w:cs="Arial"/>
          <w:b/>
          <w:bCs/>
          <w:color w:val="auto"/>
          <w:sz w:val="24"/>
          <w:szCs w:val="24"/>
        </w:rPr>
        <w:t xml:space="preserve"> </w:t>
      </w:r>
      <w:r w:rsidR="00C73530" w:rsidRPr="00214E6F">
        <w:rPr>
          <w:rFonts w:ascii="Arial" w:hAnsi="Arial" w:cs="Arial"/>
          <w:b/>
          <w:bCs/>
          <w:color w:val="auto"/>
          <w:sz w:val="24"/>
          <w:szCs w:val="24"/>
        </w:rPr>
        <w:t>3</w:t>
      </w:r>
      <w:r w:rsidR="00E050CD">
        <w:rPr>
          <w:rFonts w:ascii="Arial" w:hAnsi="Arial" w:cs="Arial"/>
          <w:b/>
          <w:bCs/>
          <w:color w:val="auto"/>
          <w:sz w:val="24"/>
          <w:szCs w:val="24"/>
        </w:rPr>
        <w:t>:</w:t>
      </w:r>
      <w:r w:rsidR="00214E6F" w:rsidRPr="00214E6F">
        <w:rPr>
          <w:rFonts w:ascii="Arial" w:hAnsi="Arial" w:cs="Arial"/>
          <w:b/>
          <w:bCs/>
          <w:color w:val="auto"/>
          <w:sz w:val="24"/>
          <w:szCs w:val="24"/>
        </w:rPr>
        <w:t xml:space="preserve"> </w:t>
      </w:r>
      <w:r w:rsidR="00A87247" w:rsidRPr="00214E6F">
        <w:rPr>
          <w:rFonts w:ascii="Arial" w:hAnsi="Arial" w:cs="Arial"/>
          <w:b/>
          <w:bCs/>
          <w:color w:val="auto"/>
          <w:sz w:val="24"/>
          <w:szCs w:val="24"/>
        </w:rPr>
        <w:t>Project Deliverables</w:t>
      </w:r>
      <w:bookmarkEnd w:id="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1"/>
        <w:gridCol w:w="3461"/>
        <w:gridCol w:w="3053"/>
      </w:tblGrid>
      <w:tr w:rsidR="009F1E3B" w:rsidRPr="00214E6F" w14:paraId="44A13902" w14:textId="77777777" w:rsidTr="00AF5517">
        <w:trPr>
          <w:tblHeader/>
          <w:tblCellSpacing w:w="15" w:type="dxa"/>
        </w:trPr>
        <w:tc>
          <w:tcPr>
            <w:tcW w:w="0" w:type="auto"/>
            <w:vAlign w:val="center"/>
            <w:hideMark/>
          </w:tcPr>
          <w:p w14:paraId="1B295414" w14:textId="77777777" w:rsidR="00AF5517" w:rsidRPr="00214E6F" w:rsidRDefault="00AF551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Deliverable</w:t>
            </w:r>
          </w:p>
        </w:tc>
        <w:tc>
          <w:tcPr>
            <w:tcW w:w="0" w:type="auto"/>
            <w:vAlign w:val="center"/>
            <w:hideMark/>
          </w:tcPr>
          <w:p w14:paraId="1B8B559D" w14:textId="77777777" w:rsidR="00AF5517" w:rsidRPr="00214E6F" w:rsidRDefault="00AF551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Project Meaning</w:t>
            </w:r>
          </w:p>
        </w:tc>
        <w:tc>
          <w:tcPr>
            <w:tcW w:w="0" w:type="auto"/>
            <w:vAlign w:val="center"/>
            <w:hideMark/>
          </w:tcPr>
          <w:p w14:paraId="4B60336A" w14:textId="77777777" w:rsidR="00AF5517" w:rsidRPr="00214E6F" w:rsidRDefault="00AF551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Success Criteria</w:t>
            </w:r>
          </w:p>
        </w:tc>
      </w:tr>
      <w:tr w:rsidR="009F1E3B" w:rsidRPr="00214E6F" w14:paraId="6703E04E" w14:textId="77777777" w:rsidTr="00AF5517">
        <w:trPr>
          <w:tblCellSpacing w:w="15" w:type="dxa"/>
        </w:trPr>
        <w:tc>
          <w:tcPr>
            <w:tcW w:w="0" w:type="auto"/>
            <w:vAlign w:val="center"/>
            <w:hideMark/>
          </w:tcPr>
          <w:p w14:paraId="7814D0D9"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Drawings reviewed</w:t>
            </w:r>
          </w:p>
        </w:tc>
        <w:tc>
          <w:tcPr>
            <w:tcW w:w="0" w:type="auto"/>
            <w:vAlign w:val="center"/>
            <w:hideMark/>
          </w:tcPr>
          <w:p w14:paraId="519D0DD7"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Structural package drawings checked before work starts</w:t>
            </w:r>
          </w:p>
        </w:tc>
        <w:tc>
          <w:tcPr>
            <w:tcW w:w="0" w:type="auto"/>
            <w:vAlign w:val="center"/>
            <w:hideMark/>
          </w:tcPr>
          <w:p w14:paraId="1128D86F"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Scope confirmed before site work begins</w:t>
            </w:r>
          </w:p>
        </w:tc>
      </w:tr>
      <w:tr w:rsidR="009F1E3B" w:rsidRPr="00214E6F" w14:paraId="7F8C9A46" w14:textId="77777777" w:rsidTr="00AF5517">
        <w:trPr>
          <w:tblCellSpacing w:w="15" w:type="dxa"/>
        </w:trPr>
        <w:tc>
          <w:tcPr>
            <w:tcW w:w="0" w:type="auto"/>
            <w:vAlign w:val="center"/>
            <w:hideMark/>
          </w:tcPr>
          <w:p w14:paraId="1AC10334"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set out</w:t>
            </w:r>
          </w:p>
        </w:tc>
        <w:tc>
          <w:tcPr>
            <w:tcW w:w="0" w:type="auto"/>
            <w:vAlign w:val="center"/>
            <w:hideMark/>
          </w:tcPr>
          <w:p w14:paraId="79A4A6D2" w14:textId="7E77ED9A"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Lines, </w:t>
            </w:r>
            <w:r w:rsidR="00DE1E26" w:rsidRPr="00214E6F">
              <w:rPr>
                <w:rFonts w:ascii="Arial" w:eastAsia="Times New Roman" w:hAnsi="Arial" w:cs="Arial"/>
                <w:kern w:val="0"/>
                <w:lang w:eastAsia="en-GB"/>
                <w14:ligatures w14:val="none"/>
              </w:rPr>
              <w:t>levels,</w:t>
            </w:r>
            <w:r w:rsidRPr="00214E6F">
              <w:rPr>
                <w:rFonts w:ascii="Arial" w:eastAsia="Times New Roman" w:hAnsi="Arial" w:cs="Arial"/>
                <w:kern w:val="0"/>
                <w:lang w:eastAsia="en-GB"/>
                <w14:ligatures w14:val="none"/>
              </w:rPr>
              <w:t xml:space="preserve"> and wall positions marked</w:t>
            </w:r>
          </w:p>
        </w:tc>
        <w:tc>
          <w:tcPr>
            <w:tcW w:w="0" w:type="auto"/>
            <w:vAlign w:val="center"/>
            <w:hideMark/>
          </w:tcPr>
          <w:p w14:paraId="3CA0CAB0"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Setting out matches approved drawings</w:t>
            </w:r>
          </w:p>
        </w:tc>
      </w:tr>
      <w:tr w:rsidR="009F1E3B" w:rsidRPr="00214E6F" w14:paraId="31288D91" w14:textId="77777777" w:rsidTr="00AF5517">
        <w:trPr>
          <w:tblCellSpacing w:w="15" w:type="dxa"/>
        </w:trPr>
        <w:tc>
          <w:tcPr>
            <w:tcW w:w="0" w:type="auto"/>
            <w:vAlign w:val="center"/>
            <w:hideMark/>
          </w:tcPr>
          <w:p w14:paraId="5007758D"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Substructure/DPC complete</w:t>
            </w:r>
          </w:p>
        </w:tc>
        <w:tc>
          <w:tcPr>
            <w:tcW w:w="0" w:type="auto"/>
            <w:vAlign w:val="center"/>
            <w:hideMark/>
          </w:tcPr>
          <w:p w14:paraId="49358175"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Below-ground works and DPC completed where included</w:t>
            </w:r>
          </w:p>
        </w:tc>
        <w:tc>
          <w:tcPr>
            <w:tcW w:w="0" w:type="auto"/>
            <w:vAlign w:val="center"/>
            <w:hideMark/>
          </w:tcPr>
          <w:p w14:paraId="24B43A2D"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Ready for superstructure</w:t>
            </w:r>
          </w:p>
        </w:tc>
      </w:tr>
      <w:tr w:rsidR="009F1E3B" w:rsidRPr="00214E6F" w14:paraId="190210CD" w14:textId="77777777" w:rsidTr="00AF5517">
        <w:trPr>
          <w:tblCellSpacing w:w="15" w:type="dxa"/>
        </w:trPr>
        <w:tc>
          <w:tcPr>
            <w:tcW w:w="0" w:type="auto"/>
            <w:vAlign w:val="center"/>
            <w:hideMark/>
          </w:tcPr>
          <w:p w14:paraId="7BCBB682"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Brickwork and blockwork complete</w:t>
            </w:r>
          </w:p>
        </w:tc>
        <w:tc>
          <w:tcPr>
            <w:tcW w:w="0" w:type="auto"/>
            <w:vAlign w:val="center"/>
            <w:hideMark/>
          </w:tcPr>
          <w:p w14:paraId="51259A54"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External brickwork and internal blockwork built</w:t>
            </w:r>
          </w:p>
        </w:tc>
        <w:tc>
          <w:tcPr>
            <w:tcW w:w="0" w:type="auto"/>
            <w:vAlign w:val="center"/>
            <w:hideMark/>
          </w:tcPr>
          <w:p w14:paraId="2A9E6128"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Walls are plumb, level and to specification</w:t>
            </w:r>
          </w:p>
        </w:tc>
      </w:tr>
      <w:tr w:rsidR="009F1E3B" w:rsidRPr="00214E6F" w14:paraId="10ADA8C0" w14:textId="77777777" w:rsidTr="00AF5517">
        <w:trPr>
          <w:tblCellSpacing w:w="15" w:type="dxa"/>
        </w:trPr>
        <w:tc>
          <w:tcPr>
            <w:tcW w:w="0" w:type="auto"/>
            <w:vAlign w:val="center"/>
            <w:hideMark/>
          </w:tcPr>
          <w:p w14:paraId="7F4B5712"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Cavity works complete</w:t>
            </w:r>
          </w:p>
        </w:tc>
        <w:tc>
          <w:tcPr>
            <w:tcW w:w="0" w:type="auto"/>
            <w:vAlign w:val="center"/>
            <w:hideMark/>
          </w:tcPr>
          <w:p w14:paraId="08583C23"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Wall ties, insulation and cavity checks completed</w:t>
            </w:r>
          </w:p>
        </w:tc>
        <w:tc>
          <w:tcPr>
            <w:tcW w:w="0" w:type="auto"/>
            <w:vAlign w:val="center"/>
            <w:hideMark/>
          </w:tcPr>
          <w:p w14:paraId="3C07C216"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Correct cavity width and insulation installed</w:t>
            </w:r>
          </w:p>
        </w:tc>
      </w:tr>
      <w:tr w:rsidR="009F1E3B" w:rsidRPr="00214E6F" w14:paraId="0B469B82" w14:textId="77777777" w:rsidTr="00AF5517">
        <w:trPr>
          <w:tblCellSpacing w:w="15" w:type="dxa"/>
        </w:trPr>
        <w:tc>
          <w:tcPr>
            <w:tcW w:w="0" w:type="auto"/>
            <w:vAlign w:val="center"/>
            <w:hideMark/>
          </w:tcPr>
          <w:p w14:paraId="712F90A9"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Lintels/openings complete</w:t>
            </w:r>
          </w:p>
        </w:tc>
        <w:tc>
          <w:tcPr>
            <w:tcW w:w="0" w:type="auto"/>
            <w:vAlign w:val="center"/>
            <w:hideMark/>
          </w:tcPr>
          <w:p w14:paraId="48CD851A"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Lintels fitted and openings formed</w:t>
            </w:r>
          </w:p>
        </w:tc>
        <w:tc>
          <w:tcPr>
            <w:tcW w:w="0" w:type="auto"/>
            <w:vAlign w:val="center"/>
            <w:hideMark/>
          </w:tcPr>
          <w:p w14:paraId="0F780AE5"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Ready for windows and doors by others</w:t>
            </w:r>
          </w:p>
        </w:tc>
      </w:tr>
      <w:tr w:rsidR="009F1E3B" w:rsidRPr="00214E6F" w14:paraId="1953D353" w14:textId="77777777" w:rsidTr="00AF5517">
        <w:trPr>
          <w:tblCellSpacing w:w="15" w:type="dxa"/>
        </w:trPr>
        <w:tc>
          <w:tcPr>
            <w:tcW w:w="0" w:type="auto"/>
            <w:vAlign w:val="center"/>
            <w:hideMark/>
          </w:tcPr>
          <w:p w14:paraId="2EC87310"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Walls to roof plate level</w:t>
            </w:r>
          </w:p>
        </w:tc>
        <w:tc>
          <w:tcPr>
            <w:tcW w:w="0" w:type="auto"/>
            <w:vAlign w:val="center"/>
            <w:hideMark/>
          </w:tcPr>
          <w:p w14:paraId="5AF3066D"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Structural shell completed</w:t>
            </w:r>
          </w:p>
        </w:tc>
        <w:tc>
          <w:tcPr>
            <w:tcW w:w="0" w:type="auto"/>
            <w:vAlign w:val="center"/>
            <w:hideMark/>
          </w:tcPr>
          <w:p w14:paraId="384A66BB"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Ready for roofing contractor</w:t>
            </w:r>
          </w:p>
        </w:tc>
      </w:tr>
      <w:tr w:rsidR="009F1E3B" w:rsidRPr="00214E6F" w14:paraId="1A7B1E18" w14:textId="77777777" w:rsidTr="00AF5517">
        <w:trPr>
          <w:tblCellSpacing w:w="15" w:type="dxa"/>
        </w:trPr>
        <w:tc>
          <w:tcPr>
            <w:tcW w:w="0" w:type="auto"/>
            <w:vAlign w:val="center"/>
            <w:hideMark/>
          </w:tcPr>
          <w:p w14:paraId="3FDEE441"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Snagging and handover</w:t>
            </w:r>
          </w:p>
        </w:tc>
        <w:tc>
          <w:tcPr>
            <w:tcW w:w="0" w:type="auto"/>
            <w:vAlign w:val="center"/>
            <w:hideMark/>
          </w:tcPr>
          <w:p w14:paraId="64E767EE"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Final checks and minor defects corrected</w:t>
            </w:r>
          </w:p>
        </w:tc>
        <w:tc>
          <w:tcPr>
            <w:tcW w:w="0" w:type="auto"/>
            <w:vAlign w:val="center"/>
            <w:hideMark/>
          </w:tcPr>
          <w:p w14:paraId="1C8AF8E5"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Package accepted by client/main contractor</w:t>
            </w:r>
          </w:p>
        </w:tc>
      </w:tr>
    </w:tbl>
    <w:p w14:paraId="2A7FDC2A" w14:textId="4612AADC" w:rsidR="004E17CA" w:rsidRDefault="003366A1" w:rsidP="00214E6F">
      <w:pPr>
        <w:spacing w:line="360" w:lineRule="auto"/>
        <w:rPr>
          <w:rFonts w:ascii="Arial" w:hAnsi="Arial" w:cs="Arial"/>
        </w:rPr>
      </w:pPr>
      <w:r w:rsidRPr="00214E6F">
        <w:rPr>
          <w:rFonts w:ascii="Arial" w:hAnsi="Arial" w:cs="Arial"/>
        </w:rPr>
        <w:t>Source: Author’s own wor</w:t>
      </w:r>
      <w:r w:rsidR="006658A5" w:rsidRPr="00214E6F">
        <w:rPr>
          <w:rFonts w:ascii="Arial" w:hAnsi="Arial" w:cs="Arial"/>
        </w:rPr>
        <w:t>k</w:t>
      </w:r>
    </w:p>
    <w:p w14:paraId="468848FD" w14:textId="77777777" w:rsidR="004E17CA" w:rsidRPr="00214E6F" w:rsidRDefault="004E17CA" w:rsidP="00214E6F">
      <w:pPr>
        <w:spacing w:line="360" w:lineRule="auto"/>
        <w:rPr>
          <w:rFonts w:ascii="Arial" w:hAnsi="Arial" w:cs="Arial"/>
        </w:rPr>
      </w:pPr>
    </w:p>
    <w:p w14:paraId="11304EAC" w14:textId="005E74EC" w:rsidR="00110C0B" w:rsidRDefault="0064246F" w:rsidP="00214E6F">
      <w:pPr>
        <w:pStyle w:val="Heading2"/>
        <w:spacing w:line="360" w:lineRule="auto"/>
        <w:rPr>
          <w:rFonts w:ascii="Arial" w:hAnsi="Arial" w:cs="Arial"/>
          <w:b/>
          <w:bCs/>
          <w:color w:val="auto"/>
          <w:sz w:val="24"/>
          <w:szCs w:val="24"/>
        </w:rPr>
      </w:pPr>
      <w:bookmarkStart w:id="8" w:name="_Toc235260845"/>
      <w:r w:rsidRPr="00214E6F">
        <w:rPr>
          <w:rFonts w:ascii="Arial" w:hAnsi="Arial" w:cs="Arial"/>
          <w:b/>
          <w:bCs/>
          <w:color w:val="auto"/>
          <w:sz w:val="24"/>
          <w:szCs w:val="24"/>
        </w:rPr>
        <w:lastRenderedPageBreak/>
        <w:t xml:space="preserve">Table </w:t>
      </w:r>
      <w:r w:rsidR="00C73530" w:rsidRPr="00214E6F">
        <w:rPr>
          <w:rFonts w:ascii="Arial" w:hAnsi="Arial" w:cs="Arial"/>
          <w:b/>
          <w:bCs/>
          <w:color w:val="auto"/>
          <w:sz w:val="24"/>
          <w:szCs w:val="24"/>
        </w:rPr>
        <w:t>4</w:t>
      </w:r>
      <w:r w:rsidR="00E050CD">
        <w:rPr>
          <w:rFonts w:ascii="Arial" w:hAnsi="Arial" w:cs="Arial"/>
          <w:b/>
          <w:bCs/>
          <w:color w:val="auto"/>
          <w:sz w:val="24"/>
          <w:szCs w:val="24"/>
        </w:rPr>
        <w:t>:</w:t>
      </w:r>
      <w:r w:rsidRPr="00214E6F">
        <w:rPr>
          <w:rFonts w:ascii="Arial" w:hAnsi="Arial" w:cs="Arial"/>
          <w:b/>
          <w:bCs/>
          <w:color w:val="auto"/>
          <w:sz w:val="24"/>
          <w:szCs w:val="24"/>
        </w:rPr>
        <w:t xml:space="preserve"> </w:t>
      </w:r>
      <w:r w:rsidR="00110C0B" w:rsidRPr="00214E6F">
        <w:rPr>
          <w:rFonts w:ascii="Arial" w:hAnsi="Arial" w:cs="Arial"/>
          <w:b/>
          <w:bCs/>
          <w:color w:val="auto"/>
          <w:sz w:val="24"/>
          <w:szCs w:val="24"/>
        </w:rPr>
        <w:t>Project Work Breakdown Structure (WBS)</w:t>
      </w:r>
      <w:bookmarkEnd w:id="8"/>
    </w:p>
    <w:p w14:paraId="3E56CC2E" w14:textId="77777777" w:rsidR="004E17CA" w:rsidRPr="004E17CA" w:rsidRDefault="004E17CA" w:rsidP="004E17CA"/>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55"/>
        <w:gridCol w:w="1707"/>
        <w:gridCol w:w="1884"/>
        <w:gridCol w:w="1506"/>
        <w:gridCol w:w="1530"/>
        <w:gridCol w:w="2063"/>
      </w:tblGrid>
      <w:tr w:rsidR="009F1E3B" w:rsidRPr="00214E6F" w14:paraId="7661B950" w14:textId="77777777" w:rsidTr="00AF5517">
        <w:trPr>
          <w:tblHeader/>
          <w:tblCellSpacing w:w="15" w:type="dxa"/>
        </w:trPr>
        <w:tc>
          <w:tcPr>
            <w:tcW w:w="0" w:type="auto"/>
            <w:vAlign w:val="center"/>
            <w:hideMark/>
          </w:tcPr>
          <w:p w14:paraId="3C54D229" w14:textId="77777777" w:rsidR="00AF5517" w:rsidRPr="00214E6F" w:rsidRDefault="00AF551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WBS</w:t>
            </w:r>
          </w:p>
        </w:tc>
        <w:tc>
          <w:tcPr>
            <w:tcW w:w="0" w:type="auto"/>
            <w:vAlign w:val="center"/>
            <w:hideMark/>
          </w:tcPr>
          <w:p w14:paraId="1D0F4870" w14:textId="77777777" w:rsidR="00AF5517" w:rsidRPr="00214E6F" w:rsidRDefault="00AF551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Work Package</w:t>
            </w:r>
          </w:p>
        </w:tc>
        <w:tc>
          <w:tcPr>
            <w:tcW w:w="0" w:type="auto"/>
            <w:vAlign w:val="center"/>
            <w:hideMark/>
          </w:tcPr>
          <w:p w14:paraId="6E5AA67C" w14:textId="77777777" w:rsidR="00AF5517" w:rsidRPr="00214E6F" w:rsidRDefault="00AF551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Sub-Activities / Tasks</w:t>
            </w:r>
          </w:p>
        </w:tc>
        <w:tc>
          <w:tcPr>
            <w:tcW w:w="0" w:type="auto"/>
            <w:vAlign w:val="center"/>
            <w:hideMark/>
          </w:tcPr>
          <w:p w14:paraId="26B1CCEC" w14:textId="77777777" w:rsidR="00AF5517" w:rsidRPr="00214E6F" w:rsidRDefault="00AF551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Key Deliverable</w:t>
            </w:r>
          </w:p>
        </w:tc>
        <w:tc>
          <w:tcPr>
            <w:tcW w:w="0" w:type="auto"/>
            <w:vAlign w:val="center"/>
            <w:hideMark/>
          </w:tcPr>
          <w:p w14:paraId="0E0F468A" w14:textId="77777777" w:rsidR="00AF5517" w:rsidRPr="00214E6F" w:rsidRDefault="00AF551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Main Resources</w:t>
            </w:r>
          </w:p>
        </w:tc>
        <w:tc>
          <w:tcPr>
            <w:tcW w:w="0" w:type="auto"/>
            <w:vAlign w:val="center"/>
            <w:hideMark/>
          </w:tcPr>
          <w:p w14:paraId="7B11D693" w14:textId="77777777" w:rsidR="00AF5517" w:rsidRPr="00214E6F" w:rsidRDefault="00AF5517"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Milestone</w:t>
            </w:r>
          </w:p>
        </w:tc>
      </w:tr>
      <w:tr w:rsidR="009F1E3B" w:rsidRPr="00214E6F" w14:paraId="7826DDAE" w14:textId="77777777" w:rsidTr="00AF5517">
        <w:trPr>
          <w:tblCellSpacing w:w="15" w:type="dxa"/>
        </w:trPr>
        <w:tc>
          <w:tcPr>
            <w:tcW w:w="0" w:type="auto"/>
            <w:vAlign w:val="center"/>
            <w:hideMark/>
          </w:tcPr>
          <w:p w14:paraId="1E0F3244"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1.0</w:t>
            </w:r>
          </w:p>
        </w:tc>
        <w:tc>
          <w:tcPr>
            <w:tcW w:w="0" w:type="auto"/>
            <w:vAlign w:val="center"/>
            <w:hideMark/>
          </w:tcPr>
          <w:p w14:paraId="48082C73"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Preparation</w:t>
            </w:r>
          </w:p>
        </w:tc>
        <w:tc>
          <w:tcPr>
            <w:tcW w:w="0" w:type="auto"/>
            <w:vAlign w:val="center"/>
            <w:hideMark/>
          </w:tcPr>
          <w:p w14:paraId="7C9E1822"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Review drawings, confirm scope, raise queries, order key materials</w:t>
            </w:r>
          </w:p>
        </w:tc>
        <w:tc>
          <w:tcPr>
            <w:tcW w:w="0" w:type="auto"/>
            <w:vAlign w:val="center"/>
            <w:hideMark/>
          </w:tcPr>
          <w:p w14:paraId="5810C0D1"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Work package ready to start</w:t>
            </w:r>
          </w:p>
        </w:tc>
        <w:tc>
          <w:tcPr>
            <w:tcW w:w="0" w:type="auto"/>
            <w:vAlign w:val="center"/>
            <w:hideMark/>
          </w:tcPr>
          <w:p w14:paraId="15C2047E"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 supervisor, drawings, suppliers</w:t>
            </w:r>
          </w:p>
        </w:tc>
        <w:tc>
          <w:tcPr>
            <w:tcW w:w="0" w:type="auto"/>
            <w:vAlign w:val="center"/>
            <w:hideMark/>
          </w:tcPr>
          <w:p w14:paraId="4F332532"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Scope and drawings confirmed</w:t>
            </w:r>
          </w:p>
        </w:tc>
      </w:tr>
      <w:tr w:rsidR="009F1E3B" w:rsidRPr="00214E6F" w14:paraId="5458EE14" w14:textId="77777777" w:rsidTr="00AF5517">
        <w:trPr>
          <w:tblCellSpacing w:w="15" w:type="dxa"/>
        </w:trPr>
        <w:tc>
          <w:tcPr>
            <w:tcW w:w="0" w:type="auto"/>
            <w:vAlign w:val="center"/>
            <w:hideMark/>
          </w:tcPr>
          <w:p w14:paraId="06135958"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2.0</w:t>
            </w:r>
          </w:p>
        </w:tc>
        <w:tc>
          <w:tcPr>
            <w:tcW w:w="0" w:type="auto"/>
            <w:vAlign w:val="center"/>
            <w:hideMark/>
          </w:tcPr>
          <w:p w14:paraId="2F5745A2"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setup</w:t>
            </w:r>
          </w:p>
        </w:tc>
        <w:tc>
          <w:tcPr>
            <w:tcW w:w="0" w:type="auto"/>
            <w:vAlign w:val="center"/>
            <w:hideMark/>
          </w:tcPr>
          <w:p w14:paraId="42172853"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Confirm access, safety controls, scaffold coordination, setting out and levels</w:t>
            </w:r>
          </w:p>
        </w:tc>
        <w:tc>
          <w:tcPr>
            <w:tcW w:w="0" w:type="auto"/>
            <w:vAlign w:val="center"/>
            <w:hideMark/>
          </w:tcPr>
          <w:p w14:paraId="0D72D524"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ready for construction</w:t>
            </w:r>
          </w:p>
        </w:tc>
        <w:tc>
          <w:tcPr>
            <w:tcW w:w="0" w:type="auto"/>
            <w:vAlign w:val="center"/>
            <w:hideMark/>
          </w:tcPr>
          <w:p w14:paraId="09678984"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Supervisor, labourer, PPE, setting-out tools</w:t>
            </w:r>
          </w:p>
        </w:tc>
        <w:tc>
          <w:tcPr>
            <w:tcW w:w="0" w:type="auto"/>
            <w:vAlign w:val="center"/>
            <w:hideMark/>
          </w:tcPr>
          <w:p w14:paraId="641352B6"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readiness confirmed</w:t>
            </w:r>
          </w:p>
        </w:tc>
      </w:tr>
      <w:tr w:rsidR="009F1E3B" w:rsidRPr="00214E6F" w14:paraId="69D8F40E" w14:textId="77777777" w:rsidTr="00AF5517">
        <w:trPr>
          <w:tblCellSpacing w:w="15" w:type="dxa"/>
        </w:trPr>
        <w:tc>
          <w:tcPr>
            <w:tcW w:w="0" w:type="auto"/>
            <w:vAlign w:val="center"/>
            <w:hideMark/>
          </w:tcPr>
          <w:p w14:paraId="72B2468F"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3.0</w:t>
            </w:r>
          </w:p>
        </w:tc>
        <w:tc>
          <w:tcPr>
            <w:tcW w:w="0" w:type="auto"/>
            <w:vAlign w:val="center"/>
            <w:hideMark/>
          </w:tcPr>
          <w:p w14:paraId="3C49DF39"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Substructure and DPC</w:t>
            </w:r>
          </w:p>
        </w:tc>
        <w:tc>
          <w:tcPr>
            <w:tcW w:w="0" w:type="auto"/>
            <w:vAlign w:val="center"/>
            <w:hideMark/>
          </w:tcPr>
          <w:p w14:paraId="79057089"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Complete below-ground blockwork where required, install DPC, arrange inspection</w:t>
            </w:r>
          </w:p>
        </w:tc>
        <w:tc>
          <w:tcPr>
            <w:tcW w:w="0" w:type="auto"/>
            <w:vAlign w:val="center"/>
            <w:hideMark/>
          </w:tcPr>
          <w:p w14:paraId="60BB2803"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DPC level complete</w:t>
            </w:r>
          </w:p>
        </w:tc>
        <w:tc>
          <w:tcPr>
            <w:tcW w:w="0" w:type="auto"/>
            <w:vAlign w:val="center"/>
            <w:hideMark/>
          </w:tcPr>
          <w:p w14:paraId="06FAD8D4"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Bricklayers, labourers, blocks, mortar, DPC</w:t>
            </w:r>
          </w:p>
        </w:tc>
        <w:tc>
          <w:tcPr>
            <w:tcW w:w="0" w:type="auto"/>
            <w:vAlign w:val="center"/>
            <w:hideMark/>
          </w:tcPr>
          <w:p w14:paraId="605CF968"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DPC/substructure approved</w:t>
            </w:r>
          </w:p>
        </w:tc>
      </w:tr>
      <w:tr w:rsidR="009F1E3B" w:rsidRPr="00214E6F" w14:paraId="2B0385C2" w14:textId="77777777" w:rsidTr="00AF5517">
        <w:trPr>
          <w:tblCellSpacing w:w="15" w:type="dxa"/>
        </w:trPr>
        <w:tc>
          <w:tcPr>
            <w:tcW w:w="0" w:type="auto"/>
            <w:vAlign w:val="center"/>
            <w:hideMark/>
          </w:tcPr>
          <w:p w14:paraId="43179ECB"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4.0</w:t>
            </w:r>
          </w:p>
        </w:tc>
        <w:tc>
          <w:tcPr>
            <w:tcW w:w="0" w:type="auto"/>
            <w:vAlign w:val="center"/>
            <w:hideMark/>
          </w:tcPr>
          <w:p w14:paraId="7C33A630"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Superstructure masonry</w:t>
            </w:r>
          </w:p>
        </w:tc>
        <w:tc>
          <w:tcPr>
            <w:tcW w:w="0" w:type="auto"/>
            <w:vAlign w:val="center"/>
            <w:hideMark/>
          </w:tcPr>
          <w:p w14:paraId="647B7479" w14:textId="0604B3BA"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Build external brickwork, internal </w:t>
            </w:r>
            <w:r w:rsidR="004816D6" w:rsidRPr="00214E6F">
              <w:rPr>
                <w:rFonts w:ascii="Arial" w:eastAsia="Times New Roman" w:hAnsi="Arial" w:cs="Arial"/>
                <w:kern w:val="0"/>
                <w:lang w:eastAsia="en-GB"/>
                <w14:ligatures w14:val="none"/>
              </w:rPr>
              <w:t>blockwork,</w:t>
            </w:r>
            <w:r w:rsidRPr="00214E6F">
              <w:rPr>
                <w:rFonts w:ascii="Arial" w:eastAsia="Times New Roman" w:hAnsi="Arial" w:cs="Arial"/>
                <w:kern w:val="0"/>
                <w:lang w:eastAsia="en-GB"/>
                <w14:ligatures w14:val="none"/>
              </w:rPr>
              <w:t xml:space="preserve"> and cavity walls</w:t>
            </w:r>
          </w:p>
        </w:tc>
        <w:tc>
          <w:tcPr>
            <w:tcW w:w="0" w:type="auto"/>
            <w:vAlign w:val="center"/>
            <w:hideMark/>
          </w:tcPr>
          <w:p w14:paraId="6F303BAB"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Main structural walls built</w:t>
            </w:r>
          </w:p>
        </w:tc>
        <w:tc>
          <w:tcPr>
            <w:tcW w:w="0" w:type="auto"/>
            <w:vAlign w:val="center"/>
            <w:hideMark/>
          </w:tcPr>
          <w:p w14:paraId="286DF6AC"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Bricklayers, labourers, bricks, blocks, mortar</w:t>
            </w:r>
          </w:p>
        </w:tc>
        <w:tc>
          <w:tcPr>
            <w:tcW w:w="0" w:type="auto"/>
            <w:vAlign w:val="center"/>
            <w:hideMark/>
          </w:tcPr>
          <w:p w14:paraId="1D9CFF86"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Ground floor walls complete</w:t>
            </w:r>
          </w:p>
        </w:tc>
      </w:tr>
      <w:tr w:rsidR="009F1E3B" w:rsidRPr="00214E6F" w14:paraId="02061B65" w14:textId="77777777" w:rsidTr="00AF5517">
        <w:trPr>
          <w:tblCellSpacing w:w="15" w:type="dxa"/>
        </w:trPr>
        <w:tc>
          <w:tcPr>
            <w:tcW w:w="0" w:type="auto"/>
            <w:vAlign w:val="center"/>
            <w:hideMark/>
          </w:tcPr>
          <w:p w14:paraId="412F214B"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5.0</w:t>
            </w:r>
          </w:p>
        </w:tc>
        <w:tc>
          <w:tcPr>
            <w:tcW w:w="0" w:type="auto"/>
            <w:vAlign w:val="center"/>
            <w:hideMark/>
          </w:tcPr>
          <w:p w14:paraId="481D0E77"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Structural details</w:t>
            </w:r>
          </w:p>
        </w:tc>
        <w:tc>
          <w:tcPr>
            <w:tcW w:w="0" w:type="auto"/>
            <w:vAlign w:val="center"/>
            <w:hideMark/>
          </w:tcPr>
          <w:p w14:paraId="1DC0CB5E" w14:textId="7EAEFD78"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Install wall ties, insulation, lintels, openings, and gables where required</w:t>
            </w:r>
          </w:p>
        </w:tc>
        <w:tc>
          <w:tcPr>
            <w:tcW w:w="0" w:type="auto"/>
            <w:vAlign w:val="center"/>
            <w:hideMark/>
          </w:tcPr>
          <w:p w14:paraId="08468A5A" w14:textId="1DC82738"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Openings and cavity work complete</w:t>
            </w:r>
          </w:p>
        </w:tc>
        <w:tc>
          <w:tcPr>
            <w:tcW w:w="0" w:type="auto"/>
            <w:vAlign w:val="center"/>
            <w:hideMark/>
          </w:tcPr>
          <w:p w14:paraId="153650D3"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Bricklayers, lintels, insulation, wall ties</w:t>
            </w:r>
          </w:p>
        </w:tc>
        <w:tc>
          <w:tcPr>
            <w:tcW w:w="0" w:type="auto"/>
            <w:vAlign w:val="center"/>
            <w:hideMark/>
          </w:tcPr>
          <w:p w14:paraId="5FC775FC"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Lintels/openings complete</w:t>
            </w:r>
          </w:p>
        </w:tc>
      </w:tr>
      <w:tr w:rsidR="009F1E3B" w:rsidRPr="00214E6F" w14:paraId="2CC359D5" w14:textId="77777777" w:rsidTr="00AF5517">
        <w:trPr>
          <w:tblCellSpacing w:w="15" w:type="dxa"/>
        </w:trPr>
        <w:tc>
          <w:tcPr>
            <w:tcW w:w="0" w:type="auto"/>
            <w:vAlign w:val="center"/>
            <w:hideMark/>
          </w:tcPr>
          <w:p w14:paraId="3F5592CF"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lastRenderedPageBreak/>
              <w:t>6.0</w:t>
            </w:r>
          </w:p>
        </w:tc>
        <w:tc>
          <w:tcPr>
            <w:tcW w:w="0" w:type="auto"/>
            <w:vAlign w:val="center"/>
            <w:hideMark/>
          </w:tcPr>
          <w:p w14:paraId="50EDF3FB"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Quality control</w:t>
            </w:r>
          </w:p>
        </w:tc>
        <w:tc>
          <w:tcPr>
            <w:tcW w:w="0" w:type="auto"/>
            <w:vAlign w:val="center"/>
            <w:hideMark/>
          </w:tcPr>
          <w:p w14:paraId="53B5BA6D"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Check plumb, level, bond, cavities, DPC, wall ties and workmanship</w:t>
            </w:r>
          </w:p>
        </w:tc>
        <w:tc>
          <w:tcPr>
            <w:tcW w:w="0" w:type="auto"/>
            <w:vAlign w:val="center"/>
            <w:hideMark/>
          </w:tcPr>
          <w:p w14:paraId="7DBDC40E"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Defects identified and corrected</w:t>
            </w:r>
          </w:p>
        </w:tc>
        <w:tc>
          <w:tcPr>
            <w:tcW w:w="0" w:type="auto"/>
            <w:vAlign w:val="center"/>
            <w:hideMark/>
          </w:tcPr>
          <w:p w14:paraId="741752D5"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Supervisor, drawings, checklist</w:t>
            </w:r>
          </w:p>
        </w:tc>
        <w:tc>
          <w:tcPr>
            <w:tcW w:w="0" w:type="auto"/>
            <w:vAlign w:val="center"/>
            <w:hideMark/>
          </w:tcPr>
          <w:p w14:paraId="3DD1980F"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Quality checks passed</w:t>
            </w:r>
          </w:p>
        </w:tc>
      </w:tr>
      <w:tr w:rsidR="009F1E3B" w:rsidRPr="00214E6F" w14:paraId="3806AFB6" w14:textId="77777777" w:rsidTr="00AF5517">
        <w:trPr>
          <w:tblCellSpacing w:w="15" w:type="dxa"/>
        </w:trPr>
        <w:tc>
          <w:tcPr>
            <w:tcW w:w="0" w:type="auto"/>
            <w:vAlign w:val="center"/>
            <w:hideMark/>
          </w:tcPr>
          <w:p w14:paraId="5D5A06CF"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7.0</w:t>
            </w:r>
          </w:p>
        </w:tc>
        <w:tc>
          <w:tcPr>
            <w:tcW w:w="0" w:type="auto"/>
            <w:vAlign w:val="center"/>
            <w:hideMark/>
          </w:tcPr>
          <w:p w14:paraId="61C42982"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Handover</w:t>
            </w:r>
          </w:p>
        </w:tc>
        <w:tc>
          <w:tcPr>
            <w:tcW w:w="0" w:type="auto"/>
            <w:vAlign w:val="center"/>
            <w:hideMark/>
          </w:tcPr>
          <w:p w14:paraId="3D795929"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Complete snagging, clean down, photo records and final inspection</w:t>
            </w:r>
          </w:p>
        </w:tc>
        <w:tc>
          <w:tcPr>
            <w:tcW w:w="0" w:type="auto"/>
            <w:vAlign w:val="center"/>
            <w:hideMark/>
          </w:tcPr>
          <w:p w14:paraId="735E5A2D"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Structural package handed over</w:t>
            </w:r>
          </w:p>
        </w:tc>
        <w:tc>
          <w:tcPr>
            <w:tcW w:w="0" w:type="auto"/>
            <w:vAlign w:val="center"/>
            <w:hideMark/>
          </w:tcPr>
          <w:p w14:paraId="05B659DA"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 supervisor, labourer</w:t>
            </w:r>
          </w:p>
        </w:tc>
        <w:tc>
          <w:tcPr>
            <w:tcW w:w="0" w:type="auto"/>
            <w:vAlign w:val="center"/>
            <w:hideMark/>
          </w:tcPr>
          <w:p w14:paraId="3FA1AA15" w14:textId="77777777" w:rsidR="00AF5517" w:rsidRPr="00214E6F" w:rsidRDefault="00AF5517"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Final handover accepted</w:t>
            </w:r>
          </w:p>
        </w:tc>
      </w:tr>
    </w:tbl>
    <w:p w14:paraId="79EBF76E" w14:textId="2E6AC8A0" w:rsidR="0064246F" w:rsidRPr="00214E6F" w:rsidRDefault="00D6157F" w:rsidP="00214E6F">
      <w:pPr>
        <w:spacing w:line="360" w:lineRule="auto"/>
        <w:rPr>
          <w:rFonts w:ascii="Arial" w:hAnsi="Arial" w:cs="Arial"/>
        </w:rPr>
      </w:pPr>
      <w:r w:rsidRPr="00214E6F">
        <w:rPr>
          <w:rFonts w:ascii="Arial" w:hAnsi="Arial" w:cs="Arial"/>
        </w:rPr>
        <w:t xml:space="preserve">Source: Author’s own work, based on PMI (2025), Heagney (2022) </w:t>
      </w:r>
      <w:r w:rsidR="004816D6" w:rsidRPr="00214E6F">
        <w:rPr>
          <w:rFonts w:ascii="Arial" w:hAnsi="Arial" w:cs="Arial"/>
        </w:rPr>
        <w:t>and Amer, Koh and Golparvar-Fard (2021)</w:t>
      </w:r>
    </w:p>
    <w:p w14:paraId="0DBD6876" w14:textId="0A4658E3" w:rsidR="00D6157F" w:rsidRDefault="004E17CA" w:rsidP="00214E6F">
      <w:pPr>
        <w:spacing w:line="360" w:lineRule="auto"/>
        <w:rPr>
          <w:rFonts w:ascii="Arial" w:eastAsia="Times New Roman" w:hAnsi="Arial" w:cs="Arial"/>
          <w:kern w:val="0"/>
          <w:lang w:eastAsia="en-GB"/>
          <w14:ligatures w14:val="none"/>
        </w:rPr>
      </w:pPr>
      <w:r w:rsidRPr="004E17CA">
        <w:rPr>
          <w:rFonts w:ascii="Arial" w:eastAsia="Times New Roman" w:hAnsi="Arial" w:cs="Arial"/>
          <w:kern w:val="0"/>
          <w:lang w:eastAsia="en-GB"/>
          <w14:ligatures w14:val="none"/>
        </w:rPr>
        <w:t>The WBS breaks the structural package into manageable work packages that can be scheduled, costed, resourced, and controlled. It also links each activity to a deliverable and milestone, which supports cost and programme control. However, the WBS is only reliable if drawings, scope, quantities, and site conditions are accurate. It cannot remove external risks such as bad weather, late inspections, scaffold delays or material shortages. Therefore, it should be reviewed weekly as a live control tool.</w:t>
      </w:r>
    </w:p>
    <w:p w14:paraId="04B12A80" w14:textId="77777777" w:rsidR="00822562" w:rsidRPr="00214E6F" w:rsidRDefault="00822562" w:rsidP="00214E6F">
      <w:pPr>
        <w:spacing w:line="360" w:lineRule="auto"/>
        <w:rPr>
          <w:rFonts w:ascii="Arial" w:eastAsia="Times New Roman" w:hAnsi="Arial" w:cs="Arial"/>
          <w:kern w:val="0"/>
          <w:lang w:eastAsia="en-GB"/>
          <w14:ligatures w14:val="none"/>
        </w:rPr>
      </w:pPr>
    </w:p>
    <w:p w14:paraId="6A9DEBC8" w14:textId="7AAB1B71" w:rsidR="002A3EB8" w:rsidRPr="00214E6F" w:rsidRDefault="00D6157F" w:rsidP="00214E6F">
      <w:pPr>
        <w:pStyle w:val="Heading2"/>
        <w:spacing w:line="360" w:lineRule="auto"/>
        <w:rPr>
          <w:rFonts w:ascii="Arial" w:hAnsi="Arial" w:cs="Arial"/>
          <w:b/>
          <w:bCs/>
          <w:color w:val="auto"/>
          <w:sz w:val="24"/>
          <w:szCs w:val="24"/>
        </w:rPr>
      </w:pPr>
      <w:bookmarkStart w:id="9" w:name="_Toc235260846"/>
      <w:r w:rsidRPr="00214E6F">
        <w:rPr>
          <w:rFonts w:ascii="Arial" w:hAnsi="Arial" w:cs="Arial"/>
          <w:b/>
          <w:bCs/>
          <w:color w:val="auto"/>
          <w:sz w:val="24"/>
          <w:szCs w:val="24"/>
        </w:rPr>
        <w:t>5</w:t>
      </w:r>
      <w:r w:rsidR="00242A1F" w:rsidRPr="00214E6F">
        <w:rPr>
          <w:rFonts w:ascii="Arial" w:hAnsi="Arial" w:cs="Arial"/>
          <w:b/>
          <w:bCs/>
          <w:color w:val="auto"/>
          <w:sz w:val="24"/>
          <w:szCs w:val="24"/>
        </w:rPr>
        <w:t>.</w:t>
      </w:r>
      <w:r w:rsidRPr="00214E6F">
        <w:rPr>
          <w:rFonts w:ascii="Arial" w:hAnsi="Arial" w:cs="Arial"/>
          <w:b/>
          <w:bCs/>
          <w:color w:val="auto"/>
          <w:sz w:val="24"/>
          <w:szCs w:val="24"/>
        </w:rPr>
        <w:t>2.</w:t>
      </w:r>
      <w:r w:rsidR="00242A1F" w:rsidRPr="00214E6F">
        <w:rPr>
          <w:rFonts w:ascii="Arial" w:hAnsi="Arial" w:cs="Arial"/>
          <w:b/>
          <w:bCs/>
          <w:color w:val="auto"/>
          <w:sz w:val="24"/>
          <w:szCs w:val="24"/>
        </w:rPr>
        <w:t xml:space="preserve"> Milestone</w:t>
      </w:r>
      <w:r w:rsidR="008817F2" w:rsidRPr="00214E6F">
        <w:rPr>
          <w:rFonts w:ascii="Arial" w:hAnsi="Arial" w:cs="Arial"/>
          <w:b/>
          <w:bCs/>
          <w:color w:val="auto"/>
          <w:sz w:val="24"/>
          <w:szCs w:val="24"/>
        </w:rPr>
        <w:t xml:space="preserve"> </w:t>
      </w:r>
      <w:r w:rsidR="002A483C" w:rsidRPr="00214E6F">
        <w:rPr>
          <w:rFonts w:ascii="Arial" w:hAnsi="Arial" w:cs="Arial"/>
          <w:b/>
          <w:bCs/>
          <w:color w:val="auto"/>
          <w:sz w:val="24"/>
          <w:szCs w:val="24"/>
        </w:rPr>
        <w:t>and Gantt</w:t>
      </w:r>
      <w:r w:rsidR="00242A1F" w:rsidRPr="00214E6F">
        <w:rPr>
          <w:rFonts w:ascii="Arial" w:hAnsi="Arial" w:cs="Arial"/>
          <w:b/>
          <w:bCs/>
          <w:color w:val="auto"/>
          <w:sz w:val="24"/>
          <w:szCs w:val="24"/>
        </w:rPr>
        <w:t xml:space="preserve"> Chart</w:t>
      </w:r>
      <w:bookmarkEnd w:id="9"/>
    </w:p>
    <w:p w14:paraId="3A8A746F" w14:textId="77777777" w:rsidR="006658A5" w:rsidRPr="00214E6F" w:rsidRDefault="006658A5" w:rsidP="00214E6F">
      <w:pPr>
        <w:spacing w:line="360" w:lineRule="auto"/>
        <w:rPr>
          <w:rFonts w:ascii="Arial" w:hAnsi="Arial" w:cs="Arial"/>
        </w:rPr>
      </w:pPr>
    </w:p>
    <w:p w14:paraId="13272946" w14:textId="5175E115" w:rsidR="004816D6" w:rsidRPr="00214E6F" w:rsidRDefault="004816D6" w:rsidP="00214E6F">
      <w:pPr>
        <w:spacing w:line="360" w:lineRule="auto"/>
        <w:rPr>
          <w:rFonts w:ascii="Arial" w:eastAsia="Times New Roman" w:hAnsi="Arial" w:cs="Arial"/>
          <w:kern w:val="0"/>
          <w:lang w:eastAsia="en-GB"/>
          <w14:ligatures w14:val="none"/>
        </w:rPr>
      </w:pPr>
      <w:r w:rsidRPr="00214E6F">
        <w:rPr>
          <w:rFonts w:ascii="Arial" w:hAnsi="Arial" w:cs="Arial"/>
          <w:noProof/>
        </w:rPr>
        <w:t xml:space="preserve"> </w:t>
      </w:r>
      <w:r w:rsidRPr="00214E6F">
        <w:rPr>
          <w:rFonts w:ascii="Arial" w:eastAsia="Times New Roman" w:hAnsi="Arial" w:cs="Arial"/>
          <w:kern w:val="0"/>
          <w:lang w:eastAsia="en-GB"/>
          <w14:ligatures w14:val="none"/>
        </w:rPr>
        <w:t xml:space="preserve">Milestones are important control points for measuring whether key stages of the project have been completed on schedule. The milestones for this project relate only to the structural brick and block work package and not the whole house construction. Project scheduling helps managers to plan activities, monitor progress and detect where delays might affect the overall project (Kerzner, 2022). Amer, Koh, and Golparvar-Fard (2021) state that planning and scheduling are important for controlling work sequence, resources, and progress in construction. PMI (2025) also points to schedule, scope, finance, </w:t>
      </w:r>
      <w:r w:rsidR="00DE1E26" w:rsidRPr="00214E6F">
        <w:rPr>
          <w:rFonts w:ascii="Arial" w:eastAsia="Times New Roman" w:hAnsi="Arial" w:cs="Arial"/>
          <w:kern w:val="0"/>
          <w:lang w:eastAsia="en-GB"/>
          <w14:ligatures w14:val="none"/>
        </w:rPr>
        <w:t>resources,</w:t>
      </w:r>
      <w:r w:rsidRPr="00214E6F">
        <w:rPr>
          <w:rFonts w:ascii="Arial" w:eastAsia="Times New Roman" w:hAnsi="Arial" w:cs="Arial"/>
          <w:kern w:val="0"/>
          <w:lang w:eastAsia="en-GB"/>
          <w14:ligatures w14:val="none"/>
        </w:rPr>
        <w:t xml:space="preserve"> and risk as key areas that must be controlled during project delivery.</w:t>
      </w:r>
      <w:r w:rsidR="00DE1E26" w:rsidRPr="00214E6F">
        <w:rPr>
          <w:rFonts w:ascii="Arial" w:eastAsia="Times New Roman" w:hAnsi="Arial" w:cs="Arial"/>
          <w:kern w:val="0"/>
          <w:lang w:eastAsia="en-GB"/>
          <w14:ligatures w14:val="none"/>
        </w:rPr>
        <w:t xml:space="preserve"> </w:t>
      </w:r>
      <w:r w:rsidR="00DE1E26" w:rsidRPr="00214E6F">
        <w:rPr>
          <w:rFonts w:ascii="Arial" w:eastAsia="Times New Roman" w:hAnsi="Arial" w:cs="Arial"/>
          <w:kern w:val="0"/>
          <w:lang w:eastAsia="en-GB"/>
          <w14:ligatures w14:val="none"/>
        </w:rPr>
        <w:lastRenderedPageBreak/>
        <w:t>T</w:t>
      </w:r>
      <w:r w:rsidRPr="00214E6F">
        <w:rPr>
          <w:rFonts w:ascii="Arial" w:eastAsia="Times New Roman" w:hAnsi="Arial" w:cs="Arial"/>
          <w:kern w:val="0"/>
          <w:lang w:eastAsia="en-GB"/>
          <w14:ligatures w14:val="none"/>
        </w:rPr>
        <w:t>his matters</w:t>
      </w:r>
      <w:r w:rsidR="00DE1E26" w:rsidRPr="00214E6F">
        <w:rPr>
          <w:rFonts w:ascii="Arial" w:eastAsia="Times New Roman" w:hAnsi="Arial" w:cs="Arial"/>
          <w:kern w:val="0"/>
          <w:lang w:eastAsia="en-GB"/>
          <w14:ligatures w14:val="none"/>
        </w:rPr>
        <w:t xml:space="preserve"> </w:t>
      </w:r>
      <w:r w:rsidR="009A5E2D" w:rsidRPr="00214E6F">
        <w:rPr>
          <w:rFonts w:ascii="Arial" w:eastAsia="Times New Roman" w:hAnsi="Arial" w:cs="Arial"/>
          <w:kern w:val="0"/>
          <w:lang w:eastAsia="en-GB"/>
          <w14:ligatures w14:val="none"/>
        </w:rPr>
        <w:t>because the</w:t>
      </w:r>
      <w:r w:rsidRPr="00214E6F">
        <w:rPr>
          <w:rFonts w:ascii="Arial" w:eastAsia="Times New Roman" w:hAnsi="Arial" w:cs="Arial"/>
          <w:kern w:val="0"/>
          <w:lang w:eastAsia="en-GB"/>
          <w14:ligatures w14:val="none"/>
        </w:rPr>
        <w:t xml:space="preserve"> </w:t>
      </w:r>
      <w:r w:rsidR="009A5E2D" w:rsidRPr="00214E6F">
        <w:rPr>
          <w:rFonts w:ascii="Arial" w:eastAsia="Times New Roman" w:hAnsi="Arial" w:cs="Arial"/>
          <w:kern w:val="0"/>
          <w:lang w:eastAsia="en-GB"/>
          <w14:ligatures w14:val="none"/>
        </w:rPr>
        <w:t>four-to-six-week</w:t>
      </w:r>
      <w:r w:rsidRPr="00214E6F">
        <w:rPr>
          <w:rFonts w:ascii="Arial" w:eastAsia="Times New Roman" w:hAnsi="Arial" w:cs="Arial"/>
          <w:kern w:val="0"/>
          <w:lang w:eastAsia="en-GB"/>
          <w14:ligatures w14:val="none"/>
        </w:rPr>
        <w:t xml:space="preserve"> programme depends on drawings, materials, labour, scaffold access and building control inspections being available at the right time.</w:t>
      </w:r>
    </w:p>
    <w:p w14:paraId="0C025213" w14:textId="60672018" w:rsidR="00D6157F" w:rsidRPr="00214E6F" w:rsidRDefault="00AF5517" w:rsidP="00214E6F">
      <w:pPr>
        <w:spacing w:line="360" w:lineRule="auto"/>
        <w:rPr>
          <w:rFonts w:ascii="Arial" w:hAnsi="Arial" w:cs="Arial"/>
        </w:rPr>
      </w:pPr>
      <w:r w:rsidRPr="00214E6F">
        <w:rPr>
          <w:rFonts w:ascii="Arial" w:hAnsi="Arial" w:cs="Arial"/>
          <w:noProof/>
        </w:rPr>
        <w:drawing>
          <wp:anchor distT="0" distB="0" distL="114300" distR="114300" simplePos="0" relativeHeight="251662336" behindDoc="1" locked="0" layoutInCell="1" allowOverlap="1" wp14:anchorId="32A9EE13" wp14:editId="20E9F24E">
            <wp:simplePos x="0" y="0"/>
            <wp:positionH relativeFrom="page">
              <wp:posOffset>462280</wp:posOffset>
            </wp:positionH>
            <wp:positionV relativeFrom="paragraph">
              <wp:posOffset>193040</wp:posOffset>
            </wp:positionV>
            <wp:extent cx="6521450" cy="4255770"/>
            <wp:effectExtent l="0" t="0" r="0" b="0"/>
            <wp:wrapTight wrapText="bothSides">
              <wp:wrapPolygon edited="0">
                <wp:start x="0" y="0"/>
                <wp:lineTo x="0" y="21465"/>
                <wp:lineTo x="21516" y="21465"/>
                <wp:lineTo x="21516" y="0"/>
                <wp:lineTo x="0" y="0"/>
              </wp:wrapPolygon>
            </wp:wrapTight>
            <wp:docPr id="1105826840" name="Picture 2" descr="A chart with multiple colored box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26840" name="Picture 2" descr="A chart with multiple colored boxe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521450" cy="4255770"/>
                    </a:xfrm>
                    <a:prstGeom prst="rect">
                      <a:avLst/>
                    </a:prstGeom>
                  </pic:spPr>
                </pic:pic>
              </a:graphicData>
            </a:graphic>
          </wp:anchor>
        </w:drawing>
      </w:r>
    </w:p>
    <w:p w14:paraId="5239BF40" w14:textId="3F84F779" w:rsidR="009D3164" w:rsidRPr="00214E6F" w:rsidRDefault="009D3164" w:rsidP="00214E6F">
      <w:pPr>
        <w:spacing w:line="360" w:lineRule="auto"/>
        <w:rPr>
          <w:rFonts w:ascii="Arial" w:hAnsi="Arial" w:cs="Arial"/>
        </w:rPr>
      </w:pPr>
      <w:r w:rsidRPr="00214E6F">
        <w:rPr>
          <w:rFonts w:ascii="Arial" w:hAnsi="Arial" w:cs="Arial"/>
          <w:b/>
          <w:bCs/>
        </w:rPr>
        <w:t>Figure</w:t>
      </w:r>
      <w:r w:rsidR="00C73530" w:rsidRPr="00214E6F">
        <w:rPr>
          <w:rFonts w:ascii="Arial" w:hAnsi="Arial" w:cs="Arial"/>
          <w:b/>
          <w:bCs/>
        </w:rPr>
        <w:t xml:space="preserve"> 1</w:t>
      </w:r>
      <w:r w:rsidR="00DE1E26" w:rsidRPr="00214E6F">
        <w:rPr>
          <w:rFonts w:ascii="Arial" w:hAnsi="Arial" w:cs="Arial"/>
          <w:b/>
          <w:bCs/>
        </w:rPr>
        <w:t>.</w:t>
      </w:r>
      <w:r w:rsidR="00B65419">
        <w:rPr>
          <w:rFonts w:ascii="Arial" w:hAnsi="Arial" w:cs="Arial"/>
          <w:b/>
          <w:bCs/>
        </w:rPr>
        <w:t xml:space="preserve"> “</w:t>
      </w:r>
      <w:r w:rsidRPr="00214E6F">
        <w:rPr>
          <w:rFonts w:ascii="Arial" w:hAnsi="Arial" w:cs="Arial"/>
          <w:b/>
          <w:bCs/>
        </w:rPr>
        <w:t>Milestone Gantt Chart”</w:t>
      </w:r>
    </w:p>
    <w:p w14:paraId="31BAD0FD" w14:textId="4A3D4BC8" w:rsidR="00D6157F" w:rsidRPr="00214E6F" w:rsidRDefault="00D6157F" w:rsidP="00214E6F">
      <w:pPr>
        <w:spacing w:line="360" w:lineRule="auto"/>
        <w:rPr>
          <w:rFonts w:ascii="Arial" w:hAnsi="Arial" w:cs="Arial"/>
        </w:rPr>
      </w:pPr>
      <w:r w:rsidRPr="00214E6F">
        <w:rPr>
          <w:rFonts w:ascii="Arial" w:hAnsi="Arial" w:cs="Arial"/>
        </w:rPr>
        <w:t>Source: Author’s own work</w:t>
      </w:r>
    </w:p>
    <w:p w14:paraId="4E8ECFDC" w14:textId="77777777" w:rsidR="009D3164" w:rsidRPr="00214E6F" w:rsidRDefault="009D3164" w:rsidP="00214E6F">
      <w:pPr>
        <w:spacing w:line="360" w:lineRule="auto"/>
        <w:rPr>
          <w:rFonts w:ascii="Arial" w:hAnsi="Arial" w:cs="Arial"/>
        </w:rPr>
      </w:pPr>
    </w:p>
    <w:p w14:paraId="31BD4AF0" w14:textId="57C90090" w:rsidR="00213E9A" w:rsidRDefault="00213E9A" w:rsidP="00214E6F">
      <w:pPr>
        <w:spacing w:line="360" w:lineRule="auto"/>
        <w:rPr>
          <w:rFonts w:ascii="Arial" w:hAnsi="Arial" w:cs="Arial"/>
        </w:rPr>
      </w:pPr>
      <w:r w:rsidRPr="00214E6F">
        <w:rPr>
          <w:rFonts w:ascii="Arial" w:hAnsi="Arial" w:cs="Arial"/>
        </w:rPr>
        <w:t>The chart shows the planned six-week sequence from preparation and site setup through to substructure, brickwork, cavity works, upper walls, snagging and final handover</w:t>
      </w:r>
      <w:r w:rsidR="00603CC0" w:rsidRPr="00214E6F">
        <w:rPr>
          <w:rFonts w:ascii="Arial" w:hAnsi="Arial" w:cs="Arial"/>
        </w:rPr>
        <w:t>.</w:t>
      </w:r>
    </w:p>
    <w:p w14:paraId="346D1286" w14:textId="77777777" w:rsidR="00002965" w:rsidRDefault="00002965" w:rsidP="00002965">
      <w:pPr>
        <w:spacing w:line="360" w:lineRule="auto"/>
        <w:rPr>
          <w:rFonts w:ascii="Arial" w:hAnsi="Arial" w:cs="Arial"/>
        </w:rPr>
      </w:pPr>
    </w:p>
    <w:p w14:paraId="576C62A3" w14:textId="77777777" w:rsidR="00002965" w:rsidRDefault="00002965" w:rsidP="00002965">
      <w:pPr>
        <w:pStyle w:val="Heading2"/>
        <w:rPr>
          <w:rFonts w:ascii="Arial" w:hAnsi="Arial" w:cs="Arial"/>
          <w:b/>
          <w:bCs/>
          <w:color w:val="auto"/>
          <w:sz w:val="24"/>
          <w:szCs w:val="24"/>
        </w:rPr>
      </w:pPr>
      <w:bookmarkStart w:id="10" w:name="_Toc234146922"/>
      <w:bookmarkStart w:id="11" w:name="_Toc235260847"/>
      <w:r w:rsidRPr="00C15016">
        <w:rPr>
          <w:rFonts w:ascii="Arial" w:hAnsi="Arial" w:cs="Arial"/>
          <w:b/>
          <w:bCs/>
          <w:color w:val="auto"/>
          <w:sz w:val="24"/>
          <w:szCs w:val="24"/>
        </w:rPr>
        <w:t>5.3 Resource Breakdown Structure</w:t>
      </w:r>
      <w:bookmarkEnd w:id="10"/>
      <w:bookmarkEnd w:id="11"/>
    </w:p>
    <w:p w14:paraId="7410FDC0" w14:textId="77777777" w:rsidR="00002965" w:rsidRPr="006D5AAA" w:rsidRDefault="00002965" w:rsidP="00002965"/>
    <w:p w14:paraId="4AE3963A" w14:textId="77777777" w:rsidR="00002965" w:rsidRDefault="00002965" w:rsidP="00002965">
      <w:pPr>
        <w:spacing w:line="360" w:lineRule="auto"/>
        <w:rPr>
          <w:rFonts w:ascii="Arial" w:hAnsi="Arial" w:cs="Arial"/>
        </w:rPr>
      </w:pPr>
      <w:r w:rsidRPr="00C15016">
        <w:rPr>
          <w:rFonts w:ascii="Arial" w:hAnsi="Arial" w:cs="Arial"/>
        </w:rPr>
        <w:t xml:space="preserve">A Resource Breakdown Structure (RBS) is a project management tool used to categorise the resources needed for a project. The WBS shows what needs to be done; the RBS shows the people, materials, equipment, and external support that need to be done to do that work. The RBS is a useful tool for this project as the structural brickwork </w:t>
      </w:r>
      <w:r w:rsidRPr="00C15016">
        <w:rPr>
          <w:rFonts w:ascii="Arial" w:hAnsi="Arial" w:cs="Arial"/>
        </w:rPr>
        <w:lastRenderedPageBreak/>
        <w:t>and blockwork package is dependent on having the correct labour, materials, equipment, and inspections in place at the right time.</w:t>
      </w:r>
      <w:r>
        <w:rPr>
          <w:rFonts w:ascii="Arial" w:hAnsi="Arial" w:cs="Arial"/>
        </w:rPr>
        <w:t xml:space="preserve"> </w:t>
      </w:r>
    </w:p>
    <w:p w14:paraId="18070311" w14:textId="77777777" w:rsidR="00002965" w:rsidRDefault="00002965" w:rsidP="00002965">
      <w:pPr>
        <w:spacing w:line="360" w:lineRule="auto"/>
        <w:rPr>
          <w:rFonts w:ascii="Arial" w:hAnsi="Arial" w:cs="Arial"/>
        </w:rPr>
      </w:pPr>
    </w:p>
    <w:p w14:paraId="600D6E67" w14:textId="77777777" w:rsidR="00002965" w:rsidRDefault="00002965" w:rsidP="00002965">
      <w:pPr>
        <w:pStyle w:val="Heading3"/>
        <w:rPr>
          <w:rFonts w:ascii="Arial" w:hAnsi="Arial" w:cs="Arial"/>
          <w:b/>
          <w:bCs/>
          <w:color w:val="auto"/>
          <w:sz w:val="24"/>
          <w:szCs w:val="24"/>
        </w:rPr>
      </w:pPr>
      <w:bookmarkStart w:id="12" w:name="_Toc234146923"/>
      <w:bookmarkStart w:id="13" w:name="_Toc235260848"/>
      <w:r w:rsidRPr="00C15016">
        <w:rPr>
          <w:rFonts w:ascii="Arial" w:hAnsi="Arial" w:cs="Arial"/>
          <w:b/>
          <w:bCs/>
          <w:color w:val="auto"/>
          <w:sz w:val="24"/>
          <w:szCs w:val="24"/>
        </w:rPr>
        <w:t>Table 5: Resource Breakdown Structure (RBS)</w:t>
      </w:r>
      <w:bookmarkEnd w:id="12"/>
      <w:bookmarkEnd w:id="13"/>
    </w:p>
    <w:p w14:paraId="7E514D57" w14:textId="77777777" w:rsidR="00002965" w:rsidRPr="002F1F8B" w:rsidRDefault="00002965" w:rsidP="00002965"/>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17"/>
        <w:gridCol w:w="4056"/>
        <w:gridCol w:w="3672"/>
      </w:tblGrid>
      <w:tr w:rsidR="00002965" w:rsidRPr="00C15016" w14:paraId="65077EE2" w14:textId="77777777" w:rsidTr="00DD32A1">
        <w:trPr>
          <w:tblHeader/>
          <w:tblCellSpacing w:w="15" w:type="dxa"/>
        </w:trPr>
        <w:tc>
          <w:tcPr>
            <w:tcW w:w="0" w:type="auto"/>
            <w:vAlign w:val="center"/>
            <w:hideMark/>
          </w:tcPr>
          <w:p w14:paraId="10110057" w14:textId="77777777" w:rsidR="00002965" w:rsidRPr="00C15016" w:rsidRDefault="00002965" w:rsidP="00DD32A1">
            <w:pPr>
              <w:spacing w:after="0" w:line="360" w:lineRule="auto"/>
              <w:jc w:val="center"/>
              <w:rPr>
                <w:rFonts w:ascii="Arial" w:eastAsia="Times New Roman" w:hAnsi="Arial" w:cs="Arial"/>
                <w:b/>
                <w:bCs/>
                <w:kern w:val="0"/>
                <w:lang w:eastAsia="en-GB"/>
                <w14:ligatures w14:val="none"/>
              </w:rPr>
            </w:pPr>
            <w:r w:rsidRPr="00C15016">
              <w:rPr>
                <w:rFonts w:ascii="Arial" w:eastAsia="Times New Roman" w:hAnsi="Arial" w:cs="Arial"/>
                <w:b/>
                <w:bCs/>
                <w:kern w:val="0"/>
                <w:lang w:eastAsia="en-GB"/>
                <w14:ligatures w14:val="none"/>
              </w:rPr>
              <w:t>Resource Category</w:t>
            </w:r>
          </w:p>
        </w:tc>
        <w:tc>
          <w:tcPr>
            <w:tcW w:w="0" w:type="auto"/>
            <w:vAlign w:val="center"/>
            <w:hideMark/>
          </w:tcPr>
          <w:p w14:paraId="7746B549" w14:textId="77777777" w:rsidR="00002965" w:rsidRPr="00C15016" w:rsidRDefault="00002965" w:rsidP="00DD32A1">
            <w:pPr>
              <w:spacing w:after="0" w:line="360" w:lineRule="auto"/>
              <w:jc w:val="center"/>
              <w:rPr>
                <w:rFonts w:ascii="Arial" w:eastAsia="Times New Roman" w:hAnsi="Arial" w:cs="Arial"/>
                <w:b/>
                <w:bCs/>
                <w:kern w:val="0"/>
                <w:lang w:eastAsia="en-GB"/>
                <w14:ligatures w14:val="none"/>
              </w:rPr>
            </w:pPr>
            <w:r w:rsidRPr="00C15016">
              <w:rPr>
                <w:rFonts w:ascii="Arial" w:eastAsia="Times New Roman" w:hAnsi="Arial" w:cs="Arial"/>
                <w:b/>
                <w:bCs/>
                <w:kern w:val="0"/>
                <w:lang w:eastAsia="en-GB"/>
                <w14:ligatures w14:val="none"/>
              </w:rPr>
              <w:t>Resources Required</w:t>
            </w:r>
          </w:p>
        </w:tc>
        <w:tc>
          <w:tcPr>
            <w:tcW w:w="0" w:type="auto"/>
            <w:vAlign w:val="center"/>
            <w:hideMark/>
          </w:tcPr>
          <w:p w14:paraId="6EA5ADC0" w14:textId="77777777" w:rsidR="00002965" w:rsidRPr="00C15016" w:rsidRDefault="00002965" w:rsidP="00DD32A1">
            <w:pPr>
              <w:spacing w:after="0" w:line="360" w:lineRule="auto"/>
              <w:jc w:val="center"/>
              <w:rPr>
                <w:rFonts w:ascii="Arial" w:eastAsia="Times New Roman" w:hAnsi="Arial" w:cs="Arial"/>
                <w:b/>
                <w:bCs/>
                <w:kern w:val="0"/>
                <w:lang w:eastAsia="en-GB"/>
                <w14:ligatures w14:val="none"/>
              </w:rPr>
            </w:pPr>
            <w:r w:rsidRPr="00C15016">
              <w:rPr>
                <w:rFonts w:ascii="Arial" w:eastAsia="Times New Roman" w:hAnsi="Arial" w:cs="Arial"/>
                <w:b/>
                <w:bCs/>
                <w:kern w:val="0"/>
                <w:lang w:eastAsia="en-GB"/>
                <w14:ligatures w14:val="none"/>
              </w:rPr>
              <w:t>Linked Project Tasks</w:t>
            </w:r>
          </w:p>
        </w:tc>
      </w:tr>
      <w:tr w:rsidR="00002965" w:rsidRPr="00C15016" w14:paraId="536B3DEA" w14:textId="77777777" w:rsidTr="00DD32A1">
        <w:trPr>
          <w:tblCellSpacing w:w="15" w:type="dxa"/>
        </w:trPr>
        <w:tc>
          <w:tcPr>
            <w:tcW w:w="0" w:type="auto"/>
            <w:vAlign w:val="center"/>
            <w:hideMark/>
          </w:tcPr>
          <w:p w14:paraId="6B9B7FBD"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Human resources</w:t>
            </w:r>
          </w:p>
        </w:tc>
        <w:tc>
          <w:tcPr>
            <w:tcW w:w="0" w:type="auto"/>
            <w:vAlign w:val="center"/>
            <w:hideMark/>
          </w:tcPr>
          <w:p w14:paraId="4780551E"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Project manager, site supervisor, bricklayers, labourers</w:t>
            </w:r>
          </w:p>
        </w:tc>
        <w:tc>
          <w:tcPr>
            <w:tcW w:w="0" w:type="auto"/>
            <w:vAlign w:val="center"/>
            <w:hideMark/>
          </w:tcPr>
          <w:p w14:paraId="214E49A0"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Planning, site setup, brickwork, blockwork, quality checks, handover</w:t>
            </w:r>
          </w:p>
        </w:tc>
      </w:tr>
      <w:tr w:rsidR="00002965" w:rsidRPr="00C15016" w14:paraId="55539D24" w14:textId="77777777" w:rsidTr="00DD32A1">
        <w:trPr>
          <w:tblCellSpacing w:w="15" w:type="dxa"/>
        </w:trPr>
        <w:tc>
          <w:tcPr>
            <w:tcW w:w="0" w:type="auto"/>
            <w:vAlign w:val="center"/>
            <w:hideMark/>
          </w:tcPr>
          <w:p w14:paraId="54331C17"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Material resources</w:t>
            </w:r>
          </w:p>
        </w:tc>
        <w:tc>
          <w:tcPr>
            <w:tcW w:w="0" w:type="auto"/>
            <w:vAlign w:val="center"/>
            <w:hideMark/>
          </w:tcPr>
          <w:p w14:paraId="47C96F47"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Bricks, blocks, mortar, DPC, insulation, wall ties, lintels</w:t>
            </w:r>
          </w:p>
        </w:tc>
        <w:tc>
          <w:tcPr>
            <w:tcW w:w="0" w:type="auto"/>
            <w:vAlign w:val="center"/>
            <w:hideMark/>
          </w:tcPr>
          <w:p w14:paraId="15BED73B"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Substructure, DPC, cavity walls, brickwork, blockwork, openings</w:t>
            </w:r>
          </w:p>
        </w:tc>
      </w:tr>
      <w:tr w:rsidR="00002965" w:rsidRPr="00C15016" w14:paraId="737D12BF" w14:textId="77777777" w:rsidTr="00DD32A1">
        <w:trPr>
          <w:tblCellSpacing w:w="15" w:type="dxa"/>
        </w:trPr>
        <w:tc>
          <w:tcPr>
            <w:tcW w:w="0" w:type="auto"/>
            <w:vAlign w:val="center"/>
            <w:hideMark/>
          </w:tcPr>
          <w:p w14:paraId="03C05C74"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Equipment and tools</w:t>
            </w:r>
          </w:p>
        </w:tc>
        <w:tc>
          <w:tcPr>
            <w:tcW w:w="0" w:type="auto"/>
            <w:vAlign w:val="center"/>
            <w:hideMark/>
          </w:tcPr>
          <w:p w14:paraId="05A7709D"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PPE, setting-out tools, spirit levels, trowels, mixers, wheelbarrows, cutting tools</w:t>
            </w:r>
          </w:p>
        </w:tc>
        <w:tc>
          <w:tcPr>
            <w:tcW w:w="0" w:type="auto"/>
            <w:vAlign w:val="center"/>
            <w:hideMark/>
          </w:tcPr>
          <w:p w14:paraId="0397D96E"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Site setup, setting out, bricklaying, blockwork, quality checks</w:t>
            </w:r>
          </w:p>
        </w:tc>
      </w:tr>
      <w:tr w:rsidR="00002965" w:rsidRPr="00C15016" w14:paraId="5C751781" w14:textId="77777777" w:rsidTr="00DD32A1">
        <w:trPr>
          <w:tblCellSpacing w:w="15" w:type="dxa"/>
        </w:trPr>
        <w:tc>
          <w:tcPr>
            <w:tcW w:w="0" w:type="auto"/>
            <w:vAlign w:val="center"/>
            <w:hideMark/>
          </w:tcPr>
          <w:p w14:paraId="204515A9"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Access resources</w:t>
            </w:r>
          </w:p>
        </w:tc>
        <w:tc>
          <w:tcPr>
            <w:tcW w:w="0" w:type="auto"/>
            <w:vAlign w:val="center"/>
            <w:hideMark/>
          </w:tcPr>
          <w:p w14:paraId="155CBA01"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Scaffold access, storage space, delivery access</w:t>
            </w:r>
          </w:p>
        </w:tc>
        <w:tc>
          <w:tcPr>
            <w:tcW w:w="0" w:type="auto"/>
            <w:vAlign w:val="center"/>
            <w:hideMark/>
          </w:tcPr>
          <w:p w14:paraId="21588864"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Superstructure work, upper walls, material delivery</w:t>
            </w:r>
          </w:p>
        </w:tc>
      </w:tr>
      <w:tr w:rsidR="00002965" w:rsidRPr="00C15016" w14:paraId="4EBD4267" w14:textId="77777777" w:rsidTr="00DD32A1">
        <w:trPr>
          <w:tblCellSpacing w:w="15" w:type="dxa"/>
        </w:trPr>
        <w:tc>
          <w:tcPr>
            <w:tcW w:w="0" w:type="auto"/>
            <w:vAlign w:val="center"/>
            <w:hideMark/>
          </w:tcPr>
          <w:p w14:paraId="13138C07"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External resources</w:t>
            </w:r>
          </w:p>
        </w:tc>
        <w:tc>
          <w:tcPr>
            <w:tcW w:w="0" w:type="auto"/>
            <w:vAlign w:val="center"/>
            <w:hideMark/>
          </w:tcPr>
          <w:p w14:paraId="6FEFAC0D"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Material suppliers, scaffold contractor, building control inspector</w:t>
            </w:r>
          </w:p>
        </w:tc>
        <w:tc>
          <w:tcPr>
            <w:tcW w:w="0" w:type="auto"/>
            <w:vAlign w:val="center"/>
            <w:hideMark/>
          </w:tcPr>
          <w:p w14:paraId="58A861D0" w14:textId="77777777" w:rsidR="00002965" w:rsidRPr="00C15016" w:rsidRDefault="00002965" w:rsidP="00DD32A1">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Material supply, scaffold readiness, inspections, and approvals</w:t>
            </w:r>
          </w:p>
        </w:tc>
      </w:tr>
    </w:tbl>
    <w:p w14:paraId="4DA93B17" w14:textId="77777777" w:rsidR="00002965" w:rsidRPr="00C15016" w:rsidRDefault="00002965" w:rsidP="00002965">
      <w:pPr>
        <w:spacing w:line="360" w:lineRule="auto"/>
        <w:rPr>
          <w:rFonts w:ascii="Arial" w:hAnsi="Arial" w:cs="Arial"/>
        </w:rPr>
      </w:pPr>
      <w:r w:rsidRPr="00C15016">
        <w:rPr>
          <w:rFonts w:ascii="Arial" w:hAnsi="Arial" w:cs="Arial"/>
        </w:rPr>
        <w:t>Source: Author’s own work</w:t>
      </w:r>
    </w:p>
    <w:p w14:paraId="704CBABE" w14:textId="77777777" w:rsidR="00002965" w:rsidRPr="00C15016" w:rsidRDefault="00002965" w:rsidP="00002965">
      <w:pPr>
        <w:spacing w:line="360" w:lineRule="auto"/>
        <w:rPr>
          <w:rFonts w:ascii="Arial" w:hAnsi="Arial" w:cs="Arial"/>
        </w:rPr>
      </w:pPr>
    </w:p>
    <w:p w14:paraId="4AA4FF9D" w14:textId="77777777" w:rsidR="00002965" w:rsidRDefault="00002965" w:rsidP="00002965">
      <w:pPr>
        <w:spacing w:after="0" w:line="360" w:lineRule="auto"/>
        <w:rPr>
          <w:rFonts w:ascii="Arial" w:eastAsia="Times New Roman" w:hAnsi="Arial" w:cs="Arial"/>
          <w:kern w:val="0"/>
          <w:lang w:eastAsia="en-GB"/>
          <w14:ligatures w14:val="none"/>
        </w:rPr>
      </w:pPr>
      <w:r w:rsidRPr="00C15016">
        <w:rPr>
          <w:rFonts w:ascii="Arial" w:eastAsia="Times New Roman" w:hAnsi="Arial" w:cs="Arial"/>
          <w:kern w:val="0"/>
          <w:lang w:eastAsia="en-GB"/>
          <w14:ligatures w14:val="none"/>
        </w:rPr>
        <w:t>The RBS enhances project control as each work package is associated with the resources required for its completion. For example, substructure and DPC works require bricklayers, labourers, blocks, mortar and DPC, whilst upper walls require scaffold access, bricks, blocks, and supervision. However, the RBS is only useful if the resources are available when needed. The four-to-six-week programme could be impacted by labour shortages, late material deliveries or scaffold delays. Therefore, resource availability should be reviewed by the project manager in weekly progress meetings and the plan adjusted if there are shortages.</w:t>
      </w:r>
    </w:p>
    <w:p w14:paraId="36EEF5CA" w14:textId="77777777" w:rsidR="00002965" w:rsidRDefault="00002965" w:rsidP="00002965">
      <w:pPr>
        <w:spacing w:after="0" w:line="360" w:lineRule="auto"/>
        <w:rPr>
          <w:rFonts w:ascii="Arial" w:eastAsia="Times New Roman" w:hAnsi="Arial" w:cs="Arial"/>
          <w:kern w:val="0"/>
          <w:lang w:eastAsia="en-GB"/>
          <w14:ligatures w14:val="none"/>
        </w:rPr>
      </w:pPr>
    </w:p>
    <w:p w14:paraId="0858125D" w14:textId="77777777" w:rsidR="00002965" w:rsidRDefault="00002965" w:rsidP="00002965">
      <w:pPr>
        <w:spacing w:after="0" w:line="360" w:lineRule="auto"/>
        <w:rPr>
          <w:rFonts w:ascii="Arial" w:eastAsia="Times New Roman" w:hAnsi="Arial" w:cs="Arial"/>
          <w:kern w:val="0"/>
          <w:lang w:eastAsia="en-GB"/>
          <w14:ligatures w14:val="none"/>
        </w:rPr>
      </w:pPr>
    </w:p>
    <w:p w14:paraId="35C5344E" w14:textId="77777777" w:rsidR="00002965" w:rsidRDefault="00002965" w:rsidP="00002965">
      <w:pPr>
        <w:spacing w:after="0" w:line="360" w:lineRule="auto"/>
        <w:rPr>
          <w:rFonts w:ascii="Arial" w:eastAsia="Times New Roman" w:hAnsi="Arial" w:cs="Arial"/>
          <w:kern w:val="0"/>
          <w:lang w:eastAsia="en-GB"/>
          <w14:ligatures w14:val="none"/>
        </w:rPr>
      </w:pPr>
    </w:p>
    <w:p w14:paraId="697468DA" w14:textId="77777777" w:rsidR="00002965" w:rsidRDefault="00002965" w:rsidP="00002965">
      <w:pPr>
        <w:pStyle w:val="Heading2"/>
        <w:rPr>
          <w:rFonts w:ascii="Arial" w:hAnsi="Arial" w:cs="Arial"/>
          <w:b/>
          <w:bCs/>
          <w:color w:val="auto"/>
          <w:sz w:val="24"/>
          <w:szCs w:val="24"/>
        </w:rPr>
      </w:pPr>
      <w:bookmarkStart w:id="14" w:name="_Toc234146924"/>
      <w:bookmarkStart w:id="15" w:name="_Toc235260849"/>
      <w:r w:rsidRPr="000B01F2">
        <w:rPr>
          <w:rFonts w:ascii="Arial" w:hAnsi="Arial" w:cs="Arial"/>
          <w:b/>
          <w:bCs/>
          <w:color w:val="auto"/>
          <w:sz w:val="24"/>
          <w:szCs w:val="24"/>
        </w:rPr>
        <w:t>5.4. Cost Breakdown Structure</w:t>
      </w:r>
      <w:bookmarkEnd w:id="14"/>
      <w:bookmarkEnd w:id="15"/>
    </w:p>
    <w:p w14:paraId="4BAAA0CA" w14:textId="77777777" w:rsidR="004E17CA" w:rsidRPr="004E17CA" w:rsidRDefault="004E17CA" w:rsidP="004E17CA"/>
    <w:p w14:paraId="79711A4E" w14:textId="54CEBAF3" w:rsidR="004E17CA" w:rsidRPr="004E17CA" w:rsidRDefault="004E17CA" w:rsidP="004E17CA">
      <w:pPr>
        <w:pStyle w:val="Heading3"/>
        <w:rPr>
          <w:rFonts w:ascii="Arial" w:hAnsi="Arial" w:cs="Arial"/>
          <w:b/>
          <w:bCs/>
          <w:color w:val="auto"/>
          <w:sz w:val="24"/>
          <w:szCs w:val="24"/>
        </w:rPr>
      </w:pPr>
      <w:bookmarkStart w:id="16" w:name="_Toc235260850"/>
      <w:r w:rsidRPr="004E17CA">
        <w:rPr>
          <w:rFonts w:ascii="Arial" w:hAnsi="Arial" w:cs="Arial"/>
          <w:b/>
          <w:bCs/>
          <w:color w:val="auto"/>
          <w:sz w:val="24"/>
          <w:szCs w:val="24"/>
        </w:rPr>
        <w:t>Table 6: Cost Breakdown Structure</w:t>
      </w:r>
      <w:bookmarkEnd w:id="16"/>
      <w:r w:rsidRPr="004E17CA">
        <w:rPr>
          <w:rFonts w:ascii="Arial" w:hAnsi="Arial" w:cs="Arial"/>
          <w:b/>
          <w:bCs/>
          <w:color w:val="auto"/>
          <w:sz w:val="24"/>
          <w:szCs w:val="24"/>
        </w:rPr>
        <w:t xml:space="preserve"> </w:t>
      </w:r>
    </w:p>
    <w:p w14:paraId="31E76F34" w14:textId="77777777" w:rsidR="00002965" w:rsidRPr="006D5AAA" w:rsidRDefault="00002965" w:rsidP="00002965"/>
    <w:tbl>
      <w:tblPr>
        <w:tblW w:w="912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18"/>
        <w:gridCol w:w="3003"/>
      </w:tblGrid>
      <w:tr w:rsidR="00002965" w:rsidRPr="002F1F8B" w14:paraId="4E3AA13D" w14:textId="77777777" w:rsidTr="00DD32A1">
        <w:trPr>
          <w:trHeight w:val="449"/>
          <w:tblHeader/>
          <w:tblCellSpacing w:w="15" w:type="dxa"/>
        </w:trPr>
        <w:tc>
          <w:tcPr>
            <w:tcW w:w="0" w:type="auto"/>
            <w:vAlign w:val="center"/>
            <w:hideMark/>
          </w:tcPr>
          <w:p w14:paraId="16A1E8F9" w14:textId="77777777" w:rsidR="00002965" w:rsidRPr="002F1F8B" w:rsidRDefault="00002965" w:rsidP="00DD32A1">
            <w:pPr>
              <w:spacing w:after="0" w:line="360" w:lineRule="auto"/>
              <w:jc w:val="center"/>
              <w:rPr>
                <w:rFonts w:ascii="Arial" w:eastAsia="Times New Roman" w:hAnsi="Arial" w:cs="Arial"/>
                <w:b/>
                <w:bCs/>
                <w:kern w:val="0"/>
                <w:lang w:eastAsia="en-GB"/>
                <w14:ligatures w14:val="none"/>
              </w:rPr>
            </w:pPr>
            <w:r w:rsidRPr="002F1F8B">
              <w:rPr>
                <w:rFonts w:ascii="Arial" w:eastAsia="Times New Roman" w:hAnsi="Arial" w:cs="Arial"/>
                <w:b/>
                <w:bCs/>
                <w:kern w:val="0"/>
                <w:lang w:eastAsia="en-GB"/>
                <w14:ligatures w14:val="none"/>
              </w:rPr>
              <w:t>Cost Category</w:t>
            </w:r>
          </w:p>
        </w:tc>
        <w:tc>
          <w:tcPr>
            <w:tcW w:w="0" w:type="auto"/>
            <w:vAlign w:val="center"/>
            <w:hideMark/>
          </w:tcPr>
          <w:p w14:paraId="5C734C15" w14:textId="77777777" w:rsidR="00002965" w:rsidRPr="002F1F8B" w:rsidRDefault="00002965" w:rsidP="00DD32A1">
            <w:pPr>
              <w:spacing w:after="0" w:line="360" w:lineRule="auto"/>
              <w:jc w:val="right"/>
              <w:rPr>
                <w:rFonts w:ascii="Arial" w:eastAsia="Times New Roman" w:hAnsi="Arial" w:cs="Arial"/>
                <w:b/>
                <w:bCs/>
                <w:kern w:val="0"/>
                <w:lang w:eastAsia="en-GB"/>
                <w14:ligatures w14:val="none"/>
              </w:rPr>
            </w:pPr>
            <w:r w:rsidRPr="002F1F8B">
              <w:rPr>
                <w:rFonts w:ascii="Arial" w:eastAsia="Times New Roman" w:hAnsi="Arial" w:cs="Arial"/>
                <w:b/>
                <w:bCs/>
                <w:kern w:val="0"/>
                <w:lang w:eastAsia="en-GB"/>
                <w14:ligatures w14:val="none"/>
              </w:rPr>
              <w:t>Estimated Cost</w:t>
            </w:r>
          </w:p>
        </w:tc>
      </w:tr>
      <w:tr w:rsidR="00002965" w:rsidRPr="002F1F8B" w14:paraId="68A4248E" w14:textId="77777777" w:rsidTr="00DD32A1">
        <w:trPr>
          <w:trHeight w:val="433"/>
          <w:tblCellSpacing w:w="15" w:type="dxa"/>
        </w:trPr>
        <w:tc>
          <w:tcPr>
            <w:tcW w:w="0" w:type="auto"/>
            <w:vAlign w:val="center"/>
            <w:hideMark/>
          </w:tcPr>
          <w:p w14:paraId="3A48724F" w14:textId="77777777" w:rsidR="00002965" w:rsidRPr="002F1F8B" w:rsidRDefault="00002965" w:rsidP="00DD32A1">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Building the cavity walls</w:t>
            </w:r>
          </w:p>
        </w:tc>
        <w:tc>
          <w:tcPr>
            <w:tcW w:w="0" w:type="auto"/>
            <w:vAlign w:val="center"/>
            <w:hideMark/>
          </w:tcPr>
          <w:p w14:paraId="08560FAD" w14:textId="77777777" w:rsidR="00002965" w:rsidRPr="002F1F8B" w:rsidRDefault="00002965" w:rsidP="00DD32A1">
            <w:pPr>
              <w:spacing w:after="0" w:line="360" w:lineRule="auto"/>
              <w:jc w:val="right"/>
              <w:rPr>
                <w:rFonts w:ascii="Arial" w:eastAsia="Times New Roman" w:hAnsi="Arial" w:cs="Arial"/>
                <w:kern w:val="0"/>
                <w:lang w:eastAsia="en-GB"/>
                <w14:ligatures w14:val="none"/>
              </w:rPr>
            </w:pPr>
            <w:r>
              <w:rPr>
                <w:rFonts w:ascii="Arial" w:eastAsia="Times New Roman" w:hAnsi="Arial" w:cs="Arial"/>
                <w:kern w:val="0"/>
                <w:lang w:eastAsia="en-GB"/>
                <w14:ligatures w14:val="none"/>
              </w:rPr>
              <w:t>£34 050</w:t>
            </w:r>
          </w:p>
        </w:tc>
      </w:tr>
      <w:tr w:rsidR="00002965" w:rsidRPr="002F1F8B" w14:paraId="587382EE" w14:textId="77777777" w:rsidTr="00DD32A1">
        <w:trPr>
          <w:trHeight w:val="417"/>
          <w:tblCellSpacing w:w="15" w:type="dxa"/>
        </w:trPr>
        <w:tc>
          <w:tcPr>
            <w:tcW w:w="0" w:type="auto"/>
            <w:vAlign w:val="center"/>
            <w:hideMark/>
          </w:tcPr>
          <w:p w14:paraId="7C1B4B13" w14:textId="77777777" w:rsidR="00002965" w:rsidRPr="002F1F8B" w:rsidRDefault="00002965" w:rsidP="00DD32A1">
            <w:pPr>
              <w:spacing w:after="0" w:line="360" w:lineRule="auto"/>
              <w:rPr>
                <w:rFonts w:ascii="Arial" w:eastAsia="Times New Roman" w:hAnsi="Arial" w:cs="Arial"/>
                <w:kern w:val="0"/>
                <w:lang w:eastAsia="en-GB"/>
                <w14:ligatures w14:val="none"/>
              </w:rPr>
            </w:pPr>
            <w:r w:rsidRPr="002F1F8B">
              <w:rPr>
                <w:rFonts w:ascii="Arial" w:eastAsia="Times New Roman" w:hAnsi="Arial" w:cs="Arial"/>
                <w:kern w:val="0"/>
                <w:lang w:eastAsia="en-GB"/>
                <w14:ligatures w14:val="none"/>
              </w:rPr>
              <w:t>Materials</w:t>
            </w:r>
          </w:p>
        </w:tc>
        <w:tc>
          <w:tcPr>
            <w:tcW w:w="0" w:type="auto"/>
            <w:vAlign w:val="center"/>
            <w:hideMark/>
          </w:tcPr>
          <w:p w14:paraId="3E1C22E5" w14:textId="77777777" w:rsidR="00002965" w:rsidRPr="002F1F8B" w:rsidRDefault="00002965" w:rsidP="00DD32A1">
            <w:pPr>
              <w:spacing w:after="0" w:line="360" w:lineRule="auto"/>
              <w:jc w:val="right"/>
              <w:rPr>
                <w:rFonts w:ascii="Arial" w:eastAsia="Times New Roman" w:hAnsi="Arial" w:cs="Arial"/>
                <w:kern w:val="0"/>
                <w:lang w:eastAsia="en-GB"/>
                <w14:ligatures w14:val="none"/>
              </w:rPr>
            </w:pPr>
            <w:r>
              <w:rPr>
                <w:rFonts w:ascii="Arial" w:eastAsia="Times New Roman" w:hAnsi="Arial" w:cs="Arial"/>
                <w:kern w:val="0"/>
                <w:lang w:eastAsia="en-GB"/>
                <w14:ligatures w14:val="none"/>
              </w:rPr>
              <w:t>£35 000</w:t>
            </w:r>
          </w:p>
        </w:tc>
      </w:tr>
      <w:tr w:rsidR="00002965" w:rsidRPr="002F1F8B" w14:paraId="799C4F13" w14:textId="77777777" w:rsidTr="00DD32A1">
        <w:trPr>
          <w:trHeight w:val="433"/>
          <w:tblCellSpacing w:w="15" w:type="dxa"/>
        </w:trPr>
        <w:tc>
          <w:tcPr>
            <w:tcW w:w="0" w:type="auto"/>
            <w:vAlign w:val="center"/>
            <w:hideMark/>
          </w:tcPr>
          <w:p w14:paraId="6272D933" w14:textId="77777777" w:rsidR="00002965" w:rsidRPr="002F1F8B" w:rsidRDefault="00002965" w:rsidP="00DD32A1">
            <w:pPr>
              <w:spacing w:after="0" w:line="360" w:lineRule="auto"/>
              <w:rPr>
                <w:rFonts w:ascii="Arial" w:eastAsia="Times New Roman" w:hAnsi="Arial" w:cs="Arial"/>
                <w:kern w:val="0"/>
                <w:lang w:eastAsia="en-GB"/>
                <w14:ligatures w14:val="none"/>
              </w:rPr>
            </w:pPr>
            <w:r w:rsidRPr="002F1F8B">
              <w:rPr>
                <w:rFonts w:ascii="Arial" w:eastAsia="Times New Roman" w:hAnsi="Arial" w:cs="Arial"/>
                <w:kern w:val="0"/>
                <w:lang w:eastAsia="en-GB"/>
                <w14:ligatures w14:val="none"/>
              </w:rPr>
              <w:t>Supervision / project management</w:t>
            </w:r>
          </w:p>
        </w:tc>
        <w:tc>
          <w:tcPr>
            <w:tcW w:w="0" w:type="auto"/>
            <w:vAlign w:val="center"/>
            <w:hideMark/>
          </w:tcPr>
          <w:p w14:paraId="6B035337" w14:textId="77777777" w:rsidR="00002965" w:rsidRPr="002F1F8B" w:rsidRDefault="00002965" w:rsidP="00DD32A1">
            <w:pPr>
              <w:spacing w:after="0" w:line="360" w:lineRule="auto"/>
              <w:jc w:val="right"/>
              <w:rPr>
                <w:rFonts w:ascii="Arial" w:eastAsia="Times New Roman" w:hAnsi="Arial" w:cs="Arial"/>
                <w:kern w:val="0"/>
                <w:lang w:eastAsia="en-GB"/>
                <w14:ligatures w14:val="none"/>
              </w:rPr>
            </w:pPr>
            <w:r>
              <w:rPr>
                <w:rFonts w:ascii="Arial" w:eastAsia="Times New Roman" w:hAnsi="Arial" w:cs="Arial"/>
                <w:kern w:val="0"/>
                <w:lang w:eastAsia="en-GB"/>
                <w14:ligatures w14:val="none"/>
              </w:rPr>
              <w:t>1200</w:t>
            </w:r>
          </w:p>
        </w:tc>
      </w:tr>
      <w:tr w:rsidR="00002965" w:rsidRPr="002F1F8B" w14:paraId="321761A6" w14:textId="77777777" w:rsidTr="00DD32A1">
        <w:trPr>
          <w:trHeight w:val="433"/>
          <w:tblCellSpacing w:w="15" w:type="dxa"/>
        </w:trPr>
        <w:tc>
          <w:tcPr>
            <w:tcW w:w="0" w:type="auto"/>
            <w:vAlign w:val="center"/>
            <w:hideMark/>
          </w:tcPr>
          <w:p w14:paraId="7C9293E5" w14:textId="77777777" w:rsidR="00002965" w:rsidRPr="002F1F8B" w:rsidRDefault="00002965" w:rsidP="00DD32A1">
            <w:pPr>
              <w:spacing w:after="0" w:line="360" w:lineRule="auto"/>
              <w:rPr>
                <w:rFonts w:ascii="Arial" w:eastAsia="Times New Roman" w:hAnsi="Arial" w:cs="Arial"/>
                <w:kern w:val="0"/>
                <w:lang w:eastAsia="en-GB"/>
                <w14:ligatures w14:val="none"/>
              </w:rPr>
            </w:pPr>
            <w:r w:rsidRPr="002F1F8B">
              <w:rPr>
                <w:rFonts w:ascii="Arial" w:eastAsia="Times New Roman" w:hAnsi="Arial" w:cs="Arial"/>
                <w:kern w:val="0"/>
                <w:lang w:eastAsia="en-GB"/>
                <w14:ligatures w14:val="none"/>
              </w:rPr>
              <w:t>Site setup and setting out</w:t>
            </w:r>
          </w:p>
        </w:tc>
        <w:tc>
          <w:tcPr>
            <w:tcW w:w="0" w:type="auto"/>
            <w:vAlign w:val="center"/>
            <w:hideMark/>
          </w:tcPr>
          <w:p w14:paraId="1E40AC1C" w14:textId="77777777" w:rsidR="00002965" w:rsidRPr="002F1F8B" w:rsidRDefault="00002965" w:rsidP="00DD32A1">
            <w:pPr>
              <w:spacing w:after="0" w:line="360" w:lineRule="auto"/>
              <w:jc w:val="right"/>
              <w:rPr>
                <w:rFonts w:ascii="Arial" w:eastAsia="Times New Roman" w:hAnsi="Arial" w:cs="Arial"/>
                <w:kern w:val="0"/>
                <w:lang w:eastAsia="en-GB"/>
                <w14:ligatures w14:val="none"/>
              </w:rPr>
            </w:pPr>
            <w:r>
              <w:rPr>
                <w:rFonts w:ascii="Arial" w:eastAsia="Times New Roman" w:hAnsi="Arial" w:cs="Arial"/>
                <w:kern w:val="0"/>
                <w:lang w:eastAsia="en-GB"/>
                <w14:ligatures w14:val="none"/>
              </w:rPr>
              <w:t>1,050</w:t>
            </w:r>
          </w:p>
        </w:tc>
      </w:tr>
      <w:tr w:rsidR="00002965" w:rsidRPr="002F1F8B" w14:paraId="58BDD3D7" w14:textId="77777777" w:rsidTr="00DD32A1">
        <w:trPr>
          <w:trHeight w:val="433"/>
          <w:tblCellSpacing w:w="15" w:type="dxa"/>
        </w:trPr>
        <w:tc>
          <w:tcPr>
            <w:tcW w:w="0" w:type="auto"/>
            <w:vAlign w:val="center"/>
            <w:hideMark/>
          </w:tcPr>
          <w:p w14:paraId="4609EEFA" w14:textId="77777777" w:rsidR="00002965" w:rsidRPr="002F1F8B" w:rsidRDefault="00002965" w:rsidP="00DD32A1">
            <w:pPr>
              <w:spacing w:after="0" w:line="360" w:lineRule="auto"/>
              <w:rPr>
                <w:rFonts w:ascii="Arial" w:eastAsia="Times New Roman" w:hAnsi="Arial" w:cs="Arial"/>
                <w:kern w:val="0"/>
                <w:lang w:eastAsia="en-GB"/>
                <w14:ligatures w14:val="none"/>
              </w:rPr>
            </w:pPr>
            <w:r w:rsidRPr="002F1F8B">
              <w:rPr>
                <w:rFonts w:ascii="Arial" w:eastAsia="Times New Roman" w:hAnsi="Arial" w:cs="Arial"/>
                <w:kern w:val="0"/>
                <w:lang w:eastAsia="en-GB"/>
                <w14:ligatures w14:val="none"/>
              </w:rPr>
              <w:t>Snagging and handover</w:t>
            </w:r>
          </w:p>
        </w:tc>
        <w:tc>
          <w:tcPr>
            <w:tcW w:w="0" w:type="auto"/>
            <w:vAlign w:val="center"/>
            <w:hideMark/>
          </w:tcPr>
          <w:p w14:paraId="0621C637" w14:textId="77777777" w:rsidR="00002965" w:rsidRPr="002F1F8B" w:rsidRDefault="00002965" w:rsidP="00DD32A1">
            <w:pPr>
              <w:spacing w:after="0" w:line="360" w:lineRule="auto"/>
              <w:jc w:val="right"/>
              <w:rPr>
                <w:rFonts w:ascii="Arial" w:eastAsia="Times New Roman" w:hAnsi="Arial" w:cs="Arial"/>
                <w:kern w:val="0"/>
                <w:lang w:eastAsia="en-GB"/>
                <w14:ligatures w14:val="none"/>
              </w:rPr>
            </w:pPr>
            <w:r>
              <w:rPr>
                <w:rFonts w:ascii="Arial" w:eastAsia="Times New Roman" w:hAnsi="Arial" w:cs="Arial"/>
                <w:kern w:val="0"/>
                <w:lang w:eastAsia="en-GB"/>
                <w14:ligatures w14:val="none"/>
              </w:rPr>
              <w:t>1200</w:t>
            </w:r>
          </w:p>
        </w:tc>
      </w:tr>
      <w:tr w:rsidR="00002965" w:rsidRPr="002F1F8B" w14:paraId="12B07176" w14:textId="77777777" w:rsidTr="00DD32A1">
        <w:trPr>
          <w:trHeight w:val="449"/>
          <w:tblCellSpacing w:w="15" w:type="dxa"/>
        </w:trPr>
        <w:tc>
          <w:tcPr>
            <w:tcW w:w="0" w:type="auto"/>
            <w:vAlign w:val="center"/>
            <w:hideMark/>
          </w:tcPr>
          <w:p w14:paraId="0574D13A" w14:textId="77777777" w:rsidR="00002965" w:rsidRPr="002F1F8B" w:rsidRDefault="00002965" w:rsidP="00DD32A1">
            <w:pPr>
              <w:spacing w:after="0" w:line="360" w:lineRule="auto"/>
              <w:rPr>
                <w:rFonts w:ascii="Arial" w:eastAsia="Times New Roman" w:hAnsi="Arial" w:cs="Arial"/>
                <w:kern w:val="0"/>
                <w:lang w:eastAsia="en-GB"/>
                <w14:ligatures w14:val="none"/>
              </w:rPr>
            </w:pPr>
            <w:r w:rsidRPr="002F1F8B">
              <w:rPr>
                <w:rFonts w:ascii="Arial" w:eastAsia="Times New Roman" w:hAnsi="Arial" w:cs="Arial"/>
                <w:kern w:val="0"/>
                <w:lang w:eastAsia="en-GB"/>
                <w14:ligatures w14:val="none"/>
              </w:rPr>
              <w:t>Overall package budget</w:t>
            </w:r>
          </w:p>
        </w:tc>
        <w:tc>
          <w:tcPr>
            <w:tcW w:w="0" w:type="auto"/>
            <w:vAlign w:val="center"/>
            <w:hideMark/>
          </w:tcPr>
          <w:p w14:paraId="6D8B43AF" w14:textId="77777777" w:rsidR="00002965" w:rsidRPr="002F1F8B" w:rsidRDefault="00002965" w:rsidP="00DD32A1">
            <w:pPr>
              <w:spacing w:after="0" w:line="360" w:lineRule="auto"/>
              <w:jc w:val="right"/>
              <w:rPr>
                <w:rFonts w:ascii="Arial" w:eastAsia="Times New Roman" w:hAnsi="Arial" w:cs="Arial"/>
                <w:kern w:val="0"/>
                <w:lang w:eastAsia="en-GB"/>
                <w14:ligatures w14:val="none"/>
              </w:rPr>
            </w:pPr>
            <w:r>
              <w:rPr>
                <w:rFonts w:ascii="Arial" w:eastAsia="Times New Roman" w:hAnsi="Arial" w:cs="Arial"/>
                <w:kern w:val="0"/>
                <w:lang w:eastAsia="en-GB"/>
                <w14:ligatures w14:val="none"/>
              </w:rPr>
              <w:t>72,500</w:t>
            </w:r>
          </w:p>
        </w:tc>
      </w:tr>
    </w:tbl>
    <w:p w14:paraId="15FD6A1A" w14:textId="73A7CA9F" w:rsidR="00002965" w:rsidRPr="00C15016" w:rsidRDefault="004E17CA" w:rsidP="00002965">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Source: Author’s own work</w:t>
      </w:r>
    </w:p>
    <w:p w14:paraId="5B127F74" w14:textId="77777777" w:rsidR="00002965" w:rsidRDefault="00002965" w:rsidP="00214E6F">
      <w:pPr>
        <w:spacing w:line="360" w:lineRule="auto"/>
        <w:rPr>
          <w:rFonts w:ascii="Arial" w:hAnsi="Arial" w:cs="Arial"/>
        </w:rPr>
      </w:pPr>
    </w:p>
    <w:p w14:paraId="00C21116" w14:textId="77777777" w:rsidR="00822562" w:rsidRDefault="00822562" w:rsidP="00214E6F">
      <w:pPr>
        <w:spacing w:line="360" w:lineRule="auto"/>
        <w:rPr>
          <w:rFonts w:ascii="Arial" w:hAnsi="Arial" w:cs="Arial"/>
        </w:rPr>
      </w:pPr>
    </w:p>
    <w:p w14:paraId="231F84CF" w14:textId="77777777" w:rsidR="00822562" w:rsidRPr="00214E6F" w:rsidRDefault="00822562" w:rsidP="00214E6F">
      <w:pPr>
        <w:spacing w:line="360" w:lineRule="auto"/>
        <w:rPr>
          <w:rFonts w:ascii="Arial" w:hAnsi="Arial" w:cs="Arial"/>
        </w:rPr>
      </w:pPr>
    </w:p>
    <w:p w14:paraId="32893B4A" w14:textId="77777777" w:rsidR="009D3164" w:rsidRPr="00214E6F" w:rsidRDefault="009D3164" w:rsidP="00214E6F">
      <w:pPr>
        <w:spacing w:line="360" w:lineRule="auto"/>
        <w:rPr>
          <w:rFonts w:ascii="Arial" w:hAnsi="Arial" w:cs="Arial"/>
        </w:rPr>
      </w:pPr>
    </w:p>
    <w:p w14:paraId="54D781E3" w14:textId="2D7E4388" w:rsidR="002A3EB8" w:rsidRPr="00214E6F" w:rsidRDefault="00D6157F" w:rsidP="00214E6F">
      <w:pPr>
        <w:pStyle w:val="Heading1"/>
        <w:spacing w:line="360" w:lineRule="auto"/>
        <w:rPr>
          <w:rFonts w:ascii="Arial" w:hAnsi="Arial" w:cs="Arial"/>
          <w:b/>
          <w:bCs/>
          <w:color w:val="auto"/>
          <w:sz w:val="24"/>
          <w:szCs w:val="24"/>
        </w:rPr>
      </w:pPr>
      <w:bookmarkStart w:id="17" w:name="_Toc235260851"/>
      <w:r w:rsidRPr="00214E6F">
        <w:rPr>
          <w:rFonts w:ascii="Arial" w:hAnsi="Arial" w:cs="Arial"/>
          <w:b/>
          <w:bCs/>
          <w:color w:val="auto"/>
          <w:sz w:val="24"/>
          <w:szCs w:val="24"/>
        </w:rPr>
        <w:t>6</w:t>
      </w:r>
      <w:r w:rsidR="00603CC0" w:rsidRPr="00214E6F">
        <w:rPr>
          <w:rFonts w:ascii="Arial" w:hAnsi="Arial" w:cs="Arial"/>
          <w:b/>
          <w:bCs/>
          <w:color w:val="auto"/>
          <w:sz w:val="24"/>
          <w:szCs w:val="24"/>
        </w:rPr>
        <w:t>. Stakeholders</w:t>
      </w:r>
      <w:bookmarkEnd w:id="17"/>
    </w:p>
    <w:p w14:paraId="65E4FA10" w14:textId="77777777" w:rsidR="006658A5" w:rsidRPr="00214E6F" w:rsidRDefault="006658A5" w:rsidP="00214E6F">
      <w:pPr>
        <w:spacing w:line="360" w:lineRule="auto"/>
        <w:rPr>
          <w:rFonts w:ascii="Arial" w:hAnsi="Arial" w:cs="Arial"/>
        </w:rPr>
      </w:pPr>
    </w:p>
    <w:p w14:paraId="0FE8855D" w14:textId="7E405938" w:rsidR="00B65419" w:rsidRDefault="00B65419" w:rsidP="00214E6F">
      <w:pPr>
        <w:spacing w:line="360" w:lineRule="auto"/>
        <w:rPr>
          <w:rFonts w:ascii="Arial" w:hAnsi="Arial" w:cs="Arial"/>
        </w:rPr>
      </w:pPr>
      <w:r w:rsidRPr="00B65419">
        <w:rPr>
          <w:rFonts w:ascii="Arial" w:hAnsi="Arial" w:cs="Arial"/>
        </w:rPr>
        <w:t>Stakeholders are people or groups who may influence or be affected by the project, including the client/main contractor, project manager, site supervisor, workers, building control, scaffold contractor, suppliers, follow-on trades, and residents.</w:t>
      </w:r>
    </w:p>
    <w:p w14:paraId="51D71F02" w14:textId="05ABB7C0" w:rsidR="00DB5F63" w:rsidRPr="00214E6F" w:rsidRDefault="00AD6529" w:rsidP="00214E6F">
      <w:pPr>
        <w:spacing w:line="360" w:lineRule="auto"/>
        <w:rPr>
          <w:rFonts w:ascii="Arial" w:hAnsi="Arial" w:cs="Arial"/>
        </w:rPr>
      </w:pPr>
      <w:r w:rsidRPr="00214E6F">
        <w:rPr>
          <w:rFonts w:ascii="Arial" w:hAnsi="Arial" w:cs="Arial"/>
        </w:rPr>
        <w:t>Stakeholder management is important as these groups can influence approvals, labour, materials, inspections, access, communication, and handover requirements</w:t>
      </w:r>
      <w:r w:rsidR="009D3164" w:rsidRPr="00214E6F">
        <w:rPr>
          <w:rFonts w:ascii="Arial" w:hAnsi="Arial" w:cs="Arial"/>
        </w:rPr>
        <w:t>. APM (n.d.</w:t>
      </w:r>
      <w:r w:rsidR="00DA3A55" w:rsidRPr="00214E6F">
        <w:rPr>
          <w:rFonts w:ascii="Arial" w:hAnsi="Arial" w:cs="Arial"/>
        </w:rPr>
        <w:t>-a</w:t>
      </w:r>
      <w:r w:rsidR="009D3164" w:rsidRPr="00214E6F">
        <w:rPr>
          <w:rFonts w:ascii="Arial" w:hAnsi="Arial" w:cs="Arial"/>
        </w:rPr>
        <w:t>) describes that stakeholders may either support or disrupt a project depending on their power, interest, and attitude. Alnhari and Qureshi (2024) also suggest that early stakeholder identification, clear communication channels and continuous engagement can reduce misunderstandings, delays, and project risks.</w:t>
      </w:r>
      <w:r w:rsidR="00DB5F63" w:rsidRPr="00214E6F">
        <w:rPr>
          <w:rFonts w:ascii="Arial" w:hAnsi="Arial" w:cs="Arial"/>
        </w:rPr>
        <w:t xml:space="preserve"> </w:t>
      </w:r>
    </w:p>
    <w:p w14:paraId="05BA444A" w14:textId="2F39F5BA" w:rsidR="009D3164" w:rsidRPr="00214E6F" w:rsidRDefault="00DB5F63" w:rsidP="00214E6F">
      <w:pPr>
        <w:spacing w:line="360" w:lineRule="auto"/>
        <w:rPr>
          <w:rFonts w:ascii="Arial" w:hAnsi="Arial" w:cs="Arial"/>
        </w:rPr>
      </w:pPr>
      <w:r w:rsidRPr="00214E6F">
        <w:rPr>
          <w:rFonts w:ascii="Arial" w:hAnsi="Arial" w:cs="Arial"/>
        </w:rPr>
        <w:lastRenderedPageBreak/>
        <w:t>Since</w:t>
      </w:r>
      <w:r w:rsidR="00214E6F" w:rsidRPr="00214E6F">
        <w:rPr>
          <w:rFonts w:ascii="Arial" w:hAnsi="Arial" w:cs="Arial"/>
        </w:rPr>
        <w:t xml:space="preserve"> </w:t>
      </w:r>
      <w:r w:rsidRPr="00214E6F">
        <w:rPr>
          <w:rFonts w:ascii="Arial" w:hAnsi="Arial" w:cs="Arial"/>
        </w:rPr>
        <w:t>the programme is only four to six weeks, stakeholder engagement must be planned carefully. Late information or approvals from the client, supervisor, building control, scaffold contractor or suppliers could delay the project sequence.</w:t>
      </w:r>
      <w:r w:rsidR="00AD6529" w:rsidRPr="00214E6F">
        <w:rPr>
          <w:rFonts w:ascii="Arial" w:hAnsi="Arial" w:cs="Arial"/>
        </w:rPr>
        <w:t xml:space="preserve"> Poor stakeholder communication could also reduce client trust, damage the company’s reputation, and reduce the chance of future referrals or repeat work.</w:t>
      </w:r>
    </w:p>
    <w:p w14:paraId="3B5393E7" w14:textId="77777777" w:rsidR="009D3164" w:rsidRPr="00214E6F" w:rsidRDefault="009D3164" w:rsidP="00214E6F">
      <w:pPr>
        <w:spacing w:line="360" w:lineRule="auto"/>
        <w:rPr>
          <w:rFonts w:ascii="Arial" w:hAnsi="Arial" w:cs="Arial"/>
        </w:rPr>
      </w:pPr>
    </w:p>
    <w:p w14:paraId="7D47C450" w14:textId="43D14774" w:rsidR="009D3164" w:rsidRPr="00214E6F" w:rsidRDefault="009D3164" w:rsidP="00214E6F">
      <w:pPr>
        <w:pStyle w:val="Heading2"/>
        <w:spacing w:line="360" w:lineRule="auto"/>
        <w:rPr>
          <w:rFonts w:ascii="Arial" w:hAnsi="Arial" w:cs="Arial"/>
          <w:b/>
          <w:bCs/>
          <w:color w:val="auto"/>
          <w:sz w:val="24"/>
          <w:szCs w:val="24"/>
        </w:rPr>
      </w:pPr>
      <w:bookmarkStart w:id="18" w:name="_Toc235260852"/>
      <w:r w:rsidRPr="00214E6F">
        <w:rPr>
          <w:rFonts w:ascii="Arial" w:hAnsi="Arial" w:cs="Arial"/>
          <w:b/>
          <w:bCs/>
          <w:color w:val="auto"/>
          <w:sz w:val="24"/>
          <w:szCs w:val="24"/>
        </w:rPr>
        <w:t xml:space="preserve">Table </w:t>
      </w:r>
      <w:r w:rsidR="004E17CA">
        <w:rPr>
          <w:rFonts w:ascii="Arial" w:hAnsi="Arial" w:cs="Arial"/>
          <w:b/>
          <w:bCs/>
          <w:color w:val="auto"/>
          <w:sz w:val="24"/>
          <w:szCs w:val="24"/>
        </w:rPr>
        <w:t>7</w:t>
      </w:r>
      <w:r w:rsidR="00E050CD">
        <w:rPr>
          <w:rFonts w:ascii="Arial" w:hAnsi="Arial" w:cs="Arial"/>
          <w:b/>
          <w:bCs/>
          <w:color w:val="auto"/>
          <w:sz w:val="24"/>
          <w:szCs w:val="24"/>
        </w:rPr>
        <w:t xml:space="preserve">: </w:t>
      </w:r>
      <w:r w:rsidRPr="00214E6F">
        <w:rPr>
          <w:rFonts w:ascii="Arial" w:hAnsi="Arial" w:cs="Arial"/>
          <w:b/>
          <w:bCs/>
          <w:color w:val="auto"/>
          <w:sz w:val="24"/>
          <w:szCs w:val="24"/>
        </w:rPr>
        <w:t>Stakeholder Power and Interest Matrix</w:t>
      </w:r>
      <w:bookmarkEnd w:id="1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28"/>
        <w:gridCol w:w="1441"/>
        <w:gridCol w:w="1441"/>
        <w:gridCol w:w="1501"/>
        <w:gridCol w:w="2934"/>
      </w:tblGrid>
      <w:tr w:rsidR="009F1E3B" w:rsidRPr="00214E6F" w14:paraId="5FDDF197" w14:textId="77777777" w:rsidTr="00B4153D">
        <w:trPr>
          <w:trHeight w:val="1796"/>
          <w:tblHeader/>
          <w:tblCellSpacing w:w="15" w:type="dxa"/>
        </w:trPr>
        <w:tc>
          <w:tcPr>
            <w:tcW w:w="0" w:type="auto"/>
            <w:vAlign w:val="center"/>
            <w:hideMark/>
          </w:tcPr>
          <w:p w14:paraId="795B2D74" w14:textId="7EA70879" w:rsidR="002941EA" w:rsidRPr="00214E6F" w:rsidRDefault="002941EA" w:rsidP="00214E6F">
            <w:pPr>
              <w:spacing w:after="0" w:line="360" w:lineRule="auto"/>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Stakeholder</w:t>
            </w:r>
          </w:p>
        </w:tc>
        <w:tc>
          <w:tcPr>
            <w:tcW w:w="0" w:type="auto"/>
            <w:vAlign w:val="center"/>
            <w:hideMark/>
          </w:tcPr>
          <w:p w14:paraId="39EBA670" w14:textId="77777777" w:rsidR="002941EA" w:rsidRPr="00214E6F" w:rsidRDefault="002941EA"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Power</w:t>
            </w:r>
          </w:p>
        </w:tc>
        <w:tc>
          <w:tcPr>
            <w:tcW w:w="0" w:type="auto"/>
            <w:vAlign w:val="center"/>
            <w:hideMark/>
          </w:tcPr>
          <w:p w14:paraId="205CF4BA" w14:textId="77777777" w:rsidR="002941EA" w:rsidRPr="00214E6F" w:rsidRDefault="002941EA"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Interest</w:t>
            </w:r>
          </w:p>
        </w:tc>
        <w:tc>
          <w:tcPr>
            <w:tcW w:w="0" w:type="auto"/>
            <w:vAlign w:val="center"/>
            <w:hideMark/>
          </w:tcPr>
          <w:p w14:paraId="29253579" w14:textId="77777777" w:rsidR="002941EA" w:rsidRPr="00214E6F" w:rsidRDefault="002941EA"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Position on Map</w:t>
            </w:r>
          </w:p>
        </w:tc>
        <w:tc>
          <w:tcPr>
            <w:tcW w:w="0" w:type="auto"/>
            <w:vAlign w:val="center"/>
            <w:hideMark/>
          </w:tcPr>
          <w:p w14:paraId="13813BC0" w14:textId="77777777" w:rsidR="002941EA" w:rsidRPr="00214E6F" w:rsidRDefault="002941EA"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Management Approach</w:t>
            </w:r>
          </w:p>
        </w:tc>
      </w:tr>
      <w:tr w:rsidR="009F1E3B" w:rsidRPr="00214E6F" w14:paraId="4C71A94B" w14:textId="77777777" w:rsidTr="002941EA">
        <w:trPr>
          <w:tblCellSpacing w:w="15" w:type="dxa"/>
        </w:trPr>
        <w:tc>
          <w:tcPr>
            <w:tcW w:w="0" w:type="auto"/>
            <w:vAlign w:val="center"/>
            <w:hideMark/>
          </w:tcPr>
          <w:p w14:paraId="608A1A93"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Client / main contractor</w:t>
            </w:r>
          </w:p>
        </w:tc>
        <w:tc>
          <w:tcPr>
            <w:tcW w:w="0" w:type="auto"/>
            <w:vAlign w:val="center"/>
            <w:hideMark/>
          </w:tcPr>
          <w:p w14:paraId="2D2A68BF"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4F013E14"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7DB7652C"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Manage closely</w:t>
            </w:r>
          </w:p>
        </w:tc>
        <w:tc>
          <w:tcPr>
            <w:tcW w:w="0" w:type="auto"/>
            <w:vAlign w:val="center"/>
            <w:hideMark/>
          </w:tcPr>
          <w:p w14:paraId="7FB13600"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Weekly updates, approval of scope, </w:t>
            </w:r>
            <w:proofErr w:type="gramStart"/>
            <w:r w:rsidRPr="00214E6F">
              <w:rPr>
                <w:rFonts w:ascii="Arial" w:eastAsia="Times New Roman" w:hAnsi="Arial" w:cs="Arial"/>
                <w:kern w:val="0"/>
                <w:lang w:eastAsia="en-GB"/>
                <w14:ligatures w14:val="none"/>
              </w:rPr>
              <w:t>costs</w:t>
            </w:r>
            <w:proofErr w:type="gramEnd"/>
            <w:r w:rsidRPr="00214E6F">
              <w:rPr>
                <w:rFonts w:ascii="Arial" w:eastAsia="Times New Roman" w:hAnsi="Arial" w:cs="Arial"/>
                <w:kern w:val="0"/>
                <w:lang w:eastAsia="en-GB"/>
                <w14:ligatures w14:val="none"/>
              </w:rPr>
              <w:t xml:space="preserve"> and variations</w:t>
            </w:r>
          </w:p>
        </w:tc>
      </w:tr>
      <w:tr w:rsidR="009F1E3B" w:rsidRPr="00214E6F" w14:paraId="04DF1518" w14:textId="77777777" w:rsidTr="002941EA">
        <w:trPr>
          <w:tblCellSpacing w:w="15" w:type="dxa"/>
        </w:trPr>
        <w:tc>
          <w:tcPr>
            <w:tcW w:w="0" w:type="auto"/>
            <w:vAlign w:val="center"/>
            <w:hideMark/>
          </w:tcPr>
          <w:p w14:paraId="3F786F7F"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 Trofim Borta</w:t>
            </w:r>
          </w:p>
        </w:tc>
        <w:tc>
          <w:tcPr>
            <w:tcW w:w="0" w:type="auto"/>
            <w:vAlign w:val="center"/>
            <w:hideMark/>
          </w:tcPr>
          <w:p w14:paraId="0A5A3F65"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433EBA84"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588635F7"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Manage closely</w:t>
            </w:r>
          </w:p>
        </w:tc>
        <w:tc>
          <w:tcPr>
            <w:tcW w:w="0" w:type="auto"/>
            <w:vAlign w:val="center"/>
            <w:hideMark/>
          </w:tcPr>
          <w:p w14:paraId="2FD120AB"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Daily control of programme, cost, </w:t>
            </w:r>
            <w:proofErr w:type="gramStart"/>
            <w:r w:rsidRPr="00214E6F">
              <w:rPr>
                <w:rFonts w:ascii="Arial" w:eastAsia="Times New Roman" w:hAnsi="Arial" w:cs="Arial"/>
                <w:kern w:val="0"/>
                <w:lang w:eastAsia="en-GB"/>
                <w14:ligatures w14:val="none"/>
              </w:rPr>
              <w:t>quality</w:t>
            </w:r>
            <w:proofErr w:type="gramEnd"/>
            <w:r w:rsidRPr="00214E6F">
              <w:rPr>
                <w:rFonts w:ascii="Arial" w:eastAsia="Times New Roman" w:hAnsi="Arial" w:cs="Arial"/>
                <w:kern w:val="0"/>
                <w:lang w:eastAsia="en-GB"/>
                <w14:ligatures w14:val="none"/>
              </w:rPr>
              <w:t xml:space="preserve"> and risk</w:t>
            </w:r>
          </w:p>
        </w:tc>
      </w:tr>
      <w:tr w:rsidR="009F1E3B" w:rsidRPr="00214E6F" w14:paraId="2F3DA74E" w14:textId="77777777" w:rsidTr="002941EA">
        <w:trPr>
          <w:tblCellSpacing w:w="15" w:type="dxa"/>
        </w:trPr>
        <w:tc>
          <w:tcPr>
            <w:tcW w:w="0" w:type="auto"/>
            <w:vAlign w:val="center"/>
            <w:hideMark/>
          </w:tcPr>
          <w:p w14:paraId="7D38EC71"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supervisor</w:t>
            </w:r>
          </w:p>
        </w:tc>
        <w:tc>
          <w:tcPr>
            <w:tcW w:w="0" w:type="auto"/>
            <w:vAlign w:val="center"/>
            <w:hideMark/>
          </w:tcPr>
          <w:p w14:paraId="0BD3AA22"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52329039"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78D3CB8C"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Manage closely</w:t>
            </w:r>
          </w:p>
        </w:tc>
        <w:tc>
          <w:tcPr>
            <w:tcW w:w="0" w:type="auto"/>
            <w:vAlign w:val="center"/>
            <w:hideMark/>
          </w:tcPr>
          <w:p w14:paraId="7034A8D3"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Daily briefings and quality checks</w:t>
            </w:r>
          </w:p>
        </w:tc>
      </w:tr>
      <w:tr w:rsidR="009F1E3B" w:rsidRPr="00214E6F" w14:paraId="3F14078A" w14:textId="77777777" w:rsidTr="002941EA">
        <w:trPr>
          <w:tblCellSpacing w:w="15" w:type="dxa"/>
        </w:trPr>
        <w:tc>
          <w:tcPr>
            <w:tcW w:w="0" w:type="auto"/>
            <w:vAlign w:val="center"/>
            <w:hideMark/>
          </w:tcPr>
          <w:p w14:paraId="6B483087"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Bricklayers and labourers</w:t>
            </w:r>
          </w:p>
        </w:tc>
        <w:tc>
          <w:tcPr>
            <w:tcW w:w="0" w:type="auto"/>
            <w:vAlign w:val="center"/>
            <w:hideMark/>
          </w:tcPr>
          <w:p w14:paraId="4B7A990A"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394DE0FC"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7BBD00E7"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Keep informed / involve</w:t>
            </w:r>
          </w:p>
        </w:tc>
        <w:tc>
          <w:tcPr>
            <w:tcW w:w="0" w:type="auto"/>
            <w:vAlign w:val="center"/>
            <w:hideMark/>
          </w:tcPr>
          <w:p w14:paraId="1CD8AA90"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Daily task allocation and health and safety briefings</w:t>
            </w:r>
          </w:p>
        </w:tc>
      </w:tr>
      <w:tr w:rsidR="009F1E3B" w:rsidRPr="00214E6F" w14:paraId="2FD25295" w14:textId="77777777" w:rsidTr="002941EA">
        <w:trPr>
          <w:tblCellSpacing w:w="15" w:type="dxa"/>
        </w:trPr>
        <w:tc>
          <w:tcPr>
            <w:tcW w:w="0" w:type="auto"/>
            <w:vAlign w:val="center"/>
            <w:hideMark/>
          </w:tcPr>
          <w:p w14:paraId="7E721FEE"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Building control inspector</w:t>
            </w:r>
          </w:p>
        </w:tc>
        <w:tc>
          <w:tcPr>
            <w:tcW w:w="0" w:type="auto"/>
            <w:vAlign w:val="center"/>
            <w:hideMark/>
          </w:tcPr>
          <w:p w14:paraId="7B3FF5C1"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5FC3D689"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770A357C"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Keep satisfied</w:t>
            </w:r>
          </w:p>
        </w:tc>
        <w:tc>
          <w:tcPr>
            <w:tcW w:w="0" w:type="auto"/>
            <w:vAlign w:val="center"/>
            <w:hideMark/>
          </w:tcPr>
          <w:p w14:paraId="5DB2CF94"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Book inspections early and provide required information</w:t>
            </w:r>
          </w:p>
        </w:tc>
      </w:tr>
      <w:tr w:rsidR="009F1E3B" w:rsidRPr="00214E6F" w14:paraId="776FE2CE" w14:textId="77777777" w:rsidTr="002941EA">
        <w:trPr>
          <w:tblCellSpacing w:w="15" w:type="dxa"/>
        </w:trPr>
        <w:tc>
          <w:tcPr>
            <w:tcW w:w="0" w:type="auto"/>
            <w:vAlign w:val="center"/>
            <w:hideMark/>
          </w:tcPr>
          <w:p w14:paraId="32B6F499"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Scaffold contractor</w:t>
            </w:r>
          </w:p>
        </w:tc>
        <w:tc>
          <w:tcPr>
            <w:tcW w:w="0" w:type="auto"/>
            <w:vAlign w:val="center"/>
            <w:hideMark/>
          </w:tcPr>
          <w:p w14:paraId="2FD25C96"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3436B984"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3277BA52"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Keep informed</w:t>
            </w:r>
          </w:p>
        </w:tc>
        <w:tc>
          <w:tcPr>
            <w:tcW w:w="0" w:type="auto"/>
            <w:vAlign w:val="center"/>
            <w:hideMark/>
          </w:tcPr>
          <w:p w14:paraId="3633AC90"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Confirm scaffold dates and access requirements</w:t>
            </w:r>
          </w:p>
        </w:tc>
      </w:tr>
      <w:tr w:rsidR="009F1E3B" w:rsidRPr="00214E6F" w14:paraId="3CDEDAB3" w14:textId="77777777" w:rsidTr="002941EA">
        <w:trPr>
          <w:tblCellSpacing w:w="15" w:type="dxa"/>
        </w:trPr>
        <w:tc>
          <w:tcPr>
            <w:tcW w:w="0" w:type="auto"/>
            <w:vAlign w:val="center"/>
            <w:hideMark/>
          </w:tcPr>
          <w:p w14:paraId="1A5CF884"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Material suppliers</w:t>
            </w:r>
          </w:p>
        </w:tc>
        <w:tc>
          <w:tcPr>
            <w:tcW w:w="0" w:type="auto"/>
            <w:vAlign w:val="center"/>
            <w:hideMark/>
          </w:tcPr>
          <w:p w14:paraId="7BB6A735"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2939927E"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20B5B787"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Keep informed</w:t>
            </w:r>
          </w:p>
        </w:tc>
        <w:tc>
          <w:tcPr>
            <w:tcW w:w="0" w:type="auto"/>
            <w:vAlign w:val="center"/>
            <w:hideMark/>
          </w:tcPr>
          <w:p w14:paraId="764E8204"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Confirm orders, delivery dates and material availability</w:t>
            </w:r>
          </w:p>
        </w:tc>
      </w:tr>
      <w:tr w:rsidR="009F1E3B" w:rsidRPr="00214E6F" w14:paraId="79DB0526" w14:textId="77777777" w:rsidTr="002941EA">
        <w:trPr>
          <w:tblCellSpacing w:w="15" w:type="dxa"/>
        </w:trPr>
        <w:tc>
          <w:tcPr>
            <w:tcW w:w="0" w:type="auto"/>
            <w:vAlign w:val="center"/>
            <w:hideMark/>
          </w:tcPr>
          <w:p w14:paraId="4C78D99F"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lastRenderedPageBreak/>
              <w:t>Follow-on trades</w:t>
            </w:r>
          </w:p>
        </w:tc>
        <w:tc>
          <w:tcPr>
            <w:tcW w:w="0" w:type="auto"/>
            <w:vAlign w:val="center"/>
            <w:hideMark/>
          </w:tcPr>
          <w:p w14:paraId="5341855F"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Low/Medium</w:t>
            </w:r>
          </w:p>
        </w:tc>
        <w:tc>
          <w:tcPr>
            <w:tcW w:w="0" w:type="auto"/>
            <w:vAlign w:val="center"/>
            <w:hideMark/>
          </w:tcPr>
          <w:p w14:paraId="13A67AD6"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74C317BD"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Keep informed</w:t>
            </w:r>
          </w:p>
        </w:tc>
        <w:tc>
          <w:tcPr>
            <w:tcW w:w="0" w:type="auto"/>
            <w:vAlign w:val="center"/>
            <w:hideMark/>
          </w:tcPr>
          <w:p w14:paraId="7B72B01B"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Confirm handover date and readiness of structure</w:t>
            </w:r>
          </w:p>
        </w:tc>
      </w:tr>
      <w:tr w:rsidR="009F1E3B" w:rsidRPr="00214E6F" w14:paraId="4771C1A8" w14:textId="77777777" w:rsidTr="002941EA">
        <w:trPr>
          <w:tblCellSpacing w:w="15" w:type="dxa"/>
        </w:trPr>
        <w:tc>
          <w:tcPr>
            <w:tcW w:w="0" w:type="auto"/>
            <w:vAlign w:val="center"/>
            <w:hideMark/>
          </w:tcPr>
          <w:p w14:paraId="6261810F" w14:textId="53A10475"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Neighbours / residents</w:t>
            </w:r>
          </w:p>
        </w:tc>
        <w:tc>
          <w:tcPr>
            <w:tcW w:w="0" w:type="auto"/>
            <w:vAlign w:val="center"/>
            <w:hideMark/>
          </w:tcPr>
          <w:p w14:paraId="51A0F8D6"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Low</w:t>
            </w:r>
          </w:p>
        </w:tc>
        <w:tc>
          <w:tcPr>
            <w:tcW w:w="0" w:type="auto"/>
            <w:vAlign w:val="center"/>
            <w:hideMark/>
          </w:tcPr>
          <w:p w14:paraId="27770229" w14:textId="77777777" w:rsidR="002941EA" w:rsidRPr="00214E6F" w:rsidRDefault="002941EA" w:rsidP="00214E6F">
            <w:pPr>
              <w:spacing w:after="0" w:line="360" w:lineRule="auto"/>
              <w:jc w:val="right"/>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Low/Medium</w:t>
            </w:r>
          </w:p>
        </w:tc>
        <w:tc>
          <w:tcPr>
            <w:tcW w:w="0" w:type="auto"/>
            <w:vAlign w:val="center"/>
            <w:hideMark/>
          </w:tcPr>
          <w:p w14:paraId="1B9A9F43" w14:textId="77777777"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Monitor</w:t>
            </w:r>
          </w:p>
        </w:tc>
        <w:tc>
          <w:tcPr>
            <w:tcW w:w="0" w:type="auto"/>
            <w:vAlign w:val="center"/>
            <w:hideMark/>
          </w:tcPr>
          <w:p w14:paraId="15DC81F1" w14:textId="68474B7A" w:rsidR="002941EA" w:rsidRPr="00214E6F" w:rsidRDefault="002941EA"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Manage noise, </w:t>
            </w:r>
            <w:r w:rsidR="00B4153D" w:rsidRPr="00214E6F">
              <w:rPr>
                <w:rFonts w:ascii="Arial" w:eastAsia="Times New Roman" w:hAnsi="Arial" w:cs="Arial"/>
                <w:kern w:val="0"/>
                <w:lang w:eastAsia="en-GB"/>
                <w14:ligatures w14:val="none"/>
              </w:rPr>
              <w:t>access,</w:t>
            </w:r>
            <w:r w:rsidRPr="00214E6F">
              <w:rPr>
                <w:rFonts w:ascii="Arial" w:eastAsia="Times New Roman" w:hAnsi="Arial" w:cs="Arial"/>
                <w:kern w:val="0"/>
                <w:lang w:eastAsia="en-GB"/>
                <w14:ligatures w14:val="none"/>
              </w:rPr>
              <w:t xml:space="preserve"> and site behaviour</w:t>
            </w:r>
          </w:p>
        </w:tc>
      </w:tr>
    </w:tbl>
    <w:p w14:paraId="67A31091" w14:textId="777D5F6F" w:rsidR="002A3EB8" w:rsidRPr="00214E6F" w:rsidRDefault="009D3164" w:rsidP="00214E6F">
      <w:pPr>
        <w:spacing w:line="360" w:lineRule="auto"/>
        <w:rPr>
          <w:rFonts w:ascii="Arial" w:hAnsi="Arial" w:cs="Arial"/>
        </w:rPr>
      </w:pPr>
      <w:r w:rsidRPr="00214E6F">
        <w:rPr>
          <w:rFonts w:ascii="Arial" w:hAnsi="Arial" w:cs="Arial"/>
        </w:rPr>
        <w:t>Source: Author’s own work, based on APM (n.d.</w:t>
      </w:r>
      <w:r w:rsidR="004816D6" w:rsidRPr="00214E6F">
        <w:rPr>
          <w:rFonts w:ascii="Arial" w:hAnsi="Arial" w:cs="Arial"/>
        </w:rPr>
        <w:t>-a</w:t>
      </w:r>
      <w:r w:rsidRPr="00214E6F">
        <w:rPr>
          <w:rFonts w:ascii="Arial" w:hAnsi="Arial" w:cs="Arial"/>
        </w:rPr>
        <w:t>) and Alnhari and Qureshi (2024)</w:t>
      </w:r>
    </w:p>
    <w:p w14:paraId="2900E160" w14:textId="77777777" w:rsidR="00100EF8" w:rsidRPr="00214E6F" w:rsidRDefault="00100EF8" w:rsidP="00214E6F">
      <w:pPr>
        <w:spacing w:line="360" w:lineRule="auto"/>
        <w:rPr>
          <w:rFonts w:ascii="Arial" w:hAnsi="Arial" w:cs="Arial"/>
        </w:rPr>
      </w:pPr>
    </w:p>
    <w:p w14:paraId="7C658813" w14:textId="77777777" w:rsidR="009D3164" w:rsidRPr="00214E6F" w:rsidRDefault="009D3164" w:rsidP="00214E6F">
      <w:pPr>
        <w:spacing w:line="360" w:lineRule="auto"/>
        <w:rPr>
          <w:rFonts w:ascii="Arial" w:hAnsi="Arial" w:cs="Arial"/>
          <w:b/>
          <w:bCs/>
        </w:rPr>
      </w:pPr>
    </w:p>
    <w:p w14:paraId="4E1D83FB" w14:textId="19AE0A9D" w:rsidR="002A3EB8" w:rsidRPr="00214E6F" w:rsidRDefault="006414E9" w:rsidP="00214E6F">
      <w:pPr>
        <w:pStyle w:val="Heading2"/>
        <w:spacing w:line="360" w:lineRule="auto"/>
        <w:rPr>
          <w:rFonts w:ascii="Arial" w:hAnsi="Arial" w:cs="Arial"/>
          <w:b/>
          <w:bCs/>
          <w:color w:val="auto"/>
          <w:sz w:val="24"/>
          <w:szCs w:val="24"/>
        </w:rPr>
      </w:pPr>
      <w:bookmarkStart w:id="19" w:name="_Toc235260853"/>
      <w:r w:rsidRPr="00214E6F">
        <w:rPr>
          <w:rFonts w:ascii="Arial" w:hAnsi="Arial" w:cs="Arial"/>
          <w:b/>
          <w:bCs/>
          <w:color w:val="auto"/>
          <w:sz w:val="24"/>
          <w:szCs w:val="24"/>
        </w:rPr>
        <w:t xml:space="preserve">Table </w:t>
      </w:r>
      <w:r w:rsidR="004E17CA">
        <w:rPr>
          <w:rFonts w:ascii="Arial" w:hAnsi="Arial" w:cs="Arial"/>
          <w:b/>
          <w:bCs/>
          <w:color w:val="auto"/>
          <w:sz w:val="24"/>
          <w:szCs w:val="24"/>
        </w:rPr>
        <w:t>8</w:t>
      </w:r>
      <w:r w:rsidR="00E050CD">
        <w:rPr>
          <w:rFonts w:ascii="Arial" w:hAnsi="Arial" w:cs="Arial"/>
          <w:b/>
          <w:bCs/>
          <w:color w:val="auto"/>
          <w:sz w:val="24"/>
          <w:szCs w:val="24"/>
        </w:rPr>
        <w:t xml:space="preserve">: </w:t>
      </w:r>
      <w:r w:rsidR="009D3164" w:rsidRPr="00214E6F">
        <w:rPr>
          <w:rFonts w:ascii="Arial" w:hAnsi="Arial" w:cs="Arial"/>
          <w:b/>
          <w:bCs/>
          <w:color w:val="auto"/>
          <w:sz w:val="24"/>
          <w:szCs w:val="24"/>
        </w:rPr>
        <w:t>S</w:t>
      </w:r>
      <w:r w:rsidRPr="00214E6F">
        <w:rPr>
          <w:rFonts w:ascii="Arial" w:hAnsi="Arial" w:cs="Arial"/>
          <w:b/>
          <w:bCs/>
          <w:color w:val="auto"/>
          <w:sz w:val="24"/>
          <w:szCs w:val="24"/>
        </w:rPr>
        <w:t>takeholders</w:t>
      </w:r>
      <w:r w:rsidR="009D3164" w:rsidRPr="00214E6F">
        <w:rPr>
          <w:rFonts w:ascii="Arial" w:hAnsi="Arial" w:cs="Arial"/>
          <w:b/>
          <w:bCs/>
          <w:color w:val="auto"/>
          <w:sz w:val="24"/>
          <w:szCs w:val="24"/>
        </w:rPr>
        <w:t xml:space="preserve"> communication Plan</w:t>
      </w:r>
      <w:bookmarkEnd w:id="1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64"/>
        <w:gridCol w:w="1809"/>
        <w:gridCol w:w="1669"/>
        <w:gridCol w:w="1760"/>
        <w:gridCol w:w="1743"/>
      </w:tblGrid>
      <w:tr w:rsidR="009F1E3B" w:rsidRPr="00214E6F" w14:paraId="080A06ED" w14:textId="77777777" w:rsidTr="006414E9">
        <w:trPr>
          <w:tblHeader/>
          <w:tblCellSpacing w:w="15" w:type="dxa"/>
        </w:trPr>
        <w:tc>
          <w:tcPr>
            <w:tcW w:w="0" w:type="auto"/>
            <w:vAlign w:val="center"/>
            <w:hideMark/>
          </w:tcPr>
          <w:p w14:paraId="05F9909E" w14:textId="77777777" w:rsidR="006414E9" w:rsidRPr="00214E6F" w:rsidRDefault="006414E9"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Stakeholder</w:t>
            </w:r>
          </w:p>
        </w:tc>
        <w:tc>
          <w:tcPr>
            <w:tcW w:w="0" w:type="auto"/>
            <w:vAlign w:val="center"/>
            <w:hideMark/>
          </w:tcPr>
          <w:p w14:paraId="522DBC1D" w14:textId="77777777" w:rsidR="006414E9" w:rsidRPr="00214E6F" w:rsidRDefault="006414E9"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Information Needed</w:t>
            </w:r>
          </w:p>
        </w:tc>
        <w:tc>
          <w:tcPr>
            <w:tcW w:w="0" w:type="auto"/>
            <w:vAlign w:val="center"/>
            <w:hideMark/>
          </w:tcPr>
          <w:p w14:paraId="3F967FA6" w14:textId="77777777" w:rsidR="006414E9" w:rsidRPr="00214E6F" w:rsidRDefault="006414E9"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Method</w:t>
            </w:r>
          </w:p>
        </w:tc>
        <w:tc>
          <w:tcPr>
            <w:tcW w:w="0" w:type="auto"/>
            <w:vAlign w:val="center"/>
            <w:hideMark/>
          </w:tcPr>
          <w:p w14:paraId="0BABD85A" w14:textId="77777777" w:rsidR="006414E9" w:rsidRPr="00214E6F" w:rsidRDefault="006414E9"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Frequency</w:t>
            </w:r>
          </w:p>
        </w:tc>
        <w:tc>
          <w:tcPr>
            <w:tcW w:w="0" w:type="auto"/>
            <w:vAlign w:val="center"/>
            <w:hideMark/>
          </w:tcPr>
          <w:p w14:paraId="5A97AE64" w14:textId="77777777" w:rsidR="006414E9" w:rsidRPr="00214E6F" w:rsidRDefault="006414E9"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Purpose</w:t>
            </w:r>
          </w:p>
        </w:tc>
      </w:tr>
      <w:tr w:rsidR="009F1E3B" w:rsidRPr="00214E6F" w14:paraId="0D5E7D82" w14:textId="77777777" w:rsidTr="006414E9">
        <w:trPr>
          <w:tblCellSpacing w:w="15" w:type="dxa"/>
        </w:trPr>
        <w:tc>
          <w:tcPr>
            <w:tcW w:w="0" w:type="auto"/>
            <w:vAlign w:val="center"/>
            <w:hideMark/>
          </w:tcPr>
          <w:p w14:paraId="03B8685A"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Client / main contractor</w:t>
            </w:r>
          </w:p>
        </w:tc>
        <w:tc>
          <w:tcPr>
            <w:tcW w:w="0" w:type="auto"/>
            <w:vAlign w:val="center"/>
            <w:hideMark/>
          </w:tcPr>
          <w:p w14:paraId="5487E54A"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Progress, delays, risks, variations</w:t>
            </w:r>
          </w:p>
        </w:tc>
        <w:tc>
          <w:tcPr>
            <w:tcW w:w="0" w:type="auto"/>
            <w:vAlign w:val="center"/>
            <w:hideMark/>
          </w:tcPr>
          <w:p w14:paraId="7C74223E"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Meeting, phone, email</w:t>
            </w:r>
          </w:p>
        </w:tc>
        <w:tc>
          <w:tcPr>
            <w:tcW w:w="0" w:type="auto"/>
            <w:vAlign w:val="center"/>
            <w:hideMark/>
          </w:tcPr>
          <w:p w14:paraId="0E52A6FA"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Weekly and as required</w:t>
            </w:r>
          </w:p>
        </w:tc>
        <w:tc>
          <w:tcPr>
            <w:tcW w:w="0" w:type="auto"/>
            <w:vAlign w:val="center"/>
            <w:hideMark/>
          </w:tcPr>
          <w:p w14:paraId="13DC8171"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Maintain approval and avoid disputes</w:t>
            </w:r>
          </w:p>
        </w:tc>
      </w:tr>
      <w:tr w:rsidR="009F1E3B" w:rsidRPr="00214E6F" w14:paraId="223688AB" w14:textId="77777777" w:rsidTr="006414E9">
        <w:trPr>
          <w:tblCellSpacing w:w="15" w:type="dxa"/>
        </w:trPr>
        <w:tc>
          <w:tcPr>
            <w:tcW w:w="0" w:type="auto"/>
            <w:vAlign w:val="center"/>
            <w:hideMark/>
          </w:tcPr>
          <w:p w14:paraId="7D019334"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w:t>
            </w:r>
          </w:p>
        </w:tc>
        <w:tc>
          <w:tcPr>
            <w:tcW w:w="0" w:type="auto"/>
            <w:vAlign w:val="center"/>
            <w:hideMark/>
          </w:tcPr>
          <w:p w14:paraId="40792DD3"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Full project information</w:t>
            </w:r>
          </w:p>
        </w:tc>
        <w:tc>
          <w:tcPr>
            <w:tcW w:w="0" w:type="auto"/>
            <w:vAlign w:val="center"/>
            <w:hideMark/>
          </w:tcPr>
          <w:p w14:paraId="03DFBBEB"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reports, calls, drawings</w:t>
            </w:r>
          </w:p>
        </w:tc>
        <w:tc>
          <w:tcPr>
            <w:tcW w:w="0" w:type="auto"/>
            <w:vAlign w:val="center"/>
            <w:hideMark/>
          </w:tcPr>
          <w:p w14:paraId="3938C5B1"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Daily</w:t>
            </w:r>
          </w:p>
        </w:tc>
        <w:tc>
          <w:tcPr>
            <w:tcW w:w="0" w:type="auto"/>
            <w:vAlign w:val="center"/>
            <w:hideMark/>
          </w:tcPr>
          <w:p w14:paraId="5204EE4B" w14:textId="001C401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Control time, cost, </w:t>
            </w:r>
            <w:r w:rsidR="00EA223F" w:rsidRPr="00214E6F">
              <w:rPr>
                <w:rFonts w:ascii="Arial" w:eastAsia="Times New Roman" w:hAnsi="Arial" w:cs="Arial"/>
                <w:kern w:val="0"/>
                <w:lang w:eastAsia="en-GB"/>
                <w14:ligatures w14:val="none"/>
              </w:rPr>
              <w:t>quality,</w:t>
            </w:r>
            <w:r w:rsidRPr="00214E6F">
              <w:rPr>
                <w:rFonts w:ascii="Arial" w:eastAsia="Times New Roman" w:hAnsi="Arial" w:cs="Arial"/>
                <w:kern w:val="0"/>
                <w:lang w:eastAsia="en-GB"/>
                <w14:ligatures w14:val="none"/>
              </w:rPr>
              <w:t xml:space="preserve"> and resources</w:t>
            </w:r>
          </w:p>
        </w:tc>
      </w:tr>
      <w:tr w:rsidR="009F1E3B" w:rsidRPr="00214E6F" w14:paraId="4C6E6648" w14:textId="77777777" w:rsidTr="006414E9">
        <w:trPr>
          <w:tblCellSpacing w:w="15" w:type="dxa"/>
        </w:trPr>
        <w:tc>
          <w:tcPr>
            <w:tcW w:w="0" w:type="auto"/>
            <w:vAlign w:val="center"/>
            <w:hideMark/>
          </w:tcPr>
          <w:p w14:paraId="2125BE4C"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supervisor</w:t>
            </w:r>
          </w:p>
        </w:tc>
        <w:tc>
          <w:tcPr>
            <w:tcW w:w="0" w:type="auto"/>
            <w:vAlign w:val="center"/>
            <w:hideMark/>
          </w:tcPr>
          <w:p w14:paraId="40022999"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Daily tasks, safety issues, quality checks</w:t>
            </w:r>
          </w:p>
        </w:tc>
        <w:tc>
          <w:tcPr>
            <w:tcW w:w="0" w:type="auto"/>
            <w:vAlign w:val="center"/>
            <w:hideMark/>
          </w:tcPr>
          <w:p w14:paraId="2E02B111"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briefing</w:t>
            </w:r>
          </w:p>
        </w:tc>
        <w:tc>
          <w:tcPr>
            <w:tcW w:w="0" w:type="auto"/>
            <w:vAlign w:val="center"/>
            <w:hideMark/>
          </w:tcPr>
          <w:p w14:paraId="384FB4E4"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Daily</w:t>
            </w:r>
          </w:p>
        </w:tc>
        <w:tc>
          <w:tcPr>
            <w:tcW w:w="0" w:type="auto"/>
            <w:vAlign w:val="center"/>
            <w:hideMark/>
          </w:tcPr>
          <w:p w14:paraId="64DB4EE4"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Coordinate site work</w:t>
            </w:r>
          </w:p>
        </w:tc>
      </w:tr>
      <w:tr w:rsidR="009F1E3B" w:rsidRPr="00214E6F" w14:paraId="30AC2AE3" w14:textId="77777777" w:rsidTr="006414E9">
        <w:trPr>
          <w:tblCellSpacing w:w="15" w:type="dxa"/>
        </w:trPr>
        <w:tc>
          <w:tcPr>
            <w:tcW w:w="0" w:type="auto"/>
            <w:vAlign w:val="center"/>
            <w:hideMark/>
          </w:tcPr>
          <w:p w14:paraId="4256AFBF"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Bricklayers/labourers</w:t>
            </w:r>
          </w:p>
        </w:tc>
        <w:tc>
          <w:tcPr>
            <w:tcW w:w="0" w:type="auto"/>
            <w:vAlign w:val="center"/>
            <w:hideMark/>
          </w:tcPr>
          <w:p w14:paraId="12A11931"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Work sequence, drawings, safety controls</w:t>
            </w:r>
          </w:p>
        </w:tc>
        <w:tc>
          <w:tcPr>
            <w:tcW w:w="0" w:type="auto"/>
            <w:vAlign w:val="center"/>
            <w:hideMark/>
          </w:tcPr>
          <w:p w14:paraId="4950285E"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Toolbox talk, verbal briefing</w:t>
            </w:r>
          </w:p>
        </w:tc>
        <w:tc>
          <w:tcPr>
            <w:tcW w:w="0" w:type="auto"/>
            <w:vAlign w:val="center"/>
            <w:hideMark/>
          </w:tcPr>
          <w:p w14:paraId="23298780"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Daily</w:t>
            </w:r>
          </w:p>
        </w:tc>
        <w:tc>
          <w:tcPr>
            <w:tcW w:w="0" w:type="auto"/>
            <w:vAlign w:val="center"/>
            <w:hideMark/>
          </w:tcPr>
          <w:p w14:paraId="0B3FFBD1"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Ensure safe and correct work</w:t>
            </w:r>
          </w:p>
        </w:tc>
      </w:tr>
      <w:tr w:rsidR="009F1E3B" w:rsidRPr="00214E6F" w14:paraId="156F82B1" w14:textId="77777777" w:rsidTr="006414E9">
        <w:trPr>
          <w:tblCellSpacing w:w="15" w:type="dxa"/>
        </w:trPr>
        <w:tc>
          <w:tcPr>
            <w:tcW w:w="0" w:type="auto"/>
            <w:vAlign w:val="center"/>
            <w:hideMark/>
          </w:tcPr>
          <w:p w14:paraId="57F61583"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Building control</w:t>
            </w:r>
          </w:p>
        </w:tc>
        <w:tc>
          <w:tcPr>
            <w:tcW w:w="0" w:type="auto"/>
            <w:vAlign w:val="center"/>
            <w:hideMark/>
          </w:tcPr>
          <w:p w14:paraId="16A434A2"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Inspection stages and compliance evidence</w:t>
            </w:r>
          </w:p>
        </w:tc>
        <w:tc>
          <w:tcPr>
            <w:tcW w:w="0" w:type="auto"/>
            <w:vAlign w:val="center"/>
            <w:hideMark/>
          </w:tcPr>
          <w:p w14:paraId="3483EFDD"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Email/phone, site visit</w:t>
            </w:r>
          </w:p>
        </w:tc>
        <w:tc>
          <w:tcPr>
            <w:tcW w:w="0" w:type="auto"/>
            <w:vAlign w:val="center"/>
            <w:hideMark/>
          </w:tcPr>
          <w:p w14:paraId="4495AFED"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At hold points</w:t>
            </w:r>
          </w:p>
        </w:tc>
        <w:tc>
          <w:tcPr>
            <w:tcW w:w="0" w:type="auto"/>
            <w:vAlign w:val="center"/>
            <w:hideMark/>
          </w:tcPr>
          <w:p w14:paraId="3D8AEB3E"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Secure approval before work continues</w:t>
            </w:r>
          </w:p>
        </w:tc>
      </w:tr>
      <w:tr w:rsidR="009F1E3B" w:rsidRPr="00214E6F" w14:paraId="544F14D4" w14:textId="77777777" w:rsidTr="006414E9">
        <w:trPr>
          <w:tblCellSpacing w:w="15" w:type="dxa"/>
        </w:trPr>
        <w:tc>
          <w:tcPr>
            <w:tcW w:w="0" w:type="auto"/>
            <w:vAlign w:val="center"/>
            <w:hideMark/>
          </w:tcPr>
          <w:p w14:paraId="71F5799E"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lastRenderedPageBreak/>
              <w:t>Suppliers</w:t>
            </w:r>
          </w:p>
        </w:tc>
        <w:tc>
          <w:tcPr>
            <w:tcW w:w="0" w:type="auto"/>
            <w:vAlign w:val="center"/>
            <w:hideMark/>
          </w:tcPr>
          <w:p w14:paraId="7147A0E0"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Quantities, delivery dates, specification</w:t>
            </w:r>
          </w:p>
        </w:tc>
        <w:tc>
          <w:tcPr>
            <w:tcW w:w="0" w:type="auto"/>
            <w:vAlign w:val="center"/>
            <w:hideMark/>
          </w:tcPr>
          <w:p w14:paraId="63F3A297"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Phone/email</w:t>
            </w:r>
          </w:p>
        </w:tc>
        <w:tc>
          <w:tcPr>
            <w:tcW w:w="0" w:type="auto"/>
            <w:vAlign w:val="center"/>
            <w:hideMark/>
          </w:tcPr>
          <w:p w14:paraId="14B16661"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Before each delivery</w:t>
            </w:r>
          </w:p>
        </w:tc>
        <w:tc>
          <w:tcPr>
            <w:tcW w:w="0" w:type="auto"/>
            <w:vAlign w:val="center"/>
            <w:hideMark/>
          </w:tcPr>
          <w:p w14:paraId="74B163D0"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Avoid material delays</w:t>
            </w:r>
          </w:p>
        </w:tc>
      </w:tr>
      <w:tr w:rsidR="009F1E3B" w:rsidRPr="00214E6F" w14:paraId="4EF35390" w14:textId="77777777" w:rsidTr="006414E9">
        <w:trPr>
          <w:tblCellSpacing w:w="15" w:type="dxa"/>
        </w:trPr>
        <w:tc>
          <w:tcPr>
            <w:tcW w:w="0" w:type="auto"/>
            <w:vAlign w:val="center"/>
            <w:hideMark/>
          </w:tcPr>
          <w:p w14:paraId="78DEE300"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Scaffold contractor</w:t>
            </w:r>
          </w:p>
        </w:tc>
        <w:tc>
          <w:tcPr>
            <w:tcW w:w="0" w:type="auto"/>
            <w:vAlign w:val="center"/>
            <w:hideMark/>
          </w:tcPr>
          <w:p w14:paraId="19B77CF9"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Access needs and programme dates</w:t>
            </w:r>
          </w:p>
        </w:tc>
        <w:tc>
          <w:tcPr>
            <w:tcW w:w="0" w:type="auto"/>
            <w:vAlign w:val="center"/>
            <w:hideMark/>
          </w:tcPr>
          <w:p w14:paraId="2F422D9B"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Phone/email</w:t>
            </w:r>
          </w:p>
        </w:tc>
        <w:tc>
          <w:tcPr>
            <w:tcW w:w="0" w:type="auto"/>
            <w:vAlign w:val="center"/>
            <w:hideMark/>
          </w:tcPr>
          <w:p w14:paraId="18DC6249"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Before setup/changes</w:t>
            </w:r>
          </w:p>
        </w:tc>
        <w:tc>
          <w:tcPr>
            <w:tcW w:w="0" w:type="auto"/>
            <w:vAlign w:val="center"/>
            <w:hideMark/>
          </w:tcPr>
          <w:p w14:paraId="59B34F3A"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Prevent access delays</w:t>
            </w:r>
          </w:p>
        </w:tc>
      </w:tr>
      <w:tr w:rsidR="009F1E3B" w:rsidRPr="00214E6F" w14:paraId="4C5B50B6" w14:textId="77777777" w:rsidTr="006414E9">
        <w:trPr>
          <w:tblCellSpacing w:w="15" w:type="dxa"/>
        </w:trPr>
        <w:tc>
          <w:tcPr>
            <w:tcW w:w="0" w:type="auto"/>
            <w:vAlign w:val="center"/>
            <w:hideMark/>
          </w:tcPr>
          <w:p w14:paraId="67D99FF0"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Follow-on trades</w:t>
            </w:r>
          </w:p>
        </w:tc>
        <w:tc>
          <w:tcPr>
            <w:tcW w:w="0" w:type="auto"/>
            <w:vAlign w:val="center"/>
            <w:hideMark/>
          </w:tcPr>
          <w:p w14:paraId="22D9B838"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Handover date and readiness</w:t>
            </w:r>
          </w:p>
        </w:tc>
        <w:tc>
          <w:tcPr>
            <w:tcW w:w="0" w:type="auto"/>
            <w:vAlign w:val="center"/>
            <w:hideMark/>
          </w:tcPr>
          <w:p w14:paraId="157D03C1"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Email/phone</w:t>
            </w:r>
          </w:p>
        </w:tc>
        <w:tc>
          <w:tcPr>
            <w:tcW w:w="0" w:type="auto"/>
            <w:vAlign w:val="center"/>
            <w:hideMark/>
          </w:tcPr>
          <w:p w14:paraId="7805BA8F"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Near completion</w:t>
            </w:r>
          </w:p>
        </w:tc>
        <w:tc>
          <w:tcPr>
            <w:tcW w:w="0" w:type="auto"/>
            <w:vAlign w:val="center"/>
            <w:hideMark/>
          </w:tcPr>
          <w:p w14:paraId="0ED2E9AD" w14:textId="77777777" w:rsidR="006414E9" w:rsidRPr="00214E6F" w:rsidRDefault="006414E9"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Support smooth transition after structural works</w:t>
            </w:r>
          </w:p>
        </w:tc>
      </w:tr>
    </w:tbl>
    <w:p w14:paraId="583A3378" w14:textId="77777777" w:rsidR="002A3EB8" w:rsidRPr="00214E6F" w:rsidRDefault="002A3EB8" w:rsidP="00214E6F">
      <w:pPr>
        <w:spacing w:line="360" w:lineRule="auto"/>
        <w:rPr>
          <w:rFonts w:ascii="Arial" w:hAnsi="Arial" w:cs="Arial"/>
        </w:rPr>
      </w:pPr>
    </w:p>
    <w:p w14:paraId="1D140E8C" w14:textId="2607C9F6" w:rsidR="00EB5848" w:rsidRPr="00EB5848" w:rsidRDefault="00EB5848" w:rsidP="00EB5848">
      <w:pPr>
        <w:spacing w:line="360" w:lineRule="auto"/>
        <w:rPr>
          <w:rFonts w:ascii="Arial" w:hAnsi="Arial" w:cs="Arial"/>
        </w:rPr>
      </w:pPr>
      <w:r w:rsidRPr="00EB5848">
        <w:rPr>
          <w:rFonts w:ascii="Arial" w:hAnsi="Arial" w:cs="Arial"/>
        </w:rPr>
        <w:t>The stakeholder matrix shows that the client/main contractor, project manager and site supervisor require close management because they directly influence approvals, resources, progress, cost, and quality. Building control also has high power, as delayed inspections can stop work, while suppliers and the scaffold contractor must be managed to avoid material or access delays.</w:t>
      </w:r>
    </w:p>
    <w:p w14:paraId="257ED1C0" w14:textId="77777777" w:rsidR="00EB5848" w:rsidRPr="00EB5848" w:rsidRDefault="00EB5848" w:rsidP="00EB5848">
      <w:pPr>
        <w:spacing w:line="360" w:lineRule="auto"/>
        <w:rPr>
          <w:rFonts w:ascii="Arial" w:hAnsi="Arial" w:cs="Arial"/>
        </w:rPr>
      </w:pPr>
    </w:p>
    <w:p w14:paraId="043BED7B" w14:textId="775CCE06" w:rsidR="00EA223F" w:rsidRPr="00214E6F" w:rsidRDefault="00EB5848" w:rsidP="00EB5848">
      <w:pPr>
        <w:spacing w:line="360" w:lineRule="auto"/>
        <w:rPr>
          <w:rFonts w:ascii="Arial" w:hAnsi="Arial" w:cs="Arial"/>
        </w:rPr>
      </w:pPr>
      <w:r w:rsidRPr="00EB5848">
        <w:rPr>
          <w:rFonts w:ascii="Arial" w:hAnsi="Arial" w:cs="Arial"/>
        </w:rPr>
        <w:t>A limitation of the stakeholder plan is that it depends on timely and accurate stakeholder responses. Therefore, informal site conversations are not enough.</w:t>
      </w:r>
      <w:r w:rsidR="00E050CD" w:rsidRPr="00E050CD">
        <w:t xml:space="preserve"> </w:t>
      </w:r>
      <w:r w:rsidR="00E050CD" w:rsidRPr="00E050CD">
        <w:rPr>
          <w:rFonts w:ascii="Arial" w:hAnsi="Arial" w:cs="Arial"/>
        </w:rPr>
        <w:t xml:space="preserve">A limitation of the stakeholder plan is that it depends on timely and accurate stakeholder responses. Therefore, informal site conversations are not enough. TB Brickwork Solutions Ltd should keep written records of decisions, variations, inspection requests, delivery dates and handover </w:t>
      </w:r>
      <w:r w:rsidR="00DF23D9" w:rsidRPr="00E050CD">
        <w:rPr>
          <w:rFonts w:ascii="Arial" w:hAnsi="Arial" w:cs="Arial"/>
        </w:rPr>
        <w:t>check</w:t>
      </w:r>
      <w:r w:rsidR="00E050CD" w:rsidRPr="00E050CD">
        <w:rPr>
          <w:rFonts w:ascii="Arial" w:hAnsi="Arial" w:cs="Arial"/>
        </w:rPr>
        <w:t xml:space="preserve"> to reduce misunderstandings and protect both contractor and client if delays, defects or cost disputes occur.</w:t>
      </w:r>
    </w:p>
    <w:p w14:paraId="625FA979" w14:textId="4C913CDC" w:rsidR="002A3EB8" w:rsidRPr="00214E6F" w:rsidRDefault="00EA223F" w:rsidP="00214E6F">
      <w:pPr>
        <w:pStyle w:val="Heading1"/>
        <w:spacing w:line="360" w:lineRule="auto"/>
        <w:rPr>
          <w:rFonts w:ascii="Arial" w:hAnsi="Arial" w:cs="Arial"/>
          <w:b/>
          <w:bCs/>
          <w:color w:val="auto"/>
          <w:sz w:val="24"/>
          <w:szCs w:val="24"/>
        </w:rPr>
      </w:pPr>
      <w:bookmarkStart w:id="20" w:name="_Toc235260854"/>
      <w:r w:rsidRPr="00214E6F">
        <w:rPr>
          <w:rFonts w:ascii="Arial" w:hAnsi="Arial" w:cs="Arial"/>
          <w:b/>
          <w:bCs/>
          <w:color w:val="auto"/>
          <w:sz w:val="24"/>
          <w:szCs w:val="24"/>
        </w:rPr>
        <w:t>7</w:t>
      </w:r>
      <w:r w:rsidR="00A5031F" w:rsidRPr="00214E6F">
        <w:rPr>
          <w:rFonts w:ascii="Arial" w:hAnsi="Arial" w:cs="Arial"/>
          <w:b/>
          <w:bCs/>
          <w:color w:val="auto"/>
          <w:sz w:val="24"/>
          <w:szCs w:val="24"/>
        </w:rPr>
        <w:t xml:space="preserve">. </w:t>
      </w:r>
      <w:r w:rsidR="0034782C" w:rsidRPr="00214E6F">
        <w:rPr>
          <w:rFonts w:ascii="Arial" w:hAnsi="Arial" w:cs="Arial"/>
          <w:b/>
          <w:bCs/>
          <w:color w:val="auto"/>
          <w:sz w:val="24"/>
          <w:szCs w:val="24"/>
        </w:rPr>
        <w:t>Risk management</w:t>
      </w:r>
      <w:bookmarkEnd w:id="20"/>
    </w:p>
    <w:p w14:paraId="6AE3E1B8" w14:textId="77777777" w:rsidR="00EA223F" w:rsidRPr="00214E6F" w:rsidRDefault="00EA223F" w:rsidP="00214E6F">
      <w:pPr>
        <w:spacing w:after="0" w:line="360" w:lineRule="auto"/>
        <w:rPr>
          <w:rFonts w:ascii="Arial" w:eastAsia="Times New Roman" w:hAnsi="Arial" w:cs="Arial"/>
          <w:kern w:val="0"/>
          <w:lang w:eastAsia="en-GB"/>
          <w14:ligatures w14:val="none"/>
        </w:rPr>
      </w:pPr>
    </w:p>
    <w:p w14:paraId="5DD04C45" w14:textId="77777777" w:rsidR="00AD6529"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The structural brickwork and blockwork package is short, </w:t>
      </w:r>
      <w:r w:rsidR="00DA3A55" w:rsidRPr="00214E6F">
        <w:rPr>
          <w:rFonts w:ascii="Arial" w:eastAsia="Times New Roman" w:hAnsi="Arial" w:cs="Arial"/>
          <w:kern w:val="0"/>
          <w:lang w:eastAsia="en-GB"/>
          <w14:ligatures w14:val="none"/>
        </w:rPr>
        <w:t>practical,</w:t>
      </w:r>
      <w:r w:rsidRPr="00214E6F">
        <w:rPr>
          <w:rFonts w:ascii="Arial" w:eastAsia="Times New Roman" w:hAnsi="Arial" w:cs="Arial"/>
          <w:kern w:val="0"/>
          <w:lang w:eastAsia="en-GB"/>
          <w14:ligatures w14:val="none"/>
        </w:rPr>
        <w:t xml:space="preserve"> and dependent on </w:t>
      </w:r>
      <w:r w:rsidR="00DA3A55" w:rsidRPr="00214E6F">
        <w:rPr>
          <w:rFonts w:ascii="Arial" w:eastAsia="Times New Roman" w:hAnsi="Arial" w:cs="Arial"/>
          <w:kern w:val="0"/>
          <w:lang w:eastAsia="en-GB"/>
          <w14:ligatures w14:val="none"/>
        </w:rPr>
        <w:t>several</w:t>
      </w:r>
      <w:r w:rsidRPr="00214E6F">
        <w:rPr>
          <w:rFonts w:ascii="Arial" w:eastAsia="Times New Roman" w:hAnsi="Arial" w:cs="Arial"/>
          <w:kern w:val="0"/>
          <w:lang w:eastAsia="en-GB"/>
          <w14:ligatures w14:val="none"/>
        </w:rPr>
        <w:t xml:space="preserve"> external </w:t>
      </w:r>
      <w:r w:rsidR="00DA3A55" w:rsidRPr="00214E6F">
        <w:rPr>
          <w:rFonts w:ascii="Arial" w:eastAsia="Times New Roman" w:hAnsi="Arial" w:cs="Arial"/>
          <w:kern w:val="0"/>
          <w:lang w:eastAsia="en-GB"/>
          <w14:ligatures w14:val="none"/>
        </w:rPr>
        <w:t>factors,</w:t>
      </w:r>
      <w:r w:rsidRPr="00214E6F">
        <w:rPr>
          <w:rFonts w:ascii="Arial" w:eastAsia="Times New Roman" w:hAnsi="Arial" w:cs="Arial"/>
          <w:kern w:val="0"/>
          <w:lang w:eastAsia="en-GB"/>
          <w14:ligatures w14:val="none"/>
        </w:rPr>
        <w:t xml:space="preserve"> so risk management is essential. The Association for Project Management (APM) (n.d.</w:t>
      </w:r>
      <w:r w:rsidR="00DA3A55" w:rsidRPr="00214E6F">
        <w:rPr>
          <w:rFonts w:ascii="Arial" w:eastAsia="Times New Roman" w:hAnsi="Arial" w:cs="Arial"/>
          <w:kern w:val="0"/>
          <w:lang w:eastAsia="en-GB"/>
          <w14:ligatures w14:val="none"/>
        </w:rPr>
        <w:t>-b</w:t>
      </w:r>
      <w:r w:rsidRPr="00214E6F">
        <w:rPr>
          <w:rFonts w:ascii="Arial" w:eastAsia="Times New Roman" w:hAnsi="Arial" w:cs="Arial"/>
          <w:kern w:val="0"/>
          <w:lang w:eastAsia="en-GB"/>
          <w14:ligatures w14:val="none"/>
        </w:rPr>
        <w:t xml:space="preserve">) states that risk management is important to project teams </w:t>
      </w:r>
      <w:r w:rsidRPr="00214E6F">
        <w:rPr>
          <w:rFonts w:ascii="Arial" w:eastAsia="Times New Roman" w:hAnsi="Arial" w:cs="Arial"/>
          <w:kern w:val="0"/>
          <w:lang w:eastAsia="en-GB"/>
          <w14:ligatures w14:val="none"/>
        </w:rPr>
        <w:lastRenderedPageBreak/>
        <w:t>as it helps them understand uncertainty and manage it proactively, minimising threats and increasing the chance of successful delivery.</w:t>
      </w:r>
    </w:p>
    <w:p w14:paraId="4357506C" w14:textId="696EE190"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 The main risks for TB Brickwork Solutions Ltd are weather, material delivery, labour availability, scaffold access, inspection delays, health and safety, quality of workmanship and changes to the scope.</w:t>
      </w:r>
    </w:p>
    <w:p w14:paraId="738A214A" w14:textId="77777777" w:rsidR="00DA3A55" w:rsidRPr="00214E6F" w:rsidRDefault="00DA3A55" w:rsidP="00214E6F">
      <w:pPr>
        <w:spacing w:after="0" w:line="360" w:lineRule="auto"/>
        <w:rPr>
          <w:rFonts w:ascii="Arial" w:eastAsia="Times New Roman" w:hAnsi="Arial" w:cs="Arial"/>
          <w:kern w:val="0"/>
          <w:lang w:eastAsia="en-GB"/>
          <w14:ligatures w14:val="none"/>
        </w:rPr>
      </w:pPr>
    </w:p>
    <w:p w14:paraId="47CF53C0" w14:textId="08EA8C9B"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PMI (2025) indicates that risk management should be commensurate with the size and context of the project. The project therefore does not need a very complex risk system, but it does need a clear risk register that is reviewed regularly. Kerzner (2022) also explains that cost, </w:t>
      </w:r>
      <w:r w:rsidR="009A5E2D" w:rsidRPr="00214E6F">
        <w:rPr>
          <w:rFonts w:ascii="Arial" w:eastAsia="Times New Roman" w:hAnsi="Arial" w:cs="Arial"/>
          <w:kern w:val="0"/>
          <w:lang w:eastAsia="en-GB"/>
          <w14:ligatures w14:val="none"/>
        </w:rPr>
        <w:t>schedule,</w:t>
      </w:r>
      <w:r w:rsidRPr="00214E6F">
        <w:rPr>
          <w:rFonts w:ascii="Arial" w:eastAsia="Times New Roman" w:hAnsi="Arial" w:cs="Arial"/>
          <w:kern w:val="0"/>
          <w:lang w:eastAsia="en-GB"/>
          <w14:ligatures w14:val="none"/>
        </w:rPr>
        <w:t xml:space="preserve"> and performance are closely tied together. This is relevant as delays in inspections, scaffold or materials could impact the </w:t>
      </w:r>
      <w:r w:rsidR="009A5E2D" w:rsidRPr="00214E6F">
        <w:rPr>
          <w:rFonts w:ascii="Arial" w:eastAsia="Times New Roman" w:hAnsi="Arial" w:cs="Arial"/>
          <w:kern w:val="0"/>
          <w:lang w:eastAsia="en-GB"/>
          <w14:ligatures w14:val="none"/>
        </w:rPr>
        <w:t>four-to-six-week</w:t>
      </w:r>
      <w:r w:rsidRPr="00214E6F">
        <w:rPr>
          <w:rFonts w:ascii="Arial" w:eastAsia="Times New Roman" w:hAnsi="Arial" w:cs="Arial"/>
          <w:kern w:val="0"/>
          <w:lang w:eastAsia="en-GB"/>
          <w14:ligatures w14:val="none"/>
        </w:rPr>
        <w:t xml:space="preserve"> programme quickly and cut into profit.</w:t>
      </w:r>
    </w:p>
    <w:p w14:paraId="77CCBCD8" w14:textId="77777777" w:rsidR="00EA223F" w:rsidRPr="00214E6F" w:rsidRDefault="00EA223F" w:rsidP="00214E6F">
      <w:pPr>
        <w:spacing w:after="0" w:line="360" w:lineRule="auto"/>
        <w:rPr>
          <w:rFonts w:ascii="Arial" w:eastAsia="Times New Roman" w:hAnsi="Arial" w:cs="Arial"/>
          <w:kern w:val="0"/>
          <w:lang w:eastAsia="en-GB"/>
          <w14:ligatures w14:val="none"/>
        </w:rPr>
      </w:pPr>
    </w:p>
    <w:p w14:paraId="770418A3" w14:textId="4F93E6CA" w:rsidR="00EE07FB"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The risk register with the most relevant risks, likelihood, impact, response, and risk owner is shown in Table </w:t>
      </w:r>
      <w:r w:rsidR="004E17CA">
        <w:rPr>
          <w:rFonts w:ascii="Arial" w:eastAsia="Times New Roman" w:hAnsi="Arial" w:cs="Arial"/>
          <w:kern w:val="0"/>
          <w:lang w:eastAsia="en-GB"/>
          <w14:ligatures w14:val="none"/>
        </w:rPr>
        <w:t>9</w:t>
      </w:r>
      <w:r w:rsidRPr="00214E6F">
        <w:rPr>
          <w:rFonts w:ascii="Arial" w:eastAsia="Times New Roman" w:hAnsi="Arial" w:cs="Arial"/>
          <w:kern w:val="0"/>
          <w:lang w:eastAsia="en-GB"/>
          <w14:ligatures w14:val="none"/>
        </w:rPr>
        <w:t>.</w:t>
      </w:r>
    </w:p>
    <w:p w14:paraId="4CDB8B63" w14:textId="77777777" w:rsidR="00822562" w:rsidRPr="00214E6F" w:rsidRDefault="00822562" w:rsidP="00214E6F">
      <w:pPr>
        <w:spacing w:after="0" w:line="360" w:lineRule="auto"/>
        <w:rPr>
          <w:rFonts w:ascii="Arial" w:eastAsia="Times New Roman" w:hAnsi="Arial" w:cs="Arial"/>
          <w:kern w:val="0"/>
          <w:lang w:eastAsia="en-GB"/>
          <w14:ligatures w14:val="none"/>
        </w:rPr>
      </w:pPr>
    </w:p>
    <w:p w14:paraId="2E1200E2" w14:textId="1839A88E" w:rsidR="00090B03" w:rsidRPr="00214E6F" w:rsidRDefault="0034782C"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 </w:t>
      </w:r>
    </w:p>
    <w:p w14:paraId="3473CB9F" w14:textId="658F3D49" w:rsidR="0034782C" w:rsidRPr="00214E6F" w:rsidRDefault="0034782C" w:rsidP="00214E6F">
      <w:pPr>
        <w:pStyle w:val="Heading2"/>
        <w:spacing w:line="360" w:lineRule="auto"/>
        <w:rPr>
          <w:rFonts w:ascii="Arial" w:eastAsia="Times New Roman" w:hAnsi="Arial" w:cs="Arial"/>
          <w:b/>
          <w:bCs/>
          <w:color w:val="auto"/>
          <w:sz w:val="24"/>
          <w:szCs w:val="24"/>
          <w:lang w:eastAsia="en-GB"/>
        </w:rPr>
      </w:pPr>
      <w:bookmarkStart w:id="21" w:name="_Toc235260855"/>
      <w:r w:rsidRPr="00214E6F">
        <w:rPr>
          <w:rFonts w:ascii="Arial" w:eastAsia="Times New Roman" w:hAnsi="Arial" w:cs="Arial"/>
          <w:b/>
          <w:bCs/>
          <w:color w:val="auto"/>
          <w:sz w:val="24"/>
          <w:szCs w:val="24"/>
          <w:lang w:eastAsia="en-GB"/>
        </w:rPr>
        <w:t xml:space="preserve">Table </w:t>
      </w:r>
      <w:r w:rsidR="004E17CA">
        <w:rPr>
          <w:rFonts w:ascii="Arial" w:eastAsia="Times New Roman" w:hAnsi="Arial" w:cs="Arial"/>
          <w:b/>
          <w:bCs/>
          <w:color w:val="auto"/>
          <w:sz w:val="24"/>
          <w:szCs w:val="24"/>
          <w:lang w:eastAsia="en-GB"/>
        </w:rPr>
        <w:t>9</w:t>
      </w:r>
      <w:r w:rsidR="00E050CD">
        <w:rPr>
          <w:rFonts w:ascii="Arial" w:eastAsia="Times New Roman" w:hAnsi="Arial" w:cs="Arial"/>
          <w:b/>
          <w:bCs/>
          <w:color w:val="auto"/>
          <w:sz w:val="24"/>
          <w:szCs w:val="24"/>
          <w:lang w:eastAsia="en-GB"/>
        </w:rPr>
        <w:t xml:space="preserve">: </w:t>
      </w:r>
      <w:r w:rsidRPr="00214E6F">
        <w:rPr>
          <w:rFonts w:ascii="Arial" w:eastAsia="Times New Roman" w:hAnsi="Arial" w:cs="Arial"/>
          <w:b/>
          <w:bCs/>
          <w:color w:val="auto"/>
          <w:sz w:val="24"/>
          <w:szCs w:val="24"/>
          <w:lang w:eastAsia="en-GB"/>
        </w:rPr>
        <w:t xml:space="preserve">Risk </w:t>
      </w:r>
      <w:r w:rsidR="009D3164" w:rsidRPr="00214E6F">
        <w:rPr>
          <w:rFonts w:ascii="Arial" w:eastAsia="Times New Roman" w:hAnsi="Arial" w:cs="Arial"/>
          <w:b/>
          <w:bCs/>
          <w:color w:val="auto"/>
          <w:sz w:val="24"/>
          <w:szCs w:val="24"/>
          <w:lang w:eastAsia="en-GB"/>
        </w:rPr>
        <w:t>M</w:t>
      </w:r>
      <w:r w:rsidRPr="00214E6F">
        <w:rPr>
          <w:rFonts w:ascii="Arial" w:eastAsia="Times New Roman" w:hAnsi="Arial" w:cs="Arial"/>
          <w:b/>
          <w:bCs/>
          <w:color w:val="auto"/>
          <w:sz w:val="24"/>
          <w:szCs w:val="24"/>
          <w:lang w:eastAsia="en-GB"/>
        </w:rPr>
        <w:t xml:space="preserve">anagement </w:t>
      </w:r>
      <w:r w:rsidR="009D3164" w:rsidRPr="00214E6F">
        <w:rPr>
          <w:rFonts w:ascii="Arial" w:eastAsia="Times New Roman" w:hAnsi="Arial" w:cs="Arial"/>
          <w:b/>
          <w:bCs/>
          <w:color w:val="auto"/>
          <w:sz w:val="24"/>
          <w:szCs w:val="24"/>
          <w:lang w:eastAsia="en-GB"/>
        </w:rPr>
        <w:t>P</w:t>
      </w:r>
      <w:r w:rsidRPr="00214E6F">
        <w:rPr>
          <w:rFonts w:ascii="Arial" w:eastAsia="Times New Roman" w:hAnsi="Arial" w:cs="Arial"/>
          <w:b/>
          <w:bCs/>
          <w:color w:val="auto"/>
          <w:sz w:val="24"/>
          <w:szCs w:val="24"/>
          <w:lang w:eastAsia="en-GB"/>
        </w:rPr>
        <w:t>lan</w:t>
      </w:r>
      <w:bookmarkEnd w:id="21"/>
    </w:p>
    <w:p w14:paraId="0442EAFC" w14:textId="77777777" w:rsidR="00EA223F" w:rsidRPr="00214E6F" w:rsidRDefault="00EA223F" w:rsidP="00214E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15"/>
        <w:gridCol w:w="1441"/>
        <w:gridCol w:w="970"/>
        <w:gridCol w:w="993"/>
        <w:gridCol w:w="2474"/>
        <w:gridCol w:w="1552"/>
      </w:tblGrid>
      <w:tr w:rsidR="009F1E3B" w:rsidRPr="00214E6F" w14:paraId="65636309" w14:textId="77777777" w:rsidTr="00EA223F">
        <w:trPr>
          <w:tblHeader/>
          <w:tblCellSpacing w:w="15" w:type="dxa"/>
        </w:trPr>
        <w:tc>
          <w:tcPr>
            <w:tcW w:w="0" w:type="auto"/>
            <w:vAlign w:val="center"/>
            <w:hideMark/>
          </w:tcPr>
          <w:p w14:paraId="38EB6D7B" w14:textId="77777777" w:rsidR="00EA223F" w:rsidRPr="00214E6F" w:rsidRDefault="00EA223F"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Risk</w:t>
            </w:r>
          </w:p>
        </w:tc>
        <w:tc>
          <w:tcPr>
            <w:tcW w:w="0" w:type="auto"/>
            <w:vAlign w:val="center"/>
            <w:hideMark/>
          </w:tcPr>
          <w:p w14:paraId="3AD3E4BF" w14:textId="77777777" w:rsidR="00EA223F" w:rsidRPr="00214E6F" w:rsidRDefault="00EA223F"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Likelihood</w:t>
            </w:r>
          </w:p>
        </w:tc>
        <w:tc>
          <w:tcPr>
            <w:tcW w:w="0" w:type="auto"/>
            <w:vAlign w:val="center"/>
            <w:hideMark/>
          </w:tcPr>
          <w:p w14:paraId="6DFB3DCA" w14:textId="77777777" w:rsidR="00EA223F" w:rsidRPr="00214E6F" w:rsidRDefault="00EA223F"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Impact</w:t>
            </w:r>
          </w:p>
        </w:tc>
        <w:tc>
          <w:tcPr>
            <w:tcW w:w="0" w:type="auto"/>
            <w:vAlign w:val="center"/>
            <w:hideMark/>
          </w:tcPr>
          <w:p w14:paraId="5A7E5662" w14:textId="77777777" w:rsidR="00EA223F" w:rsidRPr="00214E6F" w:rsidRDefault="00EA223F"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Risk Level</w:t>
            </w:r>
          </w:p>
        </w:tc>
        <w:tc>
          <w:tcPr>
            <w:tcW w:w="0" w:type="auto"/>
            <w:vAlign w:val="center"/>
            <w:hideMark/>
          </w:tcPr>
          <w:p w14:paraId="3BC4CBF0" w14:textId="77777777" w:rsidR="00EA223F" w:rsidRPr="00214E6F" w:rsidRDefault="00EA223F"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Mitigation / Response</w:t>
            </w:r>
          </w:p>
        </w:tc>
        <w:tc>
          <w:tcPr>
            <w:tcW w:w="0" w:type="auto"/>
            <w:vAlign w:val="center"/>
            <w:hideMark/>
          </w:tcPr>
          <w:p w14:paraId="07D083F8" w14:textId="77777777" w:rsidR="00EA223F" w:rsidRPr="00214E6F" w:rsidRDefault="00EA223F"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Risk Owner</w:t>
            </w:r>
          </w:p>
        </w:tc>
      </w:tr>
      <w:tr w:rsidR="009F1E3B" w:rsidRPr="00214E6F" w14:paraId="59042544" w14:textId="77777777" w:rsidTr="00EA223F">
        <w:trPr>
          <w:tblCellSpacing w:w="15" w:type="dxa"/>
        </w:trPr>
        <w:tc>
          <w:tcPr>
            <w:tcW w:w="0" w:type="auto"/>
            <w:vAlign w:val="center"/>
            <w:hideMark/>
          </w:tcPr>
          <w:p w14:paraId="30DB34F9"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Bad weather delays brickwork</w:t>
            </w:r>
          </w:p>
        </w:tc>
        <w:tc>
          <w:tcPr>
            <w:tcW w:w="0" w:type="auto"/>
            <w:vAlign w:val="center"/>
            <w:hideMark/>
          </w:tcPr>
          <w:p w14:paraId="648C1317"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6CC54300"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66A85B8C"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63CCF022"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Check weather forecast, protect materials and allow programme flexibility</w:t>
            </w:r>
          </w:p>
        </w:tc>
        <w:tc>
          <w:tcPr>
            <w:tcW w:w="0" w:type="auto"/>
            <w:vAlign w:val="center"/>
            <w:hideMark/>
          </w:tcPr>
          <w:p w14:paraId="4825463B"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w:t>
            </w:r>
          </w:p>
        </w:tc>
      </w:tr>
      <w:tr w:rsidR="009F1E3B" w:rsidRPr="00214E6F" w14:paraId="3AD36212" w14:textId="77777777" w:rsidTr="00EA223F">
        <w:trPr>
          <w:tblCellSpacing w:w="15" w:type="dxa"/>
        </w:trPr>
        <w:tc>
          <w:tcPr>
            <w:tcW w:w="0" w:type="auto"/>
            <w:vAlign w:val="center"/>
            <w:hideMark/>
          </w:tcPr>
          <w:p w14:paraId="0F1687C2"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Materials arrive late or incorrect</w:t>
            </w:r>
          </w:p>
        </w:tc>
        <w:tc>
          <w:tcPr>
            <w:tcW w:w="0" w:type="auto"/>
            <w:vAlign w:val="center"/>
            <w:hideMark/>
          </w:tcPr>
          <w:p w14:paraId="6E62E016"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623B9830"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234A4E5E"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74AD3952"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Order early, confirm quantities and use reliable suppliers</w:t>
            </w:r>
          </w:p>
        </w:tc>
        <w:tc>
          <w:tcPr>
            <w:tcW w:w="0" w:type="auto"/>
            <w:vAlign w:val="center"/>
            <w:hideMark/>
          </w:tcPr>
          <w:p w14:paraId="347D0270"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 / supplier</w:t>
            </w:r>
          </w:p>
        </w:tc>
      </w:tr>
      <w:tr w:rsidR="009F1E3B" w:rsidRPr="00214E6F" w14:paraId="7BDC69C9" w14:textId="77777777" w:rsidTr="00EA223F">
        <w:trPr>
          <w:tblCellSpacing w:w="15" w:type="dxa"/>
        </w:trPr>
        <w:tc>
          <w:tcPr>
            <w:tcW w:w="0" w:type="auto"/>
            <w:vAlign w:val="center"/>
            <w:hideMark/>
          </w:tcPr>
          <w:p w14:paraId="5A662F25"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Scaffold not ready on time</w:t>
            </w:r>
          </w:p>
        </w:tc>
        <w:tc>
          <w:tcPr>
            <w:tcW w:w="0" w:type="auto"/>
            <w:vAlign w:val="center"/>
            <w:hideMark/>
          </w:tcPr>
          <w:p w14:paraId="1D2B79C8"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27EBB13E"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17FB6B39"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234D1910"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Confirm scaffold booking before work starts</w:t>
            </w:r>
          </w:p>
        </w:tc>
        <w:tc>
          <w:tcPr>
            <w:tcW w:w="0" w:type="auto"/>
            <w:vAlign w:val="center"/>
            <w:hideMark/>
          </w:tcPr>
          <w:p w14:paraId="5FC74CDB"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w:t>
            </w:r>
          </w:p>
        </w:tc>
      </w:tr>
      <w:tr w:rsidR="009F1E3B" w:rsidRPr="00214E6F" w14:paraId="638BD162" w14:textId="77777777" w:rsidTr="00EA223F">
        <w:trPr>
          <w:tblCellSpacing w:w="15" w:type="dxa"/>
        </w:trPr>
        <w:tc>
          <w:tcPr>
            <w:tcW w:w="0" w:type="auto"/>
            <w:vAlign w:val="center"/>
            <w:hideMark/>
          </w:tcPr>
          <w:p w14:paraId="51D34A5D"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lastRenderedPageBreak/>
              <w:t>Labour shortage or absence</w:t>
            </w:r>
          </w:p>
        </w:tc>
        <w:tc>
          <w:tcPr>
            <w:tcW w:w="0" w:type="auto"/>
            <w:vAlign w:val="center"/>
            <w:hideMark/>
          </w:tcPr>
          <w:p w14:paraId="31D8C5DA"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642AFD88"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604D333B"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0CB33CB2"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Use trusted workers and have backup labour contacts</w:t>
            </w:r>
          </w:p>
        </w:tc>
        <w:tc>
          <w:tcPr>
            <w:tcW w:w="0" w:type="auto"/>
            <w:vAlign w:val="center"/>
            <w:hideMark/>
          </w:tcPr>
          <w:p w14:paraId="532C3F78"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w:t>
            </w:r>
          </w:p>
        </w:tc>
      </w:tr>
      <w:tr w:rsidR="009F1E3B" w:rsidRPr="00214E6F" w14:paraId="44347EE8" w14:textId="77777777" w:rsidTr="00EA223F">
        <w:trPr>
          <w:tblCellSpacing w:w="15" w:type="dxa"/>
        </w:trPr>
        <w:tc>
          <w:tcPr>
            <w:tcW w:w="0" w:type="auto"/>
            <w:vAlign w:val="center"/>
            <w:hideMark/>
          </w:tcPr>
          <w:p w14:paraId="05EC80EF"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Building control inspection delayed</w:t>
            </w:r>
          </w:p>
        </w:tc>
        <w:tc>
          <w:tcPr>
            <w:tcW w:w="0" w:type="auto"/>
            <w:vAlign w:val="center"/>
            <w:hideMark/>
          </w:tcPr>
          <w:p w14:paraId="5D1B0C9E"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71BFE149"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6932B031"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589E3F9C"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Book inspections early and confirm hold points</w:t>
            </w:r>
          </w:p>
        </w:tc>
        <w:tc>
          <w:tcPr>
            <w:tcW w:w="0" w:type="auto"/>
            <w:vAlign w:val="center"/>
            <w:hideMark/>
          </w:tcPr>
          <w:p w14:paraId="49FB2E85"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supervisor</w:t>
            </w:r>
          </w:p>
        </w:tc>
      </w:tr>
      <w:tr w:rsidR="009F1E3B" w:rsidRPr="00214E6F" w14:paraId="0FC99FEC" w14:textId="77777777" w:rsidTr="00EA223F">
        <w:trPr>
          <w:tblCellSpacing w:w="15" w:type="dxa"/>
        </w:trPr>
        <w:tc>
          <w:tcPr>
            <w:tcW w:w="0" w:type="auto"/>
            <w:vAlign w:val="center"/>
            <w:hideMark/>
          </w:tcPr>
          <w:p w14:paraId="2CF554E9"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Drawing errors or unclear details</w:t>
            </w:r>
          </w:p>
        </w:tc>
        <w:tc>
          <w:tcPr>
            <w:tcW w:w="0" w:type="auto"/>
            <w:vAlign w:val="center"/>
            <w:hideMark/>
          </w:tcPr>
          <w:p w14:paraId="5AC7452F"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Low/Medium</w:t>
            </w:r>
          </w:p>
        </w:tc>
        <w:tc>
          <w:tcPr>
            <w:tcW w:w="0" w:type="auto"/>
            <w:vAlign w:val="center"/>
            <w:hideMark/>
          </w:tcPr>
          <w:p w14:paraId="29B61469"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4939CF0B"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49C8BD1A"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Review drawings before starting and raise queries early</w:t>
            </w:r>
          </w:p>
        </w:tc>
        <w:tc>
          <w:tcPr>
            <w:tcW w:w="0" w:type="auto"/>
            <w:vAlign w:val="center"/>
            <w:hideMark/>
          </w:tcPr>
          <w:p w14:paraId="350B5BB3"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w:t>
            </w:r>
          </w:p>
        </w:tc>
      </w:tr>
      <w:tr w:rsidR="009F1E3B" w:rsidRPr="00214E6F" w14:paraId="08EB7481" w14:textId="77777777" w:rsidTr="00EA223F">
        <w:trPr>
          <w:tblCellSpacing w:w="15" w:type="dxa"/>
        </w:trPr>
        <w:tc>
          <w:tcPr>
            <w:tcW w:w="0" w:type="auto"/>
            <w:vAlign w:val="center"/>
            <w:hideMark/>
          </w:tcPr>
          <w:p w14:paraId="4508D58F"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Poor workmanship or defects</w:t>
            </w:r>
          </w:p>
        </w:tc>
        <w:tc>
          <w:tcPr>
            <w:tcW w:w="0" w:type="auto"/>
            <w:vAlign w:val="center"/>
            <w:hideMark/>
          </w:tcPr>
          <w:p w14:paraId="7EF5AAF5"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31AC7B4E"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41033461"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32FD4D4C"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Complete daily quality checks, supervisor inspections and snagging</w:t>
            </w:r>
          </w:p>
        </w:tc>
        <w:tc>
          <w:tcPr>
            <w:tcW w:w="0" w:type="auto"/>
            <w:vAlign w:val="center"/>
            <w:hideMark/>
          </w:tcPr>
          <w:p w14:paraId="3A8B3134"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supervisor</w:t>
            </w:r>
          </w:p>
        </w:tc>
      </w:tr>
      <w:tr w:rsidR="009F1E3B" w:rsidRPr="00214E6F" w14:paraId="671D34E6" w14:textId="77777777" w:rsidTr="00EA223F">
        <w:trPr>
          <w:tblCellSpacing w:w="15" w:type="dxa"/>
        </w:trPr>
        <w:tc>
          <w:tcPr>
            <w:tcW w:w="0" w:type="auto"/>
            <w:vAlign w:val="center"/>
            <w:hideMark/>
          </w:tcPr>
          <w:p w14:paraId="4BE13FD2"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Health and safety incident</w:t>
            </w:r>
          </w:p>
        </w:tc>
        <w:tc>
          <w:tcPr>
            <w:tcW w:w="0" w:type="auto"/>
            <w:vAlign w:val="center"/>
            <w:hideMark/>
          </w:tcPr>
          <w:p w14:paraId="1B5A35A8"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Low</w:t>
            </w:r>
          </w:p>
        </w:tc>
        <w:tc>
          <w:tcPr>
            <w:tcW w:w="0" w:type="auto"/>
            <w:vAlign w:val="center"/>
            <w:hideMark/>
          </w:tcPr>
          <w:p w14:paraId="6EC923C1"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Very High</w:t>
            </w:r>
          </w:p>
        </w:tc>
        <w:tc>
          <w:tcPr>
            <w:tcW w:w="0" w:type="auto"/>
            <w:vAlign w:val="center"/>
            <w:hideMark/>
          </w:tcPr>
          <w:p w14:paraId="356D8605"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45BB3EAA"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Use RAMS, PPE, toolbox talks and site supervision</w:t>
            </w:r>
          </w:p>
        </w:tc>
        <w:tc>
          <w:tcPr>
            <w:tcW w:w="0" w:type="auto"/>
            <w:vAlign w:val="center"/>
            <w:hideMark/>
          </w:tcPr>
          <w:p w14:paraId="3B5FD939"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 / supervisor</w:t>
            </w:r>
          </w:p>
        </w:tc>
      </w:tr>
      <w:tr w:rsidR="009F1E3B" w:rsidRPr="00214E6F" w14:paraId="584C38A8" w14:textId="77777777" w:rsidTr="00EA223F">
        <w:trPr>
          <w:tblCellSpacing w:w="15" w:type="dxa"/>
        </w:trPr>
        <w:tc>
          <w:tcPr>
            <w:tcW w:w="0" w:type="auto"/>
            <w:vAlign w:val="center"/>
            <w:hideMark/>
          </w:tcPr>
          <w:p w14:paraId="6683498C"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Material waste increases cost</w:t>
            </w:r>
          </w:p>
        </w:tc>
        <w:tc>
          <w:tcPr>
            <w:tcW w:w="0" w:type="auto"/>
            <w:vAlign w:val="center"/>
            <w:hideMark/>
          </w:tcPr>
          <w:p w14:paraId="55A97293"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609D4EC3"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0DE3751F"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6A10D76A" w14:textId="76500DC1"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Use accurate ordering, safe storage, and waste monitoring</w:t>
            </w:r>
          </w:p>
        </w:tc>
        <w:tc>
          <w:tcPr>
            <w:tcW w:w="0" w:type="auto"/>
            <w:vAlign w:val="center"/>
            <w:hideMark/>
          </w:tcPr>
          <w:p w14:paraId="2324DD58"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Site supervisor</w:t>
            </w:r>
          </w:p>
        </w:tc>
      </w:tr>
      <w:tr w:rsidR="009F1E3B" w:rsidRPr="00214E6F" w14:paraId="14B1863C" w14:textId="77777777" w:rsidTr="00EA223F">
        <w:trPr>
          <w:tblCellSpacing w:w="15" w:type="dxa"/>
        </w:trPr>
        <w:tc>
          <w:tcPr>
            <w:tcW w:w="0" w:type="auto"/>
            <w:vAlign w:val="center"/>
            <w:hideMark/>
          </w:tcPr>
          <w:p w14:paraId="7F266E01"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Scope creep from client changes</w:t>
            </w:r>
          </w:p>
        </w:tc>
        <w:tc>
          <w:tcPr>
            <w:tcW w:w="0" w:type="auto"/>
            <w:vAlign w:val="center"/>
            <w:hideMark/>
          </w:tcPr>
          <w:p w14:paraId="00570890"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Medium</w:t>
            </w:r>
          </w:p>
        </w:tc>
        <w:tc>
          <w:tcPr>
            <w:tcW w:w="0" w:type="auto"/>
            <w:vAlign w:val="center"/>
            <w:hideMark/>
          </w:tcPr>
          <w:p w14:paraId="25F03AE1"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0C0F96EB"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High</w:t>
            </w:r>
          </w:p>
        </w:tc>
        <w:tc>
          <w:tcPr>
            <w:tcW w:w="0" w:type="auto"/>
            <w:vAlign w:val="center"/>
            <w:hideMark/>
          </w:tcPr>
          <w:p w14:paraId="4D1D7AAE"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Record variations in writing before extra work starts</w:t>
            </w:r>
          </w:p>
        </w:tc>
        <w:tc>
          <w:tcPr>
            <w:tcW w:w="0" w:type="auto"/>
            <w:vAlign w:val="center"/>
            <w:hideMark/>
          </w:tcPr>
          <w:p w14:paraId="7EF83FB9"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Project manager</w:t>
            </w:r>
          </w:p>
        </w:tc>
      </w:tr>
    </w:tbl>
    <w:p w14:paraId="4FF47B26" w14:textId="77777777" w:rsidR="00EA223F" w:rsidRPr="00214E6F" w:rsidRDefault="00EA223F" w:rsidP="00214E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lang w:eastAsia="en-GB"/>
          <w14:ligatures w14:val="none"/>
        </w:rPr>
      </w:pPr>
    </w:p>
    <w:p w14:paraId="76FA707F" w14:textId="1B1F0DD4" w:rsidR="00EA223F" w:rsidRPr="00214E6F" w:rsidRDefault="00EA223F" w:rsidP="00214E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Source: Author’s own work, based on APM (n.d.</w:t>
      </w:r>
      <w:r w:rsidR="004816D6" w:rsidRPr="00214E6F">
        <w:rPr>
          <w:rFonts w:ascii="Arial" w:eastAsia="Times New Roman" w:hAnsi="Arial" w:cs="Arial"/>
          <w:kern w:val="0"/>
          <w:lang w:eastAsia="en-GB"/>
          <w14:ligatures w14:val="none"/>
        </w:rPr>
        <w:t>-b</w:t>
      </w:r>
      <w:r w:rsidRPr="00214E6F">
        <w:rPr>
          <w:rFonts w:ascii="Arial" w:eastAsia="Times New Roman" w:hAnsi="Arial" w:cs="Arial"/>
          <w:kern w:val="0"/>
          <w:lang w:eastAsia="en-GB"/>
          <w14:ligatures w14:val="none"/>
        </w:rPr>
        <w:t>), PMI (2025) and Kerzner (2022)</w:t>
      </w:r>
    </w:p>
    <w:p w14:paraId="5C179DED" w14:textId="77777777" w:rsidR="00EA223F" w:rsidRPr="00214E6F" w:rsidRDefault="00EA223F" w:rsidP="00214E6F">
      <w:pPr>
        <w:spacing w:line="360" w:lineRule="auto"/>
        <w:rPr>
          <w:rFonts w:ascii="Arial" w:hAnsi="Arial" w:cs="Arial"/>
          <w:b/>
          <w:bCs/>
        </w:rPr>
      </w:pPr>
    </w:p>
    <w:p w14:paraId="39D3B8F1" w14:textId="52E5CC6C" w:rsidR="002A3EB8" w:rsidRPr="00214E6F" w:rsidRDefault="00A51AAA" w:rsidP="00214E6F">
      <w:pPr>
        <w:pStyle w:val="Heading2"/>
        <w:spacing w:line="360" w:lineRule="auto"/>
        <w:rPr>
          <w:rFonts w:ascii="Arial" w:hAnsi="Arial" w:cs="Arial"/>
          <w:b/>
          <w:bCs/>
          <w:color w:val="auto"/>
          <w:sz w:val="24"/>
          <w:szCs w:val="24"/>
        </w:rPr>
      </w:pPr>
      <w:bookmarkStart w:id="22" w:name="_Toc235260856"/>
      <w:r w:rsidRPr="00214E6F">
        <w:rPr>
          <w:rFonts w:ascii="Arial" w:hAnsi="Arial" w:cs="Arial"/>
          <w:b/>
          <w:bCs/>
          <w:color w:val="auto"/>
          <w:sz w:val="24"/>
          <w:szCs w:val="24"/>
        </w:rPr>
        <w:lastRenderedPageBreak/>
        <w:t xml:space="preserve">Table </w:t>
      </w:r>
      <w:r w:rsidR="004E17CA">
        <w:rPr>
          <w:rFonts w:ascii="Arial" w:hAnsi="Arial" w:cs="Arial"/>
          <w:b/>
          <w:bCs/>
          <w:color w:val="auto"/>
          <w:sz w:val="24"/>
          <w:szCs w:val="24"/>
        </w:rPr>
        <w:t>10</w:t>
      </w:r>
      <w:r w:rsidR="00E050CD">
        <w:rPr>
          <w:rFonts w:ascii="Arial" w:hAnsi="Arial" w:cs="Arial"/>
          <w:b/>
          <w:bCs/>
          <w:color w:val="auto"/>
          <w:sz w:val="24"/>
          <w:szCs w:val="24"/>
        </w:rPr>
        <w:t xml:space="preserve">: </w:t>
      </w:r>
      <w:r w:rsidR="00EA223F" w:rsidRPr="00214E6F">
        <w:rPr>
          <w:rFonts w:ascii="Arial" w:hAnsi="Arial" w:cs="Arial"/>
          <w:b/>
          <w:bCs/>
          <w:color w:val="auto"/>
          <w:sz w:val="24"/>
          <w:szCs w:val="24"/>
        </w:rPr>
        <w:t>Risk</w:t>
      </w:r>
      <w:r w:rsidRPr="00214E6F">
        <w:rPr>
          <w:rFonts w:ascii="Arial" w:hAnsi="Arial" w:cs="Arial"/>
          <w:b/>
          <w:bCs/>
          <w:color w:val="auto"/>
          <w:sz w:val="24"/>
          <w:szCs w:val="24"/>
        </w:rPr>
        <w:t xml:space="preserve"> response Strategy</w:t>
      </w:r>
      <w:bookmarkEnd w:id="2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31"/>
        <w:gridCol w:w="3752"/>
        <w:gridCol w:w="4462"/>
      </w:tblGrid>
      <w:tr w:rsidR="009F1E3B" w:rsidRPr="00214E6F" w14:paraId="5CB6668A" w14:textId="77777777" w:rsidTr="00EA223F">
        <w:trPr>
          <w:tblHeader/>
          <w:tblCellSpacing w:w="15" w:type="dxa"/>
        </w:trPr>
        <w:tc>
          <w:tcPr>
            <w:tcW w:w="0" w:type="auto"/>
            <w:vAlign w:val="center"/>
            <w:hideMark/>
          </w:tcPr>
          <w:p w14:paraId="1EA736E9" w14:textId="77777777" w:rsidR="00EA223F" w:rsidRPr="00214E6F" w:rsidRDefault="00EA223F"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Risk Type</w:t>
            </w:r>
          </w:p>
        </w:tc>
        <w:tc>
          <w:tcPr>
            <w:tcW w:w="0" w:type="auto"/>
            <w:vAlign w:val="center"/>
            <w:hideMark/>
          </w:tcPr>
          <w:p w14:paraId="0FF23BE6" w14:textId="77777777" w:rsidR="00EA223F" w:rsidRPr="00214E6F" w:rsidRDefault="00EA223F"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Response Strategy</w:t>
            </w:r>
          </w:p>
        </w:tc>
        <w:tc>
          <w:tcPr>
            <w:tcW w:w="0" w:type="auto"/>
            <w:vAlign w:val="center"/>
            <w:hideMark/>
          </w:tcPr>
          <w:p w14:paraId="5AF0A352" w14:textId="77777777" w:rsidR="00EA223F" w:rsidRPr="00214E6F" w:rsidRDefault="00EA223F" w:rsidP="00214E6F">
            <w:pPr>
              <w:spacing w:after="0" w:line="360" w:lineRule="auto"/>
              <w:jc w:val="center"/>
              <w:rPr>
                <w:rFonts w:ascii="Arial" w:eastAsia="Times New Roman" w:hAnsi="Arial" w:cs="Arial"/>
                <w:b/>
                <w:bCs/>
                <w:kern w:val="0"/>
                <w:lang w:eastAsia="en-GB"/>
                <w14:ligatures w14:val="none"/>
              </w:rPr>
            </w:pPr>
            <w:r w:rsidRPr="00214E6F">
              <w:rPr>
                <w:rFonts w:ascii="Arial" w:eastAsia="Times New Roman" w:hAnsi="Arial" w:cs="Arial"/>
                <w:b/>
                <w:bCs/>
                <w:kern w:val="0"/>
                <w:lang w:eastAsia="en-GB"/>
                <w14:ligatures w14:val="none"/>
              </w:rPr>
              <w:t>Example in This Project</w:t>
            </w:r>
          </w:p>
        </w:tc>
      </w:tr>
      <w:tr w:rsidR="009F1E3B" w:rsidRPr="00214E6F" w14:paraId="0A30D6D1" w14:textId="77777777" w:rsidTr="00EA223F">
        <w:trPr>
          <w:tblCellSpacing w:w="15" w:type="dxa"/>
        </w:trPr>
        <w:tc>
          <w:tcPr>
            <w:tcW w:w="0" w:type="auto"/>
            <w:vAlign w:val="center"/>
            <w:hideMark/>
          </w:tcPr>
          <w:p w14:paraId="5C88AF99"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Avoid</w:t>
            </w:r>
          </w:p>
        </w:tc>
        <w:tc>
          <w:tcPr>
            <w:tcW w:w="0" w:type="auto"/>
            <w:vAlign w:val="center"/>
            <w:hideMark/>
          </w:tcPr>
          <w:p w14:paraId="02C556E7"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Change the plan to remove the risk</w:t>
            </w:r>
          </w:p>
        </w:tc>
        <w:tc>
          <w:tcPr>
            <w:tcW w:w="0" w:type="auto"/>
            <w:vAlign w:val="center"/>
            <w:hideMark/>
          </w:tcPr>
          <w:p w14:paraId="67A398FC"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Do not start brickwork until drawings and scope are confirmed</w:t>
            </w:r>
          </w:p>
        </w:tc>
      </w:tr>
      <w:tr w:rsidR="009F1E3B" w:rsidRPr="00214E6F" w14:paraId="306183C9" w14:textId="77777777" w:rsidTr="00EA223F">
        <w:trPr>
          <w:tblCellSpacing w:w="15" w:type="dxa"/>
        </w:trPr>
        <w:tc>
          <w:tcPr>
            <w:tcW w:w="0" w:type="auto"/>
            <w:vAlign w:val="center"/>
            <w:hideMark/>
          </w:tcPr>
          <w:p w14:paraId="0EADBD30"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Reduce</w:t>
            </w:r>
          </w:p>
        </w:tc>
        <w:tc>
          <w:tcPr>
            <w:tcW w:w="0" w:type="auto"/>
            <w:vAlign w:val="center"/>
            <w:hideMark/>
          </w:tcPr>
          <w:p w14:paraId="3A3F82D3"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Lower the likelihood or impact of the risk</w:t>
            </w:r>
          </w:p>
        </w:tc>
        <w:tc>
          <w:tcPr>
            <w:tcW w:w="0" w:type="auto"/>
            <w:vAlign w:val="center"/>
            <w:hideMark/>
          </w:tcPr>
          <w:p w14:paraId="318AAED2"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Order materials early to reduce delivery risk</w:t>
            </w:r>
          </w:p>
        </w:tc>
      </w:tr>
      <w:tr w:rsidR="009F1E3B" w:rsidRPr="00214E6F" w14:paraId="09E8ED3E" w14:textId="77777777" w:rsidTr="00EA223F">
        <w:trPr>
          <w:tblCellSpacing w:w="15" w:type="dxa"/>
        </w:trPr>
        <w:tc>
          <w:tcPr>
            <w:tcW w:w="0" w:type="auto"/>
            <w:vAlign w:val="center"/>
            <w:hideMark/>
          </w:tcPr>
          <w:p w14:paraId="2809732A"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Transfer</w:t>
            </w:r>
          </w:p>
        </w:tc>
        <w:tc>
          <w:tcPr>
            <w:tcW w:w="0" w:type="auto"/>
            <w:vAlign w:val="center"/>
            <w:hideMark/>
          </w:tcPr>
          <w:p w14:paraId="0D93CE21"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Pass responsibility to another suitable party</w:t>
            </w:r>
          </w:p>
        </w:tc>
        <w:tc>
          <w:tcPr>
            <w:tcW w:w="0" w:type="auto"/>
            <w:vAlign w:val="center"/>
            <w:hideMark/>
          </w:tcPr>
          <w:p w14:paraId="7A57807B"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Scaffold contractor responsible for scaffold safety checks</w:t>
            </w:r>
          </w:p>
        </w:tc>
      </w:tr>
      <w:tr w:rsidR="009F1E3B" w:rsidRPr="00214E6F" w14:paraId="76F6791B" w14:textId="77777777" w:rsidTr="00EA223F">
        <w:trPr>
          <w:trHeight w:val="50"/>
          <w:tblCellSpacing w:w="15" w:type="dxa"/>
        </w:trPr>
        <w:tc>
          <w:tcPr>
            <w:tcW w:w="0" w:type="auto"/>
            <w:vAlign w:val="center"/>
            <w:hideMark/>
          </w:tcPr>
          <w:p w14:paraId="47E20F0E"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Accept</w:t>
            </w:r>
          </w:p>
        </w:tc>
        <w:tc>
          <w:tcPr>
            <w:tcW w:w="0" w:type="auto"/>
            <w:vAlign w:val="center"/>
            <w:hideMark/>
          </w:tcPr>
          <w:p w14:paraId="46687A61"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Monitor the risk where it cannot be fully controlled</w:t>
            </w:r>
          </w:p>
        </w:tc>
        <w:tc>
          <w:tcPr>
            <w:tcW w:w="0" w:type="auto"/>
            <w:vAlign w:val="center"/>
            <w:hideMark/>
          </w:tcPr>
          <w:p w14:paraId="312BC377" w14:textId="77777777" w:rsidR="00EA223F" w:rsidRPr="00214E6F" w:rsidRDefault="00EA223F"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Accept some weather risk but keep programme flexibility</w:t>
            </w:r>
          </w:p>
        </w:tc>
      </w:tr>
    </w:tbl>
    <w:p w14:paraId="44B4D377" w14:textId="77777777" w:rsidR="002A3EB8" w:rsidRDefault="002A3EB8" w:rsidP="00214E6F">
      <w:pPr>
        <w:spacing w:line="360" w:lineRule="auto"/>
        <w:rPr>
          <w:rFonts w:ascii="Arial" w:hAnsi="Arial" w:cs="Arial"/>
        </w:rPr>
      </w:pPr>
    </w:p>
    <w:p w14:paraId="2A51908A" w14:textId="12186EC1" w:rsidR="004E17CA" w:rsidRDefault="004E17CA" w:rsidP="00214E6F">
      <w:pPr>
        <w:spacing w:line="360" w:lineRule="auto"/>
        <w:rPr>
          <w:rFonts w:ascii="Arial" w:hAnsi="Arial" w:cs="Arial"/>
        </w:rPr>
      </w:pPr>
      <w:r w:rsidRPr="004E17CA">
        <w:rPr>
          <w:rFonts w:ascii="Arial" w:hAnsi="Arial" w:cs="Arial"/>
        </w:rPr>
        <w:t xml:space="preserve">The risk register identifies the main risks to time, cost, quality, and safety and assigns ownership for each risk. This supports preventative risk management as issues such as weather, inspections and material delays can be tracked before they impact the programme. However, likelihood and impact ratings are based on judgement and may change as site conditions change. Osei-Kyei, </w:t>
      </w:r>
      <w:r>
        <w:rPr>
          <w:rFonts w:ascii="Arial" w:hAnsi="Arial" w:cs="Arial"/>
        </w:rPr>
        <w:t>et.al.,</w:t>
      </w:r>
      <w:r w:rsidRPr="004E17CA">
        <w:rPr>
          <w:rFonts w:ascii="Arial" w:hAnsi="Arial" w:cs="Arial"/>
        </w:rPr>
        <w:t xml:space="preserve"> (2022) relate construction risk management to uncertainty in cost, duration, and quality. The register should therefore be reviewed weekly and updated when risks turn into actual issues.</w:t>
      </w:r>
    </w:p>
    <w:p w14:paraId="359D6AB4" w14:textId="77777777" w:rsidR="00822562" w:rsidRPr="00214E6F" w:rsidRDefault="00822562" w:rsidP="00214E6F">
      <w:pPr>
        <w:spacing w:line="360" w:lineRule="auto"/>
        <w:rPr>
          <w:rFonts w:ascii="Arial" w:hAnsi="Arial" w:cs="Arial"/>
        </w:rPr>
      </w:pPr>
    </w:p>
    <w:p w14:paraId="30050A8A" w14:textId="0F2AD571" w:rsidR="00D91788" w:rsidRPr="00214E6F" w:rsidRDefault="009F1E3B" w:rsidP="00214E6F">
      <w:pPr>
        <w:pStyle w:val="Heading1"/>
        <w:spacing w:line="360" w:lineRule="auto"/>
        <w:rPr>
          <w:rFonts w:ascii="Arial" w:hAnsi="Arial" w:cs="Arial"/>
          <w:b/>
          <w:bCs/>
          <w:color w:val="auto"/>
          <w:sz w:val="24"/>
          <w:szCs w:val="24"/>
        </w:rPr>
      </w:pPr>
      <w:bookmarkStart w:id="23" w:name="_Toc235260857"/>
      <w:r w:rsidRPr="00214E6F">
        <w:rPr>
          <w:rFonts w:ascii="Arial" w:hAnsi="Arial" w:cs="Arial"/>
          <w:b/>
          <w:bCs/>
          <w:color w:val="auto"/>
          <w:sz w:val="24"/>
          <w:szCs w:val="24"/>
        </w:rPr>
        <w:t>8. Recommendations</w:t>
      </w:r>
      <w:bookmarkEnd w:id="23"/>
    </w:p>
    <w:p w14:paraId="49860142" w14:textId="77777777" w:rsidR="006658A5" w:rsidRPr="00214E6F" w:rsidRDefault="006658A5" w:rsidP="00214E6F">
      <w:pPr>
        <w:spacing w:line="360" w:lineRule="auto"/>
        <w:rPr>
          <w:rFonts w:ascii="Arial" w:hAnsi="Arial" w:cs="Arial"/>
        </w:rPr>
      </w:pPr>
    </w:p>
    <w:p w14:paraId="1601F889" w14:textId="77777777" w:rsidR="00DB5F63" w:rsidRPr="00214E6F" w:rsidRDefault="00DB5F63" w:rsidP="00214E6F">
      <w:pPr>
        <w:shd w:val="clear" w:color="auto" w:fill="FFFFFF" w:themeFill="background1"/>
        <w:spacing w:line="360" w:lineRule="auto"/>
        <w:rPr>
          <w:rFonts w:ascii="Arial" w:hAnsi="Arial" w:cs="Arial"/>
          <w:shd w:val="clear" w:color="auto" w:fill="FFFFFF"/>
        </w:rPr>
      </w:pPr>
      <w:r w:rsidRPr="00214E6F">
        <w:rPr>
          <w:rFonts w:ascii="Arial" w:hAnsi="Arial" w:cs="Arial"/>
          <w:shd w:val="clear" w:color="auto" w:fill="FFFFFF"/>
        </w:rPr>
        <w:t xml:space="preserve">TB Brickwork Solutions Ltd should use a simple but controlled project management process. </w:t>
      </w:r>
    </w:p>
    <w:p w14:paraId="45B8C818" w14:textId="2192C0FA" w:rsidR="00DB5F63" w:rsidRPr="00214E6F" w:rsidRDefault="00DB5F63" w:rsidP="00214E6F">
      <w:pPr>
        <w:shd w:val="clear" w:color="auto" w:fill="FFFFFF" w:themeFill="background1"/>
        <w:spacing w:line="360" w:lineRule="auto"/>
        <w:rPr>
          <w:rFonts w:ascii="Arial" w:hAnsi="Arial" w:cs="Arial"/>
          <w:shd w:val="clear" w:color="auto" w:fill="FFFFFF"/>
        </w:rPr>
      </w:pPr>
      <w:r w:rsidRPr="00214E6F">
        <w:rPr>
          <w:rFonts w:ascii="Arial" w:hAnsi="Arial" w:cs="Arial"/>
          <w:shd w:val="clear" w:color="auto" w:fill="FFFFFF"/>
        </w:rPr>
        <w:t>First, drawings, scope, responsibilities, and exclusions should be confirmed before work starts, and any client changes should be agreed in writing to reduce rework, delay, and disputes.</w:t>
      </w:r>
    </w:p>
    <w:p w14:paraId="43BBE680" w14:textId="33883C0A" w:rsidR="00DB5F63" w:rsidRPr="00214E6F" w:rsidRDefault="00DB5F63" w:rsidP="00214E6F">
      <w:pPr>
        <w:shd w:val="clear" w:color="auto" w:fill="FFFFFF" w:themeFill="background1"/>
        <w:spacing w:line="360" w:lineRule="auto"/>
        <w:rPr>
          <w:rFonts w:ascii="Arial" w:hAnsi="Arial" w:cs="Arial"/>
          <w:shd w:val="clear" w:color="auto" w:fill="FFFFFF"/>
        </w:rPr>
      </w:pPr>
      <w:r w:rsidRPr="00214E6F">
        <w:rPr>
          <w:rFonts w:ascii="Arial" w:hAnsi="Arial" w:cs="Arial"/>
          <w:shd w:val="clear" w:color="auto" w:fill="FFFFFF"/>
        </w:rPr>
        <w:t>Second, key materials such as bricks, blocks, lintels, wall ties, insulation, mortar and DPC should be ordered early and checked against the specification. Scaffold access and building control inspections should also be booked in advance.</w:t>
      </w:r>
    </w:p>
    <w:p w14:paraId="3F1A1E39" w14:textId="33303F4F" w:rsidR="00DA3A55" w:rsidRPr="00214E6F" w:rsidRDefault="00DB5F63" w:rsidP="00214E6F">
      <w:pPr>
        <w:shd w:val="clear" w:color="auto" w:fill="FFFFFF" w:themeFill="background1"/>
        <w:spacing w:line="360" w:lineRule="auto"/>
        <w:rPr>
          <w:rFonts w:ascii="Arial" w:hAnsi="Arial" w:cs="Arial"/>
          <w:shd w:val="clear" w:color="auto" w:fill="FFFFFF"/>
        </w:rPr>
      </w:pPr>
      <w:r w:rsidRPr="00214E6F">
        <w:rPr>
          <w:rFonts w:ascii="Arial" w:hAnsi="Arial" w:cs="Arial"/>
          <w:shd w:val="clear" w:color="auto" w:fill="FFFFFF"/>
        </w:rPr>
        <w:lastRenderedPageBreak/>
        <w:t>Third, daily briefings should confirm work sequence, safety risks, quality expectations and resource needs. A site diary with photographs should record key stages such as DPC, cavity works, wall ties, lintels, and handover.</w:t>
      </w:r>
    </w:p>
    <w:p w14:paraId="57CF0958" w14:textId="77777777" w:rsidR="00DB5F63" w:rsidRPr="00214E6F" w:rsidRDefault="00DB5F63" w:rsidP="00214E6F">
      <w:pPr>
        <w:shd w:val="clear" w:color="auto" w:fill="FFFFFF" w:themeFill="background1"/>
        <w:spacing w:line="360" w:lineRule="auto"/>
        <w:rPr>
          <w:rFonts w:ascii="Arial" w:hAnsi="Arial" w:cs="Arial"/>
          <w:shd w:val="clear" w:color="auto" w:fill="FFFFFF"/>
        </w:rPr>
      </w:pPr>
    </w:p>
    <w:p w14:paraId="514A667D" w14:textId="2B3E4303" w:rsidR="00D91788" w:rsidRPr="00214E6F" w:rsidRDefault="00EA223F" w:rsidP="00214E6F">
      <w:pPr>
        <w:pStyle w:val="Heading1"/>
        <w:spacing w:line="360" w:lineRule="auto"/>
        <w:rPr>
          <w:rFonts w:ascii="Arial" w:hAnsi="Arial" w:cs="Arial"/>
          <w:b/>
          <w:bCs/>
          <w:color w:val="auto"/>
          <w:sz w:val="24"/>
          <w:szCs w:val="24"/>
        </w:rPr>
      </w:pPr>
      <w:bookmarkStart w:id="24" w:name="_Toc235260858"/>
      <w:r w:rsidRPr="00214E6F">
        <w:rPr>
          <w:rFonts w:ascii="Arial" w:hAnsi="Arial" w:cs="Arial"/>
          <w:b/>
          <w:bCs/>
          <w:color w:val="auto"/>
          <w:sz w:val="24"/>
          <w:szCs w:val="24"/>
        </w:rPr>
        <w:t>9</w:t>
      </w:r>
      <w:r w:rsidR="00D91788" w:rsidRPr="00214E6F">
        <w:rPr>
          <w:rFonts w:ascii="Arial" w:hAnsi="Arial" w:cs="Arial"/>
          <w:b/>
          <w:bCs/>
          <w:color w:val="auto"/>
          <w:sz w:val="24"/>
          <w:szCs w:val="24"/>
        </w:rPr>
        <w:t>. Conclusion</w:t>
      </w:r>
      <w:bookmarkEnd w:id="24"/>
    </w:p>
    <w:p w14:paraId="1FD35842" w14:textId="77777777" w:rsidR="009F1E3B" w:rsidRPr="00214E6F" w:rsidRDefault="009F1E3B" w:rsidP="00214E6F">
      <w:pPr>
        <w:spacing w:after="0" w:line="360" w:lineRule="auto"/>
        <w:rPr>
          <w:rFonts w:ascii="Arial" w:eastAsia="Times New Roman" w:hAnsi="Arial" w:cs="Arial"/>
          <w:kern w:val="0"/>
          <w:lang w:eastAsia="en-GB"/>
          <w14:ligatures w14:val="none"/>
        </w:rPr>
      </w:pPr>
    </w:p>
    <w:p w14:paraId="7E902E2A" w14:textId="12F53452" w:rsidR="009F1E3B" w:rsidRPr="00214E6F" w:rsidRDefault="009F1E3B"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Overall, the project is achievable and commercially worthwhile for TB Brickwork Solutions Ltd because it matches the company’s experience in structural brickwork and blockwork. The scope is clearly limited to the structural masonry package, with defined deliverables, a four-to-six-week programme and a practical handover point at roof plate level. </w:t>
      </w:r>
    </w:p>
    <w:p w14:paraId="7C8180C5" w14:textId="77777777" w:rsidR="00DB5F63" w:rsidRPr="00214E6F" w:rsidRDefault="00DB5F63" w:rsidP="00214E6F">
      <w:pPr>
        <w:spacing w:after="0" w:line="360" w:lineRule="auto"/>
        <w:rPr>
          <w:rFonts w:ascii="Arial" w:eastAsia="Times New Roman" w:hAnsi="Arial" w:cs="Arial"/>
          <w:kern w:val="0"/>
          <w:lang w:eastAsia="en-GB"/>
          <w14:ligatures w14:val="none"/>
        </w:rPr>
      </w:pPr>
    </w:p>
    <w:p w14:paraId="7C47FF0F" w14:textId="77777777" w:rsidR="009F1E3B" w:rsidRPr="00214E6F" w:rsidRDefault="009F1E3B" w:rsidP="00214E6F">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However, the project’s success is not guaranteed only because the company has the required technical skills. The programme is short, and delays in drawings, scaffold access, material deliveries, labour availability, weather conditions or building control inspections could quickly affect completion. Scope changes also need to be controlled carefully, because informal extra work could create unpaid labour, wasted materials, rework and disputes.</w:t>
      </w:r>
    </w:p>
    <w:p w14:paraId="7110E1C0" w14:textId="77777777" w:rsidR="009F1E3B" w:rsidRPr="00214E6F" w:rsidRDefault="009F1E3B" w:rsidP="00214E6F">
      <w:pPr>
        <w:spacing w:after="0" w:line="360" w:lineRule="auto"/>
        <w:rPr>
          <w:rFonts w:ascii="Arial" w:eastAsia="Times New Roman" w:hAnsi="Arial" w:cs="Arial"/>
          <w:kern w:val="0"/>
          <w:lang w:eastAsia="en-GB"/>
          <w14:ligatures w14:val="none"/>
        </w:rPr>
      </w:pPr>
    </w:p>
    <w:p w14:paraId="4E9315D3" w14:textId="7F3B6F94" w:rsidR="00214E6F" w:rsidRDefault="009F1E3B" w:rsidP="00622572">
      <w:pPr>
        <w:spacing w:after="0" w:line="360" w:lineRule="auto"/>
        <w:rPr>
          <w:rFonts w:ascii="Arial" w:eastAsia="Times New Roman" w:hAnsi="Arial" w:cs="Arial"/>
          <w:kern w:val="0"/>
          <w:lang w:eastAsia="en-GB"/>
          <w14:ligatures w14:val="none"/>
        </w:rPr>
      </w:pPr>
      <w:r w:rsidRPr="00214E6F">
        <w:rPr>
          <w:rFonts w:ascii="Arial" w:eastAsia="Times New Roman" w:hAnsi="Arial" w:cs="Arial"/>
          <w:kern w:val="0"/>
          <w:lang w:eastAsia="en-GB"/>
          <w14:ligatures w14:val="none"/>
        </w:rPr>
        <w:t xml:space="preserve">The project’s critical success factors are therefore clear scope control, accurate planning, early material ordering, reliable labour, inspection planning, daily quality checks, risk monitoring and written records of variations. If these areas are managed effectively, TB Brickwork Solutions Ltd should be able to deliver the structural package safely, on time, within budget and to the required quality standard. The project can therefore be considered realistic, but its success depends on disciplined project planning, </w:t>
      </w:r>
      <w:r w:rsidR="009A5E2D" w:rsidRPr="00214E6F">
        <w:rPr>
          <w:rFonts w:ascii="Arial" w:eastAsia="Times New Roman" w:hAnsi="Arial" w:cs="Arial"/>
          <w:kern w:val="0"/>
          <w:lang w:eastAsia="en-GB"/>
          <w14:ligatures w14:val="none"/>
        </w:rPr>
        <w:t>communication,</w:t>
      </w:r>
      <w:r w:rsidRPr="00214E6F">
        <w:rPr>
          <w:rFonts w:ascii="Arial" w:eastAsia="Times New Roman" w:hAnsi="Arial" w:cs="Arial"/>
          <w:kern w:val="0"/>
          <w:lang w:eastAsia="en-GB"/>
          <w14:ligatures w14:val="none"/>
        </w:rPr>
        <w:t xml:space="preserve"> and control.</w:t>
      </w:r>
    </w:p>
    <w:p w14:paraId="05F45C7D" w14:textId="77777777" w:rsidR="004E17CA" w:rsidRDefault="004E17CA" w:rsidP="00622572">
      <w:pPr>
        <w:spacing w:after="0" w:line="360" w:lineRule="auto"/>
        <w:rPr>
          <w:rFonts w:ascii="Arial" w:eastAsia="Times New Roman" w:hAnsi="Arial" w:cs="Arial"/>
          <w:kern w:val="0"/>
          <w:lang w:eastAsia="en-GB"/>
          <w14:ligatures w14:val="none"/>
        </w:rPr>
      </w:pPr>
    </w:p>
    <w:p w14:paraId="575D17A8" w14:textId="77777777" w:rsidR="004E17CA" w:rsidRDefault="004E17CA" w:rsidP="00622572">
      <w:pPr>
        <w:spacing w:after="0" w:line="360" w:lineRule="auto"/>
        <w:rPr>
          <w:rFonts w:ascii="Arial" w:eastAsia="Times New Roman" w:hAnsi="Arial" w:cs="Arial"/>
          <w:kern w:val="0"/>
          <w:lang w:eastAsia="en-GB"/>
          <w14:ligatures w14:val="none"/>
        </w:rPr>
      </w:pPr>
    </w:p>
    <w:p w14:paraId="36228492" w14:textId="77777777" w:rsidR="00822562" w:rsidRDefault="00822562" w:rsidP="00622572">
      <w:pPr>
        <w:spacing w:after="0" w:line="360" w:lineRule="auto"/>
        <w:rPr>
          <w:rFonts w:ascii="Arial" w:eastAsia="Times New Roman" w:hAnsi="Arial" w:cs="Arial"/>
          <w:kern w:val="0"/>
          <w:lang w:eastAsia="en-GB"/>
          <w14:ligatures w14:val="none"/>
        </w:rPr>
      </w:pPr>
    </w:p>
    <w:p w14:paraId="144C7E10" w14:textId="77777777" w:rsidR="00822562" w:rsidRDefault="00822562" w:rsidP="00622572">
      <w:pPr>
        <w:spacing w:after="0" w:line="360" w:lineRule="auto"/>
        <w:rPr>
          <w:rFonts w:ascii="Arial" w:eastAsia="Times New Roman" w:hAnsi="Arial" w:cs="Arial"/>
          <w:kern w:val="0"/>
          <w:lang w:eastAsia="en-GB"/>
          <w14:ligatures w14:val="none"/>
        </w:rPr>
      </w:pPr>
    </w:p>
    <w:p w14:paraId="1AF12DF1" w14:textId="77777777" w:rsidR="00822562" w:rsidRDefault="00822562" w:rsidP="00622572">
      <w:pPr>
        <w:spacing w:after="0" w:line="360" w:lineRule="auto"/>
        <w:rPr>
          <w:rFonts w:ascii="Arial" w:eastAsia="Times New Roman" w:hAnsi="Arial" w:cs="Arial"/>
          <w:kern w:val="0"/>
          <w:lang w:eastAsia="en-GB"/>
          <w14:ligatures w14:val="none"/>
        </w:rPr>
      </w:pPr>
    </w:p>
    <w:p w14:paraId="16625435" w14:textId="77777777" w:rsidR="004E17CA" w:rsidRPr="00622572" w:rsidRDefault="004E17CA" w:rsidP="00622572">
      <w:pPr>
        <w:spacing w:after="0" w:line="360" w:lineRule="auto"/>
        <w:rPr>
          <w:rFonts w:ascii="Arial" w:eastAsia="Times New Roman" w:hAnsi="Arial" w:cs="Arial"/>
          <w:kern w:val="0"/>
          <w:lang w:eastAsia="en-GB"/>
          <w14:ligatures w14:val="none"/>
        </w:rPr>
      </w:pPr>
    </w:p>
    <w:p w14:paraId="07073ADC" w14:textId="77777777" w:rsidR="00B4153D" w:rsidRPr="008A33B6" w:rsidRDefault="00B4153D" w:rsidP="008A33B6">
      <w:pPr>
        <w:pStyle w:val="Heading1"/>
        <w:spacing w:line="360" w:lineRule="auto"/>
        <w:rPr>
          <w:rFonts w:ascii="Arial" w:hAnsi="Arial" w:cs="Arial"/>
          <w:b/>
          <w:bCs/>
          <w:color w:val="auto"/>
          <w:sz w:val="24"/>
          <w:szCs w:val="24"/>
        </w:rPr>
      </w:pPr>
      <w:bookmarkStart w:id="25" w:name="_Toc235260859"/>
      <w:r w:rsidRPr="008A33B6">
        <w:rPr>
          <w:rFonts w:ascii="Arial" w:hAnsi="Arial" w:cs="Arial"/>
          <w:b/>
          <w:bCs/>
          <w:color w:val="auto"/>
          <w:sz w:val="24"/>
          <w:szCs w:val="24"/>
        </w:rPr>
        <w:lastRenderedPageBreak/>
        <w:t>References</w:t>
      </w:r>
      <w:bookmarkEnd w:id="25"/>
    </w:p>
    <w:p w14:paraId="28ADC338" w14:textId="77777777" w:rsidR="004816D6" w:rsidRPr="004816D6" w:rsidRDefault="004816D6" w:rsidP="004816D6">
      <w:pPr>
        <w:spacing w:line="360" w:lineRule="auto"/>
        <w:rPr>
          <w:rFonts w:ascii="Arial" w:hAnsi="Arial" w:cs="Arial"/>
          <w:shd w:val="clear" w:color="auto" w:fill="FFFFFF"/>
        </w:rPr>
      </w:pPr>
    </w:p>
    <w:p w14:paraId="40741CCE" w14:textId="6424E54D" w:rsidR="004816D6" w:rsidRDefault="004816D6" w:rsidP="004816D6">
      <w:pPr>
        <w:spacing w:line="360" w:lineRule="auto"/>
        <w:rPr>
          <w:rFonts w:ascii="Arial" w:hAnsi="Arial" w:cs="Arial"/>
          <w:shd w:val="clear" w:color="auto" w:fill="FFFFFF"/>
        </w:rPr>
      </w:pPr>
      <w:r w:rsidRPr="004816D6">
        <w:rPr>
          <w:rFonts w:ascii="Arial" w:hAnsi="Arial" w:cs="Arial"/>
          <w:shd w:val="clear" w:color="auto" w:fill="FFFFFF"/>
        </w:rPr>
        <w:t xml:space="preserve">Alnhari, A.A. and Qureshi, R. (2024) ‘Unified External Stakeholder Engagement and Requirements Strategy’, arXiv. Available at: </w:t>
      </w:r>
      <w:hyperlink r:id="rId13" w:history="1">
        <w:r w:rsidRPr="00C04763">
          <w:rPr>
            <w:rStyle w:val="Hyperlink"/>
            <w:rFonts w:ascii="Arial" w:hAnsi="Arial" w:cs="Arial"/>
            <w:shd w:val="clear" w:color="auto" w:fill="FFFFFF"/>
          </w:rPr>
          <w:t>https://arxiv.org/abs/2409.05019</w:t>
        </w:r>
      </w:hyperlink>
    </w:p>
    <w:p w14:paraId="2D26F74A" w14:textId="3EEA6010" w:rsidR="004816D6" w:rsidRDefault="004816D6" w:rsidP="004816D6">
      <w:pPr>
        <w:spacing w:line="360" w:lineRule="auto"/>
        <w:rPr>
          <w:rFonts w:ascii="Arial" w:hAnsi="Arial" w:cs="Arial"/>
          <w:shd w:val="clear" w:color="auto" w:fill="FFFFFF"/>
        </w:rPr>
      </w:pPr>
      <w:r w:rsidRPr="004816D6">
        <w:rPr>
          <w:rFonts w:ascii="Arial" w:hAnsi="Arial" w:cs="Arial"/>
          <w:shd w:val="clear" w:color="auto" w:fill="FFFFFF"/>
        </w:rPr>
        <w:t xml:space="preserve"> (Accessed: 2 July 2026).</w:t>
      </w:r>
    </w:p>
    <w:p w14:paraId="296428EE" w14:textId="77777777" w:rsidR="007B2887" w:rsidRPr="004816D6" w:rsidRDefault="007B2887" w:rsidP="004816D6">
      <w:pPr>
        <w:spacing w:line="360" w:lineRule="auto"/>
        <w:rPr>
          <w:rFonts w:ascii="Arial" w:hAnsi="Arial" w:cs="Arial"/>
          <w:shd w:val="clear" w:color="auto" w:fill="FFFFFF"/>
        </w:rPr>
      </w:pPr>
    </w:p>
    <w:p w14:paraId="7D79D766" w14:textId="77777777" w:rsidR="004816D6" w:rsidRDefault="004816D6" w:rsidP="004816D6">
      <w:pPr>
        <w:spacing w:line="360" w:lineRule="auto"/>
        <w:rPr>
          <w:rFonts w:ascii="Arial" w:hAnsi="Arial" w:cs="Arial"/>
          <w:shd w:val="clear" w:color="auto" w:fill="FFFFFF"/>
        </w:rPr>
      </w:pPr>
      <w:r w:rsidRPr="004816D6">
        <w:rPr>
          <w:rFonts w:ascii="Arial" w:hAnsi="Arial" w:cs="Arial"/>
          <w:shd w:val="clear" w:color="auto" w:fill="FFFFFF"/>
        </w:rPr>
        <w:t>Amer, F., Koh, H.Y. and Golparvar-Fard, M. (2021) ‘Automated methods and systems for construction planning and scheduling: Critical review of three decades of research’, Journal of Construction Engineering and Management, 147(7), article 03121002.</w:t>
      </w:r>
    </w:p>
    <w:p w14:paraId="6C8ECA83" w14:textId="77777777" w:rsidR="007B2887" w:rsidRPr="004816D6" w:rsidRDefault="007B2887" w:rsidP="004816D6">
      <w:pPr>
        <w:spacing w:line="360" w:lineRule="auto"/>
        <w:rPr>
          <w:rFonts w:ascii="Arial" w:hAnsi="Arial" w:cs="Arial"/>
          <w:shd w:val="clear" w:color="auto" w:fill="FFFFFF"/>
        </w:rPr>
      </w:pPr>
    </w:p>
    <w:p w14:paraId="3FC78D7B" w14:textId="4E9FAA95" w:rsidR="00210572" w:rsidRDefault="004816D6" w:rsidP="004816D6">
      <w:pPr>
        <w:spacing w:line="360" w:lineRule="auto"/>
        <w:rPr>
          <w:rFonts w:ascii="Arial" w:hAnsi="Arial" w:cs="Arial"/>
          <w:sz w:val="21"/>
          <w:szCs w:val="21"/>
        </w:rPr>
      </w:pPr>
      <w:r w:rsidRPr="004816D6">
        <w:rPr>
          <w:rFonts w:ascii="Arial" w:hAnsi="Arial" w:cs="Arial"/>
          <w:shd w:val="clear" w:color="auto" w:fill="FFFFFF"/>
        </w:rPr>
        <w:t>Arora, M., Raspall, F., Fearnley, L. and Silva, A. (2021) ‘Urban mining in buildings for a circular economy: Planning, process and feasibility prospects’, Resources, Conservation and Recycling, 174, article 105754.</w:t>
      </w:r>
      <w:r w:rsidR="00210572">
        <w:rPr>
          <w:rFonts w:ascii="Arial" w:hAnsi="Arial" w:cs="Arial"/>
          <w:shd w:val="clear" w:color="auto" w:fill="FFFFFF"/>
        </w:rPr>
        <w:t xml:space="preserve"> </w:t>
      </w:r>
      <w:r w:rsidR="007B2887">
        <w:rPr>
          <w:rFonts w:ascii="Arial" w:hAnsi="Arial" w:cs="Arial"/>
          <w:shd w:val="clear" w:color="auto" w:fill="FFFFFF"/>
        </w:rPr>
        <w:t xml:space="preserve">Available </w:t>
      </w:r>
      <w:proofErr w:type="gramStart"/>
      <w:r w:rsidR="007B2887">
        <w:rPr>
          <w:rFonts w:ascii="Arial" w:hAnsi="Arial" w:cs="Arial"/>
          <w:shd w:val="clear" w:color="auto" w:fill="FFFFFF"/>
        </w:rPr>
        <w:t>at</w:t>
      </w:r>
      <w:r w:rsidR="00214E6F">
        <w:rPr>
          <w:rFonts w:ascii="Arial" w:hAnsi="Arial" w:cs="Arial"/>
          <w:shd w:val="clear" w:color="auto" w:fill="FFFFFF"/>
        </w:rPr>
        <w:t xml:space="preserve"> </w:t>
      </w:r>
      <w:r w:rsidR="007B2887">
        <w:rPr>
          <w:rFonts w:ascii="Arial" w:hAnsi="Arial" w:cs="Arial"/>
          <w:shd w:val="clear" w:color="auto" w:fill="FFFFFF"/>
        </w:rPr>
        <w:t>:</w:t>
      </w:r>
      <w:proofErr w:type="gramEnd"/>
      <w:hyperlink r:id="rId14" w:history="1">
        <w:r w:rsidR="007B2887" w:rsidRPr="007A7F6E">
          <w:rPr>
            <w:rStyle w:val="Hyperlink"/>
            <w:rFonts w:ascii="Arial" w:hAnsi="Arial" w:cs="Arial"/>
            <w:sz w:val="21"/>
            <w:szCs w:val="21"/>
          </w:rPr>
          <w:t>https://</w:t>
        </w:r>
        <w:proofErr w:type="spellStart"/>
        <w:r w:rsidR="007B2887" w:rsidRPr="007A7F6E">
          <w:rPr>
            <w:rStyle w:val="Hyperlink"/>
            <w:rFonts w:ascii="Arial" w:hAnsi="Arial" w:cs="Arial"/>
            <w:sz w:val="21"/>
            <w:szCs w:val="21"/>
          </w:rPr>
          <w:t>doi.org</w:t>
        </w:r>
        <w:proofErr w:type="spellEnd"/>
        <w:r w:rsidR="007B2887" w:rsidRPr="007A7F6E">
          <w:rPr>
            <w:rStyle w:val="Hyperlink"/>
            <w:rFonts w:ascii="Arial" w:hAnsi="Arial" w:cs="Arial"/>
            <w:sz w:val="21"/>
            <w:szCs w:val="21"/>
          </w:rPr>
          <w:t>/10.1016/j.resconrec.2021.105754</w:t>
        </w:r>
      </w:hyperlink>
    </w:p>
    <w:p w14:paraId="6457AA21" w14:textId="77777777" w:rsidR="007B2887" w:rsidRDefault="007B2887" w:rsidP="004816D6">
      <w:pPr>
        <w:spacing w:line="360" w:lineRule="auto"/>
        <w:rPr>
          <w:rFonts w:ascii="Arial" w:hAnsi="Arial" w:cs="Arial"/>
          <w:shd w:val="clear" w:color="auto" w:fill="FFFFFF"/>
        </w:rPr>
      </w:pPr>
    </w:p>
    <w:p w14:paraId="64343619" w14:textId="5E8F6FF9" w:rsidR="004816D6" w:rsidRDefault="004816D6" w:rsidP="004816D6">
      <w:pPr>
        <w:spacing w:line="360" w:lineRule="auto"/>
        <w:rPr>
          <w:rFonts w:ascii="Arial" w:hAnsi="Arial" w:cs="Arial"/>
          <w:shd w:val="clear" w:color="auto" w:fill="FFFFFF"/>
        </w:rPr>
      </w:pPr>
      <w:r w:rsidRPr="004816D6">
        <w:rPr>
          <w:rFonts w:ascii="Arial" w:hAnsi="Arial" w:cs="Arial"/>
          <w:shd w:val="clear" w:color="auto" w:fill="FFFFFF"/>
        </w:rPr>
        <w:t xml:space="preserve">Association for Project Management (APM) (n.d.-a) Stakeholder engagement. Available at: </w:t>
      </w:r>
      <w:hyperlink r:id="rId15" w:history="1">
        <w:r w:rsidRPr="00C04763">
          <w:rPr>
            <w:rStyle w:val="Hyperlink"/>
            <w:rFonts w:ascii="Arial" w:hAnsi="Arial" w:cs="Arial"/>
            <w:shd w:val="clear" w:color="auto" w:fill="FFFFFF"/>
          </w:rPr>
          <w:t>https://www.apm.org.uk/resources/find-a-resource/stakeholder-engagement/</w:t>
        </w:r>
      </w:hyperlink>
      <w:r>
        <w:rPr>
          <w:rFonts w:ascii="Arial" w:hAnsi="Arial" w:cs="Arial"/>
          <w:shd w:val="clear" w:color="auto" w:fill="FFFFFF"/>
        </w:rPr>
        <w:t xml:space="preserve"> </w:t>
      </w:r>
      <w:r w:rsidRPr="004816D6">
        <w:rPr>
          <w:rFonts w:ascii="Arial" w:hAnsi="Arial" w:cs="Arial"/>
          <w:shd w:val="clear" w:color="auto" w:fill="FFFFFF"/>
        </w:rPr>
        <w:t xml:space="preserve"> (Accessed: 2 July 2026).</w:t>
      </w:r>
    </w:p>
    <w:p w14:paraId="269D4D21" w14:textId="77777777" w:rsidR="00210572" w:rsidRPr="004816D6" w:rsidRDefault="00210572" w:rsidP="004816D6">
      <w:pPr>
        <w:spacing w:line="360" w:lineRule="auto"/>
        <w:rPr>
          <w:rFonts w:ascii="Arial" w:hAnsi="Arial" w:cs="Arial"/>
          <w:shd w:val="clear" w:color="auto" w:fill="FFFFFF"/>
        </w:rPr>
      </w:pPr>
    </w:p>
    <w:p w14:paraId="69AC6D04" w14:textId="38CAD2DE" w:rsidR="004816D6" w:rsidRDefault="004816D6" w:rsidP="004816D6">
      <w:pPr>
        <w:spacing w:line="360" w:lineRule="auto"/>
        <w:rPr>
          <w:rFonts w:ascii="Arial" w:hAnsi="Arial" w:cs="Arial"/>
          <w:shd w:val="clear" w:color="auto" w:fill="FFFFFF"/>
        </w:rPr>
      </w:pPr>
      <w:r w:rsidRPr="004816D6">
        <w:rPr>
          <w:rFonts w:ascii="Arial" w:hAnsi="Arial" w:cs="Arial"/>
          <w:shd w:val="clear" w:color="auto" w:fill="FFFFFF"/>
        </w:rPr>
        <w:t xml:space="preserve">Association for Project Management (APM) (n.d.-b) What is risk management? Available at: </w:t>
      </w:r>
      <w:hyperlink r:id="rId16" w:history="1">
        <w:r w:rsidRPr="00C04763">
          <w:rPr>
            <w:rStyle w:val="Hyperlink"/>
            <w:rFonts w:ascii="Arial" w:hAnsi="Arial" w:cs="Arial"/>
            <w:shd w:val="clear" w:color="auto" w:fill="FFFFFF"/>
          </w:rPr>
          <w:t>https://www.apm.org.uk/resources/what-is-project-management/what-is-risk-management/</w:t>
        </w:r>
      </w:hyperlink>
      <w:r>
        <w:rPr>
          <w:rFonts w:ascii="Arial" w:hAnsi="Arial" w:cs="Arial"/>
          <w:shd w:val="clear" w:color="auto" w:fill="FFFFFF"/>
        </w:rPr>
        <w:t xml:space="preserve"> </w:t>
      </w:r>
      <w:r w:rsidRPr="004816D6">
        <w:rPr>
          <w:rFonts w:ascii="Arial" w:hAnsi="Arial" w:cs="Arial"/>
          <w:shd w:val="clear" w:color="auto" w:fill="FFFFFF"/>
        </w:rPr>
        <w:t xml:space="preserve"> (Accessed: 2 July 2026).</w:t>
      </w:r>
    </w:p>
    <w:p w14:paraId="10AA9BB9" w14:textId="77777777" w:rsidR="00210572" w:rsidRPr="004816D6" w:rsidRDefault="00210572" w:rsidP="004816D6">
      <w:pPr>
        <w:spacing w:line="360" w:lineRule="auto"/>
        <w:rPr>
          <w:rFonts w:ascii="Arial" w:hAnsi="Arial" w:cs="Arial"/>
          <w:shd w:val="clear" w:color="auto" w:fill="FFFFFF"/>
        </w:rPr>
      </w:pPr>
    </w:p>
    <w:p w14:paraId="09BB9ED2" w14:textId="77777777" w:rsidR="004816D6" w:rsidRDefault="004816D6" w:rsidP="004816D6">
      <w:pPr>
        <w:spacing w:line="360" w:lineRule="auto"/>
        <w:rPr>
          <w:rFonts w:ascii="Arial" w:hAnsi="Arial" w:cs="Arial"/>
          <w:shd w:val="clear" w:color="auto" w:fill="FFFFFF"/>
        </w:rPr>
      </w:pPr>
      <w:r w:rsidRPr="004816D6">
        <w:rPr>
          <w:rFonts w:ascii="Arial" w:hAnsi="Arial" w:cs="Arial"/>
          <w:shd w:val="clear" w:color="auto" w:fill="FFFFFF"/>
        </w:rPr>
        <w:t>Heagney, J. (2022) Fundamentals of Project Management. 6th edn. New York: AMACOM.</w:t>
      </w:r>
    </w:p>
    <w:p w14:paraId="738DD06A" w14:textId="77777777" w:rsidR="007B2887" w:rsidRPr="004816D6" w:rsidRDefault="007B2887" w:rsidP="004816D6">
      <w:pPr>
        <w:spacing w:line="360" w:lineRule="auto"/>
        <w:rPr>
          <w:rFonts w:ascii="Arial" w:hAnsi="Arial" w:cs="Arial"/>
          <w:shd w:val="clear" w:color="auto" w:fill="FFFFFF"/>
        </w:rPr>
      </w:pPr>
    </w:p>
    <w:p w14:paraId="149AE636" w14:textId="77777777" w:rsidR="004816D6" w:rsidRDefault="004816D6" w:rsidP="004816D6">
      <w:pPr>
        <w:spacing w:line="360" w:lineRule="auto"/>
        <w:rPr>
          <w:rFonts w:ascii="Arial" w:hAnsi="Arial" w:cs="Arial"/>
          <w:shd w:val="clear" w:color="auto" w:fill="FFFFFF"/>
        </w:rPr>
      </w:pPr>
      <w:r w:rsidRPr="004816D6">
        <w:rPr>
          <w:rFonts w:ascii="Arial" w:hAnsi="Arial" w:cs="Arial"/>
          <w:shd w:val="clear" w:color="auto" w:fill="FFFFFF"/>
        </w:rPr>
        <w:t>Kerzner, H. (2022) Project Management: A Systems Approach to Planning, Scheduling, and Controlling. 13th edn. Hoboken, NJ: John Wiley &amp; Sons.</w:t>
      </w:r>
    </w:p>
    <w:p w14:paraId="6A4C1D3F" w14:textId="77777777" w:rsidR="00210572" w:rsidRPr="004816D6" w:rsidRDefault="00210572" w:rsidP="004816D6">
      <w:pPr>
        <w:spacing w:line="360" w:lineRule="auto"/>
        <w:rPr>
          <w:rFonts w:ascii="Arial" w:hAnsi="Arial" w:cs="Arial"/>
          <w:shd w:val="clear" w:color="auto" w:fill="FFFFFF"/>
        </w:rPr>
      </w:pPr>
    </w:p>
    <w:p w14:paraId="6F2CF8CA" w14:textId="07552C2C" w:rsidR="004816D6" w:rsidRDefault="004816D6" w:rsidP="00210572">
      <w:pPr>
        <w:shd w:val="clear" w:color="auto" w:fill="FFFFFF" w:themeFill="background1"/>
        <w:spacing w:line="240" w:lineRule="auto"/>
        <w:textAlignment w:val="baseline"/>
        <w:rPr>
          <w:rFonts w:ascii="Arial" w:eastAsia="Times New Roman" w:hAnsi="Arial" w:cs="Arial"/>
          <w:color w:val="1A1A1A"/>
          <w:kern w:val="0"/>
          <w:lang w:eastAsia="en-GB"/>
          <w14:ligatures w14:val="none"/>
        </w:rPr>
      </w:pPr>
      <w:r w:rsidRPr="004816D6">
        <w:rPr>
          <w:rFonts w:ascii="Arial" w:hAnsi="Arial" w:cs="Arial"/>
          <w:shd w:val="clear" w:color="auto" w:fill="FFFFFF"/>
        </w:rPr>
        <w:lastRenderedPageBreak/>
        <w:t xml:space="preserve">Lalic, D.C., Lalic, B., </w:t>
      </w:r>
      <w:proofErr w:type="spellStart"/>
      <w:r w:rsidRPr="004816D6">
        <w:rPr>
          <w:rFonts w:ascii="Arial" w:hAnsi="Arial" w:cs="Arial"/>
          <w:shd w:val="clear" w:color="auto" w:fill="FFFFFF"/>
        </w:rPr>
        <w:t>Delić</w:t>
      </w:r>
      <w:proofErr w:type="spellEnd"/>
      <w:r w:rsidRPr="004816D6">
        <w:rPr>
          <w:rFonts w:ascii="Arial" w:hAnsi="Arial" w:cs="Arial"/>
          <w:shd w:val="clear" w:color="auto" w:fill="FFFFFF"/>
        </w:rPr>
        <w:t xml:space="preserve">, M., Gracanin, D. and Stefanovic, D. (2022) ‘How project management approach impact project success? From traditional to agile’, International Journal of Managing Projects in Business, 15(3), pp. 494-521. </w:t>
      </w:r>
      <w:r w:rsidR="007B2887">
        <w:rPr>
          <w:rFonts w:ascii="Arial" w:hAnsi="Arial" w:cs="Arial"/>
          <w:shd w:val="clear" w:color="auto" w:fill="FFFFFF"/>
        </w:rPr>
        <w:t xml:space="preserve">Available at: </w:t>
      </w:r>
      <w:hyperlink r:id="rId17" w:history="1">
        <w:r w:rsidR="007B2887" w:rsidRPr="007A7F6E">
          <w:rPr>
            <w:rStyle w:val="Hyperlink"/>
            <w:rFonts w:ascii="Arial" w:eastAsia="Times New Roman" w:hAnsi="Arial" w:cs="Arial"/>
            <w:kern w:val="0"/>
            <w:bdr w:val="none" w:sz="0" w:space="0" w:color="auto" w:frame="1"/>
            <w:lang w:eastAsia="en-GB"/>
            <w14:ligatures w14:val="none"/>
          </w:rPr>
          <w:t>https://doi.org/10.1108/IJMPB-04-2021-0108</w:t>
        </w:r>
      </w:hyperlink>
      <w:r w:rsidRPr="004816D6">
        <w:rPr>
          <w:rFonts w:ascii="Arial" w:eastAsia="Times New Roman" w:hAnsi="Arial" w:cs="Arial"/>
          <w:color w:val="1A1A1A"/>
          <w:kern w:val="0"/>
          <w:lang w:eastAsia="en-GB"/>
          <w14:ligatures w14:val="none"/>
        </w:rPr>
        <w:t xml:space="preserve"> </w:t>
      </w:r>
    </w:p>
    <w:p w14:paraId="428613A4" w14:textId="77777777" w:rsidR="00210572" w:rsidRPr="004816D6" w:rsidRDefault="00210572" w:rsidP="00210572">
      <w:pPr>
        <w:shd w:val="clear" w:color="auto" w:fill="FFFFFF" w:themeFill="background1"/>
        <w:spacing w:line="240" w:lineRule="auto"/>
        <w:textAlignment w:val="baseline"/>
        <w:rPr>
          <w:rFonts w:ascii="Arial" w:eastAsia="Times New Roman" w:hAnsi="Arial" w:cs="Arial"/>
          <w:color w:val="1A1A1A"/>
          <w:kern w:val="0"/>
          <w:lang w:eastAsia="en-GB"/>
          <w14:ligatures w14:val="none"/>
        </w:rPr>
      </w:pPr>
    </w:p>
    <w:p w14:paraId="36B4FB8A" w14:textId="6075C87A" w:rsidR="004816D6" w:rsidRPr="004816D6" w:rsidRDefault="004816D6" w:rsidP="004816D6">
      <w:pPr>
        <w:spacing w:line="360" w:lineRule="auto"/>
        <w:rPr>
          <w:rFonts w:ascii="Symbol" w:hAnsi="Symbol" w:cs="Arial"/>
          <w:shd w:val="clear" w:color="auto" w:fill="FFFFFF"/>
        </w:rPr>
      </w:pPr>
      <w:r w:rsidRPr="004816D6">
        <w:rPr>
          <w:rFonts w:ascii="Arial" w:hAnsi="Arial" w:cs="Arial"/>
          <w:shd w:val="clear" w:color="auto" w:fill="FFFFFF"/>
        </w:rPr>
        <w:t xml:space="preserve">Osei-Kyei, R., Narbaev, T. and Ampratwum, G. (2022) ‘A scientometric analysis of studies on risk management in construction projects’, Buildings, 12(9), article 1342. </w:t>
      </w:r>
      <w:r w:rsidR="007B2887">
        <w:rPr>
          <w:rFonts w:ascii="Arial" w:hAnsi="Arial" w:cs="Arial"/>
          <w:shd w:val="clear" w:color="auto" w:fill="FFFFFF"/>
        </w:rPr>
        <w:t>Available at:</w:t>
      </w:r>
      <w:r w:rsidRPr="004816D6">
        <w:rPr>
          <w:rFonts w:ascii="Arial" w:hAnsi="Arial" w:cs="Arial"/>
          <w:color w:val="222222"/>
          <w:shd w:val="clear" w:color="auto" w:fill="FFFFFF"/>
        </w:rPr>
        <w:t> </w:t>
      </w:r>
      <w:hyperlink r:id="rId18" w:history="1">
        <w:r w:rsidRPr="004816D6">
          <w:rPr>
            <w:rStyle w:val="Hyperlink"/>
            <w:rFonts w:ascii="Arial" w:hAnsi="Arial" w:cs="Arial"/>
            <w:b/>
            <w:bCs/>
            <w:color w:val="4F5671"/>
            <w:shd w:val="clear" w:color="auto" w:fill="FFFFFF"/>
          </w:rPr>
          <w:t>https://doi.org/10.3390/buildings12091342</w:t>
        </w:r>
      </w:hyperlink>
      <w:r w:rsidRPr="004816D6">
        <w:rPr>
          <w:rFonts w:ascii="Arial" w:hAnsi="Arial" w:cs="Arial"/>
        </w:rPr>
        <w:t xml:space="preserve"> </w:t>
      </w:r>
    </w:p>
    <w:p w14:paraId="5822B805" w14:textId="77777777" w:rsidR="004816D6" w:rsidRPr="004816D6" w:rsidRDefault="004816D6" w:rsidP="004816D6">
      <w:pPr>
        <w:spacing w:line="360" w:lineRule="auto"/>
        <w:rPr>
          <w:rFonts w:ascii="Arial" w:hAnsi="Arial" w:cs="Arial"/>
          <w:shd w:val="clear" w:color="auto" w:fill="FFFFFF"/>
        </w:rPr>
      </w:pPr>
    </w:p>
    <w:p w14:paraId="46FA7E51" w14:textId="77777777" w:rsidR="004816D6" w:rsidRPr="004816D6" w:rsidRDefault="004816D6" w:rsidP="004816D6">
      <w:pPr>
        <w:spacing w:line="360" w:lineRule="auto"/>
        <w:rPr>
          <w:rFonts w:ascii="Arial" w:hAnsi="Arial" w:cs="Arial"/>
          <w:shd w:val="clear" w:color="auto" w:fill="FFFFFF"/>
        </w:rPr>
      </w:pPr>
      <w:r w:rsidRPr="004816D6">
        <w:rPr>
          <w:rFonts w:ascii="Arial" w:hAnsi="Arial" w:cs="Arial"/>
          <w:shd w:val="clear" w:color="auto" w:fill="FFFFFF"/>
        </w:rPr>
        <w:t>Project Management Institute (PMI) (2025) A Guide to the Project Management Body of Knowledge (PMBOK Guide). 8th edn. Newtown Square, PA: Project Management Institute.</w:t>
      </w:r>
    </w:p>
    <w:p w14:paraId="4C378FD9" w14:textId="77777777" w:rsidR="00210572" w:rsidRDefault="00210572" w:rsidP="004816D6">
      <w:pPr>
        <w:spacing w:line="360" w:lineRule="auto"/>
        <w:rPr>
          <w:rFonts w:ascii="Arial" w:hAnsi="Arial" w:cs="Arial"/>
          <w:shd w:val="clear" w:color="auto" w:fill="FFFFFF"/>
        </w:rPr>
      </w:pPr>
    </w:p>
    <w:p w14:paraId="5734B94D" w14:textId="7E1A262D" w:rsidR="004816D6" w:rsidRPr="004816D6" w:rsidRDefault="004816D6" w:rsidP="004816D6">
      <w:pPr>
        <w:spacing w:line="360" w:lineRule="auto"/>
        <w:rPr>
          <w:rFonts w:ascii="Arial" w:hAnsi="Arial" w:cs="Arial"/>
          <w:shd w:val="clear" w:color="auto" w:fill="FFFFFF"/>
        </w:rPr>
      </w:pPr>
      <w:r w:rsidRPr="004816D6">
        <w:rPr>
          <w:rFonts w:ascii="Arial" w:hAnsi="Arial" w:cs="Arial"/>
          <w:shd w:val="clear" w:color="auto" w:fill="FFFFFF"/>
        </w:rPr>
        <w:t>Simon, P. (2018) Starting out in project management. 3rd edn. Buckinghamshire: Association for Project Management.</w:t>
      </w:r>
    </w:p>
    <w:p w14:paraId="74FF3827" w14:textId="77777777" w:rsidR="00210572" w:rsidRDefault="00210572" w:rsidP="004816D6">
      <w:pPr>
        <w:spacing w:line="360" w:lineRule="auto"/>
        <w:rPr>
          <w:rFonts w:ascii="Arial" w:hAnsi="Arial" w:cs="Arial"/>
          <w:shd w:val="clear" w:color="auto" w:fill="FFFFFF"/>
        </w:rPr>
      </w:pPr>
    </w:p>
    <w:p w14:paraId="3260B8BA" w14:textId="04B0CA05" w:rsidR="004816D6" w:rsidRPr="004816D6" w:rsidRDefault="004816D6" w:rsidP="004816D6">
      <w:pPr>
        <w:spacing w:line="360" w:lineRule="auto"/>
        <w:rPr>
          <w:rFonts w:ascii="Arial" w:hAnsi="Arial" w:cs="Arial"/>
          <w:shd w:val="clear" w:color="auto" w:fill="FFFFFF"/>
        </w:rPr>
      </w:pPr>
      <w:r w:rsidRPr="004816D6">
        <w:rPr>
          <w:rFonts w:ascii="Arial" w:hAnsi="Arial" w:cs="Arial"/>
          <w:shd w:val="clear" w:color="auto" w:fill="FFFFFF"/>
        </w:rPr>
        <w:t xml:space="preserve">Venkataraman, </w:t>
      </w:r>
      <w:r w:rsidR="009A5E2D" w:rsidRPr="004816D6">
        <w:rPr>
          <w:rFonts w:ascii="Arial" w:hAnsi="Arial" w:cs="Arial"/>
          <w:shd w:val="clear" w:color="auto" w:fill="FFFFFF"/>
        </w:rPr>
        <w:t>R.R.,</w:t>
      </w:r>
      <w:r w:rsidRPr="004816D6">
        <w:rPr>
          <w:rFonts w:ascii="Arial" w:hAnsi="Arial" w:cs="Arial"/>
          <w:shd w:val="clear" w:color="auto" w:fill="FFFFFF"/>
        </w:rPr>
        <w:t xml:space="preserve"> and Pinto, J.K. (2023) Cost and Value Management in Projects. Hoboken, NJ: John Wiley &amp; Sons</w:t>
      </w:r>
      <w:r w:rsidR="007B2887">
        <w:rPr>
          <w:rFonts w:ascii="Arial" w:hAnsi="Arial" w:cs="Arial"/>
          <w:shd w:val="clear" w:color="auto" w:fill="FFFFFF"/>
        </w:rPr>
        <w:t xml:space="preserve">. Available at: </w:t>
      </w:r>
      <w:r w:rsidR="007B2887" w:rsidRPr="007B2887">
        <w:rPr>
          <w:rFonts w:ascii="Arial" w:hAnsi="Arial" w:cs="Arial"/>
          <w:shd w:val="clear" w:color="auto" w:fill="FFFFFF"/>
        </w:rPr>
        <w:t>doi: 10.1002/9781394207190</w:t>
      </w:r>
      <w:r w:rsidR="007B2887">
        <w:rPr>
          <w:rFonts w:ascii="Arial" w:hAnsi="Arial" w:cs="Arial"/>
          <w:shd w:val="clear" w:color="auto" w:fill="FFFFFF"/>
        </w:rPr>
        <w:t xml:space="preserve"> </w:t>
      </w:r>
    </w:p>
    <w:p w14:paraId="0CFDB9E3" w14:textId="77777777" w:rsidR="00210572" w:rsidRDefault="00210572" w:rsidP="004816D6">
      <w:pPr>
        <w:spacing w:line="360" w:lineRule="auto"/>
        <w:rPr>
          <w:rFonts w:ascii="Arial" w:hAnsi="Arial" w:cs="Arial"/>
          <w:shd w:val="clear" w:color="auto" w:fill="FFFFFF"/>
        </w:rPr>
      </w:pPr>
    </w:p>
    <w:p w14:paraId="100ADA35" w14:textId="47AD92BE" w:rsidR="00634FED" w:rsidRPr="007B2887" w:rsidRDefault="004816D6" w:rsidP="007B2887">
      <w:pPr>
        <w:spacing w:line="360" w:lineRule="auto"/>
        <w:rPr>
          <w:rFonts w:ascii="Arial" w:hAnsi="Arial" w:cs="Arial"/>
          <w:shd w:val="clear" w:color="auto" w:fill="FFFFFF"/>
        </w:rPr>
      </w:pPr>
      <w:r w:rsidRPr="004816D6">
        <w:rPr>
          <w:rFonts w:ascii="Arial" w:hAnsi="Arial" w:cs="Arial"/>
          <w:shd w:val="clear" w:color="auto" w:fill="FFFFFF"/>
        </w:rPr>
        <w:t>Wang, T. and Chen, H.-M. (2023) ‘Integration of building information modeling and project management in construction project life cycle’, Automation in Construction, 150, article 104832.</w:t>
      </w:r>
      <w:r w:rsidR="007B2887">
        <w:rPr>
          <w:rFonts w:ascii="Arial" w:hAnsi="Arial" w:cs="Arial"/>
          <w:shd w:val="clear" w:color="auto" w:fill="FFFFFF"/>
        </w:rPr>
        <w:t>Available at:</w:t>
      </w:r>
      <w:r w:rsidRPr="004816D6">
        <w:rPr>
          <w:rFonts w:ascii="Arial" w:hAnsi="Arial" w:cs="Arial"/>
          <w:shd w:val="clear" w:color="auto" w:fill="FFFFFF"/>
        </w:rPr>
        <w:t xml:space="preserve"> </w:t>
      </w:r>
      <w:hyperlink r:id="rId19" w:history="1">
        <w:r w:rsidR="00210572" w:rsidRPr="00C04763">
          <w:rPr>
            <w:rStyle w:val="Hyperlink"/>
            <w:rFonts w:ascii="Arial" w:hAnsi="Arial" w:cs="Arial"/>
            <w:shd w:val="clear" w:color="auto" w:fill="FFFFFF"/>
          </w:rPr>
          <w:t>https://www.sciencedirect.com/science/article/pii/S0926580523000924</w:t>
        </w:r>
      </w:hyperlink>
      <w:r w:rsidR="00210572">
        <w:rPr>
          <w:rFonts w:ascii="Arial" w:hAnsi="Arial" w:cs="Arial"/>
          <w:shd w:val="clear" w:color="auto" w:fill="FFFFFF"/>
        </w:rPr>
        <w:t xml:space="preserve"> </w:t>
      </w:r>
    </w:p>
    <w:p w14:paraId="497962FF" w14:textId="77777777" w:rsidR="00B82850" w:rsidRPr="008A33B6" w:rsidRDefault="00B82850" w:rsidP="008A33B6">
      <w:pPr>
        <w:spacing w:line="360" w:lineRule="auto"/>
        <w:rPr>
          <w:rFonts w:ascii="Arial" w:hAnsi="Arial" w:cs="Arial"/>
        </w:rPr>
      </w:pPr>
    </w:p>
    <w:p w14:paraId="05219215" w14:textId="1185AE43" w:rsidR="00B4153D" w:rsidRDefault="00B4153D" w:rsidP="00B4153D"/>
    <w:p w14:paraId="17A08DD5" w14:textId="77777777" w:rsidR="007B2887" w:rsidRDefault="007B2887" w:rsidP="00B4153D"/>
    <w:p w14:paraId="714B6AB4" w14:textId="77777777" w:rsidR="007B2887" w:rsidRDefault="007B2887" w:rsidP="00B4153D"/>
    <w:p w14:paraId="5DB38F18" w14:textId="77777777" w:rsidR="007B2887" w:rsidRDefault="007B2887" w:rsidP="00B4153D"/>
    <w:p w14:paraId="71714FE8" w14:textId="77777777" w:rsidR="006658A5" w:rsidRDefault="006658A5" w:rsidP="00B4153D"/>
    <w:p w14:paraId="388333C5" w14:textId="77777777" w:rsidR="006658A5" w:rsidRPr="00B4153D" w:rsidRDefault="006658A5" w:rsidP="00B4153D"/>
    <w:p w14:paraId="3598803E" w14:textId="2D8CDD19" w:rsidR="002A3EB8" w:rsidRPr="006658A5" w:rsidRDefault="002A3EB8" w:rsidP="002A3EB8">
      <w:pPr>
        <w:pStyle w:val="Heading1"/>
        <w:rPr>
          <w:rFonts w:ascii="Arial" w:hAnsi="Arial" w:cs="Arial"/>
          <w:b/>
          <w:bCs/>
          <w:color w:val="auto"/>
          <w:sz w:val="24"/>
          <w:szCs w:val="24"/>
        </w:rPr>
      </w:pPr>
      <w:bookmarkStart w:id="26" w:name="_Toc235260860"/>
      <w:r w:rsidRPr="006658A5">
        <w:rPr>
          <w:rFonts w:ascii="Arial" w:hAnsi="Arial" w:cs="Arial"/>
          <w:b/>
          <w:bCs/>
          <w:color w:val="auto"/>
          <w:sz w:val="24"/>
          <w:szCs w:val="24"/>
        </w:rPr>
        <w:lastRenderedPageBreak/>
        <w:t>Appendix</w:t>
      </w:r>
      <w:bookmarkEnd w:id="26"/>
    </w:p>
    <w:p w14:paraId="100377A4" w14:textId="65AC678F" w:rsidR="00816156" w:rsidRPr="006658A5" w:rsidRDefault="00816156" w:rsidP="00816156">
      <w:pPr>
        <w:pStyle w:val="Heading2"/>
        <w:rPr>
          <w:rFonts w:ascii="Arial" w:hAnsi="Arial" w:cs="Arial"/>
          <w:b/>
          <w:bCs/>
          <w:color w:val="auto"/>
          <w:sz w:val="24"/>
          <w:szCs w:val="24"/>
        </w:rPr>
      </w:pPr>
      <w:bookmarkStart w:id="27" w:name="_Toc235260861"/>
      <w:r w:rsidRPr="006658A5">
        <w:rPr>
          <w:rFonts w:ascii="Arial" w:hAnsi="Arial" w:cs="Arial"/>
          <w:b/>
          <w:bCs/>
          <w:color w:val="auto"/>
          <w:sz w:val="24"/>
          <w:szCs w:val="24"/>
        </w:rPr>
        <w:t>Appendix A: Project Charter</w:t>
      </w:r>
      <w:bookmarkEnd w:id="27"/>
    </w:p>
    <w:p w14:paraId="4497B471" w14:textId="0AF224F3" w:rsidR="000A64F6" w:rsidRPr="000A64F6" w:rsidRDefault="002A3EB8" w:rsidP="000A64F6">
      <w:pPr>
        <w:pStyle w:val="Heading2"/>
        <w:rPr>
          <w:rFonts w:ascii="Arial" w:hAnsi="Arial" w:cs="Arial"/>
          <w:b/>
          <w:bCs/>
          <w:sz w:val="28"/>
          <w:szCs w:val="28"/>
        </w:rPr>
      </w:pPr>
      <w:bookmarkStart w:id="28" w:name="_Toc235260862"/>
      <w:r w:rsidRPr="006658A5">
        <w:rPr>
          <w:rFonts w:ascii="Arial" w:hAnsi="Arial" w:cs="Arial"/>
          <w:b/>
          <w:bCs/>
          <w:sz w:val="28"/>
          <w:szCs w:val="28"/>
        </w:rPr>
        <w:t>Project Initiation Document (PID) / Project Charter</w:t>
      </w:r>
      <w:bookmarkEnd w:id="28"/>
    </w:p>
    <w:p w14:paraId="6426E055" w14:textId="45275701" w:rsidR="000A64F6" w:rsidRPr="000A64F6" w:rsidRDefault="002A3EB8" w:rsidP="000A64F6">
      <w:pPr>
        <w:rPr>
          <w:rFonts w:ascii="Arial" w:hAnsi="Arial" w:cs="Arial"/>
          <w:b/>
          <w:bCs/>
          <w:color w:val="505050"/>
          <w:sz w:val="20"/>
          <w:szCs w:val="22"/>
        </w:rPr>
      </w:pPr>
      <w:r w:rsidRPr="000A64F6">
        <w:rPr>
          <w:rFonts w:ascii="Arial" w:hAnsi="Arial" w:cs="Arial"/>
          <w:b/>
          <w:bCs/>
          <w:color w:val="505050"/>
          <w:sz w:val="20"/>
          <w:szCs w:val="22"/>
        </w:rPr>
        <w:t>Structural Brickwork and Blockwork Package for a Three-Bedroom Detached House</w:t>
      </w:r>
    </w:p>
    <w:tbl>
      <w:tblPr>
        <w:tblW w:w="0" w:type="auto"/>
        <w:tblInd w:w="-5" w:type="dxa"/>
        <w:tblBorders>
          <w:top w:val="single" w:sz="4" w:space="0" w:color="B7C9D6"/>
          <w:left w:val="single" w:sz="4" w:space="0" w:color="B7C9D6"/>
          <w:bottom w:val="single" w:sz="4" w:space="0" w:color="B7C9D6"/>
          <w:right w:val="single" w:sz="4" w:space="0" w:color="B7C9D6"/>
          <w:insideH w:val="single" w:sz="4" w:space="0" w:color="B7C9D6"/>
          <w:insideV w:val="single" w:sz="4" w:space="0" w:color="B7C9D6"/>
        </w:tblBorders>
        <w:tblLayout w:type="fixed"/>
        <w:tblLook w:val="04A0" w:firstRow="1" w:lastRow="0" w:firstColumn="1" w:lastColumn="0" w:noHBand="0" w:noVBand="1"/>
      </w:tblPr>
      <w:tblGrid>
        <w:gridCol w:w="9209"/>
      </w:tblGrid>
      <w:tr w:rsidR="002A3EB8" w:rsidRPr="006658A5" w14:paraId="51190096" w14:textId="77777777" w:rsidTr="00816156">
        <w:tc>
          <w:tcPr>
            <w:tcW w:w="9209" w:type="dxa"/>
            <w:tcBorders>
              <w:top w:val="single" w:sz="4" w:space="0" w:color="B7C9D6"/>
              <w:left w:val="single" w:sz="4" w:space="0" w:color="B7C9D6"/>
              <w:bottom w:val="single" w:sz="4" w:space="0" w:color="B7C9D6"/>
              <w:right w:val="single" w:sz="4" w:space="0" w:color="B7C9D6"/>
            </w:tcBorders>
            <w:shd w:val="clear" w:color="auto" w:fill="D9EAF7"/>
            <w:vAlign w:val="center"/>
            <w:hideMark/>
          </w:tcPr>
          <w:p w14:paraId="12C2AAA4" w14:textId="01E79A0F" w:rsidR="002A3EB8" w:rsidRPr="006658A5" w:rsidRDefault="002A3EB8">
            <w:pPr>
              <w:rPr>
                <w:rFonts w:ascii="Arial" w:hAnsi="Arial" w:cs="Arial"/>
              </w:rPr>
            </w:pPr>
            <w:r w:rsidRPr="006658A5">
              <w:rPr>
                <w:rFonts w:ascii="Arial" w:hAnsi="Arial" w:cs="Arial"/>
                <w:sz w:val="20"/>
                <w:szCs w:val="28"/>
              </w:rPr>
              <w:t xml:space="preserve">Project scope note: TB Brickwork Solutions Ltd is responsible for the structural building works package only. Roof installation, windows, doors, electrical works, plumbing, </w:t>
            </w:r>
            <w:r w:rsidR="00816156" w:rsidRPr="006658A5">
              <w:rPr>
                <w:rFonts w:ascii="Arial" w:hAnsi="Arial" w:cs="Arial"/>
                <w:sz w:val="20"/>
                <w:szCs w:val="28"/>
              </w:rPr>
              <w:t>plastering,</w:t>
            </w:r>
            <w:r w:rsidRPr="006658A5">
              <w:rPr>
                <w:rFonts w:ascii="Arial" w:hAnsi="Arial" w:cs="Arial"/>
                <w:sz w:val="20"/>
                <w:szCs w:val="28"/>
              </w:rPr>
              <w:t xml:space="preserve"> and internal finishes are excluded and will be completed by specialist follow-on trades.</w:t>
            </w:r>
          </w:p>
        </w:tc>
      </w:tr>
    </w:tbl>
    <w:p w14:paraId="47385E5F" w14:textId="77777777" w:rsidR="002A3EB8" w:rsidRPr="006658A5" w:rsidRDefault="002A3EB8" w:rsidP="002A3EB8">
      <w:pPr>
        <w:rPr>
          <w:rFonts w:ascii="Arial" w:hAnsi="Arial" w:cs="Arial"/>
          <w:b/>
          <w:bCs/>
          <w:sz w:val="16"/>
          <w:szCs w:val="18"/>
          <w:lang w:val="en-US"/>
        </w:rPr>
      </w:pPr>
    </w:p>
    <w:p w14:paraId="58894138" w14:textId="2037A36E" w:rsidR="002A3EB8" w:rsidRDefault="002A3EB8" w:rsidP="000A64F6">
      <w:pPr>
        <w:pStyle w:val="Heading2"/>
        <w:numPr>
          <w:ilvl w:val="0"/>
          <w:numId w:val="1"/>
        </w:numPr>
        <w:rPr>
          <w:rFonts w:ascii="Arial" w:hAnsi="Arial" w:cs="Arial"/>
          <w:b/>
          <w:bCs/>
          <w:sz w:val="24"/>
          <w:szCs w:val="24"/>
        </w:rPr>
      </w:pPr>
      <w:bookmarkStart w:id="29" w:name="_Toc235260863"/>
      <w:r w:rsidRPr="006658A5">
        <w:rPr>
          <w:rFonts w:ascii="Arial" w:hAnsi="Arial" w:cs="Arial"/>
          <w:b/>
          <w:bCs/>
          <w:sz w:val="24"/>
          <w:szCs w:val="24"/>
        </w:rPr>
        <w:t>Project Overview</w:t>
      </w:r>
      <w:bookmarkEnd w:id="29"/>
    </w:p>
    <w:p w14:paraId="7CA6A5E8" w14:textId="77777777" w:rsidR="000A64F6" w:rsidRPr="000A64F6" w:rsidRDefault="000A64F6" w:rsidP="000A64F6"/>
    <w:tbl>
      <w:tblPr>
        <w:tblW w:w="0" w:type="auto"/>
        <w:jc w:val="center"/>
        <w:tblBorders>
          <w:top w:val="single" w:sz="6" w:space="0" w:color="8A8A8A"/>
          <w:left w:val="single" w:sz="6" w:space="0" w:color="8A8A8A"/>
          <w:bottom w:val="single" w:sz="6" w:space="0" w:color="8A8A8A"/>
          <w:right w:val="single" w:sz="6" w:space="0" w:color="8A8A8A"/>
          <w:insideH w:val="single" w:sz="6" w:space="0" w:color="8A8A8A"/>
          <w:insideV w:val="single" w:sz="6" w:space="0" w:color="8A8A8A"/>
        </w:tblBorders>
        <w:tblLayout w:type="fixed"/>
        <w:tblLook w:val="04A0" w:firstRow="1" w:lastRow="0" w:firstColumn="1" w:lastColumn="0" w:noHBand="0" w:noVBand="1"/>
      </w:tblPr>
      <w:tblGrid>
        <w:gridCol w:w="2880"/>
        <w:gridCol w:w="6192"/>
      </w:tblGrid>
      <w:tr w:rsidR="002A3EB8" w:rsidRPr="006658A5" w14:paraId="1490168A"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2497F1F7" w14:textId="77777777" w:rsidR="002A3EB8" w:rsidRPr="006658A5" w:rsidRDefault="002A3EB8">
            <w:pPr>
              <w:rPr>
                <w:rFonts w:ascii="Arial" w:hAnsi="Arial" w:cs="Arial"/>
                <w:sz w:val="20"/>
                <w:szCs w:val="28"/>
              </w:rPr>
            </w:pPr>
            <w:r w:rsidRPr="006658A5">
              <w:rPr>
                <w:rFonts w:ascii="Arial" w:hAnsi="Arial" w:cs="Arial"/>
                <w:b/>
                <w:color w:val="FFFFFF"/>
                <w:sz w:val="20"/>
                <w:szCs w:val="28"/>
              </w:rPr>
              <w:t>Project Name</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742A446E" w14:textId="77777777" w:rsidR="002A3EB8" w:rsidRPr="006658A5" w:rsidRDefault="002A3EB8">
            <w:pPr>
              <w:rPr>
                <w:rFonts w:ascii="Arial" w:hAnsi="Arial" w:cs="Arial"/>
                <w:sz w:val="20"/>
                <w:szCs w:val="28"/>
              </w:rPr>
            </w:pPr>
            <w:r w:rsidRPr="006658A5">
              <w:rPr>
                <w:rFonts w:ascii="Arial" w:hAnsi="Arial" w:cs="Arial"/>
                <w:sz w:val="20"/>
                <w:szCs w:val="28"/>
              </w:rPr>
              <w:t>Project Plan for the Brickwork and Structural Construction of a Three-Bedroom Detached House</w:t>
            </w:r>
          </w:p>
        </w:tc>
      </w:tr>
      <w:tr w:rsidR="002A3EB8" w:rsidRPr="006658A5" w14:paraId="139040F8"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76BD793B" w14:textId="77777777" w:rsidR="002A3EB8" w:rsidRPr="006658A5" w:rsidRDefault="002A3EB8">
            <w:pPr>
              <w:rPr>
                <w:rFonts w:ascii="Arial" w:hAnsi="Arial" w:cs="Arial"/>
                <w:sz w:val="20"/>
                <w:szCs w:val="28"/>
              </w:rPr>
            </w:pPr>
            <w:r w:rsidRPr="006658A5">
              <w:rPr>
                <w:rFonts w:ascii="Arial" w:hAnsi="Arial" w:cs="Arial"/>
                <w:b/>
                <w:color w:val="FFFFFF"/>
                <w:sz w:val="20"/>
                <w:szCs w:val="28"/>
              </w:rPr>
              <w:t>Project ID</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5DE0C91D" w14:textId="77777777" w:rsidR="002A3EB8" w:rsidRPr="006658A5" w:rsidRDefault="002A3EB8">
            <w:pPr>
              <w:rPr>
                <w:rFonts w:ascii="Arial" w:hAnsi="Arial" w:cs="Arial"/>
                <w:sz w:val="20"/>
                <w:szCs w:val="28"/>
              </w:rPr>
            </w:pPr>
            <w:r w:rsidRPr="006658A5">
              <w:rPr>
                <w:rFonts w:ascii="Arial" w:hAnsi="Arial" w:cs="Arial"/>
                <w:sz w:val="20"/>
                <w:szCs w:val="28"/>
              </w:rPr>
              <w:t>TB-PID-001</w:t>
            </w:r>
          </w:p>
        </w:tc>
      </w:tr>
      <w:tr w:rsidR="002A3EB8" w:rsidRPr="006658A5" w14:paraId="2D896A6E"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20191EFF" w14:textId="77777777" w:rsidR="002A3EB8" w:rsidRPr="006658A5" w:rsidRDefault="002A3EB8">
            <w:pPr>
              <w:rPr>
                <w:rFonts w:ascii="Arial" w:hAnsi="Arial" w:cs="Arial"/>
                <w:sz w:val="20"/>
                <w:szCs w:val="28"/>
              </w:rPr>
            </w:pPr>
            <w:r w:rsidRPr="006658A5">
              <w:rPr>
                <w:rFonts w:ascii="Arial" w:hAnsi="Arial" w:cs="Arial"/>
                <w:b/>
                <w:color w:val="FFFFFF"/>
                <w:sz w:val="20"/>
                <w:szCs w:val="28"/>
              </w:rPr>
              <w:t>Project Manager</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7EC6D940" w14:textId="77777777" w:rsidR="002A3EB8" w:rsidRPr="006658A5" w:rsidRDefault="002A3EB8">
            <w:pPr>
              <w:rPr>
                <w:rFonts w:ascii="Arial" w:hAnsi="Arial" w:cs="Arial"/>
                <w:sz w:val="20"/>
                <w:szCs w:val="28"/>
              </w:rPr>
            </w:pPr>
            <w:r w:rsidRPr="006658A5">
              <w:rPr>
                <w:rFonts w:ascii="Arial" w:hAnsi="Arial" w:cs="Arial"/>
                <w:sz w:val="20"/>
                <w:szCs w:val="28"/>
              </w:rPr>
              <w:t>Trofim Borta</w:t>
            </w:r>
          </w:p>
        </w:tc>
      </w:tr>
      <w:tr w:rsidR="002A3EB8" w:rsidRPr="006658A5" w14:paraId="11268465"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0BC4D34F" w14:textId="77777777" w:rsidR="002A3EB8" w:rsidRPr="006658A5" w:rsidRDefault="002A3EB8">
            <w:pPr>
              <w:rPr>
                <w:rFonts w:ascii="Arial" w:hAnsi="Arial" w:cs="Arial"/>
                <w:sz w:val="20"/>
                <w:szCs w:val="28"/>
              </w:rPr>
            </w:pPr>
            <w:r w:rsidRPr="006658A5">
              <w:rPr>
                <w:rFonts w:ascii="Arial" w:hAnsi="Arial" w:cs="Arial"/>
                <w:b/>
                <w:color w:val="FFFFFF"/>
                <w:sz w:val="20"/>
                <w:szCs w:val="28"/>
              </w:rPr>
              <w:t>Organisation</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18EB2CE8" w14:textId="77777777" w:rsidR="002A3EB8" w:rsidRPr="006658A5" w:rsidRDefault="002A3EB8">
            <w:pPr>
              <w:rPr>
                <w:rFonts w:ascii="Arial" w:hAnsi="Arial" w:cs="Arial"/>
                <w:sz w:val="20"/>
                <w:szCs w:val="28"/>
              </w:rPr>
            </w:pPr>
            <w:r w:rsidRPr="006658A5">
              <w:rPr>
                <w:rFonts w:ascii="Arial" w:hAnsi="Arial" w:cs="Arial"/>
                <w:sz w:val="20"/>
                <w:szCs w:val="28"/>
              </w:rPr>
              <w:t>TB Brickwork Solutions Ltd</w:t>
            </w:r>
          </w:p>
        </w:tc>
      </w:tr>
      <w:tr w:rsidR="002A3EB8" w:rsidRPr="006658A5" w14:paraId="13709B68"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0DB1CE71" w14:textId="77777777" w:rsidR="002A3EB8" w:rsidRPr="006658A5" w:rsidRDefault="002A3EB8">
            <w:pPr>
              <w:rPr>
                <w:rFonts w:ascii="Arial" w:hAnsi="Arial" w:cs="Arial"/>
                <w:sz w:val="20"/>
                <w:szCs w:val="28"/>
              </w:rPr>
            </w:pPr>
            <w:r w:rsidRPr="006658A5">
              <w:rPr>
                <w:rFonts w:ascii="Arial" w:hAnsi="Arial" w:cs="Arial"/>
                <w:b/>
                <w:color w:val="FFFFFF"/>
                <w:sz w:val="20"/>
                <w:szCs w:val="28"/>
              </w:rPr>
              <w:t>Location</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79497DEB" w14:textId="77777777" w:rsidR="002A3EB8" w:rsidRPr="006658A5" w:rsidRDefault="002A3EB8">
            <w:pPr>
              <w:rPr>
                <w:rFonts w:ascii="Arial" w:hAnsi="Arial" w:cs="Arial"/>
                <w:sz w:val="20"/>
                <w:szCs w:val="28"/>
              </w:rPr>
            </w:pPr>
            <w:r w:rsidRPr="006658A5">
              <w:rPr>
                <w:rFonts w:ascii="Arial" w:hAnsi="Arial" w:cs="Arial"/>
                <w:sz w:val="20"/>
                <w:szCs w:val="28"/>
              </w:rPr>
              <w:t>Private residential site, UK - client address anonymised for confidentiality</w:t>
            </w:r>
          </w:p>
        </w:tc>
      </w:tr>
      <w:tr w:rsidR="002A3EB8" w:rsidRPr="006658A5" w14:paraId="6AF76C42"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6206A225" w14:textId="77777777" w:rsidR="002A3EB8" w:rsidRPr="006658A5" w:rsidRDefault="002A3EB8">
            <w:pPr>
              <w:rPr>
                <w:rFonts w:ascii="Arial" w:hAnsi="Arial" w:cs="Arial"/>
                <w:sz w:val="20"/>
                <w:szCs w:val="28"/>
              </w:rPr>
            </w:pPr>
            <w:r w:rsidRPr="006658A5">
              <w:rPr>
                <w:rFonts w:ascii="Arial" w:hAnsi="Arial" w:cs="Arial"/>
                <w:b/>
                <w:color w:val="FFFFFF"/>
                <w:sz w:val="20"/>
                <w:szCs w:val="28"/>
              </w:rPr>
              <w:t>Team Members</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33875C94" w14:textId="77777777" w:rsidR="002A3EB8" w:rsidRPr="006658A5" w:rsidRDefault="002A3EB8">
            <w:pPr>
              <w:rPr>
                <w:rFonts w:ascii="Arial" w:hAnsi="Arial" w:cs="Arial"/>
                <w:sz w:val="20"/>
                <w:szCs w:val="28"/>
              </w:rPr>
            </w:pPr>
            <w:r w:rsidRPr="006658A5">
              <w:rPr>
                <w:rFonts w:ascii="Arial" w:hAnsi="Arial" w:cs="Arial"/>
                <w:sz w:val="20"/>
                <w:szCs w:val="28"/>
              </w:rPr>
              <w:t>Project manager/site supervisor, bricklayers, labourers, groundworkers where required, scaffold contractor and material suppliers</w:t>
            </w:r>
          </w:p>
        </w:tc>
      </w:tr>
      <w:tr w:rsidR="002A3EB8" w:rsidRPr="006658A5" w14:paraId="08DDE1C3"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31011FA8" w14:textId="77777777" w:rsidR="002A3EB8" w:rsidRPr="006658A5" w:rsidRDefault="002A3EB8">
            <w:pPr>
              <w:rPr>
                <w:rFonts w:ascii="Arial" w:hAnsi="Arial" w:cs="Arial"/>
                <w:sz w:val="20"/>
                <w:szCs w:val="28"/>
              </w:rPr>
            </w:pPr>
            <w:r w:rsidRPr="006658A5">
              <w:rPr>
                <w:rFonts w:ascii="Arial" w:hAnsi="Arial" w:cs="Arial"/>
                <w:b/>
                <w:color w:val="FFFFFF"/>
                <w:sz w:val="20"/>
                <w:szCs w:val="28"/>
              </w:rPr>
              <w:t>Project Objectives</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1328374B" w14:textId="1E6760B1" w:rsidR="002A3EB8" w:rsidRPr="006658A5" w:rsidRDefault="002A3EB8">
            <w:pPr>
              <w:rPr>
                <w:rFonts w:ascii="Arial" w:hAnsi="Arial" w:cs="Arial"/>
                <w:sz w:val="20"/>
                <w:szCs w:val="28"/>
              </w:rPr>
            </w:pPr>
            <w:r w:rsidRPr="006658A5">
              <w:rPr>
                <w:rFonts w:ascii="Arial" w:hAnsi="Arial" w:cs="Arial"/>
                <w:sz w:val="20"/>
                <w:szCs w:val="28"/>
              </w:rPr>
              <w:t xml:space="preserve">Complete the structural brickwork and blockwork package safely, within the agreed budget and within a </w:t>
            </w:r>
            <w:r w:rsidR="006658A5" w:rsidRPr="006658A5">
              <w:rPr>
                <w:rFonts w:ascii="Arial" w:hAnsi="Arial" w:cs="Arial"/>
                <w:sz w:val="20"/>
                <w:szCs w:val="28"/>
              </w:rPr>
              <w:t>4–6-week</w:t>
            </w:r>
            <w:r w:rsidRPr="006658A5">
              <w:rPr>
                <w:rFonts w:ascii="Arial" w:hAnsi="Arial" w:cs="Arial"/>
                <w:sz w:val="20"/>
                <w:szCs w:val="28"/>
              </w:rPr>
              <w:t xml:space="preserve"> programme, subject to site readiness and timely inspections.</w:t>
            </w:r>
          </w:p>
        </w:tc>
      </w:tr>
      <w:tr w:rsidR="002A3EB8" w:rsidRPr="006658A5" w14:paraId="2180B33F"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432A9B14" w14:textId="77777777" w:rsidR="002A3EB8" w:rsidRPr="006658A5" w:rsidRDefault="002A3EB8">
            <w:pPr>
              <w:rPr>
                <w:rFonts w:ascii="Arial" w:hAnsi="Arial" w:cs="Arial"/>
                <w:sz w:val="20"/>
                <w:szCs w:val="28"/>
              </w:rPr>
            </w:pPr>
            <w:r w:rsidRPr="006658A5">
              <w:rPr>
                <w:rFonts w:ascii="Arial" w:hAnsi="Arial" w:cs="Arial"/>
                <w:b/>
                <w:color w:val="FFFFFF"/>
                <w:sz w:val="20"/>
                <w:szCs w:val="28"/>
              </w:rPr>
              <w:t>Project Goals</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548C32AB" w14:textId="77777777" w:rsidR="002A3EB8" w:rsidRPr="006658A5" w:rsidRDefault="002A3EB8">
            <w:pPr>
              <w:rPr>
                <w:rFonts w:ascii="Arial" w:hAnsi="Arial" w:cs="Arial"/>
                <w:sz w:val="20"/>
                <w:szCs w:val="28"/>
              </w:rPr>
            </w:pPr>
            <w:r w:rsidRPr="006658A5">
              <w:rPr>
                <w:rFonts w:ascii="Arial" w:hAnsi="Arial" w:cs="Arial"/>
                <w:sz w:val="20"/>
                <w:szCs w:val="28"/>
              </w:rPr>
              <w:t>Deliver a structurally sound shell to roof plate level, ready for the roof contractor and other follow-on trades.</w:t>
            </w:r>
          </w:p>
        </w:tc>
      </w:tr>
    </w:tbl>
    <w:p w14:paraId="1D188B63" w14:textId="77777777" w:rsidR="006658A5" w:rsidRDefault="006658A5" w:rsidP="00836426">
      <w:pPr>
        <w:pStyle w:val="Heading2"/>
        <w:rPr>
          <w:rFonts w:ascii="Arial" w:hAnsi="Arial" w:cs="Arial"/>
          <w:b/>
          <w:bCs/>
          <w:sz w:val="24"/>
          <w:szCs w:val="24"/>
        </w:rPr>
      </w:pPr>
    </w:p>
    <w:p w14:paraId="1F8848B8" w14:textId="7EF521A4" w:rsidR="002A3EB8" w:rsidRDefault="002A3EB8" w:rsidP="00836426">
      <w:pPr>
        <w:pStyle w:val="Heading2"/>
        <w:rPr>
          <w:rFonts w:ascii="Arial" w:hAnsi="Arial" w:cs="Arial"/>
          <w:b/>
          <w:bCs/>
          <w:sz w:val="24"/>
          <w:szCs w:val="24"/>
        </w:rPr>
      </w:pPr>
      <w:bookmarkStart w:id="30" w:name="_Toc235260864"/>
      <w:r w:rsidRPr="006658A5">
        <w:rPr>
          <w:rFonts w:ascii="Arial" w:hAnsi="Arial" w:cs="Arial"/>
          <w:b/>
          <w:bCs/>
          <w:sz w:val="24"/>
          <w:szCs w:val="24"/>
        </w:rPr>
        <w:t>2. Stakeholder Analysis</w:t>
      </w:r>
      <w:bookmarkEnd w:id="30"/>
    </w:p>
    <w:p w14:paraId="60DA9B88" w14:textId="77777777" w:rsidR="000A64F6" w:rsidRPr="000A64F6" w:rsidRDefault="000A64F6" w:rsidP="000A64F6"/>
    <w:tbl>
      <w:tblPr>
        <w:tblW w:w="0" w:type="auto"/>
        <w:jc w:val="center"/>
        <w:tblBorders>
          <w:top w:val="single" w:sz="6" w:space="0" w:color="8A8A8A"/>
          <w:left w:val="single" w:sz="6" w:space="0" w:color="8A8A8A"/>
          <w:bottom w:val="single" w:sz="6" w:space="0" w:color="8A8A8A"/>
          <w:right w:val="single" w:sz="6" w:space="0" w:color="8A8A8A"/>
          <w:insideH w:val="single" w:sz="6" w:space="0" w:color="8A8A8A"/>
          <w:insideV w:val="single" w:sz="6" w:space="0" w:color="8A8A8A"/>
        </w:tblBorders>
        <w:tblLayout w:type="fixed"/>
        <w:tblLook w:val="04A0" w:firstRow="1" w:lastRow="0" w:firstColumn="1" w:lastColumn="0" w:noHBand="0" w:noVBand="1"/>
      </w:tblPr>
      <w:tblGrid>
        <w:gridCol w:w="2880"/>
        <w:gridCol w:w="6192"/>
      </w:tblGrid>
      <w:tr w:rsidR="002A3EB8" w:rsidRPr="006658A5" w14:paraId="728DB8A8"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4A5A88C5" w14:textId="77777777" w:rsidR="002A3EB8" w:rsidRPr="006658A5" w:rsidRDefault="002A3EB8">
            <w:pPr>
              <w:rPr>
                <w:rFonts w:ascii="Arial" w:hAnsi="Arial" w:cs="Arial"/>
                <w:sz w:val="20"/>
                <w:szCs w:val="20"/>
              </w:rPr>
            </w:pPr>
            <w:r w:rsidRPr="006658A5">
              <w:rPr>
                <w:rFonts w:ascii="Arial" w:hAnsi="Arial" w:cs="Arial"/>
                <w:b/>
                <w:color w:val="FFFFFF"/>
                <w:sz w:val="20"/>
                <w:szCs w:val="20"/>
              </w:rPr>
              <w:t>Key Stakeholders</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0E3DC3D0" w14:textId="77777777" w:rsidR="002A3EB8" w:rsidRPr="006658A5" w:rsidRDefault="002A3EB8">
            <w:pPr>
              <w:rPr>
                <w:rFonts w:ascii="Arial" w:hAnsi="Arial" w:cs="Arial"/>
                <w:sz w:val="20"/>
                <w:szCs w:val="20"/>
              </w:rPr>
            </w:pPr>
            <w:r w:rsidRPr="006658A5">
              <w:rPr>
                <w:rFonts w:ascii="Arial" w:hAnsi="Arial" w:cs="Arial"/>
                <w:sz w:val="20"/>
                <w:szCs w:val="20"/>
              </w:rPr>
              <w:t>Client, TB Brickwork Solutions Ltd, project manager, site supervisor, bricklayers, labourers, building control inspector, scaffold contractor, material suppliers and follow-on trades.</w:t>
            </w:r>
          </w:p>
        </w:tc>
      </w:tr>
      <w:tr w:rsidR="002A3EB8" w:rsidRPr="006658A5" w14:paraId="3ED970C3"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41F20AC7" w14:textId="77777777" w:rsidR="002A3EB8" w:rsidRPr="006658A5" w:rsidRDefault="002A3EB8">
            <w:pPr>
              <w:rPr>
                <w:rFonts w:ascii="Arial" w:hAnsi="Arial" w:cs="Arial"/>
                <w:sz w:val="20"/>
                <w:szCs w:val="20"/>
              </w:rPr>
            </w:pPr>
            <w:r w:rsidRPr="006658A5">
              <w:rPr>
                <w:rFonts w:ascii="Arial" w:hAnsi="Arial" w:cs="Arial"/>
                <w:b/>
                <w:color w:val="FFFFFF"/>
                <w:sz w:val="20"/>
                <w:szCs w:val="20"/>
              </w:rPr>
              <w:t>Roles and Responsibilities</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7D9456F8" w14:textId="67BEFA90" w:rsidR="002A3EB8" w:rsidRPr="006658A5" w:rsidRDefault="002A3EB8">
            <w:pPr>
              <w:rPr>
                <w:rFonts w:ascii="Arial" w:hAnsi="Arial" w:cs="Arial"/>
                <w:sz w:val="20"/>
                <w:szCs w:val="20"/>
              </w:rPr>
            </w:pPr>
            <w:r w:rsidRPr="006658A5">
              <w:rPr>
                <w:rFonts w:ascii="Arial" w:hAnsi="Arial" w:cs="Arial"/>
                <w:sz w:val="20"/>
                <w:szCs w:val="20"/>
              </w:rPr>
              <w:t xml:space="preserve">Client approves scope and variations; project manager controls time, cost, </w:t>
            </w:r>
            <w:r w:rsidR="00EE07FB" w:rsidRPr="006658A5">
              <w:rPr>
                <w:rFonts w:ascii="Arial" w:hAnsi="Arial" w:cs="Arial"/>
                <w:sz w:val="20"/>
                <w:szCs w:val="20"/>
              </w:rPr>
              <w:t>quality,</w:t>
            </w:r>
            <w:r w:rsidRPr="006658A5">
              <w:rPr>
                <w:rFonts w:ascii="Arial" w:hAnsi="Arial" w:cs="Arial"/>
                <w:sz w:val="20"/>
                <w:szCs w:val="20"/>
              </w:rPr>
              <w:t xml:space="preserve"> and communication; supervisor checks daily progress and safety; trades complete structural works; building control checks compliance.</w:t>
            </w:r>
          </w:p>
        </w:tc>
      </w:tr>
      <w:tr w:rsidR="002A3EB8" w:rsidRPr="006658A5" w14:paraId="653B0BFF"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36C7CEAB" w14:textId="77777777" w:rsidR="002A3EB8" w:rsidRPr="006658A5" w:rsidRDefault="002A3EB8">
            <w:pPr>
              <w:rPr>
                <w:rFonts w:ascii="Arial" w:hAnsi="Arial" w:cs="Arial"/>
                <w:sz w:val="20"/>
                <w:szCs w:val="20"/>
              </w:rPr>
            </w:pPr>
            <w:r w:rsidRPr="006658A5">
              <w:rPr>
                <w:rFonts w:ascii="Arial" w:hAnsi="Arial" w:cs="Arial"/>
                <w:b/>
                <w:color w:val="FFFFFF"/>
                <w:sz w:val="20"/>
                <w:szCs w:val="20"/>
              </w:rPr>
              <w:t>Communication Strategy</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2A504A31" w14:textId="77777777" w:rsidR="002A3EB8" w:rsidRPr="006658A5" w:rsidRDefault="002A3EB8">
            <w:pPr>
              <w:rPr>
                <w:rFonts w:ascii="Arial" w:hAnsi="Arial" w:cs="Arial"/>
                <w:sz w:val="20"/>
                <w:szCs w:val="20"/>
              </w:rPr>
            </w:pPr>
            <w:r w:rsidRPr="006658A5">
              <w:rPr>
                <w:rFonts w:ascii="Arial" w:hAnsi="Arial" w:cs="Arial"/>
                <w:sz w:val="20"/>
                <w:szCs w:val="20"/>
              </w:rPr>
              <w:t>Weekly client/project update, daily site coordination, immediate reporting of risks or variations, and inspection communication before key hold points.</w:t>
            </w:r>
          </w:p>
        </w:tc>
      </w:tr>
    </w:tbl>
    <w:p w14:paraId="5A04DBCA" w14:textId="77777777" w:rsidR="002A3EB8" w:rsidRDefault="002A3EB8" w:rsidP="00836426">
      <w:pPr>
        <w:pStyle w:val="Heading2"/>
        <w:rPr>
          <w:rFonts w:ascii="Arial" w:hAnsi="Arial" w:cs="Arial"/>
          <w:b/>
          <w:bCs/>
          <w:sz w:val="24"/>
          <w:szCs w:val="24"/>
        </w:rPr>
      </w:pPr>
      <w:bookmarkStart w:id="31" w:name="_Toc235260865"/>
      <w:r w:rsidRPr="006658A5">
        <w:rPr>
          <w:rFonts w:ascii="Arial" w:hAnsi="Arial" w:cs="Arial"/>
          <w:b/>
          <w:bCs/>
          <w:sz w:val="24"/>
          <w:szCs w:val="24"/>
        </w:rPr>
        <w:lastRenderedPageBreak/>
        <w:t>3. Scope, Boundaries and Deliverables</w:t>
      </w:r>
      <w:bookmarkEnd w:id="31"/>
    </w:p>
    <w:p w14:paraId="2EDA0A57" w14:textId="77777777" w:rsidR="000A64F6" w:rsidRPr="000A64F6" w:rsidRDefault="000A64F6" w:rsidP="000A64F6"/>
    <w:tbl>
      <w:tblPr>
        <w:tblW w:w="0" w:type="auto"/>
        <w:jc w:val="center"/>
        <w:tblBorders>
          <w:top w:val="single" w:sz="6" w:space="0" w:color="8A8A8A"/>
          <w:left w:val="single" w:sz="6" w:space="0" w:color="8A8A8A"/>
          <w:bottom w:val="single" w:sz="6" w:space="0" w:color="8A8A8A"/>
          <w:right w:val="single" w:sz="6" w:space="0" w:color="8A8A8A"/>
          <w:insideH w:val="single" w:sz="6" w:space="0" w:color="8A8A8A"/>
          <w:insideV w:val="single" w:sz="6" w:space="0" w:color="8A8A8A"/>
        </w:tblBorders>
        <w:tblLayout w:type="fixed"/>
        <w:tblLook w:val="04A0" w:firstRow="1" w:lastRow="0" w:firstColumn="1" w:lastColumn="0" w:noHBand="0" w:noVBand="1"/>
      </w:tblPr>
      <w:tblGrid>
        <w:gridCol w:w="5040"/>
        <w:gridCol w:w="5040"/>
      </w:tblGrid>
      <w:tr w:rsidR="002A3EB8" w:rsidRPr="000A64F6" w14:paraId="1C32EB61" w14:textId="77777777" w:rsidTr="002A3EB8">
        <w:trPr>
          <w:jc w:val="center"/>
        </w:trPr>
        <w:tc>
          <w:tcPr>
            <w:tcW w:w="4536"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0770C920" w14:textId="77777777" w:rsidR="002A3EB8" w:rsidRPr="000A64F6" w:rsidRDefault="002A3EB8">
            <w:pPr>
              <w:rPr>
                <w:rFonts w:ascii="Arial" w:hAnsi="Arial" w:cs="Arial"/>
                <w:sz w:val="32"/>
                <w:szCs w:val="32"/>
              </w:rPr>
            </w:pPr>
            <w:r w:rsidRPr="000A64F6">
              <w:rPr>
                <w:rFonts w:ascii="Arial" w:hAnsi="Arial" w:cs="Arial"/>
                <w:b/>
                <w:color w:val="FFFFFF"/>
                <w:sz w:val="20"/>
                <w:szCs w:val="32"/>
              </w:rPr>
              <w:t>Within Scope</w:t>
            </w:r>
          </w:p>
        </w:tc>
        <w:tc>
          <w:tcPr>
            <w:tcW w:w="4536"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0CE083F4" w14:textId="77777777" w:rsidR="002A3EB8" w:rsidRPr="000A64F6" w:rsidRDefault="002A3EB8">
            <w:pPr>
              <w:rPr>
                <w:rFonts w:ascii="Arial" w:hAnsi="Arial" w:cs="Arial"/>
                <w:sz w:val="32"/>
                <w:szCs w:val="32"/>
              </w:rPr>
            </w:pPr>
            <w:r w:rsidRPr="000A64F6">
              <w:rPr>
                <w:rFonts w:ascii="Arial" w:hAnsi="Arial" w:cs="Arial"/>
                <w:b/>
                <w:color w:val="FFFFFF"/>
                <w:sz w:val="20"/>
                <w:szCs w:val="32"/>
              </w:rPr>
              <w:t>Outside Scope</w:t>
            </w:r>
          </w:p>
        </w:tc>
      </w:tr>
      <w:tr w:rsidR="002A3EB8" w:rsidRPr="000A64F6" w14:paraId="6BC4EF2F" w14:textId="77777777" w:rsidTr="002A3EB8">
        <w:trPr>
          <w:jc w:val="center"/>
        </w:trPr>
        <w:tc>
          <w:tcPr>
            <w:tcW w:w="5040" w:type="dxa"/>
            <w:tcBorders>
              <w:top w:val="single" w:sz="6" w:space="0" w:color="8A8A8A"/>
              <w:left w:val="single" w:sz="6" w:space="0" w:color="8A8A8A"/>
              <w:bottom w:val="single" w:sz="6" w:space="0" w:color="8A8A8A"/>
              <w:right w:val="single" w:sz="6" w:space="0" w:color="8A8A8A"/>
            </w:tcBorders>
            <w:vAlign w:val="center"/>
            <w:hideMark/>
          </w:tcPr>
          <w:p w14:paraId="687CA381" w14:textId="77777777" w:rsidR="002A3EB8" w:rsidRPr="000A64F6" w:rsidRDefault="002A3EB8">
            <w:pPr>
              <w:rPr>
                <w:rFonts w:ascii="Arial" w:hAnsi="Arial" w:cs="Arial"/>
                <w:sz w:val="32"/>
                <w:szCs w:val="32"/>
              </w:rPr>
            </w:pPr>
            <w:r w:rsidRPr="000A64F6">
              <w:rPr>
                <w:rFonts w:ascii="Arial" w:hAnsi="Arial" w:cs="Arial"/>
                <w:sz w:val="20"/>
                <w:szCs w:val="32"/>
              </w:rPr>
              <w:t>Setting out and site preparation for building works</w:t>
            </w:r>
          </w:p>
        </w:tc>
        <w:tc>
          <w:tcPr>
            <w:tcW w:w="5040" w:type="dxa"/>
            <w:tcBorders>
              <w:top w:val="single" w:sz="6" w:space="0" w:color="8A8A8A"/>
              <w:left w:val="single" w:sz="6" w:space="0" w:color="8A8A8A"/>
              <w:bottom w:val="single" w:sz="6" w:space="0" w:color="8A8A8A"/>
              <w:right w:val="single" w:sz="6" w:space="0" w:color="8A8A8A"/>
            </w:tcBorders>
            <w:vAlign w:val="center"/>
            <w:hideMark/>
          </w:tcPr>
          <w:p w14:paraId="10997FB5" w14:textId="77777777" w:rsidR="002A3EB8" w:rsidRPr="000A64F6" w:rsidRDefault="002A3EB8">
            <w:pPr>
              <w:rPr>
                <w:rFonts w:ascii="Arial" w:hAnsi="Arial" w:cs="Arial"/>
                <w:sz w:val="32"/>
                <w:szCs w:val="32"/>
              </w:rPr>
            </w:pPr>
            <w:r w:rsidRPr="000A64F6">
              <w:rPr>
                <w:rFonts w:ascii="Arial" w:hAnsi="Arial" w:cs="Arial"/>
                <w:sz w:val="20"/>
                <w:szCs w:val="32"/>
              </w:rPr>
              <w:t>Roof installation and roof coverings</w:t>
            </w:r>
          </w:p>
        </w:tc>
      </w:tr>
      <w:tr w:rsidR="002A3EB8" w:rsidRPr="000A64F6" w14:paraId="51FFAFC4" w14:textId="77777777" w:rsidTr="002A3EB8">
        <w:trPr>
          <w:jc w:val="center"/>
        </w:trPr>
        <w:tc>
          <w:tcPr>
            <w:tcW w:w="5040" w:type="dxa"/>
            <w:tcBorders>
              <w:top w:val="single" w:sz="6" w:space="0" w:color="8A8A8A"/>
              <w:left w:val="single" w:sz="6" w:space="0" w:color="8A8A8A"/>
              <w:bottom w:val="single" w:sz="6" w:space="0" w:color="8A8A8A"/>
              <w:right w:val="single" w:sz="6" w:space="0" w:color="8A8A8A"/>
            </w:tcBorders>
            <w:vAlign w:val="center"/>
            <w:hideMark/>
          </w:tcPr>
          <w:p w14:paraId="7D18D342" w14:textId="77777777" w:rsidR="002A3EB8" w:rsidRPr="000A64F6" w:rsidRDefault="002A3EB8">
            <w:pPr>
              <w:rPr>
                <w:rFonts w:ascii="Arial" w:hAnsi="Arial" w:cs="Arial"/>
                <w:sz w:val="32"/>
                <w:szCs w:val="32"/>
              </w:rPr>
            </w:pPr>
            <w:r w:rsidRPr="000A64F6">
              <w:rPr>
                <w:rFonts w:ascii="Arial" w:hAnsi="Arial" w:cs="Arial"/>
                <w:sz w:val="20"/>
                <w:szCs w:val="32"/>
              </w:rPr>
              <w:t>Substructure works where required and DPC installation</w:t>
            </w:r>
          </w:p>
        </w:tc>
        <w:tc>
          <w:tcPr>
            <w:tcW w:w="5040" w:type="dxa"/>
            <w:tcBorders>
              <w:top w:val="single" w:sz="6" w:space="0" w:color="8A8A8A"/>
              <w:left w:val="single" w:sz="6" w:space="0" w:color="8A8A8A"/>
              <w:bottom w:val="single" w:sz="6" w:space="0" w:color="8A8A8A"/>
              <w:right w:val="single" w:sz="6" w:space="0" w:color="8A8A8A"/>
            </w:tcBorders>
            <w:vAlign w:val="center"/>
            <w:hideMark/>
          </w:tcPr>
          <w:p w14:paraId="3C6D8E7A" w14:textId="36B3A24F" w:rsidR="002A3EB8" w:rsidRPr="000A64F6" w:rsidRDefault="002A3EB8">
            <w:pPr>
              <w:rPr>
                <w:rFonts w:ascii="Arial" w:hAnsi="Arial" w:cs="Arial"/>
                <w:sz w:val="32"/>
                <w:szCs w:val="32"/>
              </w:rPr>
            </w:pPr>
            <w:r w:rsidRPr="000A64F6">
              <w:rPr>
                <w:rFonts w:ascii="Arial" w:hAnsi="Arial" w:cs="Arial"/>
                <w:sz w:val="20"/>
                <w:szCs w:val="32"/>
              </w:rPr>
              <w:t xml:space="preserve">Windows, external </w:t>
            </w:r>
            <w:r w:rsidR="00EE07FB" w:rsidRPr="000A64F6">
              <w:rPr>
                <w:rFonts w:ascii="Arial" w:hAnsi="Arial" w:cs="Arial"/>
                <w:sz w:val="20"/>
                <w:szCs w:val="32"/>
              </w:rPr>
              <w:t>doors,</w:t>
            </w:r>
            <w:r w:rsidRPr="000A64F6">
              <w:rPr>
                <w:rFonts w:ascii="Arial" w:hAnsi="Arial" w:cs="Arial"/>
                <w:sz w:val="20"/>
                <w:szCs w:val="32"/>
              </w:rPr>
              <w:t xml:space="preserve"> and glazing</w:t>
            </w:r>
          </w:p>
        </w:tc>
      </w:tr>
      <w:tr w:rsidR="002A3EB8" w:rsidRPr="000A64F6" w14:paraId="7C73C5B0" w14:textId="77777777" w:rsidTr="002A3EB8">
        <w:trPr>
          <w:jc w:val="center"/>
        </w:trPr>
        <w:tc>
          <w:tcPr>
            <w:tcW w:w="5040" w:type="dxa"/>
            <w:tcBorders>
              <w:top w:val="single" w:sz="6" w:space="0" w:color="8A8A8A"/>
              <w:left w:val="single" w:sz="6" w:space="0" w:color="8A8A8A"/>
              <w:bottom w:val="single" w:sz="6" w:space="0" w:color="8A8A8A"/>
              <w:right w:val="single" w:sz="6" w:space="0" w:color="8A8A8A"/>
            </w:tcBorders>
            <w:vAlign w:val="center"/>
            <w:hideMark/>
          </w:tcPr>
          <w:p w14:paraId="5906DD0D" w14:textId="77777777" w:rsidR="002A3EB8" w:rsidRPr="000A64F6" w:rsidRDefault="002A3EB8">
            <w:pPr>
              <w:rPr>
                <w:rFonts w:ascii="Arial" w:hAnsi="Arial" w:cs="Arial"/>
                <w:sz w:val="32"/>
                <w:szCs w:val="32"/>
              </w:rPr>
            </w:pPr>
            <w:r w:rsidRPr="000A64F6">
              <w:rPr>
                <w:rFonts w:ascii="Arial" w:hAnsi="Arial" w:cs="Arial"/>
                <w:sz w:val="20"/>
                <w:szCs w:val="32"/>
              </w:rPr>
              <w:t>Brickwork, blockwork, cavity walls, wall ties and insulation</w:t>
            </w:r>
          </w:p>
        </w:tc>
        <w:tc>
          <w:tcPr>
            <w:tcW w:w="5040" w:type="dxa"/>
            <w:tcBorders>
              <w:top w:val="single" w:sz="6" w:space="0" w:color="8A8A8A"/>
              <w:left w:val="single" w:sz="6" w:space="0" w:color="8A8A8A"/>
              <w:bottom w:val="single" w:sz="6" w:space="0" w:color="8A8A8A"/>
              <w:right w:val="single" w:sz="6" w:space="0" w:color="8A8A8A"/>
            </w:tcBorders>
            <w:vAlign w:val="center"/>
            <w:hideMark/>
          </w:tcPr>
          <w:p w14:paraId="775B164F" w14:textId="15E8B8B7" w:rsidR="002A3EB8" w:rsidRPr="000A64F6" w:rsidRDefault="002A3EB8">
            <w:pPr>
              <w:rPr>
                <w:rFonts w:ascii="Arial" w:hAnsi="Arial" w:cs="Arial"/>
                <w:sz w:val="32"/>
                <w:szCs w:val="32"/>
              </w:rPr>
            </w:pPr>
            <w:r w:rsidRPr="000A64F6">
              <w:rPr>
                <w:rFonts w:ascii="Arial" w:hAnsi="Arial" w:cs="Arial"/>
                <w:sz w:val="20"/>
                <w:szCs w:val="32"/>
              </w:rPr>
              <w:t xml:space="preserve">Electrical, plumbing, </w:t>
            </w:r>
            <w:r w:rsidR="00EE07FB" w:rsidRPr="000A64F6">
              <w:rPr>
                <w:rFonts w:ascii="Arial" w:hAnsi="Arial" w:cs="Arial"/>
                <w:sz w:val="20"/>
                <w:szCs w:val="32"/>
              </w:rPr>
              <w:t>heating,</w:t>
            </w:r>
            <w:r w:rsidRPr="000A64F6">
              <w:rPr>
                <w:rFonts w:ascii="Arial" w:hAnsi="Arial" w:cs="Arial"/>
                <w:sz w:val="20"/>
                <w:szCs w:val="32"/>
              </w:rPr>
              <w:t xml:space="preserve"> and internal finishes</w:t>
            </w:r>
          </w:p>
        </w:tc>
      </w:tr>
      <w:tr w:rsidR="002A3EB8" w:rsidRPr="000A64F6" w14:paraId="73A922D2" w14:textId="77777777" w:rsidTr="002A3EB8">
        <w:trPr>
          <w:jc w:val="center"/>
        </w:trPr>
        <w:tc>
          <w:tcPr>
            <w:tcW w:w="5040" w:type="dxa"/>
            <w:tcBorders>
              <w:top w:val="single" w:sz="6" w:space="0" w:color="8A8A8A"/>
              <w:left w:val="single" w:sz="6" w:space="0" w:color="8A8A8A"/>
              <w:bottom w:val="single" w:sz="6" w:space="0" w:color="8A8A8A"/>
              <w:right w:val="single" w:sz="6" w:space="0" w:color="8A8A8A"/>
            </w:tcBorders>
            <w:vAlign w:val="center"/>
            <w:hideMark/>
          </w:tcPr>
          <w:p w14:paraId="0073EDD9" w14:textId="77777777" w:rsidR="002A3EB8" w:rsidRPr="000A64F6" w:rsidRDefault="002A3EB8">
            <w:pPr>
              <w:rPr>
                <w:rFonts w:ascii="Arial" w:hAnsi="Arial" w:cs="Arial"/>
                <w:sz w:val="32"/>
                <w:szCs w:val="32"/>
              </w:rPr>
            </w:pPr>
            <w:r w:rsidRPr="000A64F6">
              <w:rPr>
                <w:rFonts w:ascii="Arial" w:hAnsi="Arial" w:cs="Arial"/>
                <w:sz w:val="20"/>
                <w:szCs w:val="32"/>
              </w:rPr>
              <w:t>Lintels, gables where required and walls to roof plate level</w:t>
            </w:r>
          </w:p>
        </w:tc>
        <w:tc>
          <w:tcPr>
            <w:tcW w:w="5040" w:type="dxa"/>
            <w:tcBorders>
              <w:top w:val="single" w:sz="6" w:space="0" w:color="8A8A8A"/>
              <w:left w:val="single" w:sz="6" w:space="0" w:color="8A8A8A"/>
              <w:bottom w:val="single" w:sz="6" w:space="0" w:color="8A8A8A"/>
              <w:right w:val="single" w:sz="6" w:space="0" w:color="8A8A8A"/>
            </w:tcBorders>
            <w:vAlign w:val="center"/>
            <w:hideMark/>
          </w:tcPr>
          <w:p w14:paraId="7A784983" w14:textId="1303919D" w:rsidR="002A3EB8" w:rsidRPr="000A64F6" w:rsidRDefault="002A3EB8">
            <w:pPr>
              <w:rPr>
                <w:rFonts w:ascii="Arial" w:hAnsi="Arial" w:cs="Arial"/>
                <w:sz w:val="32"/>
                <w:szCs w:val="32"/>
              </w:rPr>
            </w:pPr>
            <w:r w:rsidRPr="000A64F6">
              <w:rPr>
                <w:rFonts w:ascii="Arial" w:hAnsi="Arial" w:cs="Arial"/>
                <w:sz w:val="20"/>
                <w:szCs w:val="32"/>
              </w:rPr>
              <w:t xml:space="preserve">Decoration, flooring, </w:t>
            </w:r>
            <w:r w:rsidR="00EE07FB" w:rsidRPr="000A64F6">
              <w:rPr>
                <w:rFonts w:ascii="Arial" w:hAnsi="Arial" w:cs="Arial"/>
                <w:sz w:val="20"/>
                <w:szCs w:val="32"/>
              </w:rPr>
              <w:t>landscaping,</w:t>
            </w:r>
            <w:r w:rsidRPr="000A64F6">
              <w:rPr>
                <w:rFonts w:ascii="Arial" w:hAnsi="Arial" w:cs="Arial"/>
                <w:sz w:val="20"/>
                <w:szCs w:val="32"/>
              </w:rPr>
              <w:t xml:space="preserve"> and full house handover</w:t>
            </w:r>
          </w:p>
        </w:tc>
      </w:tr>
    </w:tbl>
    <w:p w14:paraId="3AA9BDD0" w14:textId="77777777" w:rsidR="002A3EB8" w:rsidRPr="000A64F6" w:rsidRDefault="002A3EB8" w:rsidP="002A3EB8">
      <w:pPr>
        <w:rPr>
          <w:rFonts w:ascii="Arial" w:hAnsi="Arial" w:cs="Arial"/>
          <w:szCs w:val="28"/>
          <w:lang w:val="en-US"/>
        </w:rPr>
      </w:pPr>
    </w:p>
    <w:tbl>
      <w:tblPr>
        <w:tblW w:w="0" w:type="auto"/>
        <w:jc w:val="center"/>
        <w:tblBorders>
          <w:top w:val="single" w:sz="6" w:space="0" w:color="8A8A8A"/>
          <w:left w:val="single" w:sz="6" w:space="0" w:color="8A8A8A"/>
          <w:bottom w:val="single" w:sz="6" w:space="0" w:color="8A8A8A"/>
          <w:right w:val="single" w:sz="6" w:space="0" w:color="8A8A8A"/>
          <w:insideH w:val="single" w:sz="6" w:space="0" w:color="8A8A8A"/>
          <w:insideV w:val="single" w:sz="6" w:space="0" w:color="8A8A8A"/>
        </w:tblBorders>
        <w:tblLayout w:type="fixed"/>
        <w:tblLook w:val="04A0" w:firstRow="1" w:lastRow="0" w:firstColumn="1" w:lastColumn="0" w:noHBand="0" w:noVBand="1"/>
      </w:tblPr>
      <w:tblGrid>
        <w:gridCol w:w="10080"/>
      </w:tblGrid>
      <w:tr w:rsidR="002A3EB8" w:rsidRPr="000A64F6" w14:paraId="63AC8DD9" w14:textId="77777777" w:rsidTr="002A3EB8">
        <w:trPr>
          <w:jc w:val="center"/>
        </w:trPr>
        <w:tc>
          <w:tcPr>
            <w:tcW w:w="9072"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1CE3A137" w14:textId="77777777" w:rsidR="002A3EB8" w:rsidRPr="000A64F6" w:rsidRDefault="002A3EB8">
            <w:pPr>
              <w:rPr>
                <w:rFonts w:ascii="Arial" w:hAnsi="Arial" w:cs="Arial"/>
                <w:sz w:val="32"/>
                <w:szCs w:val="32"/>
              </w:rPr>
            </w:pPr>
            <w:r w:rsidRPr="000A64F6">
              <w:rPr>
                <w:rFonts w:ascii="Arial" w:hAnsi="Arial" w:cs="Arial"/>
                <w:b/>
                <w:color w:val="FFFFFF"/>
                <w:sz w:val="20"/>
                <w:szCs w:val="32"/>
              </w:rPr>
              <w:t>Deliverables</w:t>
            </w:r>
          </w:p>
        </w:tc>
      </w:tr>
      <w:tr w:rsidR="002A3EB8" w:rsidRPr="000A64F6" w14:paraId="154DF7EE" w14:textId="77777777" w:rsidTr="002A3EB8">
        <w:trPr>
          <w:jc w:val="center"/>
        </w:trPr>
        <w:tc>
          <w:tcPr>
            <w:tcW w:w="10080" w:type="dxa"/>
            <w:tcBorders>
              <w:top w:val="single" w:sz="6" w:space="0" w:color="8A8A8A"/>
              <w:left w:val="single" w:sz="6" w:space="0" w:color="8A8A8A"/>
              <w:bottom w:val="single" w:sz="6" w:space="0" w:color="8A8A8A"/>
              <w:right w:val="single" w:sz="6" w:space="0" w:color="8A8A8A"/>
            </w:tcBorders>
            <w:vAlign w:val="center"/>
            <w:hideMark/>
          </w:tcPr>
          <w:p w14:paraId="6DCAB9FC" w14:textId="77777777" w:rsidR="002A3EB8" w:rsidRPr="000A64F6" w:rsidRDefault="002A3EB8">
            <w:pPr>
              <w:rPr>
                <w:rFonts w:ascii="Arial" w:hAnsi="Arial" w:cs="Arial"/>
                <w:sz w:val="32"/>
                <w:szCs w:val="32"/>
              </w:rPr>
            </w:pPr>
            <w:r w:rsidRPr="000A64F6">
              <w:rPr>
                <w:rFonts w:ascii="Arial" w:hAnsi="Arial" w:cs="Arial"/>
                <w:sz w:val="20"/>
                <w:szCs w:val="32"/>
              </w:rPr>
              <w:t>Approved drawings reviewed and work package confirmed</w:t>
            </w:r>
          </w:p>
        </w:tc>
      </w:tr>
      <w:tr w:rsidR="002A3EB8" w:rsidRPr="000A64F6" w14:paraId="3AEC0ED4" w14:textId="77777777" w:rsidTr="002A3EB8">
        <w:trPr>
          <w:jc w:val="center"/>
        </w:trPr>
        <w:tc>
          <w:tcPr>
            <w:tcW w:w="10080" w:type="dxa"/>
            <w:tcBorders>
              <w:top w:val="single" w:sz="6" w:space="0" w:color="8A8A8A"/>
              <w:left w:val="single" w:sz="6" w:space="0" w:color="8A8A8A"/>
              <w:bottom w:val="single" w:sz="6" w:space="0" w:color="8A8A8A"/>
              <w:right w:val="single" w:sz="6" w:space="0" w:color="8A8A8A"/>
            </w:tcBorders>
            <w:vAlign w:val="center"/>
            <w:hideMark/>
          </w:tcPr>
          <w:p w14:paraId="6B2D10D8" w14:textId="77777777" w:rsidR="002A3EB8" w:rsidRPr="000A64F6" w:rsidRDefault="002A3EB8">
            <w:pPr>
              <w:rPr>
                <w:rFonts w:ascii="Arial" w:hAnsi="Arial" w:cs="Arial"/>
                <w:sz w:val="32"/>
                <w:szCs w:val="32"/>
              </w:rPr>
            </w:pPr>
            <w:r w:rsidRPr="000A64F6">
              <w:rPr>
                <w:rFonts w:ascii="Arial" w:hAnsi="Arial" w:cs="Arial"/>
                <w:sz w:val="20"/>
                <w:szCs w:val="32"/>
              </w:rPr>
              <w:t>Substructure and DPC level completed where included in package</w:t>
            </w:r>
          </w:p>
        </w:tc>
      </w:tr>
      <w:tr w:rsidR="002A3EB8" w:rsidRPr="000A64F6" w14:paraId="132E2222" w14:textId="77777777" w:rsidTr="002A3EB8">
        <w:trPr>
          <w:jc w:val="center"/>
        </w:trPr>
        <w:tc>
          <w:tcPr>
            <w:tcW w:w="10080" w:type="dxa"/>
            <w:tcBorders>
              <w:top w:val="single" w:sz="6" w:space="0" w:color="8A8A8A"/>
              <w:left w:val="single" w:sz="6" w:space="0" w:color="8A8A8A"/>
              <w:bottom w:val="single" w:sz="6" w:space="0" w:color="8A8A8A"/>
              <w:right w:val="single" w:sz="6" w:space="0" w:color="8A8A8A"/>
            </w:tcBorders>
            <w:vAlign w:val="center"/>
            <w:hideMark/>
          </w:tcPr>
          <w:p w14:paraId="0D01A546" w14:textId="77777777" w:rsidR="002A3EB8" w:rsidRPr="000A64F6" w:rsidRDefault="002A3EB8">
            <w:pPr>
              <w:rPr>
                <w:rFonts w:ascii="Arial" w:hAnsi="Arial" w:cs="Arial"/>
                <w:sz w:val="32"/>
                <w:szCs w:val="32"/>
              </w:rPr>
            </w:pPr>
            <w:r w:rsidRPr="000A64F6">
              <w:rPr>
                <w:rFonts w:ascii="Arial" w:hAnsi="Arial" w:cs="Arial"/>
                <w:sz w:val="20"/>
                <w:szCs w:val="32"/>
              </w:rPr>
              <w:t>External brickwork and internal blockwork completed to specification</w:t>
            </w:r>
          </w:p>
        </w:tc>
      </w:tr>
      <w:tr w:rsidR="002A3EB8" w:rsidRPr="000A64F6" w14:paraId="1300B1B5" w14:textId="77777777" w:rsidTr="002A3EB8">
        <w:trPr>
          <w:jc w:val="center"/>
        </w:trPr>
        <w:tc>
          <w:tcPr>
            <w:tcW w:w="10080" w:type="dxa"/>
            <w:tcBorders>
              <w:top w:val="single" w:sz="6" w:space="0" w:color="8A8A8A"/>
              <w:left w:val="single" w:sz="6" w:space="0" w:color="8A8A8A"/>
              <w:bottom w:val="single" w:sz="6" w:space="0" w:color="8A8A8A"/>
              <w:right w:val="single" w:sz="6" w:space="0" w:color="8A8A8A"/>
            </w:tcBorders>
            <w:vAlign w:val="center"/>
            <w:hideMark/>
          </w:tcPr>
          <w:p w14:paraId="6BE03290" w14:textId="77777777" w:rsidR="002A3EB8" w:rsidRPr="000A64F6" w:rsidRDefault="002A3EB8">
            <w:pPr>
              <w:rPr>
                <w:rFonts w:ascii="Arial" w:hAnsi="Arial" w:cs="Arial"/>
                <w:sz w:val="32"/>
                <w:szCs w:val="32"/>
              </w:rPr>
            </w:pPr>
            <w:r w:rsidRPr="000A64F6">
              <w:rPr>
                <w:rFonts w:ascii="Arial" w:hAnsi="Arial" w:cs="Arial"/>
                <w:sz w:val="20"/>
                <w:szCs w:val="32"/>
              </w:rPr>
              <w:t>Cavity insulation, wall ties and lintels installed as required</w:t>
            </w:r>
          </w:p>
        </w:tc>
      </w:tr>
      <w:tr w:rsidR="002A3EB8" w:rsidRPr="000A64F6" w14:paraId="5D84DB36" w14:textId="77777777" w:rsidTr="002A3EB8">
        <w:trPr>
          <w:jc w:val="center"/>
        </w:trPr>
        <w:tc>
          <w:tcPr>
            <w:tcW w:w="10080" w:type="dxa"/>
            <w:tcBorders>
              <w:top w:val="single" w:sz="6" w:space="0" w:color="8A8A8A"/>
              <w:left w:val="single" w:sz="6" w:space="0" w:color="8A8A8A"/>
              <w:bottom w:val="single" w:sz="6" w:space="0" w:color="8A8A8A"/>
              <w:right w:val="single" w:sz="6" w:space="0" w:color="8A8A8A"/>
            </w:tcBorders>
            <w:vAlign w:val="center"/>
            <w:hideMark/>
          </w:tcPr>
          <w:p w14:paraId="1CAE15BE" w14:textId="77777777" w:rsidR="002A3EB8" w:rsidRPr="000A64F6" w:rsidRDefault="002A3EB8">
            <w:pPr>
              <w:rPr>
                <w:rFonts w:ascii="Arial" w:hAnsi="Arial" w:cs="Arial"/>
                <w:sz w:val="32"/>
                <w:szCs w:val="32"/>
              </w:rPr>
            </w:pPr>
            <w:r w:rsidRPr="000A64F6">
              <w:rPr>
                <w:rFonts w:ascii="Arial" w:hAnsi="Arial" w:cs="Arial"/>
                <w:sz w:val="20"/>
                <w:szCs w:val="32"/>
              </w:rPr>
              <w:t>Structural walls completed to roof plate level and handed over to follow-on trades</w:t>
            </w:r>
          </w:p>
        </w:tc>
      </w:tr>
    </w:tbl>
    <w:p w14:paraId="4CDA8181" w14:textId="77777777" w:rsidR="002A3EB8" w:rsidRDefault="002A3EB8" w:rsidP="002A3EB8">
      <w:pPr>
        <w:rPr>
          <w:rFonts w:ascii="Arial" w:hAnsi="Arial" w:cs="Arial"/>
          <w:sz w:val="20"/>
          <w:szCs w:val="22"/>
          <w:lang w:val="en-US"/>
        </w:rPr>
      </w:pPr>
    </w:p>
    <w:p w14:paraId="6F21800E" w14:textId="77777777" w:rsidR="000A64F6" w:rsidRPr="006658A5" w:rsidRDefault="000A64F6" w:rsidP="002A3EB8">
      <w:pPr>
        <w:rPr>
          <w:rFonts w:ascii="Arial" w:hAnsi="Arial" w:cs="Arial"/>
          <w:sz w:val="20"/>
          <w:szCs w:val="22"/>
          <w:lang w:val="en-US"/>
        </w:rPr>
      </w:pPr>
    </w:p>
    <w:p w14:paraId="75A7185D" w14:textId="77777777" w:rsidR="002A3EB8" w:rsidRDefault="002A3EB8" w:rsidP="00836426">
      <w:pPr>
        <w:pStyle w:val="Heading2"/>
        <w:rPr>
          <w:rFonts w:ascii="Arial" w:hAnsi="Arial" w:cs="Arial"/>
          <w:b/>
          <w:bCs/>
          <w:sz w:val="24"/>
          <w:szCs w:val="24"/>
        </w:rPr>
      </w:pPr>
      <w:bookmarkStart w:id="32" w:name="_Toc235260866"/>
      <w:r w:rsidRPr="006658A5">
        <w:rPr>
          <w:rFonts w:ascii="Arial" w:hAnsi="Arial" w:cs="Arial"/>
          <w:b/>
          <w:bCs/>
          <w:sz w:val="24"/>
          <w:szCs w:val="24"/>
        </w:rPr>
        <w:t>4. Project Schedule</w:t>
      </w:r>
      <w:bookmarkEnd w:id="32"/>
    </w:p>
    <w:p w14:paraId="547B2C56" w14:textId="77777777" w:rsidR="000A64F6" w:rsidRPr="000A64F6" w:rsidRDefault="000A64F6" w:rsidP="000A64F6"/>
    <w:tbl>
      <w:tblPr>
        <w:tblW w:w="0" w:type="auto"/>
        <w:jc w:val="center"/>
        <w:tblBorders>
          <w:top w:val="single" w:sz="6" w:space="0" w:color="8A8A8A"/>
          <w:left w:val="single" w:sz="6" w:space="0" w:color="8A8A8A"/>
          <w:bottom w:val="single" w:sz="6" w:space="0" w:color="8A8A8A"/>
          <w:right w:val="single" w:sz="6" w:space="0" w:color="8A8A8A"/>
          <w:insideH w:val="single" w:sz="6" w:space="0" w:color="8A8A8A"/>
          <w:insideV w:val="single" w:sz="6" w:space="0" w:color="8A8A8A"/>
        </w:tblBorders>
        <w:tblLayout w:type="fixed"/>
        <w:tblLook w:val="04A0" w:firstRow="1" w:lastRow="0" w:firstColumn="1" w:lastColumn="0" w:noHBand="0" w:noVBand="1"/>
      </w:tblPr>
      <w:tblGrid>
        <w:gridCol w:w="4464"/>
        <w:gridCol w:w="3360"/>
        <w:gridCol w:w="3360"/>
      </w:tblGrid>
      <w:tr w:rsidR="002A3EB8" w:rsidRPr="000A64F6" w14:paraId="625EDFE6" w14:textId="77777777" w:rsidTr="002A3EB8">
        <w:trPr>
          <w:jc w:val="center"/>
        </w:trPr>
        <w:tc>
          <w:tcPr>
            <w:tcW w:w="4464"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265E9435" w14:textId="77777777" w:rsidR="002A3EB8" w:rsidRPr="000A64F6" w:rsidRDefault="002A3EB8">
            <w:pPr>
              <w:rPr>
                <w:rFonts w:ascii="Arial" w:hAnsi="Arial" w:cs="Arial"/>
                <w:sz w:val="20"/>
                <w:szCs w:val="20"/>
              </w:rPr>
            </w:pPr>
            <w:r w:rsidRPr="000A64F6">
              <w:rPr>
                <w:rFonts w:ascii="Arial" w:hAnsi="Arial" w:cs="Arial"/>
                <w:b/>
                <w:color w:val="FFFFFF"/>
                <w:sz w:val="20"/>
                <w:szCs w:val="20"/>
              </w:rPr>
              <w:t>Key Milestone</w:t>
            </w:r>
          </w:p>
        </w:tc>
        <w:tc>
          <w:tcPr>
            <w:tcW w:w="2304"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156888CD" w14:textId="77777777" w:rsidR="002A3EB8" w:rsidRPr="000A64F6" w:rsidRDefault="002A3EB8">
            <w:pPr>
              <w:rPr>
                <w:rFonts w:ascii="Arial" w:hAnsi="Arial" w:cs="Arial"/>
                <w:sz w:val="20"/>
                <w:szCs w:val="20"/>
              </w:rPr>
            </w:pPr>
            <w:r w:rsidRPr="000A64F6">
              <w:rPr>
                <w:rFonts w:ascii="Arial" w:hAnsi="Arial" w:cs="Arial"/>
                <w:b/>
                <w:color w:val="FFFFFF"/>
                <w:sz w:val="20"/>
                <w:szCs w:val="20"/>
              </w:rPr>
              <w:t>Start</w:t>
            </w:r>
          </w:p>
        </w:tc>
        <w:tc>
          <w:tcPr>
            <w:tcW w:w="2304"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6654E840" w14:textId="77777777" w:rsidR="002A3EB8" w:rsidRPr="000A64F6" w:rsidRDefault="002A3EB8">
            <w:pPr>
              <w:rPr>
                <w:rFonts w:ascii="Arial" w:hAnsi="Arial" w:cs="Arial"/>
                <w:sz w:val="20"/>
                <w:szCs w:val="20"/>
              </w:rPr>
            </w:pPr>
            <w:r w:rsidRPr="000A64F6">
              <w:rPr>
                <w:rFonts w:ascii="Arial" w:hAnsi="Arial" w:cs="Arial"/>
                <w:b/>
                <w:color w:val="FFFFFF"/>
                <w:sz w:val="20"/>
                <w:szCs w:val="20"/>
              </w:rPr>
              <w:t>Finish</w:t>
            </w:r>
          </w:p>
        </w:tc>
      </w:tr>
      <w:tr w:rsidR="002A3EB8" w:rsidRPr="000A64F6" w14:paraId="4BF8547C" w14:textId="77777777" w:rsidTr="002A3EB8">
        <w:trPr>
          <w:jc w:val="center"/>
        </w:trPr>
        <w:tc>
          <w:tcPr>
            <w:tcW w:w="3360" w:type="dxa"/>
            <w:tcBorders>
              <w:top w:val="single" w:sz="6" w:space="0" w:color="8A8A8A"/>
              <w:left w:val="single" w:sz="6" w:space="0" w:color="8A8A8A"/>
              <w:bottom w:val="single" w:sz="6" w:space="0" w:color="8A8A8A"/>
              <w:right w:val="single" w:sz="6" w:space="0" w:color="8A8A8A"/>
            </w:tcBorders>
            <w:vAlign w:val="center"/>
            <w:hideMark/>
          </w:tcPr>
          <w:p w14:paraId="6CC07609" w14:textId="77777777" w:rsidR="002A3EB8" w:rsidRPr="000A64F6" w:rsidRDefault="002A3EB8">
            <w:pPr>
              <w:rPr>
                <w:rFonts w:ascii="Arial" w:hAnsi="Arial" w:cs="Arial"/>
                <w:sz w:val="20"/>
                <w:szCs w:val="20"/>
              </w:rPr>
            </w:pPr>
            <w:r w:rsidRPr="000A64F6">
              <w:rPr>
                <w:rFonts w:ascii="Arial" w:hAnsi="Arial" w:cs="Arial"/>
                <w:sz w:val="20"/>
                <w:szCs w:val="20"/>
              </w:rPr>
              <w:t>Package approval, drawings review and mobilisation</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2E7D1E4C" w14:textId="77777777" w:rsidR="002A3EB8" w:rsidRPr="000A64F6" w:rsidRDefault="002A3EB8">
            <w:pPr>
              <w:rPr>
                <w:rFonts w:ascii="Arial" w:hAnsi="Arial" w:cs="Arial"/>
                <w:sz w:val="20"/>
                <w:szCs w:val="20"/>
              </w:rPr>
            </w:pPr>
            <w:r w:rsidRPr="000A64F6">
              <w:rPr>
                <w:rFonts w:ascii="Arial" w:hAnsi="Arial" w:cs="Arial"/>
                <w:sz w:val="20"/>
                <w:szCs w:val="20"/>
              </w:rPr>
              <w:t>06/07/2026</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11001A29" w14:textId="77777777" w:rsidR="002A3EB8" w:rsidRPr="000A64F6" w:rsidRDefault="002A3EB8">
            <w:pPr>
              <w:rPr>
                <w:rFonts w:ascii="Arial" w:hAnsi="Arial" w:cs="Arial"/>
                <w:sz w:val="20"/>
                <w:szCs w:val="20"/>
              </w:rPr>
            </w:pPr>
            <w:r w:rsidRPr="000A64F6">
              <w:rPr>
                <w:rFonts w:ascii="Arial" w:hAnsi="Arial" w:cs="Arial"/>
                <w:sz w:val="20"/>
                <w:szCs w:val="20"/>
              </w:rPr>
              <w:t>07/07/2026</w:t>
            </w:r>
          </w:p>
        </w:tc>
      </w:tr>
      <w:tr w:rsidR="002A3EB8" w:rsidRPr="000A64F6" w14:paraId="6E26D211" w14:textId="77777777" w:rsidTr="002A3EB8">
        <w:trPr>
          <w:jc w:val="center"/>
        </w:trPr>
        <w:tc>
          <w:tcPr>
            <w:tcW w:w="3360" w:type="dxa"/>
            <w:tcBorders>
              <w:top w:val="single" w:sz="6" w:space="0" w:color="8A8A8A"/>
              <w:left w:val="single" w:sz="6" w:space="0" w:color="8A8A8A"/>
              <w:bottom w:val="single" w:sz="6" w:space="0" w:color="8A8A8A"/>
              <w:right w:val="single" w:sz="6" w:space="0" w:color="8A8A8A"/>
            </w:tcBorders>
            <w:vAlign w:val="center"/>
            <w:hideMark/>
          </w:tcPr>
          <w:p w14:paraId="10CDFEBA" w14:textId="77777777" w:rsidR="002A3EB8" w:rsidRPr="000A64F6" w:rsidRDefault="002A3EB8">
            <w:pPr>
              <w:rPr>
                <w:rFonts w:ascii="Arial" w:hAnsi="Arial" w:cs="Arial"/>
                <w:sz w:val="20"/>
                <w:szCs w:val="20"/>
              </w:rPr>
            </w:pPr>
            <w:r w:rsidRPr="000A64F6">
              <w:rPr>
                <w:rFonts w:ascii="Arial" w:hAnsi="Arial" w:cs="Arial"/>
                <w:sz w:val="20"/>
                <w:szCs w:val="20"/>
              </w:rPr>
              <w:t>Setting out and site readiness checks</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49B1EBB4" w14:textId="77777777" w:rsidR="002A3EB8" w:rsidRPr="000A64F6" w:rsidRDefault="002A3EB8">
            <w:pPr>
              <w:rPr>
                <w:rFonts w:ascii="Arial" w:hAnsi="Arial" w:cs="Arial"/>
                <w:sz w:val="20"/>
                <w:szCs w:val="20"/>
              </w:rPr>
            </w:pPr>
            <w:r w:rsidRPr="000A64F6">
              <w:rPr>
                <w:rFonts w:ascii="Arial" w:hAnsi="Arial" w:cs="Arial"/>
                <w:sz w:val="20"/>
                <w:szCs w:val="20"/>
              </w:rPr>
              <w:t>08/07/2026</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49AC32D4" w14:textId="77777777" w:rsidR="002A3EB8" w:rsidRPr="000A64F6" w:rsidRDefault="002A3EB8">
            <w:pPr>
              <w:rPr>
                <w:rFonts w:ascii="Arial" w:hAnsi="Arial" w:cs="Arial"/>
                <w:sz w:val="20"/>
                <w:szCs w:val="20"/>
              </w:rPr>
            </w:pPr>
            <w:r w:rsidRPr="000A64F6">
              <w:rPr>
                <w:rFonts w:ascii="Arial" w:hAnsi="Arial" w:cs="Arial"/>
                <w:sz w:val="20"/>
                <w:szCs w:val="20"/>
              </w:rPr>
              <w:t>10/07/2026</w:t>
            </w:r>
          </w:p>
        </w:tc>
      </w:tr>
      <w:tr w:rsidR="002A3EB8" w:rsidRPr="000A64F6" w14:paraId="573C4AC4" w14:textId="77777777" w:rsidTr="002A3EB8">
        <w:trPr>
          <w:jc w:val="center"/>
        </w:trPr>
        <w:tc>
          <w:tcPr>
            <w:tcW w:w="3360" w:type="dxa"/>
            <w:tcBorders>
              <w:top w:val="single" w:sz="6" w:space="0" w:color="8A8A8A"/>
              <w:left w:val="single" w:sz="6" w:space="0" w:color="8A8A8A"/>
              <w:bottom w:val="single" w:sz="6" w:space="0" w:color="8A8A8A"/>
              <w:right w:val="single" w:sz="6" w:space="0" w:color="8A8A8A"/>
            </w:tcBorders>
            <w:vAlign w:val="center"/>
            <w:hideMark/>
          </w:tcPr>
          <w:p w14:paraId="6255DB52" w14:textId="77777777" w:rsidR="002A3EB8" w:rsidRPr="000A64F6" w:rsidRDefault="002A3EB8">
            <w:pPr>
              <w:rPr>
                <w:rFonts w:ascii="Arial" w:hAnsi="Arial" w:cs="Arial"/>
                <w:sz w:val="20"/>
                <w:szCs w:val="20"/>
              </w:rPr>
            </w:pPr>
            <w:r w:rsidRPr="000A64F6">
              <w:rPr>
                <w:rFonts w:ascii="Arial" w:hAnsi="Arial" w:cs="Arial"/>
                <w:sz w:val="20"/>
                <w:szCs w:val="20"/>
              </w:rPr>
              <w:t>Substructure and DPC completion where required</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12CBD074" w14:textId="77777777" w:rsidR="002A3EB8" w:rsidRPr="000A64F6" w:rsidRDefault="002A3EB8">
            <w:pPr>
              <w:rPr>
                <w:rFonts w:ascii="Arial" w:hAnsi="Arial" w:cs="Arial"/>
                <w:sz w:val="20"/>
                <w:szCs w:val="20"/>
              </w:rPr>
            </w:pPr>
            <w:r w:rsidRPr="000A64F6">
              <w:rPr>
                <w:rFonts w:ascii="Arial" w:hAnsi="Arial" w:cs="Arial"/>
                <w:sz w:val="20"/>
                <w:szCs w:val="20"/>
              </w:rPr>
              <w:t>13/07/2026</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3008A8B1" w14:textId="77777777" w:rsidR="002A3EB8" w:rsidRPr="000A64F6" w:rsidRDefault="002A3EB8">
            <w:pPr>
              <w:rPr>
                <w:rFonts w:ascii="Arial" w:hAnsi="Arial" w:cs="Arial"/>
                <w:sz w:val="20"/>
                <w:szCs w:val="20"/>
              </w:rPr>
            </w:pPr>
            <w:r w:rsidRPr="000A64F6">
              <w:rPr>
                <w:rFonts w:ascii="Arial" w:hAnsi="Arial" w:cs="Arial"/>
                <w:sz w:val="20"/>
                <w:szCs w:val="20"/>
              </w:rPr>
              <w:t>17/07/2026</w:t>
            </w:r>
          </w:p>
        </w:tc>
      </w:tr>
      <w:tr w:rsidR="002A3EB8" w:rsidRPr="000A64F6" w14:paraId="76C20770" w14:textId="77777777" w:rsidTr="002A3EB8">
        <w:trPr>
          <w:jc w:val="center"/>
        </w:trPr>
        <w:tc>
          <w:tcPr>
            <w:tcW w:w="3360" w:type="dxa"/>
            <w:tcBorders>
              <w:top w:val="single" w:sz="6" w:space="0" w:color="8A8A8A"/>
              <w:left w:val="single" w:sz="6" w:space="0" w:color="8A8A8A"/>
              <w:bottom w:val="single" w:sz="6" w:space="0" w:color="8A8A8A"/>
              <w:right w:val="single" w:sz="6" w:space="0" w:color="8A8A8A"/>
            </w:tcBorders>
            <w:vAlign w:val="center"/>
            <w:hideMark/>
          </w:tcPr>
          <w:p w14:paraId="3F0D3172" w14:textId="77777777" w:rsidR="002A3EB8" w:rsidRPr="000A64F6" w:rsidRDefault="002A3EB8">
            <w:pPr>
              <w:rPr>
                <w:rFonts w:ascii="Arial" w:hAnsi="Arial" w:cs="Arial"/>
                <w:sz w:val="20"/>
                <w:szCs w:val="20"/>
              </w:rPr>
            </w:pPr>
            <w:r w:rsidRPr="000A64F6">
              <w:rPr>
                <w:rFonts w:ascii="Arial" w:hAnsi="Arial" w:cs="Arial"/>
                <w:sz w:val="20"/>
                <w:szCs w:val="20"/>
              </w:rPr>
              <w:t>Ground floor brickwork and blockwork</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782EBFFF" w14:textId="77777777" w:rsidR="002A3EB8" w:rsidRPr="000A64F6" w:rsidRDefault="002A3EB8">
            <w:pPr>
              <w:rPr>
                <w:rFonts w:ascii="Arial" w:hAnsi="Arial" w:cs="Arial"/>
                <w:sz w:val="20"/>
                <w:szCs w:val="20"/>
              </w:rPr>
            </w:pPr>
            <w:r w:rsidRPr="000A64F6">
              <w:rPr>
                <w:rFonts w:ascii="Arial" w:hAnsi="Arial" w:cs="Arial"/>
                <w:sz w:val="20"/>
                <w:szCs w:val="20"/>
              </w:rPr>
              <w:t>20/07/2026</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348894D2" w14:textId="77777777" w:rsidR="002A3EB8" w:rsidRPr="000A64F6" w:rsidRDefault="002A3EB8">
            <w:pPr>
              <w:rPr>
                <w:rFonts w:ascii="Arial" w:hAnsi="Arial" w:cs="Arial"/>
                <w:sz w:val="20"/>
                <w:szCs w:val="20"/>
              </w:rPr>
            </w:pPr>
            <w:r w:rsidRPr="000A64F6">
              <w:rPr>
                <w:rFonts w:ascii="Arial" w:hAnsi="Arial" w:cs="Arial"/>
                <w:sz w:val="20"/>
                <w:szCs w:val="20"/>
              </w:rPr>
              <w:t>31/07/2026</w:t>
            </w:r>
          </w:p>
        </w:tc>
      </w:tr>
      <w:tr w:rsidR="002A3EB8" w:rsidRPr="000A64F6" w14:paraId="61B79618" w14:textId="77777777" w:rsidTr="002A3EB8">
        <w:trPr>
          <w:jc w:val="center"/>
        </w:trPr>
        <w:tc>
          <w:tcPr>
            <w:tcW w:w="3360" w:type="dxa"/>
            <w:tcBorders>
              <w:top w:val="single" w:sz="6" w:space="0" w:color="8A8A8A"/>
              <w:left w:val="single" w:sz="6" w:space="0" w:color="8A8A8A"/>
              <w:bottom w:val="single" w:sz="6" w:space="0" w:color="8A8A8A"/>
              <w:right w:val="single" w:sz="6" w:space="0" w:color="8A8A8A"/>
            </w:tcBorders>
            <w:vAlign w:val="center"/>
            <w:hideMark/>
          </w:tcPr>
          <w:p w14:paraId="0CA45B03" w14:textId="77777777" w:rsidR="002A3EB8" w:rsidRPr="000A64F6" w:rsidRDefault="002A3EB8">
            <w:pPr>
              <w:rPr>
                <w:rFonts w:ascii="Arial" w:hAnsi="Arial" w:cs="Arial"/>
                <w:sz w:val="20"/>
                <w:szCs w:val="20"/>
              </w:rPr>
            </w:pPr>
            <w:r w:rsidRPr="000A64F6">
              <w:rPr>
                <w:rFonts w:ascii="Arial" w:hAnsi="Arial" w:cs="Arial"/>
                <w:sz w:val="20"/>
                <w:szCs w:val="20"/>
              </w:rPr>
              <w:t>Upper walls, lintels and gables where required</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1844375E" w14:textId="77777777" w:rsidR="002A3EB8" w:rsidRPr="000A64F6" w:rsidRDefault="002A3EB8">
            <w:pPr>
              <w:rPr>
                <w:rFonts w:ascii="Arial" w:hAnsi="Arial" w:cs="Arial"/>
                <w:sz w:val="20"/>
                <w:szCs w:val="20"/>
              </w:rPr>
            </w:pPr>
            <w:r w:rsidRPr="000A64F6">
              <w:rPr>
                <w:rFonts w:ascii="Arial" w:hAnsi="Arial" w:cs="Arial"/>
                <w:sz w:val="20"/>
                <w:szCs w:val="20"/>
              </w:rPr>
              <w:t>03/08/2026</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0C0CCA3F" w14:textId="77777777" w:rsidR="002A3EB8" w:rsidRPr="000A64F6" w:rsidRDefault="002A3EB8">
            <w:pPr>
              <w:rPr>
                <w:rFonts w:ascii="Arial" w:hAnsi="Arial" w:cs="Arial"/>
                <w:sz w:val="20"/>
                <w:szCs w:val="20"/>
              </w:rPr>
            </w:pPr>
            <w:r w:rsidRPr="000A64F6">
              <w:rPr>
                <w:rFonts w:ascii="Arial" w:hAnsi="Arial" w:cs="Arial"/>
                <w:sz w:val="20"/>
                <w:szCs w:val="20"/>
              </w:rPr>
              <w:t>12/08/2026</w:t>
            </w:r>
          </w:p>
        </w:tc>
      </w:tr>
      <w:tr w:rsidR="002A3EB8" w:rsidRPr="000A64F6" w14:paraId="6049171C" w14:textId="77777777" w:rsidTr="002A3EB8">
        <w:trPr>
          <w:jc w:val="center"/>
        </w:trPr>
        <w:tc>
          <w:tcPr>
            <w:tcW w:w="3360" w:type="dxa"/>
            <w:tcBorders>
              <w:top w:val="single" w:sz="6" w:space="0" w:color="8A8A8A"/>
              <w:left w:val="single" w:sz="6" w:space="0" w:color="8A8A8A"/>
              <w:bottom w:val="single" w:sz="6" w:space="0" w:color="8A8A8A"/>
              <w:right w:val="single" w:sz="6" w:space="0" w:color="8A8A8A"/>
            </w:tcBorders>
            <w:vAlign w:val="center"/>
            <w:hideMark/>
          </w:tcPr>
          <w:p w14:paraId="5B06144C" w14:textId="3FFF595D" w:rsidR="002A3EB8" w:rsidRPr="000A64F6" w:rsidRDefault="002A3EB8">
            <w:pPr>
              <w:rPr>
                <w:rFonts w:ascii="Arial" w:hAnsi="Arial" w:cs="Arial"/>
                <w:sz w:val="20"/>
                <w:szCs w:val="20"/>
              </w:rPr>
            </w:pPr>
            <w:r w:rsidRPr="000A64F6">
              <w:rPr>
                <w:rFonts w:ascii="Arial" w:hAnsi="Arial" w:cs="Arial"/>
                <w:sz w:val="20"/>
                <w:szCs w:val="20"/>
              </w:rPr>
              <w:t xml:space="preserve">Snagging, </w:t>
            </w:r>
            <w:r w:rsidR="00836426" w:rsidRPr="000A64F6">
              <w:rPr>
                <w:rFonts w:ascii="Arial" w:hAnsi="Arial" w:cs="Arial"/>
                <w:sz w:val="20"/>
                <w:szCs w:val="20"/>
              </w:rPr>
              <w:t>cleaning,</w:t>
            </w:r>
            <w:r w:rsidRPr="000A64F6">
              <w:rPr>
                <w:rFonts w:ascii="Arial" w:hAnsi="Arial" w:cs="Arial"/>
                <w:sz w:val="20"/>
                <w:szCs w:val="20"/>
              </w:rPr>
              <w:t xml:space="preserve"> and structural package handover</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134591F0" w14:textId="77777777" w:rsidR="002A3EB8" w:rsidRPr="000A64F6" w:rsidRDefault="002A3EB8">
            <w:pPr>
              <w:rPr>
                <w:rFonts w:ascii="Arial" w:hAnsi="Arial" w:cs="Arial"/>
                <w:sz w:val="20"/>
                <w:szCs w:val="20"/>
              </w:rPr>
            </w:pPr>
            <w:r w:rsidRPr="000A64F6">
              <w:rPr>
                <w:rFonts w:ascii="Arial" w:hAnsi="Arial" w:cs="Arial"/>
                <w:sz w:val="20"/>
                <w:szCs w:val="20"/>
              </w:rPr>
              <w:t>13/08/2026</w:t>
            </w:r>
          </w:p>
        </w:tc>
        <w:tc>
          <w:tcPr>
            <w:tcW w:w="3360" w:type="dxa"/>
            <w:tcBorders>
              <w:top w:val="single" w:sz="6" w:space="0" w:color="8A8A8A"/>
              <w:left w:val="single" w:sz="6" w:space="0" w:color="8A8A8A"/>
              <w:bottom w:val="single" w:sz="6" w:space="0" w:color="8A8A8A"/>
              <w:right w:val="single" w:sz="6" w:space="0" w:color="8A8A8A"/>
            </w:tcBorders>
            <w:vAlign w:val="center"/>
            <w:hideMark/>
          </w:tcPr>
          <w:p w14:paraId="6EFC4DFF" w14:textId="77777777" w:rsidR="002A3EB8" w:rsidRPr="000A64F6" w:rsidRDefault="002A3EB8">
            <w:pPr>
              <w:rPr>
                <w:rFonts w:ascii="Arial" w:hAnsi="Arial" w:cs="Arial"/>
                <w:sz w:val="20"/>
                <w:szCs w:val="20"/>
              </w:rPr>
            </w:pPr>
            <w:r w:rsidRPr="000A64F6">
              <w:rPr>
                <w:rFonts w:ascii="Arial" w:hAnsi="Arial" w:cs="Arial"/>
                <w:sz w:val="20"/>
                <w:szCs w:val="20"/>
              </w:rPr>
              <w:t>14/08/2026</w:t>
            </w:r>
          </w:p>
        </w:tc>
      </w:tr>
      <w:tr w:rsidR="002A3EB8" w:rsidRPr="000A64F6" w14:paraId="354437A3" w14:textId="77777777" w:rsidTr="002A3EB8">
        <w:trPr>
          <w:jc w:val="center"/>
        </w:trPr>
        <w:tc>
          <w:tcPr>
            <w:tcW w:w="9072" w:type="dxa"/>
            <w:gridSpan w:val="3"/>
            <w:tcBorders>
              <w:top w:val="single" w:sz="4" w:space="0" w:color="B7C9D6"/>
              <w:left w:val="single" w:sz="4" w:space="0" w:color="B7C9D6"/>
              <w:bottom w:val="single" w:sz="4" w:space="0" w:color="B7C9D6"/>
              <w:right w:val="single" w:sz="4" w:space="0" w:color="B7C9D6"/>
            </w:tcBorders>
            <w:shd w:val="clear" w:color="auto" w:fill="D9EAF7"/>
            <w:vAlign w:val="center"/>
            <w:hideMark/>
          </w:tcPr>
          <w:p w14:paraId="6F088787" w14:textId="66AFAD2A" w:rsidR="002A3EB8" w:rsidRPr="000A64F6" w:rsidRDefault="002A3EB8">
            <w:pPr>
              <w:rPr>
                <w:rFonts w:ascii="Arial" w:hAnsi="Arial" w:cs="Arial"/>
                <w:sz w:val="20"/>
                <w:szCs w:val="20"/>
              </w:rPr>
            </w:pPr>
            <w:r w:rsidRPr="000A64F6">
              <w:rPr>
                <w:rFonts w:ascii="Arial" w:hAnsi="Arial" w:cs="Arial"/>
                <w:sz w:val="20"/>
                <w:szCs w:val="20"/>
              </w:rPr>
              <w:t xml:space="preserve">Programme assumption: the </w:t>
            </w:r>
            <w:r w:rsidR="000A64F6" w:rsidRPr="000A64F6">
              <w:rPr>
                <w:rFonts w:ascii="Arial" w:hAnsi="Arial" w:cs="Arial"/>
                <w:sz w:val="20"/>
                <w:szCs w:val="20"/>
              </w:rPr>
              <w:t>4–6-week</w:t>
            </w:r>
            <w:r w:rsidRPr="000A64F6">
              <w:rPr>
                <w:rFonts w:ascii="Arial" w:hAnsi="Arial" w:cs="Arial"/>
                <w:sz w:val="20"/>
                <w:szCs w:val="20"/>
              </w:rPr>
              <w:t xml:space="preserve"> duration is realistic only if the site is ready, drawings are approved, key materials are available, scaffold access is </w:t>
            </w:r>
            <w:r w:rsidR="000A64F6" w:rsidRPr="000A64F6">
              <w:rPr>
                <w:rFonts w:ascii="Arial" w:hAnsi="Arial" w:cs="Arial"/>
                <w:sz w:val="20"/>
                <w:szCs w:val="20"/>
              </w:rPr>
              <w:t>coordinated,</w:t>
            </w:r>
            <w:r w:rsidRPr="000A64F6">
              <w:rPr>
                <w:rFonts w:ascii="Arial" w:hAnsi="Arial" w:cs="Arial"/>
                <w:sz w:val="20"/>
                <w:szCs w:val="20"/>
              </w:rPr>
              <w:t xml:space="preserve"> and inspection hold points are booked on time.</w:t>
            </w:r>
          </w:p>
        </w:tc>
      </w:tr>
    </w:tbl>
    <w:p w14:paraId="4FEDABB9" w14:textId="77777777" w:rsidR="000A64F6" w:rsidRDefault="000A64F6" w:rsidP="002A3EB8">
      <w:pPr>
        <w:rPr>
          <w:rFonts w:ascii="Arial" w:hAnsi="Arial" w:cs="Arial"/>
          <w:sz w:val="20"/>
          <w:szCs w:val="20"/>
        </w:rPr>
      </w:pPr>
    </w:p>
    <w:p w14:paraId="3A8AF01E" w14:textId="77777777" w:rsidR="000A64F6" w:rsidRPr="000A64F6" w:rsidRDefault="000A64F6" w:rsidP="002A3EB8">
      <w:pPr>
        <w:rPr>
          <w:rFonts w:ascii="Arial" w:hAnsi="Arial" w:cs="Arial"/>
          <w:sz w:val="20"/>
          <w:szCs w:val="20"/>
        </w:rPr>
      </w:pPr>
    </w:p>
    <w:p w14:paraId="0E2FBB4B" w14:textId="77777777" w:rsidR="002A3EB8" w:rsidRDefault="002A3EB8" w:rsidP="00836426">
      <w:pPr>
        <w:pStyle w:val="Heading2"/>
        <w:rPr>
          <w:rFonts w:ascii="Arial" w:hAnsi="Arial" w:cs="Arial"/>
          <w:b/>
          <w:bCs/>
          <w:sz w:val="24"/>
          <w:szCs w:val="24"/>
        </w:rPr>
      </w:pPr>
      <w:bookmarkStart w:id="33" w:name="_Toc235260867"/>
      <w:r w:rsidRPr="006658A5">
        <w:rPr>
          <w:rFonts w:ascii="Arial" w:hAnsi="Arial" w:cs="Arial"/>
          <w:b/>
          <w:bCs/>
          <w:sz w:val="24"/>
          <w:szCs w:val="24"/>
        </w:rPr>
        <w:lastRenderedPageBreak/>
        <w:t>5. Risk Assessment and Management</w:t>
      </w:r>
      <w:bookmarkEnd w:id="33"/>
    </w:p>
    <w:p w14:paraId="67556CFA" w14:textId="77777777" w:rsidR="006658A5" w:rsidRPr="006658A5" w:rsidRDefault="006658A5" w:rsidP="006658A5"/>
    <w:tbl>
      <w:tblPr>
        <w:tblW w:w="0" w:type="auto"/>
        <w:jc w:val="center"/>
        <w:tblBorders>
          <w:top w:val="single" w:sz="6" w:space="0" w:color="8A8A8A"/>
          <w:left w:val="single" w:sz="6" w:space="0" w:color="8A8A8A"/>
          <w:bottom w:val="single" w:sz="6" w:space="0" w:color="8A8A8A"/>
          <w:right w:val="single" w:sz="6" w:space="0" w:color="8A8A8A"/>
          <w:insideH w:val="single" w:sz="6" w:space="0" w:color="8A8A8A"/>
          <w:insideV w:val="single" w:sz="6" w:space="0" w:color="8A8A8A"/>
        </w:tblBorders>
        <w:tblLayout w:type="fixed"/>
        <w:tblLook w:val="04A0" w:firstRow="1" w:lastRow="0" w:firstColumn="1" w:lastColumn="0" w:noHBand="0" w:noVBand="1"/>
      </w:tblPr>
      <w:tblGrid>
        <w:gridCol w:w="2880"/>
        <w:gridCol w:w="6192"/>
      </w:tblGrid>
      <w:tr w:rsidR="002A3EB8" w:rsidRPr="006658A5" w14:paraId="4A7DB647"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5830F42D" w14:textId="77777777" w:rsidR="002A3EB8" w:rsidRPr="006658A5" w:rsidRDefault="002A3EB8">
            <w:pPr>
              <w:rPr>
                <w:rFonts w:ascii="Arial" w:hAnsi="Arial" w:cs="Arial"/>
                <w:sz w:val="20"/>
                <w:szCs w:val="28"/>
              </w:rPr>
            </w:pPr>
            <w:r w:rsidRPr="006658A5">
              <w:rPr>
                <w:rFonts w:ascii="Arial" w:hAnsi="Arial" w:cs="Arial"/>
                <w:b/>
                <w:color w:val="FFFFFF"/>
                <w:sz w:val="20"/>
                <w:szCs w:val="28"/>
              </w:rPr>
              <w:t>Identified Risks</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69144A92" w14:textId="77777777" w:rsidR="002A3EB8" w:rsidRPr="006658A5" w:rsidRDefault="002A3EB8">
            <w:pPr>
              <w:rPr>
                <w:rFonts w:ascii="Arial" w:hAnsi="Arial" w:cs="Arial"/>
                <w:sz w:val="20"/>
                <w:szCs w:val="28"/>
              </w:rPr>
            </w:pPr>
            <w:r w:rsidRPr="006658A5">
              <w:rPr>
                <w:rFonts w:ascii="Arial" w:hAnsi="Arial" w:cs="Arial"/>
                <w:sz w:val="20"/>
                <w:szCs w:val="28"/>
              </w:rPr>
              <w:t>Weather disruption, material shortages, scaffold delays, unclear drawings, inspection delays, labour shortages, quality defects and health and safety incidents.</w:t>
            </w:r>
          </w:p>
        </w:tc>
      </w:tr>
      <w:tr w:rsidR="002A3EB8" w:rsidRPr="006658A5" w14:paraId="24B248BC"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53C6A991" w14:textId="77777777" w:rsidR="002A3EB8" w:rsidRPr="006658A5" w:rsidRDefault="002A3EB8">
            <w:pPr>
              <w:rPr>
                <w:rFonts w:ascii="Arial" w:hAnsi="Arial" w:cs="Arial"/>
                <w:sz w:val="20"/>
                <w:szCs w:val="28"/>
              </w:rPr>
            </w:pPr>
            <w:r w:rsidRPr="006658A5">
              <w:rPr>
                <w:rFonts w:ascii="Arial" w:hAnsi="Arial" w:cs="Arial"/>
                <w:b/>
                <w:color w:val="FFFFFF"/>
                <w:sz w:val="20"/>
                <w:szCs w:val="28"/>
              </w:rPr>
              <w:t>Risk Impact and Probability</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07640F79" w14:textId="77777777" w:rsidR="002A3EB8" w:rsidRPr="006658A5" w:rsidRDefault="002A3EB8">
            <w:pPr>
              <w:rPr>
                <w:rFonts w:ascii="Arial" w:hAnsi="Arial" w:cs="Arial"/>
                <w:sz w:val="20"/>
                <w:szCs w:val="28"/>
              </w:rPr>
            </w:pPr>
            <w:r w:rsidRPr="006658A5">
              <w:rPr>
                <w:rFonts w:ascii="Arial" w:hAnsi="Arial" w:cs="Arial"/>
                <w:sz w:val="20"/>
                <w:szCs w:val="28"/>
              </w:rPr>
              <w:t>Medium overall. Weather and material delays have medium probability and can affect time and cost. Safety incidents and structural defects have lower probability but high impact.</w:t>
            </w:r>
          </w:p>
        </w:tc>
      </w:tr>
      <w:tr w:rsidR="002A3EB8" w:rsidRPr="006658A5" w14:paraId="4AED9E94"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669D1B7A" w14:textId="77777777" w:rsidR="002A3EB8" w:rsidRPr="006658A5" w:rsidRDefault="002A3EB8">
            <w:pPr>
              <w:rPr>
                <w:rFonts w:ascii="Arial" w:hAnsi="Arial" w:cs="Arial"/>
                <w:sz w:val="20"/>
                <w:szCs w:val="28"/>
              </w:rPr>
            </w:pPr>
            <w:r w:rsidRPr="006658A5">
              <w:rPr>
                <w:rFonts w:ascii="Arial" w:hAnsi="Arial" w:cs="Arial"/>
                <w:b/>
                <w:color w:val="FFFFFF"/>
                <w:sz w:val="20"/>
                <w:szCs w:val="28"/>
              </w:rPr>
              <w:t>Risk Mitigation Strategy</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34340697" w14:textId="77777777" w:rsidR="002A3EB8" w:rsidRPr="006658A5" w:rsidRDefault="002A3EB8">
            <w:pPr>
              <w:rPr>
                <w:rFonts w:ascii="Arial" w:hAnsi="Arial" w:cs="Arial"/>
                <w:sz w:val="20"/>
                <w:szCs w:val="28"/>
              </w:rPr>
            </w:pPr>
            <w:r w:rsidRPr="006658A5">
              <w:rPr>
                <w:rFonts w:ascii="Arial" w:hAnsi="Arial" w:cs="Arial"/>
                <w:sz w:val="20"/>
                <w:szCs w:val="28"/>
              </w:rPr>
              <w:t>Confirm drawings before start, order materials early, coordinate scaffold dates, book inspections in advance, complete daily quality checks, use RAMS and toolbox talks, and record any variations before work proceeds.</w:t>
            </w:r>
          </w:p>
        </w:tc>
      </w:tr>
    </w:tbl>
    <w:p w14:paraId="18E977CC" w14:textId="77777777" w:rsidR="002A3EB8" w:rsidRDefault="002A3EB8" w:rsidP="002A3EB8">
      <w:pPr>
        <w:rPr>
          <w:rFonts w:ascii="Arial" w:hAnsi="Arial" w:cs="Arial"/>
          <w:sz w:val="20"/>
          <w:szCs w:val="22"/>
          <w:lang w:val="en-US"/>
        </w:rPr>
      </w:pPr>
    </w:p>
    <w:p w14:paraId="3FAFCC4D" w14:textId="77777777" w:rsidR="006658A5" w:rsidRPr="006658A5" w:rsidRDefault="006658A5" w:rsidP="002A3EB8">
      <w:pPr>
        <w:rPr>
          <w:rFonts w:ascii="Arial" w:hAnsi="Arial" w:cs="Arial"/>
          <w:sz w:val="20"/>
          <w:szCs w:val="22"/>
          <w:lang w:val="en-US"/>
        </w:rPr>
      </w:pPr>
    </w:p>
    <w:p w14:paraId="4FA59364" w14:textId="77777777" w:rsidR="002A3EB8" w:rsidRDefault="002A3EB8" w:rsidP="00836426">
      <w:pPr>
        <w:pStyle w:val="Heading2"/>
        <w:rPr>
          <w:rFonts w:ascii="Arial" w:hAnsi="Arial" w:cs="Arial"/>
          <w:b/>
          <w:bCs/>
          <w:sz w:val="24"/>
          <w:szCs w:val="24"/>
        </w:rPr>
      </w:pPr>
      <w:bookmarkStart w:id="34" w:name="_Toc235260868"/>
      <w:r w:rsidRPr="006658A5">
        <w:rPr>
          <w:rFonts w:ascii="Arial" w:hAnsi="Arial" w:cs="Arial"/>
          <w:b/>
          <w:bCs/>
          <w:sz w:val="24"/>
          <w:szCs w:val="24"/>
        </w:rPr>
        <w:t>6. Quality Management</w:t>
      </w:r>
      <w:bookmarkEnd w:id="34"/>
    </w:p>
    <w:p w14:paraId="78702C6E" w14:textId="77777777" w:rsidR="000A64F6" w:rsidRPr="000A64F6" w:rsidRDefault="000A64F6" w:rsidP="000A64F6"/>
    <w:tbl>
      <w:tblPr>
        <w:tblW w:w="0" w:type="auto"/>
        <w:jc w:val="center"/>
        <w:tblBorders>
          <w:top w:val="single" w:sz="6" w:space="0" w:color="8A8A8A"/>
          <w:left w:val="single" w:sz="6" w:space="0" w:color="8A8A8A"/>
          <w:bottom w:val="single" w:sz="6" w:space="0" w:color="8A8A8A"/>
          <w:right w:val="single" w:sz="6" w:space="0" w:color="8A8A8A"/>
          <w:insideH w:val="single" w:sz="6" w:space="0" w:color="8A8A8A"/>
          <w:insideV w:val="single" w:sz="6" w:space="0" w:color="8A8A8A"/>
        </w:tblBorders>
        <w:tblLayout w:type="fixed"/>
        <w:tblLook w:val="04A0" w:firstRow="1" w:lastRow="0" w:firstColumn="1" w:lastColumn="0" w:noHBand="0" w:noVBand="1"/>
      </w:tblPr>
      <w:tblGrid>
        <w:gridCol w:w="2880"/>
        <w:gridCol w:w="6192"/>
      </w:tblGrid>
      <w:tr w:rsidR="002A3EB8" w:rsidRPr="006658A5" w14:paraId="7052916C"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1E144BB5" w14:textId="77777777" w:rsidR="002A3EB8" w:rsidRPr="000A64F6" w:rsidRDefault="002A3EB8">
            <w:pPr>
              <w:rPr>
                <w:rFonts w:ascii="Arial" w:hAnsi="Arial" w:cs="Arial"/>
                <w:sz w:val="20"/>
                <w:szCs w:val="20"/>
              </w:rPr>
            </w:pPr>
            <w:r w:rsidRPr="000A64F6">
              <w:rPr>
                <w:rFonts w:ascii="Arial" w:hAnsi="Arial" w:cs="Arial"/>
                <w:b/>
                <w:color w:val="FFFFFF"/>
                <w:sz w:val="20"/>
                <w:szCs w:val="20"/>
              </w:rPr>
              <w:t>Quality Standards</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0BA91335" w14:textId="77777777" w:rsidR="002A3EB8" w:rsidRPr="000A64F6" w:rsidRDefault="002A3EB8">
            <w:pPr>
              <w:rPr>
                <w:rFonts w:ascii="Arial" w:hAnsi="Arial" w:cs="Arial"/>
                <w:sz w:val="20"/>
                <w:szCs w:val="20"/>
              </w:rPr>
            </w:pPr>
            <w:r w:rsidRPr="000A64F6">
              <w:rPr>
                <w:rFonts w:ascii="Arial" w:hAnsi="Arial" w:cs="Arial"/>
                <w:sz w:val="20"/>
                <w:szCs w:val="20"/>
              </w:rPr>
              <w:t>Works to follow approved drawings, building regulations, manufacturer guidance, site specifications and good brickwork/blockwork practice.</w:t>
            </w:r>
          </w:p>
        </w:tc>
      </w:tr>
      <w:tr w:rsidR="002A3EB8" w:rsidRPr="006658A5" w14:paraId="6EC29D67"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2AA1CCC7" w14:textId="77777777" w:rsidR="002A3EB8" w:rsidRPr="000A64F6" w:rsidRDefault="002A3EB8">
            <w:pPr>
              <w:rPr>
                <w:rFonts w:ascii="Arial" w:hAnsi="Arial" w:cs="Arial"/>
                <w:sz w:val="20"/>
                <w:szCs w:val="20"/>
              </w:rPr>
            </w:pPr>
            <w:r w:rsidRPr="000A64F6">
              <w:rPr>
                <w:rFonts w:ascii="Arial" w:hAnsi="Arial" w:cs="Arial"/>
                <w:b/>
                <w:color w:val="FFFFFF"/>
                <w:sz w:val="20"/>
                <w:szCs w:val="20"/>
              </w:rPr>
              <w:t>Quality Assurance Plan</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1C39C18A" w14:textId="77777777" w:rsidR="002A3EB8" w:rsidRPr="000A64F6" w:rsidRDefault="002A3EB8">
            <w:pPr>
              <w:rPr>
                <w:rFonts w:ascii="Arial" w:hAnsi="Arial" w:cs="Arial"/>
                <w:sz w:val="20"/>
                <w:szCs w:val="20"/>
              </w:rPr>
            </w:pPr>
            <w:r w:rsidRPr="000A64F6">
              <w:rPr>
                <w:rFonts w:ascii="Arial" w:hAnsi="Arial" w:cs="Arial"/>
                <w:sz w:val="20"/>
                <w:szCs w:val="20"/>
              </w:rPr>
              <w:t>Supervisor checks setting out, levels, DPC, cavity width, wall ties, insulation, lintels, plumb, line and bond before each stage is closed.</w:t>
            </w:r>
          </w:p>
        </w:tc>
      </w:tr>
      <w:tr w:rsidR="002A3EB8" w:rsidRPr="006658A5" w14:paraId="68FF37DA" w14:textId="77777777" w:rsidTr="002A3EB8">
        <w:trPr>
          <w:jc w:val="center"/>
        </w:trPr>
        <w:tc>
          <w:tcPr>
            <w:tcW w:w="2880"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3B1D6331" w14:textId="77777777" w:rsidR="002A3EB8" w:rsidRPr="000A64F6" w:rsidRDefault="002A3EB8">
            <w:pPr>
              <w:rPr>
                <w:rFonts w:ascii="Arial" w:hAnsi="Arial" w:cs="Arial"/>
                <w:sz w:val="20"/>
                <w:szCs w:val="20"/>
              </w:rPr>
            </w:pPr>
            <w:r w:rsidRPr="000A64F6">
              <w:rPr>
                <w:rFonts w:ascii="Arial" w:hAnsi="Arial" w:cs="Arial"/>
                <w:b/>
                <w:color w:val="FFFFFF"/>
                <w:sz w:val="20"/>
                <w:szCs w:val="20"/>
              </w:rPr>
              <w:t>Quality Control Measures</w:t>
            </w:r>
          </w:p>
        </w:tc>
        <w:tc>
          <w:tcPr>
            <w:tcW w:w="6192" w:type="dxa"/>
            <w:tcBorders>
              <w:top w:val="single" w:sz="6" w:space="0" w:color="8A8A8A"/>
              <w:left w:val="single" w:sz="6" w:space="0" w:color="8A8A8A"/>
              <w:bottom w:val="single" w:sz="6" w:space="0" w:color="8A8A8A"/>
              <w:right w:val="single" w:sz="6" w:space="0" w:color="8A8A8A"/>
            </w:tcBorders>
            <w:vAlign w:val="center"/>
            <w:hideMark/>
          </w:tcPr>
          <w:p w14:paraId="7173227E" w14:textId="77777777" w:rsidR="002A3EB8" w:rsidRPr="000A64F6" w:rsidRDefault="002A3EB8">
            <w:pPr>
              <w:rPr>
                <w:rFonts w:ascii="Arial" w:hAnsi="Arial" w:cs="Arial"/>
                <w:sz w:val="20"/>
                <w:szCs w:val="20"/>
              </w:rPr>
            </w:pPr>
            <w:r w:rsidRPr="000A64F6">
              <w:rPr>
                <w:rFonts w:ascii="Arial" w:hAnsi="Arial" w:cs="Arial"/>
                <w:sz w:val="20"/>
                <w:szCs w:val="20"/>
              </w:rPr>
              <w:t>Daily inspections, photo records, material checks on delivery, building control sign-off at hold points, snagging list and final package handover check.</w:t>
            </w:r>
          </w:p>
        </w:tc>
      </w:tr>
    </w:tbl>
    <w:p w14:paraId="220E9E9B" w14:textId="77777777" w:rsidR="002A3EB8" w:rsidRDefault="002A3EB8" w:rsidP="002A3EB8">
      <w:pPr>
        <w:rPr>
          <w:rFonts w:ascii="Arial" w:hAnsi="Arial" w:cs="Arial"/>
          <w:sz w:val="20"/>
          <w:szCs w:val="22"/>
          <w:lang w:val="en-US"/>
        </w:rPr>
      </w:pPr>
    </w:p>
    <w:p w14:paraId="4C2BCF55" w14:textId="77777777" w:rsidR="000A64F6" w:rsidRPr="006658A5" w:rsidRDefault="000A64F6" w:rsidP="002A3EB8">
      <w:pPr>
        <w:rPr>
          <w:rFonts w:ascii="Arial" w:hAnsi="Arial" w:cs="Arial"/>
          <w:sz w:val="20"/>
          <w:szCs w:val="22"/>
          <w:lang w:val="en-US"/>
        </w:rPr>
      </w:pPr>
    </w:p>
    <w:p w14:paraId="25E7762E" w14:textId="77777777" w:rsidR="002A3EB8" w:rsidRDefault="002A3EB8" w:rsidP="00836426">
      <w:pPr>
        <w:pStyle w:val="Heading2"/>
        <w:rPr>
          <w:rFonts w:ascii="Arial" w:hAnsi="Arial" w:cs="Arial"/>
          <w:b/>
          <w:bCs/>
          <w:sz w:val="24"/>
          <w:szCs w:val="24"/>
        </w:rPr>
      </w:pPr>
      <w:bookmarkStart w:id="35" w:name="_Toc235260869"/>
      <w:r w:rsidRPr="006658A5">
        <w:rPr>
          <w:rFonts w:ascii="Arial" w:hAnsi="Arial" w:cs="Arial"/>
          <w:b/>
          <w:bCs/>
          <w:sz w:val="24"/>
          <w:szCs w:val="24"/>
        </w:rPr>
        <w:t>7. Communication Plan</w:t>
      </w:r>
      <w:bookmarkEnd w:id="35"/>
    </w:p>
    <w:p w14:paraId="08B4611C" w14:textId="77777777" w:rsidR="000A64F6" w:rsidRPr="000A64F6" w:rsidRDefault="000A64F6" w:rsidP="000A64F6"/>
    <w:tbl>
      <w:tblPr>
        <w:tblW w:w="0" w:type="auto"/>
        <w:jc w:val="center"/>
        <w:tblBorders>
          <w:top w:val="single" w:sz="6" w:space="0" w:color="8A8A8A"/>
          <w:left w:val="single" w:sz="6" w:space="0" w:color="8A8A8A"/>
          <w:bottom w:val="single" w:sz="6" w:space="0" w:color="8A8A8A"/>
          <w:right w:val="single" w:sz="6" w:space="0" w:color="8A8A8A"/>
          <w:insideH w:val="single" w:sz="6" w:space="0" w:color="8A8A8A"/>
          <w:insideV w:val="single" w:sz="6" w:space="0" w:color="8A8A8A"/>
        </w:tblBorders>
        <w:tblLayout w:type="fixed"/>
        <w:tblLook w:val="04A0" w:firstRow="1" w:lastRow="0" w:firstColumn="1" w:lastColumn="0" w:noHBand="0" w:noVBand="1"/>
      </w:tblPr>
      <w:tblGrid>
        <w:gridCol w:w="2520"/>
        <w:gridCol w:w="3024"/>
        <w:gridCol w:w="2520"/>
        <w:gridCol w:w="2736"/>
      </w:tblGrid>
      <w:tr w:rsidR="002A3EB8" w:rsidRPr="006658A5" w14:paraId="21041825" w14:textId="77777777" w:rsidTr="002A3EB8">
        <w:trPr>
          <w:jc w:val="center"/>
        </w:trPr>
        <w:tc>
          <w:tcPr>
            <w:tcW w:w="1728"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3BAD7C55" w14:textId="77777777" w:rsidR="002A3EB8" w:rsidRPr="000A64F6" w:rsidRDefault="002A3EB8">
            <w:pPr>
              <w:rPr>
                <w:rFonts w:ascii="Arial" w:hAnsi="Arial" w:cs="Arial"/>
                <w:sz w:val="20"/>
                <w:szCs w:val="32"/>
              </w:rPr>
            </w:pPr>
            <w:r w:rsidRPr="000A64F6">
              <w:rPr>
                <w:rFonts w:ascii="Arial" w:hAnsi="Arial" w:cs="Arial"/>
                <w:b/>
                <w:color w:val="FFFFFF"/>
                <w:sz w:val="20"/>
                <w:szCs w:val="32"/>
              </w:rPr>
              <w:t>Channel</w:t>
            </w:r>
          </w:p>
        </w:tc>
        <w:tc>
          <w:tcPr>
            <w:tcW w:w="3024"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09879682" w14:textId="77777777" w:rsidR="002A3EB8" w:rsidRPr="000A64F6" w:rsidRDefault="002A3EB8">
            <w:pPr>
              <w:rPr>
                <w:rFonts w:ascii="Arial" w:hAnsi="Arial" w:cs="Arial"/>
                <w:sz w:val="20"/>
                <w:szCs w:val="32"/>
              </w:rPr>
            </w:pPr>
            <w:r w:rsidRPr="000A64F6">
              <w:rPr>
                <w:rFonts w:ascii="Arial" w:hAnsi="Arial" w:cs="Arial"/>
                <w:b/>
                <w:color w:val="FFFFFF"/>
                <w:sz w:val="20"/>
                <w:szCs w:val="32"/>
              </w:rPr>
              <w:t>Deliverable</w:t>
            </w:r>
          </w:p>
        </w:tc>
        <w:tc>
          <w:tcPr>
            <w:tcW w:w="1584"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31A5B399" w14:textId="77777777" w:rsidR="002A3EB8" w:rsidRPr="000A64F6" w:rsidRDefault="002A3EB8">
            <w:pPr>
              <w:rPr>
                <w:rFonts w:ascii="Arial" w:hAnsi="Arial" w:cs="Arial"/>
                <w:sz w:val="20"/>
                <w:szCs w:val="32"/>
              </w:rPr>
            </w:pPr>
            <w:r w:rsidRPr="000A64F6">
              <w:rPr>
                <w:rFonts w:ascii="Arial" w:hAnsi="Arial" w:cs="Arial"/>
                <w:b/>
                <w:color w:val="FFFFFF"/>
                <w:sz w:val="20"/>
                <w:szCs w:val="32"/>
              </w:rPr>
              <w:t>Frequency</w:t>
            </w:r>
          </w:p>
        </w:tc>
        <w:tc>
          <w:tcPr>
            <w:tcW w:w="2736"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3CE7BB2A" w14:textId="77777777" w:rsidR="002A3EB8" w:rsidRPr="000A64F6" w:rsidRDefault="002A3EB8">
            <w:pPr>
              <w:rPr>
                <w:rFonts w:ascii="Arial" w:hAnsi="Arial" w:cs="Arial"/>
                <w:sz w:val="20"/>
                <w:szCs w:val="32"/>
              </w:rPr>
            </w:pPr>
            <w:r w:rsidRPr="000A64F6">
              <w:rPr>
                <w:rFonts w:ascii="Arial" w:hAnsi="Arial" w:cs="Arial"/>
                <w:b/>
                <w:color w:val="FFFFFF"/>
                <w:sz w:val="20"/>
                <w:szCs w:val="32"/>
              </w:rPr>
              <w:t>Notes/Comments</w:t>
            </w:r>
          </w:p>
        </w:tc>
      </w:tr>
      <w:tr w:rsidR="002A3EB8" w:rsidRPr="006658A5" w14:paraId="34750919" w14:textId="77777777" w:rsidTr="002A3EB8">
        <w:trPr>
          <w:jc w:val="center"/>
        </w:trPr>
        <w:tc>
          <w:tcPr>
            <w:tcW w:w="2520" w:type="dxa"/>
            <w:tcBorders>
              <w:top w:val="single" w:sz="6" w:space="0" w:color="8A8A8A"/>
              <w:left w:val="single" w:sz="6" w:space="0" w:color="8A8A8A"/>
              <w:bottom w:val="single" w:sz="6" w:space="0" w:color="8A8A8A"/>
              <w:right w:val="single" w:sz="6" w:space="0" w:color="8A8A8A"/>
            </w:tcBorders>
            <w:vAlign w:val="center"/>
            <w:hideMark/>
          </w:tcPr>
          <w:p w14:paraId="351F0DC5" w14:textId="77777777" w:rsidR="002A3EB8" w:rsidRPr="000A64F6" w:rsidRDefault="002A3EB8">
            <w:pPr>
              <w:rPr>
                <w:rFonts w:ascii="Arial" w:hAnsi="Arial" w:cs="Arial"/>
                <w:sz w:val="20"/>
                <w:szCs w:val="32"/>
              </w:rPr>
            </w:pPr>
            <w:r w:rsidRPr="000A64F6">
              <w:rPr>
                <w:rFonts w:ascii="Arial" w:hAnsi="Arial" w:cs="Arial"/>
                <w:sz w:val="20"/>
                <w:szCs w:val="32"/>
              </w:rPr>
              <w:t>Site meeting</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03601F9A" w14:textId="77777777" w:rsidR="002A3EB8" w:rsidRPr="000A64F6" w:rsidRDefault="002A3EB8">
            <w:pPr>
              <w:rPr>
                <w:rFonts w:ascii="Arial" w:hAnsi="Arial" w:cs="Arial"/>
                <w:sz w:val="20"/>
                <w:szCs w:val="32"/>
              </w:rPr>
            </w:pPr>
            <w:r w:rsidRPr="000A64F6">
              <w:rPr>
                <w:rFonts w:ascii="Arial" w:hAnsi="Arial" w:cs="Arial"/>
                <w:sz w:val="20"/>
                <w:szCs w:val="32"/>
              </w:rPr>
              <w:t>Progress update and issue log</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19A9130A" w14:textId="77777777" w:rsidR="002A3EB8" w:rsidRPr="000A64F6" w:rsidRDefault="002A3EB8">
            <w:pPr>
              <w:rPr>
                <w:rFonts w:ascii="Arial" w:hAnsi="Arial" w:cs="Arial"/>
                <w:sz w:val="20"/>
                <w:szCs w:val="32"/>
              </w:rPr>
            </w:pPr>
            <w:r w:rsidRPr="000A64F6">
              <w:rPr>
                <w:rFonts w:ascii="Arial" w:hAnsi="Arial" w:cs="Arial"/>
                <w:sz w:val="20"/>
                <w:szCs w:val="32"/>
              </w:rPr>
              <w:t>Weekly</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064C340A" w14:textId="77777777" w:rsidR="002A3EB8" w:rsidRPr="000A64F6" w:rsidRDefault="002A3EB8">
            <w:pPr>
              <w:rPr>
                <w:rFonts w:ascii="Arial" w:hAnsi="Arial" w:cs="Arial"/>
                <w:sz w:val="20"/>
                <w:szCs w:val="32"/>
              </w:rPr>
            </w:pPr>
            <w:r w:rsidRPr="000A64F6">
              <w:rPr>
                <w:rFonts w:ascii="Arial" w:hAnsi="Arial" w:cs="Arial"/>
                <w:sz w:val="20"/>
                <w:szCs w:val="32"/>
              </w:rPr>
              <w:t>Client/main contractor and project manager</w:t>
            </w:r>
          </w:p>
        </w:tc>
      </w:tr>
      <w:tr w:rsidR="002A3EB8" w:rsidRPr="006658A5" w14:paraId="59100A6C" w14:textId="77777777" w:rsidTr="002A3EB8">
        <w:trPr>
          <w:jc w:val="center"/>
        </w:trPr>
        <w:tc>
          <w:tcPr>
            <w:tcW w:w="2520" w:type="dxa"/>
            <w:tcBorders>
              <w:top w:val="single" w:sz="6" w:space="0" w:color="8A8A8A"/>
              <w:left w:val="single" w:sz="6" w:space="0" w:color="8A8A8A"/>
              <w:bottom w:val="single" w:sz="6" w:space="0" w:color="8A8A8A"/>
              <w:right w:val="single" w:sz="6" w:space="0" w:color="8A8A8A"/>
            </w:tcBorders>
            <w:vAlign w:val="center"/>
            <w:hideMark/>
          </w:tcPr>
          <w:p w14:paraId="08EAD708" w14:textId="77777777" w:rsidR="002A3EB8" w:rsidRPr="000A64F6" w:rsidRDefault="002A3EB8">
            <w:pPr>
              <w:rPr>
                <w:rFonts w:ascii="Arial" w:hAnsi="Arial" w:cs="Arial"/>
                <w:sz w:val="20"/>
                <w:szCs w:val="32"/>
              </w:rPr>
            </w:pPr>
            <w:r w:rsidRPr="000A64F6">
              <w:rPr>
                <w:rFonts w:ascii="Arial" w:hAnsi="Arial" w:cs="Arial"/>
                <w:sz w:val="20"/>
                <w:szCs w:val="32"/>
              </w:rPr>
              <w:t>Phone/email</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3448044E" w14:textId="467CE24B" w:rsidR="002A3EB8" w:rsidRPr="000A64F6" w:rsidRDefault="002A3EB8">
            <w:pPr>
              <w:rPr>
                <w:rFonts w:ascii="Arial" w:hAnsi="Arial" w:cs="Arial"/>
                <w:sz w:val="20"/>
                <w:szCs w:val="32"/>
              </w:rPr>
            </w:pPr>
            <w:r w:rsidRPr="000A64F6">
              <w:rPr>
                <w:rFonts w:ascii="Arial" w:hAnsi="Arial" w:cs="Arial"/>
                <w:sz w:val="20"/>
                <w:szCs w:val="32"/>
              </w:rPr>
              <w:t xml:space="preserve">Urgent decisions, </w:t>
            </w:r>
            <w:r w:rsidR="00EE07FB" w:rsidRPr="000A64F6">
              <w:rPr>
                <w:rFonts w:ascii="Arial" w:hAnsi="Arial" w:cs="Arial"/>
                <w:sz w:val="20"/>
                <w:szCs w:val="32"/>
              </w:rPr>
              <w:t>variations,</w:t>
            </w:r>
            <w:r w:rsidRPr="000A64F6">
              <w:rPr>
                <w:rFonts w:ascii="Arial" w:hAnsi="Arial" w:cs="Arial"/>
                <w:sz w:val="20"/>
                <w:szCs w:val="32"/>
              </w:rPr>
              <w:t xml:space="preserve"> and supplier updates</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49D9F93B" w14:textId="77777777" w:rsidR="002A3EB8" w:rsidRPr="000A64F6" w:rsidRDefault="002A3EB8">
            <w:pPr>
              <w:rPr>
                <w:rFonts w:ascii="Arial" w:hAnsi="Arial" w:cs="Arial"/>
                <w:sz w:val="20"/>
                <w:szCs w:val="32"/>
              </w:rPr>
            </w:pPr>
            <w:r w:rsidRPr="000A64F6">
              <w:rPr>
                <w:rFonts w:ascii="Arial" w:hAnsi="Arial" w:cs="Arial"/>
                <w:sz w:val="20"/>
                <w:szCs w:val="32"/>
              </w:rPr>
              <w:t>As required</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4A3B1E8E" w14:textId="77777777" w:rsidR="002A3EB8" w:rsidRPr="000A64F6" w:rsidRDefault="002A3EB8">
            <w:pPr>
              <w:rPr>
                <w:rFonts w:ascii="Arial" w:hAnsi="Arial" w:cs="Arial"/>
                <w:sz w:val="20"/>
                <w:szCs w:val="32"/>
              </w:rPr>
            </w:pPr>
            <w:r w:rsidRPr="000A64F6">
              <w:rPr>
                <w:rFonts w:ascii="Arial" w:hAnsi="Arial" w:cs="Arial"/>
                <w:sz w:val="20"/>
                <w:szCs w:val="32"/>
              </w:rPr>
              <w:t>Used where delay could affect programme</w:t>
            </w:r>
          </w:p>
        </w:tc>
      </w:tr>
      <w:tr w:rsidR="002A3EB8" w:rsidRPr="006658A5" w14:paraId="1FB7552D" w14:textId="77777777" w:rsidTr="002A3EB8">
        <w:trPr>
          <w:jc w:val="center"/>
        </w:trPr>
        <w:tc>
          <w:tcPr>
            <w:tcW w:w="2520" w:type="dxa"/>
            <w:tcBorders>
              <w:top w:val="single" w:sz="6" w:space="0" w:color="8A8A8A"/>
              <w:left w:val="single" w:sz="6" w:space="0" w:color="8A8A8A"/>
              <w:bottom w:val="single" w:sz="6" w:space="0" w:color="8A8A8A"/>
              <w:right w:val="single" w:sz="6" w:space="0" w:color="8A8A8A"/>
            </w:tcBorders>
            <w:vAlign w:val="center"/>
            <w:hideMark/>
          </w:tcPr>
          <w:p w14:paraId="576CAD18" w14:textId="77777777" w:rsidR="002A3EB8" w:rsidRPr="000A64F6" w:rsidRDefault="002A3EB8">
            <w:pPr>
              <w:rPr>
                <w:rFonts w:ascii="Arial" w:hAnsi="Arial" w:cs="Arial"/>
                <w:sz w:val="20"/>
                <w:szCs w:val="32"/>
              </w:rPr>
            </w:pPr>
            <w:r w:rsidRPr="000A64F6">
              <w:rPr>
                <w:rFonts w:ascii="Arial" w:hAnsi="Arial" w:cs="Arial"/>
                <w:sz w:val="20"/>
                <w:szCs w:val="32"/>
              </w:rPr>
              <w:t>Daily briefing</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7F396614" w14:textId="77777777" w:rsidR="002A3EB8" w:rsidRPr="000A64F6" w:rsidRDefault="002A3EB8">
            <w:pPr>
              <w:rPr>
                <w:rFonts w:ascii="Arial" w:hAnsi="Arial" w:cs="Arial"/>
                <w:sz w:val="20"/>
                <w:szCs w:val="32"/>
              </w:rPr>
            </w:pPr>
            <w:r w:rsidRPr="000A64F6">
              <w:rPr>
                <w:rFonts w:ascii="Arial" w:hAnsi="Arial" w:cs="Arial"/>
                <w:sz w:val="20"/>
                <w:szCs w:val="32"/>
              </w:rPr>
              <w:t>Tasks, safety risks and resource needs</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580E10D7" w14:textId="77777777" w:rsidR="002A3EB8" w:rsidRPr="000A64F6" w:rsidRDefault="002A3EB8">
            <w:pPr>
              <w:rPr>
                <w:rFonts w:ascii="Arial" w:hAnsi="Arial" w:cs="Arial"/>
                <w:sz w:val="20"/>
                <w:szCs w:val="32"/>
              </w:rPr>
            </w:pPr>
            <w:r w:rsidRPr="000A64F6">
              <w:rPr>
                <w:rFonts w:ascii="Arial" w:hAnsi="Arial" w:cs="Arial"/>
                <w:sz w:val="20"/>
                <w:szCs w:val="32"/>
              </w:rPr>
              <w:t>Daily</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2EA8E073" w14:textId="1D7CED8C" w:rsidR="002A3EB8" w:rsidRPr="000A64F6" w:rsidRDefault="002A3EB8">
            <w:pPr>
              <w:rPr>
                <w:rFonts w:ascii="Arial" w:hAnsi="Arial" w:cs="Arial"/>
                <w:sz w:val="20"/>
                <w:szCs w:val="32"/>
              </w:rPr>
            </w:pPr>
            <w:r w:rsidRPr="000A64F6">
              <w:rPr>
                <w:rFonts w:ascii="Arial" w:hAnsi="Arial" w:cs="Arial"/>
                <w:sz w:val="20"/>
                <w:szCs w:val="32"/>
              </w:rPr>
              <w:t xml:space="preserve">Supervisor, </w:t>
            </w:r>
            <w:r w:rsidR="00EE07FB" w:rsidRPr="000A64F6">
              <w:rPr>
                <w:rFonts w:ascii="Arial" w:hAnsi="Arial" w:cs="Arial"/>
                <w:sz w:val="20"/>
                <w:szCs w:val="32"/>
              </w:rPr>
              <w:t>bricklayers,</w:t>
            </w:r>
            <w:r w:rsidRPr="000A64F6">
              <w:rPr>
                <w:rFonts w:ascii="Arial" w:hAnsi="Arial" w:cs="Arial"/>
                <w:sz w:val="20"/>
                <w:szCs w:val="32"/>
              </w:rPr>
              <w:t xml:space="preserve"> and labourers</w:t>
            </w:r>
          </w:p>
        </w:tc>
      </w:tr>
      <w:tr w:rsidR="002A3EB8" w:rsidRPr="006658A5" w14:paraId="0F00C14B" w14:textId="77777777" w:rsidTr="002A3EB8">
        <w:trPr>
          <w:jc w:val="center"/>
        </w:trPr>
        <w:tc>
          <w:tcPr>
            <w:tcW w:w="2520" w:type="dxa"/>
            <w:tcBorders>
              <w:top w:val="single" w:sz="6" w:space="0" w:color="8A8A8A"/>
              <w:left w:val="single" w:sz="6" w:space="0" w:color="8A8A8A"/>
              <w:bottom w:val="single" w:sz="6" w:space="0" w:color="8A8A8A"/>
              <w:right w:val="single" w:sz="6" w:space="0" w:color="8A8A8A"/>
            </w:tcBorders>
            <w:vAlign w:val="center"/>
            <w:hideMark/>
          </w:tcPr>
          <w:p w14:paraId="574B5811" w14:textId="77777777" w:rsidR="002A3EB8" w:rsidRPr="000A64F6" w:rsidRDefault="002A3EB8">
            <w:pPr>
              <w:rPr>
                <w:rFonts w:ascii="Arial" w:hAnsi="Arial" w:cs="Arial"/>
                <w:sz w:val="20"/>
                <w:szCs w:val="32"/>
              </w:rPr>
            </w:pPr>
            <w:r w:rsidRPr="000A64F6">
              <w:rPr>
                <w:rFonts w:ascii="Arial" w:hAnsi="Arial" w:cs="Arial"/>
                <w:sz w:val="20"/>
                <w:szCs w:val="32"/>
              </w:rPr>
              <w:t>Inspection request</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007E7147" w14:textId="77777777" w:rsidR="002A3EB8" w:rsidRPr="000A64F6" w:rsidRDefault="002A3EB8">
            <w:pPr>
              <w:rPr>
                <w:rFonts w:ascii="Arial" w:hAnsi="Arial" w:cs="Arial"/>
                <w:sz w:val="20"/>
                <w:szCs w:val="32"/>
              </w:rPr>
            </w:pPr>
            <w:r w:rsidRPr="000A64F6">
              <w:rPr>
                <w:rFonts w:ascii="Arial" w:hAnsi="Arial" w:cs="Arial"/>
                <w:sz w:val="20"/>
                <w:szCs w:val="32"/>
              </w:rPr>
              <w:t>Building control hold point confirmation</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0DCC4FE4" w14:textId="77777777" w:rsidR="002A3EB8" w:rsidRPr="000A64F6" w:rsidRDefault="002A3EB8">
            <w:pPr>
              <w:rPr>
                <w:rFonts w:ascii="Arial" w:hAnsi="Arial" w:cs="Arial"/>
                <w:sz w:val="20"/>
                <w:szCs w:val="32"/>
              </w:rPr>
            </w:pPr>
            <w:r w:rsidRPr="000A64F6">
              <w:rPr>
                <w:rFonts w:ascii="Arial" w:hAnsi="Arial" w:cs="Arial"/>
                <w:sz w:val="20"/>
                <w:szCs w:val="32"/>
              </w:rPr>
              <w:t>At key stages</w:t>
            </w:r>
          </w:p>
        </w:tc>
        <w:tc>
          <w:tcPr>
            <w:tcW w:w="2520" w:type="dxa"/>
            <w:tcBorders>
              <w:top w:val="single" w:sz="6" w:space="0" w:color="8A8A8A"/>
              <w:left w:val="single" w:sz="6" w:space="0" w:color="8A8A8A"/>
              <w:bottom w:val="single" w:sz="6" w:space="0" w:color="8A8A8A"/>
              <w:right w:val="single" w:sz="6" w:space="0" w:color="8A8A8A"/>
            </w:tcBorders>
            <w:vAlign w:val="center"/>
            <w:hideMark/>
          </w:tcPr>
          <w:p w14:paraId="72219FEA" w14:textId="77777777" w:rsidR="002A3EB8" w:rsidRPr="000A64F6" w:rsidRDefault="002A3EB8">
            <w:pPr>
              <w:rPr>
                <w:rFonts w:ascii="Arial" w:hAnsi="Arial" w:cs="Arial"/>
                <w:sz w:val="20"/>
                <w:szCs w:val="32"/>
              </w:rPr>
            </w:pPr>
            <w:r w:rsidRPr="000A64F6">
              <w:rPr>
                <w:rFonts w:ascii="Arial" w:hAnsi="Arial" w:cs="Arial"/>
                <w:sz w:val="20"/>
                <w:szCs w:val="32"/>
              </w:rPr>
              <w:t>DPC/foundation/structural checks where required</w:t>
            </w:r>
          </w:p>
        </w:tc>
      </w:tr>
    </w:tbl>
    <w:p w14:paraId="6EBED2BD" w14:textId="77777777" w:rsidR="006658A5" w:rsidRDefault="006658A5" w:rsidP="00836426">
      <w:pPr>
        <w:pStyle w:val="Heading2"/>
        <w:rPr>
          <w:rFonts w:ascii="Arial" w:hAnsi="Arial" w:cs="Arial"/>
          <w:b/>
          <w:bCs/>
          <w:sz w:val="24"/>
          <w:szCs w:val="24"/>
        </w:rPr>
      </w:pPr>
    </w:p>
    <w:p w14:paraId="0CC209BA" w14:textId="77777777" w:rsidR="000A64F6" w:rsidRPr="000A64F6" w:rsidRDefault="000A64F6" w:rsidP="000A64F6"/>
    <w:p w14:paraId="5801E7AF" w14:textId="6C75655F" w:rsidR="002A3EB8" w:rsidRDefault="002A3EB8" w:rsidP="00836426">
      <w:pPr>
        <w:pStyle w:val="Heading2"/>
        <w:rPr>
          <w:rFonts w:ascii="Arial" w:hAnsi="Arial" w:cs="Arial"/>
          <w:b/>
          <w:bCs/>
          <w:sz w:val="24"/>
          <w:szCs w:val="24"/>
        </w:rPr>
      </w:pPr>
      <w:bookmarkStart w:id="36" w:name="_Toc235260870"/>
      <w:r w:rsidRPr="006658A5">
        <w:rPr>
          <w:rFonts w:ascii="Arial" w:hAnsi="Arial" w:cs="Arial"/>
          <w:b/>
          <w:bCs/>
          <w:sz w:val="24"/>
          <w:szCs w:val="24"/>
        </w:rPr>
        <w:t>8. Budget and Resource Allocation</w:t>
      </w:r>
      <w:bookmarkEnd w:id="36"/>
    </w:p>
    <w:p w14:paraId="03F264B1" w14:textId="77777777" w:rsidR="000A64F6" w:rsidRDefault="000A64F6" w:rsidP="000A64F6"/>
    <w:p w14:paraId="751E904A" w14:textId="77777777" w:rsidR="000A64F6" w:rsidRPr="000A64F6" w:rsidRDefault="000A64F6" w:rsidP="000A64F6"/>
    <w:p w14:paraId="1AC443DE" w14:textId="77777777" w:rsidR="006658A5" w:rsidRPr="006658A5" w:rsidRDefault="006658A5" w:rsidP="006658A5"/>
    <w:p w14:paraId="33F754E9" w14:textId="77777777" w:rsidR="004E17CA" w:rsidRPr="006658A5" w:rsidRDefault="004E17CA" w:rsidP="004E17CA"/>
    <w:tbl>
      <w:tblPr>
        <w:tblW w:w="11629" w:type="dxa"/>
        <w:tblInd w:w="-1584" w:type="dxa"/>
        <w:tblBorders>
          <w:top w:val="single" w:sz="6" w:space="0" w:color="8A8A8A"/>
          <w:left w:val="single" w:sz="6" w:space="0" w:color="8A8A8A"/>
          <w:bottom w:val="single" w:sz="6" w:space="0" w:color="8A8A8A"/>
          <w:right w:val="single" w:sz="6" w:space="0" w:color="8A8A8A"/>
          <w:insideH w:val="single" w:sz="6" w:space="0" w:color="8A8A8A"/>
          <w:insideV w:val="single" w:sz="6" w:space="0" w:color="8A8A8A"/>
        </w:tblBorders>
        <w:tblLayout w:type="fixed"/>
        <w:tblLook w:val="04A0" w:firstRow="1" w:lastRow="0" w:firstColumn="1" w:lastColumn="0" w:noHBand="0" w:noVBand="1"/>
      </w:tblPr>
      <w:tblGrid>
        <w:gridCol w:w="429"/>
        <w:gridCol w:w="2143"/>
        <w:gridCol w:w="859"/>
        <w:gridCol w:w="1147"/>
        <w:gridCol w:w="1147"/>
        <w:gridCol w:w="1147"/>
        <w:gridCol w:w="1578"/>
        <w:gridCol w:w="142"/>
        <w:gridCol w:w="1435"/>
        <w:gridCol w:w="1602"/>
      </w:tblGrid>
      <w:tr w:rsidR="004E17CA" w:rsidRPr="006658A5" w14:paraId="775858B4" w14:textId="77777777" w:rsidTr="00332C62">
        <w:trPr>
          <w:trHeight w:val="437"/>
        </w:trPr>
        <w:tc>
          <w:tcPr>
            <w:tcW w:w="429"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328145F0" w14:textId="77777777" w:rsidR="004E17CA" w:rsidRPr="006658A5" w:rsidRDefault="004E17CA" w:rsidP="00332C62">
            <w:pPr>
              <w:rPr>
                <w:rFonts w:ascii="Arial" w:hAnsi="Arial" w:cs="Arial"/>
                <w:sz w:val="20"/>
                <w:szCs w:val="20"/>
              </w:rPr>
            </w:pPr>
            <w:r w:rsidRPr="006658A5">
              <w:rPr>
                <w:rFonts w:ascii="Arial" w:hAnsi="Arial" w:cs="Arial"/>
                <w:b/>
                <w:color w:val="FFFFFF"/>
                <w:sz w:val="20"/>
                <w:szCs w:val="20"/>
              </w:rPr>
              <w:t>ID</w:t>
            </w:r>
          </w:p>
        </w:tc>
        <w:tc>
          <w:tcPr>
            <w:tcW w:w="2143"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2464D31E" w14:textId="77777777" w:rsidR="004E17CA" w:rsidRPr="006658A5" w:rsidRDefault="004E17CA" w:rsidP="00332C62">
            <w:pPr>
              <w:rPr>
                <w:rFonts w:ascii="Arial" w:hAnsi="Arial" w:cs="Arial"/>
                <w:sz w:val="20"/>
                <w:szCs w:val="20"/>
              </w:rPr>
            </w:pPr>
            <w:r w:rsidRPr="006658A5">
              <w:rPr>
                <w:rFonts w:ascii="Arial" w:hAnsi="Arial" w:cs="Arial"/>
                <w:b/>
                <w:color w:val="FFFFFF"/>
                <w:sz w:val="20"/>
                <w:szCs w:val="20"/>
              </w:rPr>
              <w:t>Task</w:t>
            </w:r>
          </w:p>
        </w:tc>
        <w:tc>
          <w:tcPr>
            <w:tcW w:w="859"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4B03F1F3" w14:textId="77777777" w:rsidR="004E17CA" w:rsidRPr="006658A5" w:rsidRDefault="004E17CA" w:rsidP="00332C62">
            <w:pPr>
              <w:rPr>
                <w:rFonts w:ascii="Arial" w:hAnsi="Arial" w:cs="Arial"/>
                <w:sz w:val="20"/>
                <w:szCs w:val="20"/>
              </w:rPr>
            </w:pPr>
            <w:r w:rsidRPr="006658A5">
              <w:rPr>
                <w:rFonts w:ascii="Arial" w:hAnsi="Arial" w:cs="Arial"/>
                <w:b/>
                <w:color w:val="FFFFFF"/>
                <w:sz w:val="20"/>
                <w:szCs w:val="20"/>
              </w:rPr>
              <w:t>Hours</w:t>
            </w:r>
          </w:p>
        </w:tc>
        <w:tc>
          <w:tcPr>
            <w:tcW w:w="1147"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7165DF20" w14:textId="77777777" w:rsidR="004E17CA" w:rsidRPr="006658A5" w:rsidRDefault="004E17CA" w:rsidP="00332C62">
            <w:pPr>
              <w:rPr>
                <w:rFonts w:ascii="Arial" w:hAnsi="Arial" w:cs="Arial"/>
                <w:sz w:val="20"/>
                <w:szCs w:val="20"/>
              </w:rPr>
            </w:pPr>
            <w:r w:rsidRPr="006658A5">
              <w:rPr>
                <w:rFonts w:ascii="Arial" w:hAnsi="Arial" w:cs="Arial"/>
                <w:b/>
                <w:color w:val="FFFFFF"/>
                <w:sz w:val="20"/>
                <w:szCs w:val="20"/>
              </w:rPr>
              <w:t>Duration</w:t>
            </w:r>
          </w:p>
        </w:tc>
        <w:tc>
          <w:tcPr>
            <w:tcW w:w="1147"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6C2DC562" w14:textId="77777777" w:rsidR="004E17CA" w:rsidRPr="006658A5" w:rsidRDefault="004E17CA" w:rsidP="00332C62">
            <w:pPr>
              <w:rPr>
                <w:rFonts w:ascii="Arial" w:hAnsi="Arial" w:cs="Arial"/>
                <w:sz w:val="20"/>
                <w:szCs w:val="20"/>
              </w:rPr>
            </w:pPr>
            <w:r w:rsidRPr="006658A5">
              <w:rPr>
                <w:rFonts w:ascii="Arial" w:hAnsi="Arial" w:cs="Arial"/>
                <w:b/>
                <w:color w:val="FFFFFF"/>
                <w:sz w:val="20"/>
                <w:szCs w:val="20"/>
              </w:rPr>
              <w:t>Start</w:t>
            </w:r>
          </w:p>
        </w:tc>
        <w:tc>
          <w:tcPr>
            <w:tcW w:w="1147"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32FA3D0F" w14:textId="77777777" w:rsidR="004E17CA" w:rsidRPr="006658A5" w:rsidRDefault="004E17CA" w:rsidP="00332C62">
            <w:pPr>
              <w:rPr>
                <w:rFonts w:ascii="Arial" w:hAnsi="Arial" w:cs="Arial"/>
                <w:sz w:val="20"/>
                <w:szCs w:val="20"/>
              </w:rPr>
            </w:pPr>
            <w:r w:rsidRPr="006658A5">
              <w:rPr>
                <w:rFonts w:ascii="Arial" w:hAnsi="Arial" w:cs="Arial"/>
                <w:b/>
                <w:color w:val="FFFFFF"/>
                <w:sz w:val="20"/>
                <w:szCs w:val="20"/>
              </w:rPr>
              <w:t>End</w:t>
            </w:r>
          </w:p>
        </w:tc>
        <w:tc>
          <w:tcPr>
            <w:tcW w:w="1578"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4505370D" w14:textId="77777777" w:rsidR="004E17CA" w:rsidRPr="006658A5" w:rsidRDefault="004E17CA" w:rsidP="00332C62">
            <w:pPr>
              <w:rPr>
                <w:rFonts w:ascii="Arial" w:hAnsi="Arial" w:cs="Arial"/>
                <w:sz w:val="20"/>
                <w:szCs w:val="20"/>
              </w:rPr>
            </w:pPr>
            <w:r w:rsidRPr="006658A5">
              <w:rPr>
                <w:rFonts w:ascii="Arial" w:hAnsi="Arial" w:cs="Arial"/>
                <w:b/>
                <w:color w:val="FFFFFF"/>
                <w:sz w:val="20"/>
                <w:szCs w:val="20"/>
              </w:rPr>
              <w:t>Resources</w:t>
            </w:r>
          </w:p>
        </w:tc>
        <w:tc>
          <w:tcPr>
            <w:tcW w:w="1577" w:type="dxa"/>
            <w:gridSpan w:val="2"/>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741DB5F3" w14:textId="77777777" w:rsidR="004E17CA" w:rsidRPr="006658A5" w:rsidRDefault="004E17CA" w:rsidP="00332C62">
            <w:pPr>
              <w:rPr>
                <w:rFonts w:ascii="Arial" w:hAnsi="Arial" w:cs="Arial"/>
                <w:sz w:val="20"/>
                <w:szCs w:val="20"/>
              </w:rPr>
            </w:pPr>
            <w:r w:rsidRPr="006658A5">
              <w:rPr>
                <w:rFonts w:ascii="Arial" w:hAnsi="Arial" w:cs="Arial"/>
                <w:b/>
                <w:color w:val="FFFFFF"/>
                <w:sz w:val="20"/>
                <w:szCs w:val="20"/>
              </w:rPr>
              <w:t>Dependency</w:t>
            </w:r>
          </w:p>
        </w:tc>
        <w:tc>
          <w:tcPr>
            <w:tcW w:w="1602" w:type="dxa"/>
            <w:tcBorders>
              <w:top w:val="single" w:sz="6" w:space="0" w:color="8A8A8A"/>
              <w:left w:val="single" w:sz="6" w:space="0" w:color="8A8A8A"/>
              <w:bottom w:val="single" w:sz="6" w:space="0" w:color="8A8A8A"/>
              <w:right w:val="single" w:sz="6" w:space="0" w:color="8A8A8A"/>
            </w:tcBorders>
            <w:shd w:val="clear" w:color="auto" w:fill="1F4E79"/>
            <w:vAlign w:val="center"/>
            <w:hideMark/>
          </w:tcPr>
          <w:p w14:paraId="32DA2F61" w14:textId="77777777" w:rsidR="004E17CA" w:rsidRPr="006658A5" w:rsidRDefault="004E17CA" w:rsidP="00332C62">
            <w:pPr>
              <w:rPr>
                <w:rFonts w:ascii="Arial" w:hAnsi="Arial" w:cs="Arial"/>
                <w:sz w:val="20"/>
                <w:szCs w:val="20"/>
              </w:rPr>
            </w:pPr>
            <w:r w:rsidRPr="006658A5">
              <w:rPr>
                <w:rFonts w:ascii="Arial" w:hAnsi="Arial" w:cs="Arial"/>
                <w:b/>
                <w:color w:val="FFFFFF"/>
                <w:sz w:val="20"/>
                <w:szCs w:val="20"/>
              </w:rPr>
              <w:t>Est. Budget</w:t>
            </w:r>
          </w:p>
        </w:tc>
      </w:tr>
      <w:tr w:rsidR="004E17CA" w:rsidRPr="006658A5" w14:paraId="06D06356" w14:textId="77777777" w:rsidTr="00332C62">
        <w:trPr>
          <w:trHeight w:val="719"/>
        </w:trPr>
        <w:tc>
          <w:tcPr>
            <w:tcW w:w="429" w:type="dxa"/>
            <w:tcBorders>
              <w:top w:val="single" w:sz="6" w:space="0" w:color="8A8A8A"/>
              <w:left w:val="single" w:sz="6" w:space="0" w:color="8A8A8A"/>
              <w:bottom w:val="single" w:sz="6" w:space="0" w:color="8A8A8A"/>
              <w:right w:val="single" w:sz="6" w:space="0" w:color="8A8A8A"/>
            </w:tcBorders>
            <w:vAlign w:val="center"/>
            <w:hideMark/>
          </w:tcPr>
          <w:p w14:paraId="134FE1A3" w14:textId="77777777" w:rsidR="004E17CA" w:rsidRPr="006658A5" w:rsidRDefault="004E17CA" w:rsidP="00332C62">
            <w:pPr>
              <w:rPr>
                <w:rFonts w:ascii="Arial" w:hAnsi="Arial" w:cs="Arial"/>
                <w:sz w:val="20"/>
                <w:szCs w:val="20"/>
              </w:rPr>
            </w:pPr>
            <w:r w:rsidRPr="006658A5">
              <w:rPr>
                <w:rFonts w:ascii="Arial" w:hAnsi="Arial" w:cs="Arial"/>
                <w:sz w:val="20"/>
                <w:szCs w:val="20"/>
              </w:rPr>
              <w:t>1</w:t>
            </w:r>
          </w:p>
        </w:tc>
        <w:tc>
          <w:tcPr>
            <w:tcW w:w="2143" w:type="dxa"/>
            <w:tcBorders>
              <w:top w:val="single" w:sz="6" w:space="0" w:color="8A8A8A"/>
              <w:left w:val="single" w:sz="6" w:space="0" w:color="8A8A8A"/>
              <w:bottom w:val="single" w:sz="6" w:space="0" w:color="8A8A8A"/>
              <w:right w:val="single" w:sz="6" w:space="0" w:color="8A8A8A"/>
            </w:tcBorders>
            <w:vAlign w:val="center"/>
            <w:hideMark/>
          </w:tcPr>
          <w:p w14:paraId="7A8FE195" w14:textId="77777777" w:rsidR="004E17CA" w:rsidRPr="006658A5" w:rsidRDefault="004E17CA" w:rsidP="00332C62">
            <w:pPr>
              <w:rPr>
                <w:rFonts w:ascii="Arial" w:hAnsi="Arial" w:cs="Arial"/>
                <w:sz w:val="20"/>
                <w:szCs w:val="20"/>
              </w:rPr>
            </w:pPr>
            <w:r w:rsidRPr="006658A5">
              <w:rPr>
                <w:rFonts w:ascii="Arial" w:hAnsi="Arial" w:cs="Arial"/>
                <w:sz w:val="20"/>
                <w:szCs w:val="20"/>
              </w:rPr>
              <w:t>Drawings review and mobilisation</w:t>
            </w:r>
          </w:p>
        </w:tc>
        <w:tc>
          <w:tcPr>
            <w:tcW w:w="859" w:type="dxa"/>
            <w:tcBorders>
              <w:top w:val="single" w:sz="6" w:space="0" w:color="8A8A8A"/>
              <w:left w:val="single" w:sz="6" w:space="0" w:color="8A8A8A"/>
              <w:bottom w:val="single" w:sz="6" w:space="0" w:color="8A8A8A"/>
              <w:right w:val="single" w:sz="6" w:space="0" w:color="8A8A8A"/>
            </w:tcBorders>
            <w:vAlign w:val="center"/>
            <w:hideMark/>
          </w:tcPr>
          <w:p w14:paraId="7CCE1A3F" w14:textId="77777777" w:rsidR="004E17CA" w:rsidRPr="006658A5" w:rsidRDefault="004E17CA" w:rsidP="00332C62">
            <w:pPr>
              <w:rPr>
                <w:rFonts w:ascii="Arial" w:hAnsi="Arial" w:cs="Arial"/>
                <w:sz w:val="20"/>
                <w:szCs w:val="20"/>
              </w:rPr>
            </w:pPr>
            <w:r w:rsidRPr="006658A5">
              <w:rPr>
                <w:rFonts w:ascii="Arial" w:hAnsi="Arial" w:cs="Arial"/>
                <w:sz w:val="20"/>
                <w:szCs w:val="20"/>
              </w:rPr>
              <w:t>16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09D1CC51" w14:textId="77777777" w:rsidR="004E17CA" w:rsidRPr="006658A5" w:rsidRDefault="004E17CA" w:rsidP="00332C62">
            <w:pPr>
              <w:rPr>
                <w:rFonts w:ascii="Arial" w:hAnsi="Arial" w:cs="Arial"/>
                <w:sz w:val="20"/>
                <w:szCs w:val="20"/>
              </w:rPr>
            </w:pPr>
            <w:r w:rsidRPr="006658A5">
              <w:rPr>
                <w:rFonts w:ascii="Arial" w:hAnsi="Arial" w:cs="Arial"/>
                <w:sz w:val="20"/>
                <w:szCs w:val="20"/>
              </w:rPr>
              <w:t>2 days</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5097E26B" w14:textId="77777777" w:rsidR="004E17CA" w:rsidRPr="006658A5" w:rsidRDefault="004E17CA" w:rsidP="00332C62">
            <w:pPr>
              <w:rPr>
                <w:rFonts w:ascii="Arial" w:hAnsi="Arial" w:cs="Arial"/>
                <w:sz w:val="20"/>
                <w:szCs w:val="20"/>
              </w:rPr>
            </w:pPr>
            <w:r w:rsidRPr="006658A5">
              <w:rPr>
                <w:rFonts w:ascii="Arial" w:hAnsi="Arial" w:cs="Arial"/>
                <w:sz w:val="20"/>
                <w:szCs w:val="20"/>
              </w:rPr>
              <w:t>06/07/26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6DD5F60A" w14:textId="77777777" w:rsidR="004E17CA" w:rsidRPr="006658A5" w:rsidRDefault="004E17CA" w:rsidP="00332C62">
            <w:pPr>
              <w:rPr>
                <w:rFonts w:ascii="Arial" w:hAnsi="Arial" w:cs="Arial"/>
                <w:sz w:val="20"/>
                <w:szCs w:val="20"/>
              </w:rPr>
            </w:pPr>
            <w:r w:rsidRPr="006658A5">
              <w:rPr>
                <w:rFonts w:ascii="Arial" w:hAnsi="Arial" w:cs="Arial"/>
                <w:sz w:val="20"/>
                <w:szCs w:val="20"/>
              </w:rPr>
              <w:t>07/07/26</w:t>
            </w:r>
          </w:p>
        </w:tc>
        <w:tc>
          <w:tcPr>
            <w:tcW w:w="1720" w:type="dxa"/>
            <w:gridSpan w:val="2"/>
            <w:tcBorders>
              <w:top w:val="single" w:sz="6" w:space="0" w:color="8A8A8A"/>
              <w:left w:val="single" w:sz="6" w:space="0" w:color="8A8A8A"/>
              <w:bottom w:val="single" w:sz="6" w:space="0" w:color="8A8A8A"/>
              <w:right w:val="single" w:sz="6" w:space="0" w:color="8A8A8A"/>
            </w:tcBorders>
            <w:vAlign w:val="center"/>
            <w:hideMark/>
          </w:tcPr>
          <w:p w14:paraId="444CCF4D" w14:textId="77777777" w:rsidR="004E17CA" w:rsidRPr="006658A5" w:rsidRDefault="004E17CA" w:rsidP="00332C62">
            <w:pPr>
              <w:rPr>
                <w:rFonts w:ascii="Arial" w:hAnsi="Arial" w:cs="Arial"/>
                <w:sz w:val="20"/>
                <w:szCs w:val="20"/>
              </w:rPr>
            </w:pPr>
            <w:r w:rsidRPr="006658A5">
              <w:rPr>
                <w:rFonts w:ascii="Arial" w:hAnsi="Arial" w:cs="Arial"/>
                <w:sz w:val="20"/>
                <w:szCs w:val="20"/>
              </w:rPr>
              <w:t>PM / supervisor</w:t>
            </w:r>
          </w:p>
        </w:tc>
        <w:tc>
          <w:tcPr>
            <w:tcW w:w="1434" w:type="dxa"/>
            <w:tcBorders>
              <w:top w:val="single" w:sz="6" w:space="0" w:color="8A8A8A"/>
              <w:left w:val="single" w:sz="6" w:space="0" w:color="8A8A8A"/>
              <w:bottom w:val="single" w:sz="6" w:space="0" w:color="8A8A8A"/>
              <w:right w:val="single" w:sz="6" w:space="0" w:color="8A8A8A"/>
            </w:tcBorders>
            <w:vAlign w:val="center"/>
            <w:hideMark/>
          </w:tcPr>
          <w:p w14:paraId="51B98594" w14:textId="77777777" w:rsidR="004E17CA" w:rsidRPr="006658A5" w:rsidRDefault="004E17CA" w:rsidP="00332C62">
            <w:pPr>
              <w:rPr>
                <w:rFonts w:ascii="Arial" w:hAnsi="Arial" w:cs="Arial"/>
                <w:sz w:val="20"/>
                <w:szCs w:val="20"/>
              </w:rPr>
            </w:pPr>
            <w:r w:rsidRPr="006658A5">
              <w:rPr>
                <w:rFonts w:ascii="Arial" w:hAnsi="Arial" w:cs="Arial"/>
                <w:sz w:val="20"/>
                <w:szCs w:val="20"/>
              </w:rPr>
              <w:t>-</w:t>
            </w:r>
          </w:p>
        </w:tc>
        <w:tc>
          <w:tcPr>
            <w:tcW w:w="1602" w:type="dxa"/>
            <w:tcBorders>
              <w:top w:val="single" w:sz="6" w:space="0" w:color="8A8A8A"/>
              <w:left w:val="single" w:sz="6" w:space="0" w:color="8A8A8A"/>
              <w:bottom w:val="single" w:sz="6" w:space="0" w:color="8A8A8A"/>
              <w:right w:val="single" w:sz="6" w:space="0" w:color="8A8A8A"/>
            </w:tcBorders>
            <w:vAlign w:val="center"/>
            <w:hideMark/>
          </w:tcPr>
          <w:p w14:paraId="554658FA" w14:textId="77777777" w:rsidR="004E17CA" w:rsidRPr="006658A5" w:rsidRDefault="004E17CA" w:rsidP="00332C62">
            <w:pPr>
              <w:rPr>
                <w:rFonts w:ascii="Arial" w:hAnsi="Arial" w:cs="Arial"/>
                <w:sz w:val="20"/>
                <w:szCs w:val="20"/>
              </w:rPr>
            </w:pPr>
            <w:r w:rsidRPr="006658A5">
              <w:rPr>
                <w:rFonts w:ascii="Arial" w:hAnsi="Arial" w:cs="Arial"/>
                <w:sz w:val="20"/>
                <w:szCs w:val="20"/>
              </w:rPr>
              <w:t>7</w:t>
            </w:r>
            <w:r>
              <w:rPr>
                <w:rFonts w:ascii="Arial" w:hAnsi="Arial" w:cs="Arial"/>
                <w:sz w:val="20"/>
                <w:szCs w:val="20"/>
              </w:rPr>
              <w:t>50</w:t>
            </w:r>
          </w:p>
        </w:tc>
      </w:tr>
      <w:tr w:rsidR="004E17CA" w:rsidRPr="006658A5" w14:paraId="610DD805" w14:textId="77777777" w:rsidTr="00332C62">
        <w:trPr>
          <w:trHeight w:val="719"/>
        </w:trPr>
        <w:tc>
          <w:tcPr>
            <w:tcW w:w="429" w:type="dxa"/>
            <w:tcBorders>
              <w:top w:val="single" w:sz="6" w:space="0" w:color="8A8A8A"/>
              <w:left w:val="single" w:sz="6" w:space="0" w:color="8A8A8A"/>
              <w:bottom w:val="single" w:sz="6" w:space="0" w:color="8A8A8A"/>
              <w:right w:val="single" w:sz="6" w:space="0" w:color="8A8A8A"/>
            </w:tcBorders>
            <w:vAlign w:val="center"/>
            <w:hideMark/>
          </w:tcPr>
          <w:p w14:paraId="037F9F08" w14:textId="77777777" w:rsidR="004E17CA" w:rsidRPr="006658A5" w:rsidRDefault="004E17CA" w:rsidP="00332C62">
            <w:pPr>
              <w:rPr>
                <w:rFonts w:ascii="Arial" w:hAnsi="Arial" w:cs="Arial"/>
                <w:sz w:val="20"/>
                <w:szCs w:val="20"/>
              </w:rPr>
            </w:pPr>
            <w:r w:rsidRPr="006658A5">
              <w:rPr>
                <w:rFonts w:ascii="Arial" w:hAnsi="Arial" w:cs="Arial"/>
                <w:sz w:val="20"/>
                <w:szCs w:val="20"/>
              </w:rPr>
              <w:t>2</w:t>
            </w:r>
          </w:p>
        </w:tc>
        <w:tc>
          <w:tcPr>
            <w:tcW w:w="2143" w:type="dxa"/>
            <w:tcBorders>
              <w:top w:val="single" w:sz="6" w:space="0" w:color="8A8A8A"/>
              <w:left w:val="single" w:sz="6" w:space="0" w:color="8A8A8A"/>
              <w:bottom w:val="single" w:sz="6" w:space="0" w:color="8A8A8A"/>
              <w:right w:val="single" w:sz="6" w:space="0" w:color="8A8A8A"/>
            </w:tcBorders>
            <w:vAlign w:val="center"/>
            <w:hideMark/>
          </w:tcPr>
          <w:p w14:paraId="52049FA4" w14:textId="77777777" w:rsidR="004E17CA" w:rsidRPr="006658A5" w:rsidRDefault="004E17CA" w:rsidP="00332C62">
            <w:pPr>
              <w:rPr>
                <w:rFonts w:ascii="Arial" w:hAnsi="Arial" w:cs="Arial"/>
                <w:sz w:val="20"/>
                <w:szCs w:val="20"/>
              </w:rPr>
            </w:pPr>
            <w:r w:rsidRPr="006658A5">
              <w:rPr>
                <w:rFonts w:ascii="Arial" w:hAnsi="Arial" w:cs="Arial"/>
                <w:sz w:val="20"/>
                <w:szCs w:val="20"/>
              </w:rPr>
              <w:t>Site setup and setting out</w:t>
            </w:r>
          </w:p>
        </w:tc>
        <w:tc>
          <w:tcPr>
            <w:tcW w:w="859" w:type="dxa"/>
            <w:tcBorders>
              <w:top w:val="single" w:sz="6" w:space="0" w:color="8A8A8A"/>
              <w:left w:val="single" w:sz="6" w:space="0" w:color="8A8A8A"/>
              <w:bottom w:val="single" w:sz="6" w:space="0" w:color="8A8A8A"/>
              <w:right w:val="single" w:sz="6" w:space="0" w:color="8A8A8A"/>
            </w:tcBorders>
            <w:vAlign w:val="center"/>
            <w:hideMark/>
          </w:tcPr>
          <w:p w14:paraId="166D3717" w14:textId="77777777" w:rsidR="004E17CA" w:rsidRPr="006658A5" w:rsidRDefault="004E17CA" w:rsidP="00332C62">
            <w:pPr>
              <w:rPr>
                <w:rFonts w:ascii="Arial" w:hAnsi="Arial" w:cs="Arial"/>
                <w:sz w:val="20"/>
                <w:szCs w:val="20"/>
              </w:rPr>
            </w:pPr>
            <w:r w:rsidRPr="006658A5">
              <w:rPr>
                <w:rFonts w:ascii="Arial" w:hAnsi="Arial" w:cs="Arial"/>
                <w:sz w:val="20"/>
                <w:szCs w:val="20"/>
              </w:rPr>
              <w:t>24</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76E71F08" w14:textId="77777777" w:rsidR="004E17CA" w:rsidRPr="006658A5" w:rsidRDefault="004E17CA" w:rsidP="00332C62">
            <w:pPr>
              <w:rPr>
                <w:rFonts w:ascii="Arial" w:hAnsi="Arial" w:cs="Arial"/>
                <w:sz w:val="20"/>
                <w:szCs w:val="20"/>
              </w:rPr>
            </w:pPr>
            <w:r w:rsidRPr="006658A5">
              <w:rPr>
                <w:rFonts w:ascii="Arial" w:hAnsi="Arial" w:cs="Arial"/>
                <w:sz w:val="20"/>
                <w:szCs w:val="20"/>
              </w:rPr>
              <w:t>3 days</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1B9E6028" w14:textId="77777777" w:rsidR="004E17CA" w:rsidRPr="006658A5" w:rsidRDefault="004E17CA" w:rsidP="00332C62">
            <w:pPr>
              <w:rPr>
                <w:rFonts w:ascii="Arial" w:hAnsi="Arial" w:cs="Arial"/>
                <w:sz w:val="20"/>
                <w:szCs w:val="20"/>
              </w:rPr>
            </w:pPr>
            <w:r w:rsidRPr="006658A5">
              <w:rPr>
                <w:rFonts w:ascii="Arial" w:hAnsi="Arial" w:cs="Arial"/>
                <w:sz w:val="20"/>
                <w:szCs w:val="20"/>
              </w:rPr>
              <w:t>08/07/26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25DBA7E3" w14:textId="77777777" w:rsidR="004E17CA" w:rsidRPr="006658A5" w:rsidRDefault="004E17CA" w:rsidP="00332C62">
            <w:pPr>
              <w:rPr>
                <w:rFonts w:ascii="Arial" w:hAnsi="Arial" w:cs="Arial"/>
                <w:sz w:val="20"/>
                <w:szCs w:val="20"/>
              </w:rPr>
            </w:pPr>
            <w:r w:rsidRPr="006658A5">
              <w:rPr>
                <w:rFonts w:ascii="Arial" w:hAnsi="Arial" w:cs="Arial"/>
                <w:sz w:val="20"/>
                <w:szCs w:val="20"/>
              </w:rPr>
              <w:t>10/07/26</w:t>
            </w:r>
          </w:p>
        </w:tc>
        <w:tc>
          <w:tcPr>
            <w:tcW w:w="1720" w:type="dxa"/>
            <w:gridSpan w:val="2"/>
            <w:tcBorders>
              <w:top w:val="single" w:sz="6" w:space="0" w:color="8A8A8A"/>
              <w:left w:val="single" w:sz="6" w:space="0" w:color="8A8A8A"/>
              <w:bottom w:val="single" w:sz="6" w:space="0" w:color="8A8A8A"/>
              <w:right w:val="single" w:sz="6" w:space="0" w:color="8A8A8A"/>
            </w:tcBorders>
            <w:vAlign w:val="center"/>
            <w:hideMark/>
          </w:tcPr>
          <w:p w14:paraId="76C482A2" w14:textId="77777777" w:rsidR="004E17CA" w:rsidRPr="006658A5" w:rsidRDefault="004E17CA" w:rsidP="00332C62">
            <w:pPr>
              <w:rPr>
                <w:rFonts w:ascii="Arial" w:hAnsi="Arial" w:cs="Arial"/>
                <w:sz w:val="20"/>
                <w:szCs w:val="20"/>
              </w:rPr>
            </w:pPr>
            <w:r w:rsidRPr="006658A5">
              <w:rPr>
                <w:rFonts w:ascii="Arial" w:hAnsi="Arial" w:cs="Arial"/>
                <w:sz w:val="20"/>
                <w:szCs w:val="20"/>
              </w:rPr>
              <w:t>Supervisor / labourer</w:t>
            </w:r>
          </w:p>
        </w:tc>
        <w:tc>
          <w:tcPr>
            <w:tcW w:w="1434" w:type="dxa"/>
            <w:tcBorders>
              <w:top w:val="single" w:sz="6" w:space="0" w:color="8A8A8A"/>
              <w:left w:val="single" w:sz="6" w:space="0" w:color="8A8A8A"/>
              <w:bottom w:val="single" w:sz="6" w:space="0" w:color="8A8A8A"/>
              <w:right w:val="single" w:sz="6" w:space="0" w:color="8A8A8A"/>
            </w:tcBorders>
            <w:vAlign w:val="center"/>
            <w:hideMark/>
          </w:tcPr>
          <w:p w14:paraId="6BD47284" w14:textId="77777777" w:rsidR="004E17CA" w:rsidRPr="006658A5" w:rsidRDefault="004E17CA" w:rsidP="00332C62">
            <w:pPr>
              <w:rPr>
                <w:rFonts w:ascii="Arial" w:hAnsi="Arial" w:cs="Arial"/>
                <w:sz w:val="20"/>
                <w:szCs w:val="20"/>
              </w:rPr>
            </w:pPr>
            <w:r>
              <w:rPr>
                <w:rFonts w:ascii="Arial" w:hAnsi="Arial" w:cs="Arial"/>
                <w:sz w:val="20"/>
                <w:szCs w:val="20"/>
              </w:rPr>
              <w:t xml:space="preserve">After task </w:t>
            </w:r>
            <w:r w:rsidRPr="006658A5">
              <w:rPr>
                <w:rFonts w:ascii="Arial" w:hAnsi="Arial" w:cs="Arial"/>
                <w:sz w:val="20"/>
                <w:szCs w:val="20"/>
              </w:rPr>
              <w:t>1</w:t>
            </w:r>
          </w:p>
        </w:tc>
        <w:tc>
          <w:tcPr>
            <w:tcW w:w="1602" w:type="dxa"/>
            <w:tcBorders>
              <w:top w:val="single" w:sz="6" w:space="0" w:color="8A8A8A"/>
              <w:left w:val="single" w:sz="6" w:space="0" w:color="8A8A8A"/>
              <w:bottom w:val="single" w:sz="6" w:space="0" w:color="8A8A8A"/>
              <w:right w:val="single" w:sz="6" w:space="0" w:color="8A8A8A"/>
            </w:tcBorders>
            <w:vAlign w:val="center"/>
            <w:hideMark/>
          </w:tcPr>
          <w:p w14:paraId="503A20EC" w14:textId="77777777" w:rsidR="004E17CA" w:rsidRPr="006658A5" w:rsidRDefault="004E17CA" w:rsidP="00332C62">
            <w:pPr>
              <w:rPr>
                <w:rFonts w:ascii="Arial" w:hAnsi="Arial" w:cs="Arial"/>
                <w:sz w:val="20"/>
                <w:szCs w:val="20"/>
              </w:rPr>
            </w:pPr>
            <w:r w:rsidRPr="006658A5">
              <w:rPr>
                <w:rFonts w:ascii="Arial" w:hAnsi="Arial" w:cs="Arial"/>
                <w:sz w:val="20"/>
                <w:szCs w:val="20"/>
              </w:rPr>
              <w:t>1,050</w:t>
            </w:r>
          </w:p>
        </w:tc>
      </w:tr>
      <w:tr w:rsidR="004E17CA" w:rsidRPr="006658A5" w14:paraId="07C36BFC" w14:textId="77777777" w:rsidTr="00332C62">
        <w:trPr>
          <w:trHeight w:val="1000"/>
        </w:trPr>
        <w:tc>
          <w:tcPr>
            <w:tcW w:w="429" w:type="dxa"/>
            <w:tcBorders>
              <w:top w:val="single" w:sz="6" w:space="0" w:color="8A8A8A"/>
              <w:left w:val="single" w:sz="6" w:space="0" w:color="8A8A8A"/>
              <w:bottom w:val="single" w:sz="6" w:space="0" w:color="8A8A8A"/>
              <w:right w:val="single" w:sz="6" w:space="0" w:color="8A8A8A"/>
            </w:tcBorders>
            <w:vAlign w:val="center"/>
            <w:hideMark/>
          </w:tcPr>
          <w:p w14:paraId="6B25334C" w14:textId="77777777" w:rsidR="004E17CA" w:rsidRPr="006658A5" w:rsidRDefault="004E17CA" w:rsidP="00332C62">
            <w:pPr>
              <w:rPr>
                <w:rFonts w:ascii="Arial" w:hAnsi="Arial" w:cs="Arial"/>
                <w:sz w:val="20"/>
                <w:szCs w:val="20"/>
              </w:rPr>
            </w:pPr>
            <w:r w:rsidRPr="006658A5">
              <w:rPr>
                <w:rFonts w:ascii="Arial" w:hAnsi="Arial" w:cs="Arial"/>
                <w:sz w:val="20"/>
                <w:szCs w:val="20"/>
              </w:rPr>
              <w:t>3</w:t>
            </w:r>
          </w:p>
        </w:tc>
        <w:tc>
          <w:tcPr>
            <w:tcW w:w="2143" w:type="dxa"/>
            <w:tcBorders>
              <w:top w:val="single" w:sz="6" w:space="0" w:color="8A8A8A"/>
              <w:left w:val="single" w:sz="6" w:space="0" w:color="8A8A8A"/>
              <w:bottom w:val="single" w:sz="6" w:space="0" w:color="8A8A8A"/>
              <w:right w:val="single" w:sz="6" w:space="0" w:color="8A8A8A"/>
            </w:tcBorders>
            <w:vAlign w:val="center"/>
            <w:hideMark/>
          </w:tcPr>
          <w:p w14:paraId="0D2DD1A4" w14:textId="77777777" w:rsidR="004E17CA" w:rsidRPr="006658A5" w:rsidRDefault="004E17CA" w:rsidP="00332C62">
            <w:pPr>
              <w:rPr>
                <w:rFonts w:ascii="Arial" w:hAnsi="Arial" w:cs="Arial"/>
                <w:sz w:val="20"/>
                <w:szCs w:val="20"/>
              </w:rPr>
            </w:pPr>
            <w:r w:rsidRPr="006658A5">
              <w:rPr>
                <w:rFonts w:ascii="Arial" w:hAnsi="Arial" w:cs="Arial"/>
                <w:sz w:val="20"/>
                <w:szCs w:val="20"/>
              </w:rPr>
              <w:t>Substructure and DPC works</w:t>
            </w:r>
          </w:p>
        </w:tc>
        <w:tc>
          <w:tcPr>
            <w:tcW w:w="859" w:type="dxa"/>
            <w:tcBorders>
              <w:top w:val="single" w:sz="6" w:space="0" w:color="8A8A8A"/>
              <w:left w:val="single" w:sz="6" w:space="0" w:color="8A8A8A"/>
              <w:bottom w:val="single" w:sz="6" w:space="0" w:color="8A8A8A"/>
              <w:right w:val="single" w:sz="6" w:space="0" w:color="8A8A8A"/>
            </w:tcBorders>
            <w:vAlign w:val="center"/>
            <w:hideMark/>
          </w:tcPr>
          <w:p w14:paraId="31D02AC4" w14:textId="77777777" w:rsidR="004E17CA" w:rsidRPr="006658A5" w:rsidRDefault="004E17CA" w:rsidP="00332C62">
            <w:pPr>
              <w:rPr>
                <w:rFonts w:ascii="Arial" w:hAnsi="Arial" w:cs="Arial"/>
                <w:sz w:val="20"/>
                <w:szCs w:val="20"/>
              </w:rPr>
            </w:pPr>
            <w:r w:rsidRPr="006658A5">
              <w:rPr>
                <w:rFonts w:ascii="Arial" w:hAnsi="Arial" w:cs="Arial"/>
                <w:sz w:val="20"/>
                <w:szCs w:val="20"/>
              </w:rPr>
              <w:t>60</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1A055ECC" w14:textId="77777777" w:rsidR="004E17CA" w:rsidRPr="006658A5" w:rsidRDefault="004E17CA" w:rsidP="00332C62">
            <w:pPr>
              <w:rPr>
                <w:rFonts w:ascii="Arial" w:hAnsi="Arial" w:cs="Arial"/>
                <w:sz w:val="20"/>
                <w:szCs w:val="20"/>
              </w:rPr>
            </w:pPr>
            <w:r w:rsidRPr="006658A5">
              <w:rPr>
                <w:rFonts w:ascii="Arial" w:hAnsi="Arial" w:cs="Arial"/>
                <w:sz w:val="20"/>
                <w:szCs w:val="20"/>
              </w:rPr>
              <w:t>5 days</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5B12776C" w14:textId="77777777" w:rsidR="004E17CA" w:rsidRPr="006658A5" w:rsidRDefault="004E17CA" w:rsidP="00332C62">
            <w:pPr>
              <w:rPr>
                <w:rFonts w:ascii="Arial" w:hAnsi="Arial" w:cs="Arial"/>
                <w:sz w:val="20"/>
                <w:szCs w:val="20"/>
              </w:rPr>
            </w:pPr>
            <w:r w:rsidRPr="006658A5">
              <w:rPr>
                <w:rFonts w:ascii="Arial" w:hAnsi="Arial" w:cs="Arial"/>
                <w:sz w:val="20"/>
                <w:szCs w:val="20"/>
              </w:rPr>
              <w:t>13/07/26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6E7C56BA" w14:textId="77777777" w:rsidR="004E17CA" w:rsidRPr="006658A5" w:rsidRDefault="004E17CA" w:rsidP="00332C62">
            <w:pPr>
              <w:rPr>
                <w:rFonts w:ascii="Arial" w:hAnsi="Arial" w:cs="Arial"/>
                <w:sz w:val="20"/>
                <w:szCs w:val="20"/>
              </w:rPr>
            </w:pPr>
            <w:r w:rsidRPr="006658A5">
              <w:rPr>
                <w:rFonts w:ascii="Arial" w:hAnsi="Arial" w:cs="Arial"/>
                <w:sz w:val="20"/>
                <w:szCs w:val="20"/>
              </w:rPr>
              <w:t>17/07/26</w:t>
            </w:r>
          </w:p>
        </w:tc>
        <w:tc>
          <w:tcPr>
            <w:tcW w:w="1720" w:type="dxa"/>
            <w:gridSpan w:val="2"/>
            <w:tcBorders>
              <w:top w:val="single" w:sz="6" w:space="0" w:color="8A8A8A"/>
              <w:left w:val="single" w:sz="6" w:space="0" w:color="8A8A8A"/>
              <w:bottom w:val="single" w:sz="6" w:space="0" w:color="8A8A8A"/>
              <w:right w:val="single" w:sz="6" w:space="0" w:color="8A8A8A"/>
            </w:tcBorders>
            <w:vAlign w:val="center"/>
            <w:hideMark/>
          </w:tcPr>
          <w:p w14:paraId="33181E60" w14:textId="77777777" w:rsidR="004E17CA" w:rsidRPr="006658A5" w:rsidRDefault="004E17CA" w:rsidP="00332C62">
            <w:pPr>
              <w:rPr>
                <w:rFonts w:ascii="Arial" w:hAnsi="Arial" w:cs="Arial"/>
                <w:sz w:val="20"/>
                <w:szCs w:val="20"/>
              </w:rPr>
            </w:pPr>
            <w:r w:rsidRPr="006658A5">
              <w:rPr>
                <w:rFonts w:ascii="Arial" w:hAnsi="Arial" w:cs="Arial"/>
                <w:sz w:val="20"/>
                <w:szCs w:val="20"/>
              </w:rPr>
              <w:t>Bricklayers / labourers</w:t>
            </w:r>
          </w:p>
        </w:tc>
        <w:tc>
          <w:tcPr>
            <w:tcW w:w="1434" w:type="dxa"/>
            <w:tcBorders>
              <w:top w:val="single" w:sz="6" w:space="0" w:color="8A8A8A"/>
              <w:left w:val="single" w:sz="6" w:space="0" w:color="8A8A8A"/>
              <w:bottom w:val="single" w:sz="6" w:space="0" w:color="8A8A8A"/>
              <w:right w:val="single" w:sz="6" w:space="0" w:color="8A8A8A"/>
            </w:tcBorders>
            <w:vAlign w:val="center"/>
            <w:hideMark/>
          </w:tcPr>
          <w:p w14:paraId="3F5205A4" w14:textId="77777777" w:rsidR="004E17CA" w:rsidRPr="006658A5" w:rsidRDefault="004E17CA" w:rsidP="00332C62">
            <w:pPr>
              <w:rPr>
                <w:rFonts w:ascii="Arial" w:hAnsi="Arial" w:cs="Arial"/>
                <w:sz w:val="20"/>
                <w:szCs w:val="20"/>
              </w:rPr>
            </w:pPr>
            <w:r>
              <w:rPr>
                <w:rFonts w:ascii="Arial" w:hAnsi="Arial" w:cs="Arial"/>
                <w:sz w:val="20"/>
                <w:szCs w:val="20"/>
              </w:rPr>
              <w:t xml:space="preserve">After task </w:t>
            </w:r>
            <w:r w:rsidRPr="006658A5">
              <w:rPr>
                <w:rFonts w:ascii="Arial" w:hAnsi="Arial" w:cs="Arial"/>
                <w:sz w:val="20"/>
                <w:szCs w:val="20"/>
              </w:rPr>
              <w:t>2</w:t>
            </w:r>
          </w:p>
        </w:tc>
        <w:tc>
          <w:tcPr>
            <w:tcW w:w="1602" w:type="dxa"/>
            <w:tcBorders>
              <w:top w:val="single" w:sz="6" w:space="0" w:color="8A8A8A"/>
              <w:left w:val="single" w:sz="6" w:space="0" w:color="8A8A8A"/>
              <w:bottom w:val="single" w:sz="6" w:space="0" w:color="8A8A8A"/>
              <w:right w:val="single" w:sz="6" w:space="0" w:color="8A8A8A"/>
            </w:tcBorders>
            <w:vAlign w:val="center"/>
            <w:hideMark/>
          </w:tcPr>
          <w:p w14:paraId="48AF4A55" w14:textId="77777777" w:rsidR="004E17CA" w:rsidRPr="006658A5" w:rsidRDefault="004E17CA" w:rsidP="00332C62">
            <w:pPr>
              <w:rPr>
                <w:rFonts w:ascii="Arial" w:hAnsi="Arial" w:cs="Arial"/>
                <w:sz w:val="20"/>
                <w:szCs w:val="20"/>
              </w:rPr>
            </w:pPr>
            <w:r w:rsidRPr="006658A5">
              <w:rPr>
                <w:rFonts w:ascii="Arial" w:hAnsi="Arial" w:cs="Arial"/>
                <w:sz w:val="20"/>
                <w:szCs w:val="20"/>
              </w:rPr>
              <w:t>4,800</w:t>
            </w:r>
          </w:p>
        </w:tc>
      </w:tr>
      <w:tr w:rsidR="004E17CA" w:rsidRPr="006658A5" w14:paraId="0F9D0830" w14:textId="77777777" w:rsidTr="00332C62">
        <w:trPr>
          <w:trHeight w:val="985"/>
        </w:trPr>
        <w:tc>
          <w:tcPr>
            <w:tcW w:w="429" w:type="dxa"/>
            <w:tcBorders>
              <w:top w:val="single" w:sz="6" w:space="0" w:color="8A8A8A"/>
              <w:left w:val="single" w:sz="6" w:space="0" w:color="8A8A8A"/>
              <w:bottom w:val="single" w:sz="6" w:space="0" w:color="8A8A8A"/>
              <w:right w:val="single" w:sz="6" w:space="0" w:color="8A8A8A"/>
            </w:tcBorders>
            <w:vAlign w:val="center"/>
            <w:hideMark/>
          </w:tcPr>
          <w:p w14:paraId="6F125280" w14:textId="77777777" w:rsidR="004E17CA" w:rsidRPr="006658A5" w:rsidRDefault="004E17CA" w:rsidP="00332C62">
            <w:pPr>
              <w:rPr>
                <w:rFonts w:ascii="Arial" w:hAnsi="Arial" w:cs="Arial"/>
                <w:sz w:val="20"/>
                <w:szCs w:val="20"/>
              </w:rPr>
            </w:pPr>
            <w:r w:rsidRPr="006658A5">
              <w:rPr>
                <w:rFonts w:ascii="Arial" w:hAnsi="Arial" w:cs="Arial"/>
                <w:sz w:val="20"/>
                <w:szCs w:val="20"/>
              </w:rPr>
              <w:t>4</w:t>
            </w:r>
          </w:p>
        </w:tc>
        <w:tc>
          <w:tcPr>
            <w:tcW w:w="2143" w:type="dxa"/>
            <w:tcBorders>
              <w:top w:val="single" w:sz="6" w:space="0" w:color="8A8A8A"/>
              <w:left w:val="single" w:sz="6" w:space="0" w:color="8A8A8A"/>
              <w:bottom w:val="single" w:sz="6" w:space="0" w:color="8A8A8A"/>
              <w:right w:val="single" w:sz="6" w:space="0" w:color="8A8A8A"/>
            </w:tcBorders>
            <w:vAlign w:val="center"/>
            <w:hideMark/>
          </w:tcPr>
          <w:p w14:paraId="2CF3DBEE" w14:textId="77777777" w:rsidR="004E17CA" w:rsidRPr="006658A5" w:rsidRDefault="004E17CA" w:rsidP="00332C62">
            <w:pPr>
              <w:rPr>
                <w:rFonts w:ascii="Arial" w:hAnsi="Arial" w:cs="Arial"/>
                <w:sz w:val="20"/>
                <w:szCs w:val="20"/>
              </w:rPr>
            </w:pPr>
            <w:r w:rsidRPr="006658A5">
              <w:rPr>
                <w:rFonts w:ascii="Arial" w:hAnsi="Arial" w:cs="Arial"/>
                <w:sz w:val="20"/>
                <w:szCs w:val="20"/>
              </w:rPr>
              <w:t>Ground floor brickwork and blockwork</w:t>
            </w:r>
          </w:p>
        </w:tc>
        <w:tc>
          <w:tcPr>
            <w:tcW w:w="859" w:type="dxa"/>
            <w:tcBorders>
              <w:top w:val="single" w:sz="6" w:space="0" w:color="8A8A8A"/>
              <w:left w:val="single" w:sz="6" w:space="0" w:color="8A8A8A"/>
              <w:bottom w:val="single" w:sz="6" w:space="0" w:color="8A8A8A"/>
              <w:right w:val="single" w:sz="6" w:space="0" w:color="8A8A8A"/>
            </w:tcBorders>
            <w:vAlign w:val="center"/>
            <w:hideMark/>
          </w:tcPr>
          <w:p w14:paraId="224914CD" w14:textId="77777777" w:rsidR="004E17CA" w:rsidRPr="006658A5" w:rsidRDefault="004E17CA" w:rsidP="00332C62">
            <w:pPr>
              <w:rPr>
                <w:rFonts w:ascii="Arial" w:hAnsi="Arial" w:cs="Arial"/>
                <w:sz w:val="20"/>
                <w:szCs w:val="20"/>
              </w:rPr>
            </w:pPr>
            <w:r w:rsidRPr="006658A5">
              <w:rPr>
                <w:rFonts w:ascii="Arial" w:hAnsi="Arial" w:cs="Arial"/>
                <w:sz w:val="20"/>
                <w:szCs w:val="20"/>
              </w:rPr>
              <w:t>160</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68AFC00E" w14:textId="77777777" w:rsidR="004E17CA" w:rsidRPr="006658A5" w:rsidRDefault="004E17CA" w:rsidP="00332C62">
            <w:pPr>
              <w:rPr>
                <w:rFonts w:ascii="Arial" w:hAnsi="Arial" w:cs="Arial"/>
                <w:sz w:val="20"/>
                <w:szCs w:val="20"/>
              </w:rPr>
            </w:pPr>
            <w:r w:rsidRPr="006658A5">
              <w:rPr>
                <w:rFonts w:ascii="Arial" w:hAnsi="Arial" w:cs="Arial"/>
                <w:sz w:val="20"/>
                <w:szCs w:val="20"/>
              </w:rPr>
              <w:t>10 days</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3967D325" w14:textId="77777777" w:rsidR="004E17CA" w:rsidRPr="006658A5" w:rsidRDefault="004E17CA" w:rsidP="00332C62">
            <w:pPr>
              <w:rPr>
                <w:rFonts w:ascii="Arial" w:hAnsi="Arial" w:cs="Arial"/>
                <w:sz w:val="20"/>
                <w:szCs w:val="20"/>
              </w:rPr>
            </w:pPr>
            <w:r w:rsidRPr="006658A5">
              <w:rPr>
                <w:rFonts w:ascii="Arial" w:hAnsi="Arial" w:cs="Arial"/>
                <w:sz w:val="20"/>
                <w:szCs w:val="20"/>
              </w:rPr>
              <w:t>20/07/26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5F1C0828" w14:textId="77777777" w:rsidR="004E17CA" w:rsidRPr="006658A5" w:rsidRDefault="004E17CA" w:rsidP="00332C62">
            <w:pPr>
              <w:rPr>
                <w:rFonts w:ascii="Arial" w:hAnsi="Arial" w:cs="Arial"/>
                <w:sz w:val="20"/>
                <w:szCs w:val="20"/>
              </w:rPr>
            </w:pPr>
            <w:r w:rsidRPr="006658A5">
              <w:rPr>
                <w:rFonts w:ascii="Arial" w:hAnsi="Arial" w:cs="Arial"/>
                <w:sz w:val="20"/>
                <w:szCs w:val="20"/>
              </w:rPr>
              <w:t>31/07/26</w:t>
            </w:r>
          </w:p>
        </w:tc>
        <w:tc>
          <w:tcPr>
            <w:tcW w:w="1720" w:type="dxa"/>
            <w:gridSpan w:val="2"/>
            <w:tcBorders>
              <w:top w:val="single" w:sz="6" w:space="0" w:color="8A8A8A"/>
              <w:left w:val="single" w:sz="6" w:space="0" w:color="8A8A8A"/>
              <w:bottom w:val="single" w:sz="6" w:space="0" w:color="8A8A8A"/>
              <w:right w:val="single" w:sz="6" w:space="0" w:color="8A8A8A"/>
            </w:tcBorders>
            <w:vAlign w:val="center"/>
            <w:hideMark/>
          </w:tcPr>
          <w:p w14:paraId="5171DEF1" w14:textId="77777777" w:rsidR="004E17CA" w:rsidRPr="006658A5" w:rsidRDefault="004E17CA" w:rsidP="00332C62">
            <w:pPr>
              <w:rPr>
                <w:rFonts w:ascii="Arial" w:hAnsi="Arial" w:cs="Arial"/>
                <w:sz w:val="20"/>
                <w:szCs w:val="20"/>
              </w:rPr>
            </w:pPr>
            <w:r w:rsidRPr="006658A5">
              <w:rPr>
                <w:rFonts w:ascii="Arial" w:hAnsi="Arial" w:cs="Arial"/>
                <w:sz w:val="20"/>
                <w:szCs w:val="20"/>
              </w:rPr>
              <w:t>Bricklayers / labourers</w:t>
            </w:r>
          </w:p>
        </w:tc>
        <w:tc>
          <w:tcPr>
            <w:tcW w:w="1434" w:type="dxa"/>
            <w:tcBorders>
              <w:top w:val="single" w:sz="6" w:space="0" w:color="8A8A8A"/>
              <w:left w:val="single" w:sz="6" w:space="0" w:color="8A8A8A"/>
              <w:bottom w:val="single" w:sz="6" w:space="0" w:color="8A8A8A"/>
              <w:right w:val="single" w:sz="6" w:space="0" w:color="8A8A8A"/>
            </w:tcBorders>
            <w:vAlign w:val="center"/>
            <w:hideMark/>
          </w:tcPr>
          <w:p w14:paraId="1882996C" w14:textId="77777777" w:rsidR="004E17CA" w:rsidRPr="006658A5" w:rsidRDefault="004E17CA" w:rsidP="00332C62">
            <w:pPr>
              <w:rPr>
                <w:rFonts w:ascii="Arial" w:hAnsi="Arial" w:cs="Arial"/>
                <w:sz w:val="20"/>
                <w:szCs w:val="20"/>
              </w:rPr>
            </w:pPr>
            <w:r>
              <w:rPr>
                <w:rFonts w:ascii="Arial" w:hAnsi="Arial" w:cs="Arial"/>
                <w:sz w:val="20"/>
                <w:szCs w:val="20"/>
              </w:rPr>
              <w:t xml:space="preserve">After task </w:t>
            </w:r>
            <w:r w:rsidRPr="006658A5">
              <w:rPr>
                <w:rFonts w:ascii="Arial" w:hAnsi="Arial" w:cs="Arial"/>
                <w:sz w:val="20"/>
                <w:szCs w:val="20"/>
              </w:rPr>
              <w:t>3</w:t>
            </w:r>
          </w:p>
        </w:tc>
        <w:tc>
          <w:tcPr>
            <w:tcW w:w="1602" w:type="dxa"/>
            <w:tcBorders>
              <w:top w:val="single" w:sz="6" w:space="0" w:color="8A8A8A"/>
              <w:left w:val="single" w:sz="6" w:space="0" w:color="8A8A8A"/>
              <w:bottom w:val="single" w:sz="6" w:space="0" w:color="8A8A8A"/>
              <w:right w:val="single" w:sz="6" w:space="0" w:color="8A8A8A"/>
            </w:tcBorders>
            <w:vAlign w:val="center"/>
            <w:hideMark/>
          </w:tcPr>
          <w:p w14:paraId="65447DDA" w14:textId="77777777" w:rsidR="004E17CA" w:rsidRPr="006658A5" w:rsidRDefault="004E17CA" w:rsidP="00332C62">
            <w:pPr>
              <w:rPr>
                <w:rFonts w:ascii="Arial" w:hAnsi="Arial" w:cs="Arial"/>
                <w:sz w:val="20"/>
                <w:szCs w:val="20"/>
              </w:rPr>
            </w:pPr>
            <w:r w:rsidRPr="006658A5">
              <w:rPr>
                <w:rFonts w:ascii="Arial" w:hAnsi="Arial" w:cs="Arial"/>
                <w:sz w:val="20"/>
                <w:szCs w:val="20"/>
              </w:rPr>
              <w:t>1</w:t>
            </w:r>
            <w:r>
              <w:rPr>
                <w:rFonts w:ascii="Arial" w:hAnsi="Arial" w:cs="Arial"/>
                <w:sz w:val="20"/>
                <w:szCs w:val="20"/>
              </w:rPr>
              <w:t>3</w:t>
            </w:r>
            <w:r w:rsidRPr="006658A5">
              <w:rPr>
                <w:rFonts w:ascii="Arial" w:hAnsi="Arial" w:cs="Arial"/>
                <w:sz w:val="20"/>
                <w:szCs w:val="20"/>
              </w:rPr>
              <w:t>,500</w:t>
            </w:r>
          </w:p>
        </w:tc>
      </w:tr>
      <w:tr w:rsidR="004E17CA" w:rsidRPr="006658A5" w14:paraId="6F4BCEAB" w14:textId="77777777" w:rsidTr="00332C62">
        <w:trPr>
          <w:trHeight w:val="719"/>
        </w:trPr>
        <w:tc>
          <w:tcPr>
            <w:tcW w:w="429" w:type="dxa"/>
            <w:tcBorders>
              <w:top w:val="single" w:sz="6" w:space="0" w:color="8A8A8A"/>
              <w:left w:val="single" w:sz="6" w:space="0" w:color="8A8A8A"/>
              <w:bottom w:val="single" w:sz="6" w:space="0" w:color="8A8A8A"/>
              <w:right w:val="single" w:sz="6" w:space="0" w:color="8A8A8A"/>
            </w:tcBorders>
            <w:vAlign w:val="center"/>
            <w:hideMark/>
          </w:tcPr>
          <w:p w14:paraId="164FD3CF" w14:textId="77777777" w:rsidR="004E17CA" w:rsidRPr="006658A5" w:rsidRDefault="004E17CA" w:rsidP="00332C62">
            <w:pPr>
              <w:rPr>
                <w:rFonts w:ascii="Arial" w:hAnsi="Arial" w:cs="Arial"/>
                <w:sz w:val="20"/>
                <w:szCs w:val="20"/>
              </w:rPr>
            </w:pPr>
            <w:r w:rsidRPr="006658A5">
              <w:rPr>
                <w:rFonts w:ascii="Arial" w:hAnsi="Arial" w:cs="Arial"/>
                <w:sz w:val="20"/>
                <w:szCs w:val="20"/>
              </w:rPr>
              <w:t>5</w:t>
            </w:r>
          </w:p>
        </w:tc>
        <w:tc>
          <w:tcPr>
            <w:tcW w:w="2143" w:type="dxa"/>
            <w:tcBorders>
              <w:top w:val="single" w:sz="6" w:space="0" w:color="8A8A8A"/>
              <w:left w:val="single" w:sz="6" w:space="0" w:color="8A8A8A"/>
              <w:bottom w:val="single" w:sz="6" w:space="0" w:color="8A8A8A"/>
              <w:right w:val="single" w:sz="6" w:space="0" w:color="8A8A8A"/>
            </w:tcBorders>
            <w:vAlign w:val="center"/>
            <w:hideMark/>
          </w:tcPr>
          <w:p w14:paraId="0F7D72C9" w14:textId="77777777" w:rsidR="004E17CA" w:rsidRPr="006658A5" w:rsidRDefault="004E17CA" w:rsidP="00332C62">
            <w:pPr>
              <w:rPr>
                <w:rFonts w:ascii="Arial" w:hAnsi="Arial" w:cs="Arial"/>
                <w:sz w:val="20"/>
                <w:szCs w:val="20"/>
              </w:rPr>
            </w:pPr>
            <w:r w:rsidRPr="006658A5">
              <w:rPr>
                <w:rFonts w:ascii="Arial" w:hAnsi="Arial" w:cs="Arial"/>
                <w:sz w:val="20"/>
                <w:szCs w:val="20"/>
              </w:rPr>
              <w:t>Cavity insulation, wall ties and lintels</w:t>
            </w:r>
          </w:p>
        </w:tc>
        <w:tc>
          <w:tcPr>
            <w:tcW w:w="859" w:type="dxa"/>
            <w:tcBorders>
              <w:top w:val="single" w:sz="6" w:space="0" w:color="8A8A8A"/>
              <w:left w:val="single" w:sz="6" w:space="0" w:color="8A8A8A"/>
              <w:bottom w:val="single" w:sz="6" w:space="0" w:color="8A8A8A"/>
              <w:right w:val="single" w:sz="6" w:space="0" w:color="8A8A8A"/>
            </w:tcBorders>
            <w:vAlign w:val="center"/>
            <w:hideMark/>
          </w:tcPr>
          <w:p w14:paraId="5AA9408A" w14:textId="77777777" w:rsidR="004E17CA" w:rsidRPr="006658A5" w:rsidRDefault="004E17CA" w:rsidP="00332C62">
            <w:pPr>
              <w:rPr>
                <w:rFonts w:ascii="Arial" w:hAnsi="Arial" w:cs="Arial"/>
                <w:sz w:val="20"/>
                <w:szCs w:val="20"/>
              </w:rPr>
            </w:pPr>
            <w:r w:rsidRPr="006658A5">
              <w:rPr>
                <w:rFonts w:ascii="Arial" w:hAnsi="Arial" w:cs="Arial"/>
                <w:sz w:val="20"/>
                <w:szCs w:val="20"/>
              </w:rPr>
              <w:t>56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2A1DDED4" w14:textId="77777777" w:rsidR="004E17CA" w:rsidRPr="006658A5" w:rsidRDefault="004E17CA" w:rsidP="00332C62">
            <w:pPr>
              <w:rPr>
                <w:rFonts w:ascii="Arial" w:hAnsi="Arial" w:cs="Arial"/>
                <w:sz w:val="20"/>
                <w:szCs w:val="20"/>
              </w:rPr>
            </w:pPr>
            <w:r w:rsidRPr="006658A5">
              <w:rPr>
                <w:rFonts w:ascii="Arial" w:hAnsi="Arial" w:cs="Arial"/>
                <w:sz w:val="20"/>
                <w:szCs w:val="20"/>
              </w:rPr>
              <w:t>7 days</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56FA25AF" w14:textId="77777777" w:rsidR="004E17CA" w:rsidRPr="006658A5" w:rsidRDefault="004E17CA" w:rsidP="00332C62">
            <w:pPr>
              <w:rPr>
                <w:rFonts w:ascii="Arial" w:hAnsi="Arial" w:cs="Arial"/>
                <w:sz w:val="20"/>
                <w:szCs w:val="20"/>
              </w:rPr>
            </w:pPr>
            <w:r w:rsidRPr="006658A5">
              <w:rPr>
                <w:rFonts w:ascii="Arial" w:hAnsi="Arial" w:cs="Arial"/>
                <w:sz w:val="20"/>
                <w:szCs w:val="20"/>
              </w:rPr>
              <w:t>27/07/26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55848D07" w14:textId="77777777" w:rsidR="004E17CA" w:rsidRPr="006658A5" w:rsidRDefault="004E17CA" w:rsidP="00332C62">
            <w:pPr>
              <w:rPr>
                <w:rFonts w:ascii="Arial" w:hAnsi="Arial" w:cs="Arial"/>
                <w:sz w:val="20"/>
                <w:szCs w:val="20"/>
              </w:rPr>
            </w:pPr>
            <w:r w:rsidRPr="006658A5">
              <w:rPr>
                <w:rFonts w:ascii="Arial" w:hAnsi="Arial" w:cs="Arial"/>
                <w:sz w:val="20"/>
                <w:szCs w:val="20"/>
              </w:rPr>
              <w:t>04/08/26</w:t>
            </w:r>
          </w:p>
        </w:tc>
        <w:tc>
          <w:tcPr>
            <w:tcW w:w="1720" w:type="dxa"/>
            <w:gridSpan w:val="2"/>
            <w:tcBorders>
              <w:top w:val="single" w:sz="6" w:space="0" w:color="8A8A8A"/>
              <w:left w:val="single" w:sz="6" w:space="0" w:color="8A8A8A"/>
              <w:bottom w:val="single" w:sz="6" w:space="0" w:color="8A8A8A"/>
              <w:right w:val="single" w:sz="6" w:space="0" w:color="8A8A8A"/>
            </w:tcBorders>
            <w:vAlign w:val="center"/>
            <w:hideMark/>
          </w:tcPr>
          <w:p w14:paraId="5923394E" w14:textId="77777777" w:rsidR="004E17CA" w:rsidRPr="006658A5" w:rsidRDefault="004E17CA" w:rsidP="00332C62">
            <w:pPr>
              <w:rPr>
                <w:rFonts w:ascii="Arial" w:hAnsi="Arial" w:cs="Arial"/>
                <w:sz w:val="20"/>
                <w:szCs w:val="20"/>
              </w:rPr>
            </w:pPr>
            <w:r w:rsidRPr="006658A5">
              <w:rPr>
                <w:rFonts w:ascii="Arial" w:hAnsi="Arial" w:cs="Arial"/>
                <w:sz w:val="20"/>
                <w:szCs w:val="20"/>
              </w:rPr>
              <w:t>Bricklayers / supervisor</w:t>
            </w:r>
          </w:p>
        </w:tc>
        <w:tc>
          <w:tcPr>
            <w:tcW w:w="1434" w:type="dxa"/>
            <w:tcBorders>
              <w:top w:val="single" w:sz="6" w:space="0" w:color="8A8A8A"/>
              <w:left w:val="single" w:sz="6" w:space="0" w:color="8A8A8A"/>
              <w:bottom w:val="single" w:sz="6" w:space="0" w:color="8A8A8A"/>
              <w:right w:val="single" w:sz="6" w:space="0" w:color="8A8A8A"/>
            </w:tcBorders>
            <w:vAlign w:val="center"/>
            <w:hideMark/>
          </w:tcPr>
          <w:p w14:paraId="375A5787" w14:textId="77777777" w:rsidR="004E17CA" w:rsidRPr="006658A5" w:rsidRDefault="004E17CA" w:rsidP="00332C62">
            <w:pPr>
              <w:rPr>
                <w:rFonts w:ascii="Arial" w:hAnsi="Arial" w:cs="Arial"/>
                <w:sz w:val="20"/>
                <w:szCs w:val="20"/>
              </w:rPr>
            </w:pPr>
            <w:r>
              <w:rPr>
                <w:rFonts w:ascii="Arial" w:hAnsi="Arial" w:cs="Arial"/>
                <w:sz w:val="20"/>
                <w:szCs w:val="20"/>
              </w:rPr>
              <w:t xml:space="preserve">After task </w:t>
            </w:r>
            <w:r w:rsidRPr="006658A5">
              <w:rPr>
                <w:rFonts w:ascii="Arial" w:hAnsi="Arial" w:cs="Arial"/>
                <w:sz w:val="20"/>
                <w:szCs w:val="20"/>
              </w:rPr>
              <w:t>4</w:t>
            </w:r>
          </w:p>
        </w:tc>
        <w:tc>
          <w:tcPr>
            <w:tcW w:w="1602" w:type="dxa"/>
            <w:tcBorders>
              <w:top w:val="single" w:sz="6" w:space="0" w:color="8A8A8A"/>
              <w:left w:val="single" w:sz="6" w:space="0" w:color="8A8A8A"/>
              <w:bottom w:val="single" w:sz="6" w:space="0" w:color="8A8A8A"/>
              <w:right w:val="single" w:sz="6" w:space="0" w:color="8A8A8A"/>
            </w:tcBorders>
            <w:vAlign w:val="center"/>
            <w:hideMark/>
          </w:tcPr>
          <w:p w14:paraId="1FDCA8FE" w14:textId="77777777" w:rsidR="004E17CA" w:rsidRPr="006658A5" w:rsidRDefault="004E17CA" w:rsidP="00332C62">
            <w:pPr>
              <w:rPr>
                <w:rFonts w:ascii="Arial" w:hAnsi="Arial" w:cs="Arial"/>
                <w:sz w:val="20"/>
                <w:szCs w:val="20"/>
              </w:rPr>
            </w:pPr>
            <w:r w:rsidRPr="006658A5">
              <w:rPr>
                <w:rFonts w:ascii="Arial" w:hAnsi="Arial" w:cs="Arial"/>
                <w:sz w:val="20"/>
                <w:szCs w:val="20"/>
              </w:rPr>
              <w:t>4,200</w:t>
            </w:r>
          </w:p>
        </w:tc>
      </w:tr>
      <w:tr w:rsidR="004E17CA" w:rsidRPr="006658A5" w14:paraId="405091A0" w14:textId="77777777" w:rsidTr="00332C62">
        <w:trPr>
          <w:trHeight w:val="1000"/>
        </w:trPr>
        <w:tc>
          <w:tcPr>
            <w:tcW w:w="429" w:type="dxa"/>
            <w:tcBorders>
              <w:top w:val="single" w:sz="6" w:space="0" w:color="8A8A8A"/>
              <w:left w:val="single" w:sz="6" w:space="0" w:color="8A8A8A"/>
              <w:bottom w:val="single" w:sz="6" w:space="0" w:color="8A8A8A"/>
              <w:right w:val="single" w:sz="6" w:space="0" w:color="8A8A8A"/>
            </w:tcBorders>
            <w:vAlign w:val="center"/>
            <w:hideMark/>
          </w:tcPr>
          <w:p w14:paraId="4A447161" w14:textId="77777777" w:rsidR="004E17CA" w:rsidRPr="006658A5" w:rsidRDefault="004E17CA" w:rsidP="00332C62">
            <w:pPr>
              <w:rPr>
                <w:rFonts w:ascii="Arial" w:hAnsi="Arial" w:cs="Arial"/>
                <w:sz w:val="20"/>
                <w:szCs w:val="20"/>
              </w:rPr>
            </w:pPr>
            <w:r w:rsidRPr="006658A5">
              <w:rPr>
                <w:rFonts w:ascii="Arial" w:hAnsi="Arial" w:cs="Arial"/>
                <w:sz w:val="20"/>
                <w:szCs w:val="20"/>
              </w:rPr>
              <w:t>6</w:t>
            </w:r>
          </w:p>
        </w:tc>
        <w:tc>
          <w:tcPr>
            <w:tcW w:w="2143" w:type="dxa"/>
            <w:tcBorders>
              <w:top w:val="single" w:sz="6" w:space="0" w:color="8A8A8A"/>
              <w:left w:val="single" w:sz="6" w:space="0" w:color="8A8A8A"/>
              <w:bottom w:val="single" w:sz="6" w:space="0" w:color="8A8A8A"/>
              <w:right w:val="single" w:sz="6" w:space="0" w:color="8A8A8A"/>
            </w:tcBorders>
            <w:vAlign w:val="center"/>
            <w:hideMark/>
          </w:tcPr>
          <w:p w14:paraId="3EBE686F" w14:textId="77777777" w:rsidR="004E17CA" w:rsidRPr="006658A5" w:rsidRDefault="004E17CA" w:rsidP="00332C62">
            <w:pPr>
              <w:rPr>
                <w:rFonts w:ascii="Arial" w:hAnsi="Arial" w:cs="Arial"/>
                <w:sz w:val="20"/>
                <w:szCs w:val="20"/>
              </w:rPr>
            </w:pPr>
            <w:r w:rsidRPr="006658A5">
              <w:rPr>
                <w:rFonts w:ascii="Arial" w:hAnsi="Arial" w:cs="Arial"/>
                <w:sz w:val="20"/>
                <w:szCs w:val="20"/>
              </w:rPr>
              <w:t xml:space="preserve">Upper walls and gables </w:t>
            </w:r>
          </w:p>
        </w:tc>
        <w:tc>
          <w:tcPr>
            <w:tcW w:w="859" w:type="dxa"/>
            <w:tcBorders>
              <w:top w:val="single" w:sz="6" w:space="0" w:color="8A8A8A"/>
              <w:left w:val="single" w:sz="6" w:space="0" w:color="8A8A8A"/>
              <w:bottom w:val="single" w:sz="6" w:space="0" w:color="8A8A8A"/>
              <w:right w:val="single" w:sz="6" w:space="0" w:color="8A8A8A"/>
            </w:tcBorders>
            <w:vAlign w:val="center"/>
            <w:hideMark/>
          </w:tcPr>
          <w:p w14:paraId="29B94E21" w14:textId="77777777" w:rsidR="004E17CA" w:rsidRPr="006658A5" w:rsidRDefault="004E17CA" w:rsidP="00332C62">
            <w:pPr>
              <w:rPr>
                <w:rFonts w:ascii="Arial" w:hAnsi="Arial" w:cs="Arial"/>
                <w:sz w:val="20"/>
                <w:szCs w:val="20"/>
              </w:rPr>
            </w:pPr>
            <w:r w:rsidRPr="006658A5">
              <w:rPr>
                <w:rFonts w:ascii="Arial" w:hAnsi="Arial" w:cs="Arial"/>
                <w:sz w:val="20"/>
                <w:szCs w:val="20"/>
              </w:rPr>
              <w:t>144</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44F71FBB" w14:textId="77777777" w:rsidR="004E17CA" w:rsidRPr="006658A5" w:rsidRDefault="004E17CA" w:rsidP="00332C62">
            <w:pPr>
              <w:rPr>
                <w:rFonts w:ascii="Arial" w:hAnsi="Arial" w:cs="Arial"/>
                <w:sz w:val="20"/>
                <w:szCs w:val="20"/>
              </w:rPr>
            </w:pPr>
            <w:r w:rsidRPr="006658A5">
              <w:rPr>
                <w:rFonts w:ascii="Arial" w:hAnsi="Arial" w:cs="Arial"/>
                <w:sz w:val="20"/>
                <w:szCs w:val="20"/>
              </w:rPr>
              <w:t>8 days</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5789174F" w14:textId="77777777" w:rsidR="004E17CA" w:rsidRPr="006658A5" w:rsidRDefault="004E17CA" w:rsidP="00332C62">
            <w:pPr>
              <w:rPr>
                <w:rFonts w:ascii="Arial" w:hAnsi="Arial" w:cs="Arial"/>
                <w:sz w:val="20"/>
                <w:szCs w:val="20"/>
              </w:rPr>
            </w:pPr>
            <w:r w:rsidRPr="006658A5">
              <w:rPr>
                <w:rFonts w:ascii="Arial" w:hAnsi="Arial" w:cs="Arial"/>
                <w:sz w:val="20"/>
                <w:szCs w:val="20"/>
              </w:rPr>
              <w:t>03/08/26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41500B63" w14:textId="77777777" w:rsidR="004E17CA" w:rsidRPr="006658A5" w:rsidRDefault="004E17CA" w:rsidP="00332C62">
            <w:pPr>
              <w:rPr>
                <w:rFonts w:ascii="Arial" w:hAnsi="Arial" w:cs="Arial"/>
                <w:sz w:val="20"/>
                <w:szCs w:val="20"/>
              </w:rPr>
            </w:pPr>
            <w:r w:rsidRPr="006658A5">
              <w:rPr>
                <w:rFonts w:ascii="Arial" w:hAnsi="Arial" w:cs="Arial"/>
                <w:sz w:val="20"/>
                <w:szCs w:val="20"/>
              </w:rPr>
              <w:t>12/08/26</w:t>
            </w:r>
          </w:p>
        </w:tc>
        <w:tc>
          <w:tcPr>
            <w:tcW w:w="1720" w:type="dxa"/>
            <w:gridSpan w:val="2"/>
            <w:tcBorders>
              <w:top w:val="single" w:sz="6" w:space="0" w:color="8A8A8A"/>
              <w:left w:val="single" w:sz="6" w:space="0" w:color="8A8A8A"/>
              <w:bottom w:val="single" w:sz="6" w:space="0" w:color="8A8A8A"/>
              <w:right w:val="single" w:sz="6" w:space="0" w:color="8A8A8A"/>
            </w:tcBorders>
            <w:vAlign w:val="center"/>
            <w:hideMark/>
          </w:tcPr>
          <w:p w14:paraId="36D1BF10" w14:textId="77777777" w:rsidR="004E17CA" w:rsidRPr="006658A5" w:rsidRDefault="004E17CA" w:rsidP="00332C62">
            <w:pPr>
              <w:rPr>
                <w:rFonts w:ascii="Arial" w:hAnsi="Arial" w:cs="Arial"/>
                <w:sz w:val="20"/>
                <w:szCs w:val="20"/>
              </w:rPr>
            </w:pPr>
            <w:r w:rsidRPr="006658A5">
              <w:rPr>
                <w:rFonts w:ascii="Arial" w:hAnsi="Arial" w:cs="Arial"/>
                <w:sz w:val="20"/>
                <w:szCs w:val="20"/>
              </w:rPr>
              <w:t>Bricklayers / labourers</w:t>
            </w:r>
          </w:p>
        </w:tc>
        <w:tc>
          <w:tcPr>
            <w:tcW w:w="1434" w:type="dxa"/>
            <w:tcBorders>
              <w:top w:val="single" w:sz="6" w:space="0" w:color="8A8A8A"/>
              <w:left w:val="single" w:sz="6" w:space="0" w:color="8A8A8A"/>
              <w:bottom w:val="single" w:sz="6" w:space="0" w:color="8A8A8A"/>
              <w:right w:val="single" w:sz="6" w:space="0" w:color="8A8A8A"/>
            </w:tcBorders>
            <w:vAlign w:val="center"/>
            <w:hideMark/>
          </w:tcPr>
          <w:p w14:paraId="279BAA72" w14:textId="77777777" w:rsidR="004E17CA" w:rsidRPr="006658A5" w:rsidRDefault="004E17CA" w:rsidP="00332C62">
            <w:pPr>
              <w:rPr>
                <w:rFonts w:ascii="Arial" w:hAnsi="Arial" w:cs="Arial"/>
                <w:sz w:val="20"/>
                <w:szCs w:val="20"/>
              </w:rPr>
            </w:pPr>
            <w:r>
              <w:rPr>
                <w:rFonts w:ascii="Arial" w:hAnsi="Arial" w:cs="Arial"/>
                <w:sz w:val="20"/>
                <w:szCs w:val="20"/>
              </w:rPr>
              <w:t xml:space="preserve">After task </w:t>
            </w:r>
            <w:r w:rsidRPr="006658A5">
              <w:rPr>
                <w:rFonts w:ascii="Arial" w:hAnsi="Arial" w:cs="Arial"/>
                <w:sz w:val="20"/>
                <w:szCs w:val="20"/>
              </w:rPr>
              <w:t>5</w:t>
            </w:r>
          </w:p>
        </w:tc>
        <w:tc>
          <w:tcPr>
            <w:tcW w:w="1602" w:type="dxa"/>
            <w:tcBorders>
              <w:top w:val="single" w:sz="6" w:space="0" w:color="8A8A8A"/>
              <w:left w:val="single" w:sz="6" w:space="0" w:color="8A8A8A"/>
              <w:bottom w:val="single" w:sz="6" w:space="0" w:color="8A8A8A"/>
              <w:right w:val="single" w:sz="6" w:space="0" w:color="8A8A8A"/>
            </w:tcBorders>
            <w:vAlign w:val="center"/>
            <w:hideMark/>
          </w:tcPr>
          <w:p w14:paraId="19E6A4E4" w14:textId="77777777" w:rsidR="004E17CA" w:rsidRPr="006658A5" w:rsidRDefault="004E17CA" w:rsidP="00332C62">
            <w:pPr>
              <w:rPr>
                <w:rFonts w:ascii="Arial" w:hAnsi="Arial" w:cs="Arial"/>
                <w:sz w:val="20"/>
                <w:szCs w:val="20"/>
              </w:rPr>
            </w:pPr>
            <w:r>
              <w:rPr>
                <w:rFonts w:ascii="Arial" w:hAnsi="Arial" w:cs="Arial"/>
                <w:sz w:val="20"/>
                <w:szCs w:val="20"/>
              </w:rPr>
              <w:t>12,000</w:t>
            </w:r>
          </w:p>
        </w:tc>
      </w:tr>
      <w:tr w:rsidR="004E17CA" w:rsidRPr="006658A5" w14:paraId="07593853" w14:textId="77777777" w:rsidTr="00332C62">
        <w:trPr>
          <w:trHeight w:val="719"/>
        </w:trPr>
        <w:tc>
          <w:tcPr>
            <w:tcW w:w="429" w:type="dxa"/>
            <w:tcBorders>
              <w:top w:val="single" w:sz="6" w:space="0" w:color="8A8A8A"/>
              <w:left w:val="single" w:sz="6" w:space="0" w:color="8A8A8A"/>
              <w:bottom w:val="single" w:sz="6" w:space="0" w:color="8A8A8A"/>
              <w:right w:val="single" w:sz="6" w:space="0" w:color="8A8A8A"/>
            </w:tcBorders>
            <w:vAlign w:val="center"/>
            <w:hideMark/>
          </w:tcPr>
          <w:p w14:paraId="6DEF75F2" w14:textId="77777777" w:rsidR="004E17CA" w:rsidRPr="006658A5" w:rsidRDefault="004E17CA" w:rsidP="00332C62">
            <w:pPr>
              <w:rPr>
                <w:rFonts w:ascii="Arial" w:hAnsi="Arial" w:cs="Arial"/>
                <w:sz w:val="20"/>
                <w:szCs w:val="20"/>
              </w:rPr>
            </w:pPr>
            <w:r w:rsidRPr="006658A5">
              <w:rPr>
                <w:rFonts w:ascii="Arial" w:hAnsi="Arial" w:cs="Arial"/>
                <w:sz w:val="20"/>
                <w:szCs w:val="20"/>
              </w:rPr>
              <w:t>7</w:t>
            </w:r>
          </w:p>
        </w:tc>
        <w:tc>
          <w:tcPr>
            <w:tcW w:w="2143" w:type="dxa"/>
            <w:tcBorders>
              <w:top w:val="single" w:sz="6" w:space="0" w:color="8A8A8A"/>
              <w:left w:val="single" w:sz="6" w:space="0" w:color="8A8A8A"/>
              <w:bottom w:val="single" w:sz="6" w:space="0" w:color="8A8A8A"/>
              <w:right w:val="single" w:sz="6" w:space="0" w:color="8A8A8A"/>
            </w:tcBorders>
            <w:vAlign w:val="center"/>
            <w:hideMark/>
          </w:tcPr>
          <w:p w14:paraId="168CC86B" w14:textId="77777777" w:rsidR="004E17CA" w:rsidRPr="006658A5" w:rsidRDefault="004E17CA" w:rsidP="00332C62">
            <w:pPr>
              <w:rPr>
                <w:rFonts w:ascii="Arial" w:hAnsi="Arial" w:cs="Arial"/>
                <w:sz w:val="20"/>
                <w:szCs w:val="20"/>
              </w:rPr>
            </w:pPr>
            <w:r w:rsidRPr="006658A5">
              <w:rPr>
                <w:rFonts w:ascii="Arial" w:hAnsi="Arial" w:cs="Arial"/>
                <w:sz w:val="20"/>
                <w:szCs w:val="20"/>
              </w:rPr>
              <w:t>Snagging, cleaning, and handover</w:t>
            </w:r>
          </w:p>
        </w:tc>
        <w:tc>
          <w:tcPr>
            <w:tcW w:w="859" w:type="dxa"/>
            <w:tcBorders>
              <w:top w:val="single" w:sz="6" w:space="0" w:color="8A8A8A"/>
              <w:left w:val="single" w:sz="6" w:space="0" w:color="8A8A8A"/>
              <w:bottom w:val="single" w:sz="6" w:space="0" w:color="8A8A8A"/>
              <w:right w:val="single" w:sz="6" w:space="0" w:color="8A8A8A"/>
            </w:tcBorders>
            <w:vAlign w:val="center"/>
            <w:hideMark/>
          </w:tcPr>
          <w:p w14:paraId="31F15BF5" w14:textId="77777777" w:rsidR="004E17CA" w:rsidRPr="006658A5" w:rsidRDefault="004E17CA" w:rsidP="00332C62">
            <w:pPr>
              <w:rPr>
                <w:rFonts w:ascii="Arial" w:hAnsi="Arial" w:cs="Arial"/>
                <w:sz w:val="20"/>
                <w:szCs w:val="20"/>
              </w:rPr>
            </w:pPr>
            <w:r w:rsidRPr="006658A5">
              <w:rPr>
                <w:rFonts w:ascii="Arial" w:hAnsi="Arial" w:cs="Arial"/>
                <w:sz w:val="20"/>
                <w:szCs w:val="20"/>
              </w:rPr>
              <w:t>24</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13618A7E" w14:textId="77777777" w:rsidR="004E17CA" w:rsidRPr="006658A5" w:rsidRDefault="004E17CA" w:rsidP="00332C62">
            <w:pPr>
              <w:rPr>
                <w:rFonts w:ascii="Arial" w:hAnsi="Arial" w:cs="Arial"/>
                <w:sz w:val="20"/>
                <w:szCs w:val="20"/>
              </w:rPr>
            </w:pPr>
            <w:r w:rsidRPr="006658A5">
              <w:rPr>
                <w:rFonts w:ascii="Arial" w:hAnsi="Arial" w:cs="Arial"/>
                <w:sz w:val="20"/>
                <w:szCs w:val="20"/>
              </w:rPr>
              <w:t>2 days</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200AB800" w14:textId="77777777" w:rsidR="004E17CA" w:rsidRPr="006658A5" w:rsidRDefault="004E17CA" w:rsidP="00332C62">
            <w:pPr>
              <w:rPr>
                <w:rFonts w:ascii="Arial" w:hAnsi="Arial" w:cs="Arial"/>
                <w:sz w:val="20"/>
                <w:szCs w:val="20"/>
              </w:rPr>
            </w:pPr>
            <w:r w:rsidRPr="006658A5">
              <w:rPr>
                <w:rFonts w:ascii="Arial" w:hAnsi="Arial" w:cs="Arial"/>
                <w:sz w:val="20"/>
                <w:szCs w:val="20"/>
              </w:rPr>
              <w:t>13/08/26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5641A2A1" w14:textId="77777777" w:rsidR="004E17CA" w:rsidRPr="006658A5" w:rsidRDefault="004E17CA" w:rsidP="00332C62">
            <w:pPr>
              <w:rPr>
                <w:rFonts w:ascii="Arial" w:hAnsi="Arial" w:cs="Arial"/>
                <w:sz w:val="20"/>
                <w:szCs w:val="20"/>
              </w:rPr>
            </w:pPr>
            <w:r w:rsidRPr="006658A5">
              <w:rPr>
                <w:rFonts w:ascii="Arial" w:hAnsi="Arial" w:cs="Arial"/>
                <w:sz w:val="20"/>
                <w:szCs w:val="20"/>
              </w:rPr>
              <w:t>14/08/26</w:t>
            </w:r>
          </w:p>
        </w:tc>
        <w:tc>
          <w:tcPr>
            <w:tcW w:w="1720" w:type="dxa"/>
            <w:gridSpan w:val="2"/>
            <w:tcBorders>
              <w:top w:val="single" w:sz="6" w:space="0" w:color="8A8A8A"/>
              <w:left w:val="single" w:sz="6" w:space="0" w:color="8A8A8A"/>
              <w:bottom w:val="single" w:sz="6" w:space="0" w:color="8A8A8A"/>
              <w:right w:val="single" w:sz="6" w:space="0" w:color="8A8A8A"/>
            </w:tcBorders>
            <w:vAlign w:val="center"/>
            <w:hideMark/>
          </w:tcPr>
          <w:p w14:paraId="2F08D108" w14:textId="77777777" w:rsidR="004E17CA" w:rsidRPr="006658A5" w:rsidRDefault="004E17CA" w:rsidP="00332C62">
            <w:pPr>
              <w:rPr>
                <w:rFonts w:ascii="Arial" w:hAnsi="Arial" w:cs="Arial"/>
                <w:sz w:val="20"/>
                <w:szCs w:val="20"/>
              </w:rPr>
            </w:pPr>
            <w:r w:rsidRPr="006658A5">
              <w:rPr>
                <w:rFonts w:ascii="Arial" w:hAnsi="Arial" w:cs="Arial"/>
                <w:sz w:val="20"/>
                <w:szCs w:val="20"/>
              </w:rPr>
              <w:t>Supervisor / labourer</w:t>
            </w:r>
          </w:p>
        </w:tc>
        <w:tc>
          <w:tcPr>
            <w:tcW w:w="1434" w:type="dxa"/>
            <w:tcBorders>
              <w:top w:val="single" w:sz="6" w:space="0" w:color="8A8A8A"/>
              <w:left w:val="single" w:sz="6" w:space="0" w:color="8A8A8A"/>
              <w:bottom w:val="single" w:sz="6" w:space="0" w:color="8A8A8A"/>
              <w:right w:val="single" w:sz="6" w:space="0" w:color="8A8A8A"/>
            </w:tcBorders>
            <w:vAlign w:val="center"/>
            <w:hideMark/>
          </w:tcPr>
          <w:p w14:paraId="0047F1E2" w14:textId="77777777" w:rsidR="004E17CA" w:rsidRPr="006658A5" w:rsidRDefault="004E17CA" w:rsidP="00332C62">
            <w:pPr>
              <w:rPr>
                <w:rFonts w:ascii="Arial" w:hAnsi="Arial" w:cs="Arial"/>
                <w:sz w:val="20"/>
                <w:szCs w:val="20"/>
              </w:rPr>
            </w:pPr>
            <w:r>
              <w:rPr>
                <w:rFonts w:ascii="Arial" w:hAnsi="Arial" w:cs="Arial"/>
                <w:sz w:val="20"/>
                <w:szCs w:val="20"/>
              </w:rPr>
              <w:t xml:space="preserve">After task </w:t>
            </w:r>
            <w:r w:rsidRPr="006658A5">
              <w:rPr>
                <w:rFonts w:ascii="Arial" w:hAnsi="Arial" w:cs="Arial"/>
                <w:sz w:val="20"/>
                <w:szCs w:val="20"/>
              </w:rPr>
              <w:t>6</w:t>
            </w:r>
          </w:p>
        </w:tc>
        <w:tc>
          <w:tcPr>
            <w:tcW w:w="1602" w:type="dxa"/>
            <w:tcBorders>
              <w:top w:val="single" w:sz="6" w:space="0" w:color="8A8A8A"/>
              <w:left w:val="single" w:sz="6" w:space="0" w:color="8A8A8A"/>
              <w:bottom w:val="single" w:sz="6" w:space="0" w:color="8A8A8A"/>
              <w:right w:val="single" w:sz="6" w:space="0" w:color="8A8A8A"/>
            </w:tcBorders>
            <w:vAlign w:val="center"/>
            <w:hideMark/>
          </w:tcPr>
          <w:p w14:paraId="631713A3" w14:textId="77777777" w:rsidR="004E17CA" w:rsidRPr="006658A5" w:rsidRDefault="004E17CA" w:rsidP="00332C62">
            <w:pPr>
              <w:rPr>
                <w:rFonts w:ascii="Arial" w:hAnsi="Arial" w:cs="Arial"/>
                <w:sz w:val="20"/>
                <w:szCs w:val="20"/>
              </w:rPr>
            </w:pPr>
            <w:r w:rsidRPr="006658A5">
              <w:rPr>
                <w:rFonts w:ascii="Arial" w:hAnsi="Arial" w:cs="Arial"/>
                <w:sz w:val="20"/>
                <w:szCs w:val="20"/>
              </w:rPr>
              <w:t>1,200</w:t>
            </w:r>
          </w:p>
        </w:tc>
      </w:tr>
      <w:tr w:rsidR="004E17CA" w:rsidRPr="006658A5" w14:paraId="409275B3" w14:textId="77777777" w:rsidTr="00332C62">
        <w:trPr>
          <w:trHeight w:val="1266"/>
        </w:trPr>
        <w:tc>
          <w:tcPr>
            <w:tcW w:w="429" w:type="dxa"/>
            <w:tcBorders>
              <w:top w:val="single" w:sz="6" w:space="0" w:color="8A8A8A"/>
              <w:left w:val="single" w:sz="6" w:space="0" w:color="8A8A8A"/>
              <w:bottom w:val="single" w:sz="6" w:space="0" w:color="8A8A8A"/>
              <w:right w:val="single" w:sz="6" w:space="0" w:color="8A8A8A"/>
            </w:tcBorders>
            <w:vAlign w:val="center"/>
            <w:hideMark/>
          </w:tcPr>
          <w:p w14:paraId="04D27D6E" w14:textId="77777777" w:rsidR="004E17CA" w:rsidRPr="006658A5" w:rsidRDefault="004E17CA" w:rsidP="00332C62">
            <w:pPr>
              <w:rPr>
                <w:rFonts w:ascii="Arial" w:hAnsi="Arial" w:cs="Arial"/>
                <w:sz w:val="20"/>
                <w:szCs w:val="20"/>
              </w:rPr>
            </w:pPr>
            <w:r w:rsidRPr="006658A5">
              <w:rPr>
                <w:rFonts w:ascii="Arial" w:hAnsi="Arial" w:cs="Arial"/>
                <w:sz w:val="20"/>
                <w:szCs w:val="20"/>
              </w:rPr>
              <w:t>8</w:t>
            </w:r>
          </w:p>
        </w:tc>
        <w:tc>
          <w:tcPr>
            <w:tcW w:w="2143" w:type="dxa"/>
            <w:tcBorders>
              <w:top w:val="single" w:sz="6" w:space="0" w:color="8A8A8A"/>
              <w:left w:val="single" w:sz="6" w:space="0" w:color="8A8A8A"/>
              <w:bottom w:val="single" w:sz="6" w:space="0" w:color="8A8A8A"/>
              <w:right w:val="single" w:sz="6" w:space="0" w:color="8A8A8A"/>
            </w:tcBorders>
            <w:vAlign w:val="center"/>
            <w:hideMark/>
          </w:tcPr>
          <w:p w14:paraId="1A229E0F" w14:textId="77777777" w:rsidR="004E17CA" w:rsidRPr="006658A5" w:rsidRDefault="004E17CA" w:rsidP="00332C62">
            <w:pPr>
              <w:rPr>
                <w:rFonts w:ascii="Arial" w:hAnsi="Arial" w:cs="Arial"/>
                <w:sz w:val="20"/>
                <w:szCs w:val="20"/>
              </w:rPr>
            </w:pPr>
            <w:r w:rsidRPr="006658A5">
              <w:rPr>
                <w:rFonts w:ascii="Arial" w:hAnsi="Arial" w:cs="Arial"/>
                <w:sz w:val="20"/>
                <w:szCs w:val="20"/>
              </w:rPr>
              <w:t>Materials allowance</w:t>
            </w:r>
          </w:p>
        </w:tc>
        <w:tc>
          <w:tcPr>
            <w:tcW w:w="859" w:type="dxa"/>
            <w:tcBorders>
              <w:top w:val="single" w:sz="6" w:space="0" w:color="8A8A8A"/>
              <w:left w:val="single" w:sz="6" w:space="0" w:color="8A8A8A"/>
              <w:bottom w:val="single" w:sz="6" w:space="0" w:color="8A8A8A"/>
              <w:right w:val="single" w:sz="6" w:space="0" w:color="8A8A8A"/>
            </w:tcBorders>
            <w:vAlign w:val="center"/>
            <w:hideMark/>
          </w:tcPr>
          <w:p w14:paraId="3D1668A9" w14:textId="77777777" w:rsidR="004E17CA" w:rsidRPr="006658A5" w:rsidRDefault="004E17CA" w:rsidP="00332C62">
            <w:pPr>
              <w:rPr>
                <w:rFonts w:ascii="Arial" w:hAnsi="Arial" w:cs="Arial"/>
                <w:sz w:val="20"/>
                <w:szCs w:val="20"/>
              </w:rPr>
            </w:pPr>
            <w:r w:rsidRPr="006658A5">
              <w:rPr>
                <w:rFonts w:ascii="Arial" w:hAnsi="Arial" w:cs="Arial"/>
                <w:sz w:val="20"/>
                <w:szCs w:val="20"/>
              </w:rPr>
              <w:t>-</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1FB9F29D" w14:textId="77777777" w:rsidR="004E17CA" w:rsidRPr="006658A5" w:rsidRDefault="004E17CA" w:rsidP="00332C62">
            <w:pPr>
              <w:rPr>
                <w:rFonts w:ascii="Arial" w:hAnsi="Arial" w:cs="Arial"/>
                <w:sz w:val="20"/>
                <w:szCs w:val="20"/>
              </w:rPr>
            </w:pPr>
            <w:r w:rsidRPr="006658A5">
              <w:rPr>
                <w:rFonts w:ascii="Arial" w:hAnsi="Arial" w:cs="Arial"/>
                <w:sz w:val="20"/>
                <w:szCs w:val="20"/>
              </w:rPr>
              <w:t>Across package</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3B9D34FF" w14:textId="77777777" w:rsidR="004E17CA" w:rsidRPr="006658A5" w:rsidRDefault="004E17CA" w:rsidP="00332C62">
            <w:pPr>
              <w:rPr>
                <w:rFonts w:ascii="Arial" w:hAnsi="Arial" w:cs="Arial"/>
                <w:sz w:val="20"/>
                <w:szCs w:val="20"/>
              </w:rPr>
            </w:pPr>
            <w:r w:rsidRPr="006658A5">
              <w:rPr>
                <w:rFonts w:ascii="Arial" w:hAnsi="Arial" w:cs="Arial"/>
                <w:sz w:val="20"/>
                <w:szCs w:val="20"/>
              </w:rPr>
              <w:t>06/07/26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1906EAD0" w14:textId="77777777" w:rsidR="004E17CA" w:rsidRPr="006658A5" w:rsidRDefault="004E17CA" w:rsidP="00332C62">
            <w:pPr>
              <w:rPr>
                <w:rFonts w:ascii="Arial" w:hAnsi="Arial" w:cs="Arial"/>
                <w:sz w:val="20"/>
                <w:szCs w:val="20"/>
              </w:rPr>
            </w:pPr>
            <w:r w:rsidRPr="006658A5">
              <w:rPr>
                <w:rFonts w:ascii="Arial" w:hAnsi="Arial" w:cs="Arial"/>
                <w:sz w:val="20"/>
                <w:szCs w:val="20"/>
              </w:rPr>
              <w:t>14/08/26</w:t>
            </w:r>
          </w:p>
        </w:tc>
        <w:tc>
          <w:tcPr>
            <w:tcW w:w="1720" w:type="dxa"/>
            <w:gridSpan w:val="2"/>
            <w:tcBorders>
              <w:top w:val="single" w:sz="6" w:space="0" w:color="8A8A8A"/>
              <w:left w:val="single" w:sz="6" w:space="0" w:color="8A8A8A"/>
              <w:bottom w:val="single" w:sz="6" w:space="0" w:color="8A8A8A"/>
              <w:right w:val="single" w:sz="6" w:space="0" w:color="8A8A8A"/>
            </w:tcBorders>
            <w:vAlign w:val="center"/>
            <w:hideMark/>
          </w:tcPr>
          <w:p w14:paraId="396AEEAD" w14:textId="77777777" w:rsidR="004E17CA" w:rsidRPr="006658A5" w:rsidRDefault="004E17CA" w:rsidP="00332C62">
            <w:pPr>
              <w:rPr>
                <w:rFonts w:ascii="Arial" w:hAnsi="Arial" w:cs="Arial"/>
                <w:sz w:val="20"/>
                <w:szCs w:val="20"/>
              </w:rPr>
            </w:pPr>
            <w:r w:rsidRPr="006658A5">
              <w:rPr>
                <w:rFonts w:ascii="Arial" w:hAnsi="Arial" w:cs="Arial"/>
                <w:sz w:val="20"/>
                <w:szCs w:val="20"/>
              </w:rPr>
              <w:t>Bricks, blocks, mortar, DPC, insulation, ties, lintels</w:t>
            </w:r>
          </w:p>
        </w:tc>
        <w:tc>
          <w:tcPr>
            <w:tcW w:w="1434" w:type="dxa"/>
            <w:tcBorders>
              <w:top w:val="single" w:sz="6" w:space="0" w:color="8A8A8A"/>
              <w:left w:val="single" w:sz="6" w:space="0" w:color="8A8A8A"/>
              <w:bottom w:val="single" w:sz="6" w:space="0" w:color="8A8A8A"/>
              <w:right w:val="single" w:sz="6" w:space="0" w:color="8A8A8A"/>
            </w:tcBorders>
            <w:vAlign w:val="center"/>
            <w:hideMark/>
          </w:tcPr>
          <w:p w14:paraId="565336C4" w14:textId="77777777" w:rsidR="004E17CA" w:rsidRPr="006658A5" w:rsidRDefault="004E17CA" w:rsidP="00332C62">
            <w:pPr>
              <w:rPr>
                <w:rFonts w:ascii="Arial" w:hAnsi="Arial" w:cs="Arial"/>
                <w:sz w:val="20"/>
                <w:szCs w:val="20"/>
              </w:rPr>
            </w:pPr>
            <w:r>
              <w:rPr>
                <w:rFonts w:ascii="Arial" w:hAnsi="Arial" w:cs="Arial"/>
                <w:sz w:val="20"/>
                <w:szCs w:val="20"/>
              </w:rPr>
              <w:t>Starts after task1 and continues across package</w:t>
            </w:r>
          </w:p>
        </w:tc>
        <w:tc>
          <w:tcPr>
            <w:tcW w:w="1602" w:type="dxa"/>
            <w:tcBorders>
              <w:top w:val="single" w:sz="6" w:space="0" w:color="8A8A8A"/>
              <w:left w:val="single" w:sz="6" w:space="0" w:color="8A8A8A"/>
              <w:bottom w:val="single" w:sz="6" w:space="0" w:color="8A8A8A"/>
              <w:right w:val="single" w:sz="6" w:space="0" w:color="8A8A8A"/>
            </w:tcBorders>
            <w:vAlign w:val="center"/>
            <w:hideMark/>
          </w:tcPr>
          <w:p w14:paraId="5168E7D3" w14:textId="77777777" w:rsidR="004E17CA" w:rsidRPr="006658A5" w:rsidRDefault="004E17CA" w:rsidP="00332C62">
            <w:pPr>
              <w:rPr>
                <w:rFonts w:ascii="Arial" w:hAnsi="Arial" w:cs="Arial"/>
                <w:sz w:val="20"/>
                <w:szCs w:val="20"/>
              </w:rPr>
            </w:pPr>
            <w:r>
              <w:rPr>
                <w:rFonts w:ascii="Arial" w:hAnsi="Arial" w:cs="Arial"/>
                <w:sz w:val="20"/>
                <w:szCs w:val="20"/>
              </w:rPr>
              <w:t>35,000</w:t>
            </w:r>
          </w:p>
        </w:tc>
      </w:tr>
      <w:tr w:rsidR="004E17CA" w:rsidRPr="006658A5" w14:paraId="61248B9B" w14:textId="77777777" w:rsidTr="00332C62">
        <w:trPr>
          <w:trHeight w:val="719"/>
        </w:trPr>
        <w:tc>
          <w:tcPr>
            <w:tcW w:w="429" w:type="dxa"/>
            <w:tcBorders>
              <w:top w:val="single" w:sz="6" w:space="0" w:color="8A8A8A"/>
              <w:left w:val="single" w:sz="6" w:space="0" w:color="8A8A8A"/>
              <w:bottom w:val="single" w:sz="6" w:space="0" w:color="8A8A8A"/>
              <w:right w:val="single" w:sz="6" w:space="0" w:color="8A8A8A"/>
            </w:tcBorders>
            <w:vAlign w:val="center"/>
          </w:tcPr>
          <w:p w14:paraId="4DBA2B05" w14:textId="77777777" w:rsidR="004E17CA" w:rsidRPr="006658A5" w:rsidRDefault="004E17CA" w:rsidP="00332C62">
            <w:pPr>
              <w:rPr>
                <w:rFonts w:ascii="Arial" w:hAnsi="Arial" w:cs="Arial"/>
                <w:sz w:val="20"/>
                <w:szCs w:val="20"/>
              </w:rPr>
            </w:pPr>
          </w:p>
        </w:tc>
        <w:tc>
          <w:tcPr>
            <w:tcW w:w="2143" w:type="dxa"/>
            <w:tcBorders>
              <w:top w:val="single" w:sz="6" w:space="0" w:color="8A8A8A"/>
              <w:left w:val="single" w:sz="6" w:space="0" w:color="8A8A8A"/>
              <w:bottom w:val="single" w:sz="6" w:space="0" w:color="8A8A8A"/>
              <w:right w:val="single" w:sz="6" w:space="0" w:color="8A8A8A"/>
            </w:tcBorders>
            <w:vAlign w:val="center"/>
            <w:hideMark/>
          </w:tcPr>
          <w:p w14:paraId="7A11343B" w14:textId="77777777" w:rsidR="004E17CA" w:rsidRPr="006658A5" w:rsidRDefault="004E17CA" w:rsidP="00332C62">
            <w:pPr>
              <w:rPr>
                <w:rFonts w:ascii="Arial" w:hAnsi="Arial" w:cs="Arial"/>
                <w:sz w:val="20"/>
                <w:szCs w:val="20"/>
              </w:rPr>
            </w:pPr>
            <w:r w:rsidRPr="006658A5">
              <w:rPr>
                <w:rFonts w:ascii="Arial" w:hAnsi="Arial" w:cs="Arial"/>
                <w:sz w:val="20"/>
                <w:szCs w:val="20"/>
              </w:rPr>
              <w:t>Overall estimated package budget</w:t>
            </w:r>
          </w:p>
        </w:tc>
        <w:tc>
          <w:tcPr>
            <w:tcW w:w="859" w:type="dxa"/>
            <w:tcBorders>
              <w:top w:val="single" w:sz="6" w:space="0" w:color="8A8A8A"/>
              <w:left w:val="single" w:sz="6" w:space="0" w:color="8A8A8A"/>
              <w:bottom w:val="single" w:sz="6" w:space="0" w:color="8A8A8A"/>
              <w:right w:val="single" w:sz="6" w:space="0" w:color="8A8A8A"/>
            </w:tcBorders>
            <w:vAlign w:val="center"/>
            <w:hideMark/>
          </w:tcPr>
          <w:p w14:paraId="010DBE56" w14:textId="77777777" w:rsidR="004E17CA" w:rsidRPr="006658A5" w:rsidRDefault="004E17CA" w:rsidP="00332C62">
            <w:pPr>
              <w:rPr>
                <w:rFonts w:ascii="Arial" w:hAnsi="Arial" w:cs="Arial"/>
                <w:sz w:val="20"/>
                <w:szCs w:val="20"/>
              </w:rPr>
            </w:pPr>
            <w:r w:rsidRPr="006658A5">
              <w:rPr>
                <w:rFonts w:ascii="Arial" w:hAnsi="Arial" w:cs="Arial"/>
                <w:sz w:val="20"/>
                <w:szCs w:val="20"/>
              </w:rPr>
              <w:t>484</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074BA94F" w14:textId="77777777" w:rsidR="004E17CA" w:rsidRPr="006658A5" w:rsidRDefault="004E17CA" w:rsidP="00332C62">
            <w:pPr>
              <w:rPr>
                <w:rFonts w:ascii="Arial" w:hAnsi="Arial" w:cs="Arial"/>
                <w:sz w:val="20"/>
                <w:szCs w:val="20"/>
              </w:rPr>
            </w:pPr>
            <w:r w:rsidRPr="006658A5">
              <w:rPr>
                <w:rFonts w:ascii="Arial" w:hAnsi="Arial" w:cs="Arial"/>
                <w:sz w:val="20"/>
                <w:szCs w:val="20"/>
              </w:rPr>
              <w:t>4-6 weeks</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7CAAFAC9" w14:textId="77777777" w:rsidR="004E17CA" w:rsidRPr="006658A5" w:rsidRDefault="004E17CA" w:rsidP="00332C62">
            <w:pPr>
              <w:rPr>
                <w:rFonts w:ascii="Arial" w:hAnsi="Arial" w:cs="Arial"/>
                <w:sz w:val="20"/>
                <w:szCs w:val="20"/>
              </w:rPr>
            </w:pPr>
            <w:r w:rsidRPr="006658A5">
              <w:rPr>
                <w:rFonts w:ascii="Arial" w:hAnsi="Arial" w:cs="Arial"/>
                <w:sz w:val="20"/>
                <w:szCs w:val="20"/>
              </w:rPr>
              <w:t>06/07/26</w:t>
            </w:r>
          </w:p>
        </w:tc>
        <w:tc>
          <w:tcPr>
            <w:tcW w:w="1147" w:type="dxa"/>
            <w:tcBorders>
              <w:top w:val="single" w:sz="6" w:space="0" w:color="8A8A8A"/>
              <w:left w:val="single" w:sz="6" w:space="0" w:color="8A8A8A"/>
              <w:bottom w:val="single" w:sz="6" w:space="0" w:color="8A8A8A"/>
              <w:right w:val="single" w:sz="6" w:space="0" w:color="8A8A8A"/>
            </w:tcBorders>
            <w:vAlign w:val="center"/>
            <w:hideMark/>
          </w:tcPr>
          <w:p w14:paraId="4663FA7A" w14:textId="77777777" w:rsidR="004E17CA" w:rsidRPr="006658A5" w:rsidRDefault="004E17CA" w:rsidP="00332C62">
            <w:pPr>
              <w:rPr>
                <w:rFonts w:ascii="Arial" w:hAnsi="Arial" w:cs="Arial"/>
                <w:sz w:val="20"/>
                <w:szCs w:val="20"/>
              </w:rPr>
            </w:pPr>
            <w:r w:rsidRPr="006658A5">
              <w:rPr>
                <w:rFonts w:ascii="Arial" w:hAnsi="Arial" w:cs="Arial"/>
                <w:sz w:val="20"/>
                <w:szCs w:val="20"/>
              </w:rPr>
              <w:t>14/08/26</w:t>
            </w:r>
          </w:p>
        </w:tc>
        <w:tc>
          <w:tcPr>
            <w:tcW w:w="1720" w:type="dxa"/>
            <w:gridSpan w:val="2"/>
            <w:tcBorders>
              <w:top w:val="single" w:sz="6" w:space="0" w:color="8A8A8A"/>
              <w:left w:val="single" w:sz="6" w:space="0" w:color="8A8A8A"/>
              <w:bottom w:val="single" w:sz="6" w:space="0" w:color="8A8A8A"/>
              <w:right w:val="single" w:sz="6" w:space="0" w:color="8A8A8A"/>
            </w:tcBorders>
            <w:vAlign w:val="center"/>
            <w:hideMark/>
          </w:tcPr>
          <w:p w14:paraId="048CE986" w14:textId="77777777" w:rsidR="004E17CA" w:rsidRPr="006658A5" w:rsidRDefault="004E17CA" w:rsidP="00332C62">
            <w:pPr>
              <w:rPr>
                <w:rFonts w:ascii="Arial" w:hAnsi="Arial" w:cs="Arial"/>
                <w:sz w:val="20"/>
                <w:szCs w:val="20"/>
              </w:rPr>
            </w:pPr>
            <w:r w:rsidRPr="006658A5">
              <w:rPr>
                <w:rFonts w:ascii="Arial" w:hAnsi="Arial" w:cs="Arial"/>
                <w:sz w:val="20"/>
                <w:szCs w:val="20"/>
              </w:rPr>
              <w:t>Project team and suppliers</w:t>
            </w:r>
          </w:p>
        </w:tc>
        <w:tc>
          <w:tcPr>
            <w:tcW w:w="1434" w:type="dxa"/>
            <w:tcBorders>
              <w:top w:val="single" w:sz="6" w:space="0" w:color="8A8A8A"/>
              <w:left w:val="single" w:sz="6" w:space="0" w:color="8A8A8A"/>
              <w:bottom w:val="single" w:sz="6" w:space="0" w:color="8A8A8A"/>
              <w:right w:val="single" w:sz="6" w:space="0" w:color="8A8A8A"/>
            </w:tcBorders>
            <w:vAlign w:val="center"/>
            <w:hideMark/>
          </w:tcPr>
          <w:p w14:paraId="2CE76CEF" w14:textId="77777777" w:rsidR="004E17CA" w:rsidRPr="006658A5" w:rsidRDefault="004E17CA" w:rsidP="00332C62">
            <w:pPr>
              <w:rPr>
                <w:rFonts w:ascii="Arial" w:hAnsi="Arial" w:cs="Arial"/>
                <w:sz w:val="20"/>
                <w:szCs w:val="20"/>
              </w:rPr>
            </w:pPr>
            <w:r w:rsidRPr="006658A5">
              <w:rPr>
                <w:rFonts w:ascii="Arial" w:hAnsi="Arial" w:cs="Arial"/>
                <w:sz w:val="20"/>
                <w:szCs w:val="20"/>
              </w:rPr>
              <w:t>All tasks</w:t>
            </w:r>
          </w:p>
        </w:tc>
        <w:tc>
          <w:tcPr>
            <w:tcW w:w="1602" w:type="dxa"/>
            <w:tcBorders>
              <w:top w:val="single" w:sz="6" w:space="0" w:color="8A8A8A"/>
              <w:left w:val="single" w:sz="6" w:space="0" w:color="8A8A8A"/>
              <w:bottom w:val="single" w:sz="6" w:space="0" w:color="8A8A8A"/>
              <w:right w:val="single" w:sz="6" w:space="0" w:color="8A8A8A"/>
            </w:tcBorders>
            <w:vAlign w:val="center"/>
            <w:hideMark/>
          </w:tcPr>
          <w:p w14:paraId="454AC997" w14:textId="77777777" w:rsidR="004E17CA" w:rsidRPr="006658A5" w:rsidRDefault="004E17CA" w:rsidP="00332C62">
            <w:pPr>
              <w:rPr>
                <w:rFonts w:ascii="Arial" w:hAnsi="Arial" w:cs="Arial"/>
                <w:sz w:val="20"/>
                <w:szCs w:val="20"/>
              </w:rPr>
            </w:pPr>
            <w:r>
              <w:rPr>
                <w:rFonts w:ascii="Arial" w:hAnsi="Arial" w:cs="Arial"/>
                <w:sz w:val="20"/>
                <w:szCs w:val="20"/>
              </w:rPr>
              <w:t>72,500</w:t>
            </w:r>
          </w:p>
        </w:tc>
      </w:tr>
    </w:tbl>
    <w:p w14:paraId="520CACC6" w14:textId="77777777" w:rsidR="004E17CA" w:rsidRPr="006658A5" w:rsidRDefault="004E17CA" w:rsidP="004E17CA">
      <w:pPr>
        <w:rPr>
          <w:rFonts w:ascii="Arial" w:hAnsi="Arial" w:cs="Arial"/>
        </w:rPr>
      </w:pPr>
    </w:p>
    <w:p w14:paraId="07C65B4F" w14:textId="77777777" w:rsidR="00DA41BD" w:rsidRPr="006658A5" w:rsidRDefault="00DA41BD" w:rsidP="00EF68EB">
      <w:pPr>
        <w:rPr>
          <w:rFonts w:ascii="Arial" w:hAnsi="Arial" w:cs="Arial"/>
        </w:rPr>
      </w:pPr>
    </w:p>
    <w:sectPr w:rsidR="00DA41BD" w:rsidRPr="006658A5" w:rsidSect="00836426">
      <w:footerReference w:type="default" r:id="rId20"/>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B3C66A" w14:textId="77777777" w:rsidR="00057B80" w:rsidRDefault="00057B80" w:rsidP="00836426">
      <w:pPr>
        <w:spacing w:after="0" w:line="240" w:lineRule="auto"/>
      </w:pPr>
      <w:r>
        <w:separator/>
      </w:r>
    </w:p>
  </w:endnote>
  <w:endnote w:type="continuationSeparator" w:id="0">
    <w:p w14:paraId="2CCC52BA" w14:textId="77777777" w:rsidR="00057B80" w:rsidRDefault="00057B80" w:rsidP="00836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336465"/>
      <w:docPartObj>
        <w:docPartGallery w:val="Page Numbers (Bottom of Page)"/>
        <w:docPartUnique/>
      </w:docPartObj>
    </w:sdtPr>
    <w:sdtEndPr>
      <w:rPr>
        <w:noProof/>
      </w:rPr>
    </w:sdtEndPr>
    <w:sdtContent>
      <w:p w14:paraId="6133AD73" w14:textId="7AF42D1B" w:rsidR="00836426" w:rsidRDefault="008364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B9F224" w14:textId="77777777" w:rsidR="00836426" w:rsidRDefault="00836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84AE68" w14:textId="77777777" w:rsidR="00057B80" w:rsidRDefault="00057B80" w:rsidP="00836426">
      <w:pPr>
        <w:spacing w:after="0" w:line="240" w:lineRule="auto"/>
      </w:pPr>
      <w:r>
        <w:separator/>
      </w:r>
    </w:p>
  </w:footnote>
  <w:footnote w:type="continuationSeparator" w:id="0">
    <w:p w14:paraId="66D787F2" w14:textId="77777777" w:rsidR="00057B80" w:rsidRDefault="00057B80" w:rsidP="00836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37D26"/>
    <w:multiLevelType w:val="hybridMultilevel"/>
    <w:tmpl w:val="7B3E7E76"/>
    <w:lvl w:ilvl="0" w:tplc="E1507FBC">
      <w:start w:val="1"/>
      <w:numFmt w:val="decimal"/>
      <w:lvlText w:val="%1."/>
      <w:lvlJc w:val="left"/>
      <w:pPr>
        <w:ind w:left="644" w:hanging="360"/>
      </w:pPr>
      <w:rPr>
        <w:rFonts w:ascii="Arial" w:hAnsi="Arial" w:cs="Arial" w:hint="default"/>
        <w:b/>
        <w:bCs w:val="0"/>
        <w:color w:val="auto"/>
        <w:sz w:val="24"/>
        <w:szCs w:val="24"/>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23F52E81"/>
    <w:multiLevelType w:val="hybridMultilevel"/>
    <w:tmpl w:val="E2687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7686906">
    <w:abstractNumId w:val="1"/>
  </w:num>
  <w:num w:numId="2" w16cid:durableId="277957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129"/>
    <w:rsid w:val="00002965"/>
    <w:rsid w:val="00007A92"/>
    <w:rsid w:val="00057B80"/>
    <w:rsid w:val="000618A5"/>
    <w:rsid w:val="00064E66"/>
    <w:rsid w:val="00090B03"/>
    <w:rsid w:val="000A09C5"/>
    <w:rsid w:val="000A64F6"/>
    <w:rsid w:val="000F6FAF"/>
    <w:rsid w:val="00100EF8"/>
    <w:rsid w:val="00110C0B"/>
    <w:rsid w:val="00110FA3"/>
    <w:rsid w:val="001273AF"/>
    <w:rsid w:val="00141AB9"/>
    <w:rsid w:val="00165D45"/>
    <w:rsid w:val="001942C9"/>
    <w:rsid w:val="001B6717"/>
    <w:rsid w:val="001E1839"/>
    <w:rsid w:val="001F12C8"/>
    <w:rsid w:val="00201CD5"/>
    <w:rsid w:val="00210572"/>
    <w:rsid w:val="00213E9A"/>
    <w:rsid w:val="00214E6F"/>
    <w:rsid w:val="00242A1F"/>
    <w:rsid w:val="0026069E"/>
    <w:rsid w:val="00261062"/>
    <w:rsid w:val="002941EA"/>
    <w:rsid w:val="002A3EB8"/>
    <w:rsid w:val="002A483C"/>
    <w:rsid w:val="002B1275"/>
    <w:rsid w:val="00302302"/>
    <w:rsid w:val="00323009"/>
    <w:rsid w:val="003366A1"/>
    <w:rsid w:val="0034782C"/>
    <w:rsid w:val="00361CDB"/>
    <w:rsid w:val="00377950"/>
    <w:rsid w:val="003A130A"/>
    <w:rsid w:val="003A23C9"/>
    <w:rsid w:val="003A6163"/>
    <w:rsid w:val="003D1AD3"/>
    <w:rsid w:val="00453394"/>
    <w:rsid w:val="0046597E"/>
    <w:rsid w:val="004767CD"/>
    <w:rsid w:val="004777F0"/>
    <w:rsid w:val="004816D6"/>
    <w:rsid w:val="004A2AC5"/>
    <w:rsid w:val="004C34E4"/>
    <w:rsid w:val="004E17CA"/>
    <w:rsid w:val="004E5D8B"/>
    <w:rsid w:val="0053039F"/>
    <w:rsid w:val="005867F3"/>
    <w:rsid w:val="005B1820"/>
    <w:rsid w:val="00602AAA"/>
    <w:rsid w:val="00603CC0"/>
    <w:rsid w:val="00622572"/>
    <w:rsid w:val="00625F31"/>
    <w:rsid w:val="00634FED"/>
    <w:rsid w:val="006414E9"/>
    <w:rsid w:val="0064246F"/>
    <w:rsid w:val="00656862"/>
    <w:rsid w:val="006658A5"/>
    <w:rsid w:val="00667D7B"/>
    <w:rsid w:val="00720B33"/>
    <w:rsid w:val="00790212"/>
    <w:rsid w:val="007B2887"/>
    <w:rsid w:val="007C41AE"/>
    <w:rsid w:val="00816156"/>
    <w:rsid w:val="00822562"/>
    <w:rsid w:val="00836426"/>
    <w:rsid w:val="008417A0"/>
    <w:rsid w:val="008817F2"/>
    <w:rsid w:val="008A33B6"/>
    <w:rsid w:val="008F3E0E"/>
    <w:rsid w:val="0093739A"/>
    <w:rsid w:val="009614A1"/>
    <w:rsid w:val="009A5E2D"/>
    <w:rsid w:val="009B2E9A"/>
    <w:rsid w:val="009D3164"/>
    <w:rsid w:val="009F1E3B"/>
    <w:rsid w:val="00A11A02"/>
    <w:rsid w:val="00A5031F"/>
    <w:rsid w:val="00A51AAA"/>
    <w:rsid w:val="00A87247"/>
    <w:rsid w:val="00AD6529"/>
    <w:rsid w:val="00AE7461"/>
    <w:rsid w:val="00AF5517"/>
    <w:rsid w:val="00B04D35"/>
    <w:rsid w:val="00B4153D"/>
    <w:rsid w:val="00B535EF"/>
    <w:rsid w:val="00B65419"/>
    <w:rsid w:val="00B65AD8"/>
    <w:rsid w:val="00B75D48"/>
    <w:rsid w:val="00B82850"/>
    <w:rsid w:val="00B90FA7"/>
    <w:rsid w:val="00BE1123"/>
    <w:rsid w:val="00BE4658"/>
    <w:rsid w:val="00C31E60"/>
    <w:rsid w:val="00C4055C"/>
    <w:rsid w:val="00C73530"/>
    <w:rsid w:val="00D039E7"/>
    <w:rsid w:val="00D16EE9"/>
    <w:rsid w:val="00D6157F"/>
    <w:rsid w:val="00D91788"/>
    <w:rsid w:val="00DA3A55"/>
    <w:rsid w:val="00DA41BD"/>
    <w:rsid w:val="00DB5F63"/>
    <w:rsid w:val="00DE1E26"/>
    <w:rsid w:val="00DE78A0"/>
    <w:rsid w:val="00DF23D9"/>
    <w:rsid w:val="00E000BB"/>
    <w:rsid w:val="00E050CD"/>
    <w:rsid w:val="00E07B95"/>
    <w:rsid w:val="00E132F9"/>
    <w:rsid w:val="00E15690"/>
    <w:rsid w:val="00E50747"/>
    <w:rsid w:val="00E52864"/>
    <w:rsid w:val="00EA223F"/>
    <w:rsid w:val="00EA6E8F"/>
    <w:rsid w:val="00EB5848"/>
    <w:rsid w:val="00EE07FB"/>
    <w:rsid w:val="00EE48F6"/>
    <w:rsid w:val="00EF68EB"/>
    <w:rsid w:val="00F30210"/>
    <w:rsid w:val="00F46087"/>
    <w:rsid w:val="00F51129"/>
    <w:rsid w:val="00FE2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1B7EB7"/>
  <w15:chartTrackingRefBased/>
  <w15:docId w15:val="{871FC00A-4147-47AA-9408-84814E5A6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129"/>
    <w:pPr>
      <w:spacing w:line="276" w:lineRule="auto"/>
    </w:pPr>
  </w:style>
  <w:style w:type="paragraph" w:styleId="Heading1">
    <w:name w:val="heading 1"/>
    <w:basedOn w:val="Normal"/>
    <w:next w:val="Normal"/>
    <w:link w:val="Heading1Char"/>
    <w:uiPriority w:val="9"/>
    <w:qFormat/>
    <w:rsid w:val="00F511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11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11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11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11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11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1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1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1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1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11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511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11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11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11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1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1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129"/>
    <w:rPr>
      <w:rFonts w:eastAsiaTheme="majorEastAsia" w:cstheme="majorBidi"/>
      <w:color w:val="272727" w:themeColor="text1" w:themeTint="D8"/>
    </w:rPr>
  </w:style>
  <w:style w:type="paragraph" w:styleId="Title">
    <w:name w:val="Title"/>
    <w:basedOn w:val="Normal"/>
    <w:next w:val="Normal"/>
    <w:link w:val="TitleChar"/>
    <w:uiPriority w:val="10"/>
    <w:qFormat/>
    <w:rsid w:val="00F511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1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1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1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129"/>
    <w:pPr>
      <w:spacing w:before="160"/>
      <w:jc w:val="center"/>
    </w:pPr>
    <w:rPr>
      <w:i/>
      <w:iCs/>
      <w:color w:val="404040" w:themeColor="text1" w:themeTint="BF"/>
    </w:rPr>
  </w:style>
  <w:style w:type="character" w:customStyle="1" w:styleId="QuoteChar">
    <w:name w:val="Quote Char"/>
    <w:basedOn w:val="DefaultParagraphFont"/>
    <w:link w:val="Quote"/>
    <w:uiPriority w:val="29"/>
    <w:rsid w:val="00F51129"/>
    <w:rPr>
      <w:i/>
      <w:iCs/>
      <w:color w:val="404040" w:themeColor="text1" w:themeTint="BF"/>
    </w:rPr>
  </w:style>
  <w:style w:type="paragraph" w:styleId="ListParagraph">
    <w:name w:val="List Paragraph"/>
    <w:basedOn w:val="Normal"/>
    <w:uiPriority w:val="34"/>
    <w:qFormat/>
    <w:rsid w:val="00F51129"/>
    <w:pPr>
      <w:ind w:left="720"/>
      <w:contextualSpacing/>
    </w:pPr>
  </w:style>
  <w:style w:type="character" w:styleId="IntenseEmphasis">
    <w:name w:val="Intense Emphasis"/>
    <w:basedOn w:val="DefaultParagraphFont"/>
    <w:uiPriority w:val="21"/>
    <w:qFormat/>
    <w:rsid w:val="00F51129"/>
    <w:rPr>
      <w:i/>
      <w:iCs/>
      <w:color w:val="0F4761" w:themeColor="accent1" w:themeShade="BF"/>
    </w:rPr>
  </w:style>
  <w:style w:type="paragraph" w:styleId="IntenseQuote">
    <w:name w:val="Intense Quote"/>
    <w:basedOn w:val="Normal"/>
    <w:next w:val="Normal"/>
    <w:link w:val="IntenseQuoteChar"/>
    <w:uiPriority w:val="30"/>
    <w:qFormat/>
    <w:rsid w:val="00F511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1129"/>
    <w:rPr>
      <w:i/>
      <w:iCs/>
      <w:color w:val="0F4761" w:themeColor="accent1" w:themeShade="BF"/>
    </w:rPr>
  </w:style>
  <w:style w:type="character" w:styleId="IntenseReference">
    <w:name w:val="Intense Reference"/>
    <w:basedOn w:val="DefaultParagraphFont"/>
    <w:uiPriority w:val="32"/>
    <w:qFormat/>
    <w:rsid w:val="00F51129"/>
    <w:rPr>
      <w:b/>
      <w:bCs/>
      <w:smallCaps/>
      <w:color w:val="0F4761" w:themeColor="accent1" w:themeShade="BF"/>
      <w:spacing w:val="5"/>
    </w:rPr>
  </w:style>
  <w:style w:type="paragraph" w:customStyle="1" w:styleId="pdq2pgselectionanchorcontainer">
    <w:name w:val="pdq2pg_selectionanchorcontainer"/>
    <w:basedOn w:val="Normal"/>
    <w:rsid w:val="00EF68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F68EB"/>
    <w:rPr>
      <w:b/>
      <w:bCs/>
    </w:rPr>
  </w:style>
  <w:style w:type="character" w:styleId="Emphasis">
    <w:name w:val="Emphasis"/>
    <w:basedOn w:val="DefaultParagraphFont"/>
    <w:uiPriority w:val="20"/>
    <w:qFormat/>
    <w:rsid w:val="00EF68EB"/>
    <w:rPr>
      <w:i/>
      <w:iCs/>
    </w:rPr>
  </w:style>
  <w:style w:type="paragraph" w:styleId="NormalWeb">
    <w:name w:val="Normal (Web)"/>
    <w:basedOn w:val="Normal"/>
    <w:uiPriority w:val="99"/>
    <w:semiHidden/>
    <w:unhideWhenUsed/>
    <w:rsid w:val="00EF68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A41BD"/>
    <w:rPr>
      <w:color w:val="0000FF"/>
      <w:u w:val="single"/>
    </w:rPr>
  </w:style>
  <w:style w:type="paragraph" w:styleId="TOCHeading">
    <w:name w:val="TOC Heading"/>
    <w:basedOn w:val="Heading1"/>
    <w:next w:val="Normal"/>
    <w:uiPriority w:val="39"/>
    <w:unhideWhenUsed/>
    <w:qFormat/>
    <w:rsid w:val="00100EF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00EF8"/>
    <w:pPr>
      <w:spacing w:after="100"/>
    </w:pPr>
  </w:style>
  <w:style w:type="paragraph" w:styleId="TOC2">
    <w:name w:val="toc 2"/>
    <w:basedOn w:val="Normal"/>
    <w:next w:val="Normal"/>
    <w:autoRedefine/>
    <w:uiPriority w:val="39"/>
    <w:unhideWhenUsed/>
    <w:rsid w:val="00100EF8"/>
    <w:pPr>
      <w:spacing w:after="100"/>
      <w:ind w:left="240"/>
    </w:pPr>
  </w:style>
  <w:style w:type="paragraph" w:styleId="Header">
    <w:name w:val="header"/>
    <w:basedOn w:val="Normal"/>
    <w:link w:val="HeaderChar"/>
    <w:uiPriority w:val="99"/>
    <w:unhideWhenUsed/>
    <w:rsid w:val="00836426"/>
    <w:pPr>
      <w:tabs>
        <w:tab w:val="center" w:pos="4677"/>
        <w:tab w:val="right" w:pos="9355"/>
      </w:tabs>
      <w:spacing w:after="0" w:line="240" w:lineRule="auto"/>
    </w:pPr>
  </w:style>
  <w:style w:type="character" w:customStyle="1" w:styleId="HeaderChar">
    <w:name w:val="Header Char"/>
    <w:basedOn w:val="DefaultParagraphFont"/>
    <w:link w:val="Header"/>
    <w:uiPriority w:val="99"/>
    <w:rsid w:val="00836426"/>
  </w:style>
  <w:style w:type="paragraph" w:styleId="Footer">
    <w:name w:val="footer"/>
    <w:basedOn w:val="Normal"/>
    <w:link w:val="FooterChar"/>
    <w:uiPriority w:val="99"/>
    <w:unhideWhenUsed/>
    <w:rsid w:val="00836426"/>
    <w:pPr>
      <w:tabs>
        <w:tab w:val="center" w:pos="4677"/>
        <w:tab w:val="right" w:pos="9355"/>
      </w:tabs>
      <w:spacing w:after="0" w:line="240" w:lineRule="auto"/>
    </w:pPr>
  </w:style>
  <w:style w:type="character" w:customStyle="1" w:styleId="FooterChar">
    <w:name w:val="Footer Char"/>
    <w:basedOn w:val="DefaultParagraphFont"/>
    <w:link w:val="Footer"/>
    <w:uiPriority w:val="99"/>
    <w:rsid w:val="00836426"/>
  </w:style>
  <w:style w:type="paragraph" w:styleId="HTMLPreformatted">
    <w:name w:val="HTML Preformatted"/>
    <w:basedOn w:val="Normal"/>
    <w:link w:val="HTMLPreformattedChar"/>
    <w:uiPriority w:val="99"/>
    <w:semiHidden/>
    <w:unhideWhenUsed/>
    <w:rsid w:val="00EA2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EA223F"/>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EA223F"/>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4816D6"/>
    <w:rPr>
      <w:color w:val="605E5C"/>
      <w:shd w:val="clear" w:color="auto" w:fill="E1DFDD"/>
    </w:rPr>
  </w:style>
  <w:style w:type="character" w:customStyle="1" w:styleId="anchor-text">
    <w:name w:val="anchor-text"/>
    <w:basedOn w:val="DefaultParagraphFont"/>
    <w:rsid w:val="00210572"/>
  </w:style>
  <w:style w:type="paragraph" w:styleId="TOC3">
    <w:name w:val="toc 3"/>
    <w:basedOn w:val="Normal"/>
    <w:next w:val="Normal"/>
    <w:autoRedefine/>
    <w:uiPriority w:val="39"/>
    <w:unhideWhenUsed/>
    <w:rsid w:val="004E17C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77994">
      <w:bodyDiv w:val="1"/>
      <w:marLeft w:val="0"/>
      <w:marRight w:val="0"/>
      <w:marTop w:val="0"/>
      <w:marBottom w:val="0"/>
      <w:divBdr>
        <w:top w:val="none" w:sz="0" w:space="0" w:color="auto"/>
        <w:left w:val="none" w:sz="0" w:space="0" w:color="auto"/>
        <w:bottom w:val="none" w:sz="0" w:space="0" w:color="auto"/>
        <w:right w:val="none" w:sz="0" w:space="0" w:color="auto"/>
      </w:divBdr>
    </w:div>
    <w:div w:id="21907614">
      <w:bodyDiv w:val="1"/>
      <w:marLeft w:val="0"/>
      <w:marRight w:val="0"/>
      <w:marTop w:val="0"/>
      <w:marBottom w:val="0"/>
      <w:divBdr>
        <w:top w:val="none" w:sz="0" w:space="0" w:color="auto"/>
        <w:left w:val="none" w:sz="0" w:space="0" w:color="auto"/>
        <w:bottom w:val="none" w:sz="0" w:space="0" w:color="auto"/>
        <w:right w:val="none" w:sz="0" w:space="0" w:color="auto"/>
      </w:divBdr>
    </w:div>
    <w:div w:id="107747236">
      <w:bodyDiv w:val="1"/>
      <w:marLeft w:val="0"/>
      <w:marRight w:val="0"/>
      <w:marTop w:val="0"/>
      <w:marBottom w:val="0"/>
      <w:divBdr>
        <w:top w:val="none" w:sz="0" w:space="0" w:color="auto"/>
        <w:left w:val="none" w:sz="0" w:space="0" w:color="auto"/>
        <w:bottom w:val="none" w:sz="0" w:space="0" w:color="auto"/>
        <w:right w:val="none" w:sz="0" w:space="0" w:color="auto"/>
      </w:divBdr>
      <w:divsChild>
        <w:div w:id="1341200409">
          <w:marLeft w:val="0"/>
          <w:marRight w:val="0"/>
          <w:marTop w:val="0"/>
          <w:marBottom w:val="0"/>
          <w:divBdr>
            <w:top w:val="none" w:sz="0" w:space="0" w:color="auto"/>
            <w:left w:val="none" w:sz="0" w:space="0" w:color="auto"/>
            <w:bottom w:val="none" w:sz="0" w:space="0" w:color="auto"/>
            <w:right w:val="none" w:sz="0" w:space="0" w:color="auto"/>
          </w:divBdr>
          <w:divsChild>
            <w:div w:id="142595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19144">
      <w:bodyDiv w:val="1"/>
      <w:marLeft w:val="0"/>
      <w:marRight w:val="0"/>
      <w:marTop w:val="0"/>
      <w:marBottom w:val="0"/>
      <w:divBdr>
        <w:top w:val="none" w:sz="0" w:space="0" w:color="auto"/>
        <w:left w:val="none" w:sz="0" w:space="0" w:color="auto"/>
        <w:bottom w:val="none" w:sz="0" w:space="0" w:color="auto"/>
        <w:right w:val="none" w:sz="0" w:space="0" w:color="auto"/>
      </w:divBdr>
    </w:div>
    <w:div w:id="141510109">
      <w:bodyDiv w:val="1"/>
      <w:marLeft w:val="0"/>
      <w:marRight w:val="0"/>
      <w:marTop w:val="0"/>
      <w:marBottom w:val="0"/>
      <w:divBdr>
        <w:top w:val="none" w:sz="0" w:space="0" w:color="auto"/>
        <w:left w:val="none" w:sz="0" w:space="0" w:color="auto"/>
        <w:bottom w:val="none" w:sz="0" w:space="0" w:color="auto"/>
        <w:right w:val="none" w:sz="0" w:space="0" w:color="auto"/>
      </w:divBdr>
    </w:div>
    <w:div w:id="222183848">
      <w:bodyDiv w:val="1"/>
      <w:marLeft w:val="0"/>
      <w:marRight w:val="0"/>
      <w:marTop w:val="0"/>
      <w:marBottom w:val="0"/>
      <w:divBdr>
        <w:top w:val="none" w:sz="0" w:space="0" w:color="auto"/>
        <w:left w:val="none" w:sz="0" w:space="0" w:color="auto"/>
        <w:bottom w:val="none" w:sz="0" w:space="0" w:color="auto"/>
        <w:right w:val="none" w:sz="0" w:space="0" w:color="auto"/>
      </w:divBdr>
    </w:div>
    <w:div w:id="229970485">
      <w:bodyDiv w:val="1"/>
      <w:marLeft w:val="0"/>
      <w:marRight w:val="0"/>
      <w:marTop w:val="0"/>
      <w:marBottom w:val="0"/>
      <w:divBdr>
        <w:top w:val="none" w:sz="0" w:space="0" w:color="auto"/>
        <w:left w:val="none" w:sz="0" w:space="0" w:color="auto"/>
        <w:bottom w:val="none" w:sz="0" w:space="0" w:color="auto"/>
        <w:right w:val="none" w:sz="0" w:space="0" w:color="auto"/>
      </w:divBdr>
    </w:div>
    <w:div w:id="277105437">
      <w:bodyDiv w:val="1"/>
      <w:marLeft w:val="0"/>
      <w:marRight w:val="0"/>
      <w:marTop w:val="0"/>
      <w:marBottom w:val="0"/>
      <w:divBdr>
        <w:top w:val="none" w:sz="0" w:space="0" w:color="auto"/>
        <w:left w:val="none" w:sz="0" w:space="0" w:color="auto"/>
        <w:bottom w:val="none" w:sz="0" w:space="0" w:color="auto"/>
        <w:right w:val="none" w:sz="0" w:space="0" w:color="auto"/>
      </w:divBdr>
    </w:div>
    <w:div w:id="278682662">
      <w:bodyDiv w:val="1"/>
      <w:marLeft w:val="0"/>
      <w:marRight w:val="0"/>
      <w:marTop w:val="0"/>
      <w:marBottom w:val="0"/>
      <w:divBdr>
        <w:top w:val="none" w:sz="0" w:space="0" w:color="auto"/>
        <w:left w:val="none" w:sz="0" w:space="0" w:color="auto"/>
        <w:bottom w:val="none" w:sz="0" w:space="0" w:color="auto"/>
        <w:right w:val="none" w:sz="0" w:space="0" w:color="auto"/>
      </w:divBdr>
    </w:div>
    <w:div w:id="287050377">
      <w:bodyDiv w:val="1"/>
      <w:marLeft w:val="0"/>
      <w:marRight w:val="0"/>
      <w:marTop w:val="0"/>
      <w:marBottom w:val="0"/>
      <w:divBdr>
        <w:top w:val="none" w:sz="0" w:space="0" w:color="auto"/>
        <w:left w:val="none" w:sz="0" w:space="0" w:color="auto"/>
        <w:bottom w:val="none" w:sz="0" w:space="0" w:color="auto"/>
        <w:right w:val="none" w:sz="0" w:space="0" w:color="auto"/>
      </w:divBdr>
    </w:div>
    <w:div w:id="311177650">
      <w:bodyDiv w:val="1"/>
      <w:marLeft w:val="0"/>
      <w:marRight w:val="0"/>
      <w:marTop w:val="0"/>
      <w:marBottom w:val="0"/>
      <w:divBdr>
        <w:top w:val="none" w:sz="0" w:space="0" w:color="auto"/>
        <w:left w:val="none" w:sz="0" w:space="0" w:color="auto"/>
        <w:bottom w:val="none" w:sz="0" w:space="0" w:color="auto"/>
        <w:right w:val="none" w:sz="0" w:space="0" w:color="auto"/>
      </w:divBdr>
    </w:div>
    <w:div w:id="363865337">
      <w:bodyDiv w:val="1"/>
      <w:marLeft w:val="0"/>
      <w:marRight w:val="0"/>
      <w:marTop w:val="0"/>
      <w:marBottom w:val="0"/>
      <w:divBdr>
        <w:top w:val="none" w:sz="0" w:space="0" w:color="auto"/>
        <w:left w:val="none" w:sz="0" w:space="0" w:color="auto"/>
        <w:bottom w:val="none" w:sz="0" w:space="0" w:color="auto"/>
        <w:right w:val="none" w:sz="0" w:space="0" w:color="auto"/>
      </w:divBdr>
    </w:div>
    <w:div w:id="378165417">
      <w:bodyDiv w:val="1"/>
      <w:marLeft w:val="0"/>
      <w:marRight w:val="0"/>
      <w:marTop w:val="0"/>
      <w:marBottom w:val="0"/>
      <w:divBdr>
        <w:top w:val="none" w:sz="0" w:space="0" w:color="auto"/>
        <w:left w:val="none" w:sz="0" w:space="0" w:color="auto"/>
        <w:bottom w:val="none" w:sz="0" w:space="0" w:color="auto"/>
        <w:right w:val="none" w:sz="0" w:space="0" w:color="auto"/>
      </w:divBdr>
    </w:div>
    <w:div w:id="381753224">
      <w:bodyDiv w:val="1"/>
      <w:marLeft w:val="0"/>
      <w:marRight w:val="0"/>
      <w:marTop w:val="0"/>
      <w:marBottom w:val="0"/>
      <w:divBdr>
        <w:top w:val="none" w:sz="0" w:space="0" w:color="auto"/>
        <w:left w:val="none" w:sz="0" w:space="0" w:color="auto"/>
        <w:bottom w:val="none" w:sz="0" w:space="0" w:color="auto"/>
        <w:right w:val="none" w:sz="0" w:space="0" w:color="auto"/>
      </w:divBdr>
    </w:div>
    <w:div w:id="430512449">
      <w:bodyDiv w:val="1"/>
      <w:marLeft w:val="0"/>
      <w:marRight w:val="0"/>
      <w:marTop w:val="0"/>
      <w:marBottom w:val="0"/>
      <w:divBdr>
        <w:top w:val="none" w:sz="0" w:space="0" w:color="auto"/>
        <w:left w:val="none" w:sz="0" w:space="0" w:color="auto"/>
        <w:bottom w:val="none" w:sz="0" w:space="0" w:color="auto"/>
        <w:right w:val="none" w:sz="0" w:space="0" w:color="auto"/>
      </w:divBdr>
    </w:div>
    <w:div w:id="581961032">
      <w:bodyDiv w:val="1"/>
      <w:marLeft w:val="0"/>
      <w:marRight w:val="0"/>
      <w:marTop w:val="0"/>
      <w:marBottom w:val="0"/>
      <w:divBdr>
        <w:top w:val="none" w:sz="0" w:space="0" w:color="auto"/>
        <w:left w:val="none" w:sz="0" w:space="0" w:color="auto"/>
        <w:bottom w:val="none" w:sz="0" w:space="0" w:color="auto"/>
        <w:right w:val="none" w:sz="0" w:space="0" w:color="auto"/>
      </w:divBdr>
    </w:div>
    <w:div w:id="657805548">
      <w:bodyDiv w:val="1"/>
      <w:marLeft w:val="0"/>
      <w:marRight w:val="0"/>
      <w:marTop w:val="0"/>
      <w:marBottom w:val="0"/>
      <w:divBdr>
        <w:top w:val="none" w:sz="0" w:space="0" w:color="auto"/>
        <w:left w:val="none" w:sz="0" w:space="0" w:color="auto"/>
        <w:bottom w:val="none" w:sz="0" w:space="0" w:color="auto"/>
        <w:right w:val="none" w:sz="0" w:space="0" w:color="auto"/>
      </w:divBdr>
    </w:div>
    <w:div w:id="664287155">
      <w:bodyDiv w:val="1"/>
      <w:marLeft w:val="0"/>
      <w:marRight w:val="0"/>
      <w:marTop w:val="0"/>
      <w:marBottom w:val="0"/>
      <w:divBdr>
        <w:top w:val="none" w:sz="0" w:space="0" w:color="auto"/>
        <w:left w:val="none" w:sz="0" w:space="0" w:color="auto"/>
        <w:bottom w:val="none" w:sz="0" w:space="0" w:color="auto"/>
        <w:right w:val="none" w:sz="0" w:space="0" w:color="auto"/>
      </w:divBdr>
    </w:div>
    <w:div w:id="671034588">
      <w:bodyDiv w:val="1"/>
      <w:marLeft w:val="0"/>
      <w:marRight w:val="0"/>
      <w:marTop w:val="0"/>
      <w:marBottom w:val="0"/>
      <w:divBdr>
        <w:top w:val="none" w:sz="0" w:space="0" w:color="auto"/>
        <w:left w:val="none" w:sz="0" w:space="0" w:color="auto"/>
        <w:bottom w:val="none" w:sz="0" w:space="0" w:color="auto"/>
        <w:right w:val="none" w:sz="0" w:space="0" w:color="auto"/>
      </w:divBdr>
      <w:divsChild>
        <w:div w:id="1520049611">
          <w:marLeft w:val="0"/>
          <w:marRight w:val="0"/>
          <w:marTop w:val="0"/>
          <w:marBottom w:val="0"/>
          <w:divBdr>
            <w:top w:val="none" w:sz="0" w:space="0" w:color="auto"/>
            <w:left w:val="none" w:sz="0" w:space="0" w:color="auto"/>
            <w:bottom w:val="none" w:sz="0" w:space="0" w:color="auto"/>
            <w:right w:val="none" w:sz="0" w:space="0" w:color="auto"/>
          </w:divBdr>
          <w:divsChild>
            <w:div w:id="1922711168">
              <w:marLeft w:val="0"/>
              <w:marRight w:val="0"/>
              <w:marTop w:val="0"/>
              <w:marBottom w:val="0"/>
              <w:divBdr>
                <w:top w:val="none" w:sz="0" w:space="0" w:color="auto"/>
                <w:left w:val="none" w:sz="0" w:space="0" w:color="auto"/>
                <w:bottom w:val="none" w:sz="0" w:space="0" w:color="auto"/>
                <w:right w:val="none" w:sz="0" w:space="0" w:color="auto"/>
              </w:divBdr>
            </w:div>
          </w:divsChild>
        </w:div>
        <w:div w:id="2045910696">
          <w:marLeft w:val="0"/>
          <w:marRight w:val="0"/>
          <w:marTop w:val="0"/>
          <w:marBottom w:val="0"/>
          <w:divBdr>
            <w:top w:val="none" w:sz="0" w:space="0" w:color="auto"/>
            <w:left w:val="none" w:sz="0" w:space="0" w:color="auto"/>
            <w:bottom w:val="none" w:sz="0" w:space="0" w:color="auto"/>
            <w:right w:val="none" w:sz="0" w:space="0" w:color="auto"/>
          </w:divBdr>
          <w:divsChild>
            <w:div w:id="116516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664836">
      <w:bodyDiv w:val="1"/>
      <w:marLeft w:val="0"/>
      <w:marRight w:val="0"/>
      <w:marTop w:val="0"/>
      <w:marBottom w:val="0"/>
      <w:divBdr>
        <w:top w:val="none" w:sz="0" w:space="0" w:color="auto"/>
        <w:left w:val="none" w:sz="0" w:space="0" w:color="auto"/>
        <w:bottom w:val="none" w:sz="0" w:space="0" w:color="auto"/>
        <w:right w:val="none" w:sz="0" w:space="0" w:color="auto"/>
      </w:divBdr>
    </w:div>
    <w:div w:id="682709132">
      <w:bodyDiv w:val="1"/>
      <w:marLeft w:val="0"/>
      <w:marRight w:val="0"/>
      <w:marTop w:val="0"/>
      <w:marBottom w:val="0"/>
      <w:divBdr>
        <w:top w:val="none" w:sz="0" w:space="0" w:color="auto"/>
        <w:left w:val="none" w:sz="0" w:space="0" w:color="auto"/>
        <w:bottom w:val="none" w:sz="0" w:space="0" w:color="auto"/>
        <w:right w:val="none" w:sz="0" w:space="0" w:color="auto"/>
      </w:divBdr>
    </w:div>
    <w:div w:id="686753491">
      <w:bodyDiv w:val="1"/>
      <w:marLeft w:val="0"/>
      <w:marRight w:val="0"/>
      <w:marTop w:val="0"/>
      <w:marBottom w:val="0"/>
      <w:divBdr>
        <w:top w:val="none" w:sz="0" w:space="0" w:color="auto"/>
        <w:left w:val="none" w:sz="0" w:space="0" w:color="auto"/>
        <w:bottom w:val="none" w:sz="0" w:space="0" w:color="auto"/>
        <w:right w:val="none" w:sz="0" w:space="0" w:color="auto"/>
      </w:divBdr>
    </w:div>
    <w:div w:id="693652843">
      <w:bodyDiv w:val="1"/>
      <w:marLeft w:val="0"/>
      <w:marRight w:val="0"/>
      <w:marTop w:val="0"/>
      <w:marBottom w:val="0"/>
      <w:divBdr>
        <w:top w:val="none" w:sz="0" w:space="0" w:color="auto"/>
        <w:left w:val="none" w:sz="0" w:space="0" w:color="auto"/>
        <w:bottom w:val="none" w:sz="0" w:space="0" w:color="auto"/>
        <w:right w:val="none" w:sz="0" w:space="0" w:color="auto"/>
      </w:divBdr>
    </w:div>
    <w:div w:id="700740993">
      <w:bodyDiv w:val="1"/>
      <w:marLeft w:val="0"/>
      <w:marRight w:val="0"/>
      <w:marTop w:val="0"/>
      <w:marBottom w:val="0"/>
      <w:divBdr>
        <w:top w:val="none" w:sz="0" w:space="0" w:color="auto"/>
        <w:left w:val="none" w:sz="0" w:space="0" w:color="auto"/>
        <w:bottom w:val="none" w:sz="0" w:space="0" w:color="auto"/>
        <w:right w:val="none" w:sz="0" w:space="0" w:color="auto"/>
      </w:divBdr>
    </w:div>
    <w:div w:id="712734272">
      <w:bodyDiv w:val="1"/>
      <w:marLeft w:val="0"/>
      <w:marRight w:val="0"/>
      <w:marTop w:val="0"/>
      <w:marBottom w:val="0"/>
      <w:divBdr>
        <w:top w:val="none" w:sz="0" w:space="0" w:color="auto"/>
        <w:left w:val="none" w:sz="0" w:space="0" w:color="auto"/>
        <w:bottom w:val="none" w:sz="0" w:space="0" w:color="auto"/>
        <w:right w:val="none" w:sz="0" w:space="0" w:color="auto"/>
      </w:divBdr>
    </w:div>
    <w:div w:id="721489791">
      <w:bodyDiv w:val="1"/>
      <w:marLeft w:val="0"/>
      <w:marRight w:val="0"/>
      <w:marTop w:val="0"/>
      <w:marBottom w:val="0"/>
      <w:divBdr>
        <w:top w:val="none" w:sz="0" w:space="0" w:color="auto"/>
        <w:left w:val="none" w:sz="0" w:space="0" w:color="auto"/>
        <w:bottom w:val="none" w:sz="0" w:space="0" w:color="auto"/>
        <w:right w:val="none" w:sz="0" w:space="0" w:color="auto"/>
      </w:divBdr>
      <w:divsChild>
        <w:div w:id="2070222480">
          <w:marLeft w:val="0"/>
          <w:marRight w:val="0"/>
          <w:marTop w:val="0"/>
          <w:marBottom w:val="0"/>
          <w:divBdr>
            <w:top w:val="none" w:sz="0" w:space="0" w:color="auto"/>
            <w:left w:val="none" w:sz="0" w:space="0" w:color="auto"/>
            <w:bottom w:val="none" w:sz="0" w:space="0" w:color="auto"/>
            <w:right w:val="none" w:sz="0" w:space="0" w:color="auto"/>
          </w:divBdr>
          <w:divsChild>
            <w:div w:id="149187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788163">
      <w:bodyDiv w:val="1"/>
      <w:marLeft w:val="0"/>
      <w:marRight w:val="0"/>
      <w:marTop w:val="0"/>
      <w:marBottom w:val="0"/>
      <w:divBdr>
        <w:top w:val="none" w:sz="0" w:space="0" w:color="auto"/>
        <w:left w:val="none" w:sz="0" w:space="0" w:color="auto"/>
        <w:bottom w:val="none" w:sz="0" w:space="0" w:color="auto"/>
        <w:right w:val="none" w:sz="0" w:space="0" w:color="auto"/>
      </w:divBdr>
    </w:div>
    <w:div w:id="757949829">
      <w:bodyDiv w:val="1"/>
      <w:marLeft w:val="0"/>
      <w:marRight w:val="0"/>
      <w:marTop w:val="0"/>
      <w:marBottom w:val="0"/>
      <w:divBdr>
        <w:top w:val="none" w:sz="0" w:space="0" w:color="auto"/>
        <w:left w:val="none" w:sz="0" w:space="0" w:color="auto"/>
        <w:bottom w:val="none" w:sz="0" w:space="0" w:color="auto"/>
        <w:right w:val="none" w:sz="0" w:space="0" w:color="auto"/>
      </w:divBdr>
    </w:div>
    <w:div w:id="828445222">
      <w:bodyDiv w:val="1"/>
      <w:marLeft w:val="0"/>
      <w:marRight w:val="0"/>
      <w:marTop w:val="0"/>
      <w:marBottom w:val="0"/>
      <w:divBdr>
        <w:top w:val="none" w:sz="0" w:space="0" w:color="auto"/>
        <w:left w:val="none" w:sz="0" w:space="0" w:color="auto"/>
        <w:bottom w:val="none" w:sz="0" w:space="0" w:color="auto"/>
        <w:right w:val="none" w:sz="0" w:space="0" w:color="auto"/>
      </w:divBdr>
    </w:div>
    <w:div w:id="908349340">
      <w:bodyDiv w:val="1"/>
      <w:marLeft w:val="0"/>
      <w:marRight w:val="0"/>
      <w:marTop w:val="0"/>
      <w:marBottom w:val="0"/>
      <w:divBdr>
        <w:top w:val="none" w:sz="0" w:space="0" w:color="auto"/>
        <w:left w:val="none" w:sz="0" w:space="0" w:color="auto"/>
        <w:bottom w:val="none" w:sz="0" w:space="0" w:color="auto"/>
        <w:right w:val="none" w:sz="0" w:space="0" w:color="auto"/>
      </w:divBdr>
    </w:div>
    <w:div w:id="969747535">
      <w:bodyDiv w:val="1"/>
      <w:marLeft w:val="0"/>
      <w:marRight w:val="0"/>
      <w:marTop w:val="0"/>
      <w:marBottom w:val="0"/>
      <w:divBdr>
        <w:top w:val="none" w:sz="0" w:space="0" w:color="auto"/>
        <w:left w:val="none" w:sz="0" w:space="0" w:color="auto"/>
        <w:bottom w:val="none" w:sz="0" w:space="0" w:color="auto"/>
        <w:right w:val="none" w:sz="0" w:space="0" w:color="auto"/>
      </w:divBdr>
    </w:div>
    <w:div w:id="1028599650">
      <w:bodyDiv w:val="1"/>
      <w:marLeft w:val="0"/>
      <w:marRight w:val="0"/>
      <w:marTop w:val="0"/>
      <w:marBottom w:val="0"/>
      <w:divBdr>
        <w:top w:val="none" w:sz="0" w:space="0" w:color="auto"/>
        <w:left w:val="none" w:sz="0" w:space="0" w:color="auto"/>
        <w:bottom w:val="none" w:sz="0" w:space="0" w:color="auto"/>
        <w:right w:val="none" w:sz="0" w:space="0" w:color="auto"/>
      </w:divBdr>
    </w:div>
    <w:div w:id="1078601283">
      <w:bodyDiv w:val="1"/>
      <w:marLeft w:val="0"/>
      <w:marRight w:val="0"/>
      <w:marTop w:val="0"/>
      <w:marBottom w:val="0"/>
      <w:divBdr>
        <w:top w:val="none" w:sz="0" w:space="0" w:color="auto"/>
        <w:left w:val="none" w:sz="0" w:space="0" w:color="auto"/>
        <w:bottom w:val="none" w:sz="0" w:space="0" w:color="auto"/>
        <w:right w:val="none" w:sz="0" w:space="0" w:color="auto"/>
      </w:divBdr>
    </w:div>
    <w:div w:id="1087463607">
      <w:bodyDiv w:val="1"/>
      <w:marLeft w:val="0"/>
      <w:marRight w:val="0"/>
      <w:marTop w:val="0"/>
      <w:marBottom w:val="0"/>
      <w:divBdr>
        <w:top w:val="none" w:sz="0" w:space="0" w:color="auto"/>
        <w:left w:val="none" w:sz="0" w:space="0" w:color="auto"/>
        <w:bottom w:val="none" w:sz="0" w:space="0" w:color="auto"/>
        <w:right w:val="none" w:sz="0" w:space="0" w:color="auto"/>
      </w:divBdr>
    </w:div>
    <w:div w:id="1166435522">
      <w:bodyDiv w:val="1"/>
      <w:marLeft w:val="0"/>
      <w:marRight w:val="0"/>
      <w:marTop w:val="0"/>
      <w:marBottom w:val="0"/>
      <w:divBdr>
        <w:top w:val="none" w:sz="0" w:space="0" w:color="auto"/>
        <w:left w:val="none" w:sz="0" w:space="0" w:color="auto"/>
        <w:bottom w:val="none" w:sz="0" w:space="0" w:color="auto"/>
        <w:right w:val="none" w:sz="0" w:space="0" w:color="auto"/>
      </w:divBdr>
    </w:div>
    <w:div w:id="1206990795">
      <w:bodyDiv w:val="1"/>
      <w:marLeft w:val="0"/>
      <w:marRight w:val="0"/>
      <w:marTop w:val="0"/>
      <w:marBottom w:val="0"/>
      <w:divBdr>
        <w:top w:val="none" w:sz="0" w:space="0" w:color="auto"/>
        <w:left w:val="none" w:sz="0" w:space="0" w:color="auto"/>
        <w:bottom w:val="none" w:sz="0" w:space="0" w:color="auto"/>
        <w:right w:val="none" w:sz="0" w:space="0" w:color="auto"/>
      </w:divBdr>
    </w:div>
    <w:div w:id="1274559692">
      <w:bodyDiv w:val="1"/>
      <w:marLeft w:val="0"/>
      <w:marRight w:val="0"/>
      <w:marTop w:val="0"/>
      <w:marBottom w:val="0"/>
      <w:divBdr>
        <w:top w:val="none" w:sz="0" w:space="0" w:color="auto"/>
        <w:left w:val="none" w:sz="0" w:space="0" w:color="auto"/>
        <w:bottom w:val="none" w:sz="0" w:space="0" w:color="auto"/>
        <w:right w:val="none" w:sz="0" w:space="0" w:color="auto"/>
      </w:divBdr>
    </w:div>
    <w:div w:id="1373773068">
      <w:bodyDiv w:val="1"/>
      <w:marLeft w:val="0"/>
      <w:marRight w:val="0"/>
      <w:marTop w:val="0"/>
      <w:marBottom w:val="0"/>
      <w:divBdr>
        <w:top w:val="none" w:sz="0" w:space="0" w:color="auto"/>
        <w:left w:val="none" w:sz="0" w:space="0" w:color="auto"/>
        <w:bottom w:val="none" w:sz="0" w:space="0" w:color="auto"/>
        <w:right w:val="none" w:sz="0" w:space="0" w:color="auto"/>
      </w:divBdr>
    </w:div>
    <w:div w:id="1430851902">
      <w:bodyDiv w:val="1"/>
      <w:marLeft w:val="0"/>
      <w:marRight w:val="0"/>
      <w:marTop w:val="0"/>
      <w:marBottom w:val="0"/>
      <w:divBdr>
        <w:top w:val="none" w:sz="0" w:space="0" w:color="auto"/>
        <w:left w:val="none" w:sz="0" w:space="0" w:color="auto"/>
        <w:bottom w:val="none" w:sz="0" w:space="0" w:color="auto"/>
        <w:right w:val="none" w:sz="0" w:space="0" w:color="auto"/>
      </w:divBdr>
    </w:div>
    <w:div w:id="1472215398">
      <w:bodyDiv w:val="1"/>
      <w:marLeft w:val="0"/>
      <w:marRight w:val="0"/>
      <w:marTop w:val="0"/>
      <w:marBottom w:val="0"/>
      <w:divBdr>
        <w:top w:val="none" w:sz="0" w:space="0" w:color="auto"/>
        <w:left w:val="none" w:sz="0" w:space="0" w:color="auto"/>
        <w:bottom w:val="none" w:sz="0" w:space="0" w:color="auto"/>
        <w:right w:val="none" w:sz="0" w:space="0" w:color="auto"/>
      </w:divBdr>
    </w:div>
    <w:div w:id="1488088034">
      <w:bodyDiv w:val="1"/>
      <w:marLeft w:val="0"/>
      <w:marRight w:val="0"/>
      <w:marTop w:val="0"/>
      <w:marBottom w:val="0"/>
      <w:divBdr>
        <w:top w:val="none" w:sz="0" w:space="0" w:color="auto"/>
        <w:left w:val="none" w:sz="0" w:space="0" w:color="auto"/>
        <w:bottom w:val="none" w:sz="0" w:space="0" w:color="auto"/>
        <w:right w:val="none" w:sz="0" w:space="0" w:color="auto"/>
      </w:divBdr>
    </w:div>
    <w:div w:id="1491671350">
      <w:bodyDiv w:val="1"/>
      <w:marLeft w:val="0"/>
      <w:marRight w:val="0"/>
      <w:marTop w:val="0"/>
      <w:marBottom w:val="0"/>
      <w:divBdr>
        <w:top w:val="none" w:sz="0" w:space="0" w:color="auto"/>
        <w:left w:val="none" w:sz="0" w:space="0" w:color="auto"/>
        <w:bottom w:val="none" w:sz="0" w:space="0" w:color="auto"/>
        <w:right w:val="none" w:sz="0" w:space="0" w:color="auto"/>
      </w:divBdr>
    </w:div>
    <w:div w:id="1525363266">
      <w:bodyDiv w:val="1"/>
      <w:marLeft w:val="0"/>
      <w:marRight w:val="0"/>
      <w:marTop w:val="0"/>
      <w:marBottom w:val="0"/>
      <w:divBdr>
        <w:top w:val="none" w:sz="0" w:space="0" w:color="auto"/>
        <w:left w:val="none" w:sz="0" w:space="0" w:color="auto"/>
        <w:bottom w:val="none" w:sz="0" w:space="0" w:color="auto"/>
        <w:right w:val="none" w:sz="0" w:space="0" w:color="auto"/>
      </w:divBdr>
    </w:div>
    <w:div w:id="1585603795">
      <w:bodyDiv w:val="1"/>
      <w:marLeft w:val="0"/>
      <w:marRight w:val="0"/>
      <w:marTop w:val="0"/>
      <w:marBottom w:val="0"/>
      <w:divBdr>
        <w:top w:val="none" w:sz="0" w:space="0" w:color="auto"/>
        <w:left w:val="none" w:sz="0" w:space="0" w:color="auto"/>
        <w:bottom w:val="none" w:sz="0" w:space="0" w:color="auto"/>
        <w:right w:val="none" w:sz="0" w:space="0" w:color="auto"/>
      </w:divBdr>
    </w:div>
    <w:div w:id="1593081365">
      <w:bodyDiv w:val="1"/>
      <w:marLeft w:val="0"/>
      <w:marRight w:val="0"/>
      <w:marTop w:val="0"/>
      <w:marBottom w:val="0"/>
      <w:divBdr>
        <w:top w:val="none" w:sz="0" w:space="0" w:color="auto"/>
        <w:left w:val="none" w:sz="0" w:space="0" w:color="auto"/>
        <w:bottom w:val="none" w:sz="0" w:space="0" w:color="auto"/>
        <w:right w:val="none" w:sz="0" w:space="0" w:color="auto"/>
      </w:divBdr>
    </w:div>
    <w:div w:id="1596137187">
      <w:bodyDiv w:val="1"/>
      <w:marLeft w:val="0"/>
      <w:marRight w:val="0"/>
      <w:marTop w:val="0"/>
      <w:marBottom w:val="0"/>
      <w:divBdr>
        <w:top w:val="none" w:sz="0" w:space="0" w:color="auto"/>
        <w:left w:val="none" w:sz="0" w:space="0" w:color="auto"/>
        <w:bottom w:val="none" w:sz="0" w:space="0" w:color="auto"/>
        <w:right w:val="none" w:sz="0" w:space="0" w:color="auto"/>
      </w:divBdr>
      <w:divsChild>
        <w:div w:id="595941735">
          <w:marLeft w:val="0"/>
          <w:marRight w:val="0"/>
          <w:marTop w:val="0"/>
          <w:marBottom w:val="0"/>
          <w:divBdr>
            <w:top w:val="none" w:sz="0" w:space="0" w:color="auto"/>
            <w:left w:val="none" w:sz="0" w:space="0" w:color="auto"/>
            <w:bottom w:val="none" w:sz="0" w:space="0" w:color="auto"/>
            <w:right w:val="none" w:sz="0" w:space="0" w:color="auto"/>
          </w:divBdr>
          <w:divsChild>
            <w:div w:id="495804844">
              <w:marLeft w:val="0"/>
              <w:marRight w:val="0"/>
              <w:marTop w:val="0"/>
              <w:marBottom w:val="0"/>
              <w:divBdr>
                <w:top w:val="none" w:sz="0" w:space="0" w:color="auto"/>
                <w:left w:val="none" w:sz="0" w:space="0" w:color="auto"/>
                <w:bottom w:val="none" w:sz="0" w:space="0" w:color="auto"/>
                <w:right w:val="none" w:sz="0" w:space="0" w:color="auto"/>
              </w:divBdr>
              <w:divsChild>
                <w:div w:id="148716555">
                  <w:marLeft w:val="0"/>
                  <w:marRight w:val="0"/>
                  <w:marTop w:val="0"/>
                  <w:marBottom w:val="0"/>
                  <w:divBdr>
                    <w:top w:val="none" w:sz="0" w:space="0" w:color="auto"/>
                    <w:left w:val="none" w:sz="0" w:space="0" w:color="auto"/>
                    <w:bottom w:val="none" w:sz="0" w:space="0" w:color="auto"/>
                    <w:right w:val="none" w:sz="0" w:space="0" w:color="auto"/>
                  </w:divBdr>
                  <w:divsChild>
                    <w:div w:id="1548031415">
                      <w:marLeft w:val="0"/>
                      <w:marRight w:val="0"/>
                      <w:marTop w:val="0"/>
                      <w:marBottom w:val="0"/>
                      <w:divBdr>
                        <w:top w:val="none" w:sz="0" w:space="0" w:color="auto"/>
                        <w:left w:val="none" w:sz="0" w:space="0" w:color="auto"/>
                        <w:bottom w:val="none" w:sz="0" w:space="0" w:color="auto"/>
                        <w:right w:val="none" w:sz="0" w:space="0" w:color="auto"/>
                      </w:divBdr>
                      <w:divsChild>
                        <w:div w:id="1690181196">
                          <w:marLeft w:val="0"/>
                          <w:marRight w:val="0"/>
                          <w:marTop w:val="0"/>
                          <w:marBottom w:val="0"/>
                          <w:divBdr>
                            <w:top w:val="none" w:sz="0" w:space="0" w:color="auto"/>
                            <w:left w:val="none" w:sz="0" w:space="0" w:color="auto"/>
                            <w:bottom w:val="none" w:sz="0" w:space="0" w:color="auto"/>
                            <w:right w:val="none" w:sz="0" w:space="0" w:color="auto"/>
                          </w:divBdr>
                          <w:divsChild>
                            <w:div w:id="1200123030">
                              <w:marLeft w:val="0"/>
                              <w:marRight w:val="0"/>
                              <w:marTop w:val="0"/>
                              <w:marBottom w:val="0"/>
                              <w:divBdr>
                                <w:top w:val="none" w:sz="0" w:space="0" w:color="auto"/>
                                <w:left w:val="none" w:sz="0" w:space="0" w:color="auto"/>
                                <w:bottom w:val="none" w:sz="0" w:space="0" w:color="auto"/>
                                <w:right w:val="none" w:sz="0" w:space="0" w:color="auto"/>
                              </w:divBdr>
                              <w:divsChild>
                                <w:div w:id="326251045">
                                  <w:marLeft w:val="0"/>
                                  <w:marRight w:val="0"/>
                                  <w:marTop w:val="0"/>
                                  <w:marBottom w:val="0"/>
                                  <w:divBdr>
                                    <w:top w:val="none" w:sz="0" w:space="0" w:color="auto"/>
                                    <w:left w:val="none" w:sz="0" w:space="0" w:color="auto"/>
                                    <w:bottom w:val="none" w:sz="0" w:space="0" w:color="auto"/>
                                    <w:right w:val="none" w:sz="0" w:space="0" w:color="auto"/>
                                  </w:divBdr>
                                  <w:divsChild>
                                    <w:div w:id="844512644">
                                      <w:marLeft w:val="0"/>
                                      <w:marRight w:val="0"/>
                                      <w:marTop w:val="0"/>
                                      <w:marBottom w:val="0"/>
                                      <w:divBdr>
                                        <w:top w:val="none" w:sz="0" w:space="0" w:color="auto"/>
                                        <w:left w:val="none" w:sz="0" w:space="0" w:color="auto"/>
                                        <w:bottom w:val="none" w:sz="0" w:space="0" w:color="auto"/>
                                        <w:right w:val="none" w:sz="0" w:space="0" w:color="auto"/>
                                      </w:divBdr>
                                      <w:divsChild>
                                        <w:div w:id="1484152713">
                                          <w:marLeft w:val="0"/>
                                          <w:marRight w:val="0"/>
                                          <w:marTop w:val="0"/>
                                          <w:marBottom w:val="0"/>
                                          <w:divBdr>
                                            <w:top w:val="none" w:sz="0" w:space="0" w:color="auto"/>
                                            <w:left w:val="none" w:sz="0" w:space="0" w:color="auto"/>
                                            <w:bottom w:val="none" w:sz="0" w:space="0" w:color="auto"/>
                                            <w:right w:val="none" w:sz="0" w:space="0" w:color="auto"/>
                                          </w:divBdr>
                                          <w:divsChild>
                                            <w:div w:id="1760784404">
                                              <w:marLeft w:val="0"/>
                                              <w:marRight w:val="0"/>
                                              <w:marTop w:val="0"/>
                                              <w:marBottom w:val="0"/>
                                              <w:divBdr>
                                                <w:top w:val="none" w:sz="0" w:space="0" w:color="auto"/>
                                                <w:left w:val="none" w:sz="0" w:space="0" w:color="auto"/>
                                                <w:bottom w:val="none" w:sz="0" w:space="0" w:color="auto"/>
                                                <w:right w:val="none" w:sz="0" w:space="0" w:color="auto"/>
                                              </w:divBdr>
                                              <w:divsChild>
                                                <w:div w:id="1187409797">
                                                  <w:marLeft w:val="0"/>
                                                  <w:marRight w:val="0"/>
                                                  <w:marTop w:val="0"/>
                                                  <w:marBottom w:val="0"/>
                                                  <w:divBdr>
                                                    <w:top w:val="none" w:sz="0" w:space="0" w:color="auto"/>
                                                    <w:left w:val="none" w:sz="0" w:space="0" w:color="auto"/>
                                                    <w:bottom w:val="none" w:sz="0" w:space="0" w:color="auto"/>
                                                    <w:right w:val="none" w:sz="0" w:space="0" w:color="auto"/>
                                                  </w:divBdr>
                                                  <w:divsChild>
                                                    <w:div w:id="1289749903">
                                                      <w:marLeft w:val="0"/>
                                                      <w:marRight w:val="0"/>
                                                      <w:marTop w:val="0"/>
                                                      <w:marBottom w:val="0"/>
                                                      <w:divBdr>
                                                        <w:top w:val="none" w:sz="0" w:space="0" w:color="auto"/>
                                                        <w:left w:val="none" w:sz="0" w:space="0" w:color="auto"/>
                                                        <w:bottom w:val="none" w:sz="0" w:space="0" w:color="auto"/>
                                                        <w:right w:val="none" w:sz="0" w:space="0" w:color="auto"/>
                                                      </w:divBdr>
                                                      <w:divsChild>
                                                        <w:div w:id="63984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97252254">
      <w:bodyDiv w:val="1"/>
      <w:marLeft w:val="0"/>
      <w:marRight w:val="0"/>
      <w:marTop w:val="0"/>
      <w:marBottom w:val="0"/>
      <w:divBdr>
        <w:top w:val="none" w:sz="0" w:space="0" w:color="auto"/>
        <w:left w:val="none" w:sz="0" w:space="0" w:color="auto"/>
        <w:bottom w:val="none" w:sz="0" w:space="0" w:color="auto"/>
        <w:right w:val="none" w:sz="0" w:space="0" w:color="auto"/>
      </w:divBdr>
    </w:div>
    <w:div w:id="1614242099">
      <w:bodyDiv w:val="1"/>
      <w:marLeft w:val="0"/>
      <w:marRight w:val="0"/>
      <w:marTop w:val="0"/>
      <w:marBottom w:val="0"/>
      <w:divBdr>
        <w:top w:val="none" w:sz="0" w:space="0" w:color="auto"/>
        <w:left w:val="none" w:sz="0" w:space="0" w:color="auto"/>
        <w:bottom w:val="none" w:sz="0" w:space="0" w:color="auto"/>
        <w:right w:val="none" w:sz="0" w:space="0" w:color="auto"/>
      </w:divBdr>
    </w:div>
    <w:div w:id="1630744964">
      <w:bodyDiv w:val="1"/>
      <w:marLeft w:val="0"/>
      <w:marRight w:val="0"/>
      <w:marTop w:val="0"/>
      <w:marBottom w:val="0"/>
      <w:divBdr>
        <w:top w:val="none" w:sz="0" w:space="0" w:color="auto"/>
        <w:left w:val="none" w:sz="0" w:space="0" w:color="auto"/>
        <w:bottom w:val="none" w:sz="0" w:space="0" w:color="auto"/>
        <w:right w:val="none" w:sz="0" w:space="0" w:color="auto"/>
      </w:divBdr>
    </w:div>
    <w:div w:id="1728872411">
      <w:bodyDiv w:val="1"/>
      <w:marLeft w:val="0"/>
      <w:marRight w:val="0"/>
      <w:marTop w:val="0"/>
      <w:marBottom w:val="0"/>
      <w:divBdr>
        <w:top w:val="none" w:sz="0" w:space="0" w:color="auto"/>
        <w:left w:val="none" w:sz="0" w:space="0" w:color="auto"/>
        <w:bottom w:val="none" w:sz="0" w:space="0" w:color="auto"/>
        <w:right w:val="none" w:sz="0" w:space="0" w:color="auto"/>
      </w:divBdr>
    </w:div>
    <w:div w:id="1738170206">
      <w:bodyDiv w:val="1"/>
      <w:marLeft w:val="0"/>
      <w:marRight w:val="0"/>
      <w:marTop w:val="0"/>
      <w:marBottom w:val="0"/>
      <w:divBdr>
        <w:top w:val="none" w:sz="0" w:space="0" w:color="auto"/>
        <w:left w:val="none" w:sz="0" w:space="0" w:color="auto"/>
        <w:bottom w:val="none" w:sz="0" w:space="0" w:color="auto"/>
        <w:right w:val="none" w:sz="0" w:space="0" w:color="auto"/>
      </w:divBdr>
      <w:divsChild>
        <w:div w:id="1094286494">
          <w:marLeft w:val="0"/>
          <w:marRight w:val="0"/>
          <w:marTop w:val="0"/>
          <w:marBottom w:val="0"/>
          <w:divBdr>
            <w:top w:val="none" w:sz="0" w:space="0" w:color="auto"/>
            <w:left w:val="none" w:sz="0" w:space="0" w:color="auto"/>
            <w:bottom w:val="none" w:sz="0" w:space="0" w:color="auto"/>
            <w:right w:val="none" w:sz="0" w:space="0" w:color="auto"/>
          </w:divBdr>
          <w:divsChild>
            <w:div w:id="50077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381536">
      <w:bodyDiv w:val="1"/>
      <w:marLeft w:val="0"/>
      <w:marRight w:val="0"/>
      <w:marTop w:val="0"/>
      <w:marBottom w:val="0"/>
      <w:divBdr>
        <w:top w:val="none" w:sz="0" w:space="0" w:color="auto"/>
        <w:left w:val="none" w:sz="0" w:space="0" w:color="auto"/>
        <w:bottom w:val="none" w:sz="0" w:space="0" w:color="auto"/>
        <w:right w:val="none" w:sz="0" w:space="0" w:color="auto"/>
      </w:divBdr>
    </w:div>
    <w:div w:id="1838038934">
      <w:bodyDiv w:val="1"/>
      <w:marLeft w:val="0"/>
      <w:marRight w:val="0"/>
      <w:marTop w:val="0"/>
      <w:marBottom w:val="0"/>
      <w:divBdr>
        <w:top w:val="none" w:sz="0" w:space="0" w:color="auto"/>
        <w:left w:val="none" w:sz="0" w:space="0" w:color="auto"/>
        <w:bottom w:val="none" w:sz="0" w:space="0" w:color="auto"/>
        <w:right w:val="none" w:sz="0" w:space="0" w:color="auto"/>
      </w:divBdr>
    </w:div>
    <w:div w:id="1864124146">
      <w:bodyDiv w:val="1"/>
      <w:marLeft w:val="0"/>
      <w:marRight w:val="0"/>
      <w:marTop w:val="0"/>
      <w:marBottom w:val="0"/>
      <w:divBdr>
        <w:top w:val="none" w:sz="0" w:space="0" w:color="auto"/>
        <w:left w:val="none" w:sz="0" w:space="0" w:color="auto"/>
        <w:bottom w:val="none" w:sz="0" w:space="0" w:color="auto"/>
        <w:right w:val="none" w:sz="0" w:space="0" w:color="auto"/>
      </w:divBdr>
    </w:div>
    <w:div w:id="1870491343">
      <w:bodyDiv w:val="1"/>
      <w:marLeft w:val="0"/>
      <w:marRight w:val="0"/>
      <w:marTop w:val="0"/>
      <w:marBottom w:val="0"/>
      <w:divBdr>
        <w:top w:val="none" w:sz="0" w:space="0" w:color="auto"/>
        <w:left w:val="none" w:sz="0" w:space="0" w:color="auto"/>
        <w:bottom w:val="none" w:sz="0" w:space="0" w:color="auto"/>
        <w:right w:val="none" w:sz="0" w:space="0" w:color="auto"/>
      </w:divBdr>
    </w:div>
    <w:div w:id="1913159376">
      <w:bodyDiv w:val="1"/>
      <w:marLeft w:val="0"/>
      <w:marRight w:val="0"/>
      <w:marTop w:val="0"/>
      <w:marBottom w:val="0"/>
      <w:divBdr>
        <w:top w:val="none" w:sz="0" w:space="0" w:color="auto"/>
        <w:left w:val="none" w:sz="0" w:space="0" w:color="auto"/>
        <w:bottom w:val="none" w:sz="0" w:space="0" w:color="auto"/>
        <w:right w:val="none" w:sz="0" w:space="0" w:color="auto"/>
      </w:divBdr>
    </w:div>
    <w:div w:id="1950888142">
      <w:bodyDiv w:val="1"/>
      <w:marLeft w:val="0"/>
      <w:marRight w:val="0"/>
      <w:marTop w:val="0"/>
      <w:marBottom w:val="0"/>
      <w:divBdr>
        <w:top w:val="none" w:sz="0" w:space="0" w:color="auto"/>
        <w:left w:val="none" w:sz="0" w:space="0" w:color="auto"/>
        <w:bottom w:val="none" w:sz="0" w:space="0" w:color="auto"/>
        <w:right w:val="none" w:sz="0" w:space="0" w:color="auto"/>
      </w:divBdr>
    </w:div>
    <w:div w:id="1972125834">
      <w:bodyDiv w:val="1"/>
      <w:marLeft w:val="0"/>
      <w:marRight w:val="0"/>
      <w:marTop w:val="0"/>
      <w:marBottom w:val="0"/>
      <w:divBdr>
        <w:top w:val="none" w:sz="0" w:space="0" w:color="auto"/>
        <w:left w:val="none" w:sz="0" w:space="0" w:color="auto"/>
        <w:bottom w:val="none" w:sz="0" w:space="0" w:color="auto"/>
        <w:right w:val="none" w:sz="0" w:space="0" w:color="auto"/>
      </w:divBdr>
    </w:div>
    <w:div w:id="1989627490">
      <w:bodyDiv w:val="1"/>
      <w:marLeft w:val="0"/>
      <w:marRight w:val="0"/>
      <w:marTop w:val="0"/>
      <w:marBottom w:val="0"/>
      <w:divBdr>
        <w:top w:val="none" w:sz="0" w:space="0" w:color="auto"/>
        <w:left w:val="none" w:sz="0" w:space="0" w:color="auto"/>
        <w:bottom w:val="none" w:sz="0" w:space="0" w:color="auto"/>
        <w:right w:val="none" w:sz="0" w:space="0" w:color="auto"/>
      </w:divBdr>
    </w:div>
    <w:div w:id="2012173388">
      <w:bodyDiv w:val="1"/>
      <w:marLeft w:val="0"/>
      <w:marRight w:val="0"/>
      <w:marTop w:val="0"/>
      <w:marBottom w:val="0"/>
      <w:divBdr>
        <w:top w:val="none" w:sz="0" w:space="0" w:color="auto"/>
        <w:left w:val="none" w:sz="0" w:space="0" w:color="auto"/>
        <w:bottom w:val="none" w:sz="0" w:space="0" w:color="auto"/>
        <w:right w:val="none" w:sz="0" w:space="0" w:color="auto"/>
      </w:divBdr>
    </w:div>
    <w:div w:id="2022539034">
      <w:bodyDiv w:val="1"/>
      <w:marLeft w:val="0"/>
      <w:marRight w:val="0"/>
      <w:marTop w:val="0"/>
      <w:marBottom w:val="0"/>
      <w:divBdr>
        <w:top w:val="none" w:sz="0" w:space="0" w:color="auto"/>
        <w:left w:val="none" w:sz="0" w:space="0" w:color="auto"/>
        <w:bottom w:val="none" w:sz="0" w:space="0" w:color="auto"/>
        <w:right w:val="none" w:sz="0" w:space="0" w:color="auto"/>
      </w:divBdr>
    </w:div>
    <w:div w:id="2073891013">
      <w:bodyDiv w:val="1"/>
      <w:marLeft w:val="0"/>
      <w:marRight w:val="0"/>
      <w:marTop w:val="0"/>
      <w:marBottom w:val="0"/>
      <w:divBdr>
        <w:top w:val="none" w:sz="0" w:space="0" w:color="auto"/>
        <w:left w:val="none" w:sz="0" w:space="0" w:color="auto"/>
        <w:bottom w:val="none" w:sz="0" w:space="0" w:color="auto"/>
        <w:right w:val="none" w:sz="0" w:space="0" w:color="auto"/>
      </w:divBdr>
    </w:div>
    <w:div w:id="2111969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rxiv.org/abs/2409.05019" TargetMode="External"/><Relationship Id="rId18" Type="http://schemas.openxmlformats.org/officeDocument/2006/relationships/hyperlink" Target="https://doi.org/10.3390/buildings12091342"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08/IJMPB-04-2021-0108" TargetMode="External"/><Relationship Id="rId2" Type="http://schemas.openxmlformats.org/officeDocument/2006/relationships/customXml" Target="../customXml/item2.xml"/><Relationship Id="rId16" Type="http://schemas.openxmlformats.org/officeDocument/2006/relationships/hyperlink" Target="https://www.apm.org.uk/resources/what-is-project-management/what-is-risk-manage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pm.org.uk/resources/find-a-resource/stakeholder-engagement/" TargetMode="External"/><Relationship Id="rId10" Type="http://schemas.openxmlformats.org/officeDocument/2006/relationships/endnotes" Target="endnotes.xml"/><Relationship Id="rId19" Type="http://schemas.openxmlformats.org/officeDocument/2006/relationships/hyperlink" Target="https://www.sciencedirect.com/science/article/pii/S09265805230009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resconrec.2021.10575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3" ma:contentTypeDescription="Create a new document." ma:contentTypeScope="" ma:versionID="15c9b8e8d668dc4316f977ab2df6c76e">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932ed3beffdb84628c9474779345da9a"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F38494-FC21-4CF7-8F92-833A941BC0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076F4A-207E-42D1-9A35-D20FA215AB55}">
  <ds:schemaRefs>
    <ds:schemaRef ds:uri="http://schemas.openxmlformats.org/officeDocument/2006/bibliography"/>
  </ds:schemaRefs>
</ds:datastoreItem>
</file>

<file path=customXml/itemProps3.xml><?xml version="1.0" encoding="utf-8"?>
<ds:datastoreItem xmlns:ds="http://schemas.openxmlformats.org/officeDocument/2006/customXml" ds:itemID="{B2E170BE-7764-40AD-A851-68F8F2D5643F}">
  <ds:schemaRefs>
    <ds:schemaRef ds:uri="http://schemas.microsoft.com/office/2006/metadata/properties"/>
    <ds:schemaRef ds:uri="http://schemas.microsoft.com/office/infopath/2007/PartnerControls"/>
    <ds:schemaRef ds:uri="6f3ab0a0-177c-4664-a7c5-83ebe3d5d33a"/>
  </ds:schemaRefs>
</ds:datastoreItem>
</file>

<file path=customXml/itemProps4.xml><?xml version="1.0" encoding="utf-8"?>
<ds:datastoreItem xmlns:ds="http://schemas.openxmlformats.org/officeDocument/2006/customXml" ds:itemID="{77F45768-8B64-460F-94EE-3810693F32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5632</Words>
  <Characters>32106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Trofim Borta (2239414)</dc:creator>
  <cp:keywords/>
  <dc:description/>
  <cp:lastModifiedBy>Trofim Borta (2239414)</cp:lastModifiedBy>
  <cp:revision>2</cp:revision>
  <dcterms:created xsi:type="dcterms:W3CDTF">2026-07-18T09:10:00Z</dcterms:created>
  <dcterms:modified xsi:type="dcterms:W3CDTF">2026-07-18T09:10:00Z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