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6A681" w14:textId="77777777" w:rsidR="0079538B" w:rsidRPr="0079538B" w:rsidRDefault="0079538B" w:rsidP="0079538B">
      <w:pPr>
        <w:pStyle w:val="Heading1"/>
        <w:rPr>
          <w:rStyle w:val="BookTitle"/>
          <w:i w:val="0"/>
          <w:iCs w:val="0"/>
          <w:color w:val="FFFFFF" w:themeColor="background1"/>
          <w:spacing w:val="0"/>
          <w:sz w:val="40"/>
          <w:szCs w:val="32"/>
        </w:rPr>
      </w:pPr>
      <w:bookmarkStart w:id="0" w:name="_Toc131459435"/>
      <w:bookmarkStart w:id="1" w:name="OLE_LINK1"/>
      <w:bookmarkStart w:id="2" w:name="OLE_LINK2"/>
      <w:r w:rsidRPr="0079538B">
        <w:rPr>
          <w:rStyle w:val="BookTitle"/>
          <w:i w:val="0"/>
          <w:iCs w:val="0"/>
          <w:color w:val="FFFFFF" w:themeColor="background1"/>
          <w:spacing w:val="0"/>
          <w:sz w:val="40"/>
          <w:szCs w:val="32"/>
        </w:rPr>
        <w:t>Title Page</w:t>
      </w:r>
      <w:bookmarkEnd w:id="0"/>
    </w:p>
    <w:p w14:paraId="101E5871" w14:textId="77777777" w:rsidR="0079538B" w:rsidRPr="0079538B" w:rsidRDefault="0079538B" w:rsidP="0079538B">
      <w:pPr>
        <w:snapToGrid w:val="0"/>
        <w:spacing w:line="240" w:lineRule="auto"/>
        <w:jc w:val="center"/>
        <w:rPr>
          <w:rStyle w:val="BookTitle"/>
          <w:b/>
          <w:bCs/>
          <w:i w:val="0"/>
          <w:iCs w:val="0"/>
          <w:spacing w:val="0"/>
          <w:sz w:val="84"/>
          <w:szCs w:val="84"/>
        </w:rPr>
      </w:pPr>
      <w:r w:rsidRPr="0079538B">
        <w:rPr>
          <w:rStyle w:val="BookTitle"/>
          <w:b/>
          <w:bCs/>
          <w:i w:val="0"/>
          <w:iCs w:val="0"/>
          <w:spacing w:val="0"/>
          <w:sz w:val="84"/>
          <w:szCs w:val="84"/>
        </w:rPr>
        <w:t>Reunion with the Divine</w:t>
      </w:r>
    </w:p>
    <w:p w14:paraId="773395A7" w14:textId="77777777" w:rsidR="0079538B" w:rsidRPr="00C70691" w:rsidRDefault="0079538B" w:rsidP="0079538B">
      <w:pPr>
        <w:snapToGrid w:val="0"/>
        <w:spacing w:line="240" w:lineRule="auto"/>
        <w:jc w:val="center"/>
        <w:rPr>
          <w:rStyle w:val="BookTitle"/>
          <w:i w:val="0"/>
          <w:iCs w:val="0"/>
          <w:spacing w:val="0"/>
        </w:rPr>
      </w:pPr>
    </w:p>
    <w:p w14:paraId="11012720" w14:textId="77777777" w:rsidR="0079538B" w:rsidRPr="00C70691" w:rsidRDefault="0079538B" w:rsidP="0079538B">
      <w:pPr>
        <w:snapToGrid w:val="0"/>
        <w:spacing w:line="240" w:lineRule="auto"/>
        <w:jc w:val="center"/>
        <w:rPr>
          <w:rStyle w:val="BookTitle"/>
          <w:i w:val="0"/>
          <w:iCs w:val="0"/>
          <w:spacing w:val="0"/>
        </w:rPr>
      </w:pPr>
    </w:p>
    <w:p w14:paraId="7446A90D" w14:textId="7039795B" w:rsidR="0079538B" w:rsidRPr="00C70691" w:rsidRDefault="0079538B" w:rsidP="0079538B">
      <w:pPr>
        <w:snapToGrid w:val="0"/>
        <w:spacing w:line="240" w:lineRule="auto"/>
        <w:jc w:val="center"/>
        <w:rPr>
          <w:rStyle w:val="BookTitle"/>
          <w:i w:val="0"/>
          <w:iCs w:val="0"/>
          <w:spacing w:val="0"/>
          <w:sz w:val="32"/>
          <w:szCs w:val="32"/>
        </w:rPr>
      </w:pPr>
      <w:r w:rsidRPr="00C70691">
        <w:rPr>
          <w:rStyle w:val="BookTitle"/>
          <w:i w:val="0"/>
          <w:iCs w:val="0"/>
          <w:spacing w:val="0"/>
          <w:sz w:val="32"/>
          <w:szCs w:val="32"/>
        </w:rPr>
        <w:t>Explored via a</w:t>
      </w:r>
      <w:r w:rsidR="00566B86">
        <w:rPr>
          <w:rStyle w:val="BookTitle"/>
          <w:i w:val="0"/>
          <w:iCs w:val="0"/>
          <w:spacing w:val="0"/>
          <w:sz w:val="32"/>
          <w:szCs w:val="32"/>
        </w:rPr>
        <w:t xml:space="preserve"> </w:t>
      </w:r>
      <w:r w:rsidR="00566B86" w:rsidRPr="00C70691">
        <w:rPr>
          <w:rStyle w:val="BookTitle"/>
          <w:i w:val="0"/>
          <w:iCs w:val="0"/>
          <w:spacing w:val="0"/>
          <w:sz w:val="32"/>
          <w:szCs w:val="32"/>
        </w:rPr>
        <w:t xml:space="preserve">Comparison </w:t>
      </w:r>
      <w:r w:rsidR="00456B79">
        <w:rPr>
          <w:rStyle w:val="BookTitle"/>
          <w:i w:val="0"/>
          <w:iCs w:val="0"/>
          <w:spacing w:val="0"/>
          <w:sz w:val="32"/>
          <w:szCs w:val="32"/>
        </w:rPr>
        <w:t xml:space="preserve">of </w:t>
      </w:r>
      <w:r w:rsidR="001B66AF">
        <w:rPr>
          <w:rStyle w:val="BookTitle"/>
          <w:i w:val="0"/>
          <w:iCs w:val="0"/>
          <w:spacing w:val="0"/>
          <w:sz w:val="32"/>
          <w:szCs w:val="32"/>
        </w:rPr>
        <w:t xml:space="preserve">Justice and </w:t>
      </w:r>
      <w:r w:rsidRPr="00C70691">
        <w:rPr>
          <w:rStyle w:val="BookTitle"/>
          <w:i w:val="0"/>
          <w:iCs w:val="0"/>
          <w:spacing w:val="0"/>
          <w:sz w:val="32"/>
          <w:szCs w:val="32"/>
        </w:rPr>
        <w:t>Eschatolog</w:t>
      </w:r>
      <w:r w:rsidR="00FE3E04">
        <w:rPr>
          <w:rStyle w:val="BookTitle"/>
          <w:i w:val="0"/>
          <w:iCs w:val="0"/>
          <w:spacing w:val="0"/>
          <w:sz w:val="32"/>
          <w:szCs w:val="32"/>
        </w:rPr>
        <w:t>y</w:t>
      </w:r>
      <w:r w:rsidR="001B66AF">
        <w:rPr>
          <w:rStyle w:val="BookTitle"/>
          <w:i w:val="0"/>
          <w:iCs w:val="0"/>
          <w:spacing w:val="0"/>
          <w:sz w:val="32"/>
          <w:szCs w:val="32"/>
        </w:rPr>
        <w:t xml:space="preserve"> </w:t>
      </w:r>
      <w:r w:rsidR="00456B79">
        <w:rPr>
          <w:rStyle w:val="BookTitle"/>
          <w:i w:val="0"/>
          <w:iCs w:val="0"/>
          <w:spacing w:val="0"/>
          <w:sz w:val="32"/>
          <w:szCs w:val="32"/>
        </w:rPr>
        <w:t>in</w:t>
      </w:r>
      <w:r w:rsidR="001B66AF">
        <w:rPr>
          <w:rStyle w:val="BookTitle"/>
          <w:i w:val="0"/>
          <w:iCs w:val="0"/>
          <w:spacing w:val="0"/>
          <w:sz w:val="32"/>
          <w:szCs w:val="32"/>
        </w:rPr>
        <w:br/>
      </w:r>
      <w:r w:rsidR="00F01F01">
        <w:rPr>
          <w:rStyle w:val="BookTitle"/>
          <w:i w:val="0"/>
          <w:iCs w:val="0"/>
          <w:spacing w:val="0"/>
          <w:sz w:val="32"/>
          <w:szCs w:val="32"/>
        </w:rPr>
        <w:t>Tibetan</w:t>
      </w:r>
      <w:r w:rsidR="00456B79" w:rsidRPr="00C70691">
        <w:rPr>
          <w:rStyle w:val="BookTitle"/>
          <w:i w:val="0"/>
          <w:iCs w:val="0"/>
          <w:spacing w:val="0"/>
          <w:sz w:val="32"/>
          <w:szCs w:val="32"/>
        </w:rPr>
        <w:t xml:space="preserve"> Buddhism </w:t>
      </w:r>
      <w:r w:rsidR="00456B79">
        <w:rPr>
          <w:rStyle w:val="BookTitle"/>
          <w:i w:val="0"/>
          <w:iCs w:val="0"/>
          <w:spacing w:val="0"/>
          <w:sz w:val="32"/>
          <w:szCs w:val="32"/>
        </w:rPr>
        <w:t xml:space="preserve">and </w:t>
      </w:r>
      <w:r w:rsidRPr="00C70691">
        <w:rPr>
          <w:rStyle w:val="BookTitle"/>
          <w:i w:val="0"/>
          <w:iCs w:val="0"/>
          <w:spacing w:val="0"/>
          <w:sz w:val="32"/>
          <w:szCs w:val="32"/>
        </w:rPr>
        <w:t>Christian Dispensationalism</w:t>
      </w:r>
    </w:p>
    <w:p w14:paraId="55D03AED" w14:textId="77777777" w:rsidR="0079538B" w:rsidRPr="00C70691" w:rsidRDefault="0079538B" w:rsidP="0079538B">
      <w:pPr>
        <w:snapToGrid w:val="0"/>
        <w:spacing w:line="240" w:lineRule="auto"/>
        <w:jc w:val="center"/>
        <w:rPr>
          <w:rStyle w:val="BookTitle"/>
          <w:i w:val="0"/>
          <w:iCs w:val="0"/>
          <w:spacing w:val="0"/>
        </w:rPr>
      </w:pPr>
    </w:p>
    <w:p w14:paraId="307182D2" w14:textId="77777777" w:rsidR="0079538B" w:rsidRPr="00C70691" w:rsidRDefault="0079538B" w:rsidP="0079538B">
      <w:pPr>
        <w:snapToGrid w:val="0"/>
        <w:spacing w:line="240" w:lineRule="auto"/>
        <w:jc w:val="center"/>
        <w:rPr>
          <w:color w:val="000000" w:themeColor="text1"/>
        </w:rPr>
      </w:pPr>
    </w:p>
    <w:p w14:paraId="0DB47B46" w14:textId="77777777" w:rsidR="0079538B" w:rsidRPr="00C70691" w:rsidRDefault="0079538B" w:rsidP="0079538B">
      <w:pPr>
        <w:snapToGrid w:val="0"/>
        <w:spacing w:line="240" w:lineRule="auto"/>
        <w:jc w:val="center"/>
        <w:rPr>
          <w:color w:val="000000" w:themeColor="text1"/>
        </w:rPr>
      </w:pPr>
    </w:p>
    <w:p w14:paraId="5FE9DCC2" w14:textId="77777777" w:rsidR="0079538B" w:rsidRPr="00C70691" w:rsidRDefault="0079538B" w:rsidP="0079538B">
      <w:pPr>
        <w:snapToGrid w:val="0"/>
        <w:spacing w:line="240" w:lineRule="auto"/>
        <w:jc w:val="center"/>
        <w:rPr>
          <w:color w:val="000000" w:themeColor="text1"/>
        </w:rPr>
      </w:pPr>
    </w:p>
    <w:p w14:paraId="29C6DE63" w14:textId="77777777" w:rsidR="0079538B" w:rsidRPr="00C70691" w:rsidRDefault="0079538B" w:rsidP="0079538B">
      <w:pPr>
        <w:snapToGrid w:val="0"/>
        <w:spacing w:line="240" w:lineRule="auto"/>
        <w:jc w:val="center"/>
        <w:rPr>
          <w:color w:val="000000" w:themeColor="text1"/>
        </w:rPr>
      </w:pPr>
    </w:p>
    <w:p w14:paraId="4D4E429F" w14:textId="77777777" w:rsidR="0079538B" w:rsidRPr="00C70691" w:rsidRDefault="0079538B" w:rsidP="0079538B">
      <w:pPr>
        <w:snapToGrid w:val="0"/>
        <w:spacing w:line="240" w:lineRule="auto"/>
        <w:jc w:val="center"/>
        <w:rPr>
          <w:color w:val="000000" w:themeColor="text1"/>
        </w:rPr>
      </w:pPr>
    </w:p>
    <w:p w14:paraId="4E5EB29D" w14:textId="77777777" w:rsidR="0079538B" w:rsidRPr="00C70691" w:rsidRDefault="0079538B" w:rsidP="0079538B">
      <w:pPr>
        <w:snapToGrid w:val="0"/>
        <w:spacing w:line="240" w:lineRule="auto"/>
        <w:jc w:val="center"/>
        <w:rPr>
          <w:color w:val="000000" w:themeColor="text1"/>
        </w:rPr>
      </w:pPr>
      <w:r w:rsidRPr="00C70691">
        <w:rPr>
          <w:color w:val="000000" w:themeColor="text1"/>
        </w:rPr>
        <w:t>A dissertation submitted to the</w:t>
      </w:r>
    </w:p>
    <w:p w14:paraId="21F71D9C" w14:textId="4192115A" w:rsidR="0079538B" w:rsidRPr="00C70691" w:rsidRDefault="0079538B" w:rsidP="0079538B">
      <w:pPr>
        <w:snapToGrid w:val="0"/>
        <w:spacing w:line="240" w:lineRule="auto"/>
        <w:jc w:val="center"/>
        <w:rPr>
          <w:color w:val="000000" w:themeColor="text1"/>
        </w:rPr>
      </w:pPr>
      <w:r w:rsidRPr="00C70691">
        <w:rPr>
          <w:color w:val="000000" w:themeColor="text1"/>
        </w:rPr>
        <w:t>University of Wales</w:t>
      </w:r>
      <w:r w:rsidR="0046614C">
        <w:rPr>
          <w:color w:val="000000" w:themeColor="text1"/>
        </w:rPr>
        <w:t>,</w:t>
      </w:r>
      <w:r w:rsidRPr="00C70691">
        <w:rPr>
          <w:color w:val="000000" w:themeColor="text1"/>
        </w:rPr>
        <w:t xml:space="preserve"> Trinity Saint David</w:t>
      </w:r>
    </w:p>
    <w:p w14:paraId="2037A4B8" w14:textId="77777777" w:rsidR="0079538B" w:rsidRPr="00C70691" w:rsidRDefault="0079538B" w:rsidP="0079538B">
      <w:pPr>
        <w:snapToGrid w:val="0"/>
        <w:spacing w:line="240" w:lineRule="auto"/>
        <w:jc w:val="center"/>
        <w:rPr>
          <w:color w:val="000000" w:themeColor="text1"/>
        </w:rPr>
      </w:pPr>
      <w:r w:rsidRPr="00C70691">
        <w:rPr>
          <w:color w:val="000000" w:themeColor="text1"/>
        </w:rPr>
        <w:t>in fulfilment of the requirements for the degree of</w:t>
      </w:r>
    </w:p>
    <w:p w14:paraId="11B6DF6B" w14:textId="77777777" w:rsidR="0079538B" w:rsidRPr="00C70691" w:rsidRDefault="0079538B" w:rsidP="0079538B">
      <w:pPr>
        <w:snapToGrid w:val="0"/>
        <w:spacing w:line="240" w:lineRule="auto"/>
        <w:jc w:val="center"/>
        <w:rPr>
          <w:color w:val="000000" w:themeColor="text1"/>
        </w:rPr>
      </w:pPr>
      <w:r w:rsidRPr="00C70691">
        <w:rPr>
          <w:color w:val="000000" w:themeColor="text1"/>
        </w:rPr>
        <w:t>Master of Arts: Philosophy and Religion - Eastern and Western Thought</w:t>
      </w:r>
    </w:p>
    <w:p w14:paraId="2FA5C4AB" w14:textId="77777777" w:rsidR="0079538B" w:rsidRPr="00C70691" w:rsidRDefault="0079538B" w:rsidP="0079538B">
      <w:pPr>
        <w:snapToGrid w:val="0"/>
        <w:spacing w:line="240" w:lineRule="auto"/>
        <w:jc w:val="center"/>
        <w:rPr>
          <w:color w:val="000000" w:themeColor="text1"/>
        </w:rPr>
      </w:pPr>
    </w:p>
    <w:p w14:paraId="0576A1D3" w14:textId="77777777" w:rsidR="0079538B" w:rsidRPr="00C70691" w:rsidRDefault="0079538B" w:rsidP="0079538B">
      <w:pPr>
        <w:snapToGrid w:val="0"/>
        <w:spacing w:line="240" w:lineRule="auto"/>
        <w:jc w:val="center"/>
        <w:rPr>
          <w:color w:val="000000" w:themeColor="text1"/>
        </w:rPr>
      </w:pPr>
    </w:p>
    <w:p w14:paraId="332ADCFE" w14:textId="77777777" w:rsidR="0079538B" w:rsidRPr="00C70691" w:rsidRDefault="0079538B" w:rsidP="0079538B">
      <w:pPr>
        <w:snapToGrid w:val="0"/>
        <w:spacing w:line="240" w:lineRule="auto"/>
        <w:jc w:val="center"/>
        <w:rPr>
          <w:color w:val="000000" w:themeColor="text1"/>
        </w:rPr>
      </w:pPr>
    </w:p>
    <w:p w14:paraId="0E6CBEBD" w14:textId="77777777" w:rsidR="0079538B" w:rsidRPr="00C70691" w:rsidRDefault="0079538B" w:rsidP="0079538B">
      <w:pPr>
        <w:snapToGrid w:val="0"/>
        <w:spacing w:line="240" w:lineRule="auto"/>
        <w:jc w:val="center"/>
        <w:rPr>
          <w:color w:val="000000" w:themeColor="text1"/>
        </w:rPr>
      </w:pPr>
    </w:p>
    <w:p w14:paraId="7CDE108E" w14:textId="77777777" w:rsidR="0079538B" w:rsidRPr="00C70691" w:rsidRDefault="0079538B" w:rsidP="0079538B">
      <w:pPr>
        <w:snapToGrid w:val="0"/>
        <w:spacing w:line="240" w:lineRule="auto"/>
        <w:jc w:val="center"/>
        <w:rPr>
          <w:color w:val="000000" w:themeColor="text1"/>
        </w:rPr>
      </w:pPr>
    </w:p>
    <w:p w14:paraId="6E2E04C1" w14:textId="77777777" w:rsidR="0079538B" w:rsidRPr="00C70691" w:rsidRDefault="0079538B" w:rsidP="0079538B">
      <w:pPr>
        <w:snapToGrid w:val="0"/>
        <w:spacing w:line="240" w:lineRule="auto"/>
        <w:jc w:val="center"/>
        <w:rPr>
          <w:color w:val="000000" w:themeColor="text1"/>
        </w:rPr>
      </w:pPr>
    </w:p>
    <w:p w14:paraId="767952FA" w14:textId="77777777" w:rsidR="0079538B" w:rsidRPr="00C70691" w:rsidRDefault="0079538B" w:rsidP="0079538B">
      <w:pPr>
        <w:snapToGrid w:val="0"/>
        <w:spacing w:line="240" w:lineRule="auto"/>
        <w:jc w:val="center"/>
        <w:rPr>
          <w:color w:val="000000" w:themeColor="text1"/>
        </w:rPr>
      </w:pPr>
      <w:r w:rsidRPr="00C70691">
        <w:rPr>
          <w:color w:val="000000" w:themeColor="text1"/>
        </w:rPr>
        <w:t>2023</w:t>
      </w:r>
    </w:p>
    <w:p w14:paraId="27712C32" w14:textId="77777777" w:rsidR="0079538B" w:rsidRPr="00C70691" w:rsidRDefault="0079538B" w:rsidP="0079538B">
      <w:pPr>
        <w:snapToGrid w:val="0"/>
        <w:spacing w:line="240" w:lineRule="auto"/>
        <w:jc w:val="center"/>
        <w:rPr>
          <w:color w:val="000000" w:themeColor="text1"/>
        </w:rPr>
      </w:pPr>
    </w:p>
    <w:p w14:paraId="3BB938E1" w14:textId="77777777" w:rsidR="0079538B" w:rsidRPr="00C70691" w:rsidRDefault="0079538B" w:rsidP="0079538B">
      <w:pPr>
        <w:snapToGrid w:val="0"/>
        <w:spacing w:line="240" w:lineRule="auto"/>
        <w:jc w:val="center"/>
        <w:rPr>
          <w:color w:val="000000" w:themeColor="text1"/>
        </w:rPr>
      </w:pPr>
    </w:p>
    <w:p w14:paraId="4BC7EADA" w14:textId="77777777" w:rsidR="0079538B" w:rsidRPr="00C70691" w:rsidRDefault="0079538B" w:rsidP="0079538B">
      <w:pPr>
        <w:snapToGrid w:val="0"/>
        <w:spacing w:line="240" w:lineRule="auto"/>
        <w:jc w:val="center"/>
        <w:rPr>
          <w:color w:val="000000" w:themeColor="text1"/>
        </w:rPr>
      </w:pPr>
    </w:p>
    <w:p w14:paraId="4F89823D" w14:textId="77777777" w:rsidR="0079538B" w:rsidRPr="00C70691" w:rsidRDefault="0079538B" w:rsidP="0079538B">
      <w:pPr>
        <w:snapToGrid w:val="0"/>
        <w:spacing w:line="240" w:lineRule="auto"/>
        <w:jc w:val="center"/>
        <w:rPr>
          <w:color w:val="000000" w:themeColor="text1"/>
        </w:rPr>
      </w:pPr>
    </w:p>
    <w:p w14:paraId="69563E37" w14:textId="77777777" w:rsidR="0079538B" w:rsidRPr="00C70691" w:rsidRDefault="0079538B" w:rsidP="0079538B">
      <w:pPr>
        <w:snapToGrid w:val="0"/>
        <w:spacing w:line="240" w:lineRule="auto"/>
        <w:jc w:val="center"/>
        <w:rPr>
          <w:color w:val="000000" w:themeColor="text1"/>
        </w:rPr>
      </w:pPr>
    </w:p>
    <w:p w14:paraId="2C9DBEF0" w14:textId="77777777" w:rsidR="0079538B" w:rsidRPr="00C70691" w:rsidRDefault="0079538B" w:rsidP="0079538B">
      <w:pPr>
        <w:snapToGrid w:val="0"/>
        <w:spacing w:line="240" w:lineRule="auto"/>
        <w:jc w:val="center"/>
        <w:rPr>
          <w:color w:val="000000" w:themeColor="text1"/>
        </w:rPr>
      </w:pPr>
    </w:p>
    <w:p w14:paraId="3AB2D9CD" w14:textId="77777777" w:rsidR="0079538B" w:rsidRPr="00C70691" w:rsidRDefault="0079538B" w:rsidP="0079538B">
      <w:pPr>
        <w:snapToGrid w:val="0"/>
        <w:spacing w:line="240" w:lineRule="auto"/>
        <w:jc w:val="center"/>
        <w:rPr>
          <w:color w:val="000000" w:themeColor="text1"/>
        </w:rPr>
      </w:pPr>
      <w:r w:rsidRPr="00C70691">
        <w:rPr>
          <w:color w:val="000000" w:themeColor="text1"/>
        </w:rPr>
        <w:t>Francis Paul Ackland</w:t>
      </w:r>
    </w:p>
    <w:p w14:paraId="7A5A546D" w14:textId="77777777" w:rsidR="0079538B" w:rsidRPr="00C70691" w:rsidRDefault="0079538B" w:rsidP="0079538B">
      <w:pPr>
        <w:snapToGrid w:val="0"/>
        <w:spacing w:line="240" w:lineRule="auto"/>
        <w:jc w:val="center"/>
        <w:rPr>
          <w:color w:val="000000" w:themeColor="text1"/>
        </w:rPr>
      </w:pPr>
    </w:p>
    <w:p w14:paraId="7665DA52" w14:textId="77777777" w:rsidR="0079538B" w:rsidRDefault="0079538B" w:rsidP="0079538B">
      <w:pPr>
        <w:snapToGrid w:val="0"/>
        <w:spacing w:line="240" w:lineRule="auto"/>
        <w:jc w:val="center"/>
        <w:rPr>
          <w:rFonts w:asciiTheme="minorBidi" w:eastAsiaTheme="minorHAnsi" w:hAnsiTheme="minorBidi" w:cstheme="minorBidi"/>
          <w:color w:val="000000" w:themeColor="text1"/>
          <w:lang w:val="en-GB" w:eastAsia="en-US"/>
        </w:rPr>
      </w:pPr>
      <w:r w:rsidRPr="00C70691">
        <w:rPr>
          <w:rFonts w:asciiTheme="minorBidi" w:eastAsiaTheme="minorHAnsi" w:hAnsiTheme="minorBidi" w:cstheme="minorBidi"/>
          <w:color w:val="000000" w:themeColor="text1"/>
          <w:lang w:val="en-GB" w:eastAsia="en-US"/>
        </w:rPr>
        <w:t>1907471</w:t>
      </w:r>
    </w:p>
    <w:p w14:paraId="3C757E64" w14:textId="77777777" w:rsidR="0079538B" w:rsidRDefault="0079538B" w:rsidP="00FD5DCC">
      <w:pPr>
        <w:snapToGrid w:val="0"/>
        <w:spacing w:line="240" w:lineRule="auto"/>
        <w:jc w:val="center"/>
        <w:rPr>
          <w:rFonts w:asciiTheme="minorBidi" w:eastAsiaTheme="minorHAnsi" w:hAnsiTheme="minorBidi" w:cstheme="minorBidi"/>
          <w:color w:val="000000" w:themeColor="text1"/>
          <w:lang w:val="en-GB" w:eastAsia="en-US"/>
        </w:rPr>
      </w:pPr>
    </w:p>
    <w:p w14:paraId="027E8CE3" w14:textId="77777777" w:rsidR="0079538B" w:rsidRDefault="0079538B" w:rsidP="00FD5DCC">
      <w:pPr>
        <w:snapToGrid w:val="0"/>
        <w:spacing w:line="240" w:lineRule="auto"/>
        <w:jc w:val="center"/>
        <w:rPr>
          <w:rFonts w:asciiTheme="minorBidi" w:eastAsiaTheme="minorHAnsi" w:hAnsiTheme="minorBidi" w:cstheme="minorBidi"/>
          <w:color w:val="000000" w:themeColor="text1"/>
          <w:lang w:val="en-GB" w:eastAsia="en-US"/>
        </w:rPr>
      </w:pPr>
    </w:p>
    <w:p w14:paraId="4BEF89AD" w14:textId="77777777" w:rsidR="0079538B" w:rsidRDefault="0079538B" w:rsidP="00FD5DCC">
      <w:pPr>
        <w:snapToGrid w:val="0"/>
        <w:spacing w:line="240" w:lineRule="auto"/>
        <w:jc w:val="center"/>
        <w:rPr>
          <w:rFonts w:asciiTheme="minorBidi" w:eastAsiaTheme="minorHAnsi" w:hAnsiTheme="minorBidi" w:cstheme="minorBidi"/>
          <w:color w:val="000000" w:themeColor="text1"/>
          <w:lang w:val="en-GB" w:eastAsia="en-US"/>
        </w:rPr>
      </w:pPr>
    </w:p>
    <w:p w14:paraId="3F8187F1" w14:textId="77777777" w:rsidR="0079538B" w:rsidRDefault="0079538B" w:rsidP="00FD5DCC">
      <w:pPr>
        <w:snapToGrid w:val="0"/>
        <w:spacing w:line="240" w:lineRule="auto"/>
        <w:jc w:val="center"/>
        <w:rPr>
          <w:rFonts w:asciiTheme="minorBidi" w:eastAsiaTheme="minorHAnsi" w:hAnsiTheme="minorBidi" w:cstheme="minorBidi"/>
          <w:color w:val="000000" w:themeColor="text1"/>
          <w:lang w:val="en-GB" w:eastAsia="en-US"/>
        </w:rPr>
      </w:pPr>
    </w:p>
    <w:p w14:paraId="70FFF757" w14:textId="77777777" w:rsidR="00F23DB1" w:rsidRDefault="00F23DB1" w:rsidP="00FD5DCC">
      <w:pPr>
        <w:snapToGrid w:val="0"/>
        <w:spacing w:line="240" w:lineRule="auto"/>
        <w:jc w:val="center"/>
        <w:rPr>
          <w:rFonts w:asciiTheme="minorBidi" w:eastAsiaTheme="minorHAnsi" w:hAnsiTheme="minorBidi" w:cstheme="minorBidi"/>
          <w:color w:val="000000" w:themeColor="text1"/>
          <w:lang w:val="en-GB" w:eastAsia="en-US"/>
        </w:rPr>
      </w:pPr>
    </w:p>
    <w:p w14:paraId="44105482" w14:textId="77777777" w:rsidR="00FD5DCC" w:rsidRDefault="00FD5DCC" w:rsidP="00FD5DCC">
      <w:pPr>
        <w:snapToGrid w:val="0"/>
        <w:spacing w:line="240" w:lineRule="auto"/>
        <w:jc w:val="center"/>
        <w:rPr>
          <w:rFonts w:asciiTheme="minorBidi" w:eastAsiaTheme="minorHAnsi" w:hAnsiTheme="minorBidi" w:cstheme="minorBidi"/>
          <w:color w:val="000000" w:themeColor="text1"/>
          <w:lang w:val="en-GB" w:eastAsia="en-US"/>
        </w:rPr>
      </w:pPr>
    </w:p>
    <w:p w14:paraId="78ADF3D2" w14:textId="77777777" w:rsidR="0079538B" w:rsidRPr="00DB430F" w:rsidRDefault="0079538B" w:rsidP="0079538B">
      <w:pPr>
        <w:snapToGrid w:val="0"/>
        <w:spacing w:line="240" w:lineRule="auto"/>
        <w:jc w:val="center"/>
        <w:rPr>
          <w:rFonts w:asciiTheme="minorBidi" w:eastAsiaTheme="minorHAnsi" w:hAnsiTheme="minorBidi" w:cstheme="minorBidi"/>
          <w:color w:val="000000" w:themeColor="text1"/>
          <w:lang w:val="en-GB" w:eastAsia="en-US"/>
        </w:rPr>
      </w:pPr>
      <w:r w:rsidRPr="00C70691">
        <w:rPr>
          <w:rFonts w:asciiTheme="minorBidi" w:hAnsiTheme="minorBidi" w:cstheme="minorBidi"/>
          <w:noProof/>
          <w:color w:val="000000" w:themeColor="text1"/>
        </w:rPr>
        <w:drawing>
          <wp:inline distT="0" distB="0" distL="0" distR="0" wp14:anchorId="0F654743" wp14:editId="3B6B9BC6">
            <wp:extent cx="2876550" cy="1047750"/>
            <wp:effectExtent l="19050" t="19050" r="19050" b="1905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46FC855" w14:textId="77777777" w:rsidR="0079538B" w:rsidRPr="00C70691" w:rsidRDefault="0079538B" w:rsidP="0079538B">
      <w:pPr>
        <w:spacing w:line="240" w:lineRule="auto"/>
        <w:rPr>
          <w:color w:val="000000" w:themeColor="text1"/>
        </w:rPr>
      </w:pPr>
      <w:r w:rsidRPr="00C70691">
        <w:rPr>
          <w:color w:val="000000" w:themeColor="text1"/>
        </w:rPr>
        <w:br w:type="page"/>
      </w:r>
    </w:p>
    <w:p w14:paraId="471ACE9A" w14:textId="77777777" w:rsidR="00BB2096" w:rsidRDefault="00BB2096" w:rsidP="00BB2096">
      <w:pPr>
        <w:pStyle w:val="Heading1"/>
        <w:snapToGrid w:val="0"/>
        <w:spacing w:before="0" w:line="240" w:lineRule="auto"/>
        <w:rPr>
          <w:color w:val="000000" w:themeColor="text1"/>
          <w:lang w:val="en-GB"/>
        </w:rPr>
      </w:pPr>
      <w:bookmarkStart w:id="3" w:name="_Toc131459436"/>
      <w:r>
        <w:rPr>
          <w:color w:val="000000" w:themeColor="text1"/>
          <w:lang w:val="en-GB"/>
        </w:rPr>
        <w:lastRenderedPageBreak/>
        <w:t>Preface</w:t>
      </w:r>
      <w:bookmarkEnd w:id="3"/>
    </w:p>
    <w:p w14:paraId="08DC1BAD" w14:textId="2174D47A" w:rsidR="00DE214C" w:rsidRPr="00C70691" w:rsidRDefault="00DE214C" w:rsidP="00BF36CC">
      <w:pPr>
        <w:spacing w:line="240" w:lineRule="auto"/>
        <w:rPr>
          <w:color w:val="000000" w:themeColor="text1"/>
        </w:rPr>
      </w:pPr>
    </w:p>
    <w:tbl>
      <w:tblPr>
        <w:tblStyle w:val="TableGrid"/>
        <w:tblW w:w="9923"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1"/>
        <w:gridCol w:w="4602"/>
      </w:tblGrid>
      <w:tr w:rsidR="00C70691" w:rsidRPr="00C70691" w14:paraId="365409BA" w14:textId="77777777" w:rsidTr="004C2B97">
        <w:tc>
          <w:tcPr>
            <w:tcW w:w="5321" w:type="dxa"/>
          </w:tcPr>
          <w:p w14:paraId="40711E27" w14:textId="0F3ABA66" w:rsidR="00673C3A" w:rsidRPr="00C70691" w:rsidRDefault="00673C3A" w:rsidP="00A619C2">
            <w:pPr>
              <w:snapToGrid w:val="0"/>
              <w:spacing w:line="240" w:lineRule="auto"/>
              <w:rPr>
                <w:color w:val="000000" w:themeColor="text1"/>
              </w:rPr>
            </w:pPr>
            <w:r w:rsidRPr="00C70691">
              <w:rPr>
                <w:noProof/>
                <w:color w:val="000000" w:themeColor="text1"/>
              </w:rPr>
              <w:drawing>
                <wp:inline distT="0" distB="0" distL="0" distR="0" wp14:anchorId="5B0D883C" wp14:editId="313053F1">
                  <wp:extent cx="1857375" cy="76200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tc>
        <w:tc>
          <w:tcPr>
            <w:tcW w:w="4602" w:type="dxa"/>
            <w:vAlign w:val="center"/>
          </w:tcPr>
          <w:p w14:paraId="4E9E9F59" w14:textId="3A10E92D" w:rsidR="00673C3A" w:rsidRPr="00C70691" w:rsidRDefault="00465102" w:rsidP="00BB2096">
            <w:pPr>
              <w:pStyle w:val="Heading2"/>
              <w:jc w:val="right"/>
              <w:rPr>
                <w:szCs w:val="24"/>
              </w:rPr>
            </w:pPr>
            <w:bookmarkStart w:id="4" w:name="_Toc131459437"/>
            <w:r w:rsidRPr="00C70691">
              <w:rPr>
                <w:lang w:val="cy-GB"/>
              </w:rPr>
              <w:t>Decla</w:t>
            </w:r>
            <w:r w:rsidR="002D2F90" w:rsidRPr="00C70691">
              <w:rPr>
                <w:lang w:val="cy-GB"/>
              </w:rPr>
              <w:t>ra</w:t>
            </w:r>
            <w:r w:rsidRPr="00C70691">
              <w:rPr>
                <w:lang w:val="cy-GB"/>
              </w:rPr>
              <w:t xml:space="preserve">tion </w:t>
            </w:r>
            <w:r w:rsidR="002D2F90" w:rsidRPr="00C70691">
              <w:rPr>
                <w:lang w:val="cy-GB"/>
              </w:rPr>
              <w:t>Form</w:t>
            </w:r>
            <w:bookmarkEnd w:id="4"/>
          </w:p>
        </w:tc>
      </w:tr>
    </w:tbl>
    <w:p w14:paraId="25B47900" w14:textId="77777777" w:rsidR="00673C3A" w:rsidRPr="00C70691" w:rsidRDefault="00673C3A" w:rsidP="002D2F90">
      <w:pPr>
        <w:snapToGrid w:val="0"/>
        <w:spacing w:line="240" w:lineRule="auto"/>
        <w:rPr>
          <w:color w:val="000000" w:themeColor="text1"/>
        </w:rPr>
      </w:pPr>
    </w:p>
    <w:p w14:paraId="6EE3C306" w14:textId="77777777"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after="120" w:line="240" w:lineRule="auto"/>
        <w:jc w:val="center"/>
        <w:rPr>
          <w:b/>
          <w:color w:val="000000" w:themeColor="text1"/>
        </w:rPr>
      </w:pPr>
    </w:p>
    <w:p w14:paraId="1272DBD1" w14:textId="74475062"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line="240" w:lineRule="auto"/>
        <w:jc w:val="center"/>
        <w:rPr>
          <w:color w:val="000000" w:themeColor="text1"/>
        </w:rPr>
      </w:pPr>
      <w:r w:rsidRPr="00C70691">
        <w:rPr>
          <w:b/>
          <w:color w:val="000000" w:themeColor="text1"/>
        </w:rPr>
        <w:t>Master’s Degrees by Examination and Dissertation</w:t>
      </w:r>
    </w:p>
    <w:p w14:paraId="5B67A662" w14:textId="77777777"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line="240" w:lineRule="auto"/>
        <w:jc w:val="center"/>
        <w:rPr>
          <w:b/>
          <w:color w:val="000000" w:themeColor="text1"/>
        </w:rPr>
      </w:pPr>
      <w:r w:rsidRPr="00C70691">
        <w:rPr>
          <w:b/>
          <w:color w:val="000000" w:themeColor="text1"/>
        </w:rPr>
        <w:t>Declaration Form</w:t>
      </w:r>
    </w:p>
    <w:p w14:paraId="17AB6B92" w14:textId="77777777" w:rsidR="0004161B" w:rsidRPr="00C70691" w:rsidRDefault="0004161B" w:rsidP="0004161B">
      <w:pPr>
        <w:pBdr>
          <w:top w:val="single" w:sz="4" w:space="1" w:color="auto"/>
          <w:left w:val="single" w:sz="4" w:space="4" w:color="auto"/>
          <w:bottom w:val="single" w:sz="4" w:space="1" w:color="auto"/>
          <w:right w:val="single" w:sz="4" w:space="4" w:color="auto"/>
        </w:pBdr>
        <w:snapToGrid w:val="0"/>
        <w:spacing w:line="240" w:lineRule="auto"/>
        <w:jc w:val="center"/>
        <w:rPr>
          <w:color w:val="000000" w:themeColor="text1"/>
        </w:rPr>
      </w:pPr>
    </w:p>
    <w:p w14:paraId="3266E60E" w14:textId="77777777"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line="240" w:lineRule="auto"/>
        <w:ind w:left="284" w:hanging="284"/>
        <w:rPr>
          <w:color w:val="000000" w:themeColor="text1"/>
        </w:rPr>
      </w:pPr>
      <w:r w:rsidRPr="00C70691">
        <w:rPr>
          <w:color w:val="000000" w:themeColor="text1"/>
        </w:rPr>
        <w:t>1. This work has not previously been accepted in substance for any degree and is not being concurrently submitted in candidature for any degree.</w:t>
      </w:r>
    </w:p>
    <w:p w14:paraId="30946281" w14:textId="57591FC3"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Name</w:t>
      </w:r>
      <w:r w:rsidR="0099733F" w:rsidRPr="00C70691">
        <w:rPr>
          <w:color w:val="000000" w:themeColor="text1"/>
        </w:rPr>
        <w:t>: Francis Paul Ackland</w:t>
      </w:r>
    </w:p>
    <w:p w14:paraId="4793CA47" w14:textId="76B6CCFE"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Date</w:t>
      </w:r>
      <w:r w:rsidR="0099733F" w:rsidRPr="00C70691">
        <w:rPr>
          <w:color w:val="000000" w:themeColor="text1"/>
        </w:rPr>
        <w:t>: 31</w:t>
      </w:r>
      <w:r w:rsidR="0099733F" w:rsidRPr="00C70691">
        <w:rPr>
          <w:color w:val="000000" w:themeColor="text1"/>
          <w:vertAlign w:val="superscript"/>
        </w:rPr>
        <w:t>st</w:t>
      </w:r>
      <w:r w:rsidR="0099733F" w:rsidRPr="00C70691">
        <w:rPr>
          <w:color w:val="000000" w:themeColor="text1"/>
        </w:rPr>
        <w:t xml:space="preserve"> March 2023</w:t>
      </w:r>
    </w:p>
    <w:p w14:paraId="0BC3D05A" w14:textId="77777777"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line="240" w:lineRule="auto"/>
        <w:rPr>
          <w:color w:val="000000" w:themeColor="text1"/>
        </w:rPr>
      </w:pPr>
    </w:p>
    <w:p w14:paraId="721CB5E7" w14:textId="79442CD4"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line="240" w:lineRule="auto"/>
        <w:ind w:left="284" w:hanging="284"/>
        <w:rPr>
          <w:color w:val="000000" w:themeColor="text1"/>
        </w:rPr>
      </w:pPr>
      <w:r w:rsidRPr="00C70691">
        <w:rPr>
          <w:color w:val="000000" w:themeColor="text1"/>
        </w:rPr>
        <w:t xml:space="preserve">2. This dissertation is being submitted in partial fulfilment of the requirements for the degree of </w:t>
      </w:r>
      <w:r w:rsidR="00AB4920" w:rsidRPr="00C70691">
        <w:rPr>
          <w:color w:val="000000" w:themeColor="text1"/>
        </w:rPr>
        <w:t>Master of Arts: Philosophy and Religion</w:t>
      </w:r>
      <w:r w:rsidR="004A3FAB" w:rsidRPr="00C70691">
        <w:rPr>
          <w:color w:val="000000" w:themeColor="text1"/>
        </w:rPr>
        <w:t xml:space="preserve"> -</w:t>
      </w:r>
      <w:r w:rsidR="0099733F" w:rsidRPr="00C70691">
        <w:rPr>
          <w:color w:val="000000" w:themeColor="text1"/>
        </w:rPr>
        <w:t xml:space="preserve"> </w:t>
      </w:r>
      <w:r w:rsidR="00AB4920" w:rsidRPr="00C70691">
        <w:rPr>
          <w:color w:val="000000" w:themeColor="text1"/>
        </w:rPr>
        <w:t>Eastern and Western</w:t>
      </w:r>
      <w:r w:rsidR="0099733F" w:rsidRPr="00C70691">
        <w:rPr>
          <w:color w:val="000000" w:themeColor="text1"/>
        </w:rPr>
        <w:t xml:space="preserve"> </w:t>
      </w:r>
      <w:r w:rsidR="00AB4920" w:rsidRPr="00C70691">
        <w:rPr>
          <w:color w:val="000000" w:themeColor="text1"/>
        </w:rPr>
        <w:t>Though</w:t>
      </w:r>
      <w:r w:rsidR="0099733F" w:rsidRPr="00C70691">
        <w:rPr>
          <w:color w:val="000000" w:themeColor="text1"/>
        </w:rPr>
        <w:t>t</w:t>
      </w:r>
    </w:p>
    <w:p w14:paraId="3F3CCF7E" w14:textId="77777777" w:rsidR="0099733F" w:rsidRPr="00C70691" w:rsidRDefault="0099733F" w:rsidP="0099733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Name: Francis Paul Ackland</w:t>
      </w:r>
    </w:p>
    <w:p w14:paraId="1AF0DBF5" w14:textId="5DE314A6" w:rsidR="0099733F" w:rsidRPr="00C70691" w:rsidRDefault="0099733F" w:rsidP="0099733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Date: 31</w:t>
      </w:r>
      <w:r w:rsidRPr="00C70691">
        <w:rPr>
          <w:color w:val="000000" w:themeColor="text1"/>
          <w:vertAlign w:val="superscript"/>
        </w:rPr>
        <w:t>st</w:t>
      </w:r>
      <w:r w:rsidRPr="00C70691">
        <w:rPr>
          <w:color w:val="000000" w:themeColor="text1"/>
        </w:rPr>
        <w:t xml:space="preserve"> March 2023</w:t>
      </w:r>
    </w:p>
    <w:p w14:paraId="374F508D" w14:textId="77777777"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line="240" w:lineRule="auto"/>
        <w:rPr>
          <w:color w:val="000000" w:themeColor="text1"/>
        </w:rPr>
      </w:pPr>
    </w:p>
    <w:p w14:paraId="78D20EF4" w14:textId="77777777"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line="240" w:lineRule="auto"/>
        <w:ind w:left="284" w:hanging="284"/>
        <w:rPr>
          <w:color w:val="000000" w:themeColor="text1"/>
        </w:rPr>
      </w:pPr>
      <w:r w:rsidRPr="00C70691">
        <w:rPr>
          <w:color w:val="000000" w:themeColor="text1"/>
        </w:rPr>
        <w:t>3. This dissertation is the result of my own independent work/investigation, except where otherwise stated.</w:t>
      </w:r>
    </w:p>
    <w:p w14:paraId="2D94AFC3" w14:textId="77777777"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before="120" w:line="240" w:lineRule="auto"/>
        <w:ind w:firstLine="284"/>
        <w:rPr>
          <w:color w:val="000000" w:themeColor="text1"/>
        </w:rPr>
      </w:pPr>
      <w:r w:rsidRPr="00C70691">
        <w:rPr>
          <w:color w:val="000000" w:themeColor="text1"/>
        </w:rPr>
        <w:t xml:space="preserve">Other sources are acknowledged by footnotes giving explicit references. </w:t>
      </w:r>
    </w:p>
    <w:p w14:paraId="3C278EE7" w14:textId="77777777"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before="120" w:line="240" w:lineRule="auto"/>
        <w:ind w:firstLine="284"/>
        <w:rPr>
          <w:color w:val="000000" w:themeColor="text1"/>
        </w:rPr>
      </w:pPr>
      <w:r w:rsidRPr="00C70691">
        <w:rPr>
          <w:color w:val="000000" w:themeColor="text1"/>
        </w:rPr>
        <w:t>A bibliography is appended.</w:t>
      </w:r>
    </w:p>
    <w:p w14:paraId="2CE86C06" w14:textId="77777777" w:rsidR="0099733F" w:rsidRPr="00C70691" w:rsidRDefault="0099733F" w:rsidP="0099733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Name: Francis Paul Ackland</w:t>
      </w:r>
    </w:p>
    <w:p w14:paraId="6B84E65D" w14:textId="77777777" w:rsidR="0099733F" w:rsidRPr="00C70691" w:rsidRDefault="0099733F" w:rsidP="0099733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Date: 31</w:t>
      </w:r>
      <w:r w:rsidRPr="00C70691">
        <w:rPr>
          <w:color w:val="000000" w:themeColor="text1"/>
          <w:vertAlign w:val="superscript"/>
        </w:rPr>
        <w:t>st</w:t>
      </w:r>
      <w:r w:rsidRPr="00C70691">
        <w:rPr>
          <w:color w:val="000000" w:themeColor="text1"/>
        </w:rPr>
        <w:t xml:space="preserve"> March 2023</w:t>
      </w:r>
    </w:p>
    <w:p w14:paraId="482E2A5B" w14:textId="5CC2E819" w:rsidR="00A619C2" w:rsidRPr="00C70691" w:rsidRDefault="00A619C2" w:rsidP="0004161B">
      <w:pPr>
        <w:pBdr>
          <w:top w:val="single" w:sz="4" w:space="1" w:color="auto"/>
          <w:left w:val="single" w:sz="4" w:space="4" w:color="auto"/>
          <w:bottom w:val="single" w:sz="4" w:space="1" w:color="auto"/>
          <w:right w:val="single" w:sz="4" w:space="4" w:color="auto"/>
        </w:pBdr>
        <w:snapToGrid w:val="0"/>
        <w:spacing w:line="240" w:lineRule="auto"/>
        <w:rPr>
          <w:color w:val="000000" w:themeColor="text1"/>
        </w:rPr>
      </w:pPr>
    </w:p>
    <w:p w14:paraId="2E1BD394" w14:textId="02CC81B8"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line="240" w:lineRule="auto"/>
        <w:ind w:left="284" w:hanging="284"/>
        <w:rPr>
          <w:color w:val="000000" w:themeColor="text1"/>
        </w:rPr>
      </w:pPr>
      <w:r w:rsidRPr="00C70691">
        <w:rPr>
          <w:color w:val="000000" w:themeColor="text1"/>
        </w:rPr>
        <w:t xml:space="preserve">4. I hereby give consent for my dissertation, if accepted, to be available for photocopying, inter-library loan, and for deposit in the University’s digital repository </w:t>
      </w:r>
    </w:p>
    <w:p w14:paraId="7443D026" w14:textId="77777777" w:rsidR="0099733F" w:rsidRPr="00C70691" w:rsidRDefault="0099733F" w:rsidP="0099733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Name: Francis Paul Ackland</w:t>
      </w:r>
    </w:p>
    <w:p w14:paraId="689532A5" w14:textId="77777777" w:rsidR="0099733F" w:rsidRPr="00C70691" w:rsidRDefault="0099733F" w:rsidP="0099733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Date: 31</w:t>
      </w:r>
      <w:r w:rsidRPr="00C70691">
        <w:rPr>
          <w:color w:val="000000" w:themeColor="text1"/>
          <w:vertAlign w:val="superscript"/>
        </w:rPr>
        <w:t>st</w:t>
      </w:r>
      <w:r w:rsidRPr="00C70691">
        <w:rPr>
          <w:color w:val="000000" w:themeColor="text1"/>
        </w:rPr>
        <w:t xml:space="preserve"> March 2023</w:t>
      </w:r>
    </w:p>
    <w:p w14:paraId="51E8A0DB" w14:textId="77777777" w:rsidR="00AB62FF" w:rsidRPr="00C70691" w:rsidRDefault="00AB62FF" w:rsidP="0004161B">
      <w:pPr>
        <w:pBdr>
          <w:top w:val="single" w:sz="4" w:space="1" w:color="auto"/>
          <w:left w:val="single" w:sz="4" w:space="4" w:color="auto"/>
          <w:bottom w:val="single" w:sz="4" w:space="1" w:color="auto"/>
          <w:right w:val="single" w:sz="4" w:space="4" w:color="auto"/>
        </w:pBdr>
        <w:snapToGrid w:val="0"/>
        <w:spacing w:line="240" w:lineRule="auto"/>
        <w:rPr>
          <w:bCs/>
          <w:color w:val="000000" w:themeColor="text1"/>
        </w:rPr>
      </w:pPr>
    </w:p>
    <w:p w14:paraId="4FA3E455" w14:textId="77777777" w:rsidR="00AB62FF" w:rsidRPr="00C70691" w:rsidRDefault="00AB62FF" w:rsidP="0004161B">
      <w:pPr>
        <w:pBdr>
          <w:top w:val="single" w:sz="4" w:space="1" w:color="auto"/>
          <w:left w:val="single" w:sz="4" w:space="4" w:color="auto"/>
          <w:bottom w:val="single" w:sz="4" w:space="1" w:color="auto"/>
          <w:right w:val="single" w:sz="4" w:space="4" w:color="auto"/>
        </w:pBdr>
        <w:snapToGrid w:val="0"/>
        <w:spacing w:line="240" w:lineRule="auto"/>
        <w:rPr>
          <w:bCs/>
          <w:color w:val="000000" w:themeColor="text1"/>
        </w:rPr>
      </w:pPr>
    </w:p>
    <w:p w14:paraId="64D08E76" w14:textId="77777777" w:rsidR="00AB62FF" w:rsidRPr="00C70691" w:rsidRDefault="00AB62FF" w:rsidP="0004161B">
      <w:pPr>
        <w:pBdr>
          <w:top w:val="single" w:sz="4" w:space="1" w:color="auto"/>
          <w:left w:val="single" w:sz="4" w:space="4" w:color="auto"/>
          <w:bottom w:val="single" w:sz="4" w:space="1" w:color="auto"/>
          <w:right w:val="single" w:sz="4" w:space="4" w:color="auto"/>
        </w:pBdr>
        <w:snapToGrid w:val="0"/>
        <w:spacing w:line="240" w:lineRule="auto"/>
        <w:rPr>
          <w:bCs/>
          <w:color w:val="000000" w:themeColor="text1"/>
        </w:rPr>
      </w:pPr>
    </w:p>
    <w:p w14:paraId="17B41E22" w14:textId="5D7B78A7" w:rsidR="00A619C2" w:rsidRPr="00C70691" w:rsidRDefault="00A619C2" w:rsidP="0099733F">
      <w:pPr>
        <w:pBdr>
          <w:top w:val="single" w:sz="4" w:space="1" w:color="auto"/>
          <w:left w:val="single" w:sz="4" w:space="4" w:color="auto"/>
          <w:bottom w:val="single" w:sz="4" w:space="1" w:color="auto"/>
          <w:right w:val="single" w:sz="4" w:space="4" w:color="auto"/>
        </w:pBdr>
        <w:snapToGrid w:val="0"/>
        <w:spacing w:after="120" w:line="240" w:lineRule="auto"/>
        <w:rPr>
          <w:color w:val="000000" w:themeColor="text1"/>
        </w:rPr>
      </w:pPr>
      <w:r w:rsidRPr="00C70691">
        <w:rPr>
          <w:b/>
          <w:color w:val="000000" w:themeColor="text1"/>
        </w:rPr>
        <w:t>Supervisor’s Declaration</w:t>
      </w:r>
      <w:r w:rsidRPr="00C70691">
        <w:rPr>
          <w:color w:val="000000" w:themeColor="text1"/>
        </w:rPr>
        <w:t>.</w:t>
      </w:r>
    </w:p>
    <w:p w14:paraId="73F4C42F" w14:textId="77777777"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line="240" w:lineRule="auto"/>
        <w:ind w:firstLine="284"/>
        <w:rPr>
          <w:color w:val="000000" w:themeColor="text1"/>
        </w:rPr>
      </w:pPr>
      <w:r w:rsidRPr="00C70691">
        <w:rPr>
          <w:color w:val="000000" w:themeColor="text1"/>
        </w:rPr>
        <w:t>I am satisfied that this work is the result of the student’s own efforts.</w:t>
      </w:r>
    </w:p>
    <w:p w14:paraId="10172402" w14:textId="5A3ABD83"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before="240" w:line="240" w:lineRule="auto"/>
        <w:ind w:firstLine="284"/>
        <w:rPr>
          <w:color w:val="000000" w:themeColor="text1"/>
        </w:rPr>
      </w:pPr>
      <w:r w:rsidRPr="00C70691">
        <w:rPr>
          <w:color w:val="000000" w:themeColor="text1"/>
        </w:rPr>
        <w:t>Signed:  ……………………………………………………………………...</w:t>
      </w:r>
    </w:p>
    <w:p w14:paraId="62CD079D" w14:textId="61C9A0B6" w:rsidR="00A619C2" w:rsidRPr="00C70691" w:rsidRDefault="00A619C2" w:rsidP="00AB62FF">
      <w:pPr>
        <w:pBdr>
          <w:top w:val="single" w:sz="4" w:space="1" w:color="auto"/>
          <w:left w:val="single" w:sz="4" w:space="4" w:color="auto"/>
          <w:bottom w:val="single" w:sz="4" w:space="1" w:color="auto"/>
          <w:right w:val="single" w:sz="4" w:space="4" w:color="auto"/>
        </w:pBdr>
        <w:snapToGrid w:val="0"/>
        <w:spacing w:before="240" w:line="240" w:lineRule="auto"/>
        <w:ind w:firstLine="284"/>
        <w:jc w:val="both"/>
        <w:rPr>
          <w:color w:val="000000" w:themeColor="text1"/>
        </w:rPr>
      </w:pPr>
      <w:r w:rsidRPr="00C70691">
        <w:rPr>
          <w:color w:val="000000" w:themeColor="text1"/>
        </w:rPr>
        <w:t>Date: ………………………………………………………………</w:t>
      </w:r>
      <w:proofErr w:type="gramStart"/>
      <w:r w:rsidRPr="00C70691">
        <w:rPr>
          <w:color w:val="000000" w:themeColor="text1"/>
        </w:rPr>
        <w:t>…</w:t>
      </w:r>
      <w:r w:rsidR="00DE214C" w:rsidRPr="00C70691">
        <w:rPr>
          <w:color w:val="000000" w:themeColor="text1"/>
        </w:rPr>
        <w:t>..</w:t>
      </w:r>
      <w:proofErr w:type="gramEnd"/>
      <w:r w:rsidRPr="00C70691">
        <w:rPr>
          <w:color w:val="000000" w:themeColor="text1"/>
        </w:rPr>
        <w:t>……..</w:t>
      </w:r>
    </w:p>
    <w:p w14:paraId="2042D235" w14:textId="77777777" w:rsidR="00AB62FF" w:rsidRPr="00C70691" w:rsidRDefault="00AB62FF" w:rsidP="00AB62FF">
      <w:pPr>
        <w:pBdr>
          <w:top w:val="single" w:sz="4" w:space="1" w:color="auto"/>
          <w:left w:val="single" w:sz="4" w:space="4" w:color="auto"/>
          <w:bottom w:val="single" w:sz="4" w:space="1" w:color="auto"/>
          <w:right w:val="single" w:sz="4" w:space="4" w:color="auto"/>
        </w:pBdr>
        <w:snapToGrid w:val="0"/>
        <w:spacing w:before="240" w:line="240" w:lineRule="auto"/>
        <w:ind w:firstLine="284"/>
        <w:jc w:val="both"/>
        <w:rPr>
          <w:color w:val="000000" w:themeColor="text1"/>
        </w:rPr>
      </w:pPr>
    </w:p>
    <w:p w14:paraId="0DC5C112" w14:textId="77777777" w:rsidR="009015A5" w:rsidRPr="00C70691" w:rsidRDefault="009015A5">
      <w:pPr>
        <w:spacing w:line="240" w:lineRule="auto"/>
        <w:rPr>
          <w:rStyle w:val="BookTitle"/>
          <w:b/>
          <w:bCs/>
          <w:i w:val="0"/>
          <w:iCs w:val="0"/>
          <w:spacing w:val="0"/>
        </w:rPr>
      </w:pPr>
      <w:r w:rsidRPr="00C70691">
        <w:rPr>
          <w:rStyle w:val="BookTitle"/>
          <w:b/>
          <w:bCs/>
          <w:i w:val="0"/>
          <w:iCs w:val="0"/>
          <w:spacing w:val="0"/>
        </w:rPr>
        <w:br w:type="page"/>
      </w:r>
    </w:p>
    <w:p w14:paraId="45ACACD9" w14:textId="307B8504" w:rsidR="003A131D" w:rsidRPr="00BB2096" w:rsidRDefault="003A131D" w:rsidP="00BB2096">
      <w:pPr>
        <w:pStyle w:val="Heading2"/>
        <w:snapToGrid w:val="0"/>
        <w:spacing w:before="0" w:line="240" w:lineRule="auto"/>
        <w:rPr>
          <w:color w:val="FFFFFF" w:themeColor="background1"/>
          <w:lang w:val="en-GB" w:bidi="en-US"/>
        </w:rPr>
      </w:pPr>
      <w:bookmarkStart w:id="5" w:name="_Toc131459438"/>
      <w:r w:rsidRPr="00BB2096">
        <w:rPr>
          <w:color w:val="FFFFFF" w:themeColor="background1"/>
          <w:lang w:val="en-GB" w:bidi="en-US"/>
        </w:rPr>
        <w:lastRenderedPageBreak/>
        <w:t>Table of Contents</w:t>
      </w:r>
      <w:bookmarkEnd w:id="5"/>
    </w:p>
    <w:sdt>
      <w:sdtPr>
        <w:rPr>
          <w:rFonts w:ascii="Arial" w:eastAsia="Times New Roman" w:hAnsi="Arial"/>
          <w:b w:val="0"/>
          <w:bCs w:val="0"/>
          <w:color w:val="000000" w:themeColor="text1"/>
          <w:sz w:val="24"/>
          <w:szCs w:val="24"/>
          <w:u w:val="none"/>
          <w:lang w:val="en-GB" w:eastAsia="en-GB"/>
        </w:rPr>
        <w:id w:val="1260023892"/>
        <w:docPartObj>
          <w:docPartGallery w:val="Table of Contents"/>
          <w:docPartUnique/>
        </w:docPartObj>
      </w:sdtPr>
      <w:sdtContent>
        <w:p w14:paraId="55673306" w14:textId="77777777" w:rsidR="00655455" w:rsidRDefault="00BF36CC" w:rsidP="00BF36CC">
          <w:pPr>
            <w:pStyle w:val="TOCHeading"/>
            <w:spacing w:before="240"/>
            <w:rPr>
              <w:noProof/>
            </w:rPr>
          </w:pPr>
          <w:r w:rsidRPr="00BB2096">
            <w:rPr>
              <w:rFonts w:ascii="Arial" w:hAnsi="Arial"/>
              <w:color w:val="000000" w:themeColor="text1"/>
              <w:sz w:val="32"/>
              <w:u w:val="none"/>
              <w:lang w:val="en-GB"/>
            </w:rPr>
            <w:t>Table of Contents</w:t>
          </w:r>
          <w:r w:rsidRPr="001F750F">
            <w:rPr>
              <w:color w:val="000000" w:themeColor="text1"/>
              <w:sz w:val="28"/>
              <w:szCs w:val="28"/>
              <w:lang w:val="en-GB"/>
            </w:rPr>
            <w:fldChar w:fldCharType="begin"/>
          </w:r>
          <w:r w:rsidRPr="001F750F">
            <w:rPr>
              <w:color w:val="000000" w:themeColor="text1"/>
              <w:sz w:val="28"/>
              <w:szCs w:val="28"/>
              <w:lang w:val="en-GB"/>
            </w:rPr>
            <w:instrText xml:space="preserve"> TOC \o "1-3" \h \z \u </w:instrText>
          </w:r>
          <w:r w:rsidRPr="001F750F">
            <w:rPr>
              <w:color w:val="000000" w:themeColor="text1"/>
              <w:sz w:val="28"/>
              <w:szCs w:val="28"/>
              <w:lang w:val="en-GB"/>
            </w:rPr>
            <w:fldChar w:fldCharType="separate"/>
          </w:r>
        </w:p>
        <w:p w14:paraId="731D5DDE" w14:textId="0606D61D" w:rsidR="00655455" w:rsidRDefault="00000000">
          <w:pPr>
            <w:pStyle w:val="TOC1"/>
            <w:rPr>
              <w:rFonts w:asciiTheme="minorHAnsi" w:eastAsiaTheme="minorEastAsia" w:hAnsiTheme="minorHAnsi" w:cstheme="minorBidi"/>
              <w:b w:val="0"/>
              <w:bCs w:val="0"/>
              <w:iCs w:val="0"/>
              <w:noProof/>
            </w:rPr>
          </w:pPr>
          <w:hyperlink w:anchor="_Toc131459435" w:history="1">
            <w:r w:rsidR="00655455" w:rsidRPr="004E771D">
              <w:rPr>
                <w:rStyle w:val="Hyperlink"/>
                <w:noProof/>
                <w:lang w:bidi="en-US"/>
              </w:rPr>
              <w:t>Title Page</w:t>
            </w:r>
            <w:r w:rsidR="00655455">
              <w:rPr>
                <w:noProof/>
                <w:webHidden/>
              </w:rPr>
              <w:tab/>
            </w:r>
            <w:r w:rsidR="00655455">
              <w:rPr>
                <w:noProof/>
                <w:webHidden/>
              </w:rPr>
              <w:fldChar w:fldCharType="begin"/>
            </w:r>
            <w:r w:rsidR="00655455">
              <w:rPr>
                <w:noProof/>
                <w:webHidden/>
              </w:rPr>
              <w:instrText xml:space="preserve"> PAGEREF _Toc131459435 \h </w:instrText>
            </w:r>
            <w:r w:rsidR="00655455">
              <w:rPr>
                <w:noProof/>
                <w:webHidden/>
              </w:rPr>
            </w:r>
            <w:r w:rsidR="00655455">
              <w:rPr>
                <w:noProof/>
                <w:webHidden/>
              </w:rPr>
              <w:fldChar w:fldCharType="separate"/>
            </w:r>
            <w:r w:rsidR="00655455">
              <w:rPr>
                <w:noProof/>
                <w:webHidden/>
              </w:rPr>
              <w:t>1</w:t>
            </w:r>
            <w:r w:rsidR="00655455">
              <w:rPr>
                <w:noProof/>
                <w:webHidden/>
              </w:rPr>
              <w:fldChar w:fldCharType="end"/>
            </w:r>
          </w:hyperlink>
        </w:p>
        <w:p w14:paraId="48A7150B" w14:textId="77290455" w:rsidR="00655455" w:rsidRDefault="00000000">
          <w:pPr>
            <w:pStyle w:val="TOC1"/>
            <w:rPr>
              <w:rFonts w:asciiTheme="minorHAnsi" w:eastAsiaTheme="minorEastAsia" w:hAnsiTheme="minorHAnsi" w:cstheme="minorBidi"/>
              <w:b w:val="0"/>
              <w:bCs w:val="0"/>
              <w:iCs w:val="0"/>
              <w:noProof/>
            </w:rPr>
          </w:pPr>
          <w:hyperlink w:anchor="_Toc131459436" w:history="1">
            <w:r w:rsidR="00655455" w:rsidRPr="004E771D">
              <w:rPr>
                <w:rStyle w:val="Hyperlink"/>
                <w:noProof/>
                <w:lang w:val="en-GB" w:bidi="en-US"/>
              </w:rPr>
              <w:t>Preface</w:t>
            </w:r>
            <w:r w:rsidR="00655455">
              <w:rPr>
                <w:noProof/>
                <w:webHidden/>
              </w:rPr>
              <w:tab/>
            </w:r>
            <w:r w:rsidR="00655455">
              <w:rPr>
                <w:noProof/>
                <w:webHidden/>
              </w:rPr>
              <w:fldChar w:fldCharType="begin"/>
            </w:r>
            <w:r w:rsidR="00655455">
              <w:rPr>
                <w:noProof/>
                <w:webHidden/>
              </w:rPr>
              <w:instrText xml:space="preserve"> PAGEREF _Toc131459436 \h </w:instrText>
            </w:r>
            <w:r w:rsidR="00655455">
              <w:rPr>
                <w:noProof/>
                <w:webHidden/>
              </w:rPr>
            </w:r>
            <w:r w:rsidR="00655455">
              <w:rPr>
                <w:noProof/>
                <w:webHidden/>
              </w:rPr>
              <w:fldChar w:fldCharType="separate"/>
            </w:r>
            <w:r w:rsidR="00655455">
              <w:rPr>
                <w:noProof/>
                <w:webHidden/>
              </w:rPr>
              <w:t>2</w:t>
            </w:r>
            <w:r w:rsidR="00655455">
              <w:rPr>
                <w:noProof/>
                <w:webHidden/>
              </w:rPr>
              <w:fldChar w:fldCharType="end"/>
            </w:r>
          </w:hyperlink>
        </w:p>
        <w:p w14:paraId="4CDF2987" w14:textId="350656CC" w:rsidR="00655455" w:rsidRDefault="00000000">
          <w:pPr>
            <w:pStyle w:val="TOC2"/>
            <w:tabs>
              <w:tab w:val="right" w:leader="dot" w:pos="9629"/>
            </w:tabs>
            <w:rPr>
              <w:rFonts w:asciiTheme="minorHAnsi" w:eastAsiaTheme="minorEastAsia" w:hAnsiTheme="minorHAnsi" w:cstheme="minorBidi"/>
              <w:noProof/>
            </w:rPr>
          </w:pPr>
          <w:hyperlink w:anchor="_Toc131459437" w:history="1">
            <w:r w:rsidR="00655455" w:rsidRPr="004E771D">
              <w:rPr>
                <w:rStyle w:val="Hyperlink"/>
                <w:noProof/>
                <w:lang w:val="cy-GB"/>
              </w:rPr>
              <w:t>Declaration Form</w:t>
            </w:r>
            <w:r w:rsidR="00655455">
              <w:rPr>
                <w:noProof/>
                <w:webHidden/>
              </w:rPr>
              <w:tab/>
            </w:r>
            <w:r w:rsidR="00655455">
              <w:rPr>
                <w:noProof/>
                <w:webHidden/>
              </w:rPr>
              <w:fldChar w:fldCharType="begin"/>
            </w:r>
            <w:r w:rsidR="00655455">
              <w:rPr>
                <w:noProof/>
                <w:webHidden/>
              </w:rPr>
              <w:instrText xml:space="preserve"> PAGEREF _Toc131459437 \h </w:instrText>
            </w:r>
            <w:r w:rsidR="00655455">
              <w:rPr>
                <w:noProof/>
                <w:webHidden/>
              </w:rPr>
            </w:r>
            <w:r w:rsidR="00655455">
              <w:rPr>
                <w:noProof/>
                <w:webHidden/>
              </w:rPr>
              <w:fldChar w:fldCharType="separate"/>
            </w:r>
            <w:r w:rsidR="00655455">
              <w:rPr>
                <w:noProof/>
                <w:webHidden/>
              </w:rPr>
              <w:t>2</w:t>
            </w:r>
            <w:r w:rsidR="00655455">
              <w:rPr>
                <w:noProof/>
                <w:webHidden/>
              </w:rPr>
              <w:fldChar w:fldCharType="end"/>
            </w:r>
          </w:hyperlink>
        </w:p>
        <w:p w14:paraId="2848F46A" w14:textId="5574B3F6" w:rsidR="00655455" w:rsidRDefault="00000000">
          <w:pPr>
            <w:pStyle w:val="TOC2"/>
            <w:tabs>
              <w:tab w:val="right" w:leader="dot" w:pos="9629"/>
            </w:tabs>
            <w:rPr>
              <w:rFonts w:asciiTheme="minorHAnsi" w:eastAsiaTheme="minorEastAsia" w:hAnsiTheme="minorHAnsi" w:cstheme="minorBidi"/>
              <w:noProof/>
            </w:rPr>
          </w:pPr>
          <w:hyperlink w:anchor="_Toc131459438" w:history="1">
            <w:r w:rsidR="00655455" w:rsidRPr="004E771D">
              <w:rPr>
                <w:rStyle w:val="Hyperlink"/>
                <w:noProof/>
                <w:lang w:val="en-GB" w:bidi="en-US"/>
              </w:rPr>
              <w:t>Table of Contents</w:t>
            </w:r>
            <w:r w:rsidR="00655455">
              <w:rPr>
                <w:noProof/>
                <w:webHidden/>
              </w:rPr>
              <w:tab/>
            </w:r>
            <w:r w:rsidR="00655455">
              <w:rPr>
                <w:noProof/>
                <w:webHidden/>
              </w:rPr>
              <w:fldChar w:fldCharType="begin"/>
            </w:r>
            <w:r w:rsidR="00655455">
              <w:rPr>
                <w:noProof/>
                <w:webHidden/>
              </w:rPr>
              <w:instrText xml:space="preserve"> PAGEREF _Toc131459438 \h </w:instrText>
            </w:r>
            <w:r w:rsidR="00655455">
              <w:rPr>
                <w:noProof/>
                <w:webHidden/>
              </w:rPr>
            </w:r>
            <w:r w:rsidR="00655455">
              <w:rPr>
                <w:noProof/>
                <w:webHidden/>
              </w:rPr>
              <w:fldChar w:fldCharType="separate"/>
            </w:r>
            <w:r w:rsidR="00655455">
              <w:rPr>
                <w:noProof/>
                <w:webHidden/>
              </w:rPr>
              <w:t>3</w:t>
            </w:r>
            <w:r w:rsidR="00655455">
              <w:rPr>
                <w:noProof/>
                <w:webHidden/>
              </w:rPr>
              <w:fldChar w:fldCharType="end"/>
            </w:r>
          </w:hyperlink>
        </w:p>
        <w:p w14:paraId="11D54E38" w14:textId="0B1A4216" w:rsidR="00655455" w:rsidRDefault="00000000">
          <w:pPr>
            <w:pStyle w:val="TOC2"/>
            <w:tabs>
              <w:tab w:val="right" w:leader="dot" w:pos="9629"/>
            </w:tabs>
            <w:rPr>
              <w:rFonts w:asciiTheme="minorHAnsi" w:eastAsiaTheme="minorEastAsia" w:hAnsiTheme="minorHAnsi" w:cstheme="minorBidi"/>
              <w:noProof/>
            </w:rPr>
          </w:pPr>
          <w:hyperlink w:anchor="_Toc131459439" w:history="1">
            <w:r w:rsidR="00655455" w:rsidRPr="004E771D">
              <w:rPr>
                <w:rStyle w:val="Hyperlink"/>
                <w:noProof/>
                <w:lang w:val="en-GB"/>
              </w:rPr>
              <w:t>Abstract</w:t>
            </w:r>
            <w:r w:rsidR="00655455">
              <w:rPr>
                <w:noProof/>
                <w:webHidden/>
              </w:rPr>
              <w:tab/>
            </w:r>
            <w:r w:rsidR="00655455">
              <w:rPr>
                <w:noProof/>
                <w:webHidden/>
              </w:rPr>
              <w:fldChar w:fldCharType="begin"/>
            </w:r>
            <w:r w:rsidR="00655455">
              <w:rPr>
                <w:noProof/>
                <w:webHidden/>
              </w:rPr>
              <w:instrText xml:space="preserve"> PAGEREF _Toc131459439 \h </w:instrText>
            </w:r>
            <w:r w:rsidR="00655455">
              <w:rPr>
                <w:noProof/>
                <w:webHidden/>
              </w:rPr>
            </w:r>
            <w:r w:rsidR="00655455">
              <w:rPr>
                <w:noProof/>
                <w:webHidden/>
              </w:rPr>
              <w:fldChar w:fldCharType="separate"/>
            </w:r>
            <w:r w:rsidR="00655455">
              <w:rPr>
                <w:noProof/>
                <w:webHidden/>
              </w:rPr>
              <w:t>4</w:t>
            </w:r>
            <w:r w:rsidR="00655455">
              <w:rPr>
                <w:noProof/>
                <w:webHidden/>
              </w:rPr>
              <w:fldChar w:fldCharType="end"/>
            </w:r>
          </w:hyperlink>
        </w:p>
        <w:p w14:paraId="3F26674D" w14:textId="7C0B74E5" w:rsidR="00655455" w:rsidRDefault="00000000">
          <w:pPr>
            <w:pStyle w:val="TOC1"/>
            <w:rPr>
              <w:rFonts w:asciiTheme="minorHAnsi" w:eastAsiaTheme="minorEastAsia" w:hAnsiTheme="minorHAnsi" w:cstheme="minorBidi"/>
              <w:b w:val="0"/>
              <w:bCs w:val="0"/>
              <w:iCs w:val="0"/>
              <w:noProof/>
            </w:rPr>
          </w:pPr>
          <w:hyperlink w:anchor="_Toc131459440" w:history="1">
            <w:r w:rsidR="00655455" w:rsidRPr="004E771D">
              <w:rPr>
                <w:rStyle w:val="Hyperlink"/>
                <w:noProof/>
                <w:lang w:val="en-GB" w:bidi="en-US"/>
              </w:rPr>
              <w:t>Reunion with the Divine</w:t>
            </w:r>
            <w:r w:rsidR="00655455">
              <w:rPr>
                <w:noProof/>
                <w:webHidden/>
              </w:rPr>
              <w:tab/>
            </w:r>
            <w:r w:rsidR="00655455">
              <w:rPr>
                <w:noProof/>
                <w:webHidden/>
              </w:rPr>
              <w:fldChar w:fldCharType="begin"/>
            </w:r>
            <w:r w:rsidR="00655455">
              <w:rPr>
                <w:noProof/>
                <w:webHidden/>
              </w:rPr>
              <w:instrText xml:space="preserve"> PAGEREF _Toc131459440 \h </w:instrText>
            </w:r>
            <w:r w:rsidR="00655455">
              <w:rPr>
                <w:noProof/>
                <w:webHidden/>
              </w:rPr>
            </w:r>
            <w:r w:rsidR="00655455">
              <w:rPr>
                <w:noProof/>
                <w:webHidden/>
              </w:rPr>
              <w:fldChar w:fldCharType="separate"/>
            </w:r>
            <w:r w:rsidR="00655455">
              <w:rPr>
                <w:noProof/>
                <w:webHidden/>
              </w:rPr>
              <w:t>5</w:t>
            </w:r>
            <w:r w:rsidR="00655455">
              <w:rPr>
                <w:noProof/>
                <w:webHidden/>
              </w:rPr>
              <w:fldChar w:fldCharType="end"/>
            </w:r>
          </w:hyperlink>
        </w:p>
        <w:p w14:paraId="3F55CE36" w14:textId="7E32B0FC"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1" w:history="1">
            <w:r w:rsidR="00655455" w:rsidRPr="004E771D">
              <w:rPr>
                <w:rStyle w:val="Hyperlink"/>
                <w:noProof/>
                <w:lang w:val="en-GB"/>
              </w:rPr>
              <w:t xml:space="preserve">Acknowledgements and </w:t>
            </w:r>
            <w:r w:rsidR="00655455" w:rsidRPr="004E771D">
              <w:rPr>
                <w:rStyle w:val="Hyperlink"/>
                <w:rFonts w:asciiTheme="minorBidi" w:hAnsiTheme="minorBidi"/>
                <w:noProof/>
                <w:lang w:val="en-GB"/>
              </w:rPr>
              <w:t>Dedications</w:t>
            </w:r>
            <w:r w:rsidR="00655455">
              <w:rPr>
                <w:noProof/>
                <w:webHidden/>
              </w:rPr>
              <w:tab/>
            </w:r>
            <w:r w:rsidR="00655455">
              <w:rPr>
                <w:noProof/>
                <w:webHidden/>
              </w:rPr>
              <w:fldChar w:fldCharType="begin"/>
            </w:r>
            <w:r w:rsidR="00655455">
              <w:rPr>
                <w:noProof/>
                <w:webHidden/>
              </w:rPr>
              <w:instrText xml:space="preserve"> PAGEREF _Toc131459441 \h </w:instrText>
            </w:r>
            <w:r w:rsidR="00655455">
              <w:rPr>
                <w:noProof/>
                <w:webHidden/>
              </w:rPr>
            </w:r>
            <w:r w:rsidR="00655455">
              <w:rPr>
                <w:noProof/>
                <w:webHidden/>
              </w:rPr>
              <w:fldChar w:fldCharType="separate"/>
            </w:r>
            <w:r w:rsidR="00655455">
              <w:rPr>
                <w:noProof/>
                <w:webHidden/>
              </w:rPr>
              <w:t>6</w:t>
            </w:r>
            <w:r w:rsidR="00655455">
              <w:rPr>
                <w:noProof/>
                <w:webHidden/>
              </w:rPr>
              <w:fldChar w:fldCharType="end"/>
            </w:r>
          </w:hyperlink>
        </w:p>
        <w:p w14:paraId="59D4D445" w14:textId="13E94C3B"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2" w:history="1">
            <w:r w:rsidR="00655455" w:rsidRPr="004E771D">
              <w:rPr>
                <w:rStyle w:val="Hyperlink"/>
                <w:noProof/>
                <w:lang w:val="en-GB"/>
              </w:rPr>
              <w:t>Epigraphs</w:t>
            </w:r>
            <w:r w:rsidR="00655455">
              <w:rPr>
                <w:noProof/>
                <w:webHidden/>
              </w:rPr>
              <w:tab/>
            </w:r>
            <w:r w:rsidR="00655455">
              <w:rPr>
                <w:noProof/>
                <w:webHidden/>
              </w:rPr>
              <w:fldChar w:fldCharType="begin"/>
            </w:r>
            <w:r w:rsidR="00655455">
              <w:rPr>
                <w:noProof/>
                <w:webHidden/>
              </w:rPr>
              <w:instrText xml:space="preserve"> PAGEREF _Toc131459442 \h </w:instrText>
            </w:r>
            <w:r w:rsidR="00655455">
              <w:rPr>
                <w:noProof/>
                <w:webHidden/>
              </w:rPr>
            </w:r>
            <w:r w:rsidR="00655455">
              <w:rPr>
                <w:noProof/>
                <w:webHidden/>
              </w:rPr>
              <w:fldChar w:fldCharType="separate"/>
            </w:r>
            <w:r w:rsidR="00655455">
              <w:rPr>
                <w:noProof/>
                <w:webHidden/>
              </w:rPr>
              <w:t>7</w:t>
            </w:r>
            <w:r w:rsidR="00655455">
              <w:rPr>
                <w:noProof/>
                <w:webHidden/>
              </w:rPr>
              <w:fldChar w:fldCharType="end"/>
            </w:r>
          </w:hyperlink>
        </w:p>
        <w:p w14:paraId="54E02F0F" w14:textId="02A7ADFB" w:rsidR="00655455" w:rsidRDefault="00000000">
          <w:pPr>
            <w:pStyle w:val="TOC2"/>
            <w:tabs>
              <w:tab w:val="right" w:leader="dot" w:pos="9629"/>
            </w:tabs>
            <w:rPr>
              <w:rFonts w:asciiTheme="minorHAnsi" w:eastAsiaTheme="minorEastAsia" w:hAnsiTheme="minorHAnsi" w:cstheme="minorBidi"/>
              <w:noProof/>
            </w:rPr>
          </w:pPr>
          <w:hyperlink w:anchor="_Toc131459443" w:history="1">
            <w:r w:rsidR="00655455" w:rsidRPr="004E771D">
              <w:rPr>
                <w:rStyle w:val="Hyperlink"/>
                <w:noProof/>
                <w:lang w:val="en-GB"/>
              </w:rPr>
              <w:t>Introduction</w:t>
            </w:r>
            <w:r w:rsidR="00655455">
              <w:rPr>
                <w:noProof/>
                <w:webHidden/>
              </w:rPr>
              <w:tab/>
            </w:r>
            <w:r w:rsidR="00655455">
              <w:rPr>
                <w:noProof/>
                <w:webHidden/>
              </w:rPr>
              <w:fldChar w:fldCharType="begin"/>
            </w:r>
            <w:r w:rsidR="00655455">
              <w:rPr>
                <w:noProof/>
                <w:webHidden/>
              </w:rPr>
              <w:instrText xml:space="preserve"> PAGEREF _Toc131459443 \h </w:instrText>
            </w:r>
            <w:r w:rsidR="00655455">
              <w:rPr>
                <w:noProof/>
                <w:webHidden/>
              </w:rPr>
            </w:r>
            <w:r w:rsidR="00655455">
              <w:rPr>
                <w:noProof/>
                <w:webHidden/>
              </w:rPr>
              <w:fldChar w:fldCharType="separate"/>
            </w:r>
            <w:r w:rsidR="00655455">
              <w:rPr>
                <w:noProof/>
                <w:webHidden/>
              </w:rPr>
              <w:t>8</w:t>
            </w:r>
            <w:r w:rsidR="00655455">
              <w:rPr>
                <w:noProof/>
                <w:webHidden/>
              </w:rPr>
              <w:fldChar w:fldCharType="end"/>
            </w:r>
          </w:hyperlink>
        </w:p>
        <w:p w14:paraId="377A440B" w14:textId="419EB4BB"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4" w:history="1">
            <w:r w:rsidR="00655455" w:rsidRPr="004E771D">
              <w:rPr>
                <w:rStyle w:val="Hyperlink"/>
                <w:noProof/>
              </w:rPr>
              <w:t>Context</w:t>
            </w:r>
            <w:r w:rsidR="00655455">
              <w:rPr>
                <w:noProof/>
                <w:webHidden/>
              </w:rPr>
              <w:tab/>
            </w:r>
            <w:r w:rsidR="00655455">
              <w:rPr>
                <w:noProof/>
                <w:webHidden/>
              </w:rPr>
              <w:fldChar w:fldCharType="begin"/>
            </w:r>
            <w:r w:rsidR="00655455">
              <w:rPr>
                <w:noProof/>
                <w:webHidden/>
              </w:rPr>
              <w:instrText xml:space="preserve"> PAGEREF _Toc131459444 \h </w:instrText>
            </w:r>
            <w:r w:rsidR="00655455">
              <w:rPr>
                <w:noProof/>
                <w:webHidden/>
              </w:rPr>
            </w:r>
            <w:r w:rsidR="00655455">
              <w:rPr>
                <w:noProof/>
                <w:webHidden/>
              </w:rPr>
              <w:fldChar w:fldCharType="separate"/>
            </w:r>
            <w:r w:rsidR="00655455">
              <w:rPr>
                <w:noProof/>
                <w:webHidden/>
              </w:rPr>
              <w:t>8</w:t>
            </w:r>
            <w:r w:rsidR="00655455">
              <w:rPr>
                <w:noProof/>
                <w:webHidden/>
              </w:rPr>
              <w:fldChar w:fldCharType="end"/>
            </w:r>
          </w:hyperlink>
        </w:p>
        <w:p w14:paraId="68911B8E" w14:textId="0E370E64"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5" w:history="1">
            <w:r w:rsidR="00655455" w:rsidRPr="004E771D">
              <w:rPr>
                <w:rStyle w:val="Hyperlink"/>
                <w:noProof/>
                <w:lang w:val="en-GB"/>
              </w:rPr>
              <w:t xml:space="preserve">Scope and </w:t>
            </w:r>
            <w:r w:rsidR="00655455" w:rsidRPr="004E771D">
              <w:rPr>
                <w:rStyle w:val="Hyperlink"/>
                <w:noProof/>
              </w:rPr>
              <w:t>Objectives</w:t>
            </w:r>
            <w:r w:rsidR="00655455">
              <w:rPr>
                <w:noProof/>
                <w:webHidden/>
              </w:rPr>
              <w:tab/>
            </w:r>
            <w:r w:rsidR="00655455">
              <w:rPr>
                <w:noProof/>
                <w:webHidden/>
              </w:rPr>
              <w:fldChar w:fldCharType="begin"/>
            </w:r>
            <w:r w:rsidR="00655455">
              <w:rPr>
                <w:noProof/>
                <w:webHidden/>
              </w:rPr>
              <w:instrText xml:space="preserve"> PAGEREF _Toc131459445 \h </w:instrText>
            </w:r>
            <w:r w:rsidR="00655455">
              <w:rPr>
                <w:noProof/>
                <w:webHidden/>
              </w:rPr>
            </w:r>
            <w:r w:rsidR="00655455">
              <w:rPr>
                <w:noProof/>
                <w:webHidden/>
              </w:rPr>
              <w:fldChar w:fldCharType="separate"/>
            </w:r>
            <w:r w:rsidR="00655455">
              <w:rPr>
                <w:noProof/>
                <w:webHidden/>
              </w:rPr>
              <w:t>9</w:t>
            </w:r>
            <w:r w:rsidR="00655455">
              <w:rPr>
                <w:noProof/>
                <w:webHidden/>
              </w:rPr>
              <w:fldChar w:fldCharType="end"/>
            </w:r>
          </w:hyperlink>
        </w:p>
        <w:p w14:paraId="21DB1451" w14:textId="38FF1C10"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6" w:history="1">
            <w:r w:rsidR="00655455" w:rsidRPr="004E771D">
              <w:rPr>
                <w:rStyle w:val="Hyperlink"/>
                <w:noProof/>
                <w:lang w:val="en-GB"/>
              </w:rPr>
              <w:t>Nomenclature and an Apology</w:t>
            </w:r>
            <w:r w:rsidR="00655455">
              <w:rPr>
                <w:noProof/>
                <w:webHidden/>
              </w:rPr>
              <w:tab/>
            </w:r>
            <w:r w:rsidR="00655455">
              <w:rPr>
                <w:noProof/>
                <w:webHidden/>
              </w:rPr>
              <w:fldChar w:fldCharType="begin"/>
            </w:r>
            <w:r w:rsidR="00655455">
              <w:rPr>
                <w:noProof/>
                <w:webHidden/>
              </w:rPr>
              <w:instrText xml:space="preserve"> PAGEREF _Toc131459446 \h </w:instrText>
            </w:r>
            <w:r w:rsidR="00655455">
              <w:rPr>
                <w:noProof/>
                <w:webHidden/>
              </w:rPr>
            </w:r>
            <w:r w:rsidR="00655455">
              <w:rPr>
                <w:noProof/>
                <w:webHidden/>
              </w:rPr>
              <w:fldChar w:fldCharType="separate"/>
            </w:r>
            <w:r w:rsidR="00655455">
              <w:rPr>
                <w:noProof/>
                <w:webHidden/>
              </w:rPr>
              <w:t>10</w:t>
            </w:r>
            <w:r w:rsidR="00655455">
              <w:rPr>
                <w:noProof/>
                <w:webHidden/>
              </w:rPr>
              <w:fldChar w:fldCharType="end"/>
            </w:r>
          </w:hyperlink>
        </w:p>
        <w:p w14:paraId="6CA73952" w14:textId="31F8DCDA" w:rsidR="00655455" w:rsidRDefault="00000000">
          <w:pPr>
            <w:pStyle w:val="TOC2"/>
            <w:tabs>
              <w:tab w:val="right" w:leader="dot" w:pos="9629"/>
            </w:tabs>
            <w:rPr>
              <w:rFonts w:asciiTheme="minorHAnsi" w:eastAsiaTheme="minorEastAsia" w:hAnsiTheme="minorHAnsi" w:cstheme="minorBidi"/>
              <w:noProof/>
            </w:rPr>
          </w:pPr>
          <w:hyperlink w:anchor="_Toc131459447" w:history="1">
            <w:r w:rsidR="00655455" w:rsidRPr="004E771D">
              <w:rPr>
                <w:rStyle w:val="Hyperlink"/>
                <w:noProof/>
              </w:rPr>
              <w:t>Chapter 1: Buddhist Cosmology, Karma and Enlightenment</w:t>
            </w:r>
            <w:r w:rsidR="00655455">
              <w:rPr>
                <w:noProof/>
                <w:webHidden/>
              </w:rPr>
              <w:tab/>
            </w:r>
            <w:r w:rsidR="00655455">
              <w:rPr>
                <w:noProof/>
                <w:webHidden/>
              </w:rPr>
              <w:fldChar w:fldCharType="begin"/>
            </w:r>
            <w:r w:rsidR="00655455">
              <w:rPr>
                <w:noProof/>
                <w:webHidden/>
              </w:rPr>
              <w:instrText xml:space="preserve"> PAGEREF _Toc131459447 \h </w:instrText>
            </w:r>
            <w:r w:rsidR="00655455">
              <w:rPr>
                <w:noProof/>
                <w:webHidden/>
              </w:rPr>
            </w:r>
            <w:r w:rsidR="00655455">
              <w:rPr>
                <w:noProof/>
                <w:webHidden/>
              </w:rPr>
              <w:fldChar w:fldCharType="separate"/>
            </w:r>
            <w:r w:rsidR="00655455">
              <w:rPr>
                <w:noProof/>
                <w:webHidden/>
              </w:rPr>
              <w:t>11</w:t>
            </w:r>
            <w:r w:rsidR="00655455">
              <w:rPr>
                <w:noProof/>
                <w:webHidden/>
              </w:rPr>
              <w:fldChar w:fldCharType="end"/>
            </w:r>
          </w:hyperlink>
        </w:p>
        <w:p w14:paraId="664EED15" w14:textId="43091730"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8" w:history="1">
            <w:r w:rsidR="00655455" w:rsidRPr="004E771D">
              <w:rPr>
                <w:rStyle w:val="Hyperlink"/>
                <w:noProof/>
              </w:rPr>
              <w:t>What is Tibetan Buddhism?</w:t>
            </w:r>
            <w:r w:rsidR="00655455">
              <w:rPr>
                <w:noProof/>
                <w:webHidden/>
              </w:rPr>
              <w:tab/>
            </w:r>
            <w:r w:rsidR="00655455">
              <w:rPr>
                <w:noProof/>
                <w:webHidden/>
              </w:rPr>
              <w:fldChar w:fldCharType="begin"/>
            </w:r>
            <w:r w:rsidR="00655455">
              <w:rPr>
                <w:noProof/>
                <w:webHidden/>
              </w:rPr>
              <w:instrText xml:space="preserve"> PAGEREF _Toc131459448 \h </w:instrText>
            </w:r>
            <w:r w:rsidR="00655455">
              <w:rPr>
                <w:noProof/>
                <w:webHidden/>
              </w:rPr>
            </w:r>
            <w:r w:rsidR="00655455">
              <w:rPr>
                <w:noProof/>
                <w:webHidden/>
              </w:rPr>
              <w:fldChar w:fldCharType="separate"/>
            </w:r>
            <w:r w:rsidR="00655455">
              <w:rPr>
                <w:noProof/>
                <w:webHidden/>
              </w:rPr>
              <w:t>11</w:t>
            </w:r>
            <w:r w:rsidR="00655455">
              <w:rPr>
                <w:noProof/>
                <w:webHidden/>
              </w:rPr>
              <w:fldChar w:fldCharType="end"/>
            </w:r>
          </w:hyperlink>
        </w:p>
        <w:p w14:paraId="7CEA26DA" w14:textId="7631AAD3"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49" w:history="1">
            <w:r w:rsidR="00655455" w:rsidRPr="004E771D">
              <w:rPr>
                <w:rStyle w:val="Hyperlink"/>
                <w:noProof/>
                <w:lang w:val="en-GB"/>
              </w:rPr>
              <w:t xml:space="preserve">Tibetan </w:t>
            </w:r>
            <w:r w:rsidR="00655455" w:rsidRPr="004E771D">
              <w:rPr>
                <w:rStyle w:val="Hyperlink"/>
                <w:noProof/>
              </w:rPr>
              <w:t>Cosmology: The Universe and the (non)Self</w:t>
            </w:r>
            <w:r w:rsidR="00655455">
              <w:rPr>
                <w:noProof/>
                <w:webHidden/>
              </w:rPr>
              <w:tab/>
            </w:r>
            <w:r w:rsidR="00655455">
              <w:rPr>
                <w:noProof/>
                <w:webHidden/>
              </w:rPr>
              <w:fldChar w:fldCharType="begin"/>
            </w:r>
            <w:r w:rsidR="00655455">
              <w:rPr>
                <w:noProof/>
                <w:webHidden/>
              </w:rPr>
              <w:instrText xml:space="preserve"> PAGEREF _Toc131459449 \h </w:instrText>
            </w:r>
            <w:r w:rsidR="00655455">
              <w:rPr>
                <w:noProof/>
                <w:webHidden/>
              </w:rPr>
            </w:r>
            <w:r w:rsidR="00655455">
              <w:rPr>
                <w:noProof/>
                <w:webHidden/>
              </w:rPr>
              <w:fldChar w:fldCharType="separate"/>
            </w:r>
            <w:r w:rsidR="00655455">
              <w:rPr>
                <w:noProof/>
                <w:webHidden/>
              </w:rPr>
              <w:t>13</w:t>
            </w:r>
            <w:r w:rsidR="00655455">
              <w:rPr>
                <w:noProof/>
                <w:webHidden/>
              </w:rPr>
              <w:fldChar w:fldCharType="end"/>
            </w:r>
          </w:hyperlink>
        </w:p>
        <w:p w14:paraId="3DE16C6F" w14:textId="2D541071"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0" w:history="1">
            <w:r w:rsidR="00655455" w:rsidRPr="004E771D">
              <w:rPr>
                <w:rStyle w:val="Hyperlink"/>
                <w:noProof/>
                <w:lang w:val="en-GB"/>
              </w:rPr>
              <w:t>Judgment and Justice in Tibetan Buddhism: Choice and Karma</w:t>
            </w:r>
            <w:r w:rsidR="00655455">
              <w:rPr>
                <w:noProof/>
                <w:webHidden/>
              </w:rPr>
              <w:tab/>
            </w:r>
            <w:r w:rsidR="00655455">
              <w:rPr>
                <w:noProof/>
                <w:webHidden/>
              </w:rPr>
              <w:fldChar w:fldCharType="begin"/>
            </w:r>
            <w:r w:rsidR="00655455">
              <w:rPr>
                <w:noProof/>
                <w:webHidden/>
              </w:rPr>
              <w:instrText xml:space="preserve"> PAGEREF _Toc131459450 \h </w:instrText>
            </w:r>
            <w:r w:rsidR="00655455">
              <w:rPr>
                <w:noProof/>
                <w:webHidden/>
              </w:rPr>
            </w:r>
            <w:r w:rsidR="00655455">
              <w:rPr>
                <w:noProof/>
                <w:webHidden/>
              </w:rPr>
              <w:fldChar w:fldCharType="separate"/>
            </w:r>
            <w:r w:rsidR="00655455">
              <w:rPr>
                <w:noProof/>
                <w:webHidden/>
              </w:rPr>
              <w:t>21</w:t>
            </w:r>
            <w:r w:rsidR="00655455">
              <w:rPr>
                <w:noProof/>
                <w:webHidden/>
              </w:rPr>
              <w:fldChar w:fldCharType="end"/>
            </w:r>
          </w:hyperlink>
        </w:p>
        <w:p w14:paraId="0C09C641" w14:textId="7BD3629A"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1" w:history="1">
            <w:r w:rsidR="00655455" w:rsidRPr="004E771D">
              <w:rPr>
                <w:rStyle w:val="Hyperlink"/>
                <w:noProof/>
                <w:lang w:val="en-GB"/>
              </w:rPr>
              <w:t>End Time Events in Tibetan Buddhism: Nirvāṇa or back to Saṃsāra</w:t>
            </w:r>
            <w:r w:rsidR="00655455">
              <w:rPr>
                <w:noProof/>
                <w:webHidden/>
              </w:rPr>
              <w:tab/>
            </w:r>
            <w:r w:rsidR="00655455">
              <w:rPr>
                <w:noProof/>
                <w:webHidden/>
              </w:rPr>
              <w:fldChar w:fldCharType="begin"/>
            </w:r>
            <w:r w:rsidR="00655455">
              <w:rPr>
                <w:noProof/>
                <w:webHidden/>
              </w:rPr>
              <w:instrText xml:space="preserve"> PAGEREF _Toc131459451 \h </w:instrText>
            </w:r>
            <w:r w:rsidR="00655455">
              <w:rPr>
                <w:noProof/>
                <w:webHidden/>
              </w:rPr>
            </w:r>
            <w:r w:rsidR="00655455">
              <w:rPr>
                <w:noProof/>
                <w:webHidden/>
              </w:rPr>
              <w:fldChar w:fldCharType="separate"/>
            </w:r>
            <w:r w:rsidR="00655455">
              <w:rPr>
                <w:noProof/>
                <w:webHidden/>
              </w:rPr>
              <w:t>26</w:t>
            </w:r>
            <w:r w:rsidR="00655455">
              <w:rPr>
                <w:noProof/>
                <w:webHidden/>
              </w:rPr>
              <w:fldChar w:fldCharType="end"/>
            </w:r>
          </w:hyperlink>
        </w:p>
        <w:p w14:paraId="6E075C9D" w14:textId="07C79D17" w:rsidR="00655455" w:rsidRDefault="00000000">
          <w:pPr>
            <w:pStyle w:val="TOC2"/>
            <w:tabs>
              <w:tab w:val="right" w:leader="dot" w:pos="9629"/>
            </w:tabs>
            <w:rPr>
              <w:rFonts w:asciiTheme="minorHAnsi" w:eastAsiaTheme="minorEastAsia" w:hAnsiTheme="minorHAnsi" w:cstheme="minorBidi"/>
              <w:noProof/>
            </w:rPr>
          </w:pPr>
          <w:hyperlink w:anchor="_Toc131459452" w:history="1">
            <w:r w:rsidR="00655455" w:rsidRPr="004E771D">
              <w:rPr>
                <w:rStyle w:val="Hyperlink"/>
                <w:noProof/>
                <w:lang w:val="en-GB"/>
              </w:rPr>
              <w:t>Chapter 2: Christian Cosmology, Justice and Salvation</w:t>
            </w:r>
            <w:r w:rsidR="00655455">
              <w:rPr>
                <w:noProof/>
                <w:webHidden/>
              </w:rPr>
              <w:tab/>
            </w:r>
            <w:r w:rsidR="00655455">
              <w:rPr>
                <w:noProof/>
                <w:webHidden/>
              </w:rPr>
              <w:fldChar w:fldCharType="begin"/>
            </w:r>
            <w:r w:rsidR="00655455">
              <w:rPr>
                <w:noProof/>
                <w:webHidden/>
              </w:rPr>
              <w:instrText xml:space="preserve"> PAGEREF _Toc131459452 \h </w:instrText>
            </w:r>
            <w:r w:rsidR="00655455">
              <w:rPr>
                <w:noProof/>
                <w:webHidden/>
              </w:rPr>
            </w:r>
            <w:r w:rsidR="00655455">
              <w:rPr>
                <w:noProof/>
                <w:webHidden/>
              </w:rPr>
              <w:fldChar w:fldCharType="separate"/>
            </w:r>
            <w:r w:rsidR="00655455">
              <w:rPr>
                <w:noProof/>
                <w:webHidden/>
              </w:rPr>
              <w:t>31</w:t>
            </w:r>
            <w:r w:rsidR="00655455">
              <w:rPr>
                <w:noProof/>
                <w:webHidden/>
              </w:rPr>
              <w:fldChar w:fldCharType="end"/>
            </w:r>
          </w:hyperlink>
        </w:p>
        <w:p w14:paraId="2B78EB4C" w14:textId="4AD9BE1B"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3" w:history="1">
            <w:r w:rsidR="00655455" w:rsidRPr="004E771D">
              <w:rPr>
                <w:rStyle w:val="Hyperlink"/>
                <w:noProof/>
              </w:rPr>
              <w:t>What is Christian Dispensationalism?</w:t>
            </w:r>
            <w:r w:rsidR="00655455">
              <w:rPr>
                <w:noProof/>
                <w:webHidden/>
              </w:rPr>
              <w:tab/>
            </w:r>
            <w:r w:rsidR="00655455">
              <w:rPr>
                <w:noProof/>
                <w:webHidden/>
              </w:rPr>
              <w:fldChar w:fldCharType="begin"/>
            </w:r>
            <w:r w:rsidR="00655455">
              <w:rPr>
                <w:noProof/>
                <w:webHidden/>
              </w:rPr>
              <w:instrText xml:space="preserve"> PAGEREF _Toc131459453 \h </w:instrText>
            </w:r>
            <w:r w:rsidR="00655455">
              <w:rPr>
                <w:noProof/>
                <w:webHidden/>
              </w:rPr>
            </w:r>
            <w:r w:rsidR="00655455">
              <w:rPr>
                <w:noProof/>
                <w:webHidden/>
              </w:rPr>
              <w:fldChar w:fldCharType="separate"/>
            </w:r>
            <w:r w:rsidR="00655455">
              <w:rPr>
                <w:noProof/>
                <w:webHidden/>
              </w:rPr>
              <w:t>31</w:t>
            </w:r>
            <w:r w:rsidR="00655455">
              <w:rPr>
                <w:noProof/>
                <w:webHidden/>
              </w:rPr>
              <w:fldChar w:fldCharType="end"/>
            </w:r>
          </w:hyperlink>
        </w:p>
        <w:p w14:paraId="58E78A9D" w14:textId="70964A16"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4" w:history="1">
            <w:r w:rsidR="00655455" w:rsidRPr="004E771D">
              <w:rPr>
                <w:rStyle w:val="Hyperlink"/>
                <w:noProof/>
              </w:rPr>
              <w:t>Dispensational Cosmology: The Universe and the Self</w:t>
            </w:r>
            <w:r w:rsidR="00655455">
              <w:rPr>
                <w:noProof/>
                <w:webHidden/>
              </w:rPr>
              <w:tab/>
            </w:r>
            <w:r w:rsidR="00655455">
              <w:rPr>
                <w:noProof/>
                <w:webHidden/>
              </w:rPr>
              <w:fldChar w:fldCharType="begin"/>
            </w:r>
            <w:r w:rsidR="00655455">
              <w:rPr>
                <w:noProof/>
                <w:webHidden/>
              </w:rPr>
              <w:instrText xml:space="preserve"> PAGEREF _Toc131459454 \h </w:instrText>
            </w:r>
            <w:r w:rsidR="00655455">
              <w:rPr>
                <w:noProof/>
                <w:webHidden/>
              </w:rPr>
            </w:r>
            <w:r w:rsidR="00655455">
              <w:rPr>
                <w:noProof/>
                <w:webHidden/>
              </w:rPr>
              <w:fldChar w:fldCharType="separate"/>
            </w:r>
            <w:r w:rsidR="00655455">
              <w:rPr>
                <w:noProof/>
                <w:webHidden/>
              </w:rPr>
              <w:t>35</w:t>
            </w:r>
            <w:r w:rsidR="00655455">
              <w:rPr>
                <w:noProof/>
                <w:webHidden/>
              </w:rPr>
              <w:fldChar w:fldCharType="end"/>
            </w:r>
          </w:hyperlink>
        </w:p>
        <w:p w14:paraId="45BD983B" w14:textId="577CA872"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5" w:history="1">
            <w:r w:rsidR="00655455" w:rsidRPr="004E771D">
              <w:rPr>
                <w:rStyle w:val="Hyperlink"/>
                <w:rFonts w:asciiTheme="minorBidi" w:hAnsiTheme="minorBidi"/>
                <w:noProof/>
                <w:lang w:val="en-GB"/>
              </w:rPr>
              <w:t>Judgement and Justice in Dispensational Christianity: Law and Command</w:t>
            </w:r>
            <w:r w:rsidR="00655455">
              <w:rPr>
                <w:noProof/>
                <w:webHidden/>
              </w:rPr>
              <w:tab/>
            </w:r>
            <w:r w:rsidR="00655455">
              <w:rPr>
                <w:noProof/>
                <w:webHidden/>
              </w:rPr>
              <w:fldChar w:fldCharType="begin"/>
            </w:r>
            <w:r w:rsidR="00655455">
              <w:rPr>
                <w:noProof/>
                <w:webHidden/>
              </w:rPr>
              <w:instrText xml:space="preserve"> PAGEREF _Toc131459455 \h </w:instrText>
            </w:r>
            <w:r w:rsidR="00655455">
              <w:rPr>
                <w:noProof/>
                <w:webHidden/>
              </w:rPr>
            </w:r>
            <w:r w:rsidR="00655455">
              <w:rPr>
                <w:noProof/>
                <w:webHidden/>
              </w:rPr>
              <w:fldChar w:fldCharType="separate"/>
            </w:r>
            <w:r w:rsidR="00655455">
              <w:rPr>
                <w:noProof/>
                <w:webHidden/>
              </w:rPr>
              <w:t>42</w:t>
            </w:r>
            <w:r w:rsidR="00655455">
              <w:rPr>
                <w:noProof/>
                <w:webHidden/>
              </w:rPr>
              <w:fldChar w:fldCharType="end"/>
            </w:r>
          </w:hyperlink>
        </w:p>
        <w:p w14:paraId="1585D831" w14:textId="79994C7F"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6" w:history="1">
            <w:r w:rsidR="00655455" w:rsidRPr="004E771D">
              <w:rPr>
                <w:rStyle w:val="Hyperlink"/>
                <w:noProof/>
                <w:lang w:val="en-GB"/>
              </w:rPr>
              <w:t>End Time Events in Dispensationalism: Salvation or Damnation</w:t>
            </w:r>
            <w:r w:rsidR="00655455">
              <w:rPr>
                <w:noProof/>
                <w:webHidden/>
              </w:rPr>
              <w:tab/>
            </w:r>
            <w:r w:rsidR="00655455">
              <w:rPr>
                <w:noProof/>
                <w:webHidden/>
              </w:rPr>
              <w:fldChar w:fldCharType="begin"/>
            </w:r>
            <w:r w:rsidR="00655455">
              <w:rPr>
                <w:noProof/>
                <w:webHidden/>
              </w:rPr>
              <w:instrText xml:space="preserve"> PAGEREF _Toc131459456 \h </w:instrText>
            </w:r>
            <w:r w:rsidR="00655455">
              <w:rPr>
                <w:noProof/>
                <w:webHidden/>
              </w:rPr>
            </w:r>
            <w:r w:rsidR="00655455">
              <w:rPr>
                <w:noProof/>
                <w:webHidden/>
              </w:rPr>
              <w:fldChar w:fldCharType="separate"/>
            </w:r>
            <w:r w:rsidR="00655455">
              <w:rPr>
                <w:noProof/>
                <w:webHidden/>
              </w:rPr>
              <w:t>46</w:t>
            </w:r>
            <w:r w:rsidR="00655455">
              <w:rPr>
                <w:noProof/>
                <w:webHidden/>
              </w:rPr>
              <w:fldChar w:fldCharType="end"/>
            </w:r>
          </w:hyperlink>
        </w:p>
        <w:p w14:paraId="4AC39196" w14:textId="3C22E7DF" w:rsidR="00655455" w:rsidRDefault="00000000">
          <w:pPr>
            <w:pStyle w:val="TOC2"/>
            <w:tabs>
              <w:tab w:val="right" w:leader="dot" w:pos="9629"/>
            </w:tabs>
            <w:rPr>
              <w:rFonts w:asciiTheme="minorHAnsi" w:eastAsiaTheme="minorEastAsia" w:hAnsiTheme="minorHAnsi" w:cstheme="minorBidi"/>
              <w:noProof/>
            </w:rPr>
          </w:pPr>
          <w:hyperlink w:anchor="_Toc131459457" w:history="1">
            <w:r w:rsidR="00655455" w:rsidRPr="004E771D">
              <w:rPr>
                <w:rStyle w:val="Hyperlink"/>
                <w:noProof/>
                <w:lang w:val="en-GB"/>
              </w:rPr>
              <w:t>Chapter 3: Conclusion and Common Ground?</w:t>
            </w:r>
            <w:r w:rsidR="00655455">
              <w:rPr>
                <w:noProof/>
                <w:webHidden/>
              </w:rPr>
              <w:tab/>
            </w:r>
            <w:r w:rsidR="00655455">
              <w:rPr>
                <w:noProof/>
                <w:webHidden/>
              </w:rPr>
              <w:fldChar w:fldCharType="begin"/>
            </w:r>
            <w:r w:rsidR="00655455">
              <w:rPr>
                <w:noProof/>
                <w:webHidden/>
              </w:rPr>
              <w:instrText xml:space="preserve"> PAGEREF _Toc131459457 \h </w:instrText>
            </w:r>
            <w:r w:rsidR="00655455">
              <w:rPr>
                <w:noProof/>
                <w:webHidden/>
              </w:rPr>
            </w:r>
            <w:r w:rsidR="00655455">
              <w:rPr>
                <w:noProof/>
                <w:webHidden/>
              </w:rPr>
              <w:fldChar w:fldCharType="separate"/>
            </w:r>
            <w:r w:rsidR="00655455">
              <w:rPr>
                <w:noProof/>
                <w:webHidden/>
              </w:rPr>
              <w:t>52</w:t>
            </w:r>
            <w:r w:rsidR="00655455">
              <w:rPr>
                <w:noProof/>
                <w:webHidden/>
              </w:rPr>
              <w:fldChar w:fldCharType="end"/>
            </w:r>
          </w:hyperlink>
        </w:p>
        <w:p w14:paraId="4BB513C3" w14:textId="0DBD8313"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8" w:history="1">
            <w:r w:rsidR="00655455" w:rsidRPr="004E771D">
              <w:rPr>
                <w:rStyle w:val="Hyperlink"/>
                <w:noProof/>
              </w:rPr>
              <w:t>Differences in Cosmology</w:t>
            </w:r>
            <w:r w:rsidR="00655455">
              <w:rPr>
                <w:noProof/>
                <w:webHidden/>
              </w:rPr>
              <w:tab/>
            </w:r>
            <w:r w:rsidR="00655455">
              <w:rPr>
                <w:noProof/>
                <w:webHidden/>
              </w:rPr>
              <w:fldChar w:fldCharType="begin"/>
            </w:r>
            <w:r w:rsidR="00655455">
              <w:rPr>
                <w:noProof/>
                <w:webHidden/>
              </w:rPr>
              <w:instrText xml:space="preserve"> PAGEREF _Toc131459458 \h </w:instrText>
            </w:r>
            <w:r w:rsidR="00655455">
              <w:rPr>
                <w:noProof/>
                <w:webHidden/>
              </w:rPr>
            </w:r>
            <w:r w:rsidR="00655455">
              <w:rPr>
                <w:noProof/>
                <w:webHidden/>
              </w:rPr>
              <w:fldChar w:fldCharType="separate"/>
            </w:r>
            <w:r w:rsidR="00655455">
              <w:rPr>
                <w:noProof/>
                <w:webHidden/>
              </w:rPr>
              <w:t>52</w:t>
            </w:r>
            <w:r w:rsidR="00655455">
              <w:rPr>
                <w:noProof/>
                <w:webHidden/>
              </w:rPr>
              <w:fldChar w:fldCharType="end"/>
            </w:r>
          </w:hyperlink>
        </w:p>
        <w:p w14:paraId="7CC40BBC" w14:textId="7D370E23"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59" w:history="1">
            <w:r w:rsidR="00655455" w:rsidRPr="004E771D">
              <w:rPr>
                <w:rStyle w:val="Hyperlink"/>
                <w:noProof/>
              </w:rPr>
              <w:t>Differences in Justice</w:t>
            </w:r>
            <w:r w:rsidR="00655455">
              <w:rPr>
                <w:noProof/>
                <w:webHidden/>
              </w:rPr>
              <w:tab/>
            </w:r>
            <w:r w:rsidR="00655455">
              <w:rPr>
                <w:noProof/>
                <w:webHidden/>
              </w:rPr>
              <w:fldChar w:fldCharType="begin"/>
            </w:r>
            <w:r w:rsidR="00655455">
              <w:rPr>
                <w:noProof/>
                <w:webHidden/>
              </w:rPr>
              <w:instrText xml:space="preserve"> PAGEREF _Toc131459459 \h </w:instrText>
            </w:r>
            <w:r w:rsidR="00655455">
              <w:rPr>
                <w:noProof/>
                <w:webHidden/>
              </w:rPr>
            </w:r>
            <w:r w:rsidR="00655455">
              <w:rPr>
                <w:noProof/>
                <w:webHidden/>
              </w:rPr>
              <w:fldChar w:fldCharType="separate"/>
            </w:r>
            <w:r w:rsidR="00655455">
              <w:rPr>
                <w:noProof/>
                <w:webHidden/>
              </w:rPr>
              <w:t>53</w:t>
            </w:r>
            <w:r w:rsidR="00655455">
              <w:rPr>
                <w:noProof/>
                <w:webHidden/>
              </w:rPr>
              <w:fldChar w:fldCharType="end"/>
            </w:r>
          </w:hyperlink>
        </w:p>
        <w:p w14:paraId="08031AB8" w14:textId="5FC3D4C1"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60" w:history="1">
            <w:r w:rsidR="00655455" w:rsidRPr="004E771D">
              <w:rPr>
                <w:rStyle w:val="Hyperlink"/>
                <w:noProof/>
              </w:rPr>
              <w:t>Difference in End-time Eschatology</w:t>
            </w:r>
            <w:r w:rsidR="00655455">
              <w:rPr>
                <w:noProof/>
                <w:webHidden/>
              </w:rPr>
              <w:tab/>
            </w:r>
            <w:r w:rsidR="00655455">
              <w:rPr>
                <w:noProof/>
                <w:webHidden/>
              </w:rPr>
              <w:fldChar w:fldCharType="begin"/>
            </w:r>
            <w:r w:rsidR="00655455">
              <w:rPr>
                <w:noProof/>
                <w:webHidden/>
              </w:rPr>
              <w:instrText xml:space="preserve"> PAGEREF _Toc131459460 \h </w:instrText>
            </w:r>
            <w:r w:rsidR="00655455">
              <w:rPr>
                <w:noProof/>
                <w:webHidden/>
              </w:rPr>
            </w:r>
            <w:r w:rsidR="00655455">
              <w:rPr>
                <w:noProof/>
                <w:webHidden/>
              </w:rPr>
              <w:fldChar w:fldCharType="separate"/>
            </w:r>
            <w:r w:rsidR="00655455">
              <w:rPr>
                <w:noProof/>
                <w:webHidden/>
              </w:rPr>
              <w:t>53</w:t>
            </w:r>
            <w:r w:rsidR="00655455">
              <w:rPr>
                <w:noProof/>
                <w:webHidden/>
              </w:rPr>
              <w:fldChar w:fldCharType="end"/>
            </w:r>
          </w:hyperlink>
        </w:p>
        <w:p w14:paraId="7A24BC36" w14:textId="11585AF1"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61" w:history="1">
            <w:r w:rsidR="00655455" w:rsidRPr="004E771D">
              <w:rPr>
                <w:rStyle w:val="Hyperlink"/>
                <w:noProof/>
              </w:rPr>
              <w:t>Key Theological Similarities</w:t>
            </w:r>
            <w:r w:rsidR="00655455">
              <w:rPr>
                <w:noProof/>
                <w:webHidden/>
              </w:rPr>
              <w:tab/>
            </w:r>
            <w:r w:rsidR="00655455">
              <w:rPr>
                <w:noProof/>
                <w:webHidden/>
              </w:rPr>
              <w:fldChar w:fldCharType="begin"/>
            </w:r>
            <w:r w:rsidR="00655455">
              <w:rPr>
                <w:noProof/>
                <w:webHidden/>
              </w:rPr>
              <w:instrText xml:space="preserve"> PAGEREF _Toc131459461 \h </w:instrText>
            </w:r>
            <w:r w:rsidR="00655455">
              <w:rPr>
                <w:noProof/>
                <w:webHidden/>
              </w:rPr>
            </w:r>
            <w:r w:rsidR="00655455">
              <w:rPr>
                <w:noProof/>
                <w:webHidden/>
              </w:rPr>
              <w:fldChar w:fldCharType="separate"/>
            </w:r>
            <w:r w:rsidR="00655455">
              <w:rPr>
                <w:noProof/>
                <w:webHidden/>
              </w:rPr>
              <w:t>53</w:t>
            </w:r>
            <w:r w:rsidR="00655455">
              <w:rPr>
                <w:noProof/>
                <w:webHidden/>
              </w:rPr>
              <w:fldChar w:fldCharType="end"/>
            </w:r>
          </w:hyperlink>
        </w:p>
        <w:p w14:paraId="6E556CBC" w14:textId="732BDAAB"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62" w:history="1">
            <w:r w:rsidR="00655455" w:rsidRPr="004E771D">
              <w:rPr>
                <w:rStyle w:val="Hyperlink"/>
                <w:noProof/>
              </w:rPr>
              <w:t>Final Thoughts</w:t>
            </w:r>
            <w:r w:rsidR="00655455">
              <w:rPr>
                <w:noProof/>
                <w:webHidden/>
              </w:rPr>
              <w:tab/>
            </w:r>
            <w:r w:rsidR="00655455">
              <w:rPr>
                <w:noProof/>
                <w:webHidden/>
              </w:rPr>
              <w:fldChar w:fldCharType="begin"/>
            </w:r>
            <w:r w:rsidR="00655455">
              <w:rPr>
                <w:noProof/>
                <w:webHidden/>
              </w:rPr>
              <w:instrText xml:space="preserve"> PAGEREF _Toc131459462 \h </w:instrText>
            </w:r>
            <w:r w:rsidR="00655455">
              <w:rPr>
                <w:noProof/>
                <w:webHidden/>
              </w:rPr>
            </w:r>
            <w:r w:rsidR="00655455">
              <w:rPr>
                <w:noProof/>
                <w:webHidden/>
              </w:rPr>
              <w:fldChar w:fldCharType="separate"/>
            </w:r>
            <w:r w:rsidR="00655455">
              <w:rPr>
                <w:noProof/>
                <w:webHidden/>
              </w:rPr>
              <w:t>55</w:t>
            </w:r>
            <w:r w:rsidR="00655455">
              <w:rPr>
                <w:noProof/>
                <w:webHidden/>
              </w:rPr>
              <w:fldChar w:fldCharType="end"/>
            </w:r>
          </w:hyperlink>
        </w:p>
        <w:p w14:paraId="5E3951B8" w14:textId="3C523D6C" w:rsidR="00655455" w:rsidRDefault="00000000">
          <w:pPr>
            <w:pStyle w:val="TOC1"/>
            <w:rPr>
              <w:rFonts w:asciiTheme="minorHAnsi" w:eastAsiaTheme="minorEastAsia" w:hAnsiTheme="minorHAnsi" w:cstheme="minorBidi"/>
              <w:b w:val="0"/>
              <w:bCs w:val="0"/>
              <w:iCs w:val="0"/>
              <w:noProof/>
            </w:rPr>
          </w:pPr>
          <w:hyperlink w:anchor="_Toc131459463" w:history="1">
            <w:r w:rsidR="00655455" w:rsidRPr="004E771D">
              <w:rPr>
                <w:rStyle w:val="Hyperlink"/>
                <w:noProof/>
                <w:lang w:val="en-GB" w:bidi="en-US"/>
              </w:rPr>
              <w:t>Notes</w:t>
            </w:r>
            <w:r w:rsidR="00655455">
              <w:rPr>
                <w:noProof/>
                <w:webHidden/>
              </w:rPr>
              <w:tab/>
            </w:r>
            <w:r w:rsidR="00655455">
              <w:rPr>
                <w:noProof/>
                <w:webHidden/>
              </w:rPr>
              <w:fldChar w:fldCharType="begin"/>
            </w:r>
            <w:r w:rsidR="00655455">
              <w:rPr>
                <w:noProof/>
                <w:webHidden/>
              </w:rPr>
              <w:instrText xml:space="preserve"> PAGEREF _Toc131459463 \h </w:instrText>
            </w:r>
            <w:r w:rsidR="00655455">
              <w:rPr>
                <w:noProof/>
                <w:webHidden/>
              </w:rPr>
            </w:r>
            <w:r w:rsidR="00655455">
              <w:rPr>
                <w:noProof/>
                <w:webHidden/>
              </w:rPr>
              <w:fldChar w:fldCharType="separate"/>
            </w:r>
            <w:r w:rsidR="00655455">
              <w:rPr>
                <w:noProof/>
                <w:webHidden/>
              </w:rPr>
              <w:t>56</w:t>
            </w:r>
            <w:r w:rsidR="00655455">
              <w:rPr>
                <w:noProof/>
                <w:webHidden/>
              </w:rPr>
              <w:fldChar w:fldCharType="end"/>
            </w:r>
          </w:hyperlink>
        </w:p>
        <w:p w14:paraId="5800EF90" w14:textId="40E047C4"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64" w:history="1">
            <w:r w:rsidR="00655455" w:rsidRPr="004E771D">
              <w:rPr>
                <w:rStyle w:val="Hyperlink"/>
                <w:noProof/>
                <w:lang w:val="en-GB"/>
              </w:rPr>
              <w:t>Bibliography</w:t>
            </w:r>
            <w:r w:rsidR="00655455">
              <w:rPr>
                <w:noProof/>
                <w:webHidden/>
              </w:rPr>
              <w:tab/>
            </w:r>
            <w:r w:rsidR="00655455">
              <w:rPr>
                <w:noProof/>
                <w:webHidden/>
              </w:rPr>
              <w:fldChar w:fldCharType="begin"/>
            </w:r>
            <w:r w:rsidR="00655455">
              <w:rPr>
                <w:noProof/>
                <w:webHidden/>
              </w:rPr>
              <w:instrText xml:space="preserve"> PAGEREF _Toc131459464 \h </w:instrText>
            </w:r>
            <w:r w:rsidR="00655455">
              <w:rPr>
                <w:noProof/>
                <w:webHidden/>
              </w:rPr>
            </w:r>
            <w:r w:rsidR="00655455">
              <w:rPr>
                <w:noProof/>
                <w:webHidden/>
              </w:rPr>
              <w:fldChar w:fldCharType="separate"/>
            </w:r>
            <w:r w:rsidR="00655455">
              <w:rPr>
                <w:noProof/>
                <w:webHidden/>
              </w:rPr>
              <w:t>56</w:t>
            </w:r>
            <w:r w:rsidR="00655455">
              <w:rPr>
                <w:noProof/>
                <w:webHidden/>
              </w:rPr>
              <w:fldChar w:fldCharType="end"/>
            </w:r>
          </w:hyperlink>
        </w:p>
        <w:p w14:paraId="36F33A7C" w14:textId="3C8E028A" w:rsidR="00655455" w:rsidRDefault="00000000">
          <w:pPr>
            <w:pStyle w:val="TOC3"/>
            <w:tabs>
              <w:tab w:val="right" w:leader="dot" w:pos="9629"/>
            </w:tabs>
            <w:rPr>
              <w:rFonts w:asciiTheme="minorHAnsi" w:eastAsiaTheme="minorEastAsia" w:hAnsiTheme="minorHAnsi" w:cstheme="minorBidi"/>
              <w:noProof/>
              <w:sz w:val="24"/>
              <w:szCs w:val="24"/>
            </w:rPr>
          </w:pPr>
          <w:hyperlink w:anchor="_Toc131459465" w:history="1">
            <w:r w:rsidR="00655455" w:rsidRPr="004E771D">
              <w:rPr>
                <w:rStyle w:val="Hyperlink"/>
                <w:noProof/>
              </w:rPr>
              <w:t>Endnotes and Appendices</w:t>
            </w:r>
            <w:r w:rsidR="00655455">
              <w:rPr>
                <w:noProof/>
                <w:webHidden/>
              </w:rPr>
              <w:tab/>
            </w:r>
            <w:r w:rsidR="00655455">
              <w:rPr>
                <w:noProof/>
                <w:webHidden/>
              </w:rPr>
              <w:fldChar w:fldCharType="begin"/>
            </w:r>
            <w:r w:rsidR="00655455">
              <w:rPr>
                <w:noProof/>
                <w:webHidden/>
              </w:rPr>
              <w:instrText xml:space="preserve"> PAGEREF _Toc131459465 \h </w:instrText>
            </w:r>
            <w:r w:rsidR="00655455">
              <w:rPr>
                <w:noProof/>
                <w:webHidden/>
              </w:rPr>
            </w:r>
            <w:r w:rsidR="00655455">
              <w:rPr>
                <w:noProof/>
                <w:webHidden/>
              </w:rPr>
              <w:fldChar w:fldCharType="separate"/>
            </w:r>
            <w:r w:rsidR="00655455">
              <w:rPr>
                <w:noProof/>
                <w:webHidden/>
              </w:rPr>
              <w:t>59</w:t>
            </w:r>
            <w:r w:rsidR="00655455">
              <w:rPr>
                <w:noProof/>
                <w:webHidden/>
              </w:rPr>
              <w:fldChar w:fldCharType="end"/>
            </w:r>
          </w:hyperlink>
        </w:p>
        <w:p w14:paraId="0EE7D895" w14:textId="4273324B" w:rsidR="00BF36CC" w:rsidRPr="001F750F" w:rsidRDefault="00BF36CC" w:rsidP="00BF36CC">
          <w:pPr>
            <w:rPr>
              <w:color w:val="000000" w:themeColor="text1"/>
              <w:lang w:val="en-GB"/>
            </w:rPr>
          </w:pPr>
          <w:r w:rsidRPr="001F750F">
            <w:rPr>
              <w:rFonts w:cstheme="minorHAnsi"/>
              <w:b/>
              <w:bCs/>
              <w:color w:val="000000" w:themeColor="text1"/>
              <w:sz w:val="28"/>
              <w:szCs w:val="28"/>
              <w:lang w:val="en-GB"/>
            </w:rPr>
            <w:fldChar w:fldCharType="end"/>
          </w:r>
        </w:p>
      </w:sdtContent>
    </w:sdt>
    <w:p w14:paraId="6FDC08FD" w14:textId="77777777" w:rsidR="00BF36CC" w:rsidRPr="001F750F" w:rsidRDefault="00BF36CC">
      <w:pPr>
        <w:spacing w:line="240" w:lineRule="auto"/>
        <w:rPr>
          <w:rFonts w:asciiTheme="minorBidi" w:eastAsiaTheme="majorEastAsia" w:hAnsiTheme="minorBidi" w:cstheme="minorBidi"/>
          <w:color w:val="000000" w:themeColor="text1"/>
          <w:sz w:val="28"/>
          <w:u w:val="single"/>
          <w:lang w:val="en-GB"/>
        </w:rPr>
      </w:pPr>
      <w:r w:rsidRPr="001F750F">
        <w:rPr>
          <w:rFonts w:asciiTheme="minorBidi" w:hAnsiTheme="minorBidi" w:cstheme="minorBidi"/>
          <w:color w:val="000000" w:themeColor="text1"/>
          <w:lang w:val="en-GB"/>
        </w:rPr>
        <w:br w:type="page"/>
      </w:r>
    </w:p>
    <w:p w14:paraId="3B593ED3" w14:textId="49ABCA31" w:rsidR="00A470C2" w:rsidRPr="001F750F" w:rsidRDefault="00A470C2" w:rsidP="00BB2096">
      <w:pPr>
        <w:pStyle w:val="Heading2"/>
        <w:rPr>
          <w:color w:val="000000" w:themeColor="text1"/>
          <w:lang w:val="en-GB"/>
        </w:rPr>
      </w:pPr>
      <w:bookmarkStart w:id="6" w:name="_Toc131459439"/>
      <w:r w:rsidRPr="001F750F">
        <w:rPr>
          <w:color w:val="000000" w:themeColor="text1"/>
          <w:lang w:val="en-GB"/>
        </w:rPr>
        <w:lastRenderedPageBreak/>
        <w:t>Abstract</w:t>
      </w:r>
      <w:bookmarkEnd w:id="6"/>
    </w:p>
    <w:p w14:paraId="380E1629" w14:textId="572D07AF" w:rsidR="003E5A81" w:rsidRPr="001F750F" w:rsidRDefault="006921E9" w:rsidP="00AE6C91">
      <w:pPr>
        <w:ind w:firstLine="720"/>
        <w:jc w:val="both"/>
        <w:rPr>
          <w:color w:val="000000" w:themeColor="text1"/>
          <w:lang w:val="en-GB"/>
        </w:rPr>
      </w:pPr>
      <w:r w:rsidRPr="001F750F">
        <w:rPr>
          <w:color w:val="000000" w:themeColor="text1"/>
          <w:lang w:val="en-GB"/>
        </w:rPr>
        <w:t xml:space="preserve">In an increasingly </w:t>
      </w:r>
      <w:r w:rsidR="005A2483" w:rsidRPr="001F750F">
        <w:rPr>
          <w:color w:val="000000" w:themeColor="text1"/>
          <w:lang w:val="en-GB"/>
        </w:rPr>
        <w:t>polarised</w:t>
      </w:r>
      <w:r w:rsidRPr="001F750F">
        <w:rPr>
          <w:color w:val="000000" w:themeColor="text1"/>
          <w:lang w:val="en-GB"/>
        </w:rPr>
        <w:t xml:space="preserve"> world</w:t>
      </w:r>
      <w:r w:rsidR="00F360F4">
        <w:rPr>
          <w:color w:val="000000" w:themeColor="text1"/>
          <w:lang w:val="en-GB"/>
        </w:rPr>
        <w:t>,</w:t>
      </w:r>
      <w:r w:rsidR="00CD0837" w:rsidRPr="001F750F">
        <w:rPr>
          <w:color w:val="000000" w:themeColor="text1"/>
          <w:lang w:val="en-GB"/>
        </w:rPr>
        <w:t xml:space="preserve"> </w:t>
      </w:r>
      <w:r w:rsidR="00E46E31" w:rsidRPr="001F750F">
        <w:rPr>
          <w:color w:val="000000" w:themeColor="text1"/>
          <w:lang w:val="en-GB"/>
        </w:rPr>
        <w:t xml:space="preserve">gaining </w:t>
      </w:r>
      <w:r w:rsidR="00C82ADC">
        <w:rPr>
          <w:color w:val="000000" w:themeColor="text1"/>
          <w:lang w:val="en-GB"/>
        </w:rPr>
        <w:t xml:space="preserve">a deeper </w:t>
      </w:r>
      <w:r w:rsidR="00E46E31" w:rsidRPr="001F750F">
        <w:rPr>
          <w:color w:val="000000" w:themeColor="text1"/>
          <w:lang w:val="en-GB"/>
        </w:rPr>
        <w:t xml:space="preserve">insight </w:t>
      </w:r>
      <w:r w:rsidR="00256CEA">
        <w:rPr>
          <w:color w:val="000000" w:themeColor="text1"/>
          <w:lang w:val="en-GB"/>
        </w:rPr>
        <w:t xml:space="preserve">and understanding </w:t>
      </w:r>
      <w:r w:rsidR="004D3AC6" w:rsidRPr="001F750F">
        <w:rPr>
          <w:color w:val="000000" w:themeColor="text1"/>
          <w:lang w:val="en-GB"/>
        </w:rPr>
        <w:t xml:space="preserve">into the </w:t>
      </w:r>
      <w:r w:rsidR="00E46E31" w:rsidRPr="001F750F">
        <w:rPr>
          <w:color w:val="000000" w:themeColor="text1"/>
          <w:lang w:val="en-GB"/>
        </w:rPr>
        <w:t xml:space="preserve">spiritual motivations </w:t>
      </w:r>
      <w:r w:rsidR="004D3AC6" w:rsidRPr="001F750F">
        <w:rPr>
          <w:color w:val="000000" w:themeColor="text1"/>
          <w:lang w:val="en-GB"/>
        </w:rPr>
        <w:t>and</w:t>
      </w:r>
      <w:r w:rsidR="000046CB" w:rsidRPr="001F750F">
        <w:rPr>
          <w:color w:val="000000" w:themeColor="text1"/>
          <w:lang w:val="en-GB"/>
        </w:rPr>
        <w:t xml:space="preserve"> core </w:t>
      </w:r>
      <w:r w:rsidR="00BE5A27" w:rsidRPr="001F750F">
        <w:rPr>
          <w:color w:val="000000" w:themeColor="text1"/>
          <w:lang w:val="en-GB"/>
        </w:rPr>
        <w:t xml:space="preserve">theological beliefs </w:t>
      </w:r>
      <w:r w:rsidR="00CB054A" w:rsidRPr="001F750F">
        <w:rPr>
          <w:color w:val="000000" w:themeColor="text1"/>
          <w:lang w:val="en-GB"/>
        </w:rPr>
        <w:t xml:space="preserve">across religious groups </w:t>
      </w:r>
      <w:r w:rsidR="00295A10" w:rsidRPr="001F750F">
        <w:rPr>
          <w:color w:val="000000" w:themeColor="text1"/>
          <w:lang w:val="en-GB"/>
        </w:rPr>
        <w:t>certainly has utility</w:t>
      </w:r>
      <w:r w:rsidR="002D566D" w:rsidRPr="001F750F">
        <w:rPr>
          <w:color w:val="000000" w:themeColor="text1"/>
          <w:lang w:val="en-GB"/>
        </w:rPr>
        <w:t xml:space="preserve">, especially </w:t>
      </w:r>
      <w:r w:rsidR="00C62576" w:rsidRPr="001F750F">
        <w:rPr>
          <w:color w:val="000000" w:themeColor="text1"/>
          <w:lang w:val="en-GB"/>
        </w:rPr>
        <w:t xml:space="preserve">today when </w:t>
      </w:r>
      <w:r w:rsidR="002D566D" w:rsidRPr="001F750F">
        <w:rPr>
          <w:color w:val="000000" w:themeColor="text1"/>
          <w:lang w:val="en-GB"/>
        </w:rPr>
        <w:t>opinion</w:t>
      </w:r>
      <w:r w:rsidR="002317E8" w:rsidRPr="001F750F">
        <w:rPr>
          <w:color w:val="000000" w:themeColor="text1"/>
          <w:lang w:val="en-GB"/>
        </w:rPr>
        <w:t xml:space="preserve"> </w:t>
      </w:r>
      <w:r w:rsidR="00C62576" w:rsidRPr="001F750F">
        <w:rPr>
          <w:color w:val="000000" w:themeColor="text1"/>
          <w:lang w:val="en-GB"/>
        </w:rPr>
        <w:t xml:space="preserve">can hold </w:t>
      </w:r>
      <w:r w:rsidR="00BA44C4" w:rsidRPr="001F750F">
        <w:rPr>
          <w:color w:val="000000" w:themeColor="text1"/>
          <w:lang w:val="en-GB"/>
        </w:rPr>
        <w:t>more sway than fact.</w:t>
      </w:r>
    </w:p>
    <w:p w14:paraId="0FDC8CEC" w14:textId="7D26D064" w:rsidR="00EB6C16" w:rsidRPr="001F750F" w:rsidRDefault="0072043F" w:rsidP="001F34CE">
      <w:pPr>
        <w:ind w:firstLine="720"/>
        <w:jc w:val="both"/>
        <w:rPr>
          <w:color w:val="000000" w:themeColor="text1"/>
          <w:lang w:val="en-GB"/>
        </w:rPr>
      </w:pPr>
      <w:r w:rsidRPr="001F750F">
        <w:rPr>
          <w:color w:val="000000" w:themeColor="text1"/>
          <w:lang w:val="en-GB"/>
        </w:rPr>
        <w:t xml:space="preserve">This dissertation </w:t>
      </w:r>
      <w:r w:rsidR="00746A8B" w:rsidRPr="001F750F">
        <w:rPr>
          <w:color w:val="000000" w:themeColor="text1"/>
          <w:lang w:val="en-GB"/>
        </w:rPr>
        <w:t>focuses on</w:t>
      </w:r>
      <w:r w:rsidR="007D4ECA" w:rsidRPr="001F750F">
        <w:rPr>
          <w:color w:val="000000" w:themeColor="text1"/>
          <w:lang w:val="en-GB"/>
        </w:rPr>
        <w:t xml:space="preserve"> </w:t>
      </w:r>
      <w:r w:rsidR="00A47147" w:rsidRPr="001F750F">
        <w:rPr>
          <w:color w:val="000000" w:themeColor="text1"/>
          <w:lang w:val="en-GB"/>
        </w:rPr>
        <w:t xml:space="preserve">two </w:t>
      </w:r>
      <w:proofErr w:type="gramStart"/>
      <w:r w:rsidR="007D4ECA" w:rsidRPr="001F750F">
        <w:rPr>
          <w:color w:val="000000" w:themeColor="text1"/>
          <w:lang w:val="en-GB"/>
        </w:rPr>
        <w:t>religio</w:t>
      </w:r>
      <w:r w:rsidR="007A782D" w:rsidRPr="001F750F">
        <w:rPr>
          <w:color w:val="000000" w:themeColor="text1"/>
          <w:lang w:val="en-GB"/>
        </w:rPr>
        <w:t>us</w:t>
      </w:r>
      <w:proofErr w:type="gramEnd"/>
      <w:r w:rsidR="007A782D" w:rsidRPr="001F750F">
        <w:rPr>
          <w:color w:val="000000" w:themeColor="text1"/>
          <w:lang w:val="en-GB"/>
        </w:rPr>
        <w:t xml:space="preserve"> traditions</w:t>
      </w:r>
      <w:r w:rsidR="000C7607" w:rsidRPr="001F750F">
        <w:rPr>
          <w:color w:val="000000" w:themeColor="text1"/>
          <w:lang w:val="en-GB"/>
        </w:rPr>
        <w:t xml:space="preserve">, </w:t>
      </w:r>
      <w:r w:rsidR="007B2483" w:rsidRPr="001F750F">
        <w:rPr>
          <w:color w:val="000000" w:themeColor="text1"/>
          <w:lang w:val="en-GB"/>
        </w:rPr>
        <w:t xml:space="preserve">Tibetan Buddhism and </w:t>
      </w:r>
      <w:r w:rsidR="00F50353" w:rsidRPr="001F750F">
        <w:rPr>
          <w:color w:val="000000" w:themeColor="text1"/>
          <w:lang w:val="en-GB"/>
        </w:rPr>
        <w:t xml:space="preserve">Christian </w:t>
      </w:r>
      <w:r w:rsidR="00C70805" w:rsidRPr="001F750F">
        <w:rPr>
          <w:color w:val="000000" w:themeColor="text1"/>
          <w:lang w:val="en-GB"/>
        </w:rPr>
        <w:t>Dispensationalism</w:t>
      </w:r>
      <w:r w:rsidR="004A3448">
        <w:rPr>
          <w:color w:val="000000" w:themeColor="text1"/>
          <w:lang w:val="en-GB"/>
        </w:rPr>
        <w:t>,</w:t>
      </w:r>
      <w:r w:rsidR="00A47147" w:rsidRPr="001F750F">
        <w:rPr>
          <w:color w:val="000000" w:themeColor="text1"/>
          <w:lang w:val="en-GB"/>
        </w:rPr>
        <w:t xml:space="preserve"> </w:t>
      </w:r>
      <w:r w:rsidR="006F7ED4" w:rsidRPr="001F750F">
        <w:rPr>
          <w:color w:val="000000" w:themeColor="text1"/>
          <w:lang w:val="en-GB"/>
        </w:rPr>
        <w:t xml:space="preserve">and </w:t>
      </w:r>
      <w:r w:rsidR="009A609D" w:rsidRPr="001F750F">
        <w:rPr>
          <w:color w:val="000000" w:themeColor="text1"/>
          <w:lang w:val="en-GB"/>
        </w:rPr>
        <w:t>analyses</w:t>
      </w:r>
      <w:r w:rsidR="006F7ED4" w:rsidRPr="001F750F">
        <w:rPr>
          <w:color w:val="000000" w:themeColor="text1"/>
          <w:lang w:val="en-GB"/>
        </w:rPr>
        <w:t xml:space="preserve"> their </w:t>
      </w:r>
      <w:r w:rsidR="005502D0" w:rsidRPr="001F750F">
        <w:rPr>
          <w:color w:val="000000" w:themeColor="text1"/>
          <w:lang w:val="en-GB"/>
        </w:rPr>
        <w:t xml:space="preserve">relative </w:t>
      </w:r>
      <w:r w:rsidR="009A609D" w:rsidRPr="001F750F">
        <w:rPr>
          <w:color w:val="000000" w:themeColor="text1"/>
          <w:lang w:val="en-GB"/>
        </w:rPr>
        <w:t xml:space="preserve">positions </w:t>
      </w:r>
      <w:r w:rsidR="00583814">
        <w:rPr>
          <w:color w:val="000000" w:themeColor="text1"/>
          <w:lang w:val="en-GB"/>
        </w:rPr>
        <w:t>regarding</w:t>
      </w:r>
      <w:r w:rsidR="009A609D" w:rsidRPr="001F750F">
        <w:rPr>
          <w:color w:val="000000" w:themeColor="text1"/>
          <w:lang w:val="en-GB"/>
        </w:rPr>
        <w:t xml:space="preserve"> the nature of </w:t>
      </w:r>
      <w:r w:rsidR="006F7ED4" w:rsidRPr="001F750F">
        <w:rPr>
          <w:color w:val="000000" w:themeColor="text1"/>
          <w:lang w:val="en-GB"/>
        </w:rPr>
        <w:t xml:space="preserve">the self, </w:t>
      </w:r>
      <w:r w:rsidR="00C66084" w:rsidRPr="001F750F">
        <w:rPr>
          <w:color w:val="000000" w:themeColor="text1"/>
          <w:lang w:val="en-GB"/>
        </w:rPr>
        <w:t xml:space="preserve">views on </w:t>
      </w:r>
      <w:r w:rsidR="00020018" w:rsidRPr="001F750F">
        <w:rPr>
          <w:color w:val="000000" w:themeColor="text1"/>
          <w:lang w:val="en-GB"/>
        </w:rPr>
        <w:t xml:space="preserve">the </w:t>
      </w:r>
      <w:r w:rsidR="006F7ED4" w:rsidRPr="001F750F">
        <w:rPr>
          <w:color w:val="000000" w:themeColor="text1"/>
          <w:lang w:val="en-GB"/>
        </w:rPr>
        <w:t>universe</w:t>
      </w:r>
      <w:r w:rsidR="009A609D" w:rsidRPr="001F750F">
        <w:rPr>
          <w:color w:val="000000" w:themeColor="text1"/>
          <w:lang w:val="en-GB"/>
        </w:rPr>
        <w:t xml:space="preserve">, </w:t>
      </w:r>
      <w:r w:rsidR="00C66084" w:rsidRPr="001F750F">
        <w:rPr>
          <w:color w:val="000000" w:themeColor="text1"/>
          <w:lang w:val="en-GB"/>
        </w:rPr>
        <w:t xml:space="preserve">interpretations of justice and judgement, </w:t>
      </w:r>
      <w:r w:rsidR="009A609D" w:rsidRPr="001F750F">
        <w:rPr>
          <w:color w:val="000000" w:themeColor="text1"/>
          <w:lang w:val="en-GB"/>
        </w:rPr>
        <w:t xml:space="preserve">the nature of the </w:t>
      </w:r>
      <w:r w:rsidR="00FC11B6" w:rsidRPr="001F750F">
        <w:rPr>
          <w:color w:val="000000" w:themeColor="text1"/>
          <w:lang w:val="en-GB"/>
        </w:rPr>
        <w:t>D</w:t>
      </w:r>
      <w:r w:rsidR="009A609D" w:rsidRPr="001F750F">
        <w:rPr>
          <w:color w:val="000000" w:themeColor="text1"/>
          <w:lang w:val="en-GB"/>
        </w:rPr>
        <w:t xml:space="preserve">ivine and </w:t>
      </w:r>
      <w:r w:rsidR="00583814">
        <w:rPr>
          <w:color w:val="000000" w:themeColor="text1"/>
          <w:lang w:val="en-GB"/>
        </w:rPr>
        <w:t xml:space="preserve">their </w:t>
      </w:r>
      <w:r w:rsidR="00020018" w:rsidRPr="001F750F">
        <w:rPr>
          <w:color w:val="000000" w:themeColor="text1"/>
          <w:lang w:val="en-GB"/>
        </w:rPr>
        <w:t xml:space="preserve">eschatological beliefs </w:t>
      </w:r>
      <w:r w:rsidR="00FC11B6" w:rsidRPr="001F750F">
        <w:rPr>
          <w:color w:val="000000" w:themeColor="text1"/>
          <w:lang w:val="en-GB"/>
        </w:rPr>
        <w:t>concerning</w:t>
      </w:r>
      <w:r w:rsidR="00020018" w:rsidRPr="001F750F">
        <w:rPr>
          <w:color w:val="000000" w:themeColor="text1"/>
          <w:lang w:val="en-GB"/>
        </w:rPr>
        <w:t xml:space="preserve"> </w:t>
      </w:r>
      <w:r w:rsidR="00CD1B11">
        <w:rPr>
          <w:color w:val="000000" w:themeColor="text1"/>
          <w:lang w:val="en-GB"/>
        </w:rPr>
        <w:t xml:space="preserve">the </w:t>
      </w:r>
      <w:r w:rsidR="00020018" w:rsidRPr="001F750F">
        <w:rPr>
          <w:color w:val="000000" w:themeColor="text1"/>
          <w:lang w:val="en-GB"/>
        </w:rPr>
        <w:t>end time</w:t>
      </w:r>
      <w:r w:rsidR="00C66084" w:rsidRPr="001F750F">
        <w:rPr>
          <w:color w:val="000000" w:themeColor="text1"/>
          <w:lang w:val="en-GB"/>
        </w:rPr>
        <w:t xml:space="preserve"> events.</w:t>
      </w:r>
    </w:p>
    <w:p w14:paraId="77427499" w14:textId="6C026B0D" w:rsidR="00405174" w:rsidRPr="001F750F" w:rsidRDefault="0075311B" w:rsidP="00552F00">
      <w:pPr>
        <w:ind w:firstLine="720"/>
        <w:jc w:val="both"/>
        <w:rPr>
          <w:color w:val="000000" w:themeColor="text1"/>
          <w:lang w:val="en-GB"/>
        </w:rPr>
      </w:pPr>
      <w:r w:rsidRPr="001F750F">
        <w:rPr>
          <w:color w:val="000000" w:themeColor="text1"/>
          <w:lang w:val="en-GB"/>
        </w:rPr>
        <w:t xml:space="preserve">Using the primary religious texts </w:t>
      </w:r>
      <w:r w:rsidR="00DD46E6" w:rsidRPr="001F750F">
        <w:rPr>
          <w:color w:val="000000" w:themeColor="text1"/>
          <w:lang w:val="en-GB"/>
        </w:rPr>
        <w:t xml:space="preserve">of the Bible and various </w:t>
      </w:r>
      <w:r w:rsidR="00003A57" w:rsidRPr="001F750F">
        <w:rPr>
          <w:color w:val="000000" w:themeColor="text1"/>
          <w:lang w:val="en-GB"/>
        </w:rPr>
        <w:t>S</w:t>
      </w:r>
      <w:r w:rsidR="00DD46E6" w:rsidRPr="001F750F">
        <w:rPr>
          <w:color w:val="000000" w:themeColor="text1"/>
          <w:lang w:val="en-GB"/>
        </w:rPr>
        <w:t xml:space="preserve">utras, supplemented by </w:t>
      </w:r>
      <w:r w:rsidR="00AC1E33" w:rsidRPr="001F750F">
        <w:rPr>
          <w:color w:val="000000" w:themeColor="text1"/>
          <w:lang w:val="en-GB"/>
        </w:rPr>
        <w:t>historical</w:t>
      </w:r>
      <w:r w:rsidR="006A1E5F" w:rsidRPr="001F750F">
        <w:rPr>
          <w:color w:val="000000" w:themeColor="text1"/>
          <w:lang w:val="en-GB"/>
        </w:rPr>
        <w:t xml:space="preserve"> Christian and Buddhist </w:t>
      </w:r>
      <w:r w:rsidR="007C1312" w:rsidRPr="001F750F">
        <w:rPr>
          <w:color w:val="000000" w:themeColor="text1"/>
          <w:lang w:val="en-GB"/>
        </w:rPr>
        <w:t>treaties from</w:t>
      </w:r>
      <w:r w:rsidR="006A1E5F" w:rsidRPr="001F750F">
        <w:rPr>
          <w:color w:val="000000" w:themeColor="text1"/>
          <w:lang w:val="en-GB"/>
        </w:rPr>
        <w:t xml:space="preserve"> </w:t>
      </w:r>
      <w:r w:rsidR="007C1312" w:rsidRPr="001F750F">
        <w:rPr>
          <w:color w:val="000000" w:themeColor="text1"/>
          <w:lang w:val="en-GB"/>
        </w:rPr>
        <w:t xml:space="preserve">scholars </w:t>
      </w:r>
      <w:r w:rsidR="006A1E5F" w:rsidRPr="001F750F">
        <w:rPr>
          <w:color w:val="000000" w:themeColor="text1"/>
          <w:lang w:val="en-GB"/>
        </w:rPr>
        <w:t xml:space="preserve">such as </w:t>
      </w:r>
      <w:r w:rsidR="00361C9D" w:rsidRPr="001F750F">
        <w:rPr>
          <w:color w:val="000000" w:themeColor="text1"/>
          <w:lang w:val="en-GB"/>
        </w:rPr>
        <w:t xml:space="preserve">Aquinas and </w:t>
      </w:r>
      <w:r w:rsidR="00AC1E33" w:rsidRPr="001F750F">
        <w:rPr>
          <w:color w:val="000000" w:themeColor="text1"/>
          <w:lang w:val="en-GB"/>
        </w:rPr>
        <w:t xml:space="preserve">Nāgārjuna, </w:t>
      </w:r>
      <w:r w:rsidR="00E83225" w:rsidRPr="001F750F">
        <w:rPr>
          <w:color w:val="000000" w:themeColor="text1"/>
          <w:lang w:val="en-GB"/>
        </w:rPr>
        <w:t>plus the</w:t>
      </w:r>
      <w:r w:rsidR="00AC1E33" w:rsidRPr="001F750F">
        <w:rPr>
          <w:color w:val="000000" w:themeColor="text1"/>
          <w:lang w:val="en-GB"/>
        </w:rPr>
        <w:t xml:space="preserve"> </w:t>
      </w:r>
      <w:r w:rsidR="002279EF" w:rsidRPr="001F750F">
        <w:rPr>
          <w:color w:val="000000" w:themeColor="text1"/>
          <w:lang w:val="en-GB"/>
        </w:rPr>
        <w:t xml:space="preserve">contemporary opinions from </w:t>
      </w:r>
      <w:r w:rsidR="00F62212" w:rsidRPr="001F750F">
        <w:rPr>
          <w:color w:val="000000" w:themeColor="text1"/>
          <w:lang w:val="en-GB"/>
        </w:rPr>
        <w:t xml:space="preserve">Ryrie and </w:t>
      </w:r>
      <w:r w:rsidR="002279EF" w:rsidRPr="001F750F">
        <w:rPr>
          <w:color w:val="000000" w:themeColor="text1"/>
          <w:lang w:val="en-GB"/>
        </w:rPr>
        <w:t>Storms</w:t>
      </w:r>
      <w:r w:rsidR="00F62212" w:rsidRPr="001F750F">
        <w:rPr>
          <w:color w:val="000000" w:themeColor="text1"/>
          <w:lang w:val="en-GB"/>
        </w:rPr>
        <w:t xml:space="preserve">, </w:t>
      </w:r>
      <w:r w:rsidR="00003A57" w:rsidRPr="001F750F">
        <w:rPr>
          <w:color w:val="000000" w:themeColor="text1"/>
          <w:lang w:val="en-GB"/>
        </w:rPr>
        <w:t xml:space="preserve">Dunne and </w:t>
      </w:r>
      <w:r w:rsidR="00F62212" w:rsidRPr="001F750F">
        <w:rPr>
          <w:color w:val="000000" w:themeColor="text1"/>
          <w:lang w:val="en-GB"/>
        </w:rPr>
        <w:t>Wallace</w:t>
      </w:r>
      <w:r w:rsidR="005A2483" w:rsidRPr="001F750F">
        <w:rPr>
          <w:color w:val="000000" w:themeColor="text1"/>
          <w:lang w:val="en-GB"/>
        </w:rPr>
        <w:t>,</w:t>
      </w:r>
      <w:r w:rsidR="00F62212" w:rsidRPr="001F750F">
        <w:rPr>
          <w:color w:val="000000" w:themeColor="text1"/>
          <w:lang w:val="en-GB"/>
        </w:rPr>
        <w:t xml:space="preserve"> </w:t>
      </w:r>
      <w:r w:rsidR="00F54DE0" w:rsidRPr="001F750F">
        <w:rPr>
          <w:color w:val="000000" w:themeColor="text1"/>
          <w:lang w:val="en-GB"/>
        </w:rPr>
        <w:t>the aim is to provide</w:t>
      </w:r>
      <w:r w:rsidR="00E83225" w:rsidRPr="001F750F">
        <w:rPr>
          <w:color w:val="000000" w:themeColor="text1"/>
          <w:lang w:val="en-GB"/>
        </w:rPr>
        <w:t xml:space="preserve"> a balanced and objective work that lays out the </w:t>
      </w:r>
      <w:r w:rsidR="00FF447C" w:rsidRPr="001F750F">
        <w:rPr>
          <w:color w:val="000000" w:themeColor="text1"/>
          <w:lang w:val="en-GB"/>
        </w:rPr>
        <w:t>respective</w:t>
      </w:r>
      <w:r w:rsidR="00E83225" w:rsidRPr="001F750F">
        <w:rPr>
          <w:color w:val="000000" w:themeColor="text1"/>
          <w:lang w:val="en-GB"/>
        </w:rPr>
        <w:t xml:space="preserve"> differences.</w:t>
      </w:r>
    </w:p>
    <w:p w14:paraId="1A5F1FBB" w14:textId="4E06D7F1" w:rsidR="00F53FF5" w:rsidRPr="001F750F" w:rsidRDefault="007345A3" w:rsidP="00552F00">
      <w:pPr>
        <w:ind w:firstLine="720"/>
        <w:jc w:val="both"/>
        <w:rPr>
          <w:color w:val="000000" w:themeColor="text1"/>
          <w:lang w:val="en-GB"/>
        </w:rPr>
      </w:pPr>
      <w:r w:rsidRPr="001F750F">
        <w:rPr>
          <w:color w:val="000000" w:themeColor="text1"/>
          <w:lang w:val="en-GB"/>
        </w:rPr>
        <w:t xml:space="preserve">The primary conclusion is </w:t>
      </w:r>
      <w:r w:rsidR="00D41D80" w:rsidRPr="001F750F">
        <w:rPr>
          <w:color w:val="000000" w:themeColor="text1"/>
          <w:lang w:val="en-GB"/>
        </w:rPr>
        <w:t xml:space="preserve">that </w:t>
      </w:r>
      <w:r w:rsidR="00F46C07" w:rsidRPr="001F750F">
        <w:rPr>
          <w:color w:val="000000" w:themeColor="text1"/>
          <w:lang w:val="en-GB"/>
        </w:rPr>
        <w:t>the canons of</w:t>
      </w:r>
      <w:r w:rsidRPr="001F750F">
        <w:rPr>
          <w:color w:val="000000" w:themeColor="text1"/>
          <w:lang w:val="en-GB"/>
        </w:rPr>
        <w:t xml:space="preserve"> these faiths have virtually </w:t>
      </w:r>
      <w:r w:rsidR="0026074D" w:rsidRPr="001F750F">
        <w:rPr>
          <w:color w:val="000000" w:themeColor="text1"/>
          <w:lang w:val="en-GB"/>
        </w:rPr>
        <w:t>no points of theological or eschatological agreement.</w:t>
      </w:r>
      <w:r w:rsidR="000B5B5F" w:rsidRPr="001F750F">
        <w:rPr>
          <w:color w:val="000000" w:themeColor="text1"/>
          <w:lang w:val="en-GB"/>
        </w:rPr>
        <w:t xml:space="preserve"> However, th</w:t>
      </w:r>
      <w:r w:rsidR="00A41ED3" w:rsidRPr="001F750F">
        <w:rPr>
          <w:color w:val="000000" w:themeColor="text1"/>
          <w:lang w:val="en-GB"/>
        </w:rPr>
        <w:t xml:space="preserve">is dissertation argues and </w:t>
      </w:r>
      <w:r w:rsidR="001A3B70" w:rsidRPr="001F750F">
        <w:rPr>
          <w:color w:val="000000" w:themeColor="text1"/>
          <w:lang w:val="en-GB"/>
        </w:rPr>
        <w:t>thus</w:t>
      </w:r>
      <w:r w:rsidR="00734204" w:rsidRPr="001F750F">
        <w:rPr>
          <w:color w:val="000000" w:themeColor="text1"/>
          <w:lang w:val="en-GB"/>
        </w:rPr>
        <w:t xml:space="preserve"> </w:t>
      </w:r>
      <w:r w:rsidR="005A2483" w:rsidRPr="001F750F">
        <w:rPr>
          <w:color w:val="000000" w:themeColor="text1"/>
          <w:lang w:val="en-GB"/>
        </w:rPr>
        <w:t>concludes</w:t>
      </w:r>
      <w:r w:rsidR="004149E0" w:rsidRPr="001F750F">
        <w:rPr>
          <w:color w:val="000000" w:themeColor="text1"/>
          <w:lang w:val="en-GB"/>
        </w:rPr>
        <w:t>,</w:t>
      </w:r>
      <w:r w:rsidR="00A41ED3" w:rsidRPr="001F750F">
        <w:rPr>
          <w:color w:val="000000" w:themeColor="text1"/>
          <w:lang w:val="en-GB"/>
        </w:rPr>
        <w:t xml:space="preserve"> </w:t>
      </w:r>
      <w:r w:rsidR="00EB55A6" w:rsidRPr="001F750F">
        <w:rPr>
          <w:color w:val="000000" w:themeColor="text1"/>
          <w:lang w:val="en-GB"/>
        </w:rPr>
        <w:t xml:space="preserve">that </w:t>
      </w:r>
      <w:r w:rsidR="000F56F0" w:rsidRPr="001F750F">
        <w:rPr>
          <w:color w:val="000000" w:themeColor="text1"/>
          <w:lang w:val="en-GB"/>
        </w:rPr>
        <w:t xml:space="preserve">focusing on religious </w:t>
      </w:r>
      <w:r w:rsidR="00BD5445" w:rsidRPr="001F750F">
        <w:rPr>
          <w:color w:val="000000" w:themeColor="text1"/>
          <w:lang w:val="en-GB"/>
        </w:rPr>
        <w:t>hermeneutic</w:t>
      </w:r>
      <w:r w:rsidR="00A033CE" w:rsidRPr="001F750F">
        <w:rPr>
          <w:color w:val="000000" w:themeColor="text1"/>
          <w:lang w:val="en-GB"/>
        </w:rPr>
        <w:t xml:space="preserve"> </w:t>
      </w:r>
      <w:r w:rsidR="000F56F0" w:rsidRPr="001F750F">
        <w:rPr>
          <w:color w:val="000000" w:themeColor="text1"/>
          <w:lang w:val="en-GB"/>
        </w:rPr>
        <w:t>differences</w:t>
      </w:r>
      <w:r w:rsidR="00CF47A4" w:rsidRPr="001F750F">
        <w:rPr>
          <w:color w:val="000000" w:themeColor="text1"/>
          <w:lang w:val="en-GB"/>
        </w:rPr>
        <w:t xml:space="preserve"> </w:t>
      </w:r>
      <w:r w:rsidR="00A033CE" w:rsidRPr="001F750F">
        <w:rPr>
          <w:color w:val="000000" w:themeColor="text1"/>
          <w:lang w:val="en-GB"/>
        </w:rPr>
        <w:t xml:space="preserve">distracts from the </w:t>
      </w:r>
      <w:r w:rsidR="00C7326E" w:rsidRPr="001F750F">
        <w:rPr>
          <w:color w:val="000000" w:themeColor="text1"/>
          <w:lang w:val="en-GB"/>
        </w:rPr>
        <w:t xml:space="preserve">deeper meaning </w:t>
      </w:r>
      <w:r w:rsidR="00D41D80" w:rsidRPr="001F750F">
        <w:rPr>
          <w:color w:val="000000" w:themeColor="text1"/>
          <w:lang w:val="en-GB"/>
        </w:rPr>
        <w:t xml:space="preserve">in these </w:t>
      </w:r>
      <w:r w:rsidR="004149E0" w:rsidRPr="001F750F">
        <w:rPr>
          <w:color w:val="000000" w:themeColor="text1"/>
          <w:lang w:val="en-GB"/>
        </w:rPr>
        <w:t>religions</w:t>
      </w:r>
      <w:r w:rsidR="005A23BD" w:rsidRPr="001F750F">
        <w:rPr>
          <w:color w:val="000000" w:themeColor="text1"/>
          <w:lang w:val="en-GB"/>
        </w:rPr>
        <w:t xml:space="preserve">, </w:t>
      </w:r>
      <w:r w:rsidR="00625AAB" w:rsidRPr="001F750F">
        <w:rPr>
          <w:color w:val="000000" w:themeColor="text1"/>
          <w:lang w:val="en-GB"/>
        </w:rPr>
        <w:t>namely</w:t>
      </w:r>
      <w:r w:rsidR="005A23BD" w:rsidRPr="001F750F">
        <w:rPr>
          <w:color w:val="000000" w:themeColor="text1"/>
          <w:lang w:val="en-GB"/>
        </w:rPr>
        <w:t xml:space="preserve"> </w:t>
      </w:r>
      <w:r w:rsidR="006E19B2" w:rsidRPr="001F750F">
        <w:rPr>
          <w:color w:val="000000" w:themeColor="text1"/>
          <w:lang w:val="en-GB"/>
        </w:rPr>
        <w:t>a shared ethical and moral code and a</w:t>
      </w:r>
      <w:r w:rsidR="002365AB" w:rsidRPr="001F750F">
        <w:rPr>
          <w:color w:val="000000" w:themeColor="text1"/>
          <w:lang w:val="en-GB"/>
        </w:rPr>
        <w:t xml:space="preserve"> deep </w:t>
      </w:r>
      <w:r w:rsidR="001B4A2E" w:rsidRPr="001F750F">
        <w:rPr>
          <w:color w:val="000000" w:themeColor="text1"/>
          <w:lang w:val="en-GB"/>
        </w:rPr>
        <w:t>transcendental</w:t>
      </w:r>
      <w:r w:rsidR="007D059C" w:rsidRPr="001F750F">
        <w:rPr>
          <w:color w:val="000000" w:themeColor="text1"/>
          <w:lang w:val="en-GB"/>
        </w:rPr>
        <w:t xml:space="preserve"> </w:t>
      </w:r>
      <w:r w:rsidR="001B4A2E" w:rsidRPr="001F750F">
        <w:rPr>
          <w:color w:val="000000" w:themeColor="text1"/>
          <w:lang w:val="en-GB"/>
        </w:rPr>
        <w:t xml:space="preserve">desire </w:t>
      </w:r>
      <w:r w:rsidR="009B1D75" w:rsidRPr="001F750F">
        <w:rPr>
          <w:color w:val="000000" w:themeColor="text1"/>
          <w:lang w:val="en-GB"/>
        </w:rPr>
        <w:t xml:space="preserve">to </w:t>
      </w:r>
      <w:r w:rsidR="00223467" w:rsidRPr="001F750F">
        <w:rPr>
          <w:color w:val="000000" w:themeColor="text1"/>
          <w:lang w:val="en-GB"/>
        </w:rPr>
        <w:t xml:space="preserve">eventually </w:t>
      </w:r>
      <w:r w:rsidR="009B1D75" w:rsidRPr="001F750F">
        <w:rPr>
          <w:color w:val="000000" w:themeColor="text1"/>
          <w:lang w:val="en-GB"/>
        </w:rPr>
        <w:t xml:space="preserve">become </w:t>
      </w:r>
      <w:r w:rsidR="002B1857" w:rsidRPr="001F750F">
        <w:rPr>
          <w:color w:val="000000" w:themeColor="text1"/>
          <w:lang w:val="en-GB"/>
        </w:rPr>
        <w:t>reunited</w:t>
      </w:r>
      <w:r w:rsidR="00F53FF5" w:rsidRPr="001F750F">
        <w:rPr>
          <w:color w:val="000000" w:themeColor="text1"/>
          <w:lang w:val="en-GB"/>
        </w:rPr>
        <w:t xml:space="preserve"> </w:t>
      </w:r>
      <w:r w:rsidR="009B1D75" w:rsidRPr="001F750F">
        <w:rPr>
          <w:color w:val="000000" w:themeColor="text1"/>
          <w:lang w:val="en-GB"/>
        </w:rPr>
        <w:t>with the Divine</w:t>
      </w:r>
      <w:r w:rsidR="00F53FF5" w:rsidRPr="001F750F">
        <w:rPr>
          <w:color w:val="000000" w:themeColor="text1"/>
          <w:lang w:val="en-GB"/>
        </w:rPr>
        <w:t>.</w:t>
      </w:r>
    </w:p>
    <w:p w14:paraId="68FB5F9C" w14:textId="0F1AD5F1" w:rsidR="007F01A7" w:rsidRPr="001F750F" w:rsidRDefault="002B1857" w:rsidP="00E713C5">
      <w:pPr>
        <w:ind w:firstLine="720"/>
        <w:jc w:val="both"/>
        <w:rPr>
          <w:color w:val="000000" w:themeColor="text1"/>
          <w:lang w:val="en-GB"/>
        </w:rPr>
      </w:pPr>
      <w:r w:rsidRPr="001F750F">
        <w:rPr>
          <w:color w:val="000000" w:themeColor="text1"/>
          <w:lang w:val="en-GB"/>
        </w:rPr>
        <w:t>The consequence o</w:t>
      </w:r>
      <w:r w:rsidR="004C26A2" w:rsidRPr="001F750F">
        <w:rPr>
          <w:color w:val="000000" w:themeColor="text1"/>
          <w:lang w:val="en-GB"/>
        </w:rPr>
        <w:t xml:space="preserve">f </w:t>
      </w:r>
      <w:r w:rsidR="0029518C" w:rsidRPr="001F750F">
        <w:rPr>
          <w:color w:val="000000" w:themeColor="text1"/>
          <w:lang w:val="en-GB"/>
        </w:rPr>
        <w:t>this</w:t>
      </w:r>
      <w:r w:rsidR="004C26A2" w:rsidRPr="001F750F">
        <w:rPr>
          <w:color w:val="000000" w:themeColor="text1"/>
          <w:lang w:val="en-GB"/>
        </w:rPr>
        <w:t xml:space="preserve"> is</w:t>
      </w:r>
      <w:r w:rsidR="00815702" w:rsidRPr="001F750F">
        <w:rPr>
          <w:color w:val="000000" w:themeColor="text1"/>
          <w:lang w:val="en-GB"/>
        </w:rPr>
        <w:t>,</w:t>
      </w:r>
      <w:r w:rsidR="004C26A2" w:rsidRPr="001F750F">
        <w:rPr>
          <w:color w:val="000000" w:themeColor="text1"/>
          <w:lang w:val="en-GB"/>
        </w:rPr>
        <w:t xml:space="preserve"> hopefully</w:t>
      </w:r>
      <w:r w:rsidR="00815702" w:rsidRPr="001F750F">
        <w:rPr>
          <w:color w:val="000000" w:themeColor="text1"/>
          <w:lang w:val="en-GB"/>
        </w:rPr>
        <w:t xml:space="preserve">, the realisation that if two </w:t>
      </w:r>
      <w:r w:rsidR="00E713C5" w:rsidRPr="001F750F">
        <w:rPr>
          <w:color w:val="000000" w:themeColor="text1"/>
          <w:lang w:val="en-GB"/>
        </w:rPr>
        <w:t xml:space="preserve">essentially different philosophies can find common ground, then </w:t>
      </w:r>
      <w:r w:rsidR="007F01A7" w:rsidRPr="001F750F">
        <w:rPr>
          <w:color w:val="000000" w:themeColor="text1"/>
          <w:lang w:val="en-GB"/>
        </w:rPr>
        <w:t xml:space="preserve">it should be easier for </w:t>
      </w:r>
      <w:r w:rsidR="00E713C5" w:rsidRPr="001F750F">
        <w:rPr>
          <w:color w:val="000000" w:themeColor="text1"/>
          <w:lang w:val="en-GB"/>
        </w:rPr>
        <w:t xml:space="preserve">religions with </w:t>
      </w:r>
      <w:r w:rsidR="00CC1F8F">
        <w:rPr>
          <w:color w:val="000000" w:themeColor="text1"/>
          <w:lang w:val="en-GB"/>
        </w:rPr>
        <w:t>fewer</w:t>
      </w:r>
      <w:r w:rsidR="00E713C5" w:rsidRPr="001F750F">
        <w:rPr>
          <w:color w:val="000000" w:themeColor="text1"/>
          <w:lang w:val="en-GB"/>
        </w:rPr>
        <w:t xml:space="preserve"> differences</w:t>
      </w:r>
      <w:r w:rsidR="007F01A7" w:rsidRPr="001F750F">
        <w:rPr>
          <w:color w:val="000000" w:themeColor="text1"/>
          <w:lang w:val="en-GB"/>
        </w:rPr>
        <w:t xml:space="preserve"> to come together.</w:t>
      </w:r>
    </w:p>
    <w:p w14:paraId="61BAA278" w14:textId="0297CCA0" w:rsidR="00FE3C96" w:rsidRPr="00C70691" w:rsidRDefault="00FE3C96" w:rsidP="00552F00">
      <w:pPr>
        <w:ind w:firstLine="720"/>
        <w:jc w:val="both"/>
        <w:rPr>
          <w:color w:val="000000" w:themeColor="text1"/>
          <w:lang w:val="en-GB"/>
        </w:rPr>
      </w:pPr>
      <w:r w:rsidRPr="00C70691">
        <w:rPr>
          <w:color w:val="000000" w:themeColor="text1"/>
          <w:lang w:val="en-GB"/>
        </w:rPr>
        <w:br w:type="page"/>
      </w:r>
    </w:p>
    <w:p w14:paraId="00754BD8" w14:textId="77777777" w:rsidR="009B1A10" w:rsidRDefault="009B1A10" w:rsidP="00057BE8">
      <w:pPr>
        <w:pStyle w:val="Heading1"/>
        <w:rPr>
          <w:color w:val="000000" w:themeColor="text1"/>
          <w:sz w:val="84"/>
          <w:szCs w:val="84"/>
          <w:u w:val="none"/>
          <w:lang w:val="en-GB"/>
        </w:rPr>
      </w:pPr>
    </w:p>
    <w:p w14:paraId="148765D9" w14:textId="77777777" w:rsidR="009B1A10" w:rsidRDefault="009B1A10" w:rsidP="009B1A10">
      <w:pPr>
        <w:pStyle w:val="Heading1"/>
        <w:jc w:val="center"/>
        <w:rPr>
          <w:color w:val="000000" w:themeColor="text1"/>
          <w:sz w:val="84"/>
          <w:szCs w:val="84"/>
          <w:u w:val="none"/>
          <w:lang w:val="en-GB"/>
        </w:rPr>
      </w:pPr>
    </w:p>
    <w:p w14:paraId="2EB08439" w14:textId="2EEB50CC" w:rsidR="00BB2096" w:rsidRPr="00A23FD9" w:rsidRDefault="00BB2096" w:rsidP="009B1A10">
      <w:pPr>
        <w:pStyle w:val="Heading1"/>
        <w:jc w:val="center"/>
        <w:rPr>
          <w:color w:val="000000" w:themeColor="text1"/>
          <w:sz w:val="84"/>
          <w:szCs w:val="84"/>
          <w:u w:val="none"/>
          <w:lang w:val="en-GB"/>
        </w:rPr>
      </w:pPr>
      <w:bookmarkStart w:id="7" w:name="_Toc131459440"/>
      <w:r w:rsidRPr="00A23FD9">
        <w:rPr>
          <w:color w:val="000000" w:themeColor="text1"/>
          <w:sz w:val="84"/>
          <w:szCs w:val="84"/>
          <w:u w:val="none"/>
          <w:lang w:val="en-GB"/>
        </w:rPr>
        <w:t>Reunion with the Divine</w:t>
      </w:r>
      <w:bookmarkEnd w:id="7"/>
    </w:p>
    <w:p w14:paraId="35AADC7E" w14:textId="76D996D3" w:rsidR="009B1A10" w:rsidRPr="00A23FD9" w:rsidRDefault="009B1A10">
      <w:pPr>
        <w:spacing w:line="240" w:lineRule="auto"/>
        <w:rPr>
          <w:color w:val="000000" w:themeColor="text1"/>
          <w:lang w:val="en-GB" w:eastAsia="en-US" w:bidi="en-US"/>
        </w:rPr>
      </w:pPr>
      <w:r w:rsidRPr="00A23FD9">
        <w:rPr>
          <w:color w:val="000000" w:themeColor="text1"/>
          <w:lang w:val="en-GB" w:eastAsia="en-US" w:bidi="en-US"/>
        </w:rPr>
        <w:br w:type="page"/>
      </w:r>
    </w:p>
    <w:p w14:paraId="5F19699D" w14:textId="45CF6FCB" w:rsidR="00A05B0B" w:rsidRPr="00A23FD9" w:rsidRDefault="00A05B0B" w:rsidP="000E15BB">
      <w:pPr>
        <w:pStyle w:val="Heading3"/>
        <w:rPr>
          <w:rFonts w:asciiTheme="minorBidi" w:hAnsiTheme="minorBidi" w:cstheme="minorBidi"/>
          <w:color w:val="000000" w:themeColor="text1"/>
          <w:lang w:val="en-GB"/>
        </w:rPr>
      </w:pPr>
      <w:bookmarkStart w:id="8" w:name="_Toc131459441"/>
      <w:r w:rsidRPr="00A23FD9">
        <w:rPr>
          <w:color w:val="000000" w:themeColor="text1"/>
          <w:lang w:val="en-GB"/>
        </w:rPr>
        <w:lastRenderedPageBreak/>
        <w:t xml:space="preserve">Acknowledgements and </w:t>
      </w:r>
      <w:r w:rsidRPr="00A23FD9">
        <w:rPr>
          <w:rFonts w:asciiTheme="minorBidi" w:hAnsiTheme="minorBidi" w:cstheme="minorBidi"/>
          <w:color w:val="000000" w:themeColor="text1"/>
          <w:lang w:val="en-GB"/>
        </w:rPr>
        <w:t>Dedications</w:t>
      </w:r>
      <w:bookmarkEnd w:id="8"/>
    </w:p>
    <w:p w14:paraId="41264F6A" w14:textId="77777777" w:rsidR="006B5406" w:rsidRPr="00A23FD9" w:rsidRDefault="006B5406" w:rsidP="00F10621">
      <w:pPr>
        <w:jc w:val="center"/>
        <w:rPr>
          <w:color w:val="000000" w:themeColor="text1"/>
          <w:lang w:val="en-GB"/>
        </w:rPr>
      </w:pPr>
    </w:p>
    <w:p w14:paraId="3F4A144F" w14:textId="543ABD89" w:rsidR="00A05B0B" w:rsidRPr="00A23FD9" w:rsidRDefault="00A05B0B" w:rsidP="00F10621">
      <w:pPr>
        <w:jc w:val="center"/>
        <w:rPr>
          <w:color w:val="000000" w:themeColor="text1"/>
          <w:lang w:val="en-GB"/>
        </w:rPr>
      </w:pPr>
      <w:r w:rsidRPr="00A23FD9">
        <w:rPr>
          <w:color w:val="000000" w:themeColor="text1"/>
          <w:lang w:val="en-GB"/>
        </w:rPr>
        <w:t xml:space="preserve">This </w:t>
      </w:r>
      <w:r w:rsidR="00785962" w:rsidRPr="00A23FD9">
        <w:rPr>
          <w:color w:val="000000" w:themeColor="text1"/>
          <w:lang w:val="en-GB"/>
        </w:rPr>
        <w:t>dissertation</w:t>
      </w:r>
      <w:r w:rsidRPr="00A23FD9">
        <w:rPr>
          <w:color w:val="000000" w:themeColor="text1"/>
          <w:lang w:val="en-GB"/>
        </w:rPr>
        <w:t xml:space="preserve"> is the </w:t>
      </w:r>
      <w:r w:rsidR="0019274F" w:rsidRPr="00A23FD9">
        <w:rPr>
          <w:color w:val="000000" w:themeColor="text1"/>
          <w:lang w:val="en-GB"/>
        </w:rPr>
        <w:t>result</w:t>
      </w:r>
      <w:r w:rsidRPr="00A23FD9">
        <w:rPr>
          <w:color w:val="000000" w:themeColor="text1"/>
          <w:lang w:val="en-GB"/>
        </w:rPr>
        <w:t xml:space="preserve"> of </w:t>
      </w:r>
      <w:r w:rsidR="009C5B48" w:rsidRPr="00A23FD9">
        <w:rPr>
          <w:color w:val="000000" w:themeColor="text1"/>
          <w:lang w:val="en-GB"/>
        </w:rPr>
        <w:t>the</w:t>
      </w:r>
      <w:r w:rsidRPr="00A23FD9">
        <w:rPr>
          <w:color w:val="000000" w:themeColor="text1"/>
          <w:lang w:val="en-GB"/>
        </w:rPr>
        <w:t xml:space="preserve"> spiritual journey </w:t>
      </w:r>
      <w:r w:rsidR="009C5B48" w:rsidRPr="00A23FD9">
        <w:rPr>
          <w:color w:val="000000" w:themeColor="text1"/>
          <w:lang w:val="en-GB"/>
        </w:rPr>
        <w:t xml:space="preserve">I have </w:t>
      </w:r>
      <w:r w:rsidRPr="00A23FD9">
        <w:rPr>
          <w:color w:val="000000" w:themeColor="text1"/>
          <w:lang w:val="en-GB"/>
        </w:rPr>
        <w:t>taken over the past fifteen years</w:t>
      </w:r>
      <w:r w:rsidR="000C78B2" w:rsidRPr="00A23FD9">
        <w:rPr>
          <w:color w:val="000000" w:themeColor="text1"/>
          <w:lang w:val="en-GB"/>
        </w:rPr>
        <w:t>. I</w:t>
      </w:r>
      <w:r w:rsidR="009B6DFF" w:rsidRPr="00A23FD9">
        <w:rPr>
          <w:color w:val="000000" w:themeColor="text1"/>
          <w:lang w:val="en-GB"/>
        </w:rPr>
        <w:t>t</w:t>
      </w:r>
      <w:r w:rsidR="00DF2CD5" w:rsidRPr="00A23FD9">
        <w:rPr>
          <w:color w:val="000000" w:themeColor="text1"/>
          <w:lang w:val="en-GB"/>
        </w:rPr>
        <w:t xml:space="preserve"> </w:t>
      </w:r>
      <w:r w:rsidRPr="00A23FD9">
        <w:rPr>
          <w:color w:val="000000" w:themeColor="text1"/>
          <w:lang w:val="en-GB"/>
        </w:rPr>
        <w:t>could never have been realised without the support of my family, friends</w:t>
      </w:r>
      <w:r w:rsidR="00683A67" w:rsidRPr="00A23FD9">
        <w:rPr>
          <w:color w:val="000000" w:themeColor="text1"/>
          <w:lang w:val="en-GB"/>
        </w:rPr>
        <w:t>, teachers</w:t>
      </w:r>
      <w:r w:rsidR="009B6DFF" w:rsidRPr="00A23FD9">
        <w:rPr>
          <w:color w:val="000000" w:themeColor="text1"/>
          <w:lang w:val="en-GB"/>
        </w:rPr>
        <w:t xml:space="preserve"> </w:t>
      </w:r>
      <w:r w:rsidRPr="00A23FD9">
        <w:rPr>
          <w:color w:val="000000" w:themeColor="text1"/>
          <w:lang w:val="en-GB"/>
        </w:rPr>
        <w:t xml:space="preserve">and fellow </w:t>
      </w:r>
      <w:r w:rsidR="00296DCB" w:rsidRPr="00A23FD9">
        <w:rPr>
          <w:color w:val="000000" w:themeColor="text1"/>
          <w:lang w:val="en-GB"/>
        </w:rPr>
        <w:t xml:space="preserve">seekers </w:t>
      </w:r>
      <w:r w:rsidRPr="00A23FD9">
        <w:rPr>
          <w:color w:val="000000" w:themeColor="text1"/>
          <w:lang w:val="en-GB"/>
        </w:rPr>
        <w:t xml:space="preserve">I have met along the </w:t>
      </w:r>
      <w:r w:rsidR="001C6B65" w:rsidRPr="00A23FD9">
        <w:rPr>
          <w:color w:val="000000" w:themeColor="text1"/>
          <w:lang w:val="en-GB"/>
        </w:rPr>
        <w:t>path</w:t>
      </w:r>
      <w:r w:rsidRPr="00A23FD9">
        <w:rPr>
          <w:color w:val="000000" w:themeColor="text1"/>
          <w:lang w:val="en-GB"/>
        </w:rPr>
        <w:t>.</w:t>
      </w:r>
    </w:p>
    <w:p w14:paraId="580CE718" w14:textId="77777777" w:rsidR="00DF2CD5" w:rsidRPr="00A23FD9" w:rsidRDefault="00DF2CD5" w:rsidP="00F10621">
      <w:pPr>
        <w:jc w:val="center"/>
        <w:rPr>
          <w:color w:val="000000" w:themeColor="text1"/>
          <w:lang w:val="en-GB"/>
        </w:rPr>
      </w:pPr>
    </w:p>
    <w:p w14:paraId="0E9D2867" w14:textId="58E1E823" w:rsidR="00F10621" w:rsidRPr="00A23FD9" w:rsidRDefault="00426C9E" w:rsidP="00F10621">
      <w:pPr>
        <w:jc w:val="center"/>
        <w:rPr>
          <w:color w:val="000000" w:themeColor="text1"/>
          <w:lang w:val="en-GB"/>
        </w:rPr>
      </w:pPr>
      <w:r w:rsidRPr="00A23FD9">
        <w:rPr>
          <w:color w:val="000000" w:themeColor="text1"/>
          <w:lang w:val="en-GB"/>
        </w:rPr>
        <w:t>Firstly,</w:t>
      </w:r>
      <w:r w:rsidR="00FD2122" w:rsidRPr="00A23FD9">
        <w:rPr>
          <w:color w:val="000000" w:themeColor="text1"/>
          <w:lang w:val="en-GB"/>
        </w:rPr>
        <w:t xml:space="preserve"> I want to </w:t>
      </w:r>
      <w:r w:rsidR="00A05B0B" w:rsidRPr="00A23FD9">
        <w:rPr>
          <w:color w:val="000000" w:themeColor="text1"/>
          <w:lang w:val="en-GB"/>
        </w:rPr>
        <w:t xml:space="preserve">thank my </w:t>
      </w:r>
      <w:r w:rsidR="00C96C9E" w:rsidRPr="00A23FD9">
        <w:rPr>
          <w:color w:val="000000" w:themeColor="text1"/>
          <w:lang w:val="en-GB"/>
        </w:rPr>
        <w:t>family,</w:t>
      </w:r>
      <w:r w:rsidR="00A05B0B" w:rsidRPr="00A23FD9">
        <w:rPr>
          <w:color w:val="000000" w:themeColor="text1"/>
          <w:lang w:val="en-GB"/>
        </w:rPr>
        <w:t xml:space="preserve"> Alison, Stephanie and Zachary</w:t>
      </w:r>
      <w:r w:rsidR="003B6C0F" w:rsidRPr="00A23FD9">
        <w:rPr>
          <w:color w:val="000000" w:themeColor="text1"/>
          <w:lang w:val="en-GB"/>
        </w:rPr>
        <w:t>. You</w:t>
      </w:r>
      <w:r w:rsidR="00A05B0B" w:rsidRPr="00A23FD9">
        <w:rPr>
          <w:color w:val="000000" w:themeColor="text1"/>
          <w:lang w:val="en-GB"/>
        </w:rPr>
        <w:t xml:space="preserve"> have witnessed</w:t>
      </w:r>
      <w:r w:rsidR="00FD7DB4" w:rsidRPr="00A23FD9">
        <w:rPr>
          <w:color w:val="000000" w:themeColor="text1"/>
          <w:lang w:val="en-GB"/>
        </w:rPr>
        <w:t>,</w:t>
      </w:r>
      <w:r w:rsidR="006F00A3" w:rsidRPr="00A23FD9">
        <w:rPr>
          <w:color w:val="000000" w:themeColor="text1"/>
          <w:lang w:val="en-GB"/>
        </w:rPr>
        <w:t xml:space="preserve"> and</w:t>
      </w:r>
      <w:r w:rsidR="00FD7DB4" w:rsidRPr="00A23FD9">
        <w:rPr>
          <w:color w:val="000000" w:themeColor="text1"/>
          <w:lang w:val="en-GB"/>
        </w:rPr>
        <w:t xml:space="preserve"> at times</w:t>
      </w:r>
      <w:r w:rsidR="00A05B0B" w:rsidRPr="00A23FD9">
        <w:rPr>
          <w:color w:val="000000" w:themeColor="text1"/>
          <w:lang w:val="en-GB"/>
        </w:rPr>
        <w:t xml:space="preserve"> endured</w:t>
      </w:r>
      <w:r w:rsidR="00FD7DB4" w:rsidRPr="00A23FD9">
        <w:rPr>
          <w:color w:val="000000" w:themeColor="text1"/>
          <w:lang w:val="en-GB"/>
        </w:rPr>
        <w:t>,</w:t>
      </w:r>
      <w:r w:rsidR="00A05B0B" w:rsidRPr="00A23FD9">
        <w:rPr>
          <w:color w:val="000000" w:themeColor="text1"/>
          <w:lang w:val="en-GB"/>
        </w:rPr>
        <w:t xml:space="preserve"> </w:t>
      </w:r>
      <w:r w:rsidR="00D6392E" w:rsidRPr="00A23FD9">
        <w:rPr>
          <w:color w:val="000000" w:themeColor="text1"/>
          <w:lang w:val="en-GB"/>
        </w:rPr>
        <w:t>my journey o</w:t>
      </w:r>
      <w:r w:rsidR="001F3756" w:rsidRPr="00A23FD9">
        <w:rPr>
          <w:color w:val="000000" w:themeColor="text1"/>
          <w:lang w:val="en-GB"/>
        </w:rPr>
        <w:t xml:space="preserve">f self-discovery </w:t>
      </w:r>
      <w:r w:rsidR="005D30CC" w:rsidRPr="00A23FD9">
        <w:rPr>
          <w:color w:val="000000" w:themeColor="text1"/>
          <w:lang w:val="en-GB"/>
        </w:rPr>
        <w:t xml:space="preserve">and have </w:t>
      </w:r>
      <w:r w:rsidR="00FD7DB4" w:rsidRPr="00A23FD9">
        <w:rPr>
          <w:color w:val="000000" w:themeColor="text1"/>
          <w:lang w:val="en-GB"/>
        </w:rPr>
        <w:t xml:space="preserve">supported </w:t>
      </w:r>
      <w:r w:rsidR="005D30CC" w:rsidRPr="00A23FD9">
        <w:rPr>
          <w:color w:val="000000" w:themeColor="text1"/>
          <w:lang w:val="en-GB"/>
        </w:rPr>
        <w:t>me all the way</w:t>
      </w:r>
      <w:r w:rsidR="00DF2CD5" w:rsidRPr="00A23FD9">
        <w:rPr>
          <w:color w:val="000000" w:themeColor="text1"/>
          <w:lang w:val="en-GB"/>
        </w:rPr>
        <w:t>.</w:t>
      </w:r>
    </w:p>
    <w:p w14:paraId="17F9E089" w14:textId="610EC069" w:rsidR="00A05B0B" w:rsidRPr="00A23FD9" w:rsidRDefault="00A05B0B" w:rsidP="00F10621">
      <w:pPr>
        <w:jc w:val="center"/>
        <w:rPr>
          <w:color w:val="000000" w:themeColor="text1"/>
          <w:lang w:val="en-GB"/>
        </w:rPr>
      </w:pPr>
      <w:r w:rsidRPr="00A23FD9">
        <w:rPr>
          <w:color w:val="000000" w:themeColor="text1"/>
          <w:lang w:val="en-GB"/>
        </w:rPr>
        <w:t xml:space="preserve"> I </w:t>
      </w:r>
      <w:r w:rsidR="0094092A" w:rsidRPr="00A23FD9">
        <w:rPr>
          <w:color w:val="000000" w:themeColor="text1"/>
          <w:lang w:val="en-GB"/>
        </w:rPr>
        <w:t xml:space="preserve">simply </w:t>
      </w:r>
      <w:r w:rsidRPr="00A23FD9">
        <w:rPr>
          <w:color w:val="000000" w:themeColor="text1"/>
          <w:lang w:val="en-GB"/>
        </w:rPr>
        <w:t>could not have done this without you.</w:t>
      </w:r>
    </w:p>
    <w:p w14:paraId="6407395C" w14:textId="77777777" w:rsidR="00DF2CD5" w:rsidRPr="00A23FD9" w:rsidRDefault="00DF2CD5" w:rsidP="00F10621">
      <w:pPr>
        <w:jc w:val="center"/>
        <w:rPr>
          <w:color w:val="000000" w:themeColor="text1"/>
          <w:lang w:val="en-GB"/>
        </w:rPr>
      </w:pPr>
    </w:p>
    <w:p w14:paraId="177E630C" w14:textId="4C34F19A" w:rsidR="00560E39" w:rsidRPr="00A23FD9" w:rsidRDefault="00A05B0B" w:rsidP="00F10621">
      <w:pPr>
        <w:jc w:val="center"/>
        <w:rPr>
          <w:color w:val="000000" w:themeColor="text1"/>
          <w:lang w:val="en-GB"/>
        </w:rPr>
      </w:pPr>
      <w:r w:rsidRPr="00A23FD9">
        <w:rPr>
          <w:color w:val="000000" w:themeColor="text1"/>
          <w:lang w:val="en-GB"/>
        </w:rPr>
        <w:t>I also want to thank my close friends, Emma and Nicolas, who have listened to and tolerated my rambling</w:t>
      </w:r>
      <w:r w:rsidR="00044004" w:rsidRPr="00A23FD9">
        <w:rPr>
          <w:color w:val="000000" w:themeColor="text1"/>
          <w:lang w:val="en-GB"/>
        </w:rPr>
        <w:t>s</w:t>
      </w:r>
      <w:r w:rsidRPr="00A23FD9">
        <w:rPr>
          <w:color w:val="000000" w:themeColor="text1"/>
          <w:lang w:val="en-GB"/>
        </w:rPr>
        <w:t xml:space="preserve"> into the early hours on too many occasions</w:t>
      </w:r>
      <w:r w:rsidR="00560E39" w:rsidRPr="00A23FD9">
        <w:rPr>
          <w:color w:val="000000" w:themeColor="text1"/>
          <w:lang w:val="en-GB"/>
        </w:rPr>
        <w:t>.</w:t>
      </w:r>
    </w:p>
    <w:p w14:paraId="6827A655" w14:textId="57489B3E" w:rsidR="00A05B0B" w:rsidRPr="00A23FD9" w:rsidRDefault="00A05B0B" w:rsidP="00F10621">
      <w:pPr>
        <w:jc w:val="center"/>
        <w:rPr>
          <w:color w:val="000000" w:themeColor="text1"/>
          <w:lang w:val="en-GB"/>
        </w:rPr>
      </w:pPr>
      <w:r w:rsidRPr="00A23FD9">
        <w:rPr>
          <w:color w:val="000000" w:themeColor="text1"/>
          <w:lang w:val="en-GB"/>
        </w:rPr>
        <w:t>I applaud your stamina.</w:t>
      </w:r>
    </w:p>
    <w:p w14:paraId="02127C0C" w14:textId="77777777" w:rsidR="00380075" w:rsidRPr="00A23FD9" w:rsidRDefault="00380075" w:rsidP="00F10621">
      <w:pPr>
        <w:jc w:val="center"/>
        <w:rPr>
          <w:color w:val="000000" w:themeColor="text1"/>
          <w:lang w:val="en-GB"/>
        </w:rPr>
      </w:pPr>
    </w:p>
    <w:p w14:paraId="5DC54029" w14:textId="560BC1E4" w:rsidR="00380075" w:rsidRPr="00A23FD9" w:rsidRDefault="00380075" w:rsidP="00F10621">
      <w:pPr>
        <w:jc w:val="center"/>
        <w:rPr>
          <w:color w:val="000000" w:themeColor="text1"/>
          <w:lang w:val="en-GB"/>
        </w:rPr>
      </w:pPr>
      <w:r w:rsidRPr="00A23FD9">
        <w:rPr>
          <w:color w:val="000000" w:themeColor="text1"/>
          <w:lang w:val="en-GB"/>
        </w:rPr>
        <w:t xml:space="preserve">Finally, and by </w:t>
      </w:r>
      <w:r w:rsidR="00A84574" w:rsidRPr="00A23FD9">
        <w:rPr>
          <w:color w:val="000000" w:themeColor="text1"/>
          <w:lang w:val="en-GB"/>
        </w:rPr>
        <w:t xml:space="preserve">no means least, I wish to thank the </w:t>
      </w:r>
      <w:r w:rsidR="00BF68FF" w:rsidRPr="00A23FD9">
        <w:rPr>
          <w:color w:val="000000" w:themeColor="text1"/>
          <w:lang w:val="en-GB"/>
        </w:rPr>
        <w:t>nuns and monks at</w:t>
      </w:r>
      <w:r w:rsidR="00A84574" w:rsidRPr="00A23FD9">
        <w:rPr>
          <w:color w:val="000000" w:themeColor="text1"/>
          <w:lang w:val="en-GB"/>
        </w:rPr>
        <w:t xml:space="preserve"> </w:t>
      </w:r>
      <w:proofErr w:type="spellStart"/>
      <w:r w:rsidR="00A84574" w:rsidRPr="00A23FD9">
        <w:rPr>
          <w:color w:val="000000" w:themeColor="text1"/>
          <w:lang w:val="en-GB"/>
        </w:rPr>
        <w:t>Kopan</w:t>
      </w:r>
      <w:proofErr w:type="spellEnd"/>
      <w:r w:rsidR="00A84574" w:rsidRPr="00A23FD9">
        <w:rPr>
          <w:color w:val="000000" w:themeColor="text1"/>
          <w:lang w:val="en-GB"/>
        </w:rPr>
        <w:t xml:space="preserve"> </w:t>
      </w:r>
      <w:r w:rsidR="00BF68FF" w:rsidRPr="00A23FD9">
        <w:rPr>
          <w:color w:val="000000" w:themeColor="text1"/>
          <w:lang w:val="en-GB"/>
        </w:rPr>
        <w:t>Monastery in Kathmandu</w:t>
      </w:r>
      <w:r w:rsidR="009048DB" w:rsidRPr="00A23FD9">
        <w:rPr>
          <w:color w:val="000000" w:themeColor="text1"/>
          <w:lang w:val="en-GB"/>
        </w:rPr>
        <w:t>,</w:t>
      </w:r>
      <w:r w:rsidR="00BF68FF" w:rsidRPr="00A23FD9">
        <w:rPr>
          <w:color w:val="000000" w:themeColor="text1"/>
          <w:lang w:val="en-GB"/>
        </w:rPr>
        <w:t xml:space="preserve"> </w:t>
      </w:r>
      <w:r w:rsidR="009048DB" w:rsidRPr="00A23FD9">
        <w:rPr>
          <w:color w:val="000000" w:themeColor="text1"/>
          <w:lang w:val="en-GB"/>
        </w:rPr>
        <w:t xml:space="preserve">especially the </w:t>
      </w:r>
      <w:r w:rsidR="000F119B" w:rsidRPr="00A23FD9">
        <w:rPr>
          <w:color w:val="000000" w:themeColor="text1"/>
          <w:lang w:val="en-GB"/>
        </w:rPr>
        <w:t>V</w:t>
      </w:r>
      <w:r w:rsidR="009048DB" w:rsidRPr="00A23FD9">
        <w:rPr>
          <w:color w:val="000000" w:themeColor="text1"/>
          <w:lang w:val="en-GB"/>
        </w:rPr>
        <w:t>enerable Joan</w:t>
      </w:r>
      <w:r w:rsidR="009A4B84" w:rsidRPr="00A23FD9">
        <w:rPr>
          <w:color w:val="000000" w:themeColor="text1"/>
          <w:lang w:val="en-GB"/>
        </w:rPr>
        <w:t>,</w:t>
      </w:r>
      <w:r w:rsidR="009048DB" w:rsidRPr="00A23FD9">
        <w:rPr>
          <w:color w:val="000000" w:themeColor="text1"/>
          <w:lang w:val="en-GB"/>
        </w:rPr>
        <w:t xml:space="preserve"> </w:t>
      </w:r>
      <w:r w:rsidR="00BF68FF" w:rsidRPr="00A23FD9">
        <w:rPr>
          <w:color w:val="000000" w:themeColor="text1"/>
          <w:lang w:val="en-GB"/>
        </w:rPr>
        <w:t>who opened my eyes to the Dharma</w:t>
      </w:r>
      <w:r w:rsidR="00F61E3A" w:rsidRPr="00A23FD9">
        <w:rPr>
          <w:color w:val="000000" w:themeColor="text1"/>
          <w:lang w:val="en-GB"/>
        </w:rPr>
        <w:t>. A</w:t>
      </w:r>
      <w:r w:rsidR="00BF68FF" w:rsidRPr="00A23FD9">
        <w:rPr>
          <w:color w:val="000000" w:themeColor="text1"/>
          <w:lang w:val="en-GB"/>
        </w:rPr>
        <w:t>nd</w:t>
      </w:r>
      <w:r w:rsidR="001A033E" w:rsidRPr="00A23FD9">
        <w:rPr>
          <w:color w:val="000000" w:themeColor="text1"/>
          <w:lang w:val="en-GB"/>
        </w:rPr>
        <w:t xml:space="preserve"> to</w:t>
      </w:r>
      <w:r w:rsidR="009A4B84" w:rsidRPr="00A23FD9">
        <w:rPr>
          <w:color w:val="000000" w:themeColor="text1"/>
          <w:lang w:val="en-GB"/>
        </w:rPr>
        <w:t xml:space="preserve"> </w:t>
      </w:r>
      <w:r w:rsidR="001A033E" w:rsidRPr="00A23FD9">
        <w:rPr>
          <w:color w:val="000000" w:themeColor="text1"/>
          <w:lang w:val="en-GB"/>
        </w:rPr>
        <w:t xml:space="preserve">the late </w:t>
      </w:r>
      <w:r w:rsidR="00BF68FF" w:rsidRPr="00A23FD9">
        <w:rPr>
          <w:color w:val="000000" w:themeColor="text1"/>
          <w:lang w:val="en-GB"/>
        </w:rPr>
        <w:t xml:space="preserve">Father John of Saint Patrick’s </w:t>
      </w:r>
      <w:r w:rsidR="009048DB" w:rsidRPr="00A23FD9">
        <w:rPr>
          <w:color w:val="000000" w:themeColor="text1"/>
          <w:lang w:val="en-GB"/>
        </w:rPr>
        <w:t xml:space="preserve">church, who </w:t>
      </w:r>
      <w:r w:rsidR="00E6698B" w:rsidRPr="00A23FD9">
        <w:rPr>
          <w:color w:val="000000" w:themeColor="text1"/>
          <w:lang w:val="en-GB"/>
        </w:rPr>
        <w:t xml:space="preserve">laid the foundation </w:t>
      </w:r>
      <w:r w:rsidR="00FC6E8D" w:rsidRPr="00A23FD9">
        <w:rPr>
          <w:color w:val="000000" w:themeColor="text1"/>
          <w:lang w:val="en-GB"/>
        </w:rPr>
        <w:t>for</w:t>
      </w:r>
      <w:r w:rsidR="00E6698B" w:rsidRPr="00A23FD9">
        <w:rPr>
          <w:color w:val="000000" w:themeColor="text1"/>
          <w:lang w:val="en-GB"/>
        </w:rPr>
        <w:t xml:space="preserve"> my </w:t>
      </w:r>
      <w:r w:rsidR="00FC6E8D" w:rsidRPr="00A23FD9">
        <w:rPr>
          <w:color w:val="000000" w:themeColor="text1"/>
          <w:lang w:val="en-GB"/>
        </w:rPr>
        <w:t xml:space="preserve">later </w:t>
      </w:r>
      <w:r w:rsidR="0090108D" w:rsidRPr="00A23FD9">
        <w:rPr>
          <w:color w:val="000000" w:themeColor="text1"/>
          <w:lang w:val="en-GB"/>
        </w:rPr>
        <w:t xml:space="preserve">appreciation and </w:t>
      </w:r>
      <w:r w:rsidR="00E6698B" w:rsidRPr="00A23FD9">
        <w:rPr>
          <w:color w:val="000000" w:themeColor="text1"/>
          <w:lang w:val="en-GB"/>
        </w:rPr>
        <w:t xml:space="preserve">understanding of the </w:t>
      </w:r>
      <w:r w:rsidR="007A5C2E" w:rsidRPr="00A23FD9">
        <w:rPr>
          <w:color w:val="000000" w:themeColor="text1"/>
          <w:lang w:val="en-GB"/>
        </w:rPr>
        <w:t>Bible</w:t>
      </w:r>
      <w:r w:rsidR="00A72BF9" w:rsidRPr="00A23FD9">
        <w:rPr>
          <w:color w:val="000000" w:themeColor="text1"/>
          <w:lang w:val="en-GB"/>
        </w:rPr>
        <w:t>.</w:t>
      </w:r>
    </w:p>
    <w:p w14:paraId="56353C02" w14:textId="77777777" w:rsidR="0028015F" w:rsidRPr="00A23FD9" w:rsidRDefault="0028015F" w:rsidP="00F10621">
      <w:pPr>
        <w:jc w:val="center"/>
        <w:rPr>
          <w:color w:val="000000" w:themeColor="text1"/>
          <w:lang w:val="en-GB"/>
        </w:rPr>
      </w:pPr>
    </w:p>
    <w:p w14:paraId="0C3032A9" w14:textId="77777777" w:rsidR="0089219F" w:rsidRPr="00A23FD9" w:rsidRDefault="0089219F" w:rsidP="00F10621">
      <w:pPr>
        <w:jc w:val="center"/>
        <w:rPr>
          <w:color w:val="000000" w:themeColor="text1"/>
          <w:lang w:val="en-GB"/>
        </w:rPr>
      </w:pPr>
    </w:p>
    <w:p w14:paraId="6333C866" w14:textId="77777777" w:rsidR="003E71B8" w:rsidRPr="00A23FD9" w:rsidRDefault="003E71B8" w:rsidP="00F10621">
      <w:pPr>
        <w:jc w:val="center"/>
        <w:rPr>
          <w:color w:val="000000" w:themeColor="text1"/>
          <w:lang w:val="en-GB"/>
        </w:rPr>
      </w:pPr>
    </w:p>
    <w:p w14:paraId="7076E673" w14:textId="5E6A5BA5" w:rsidR="00585A0B" w:rsidRPr="00A23FD9" w:rsidRDefault="0051070B" w:rsidP="00F10621">
      <w:pPr>
        <w:jc w:val="center"/>
        <w:rPr>
          <w:color w:val="000000" w:themeColor="text1"/>
          <w:lang w:val="en-GB"/>
        </w:rPr>
      </w:pPr>
      <w:r w:rsidRPr="00A23FD9">
        <w:rPr>
          <w:color w:val="000000" w:themeColor="text1"/>
          <w:lang w:val="en-GB"/>
        </w:rPr>
        <w:t>Word</w:t>
      </w:r>
      <w:r w:rsidR="003E71B8" w:rsidRPr="00A23FD9">
        <w:rPr>
          <w:color w:val="000000" w:themeColor="text1"/>
          <w:lang w:val="en-GB"/>
        </w:rPr>
        <w:t>s</w:t>
      </w:r>
      <w:r w:rsidRPr="00A23FD9">
        <w:rPr>
          <w:color w:val="000000" w:themeColor="text1"/>
          <w:lang w:val="en-GB"/>
        </w:rPr>
        <w:t xml:space="preserve"> </w:t>
      </w:r>
      <w:r w:rsidR="003E71B8" w:rsidRPr="00A23FD9">
        <w:rPr>
          <w:color w:val="000000" w:themeColor="text1"/>
          <w:lang w:val="en-GB"/>
        </w:rPr>
        <w:t>cannot</w:t>
      </w:r>
      <w:r w:rsidRPr="00A23FD9">
        <w:rPr>
          <w:color w:val="000000" w:themeColor="text1"/>
          <w:lang w:val="en-GB"/>
        </w:rPr>
        <w:t xml:space="preserve"> </w:t>
      </w:r>
      <w:r w:rsidR="003E71B8" w:rsidRPr="00A23FD9">
        <w:rPr>
          <w:color w:val="000000" w:themeColor="text1"/>
          <w:lang w:val="en-GB"/>
        </w:rPr>
        <w:t>express</w:t>
      </w:r>
      <w:r w:rsidRPr="00A23FD9">
        <w:rPr>
          <w:color w:val="000000" w:themeColor="text1"/>
          <w:lang w:val="en-GB"/>
        </w:rPr>
        <w:t xml:space="preserve"> my </w:t>
      </w:r>
      <w:r w:rsidR="006E1EB5" w:rsidRPr="00A23FD9">
        <w:rPr>
          <w:color w:val="000000" w:themeColor="text1"/>
          <w:lang w:val="en-GB"/>
        </w:rPr>
        <w:t xml:space="preserve">eternal </w:t>
      </w:r>
      <w:r w:rsidR="003E71B8" w:rsidRPr="00A23FD9">
        <w:rPr>
          <w:color w:val="000000" w:themeColor="text1"/>
          <w:lang w:val="en-GB"/>
        </w:rPr>
        <w:t>gratitude!</w:t>
      </w:r>
    </w:p>
    <w:p w14:paraId="6F6546C2" w14:textId="77777777" w:rsidR="000D0C69" w:rsidRPr="00A23FD9" w:rsidRDefault="000D0C69">
      <w:pPr>
        <w:spacing w:line="240" w:lineRule="auto"/>
        <w:rPr>
          <w:rFonts w:asciiTheme="minorBidi" w:eastAsiaTheme="majorEastAsia" w:hAnsiTheme="minorBidi" w:cstheme="minorBidi"/>
          <w:color w:val="000000" w:themeColor="text1"/>
          <w:sz w:val="28"/>
          <w:u w:val="single"/>
          <w:lang w:val="en-GB"/>
        </w:rPr>
      </w:pPr>
      <w:r w:rsidRPr="00A23FD9">
        <w:rPr>
          <w:rFonts w:asciiTheme="minorBidi" w:hAnsiTheme="minorBidi" w:cstheme="minorBidi"/>
          <w:color w:val="000000" w:themeColor="text1"/>
          <w:lang w:val="en-GB"/>
        </w:rPr>
        <w:br w:type="page"/>
      </w:r>
    </w:p>
    <w:p w14:paraId="7C6FE2CE" w14:textId="7011A148" w:rsidR="00E81CFF" w:rsidRPr="00A23FD9" w:rsidRDefault="00E81CFF" w:rsidP="000E15BB">
      <w:pPr>
        <w:pStyle w:val="Heading3"/>
        <w:rPr>
          <w:color w:val="000000" w:themeColor="text1"/>
          <w:lang w:val="en-GB"/>
        </w:rPr>
      </w:pPr>
      <w:bookmarkStart w:id="9" w:name="_Toc131459442"/>
      <w:r w:rsidRPr="00A23FD9">
        <w:rPr>
          <w:color w:val="000000" w:themeColor="text1"/>
          <w:lang w:val="en-GB"/>
        </w:rPr>
        <w:lastRenderedPageBreak/>
        <w:t>Epigraphs</w:t>
      </w:r>
      <w:bookmarkEnd w:id="9"/>
    </w:p>
    <w:p w14:paraId="4D6DDB43" w14:textId="77777777" w:rsidR="00A3317E" w:rsidRPr="00A23FD9" w:rsidRDefault="00A3317E" w:rsidP="00A7354B">
      <w:pPr>
        <w:snapToGrid w:val="0"/>
        <w:spacing w:line="240" w:lineRule="auto"/>
        <w:rPr>
          <w:color w:val="000000" w:themeColor="text1"/>
        </w:rPr>
      </w:pPr>
    </w:p>
    <w:p w14:paraId="60B0B15F" w14:textId="77777777" w:rsidR="00A7354B" w:rsidRPr="00A23FD9" w:rsidRDefault="00A7354B" w:rsidP="00A7354B">
      <w:pPr>
        <w:snapToGrid w:val="0"/>
        <w:spacing w:line="240" w:lineRule="auto"/>
        <w:rPr>
          <w:color w:val="000000" w:themeColor="text1"/>
        </w:rPr>
      </w:pPr>
    </w:p>
    <w:p w14:paraId="52800D5B" w14:textId="6003FDF1" w:rsidR="00A3317E" w:rsidRPr="00A23FD9" w:rsidRDefault="00D704A5" w:rsidP="00A3317E">
      <w:pPr>
        <w:pStyle w:val="Quote"/>
        <w:jc w:val="both"/>
        <w:rPr>
          <w:iCs w:val="0"/>
          <w:color w:val="000000" w:themeColor="text1"/>
        </w:rPr>
      </w:pPr>
      <w:r w:rsidRPr="00A23FD9">
        <w:rPr>
          <w:iCs w:val="0"/>
          <w:color w:val="000000" w:themeColor="text1"/>
        </w:rPr>
        <w:t>Do not let your hearts be troubled. Believe in God, believe also in me.</w:t>
      </w:r>
      <w:r w:rsidR="00F5157D" w:rsidRPr="00A23FD9">
        <w:rPr>
          <w:iCs w:val="0"/>
          <w:color w:val="000000" w:themeColor="text1"/>
        </w:rPr>
        <w:t xml:space="preserve"> In my </w:t>
      </w:r>
      <w:proofErr w:type="gramStart"/>
      <w:r w:rsidR="00F5157D" w:rsidRPr="00A23FD9">
        <w:rPr>
          <w:iCs w:val="0"/>
          <w:color w:val="000000" w:themeColor="text1"/>
        </w:rPr>
        <w:t>Father</w:t>
      </w:r>
      <w:r w:rsidR="00E818BE" w:rsidRPr="00A23FD9">
        <w:rPr>
          <w:iCs w:val="0"/>
          <w:color w:val="000000" w:themeColor="text1"/>
        </w:rPr>
        <w:t>’</w:t>
      </w:r>
      <w:r w:rsidR="00F5157D" w:rsidRPr="00A23FD9">
        <w:rPr>
          <w:iCs w:val="0"/>
          <w:color w:val="000000" w:themeColor="text1"/>
        </w:rPr>
        <w:t>s</w:t>
      </w:r>
      <w:proofErr w:type="gramEnd"/>
      <w:r w:rsidR="00F5157D" w:rsidRPr="00A23FD9">
        <w:rPr>
          <w:iCs w:val="0"/>
          <w:color w:val="000000" w:themeColor="text1"/>
        </w:rPr>
        <w:t xml:space="preserve"> house there are many dwelling-places. If it were not so, would I have told you that I go to prepare a place for you?</w:t>
      </w:r>
      <w:r w:rsidR="00733553" w:rsidRPr="00A23FD9">
        <w:rPr>
          <w:iCs w:val="0"/>
          <w:color w:val="000000" w:themeColor="text1"/>
        </w:rPr>
        <w:t xml:space="preserve"> And if I go and prepare a place for you, I will come again and will take you to myself, so that where I am, there you may be also. And you know the way to the place where I am going.</w:t>
      </w:r>
      <w:r w:rsidR="00A3317E" w:rsidRPr="00A23FD9">
        <w:rPr>
          <w:iCs w:val="0"/>
          <w:color w:val="000000" w:themeColor="text1"/>
          <w:vertAlign w:val="superscript"/>
        </w:rPr>
        <w:footnoteReference w:id="2"/>
      </w:r>
    </w:p>
    <w:p w14:paraId="158D47CF" w14:textId="0D13AE1D" w:rsidR="00A3317E" w:rsidRPr="00A23FD9" w:rsidRDefault="00EF4761" w:rsidP="00A3317E">
      <w:pPr>
        <w:pStyle w:val="Quote"/>
        <w:jc w:val="right"/>
        <w:rPr>
          <w:iCs w:val="0"/>
          <w:color w:val="000000" w:themeColor="text1"/>
        </w:rPr>
      </w:pPr>
      <w:r w:rsidRPr="00A23FD9">
        <w:rPr>
          <w:iCs w:val="0"/>
          <w:color w:val="000000" w:themeColor="text1"/>
        </w:rPr>
        <w:t>Gospel of John</w:t>
      </w:r>
    </w:p>
    <w:p w14:paraId="688A2871" w14:textId="77777777" w:rsidR="00E81CFF" w:rsidRPr="00A23FD9" w:rsidRDefault="00E81CFF" w:rsidP="00E81CFF">
      <w:pPr>
        <w:pStyle w:val="Quote"/>
        <w:ind w:left="0"/>
        <w:jc w:val="both"/>
        <w:rPr>
          <w:iCs w:val="0"/>
          <w:color w:val="000000" w:themeColor="text1"/>
        </w:rPr>
      </w:pPr>
    </w:p>
    <w:p w14:paraId="2263FF0D" w14:textId="77777777" w:rsidR="00A7354B" w:rsidRPr="00A23FD9" w:rsidRDefault="00A7354B" w:rsidP="00A7354B">
      <w:pPr>
        <w:snapToGrid w:val="0"/>
        <w:spacing w:line="240" w:lineRule="auto"/>
        <w:rPr>
          <w:color w:val="000000" w:themeColor="text1"/>
        </w:rPr>
      </w:pPr>
    </w:p>
    <w:p w14:paraId="173E55B0" w14:textId="57E9E93E" w:rsidR="00E81CFF" w:rsidRPr="00A23FD9" w:rsidRDefault="00817098" w:rsidP="00D515A3">
      <w:pPr>
        <w:pStyle w:val="Quote"/>
        <w:jc w:val="both"/>
        <w:rPr>
          <w:iCs w:val="0"/>
          <w:color w:val="000000" w:themeColor="text1"/>
        </w:rPr>
      </w:pPr>
      <w:r w:rsidRPr="00A23FD9">
        <w:rPr>
          <w:iCs w:val="0"/>
          <w:color w:val="000000" w:themeColor="text1"/>
        </w:rPr>
        <w:t xml:space="preserve">This is how the </w:t>
      </w:r>
      <w:r w:rsidR="003E47A1" w:rsidRPr="00A23FD9">
        <w:rPr>
          <w:iCs w:val="0"/>
          <w:color w:val="000000" w:themeColor="text1"/>
        </w:rPr>
        <w:t>B</w:t>
      </w:r>
      <w:r w:rsidRPr="00A23FD9">
        <w:rPr>
          <w:iCs w:val="0"/>
          <w:color w:val="000000" w:themeColor="text1"/>
        </w:rPr>
        <w:t xml:space="preserve">odhisattva </w:t>
      </w:r>
      <w:r w:rsidR="003E47A1" w:rsidRPr="00A23FD9">
        <w:rPr>
          <w:iCs w:val="0"/>
          <w:color w:val="000000" w:themeColor="text1"/>
        </w:rPr>
        <w:t>M</w:t>
      </w:r>
      <w:r w:rsidRPr="00A23FD9">
        <w:rPr>
          <w:iCs w:val="0"/>
          <w:color w:val="000000" w:themeColor="text1"/>
        </w:rPr>
        <w:t xml:space="preserve">ahasattvas master their thinking. However many </w:t>
      </w:r>
      <w:r w:rsidR="003E47A1" w:rsidRPr="00A23FD9">
        <w:rPr>
          <w:iCs w:val="0"/>
          <w:color w:val="000000" w:themeColor="text1"/>
        </w:rPr>
        <w:t>species</w:t>
      </w:r>
      <w:r w:rsidRPr="00A23FD9">
        <w:rPr>
          <w:iCs w:val="0"/>
          <w:color w:val="000000" w:themeColor="text1"/>
        </w:rPr>
        <w:t xml:space="preserve"> of living beings there are</w:t>
      </w:r>
      <w:r w:rsidR="00FD140D" w:rsidRPr="00A23FD9">
        <w:rPr>
          <w:iCs w:val="0"/>
          <w:color w:val="000000" w:themeColor="text1"/>
        </w:rPr>
        <w:t xml:space="preserve"> - </w:t>
      </w:r>
      <w:r w:rsidRPr="00A23FD9">
        <w:rPr>
          <w:iCs w:val="0"/>
          <w:color w:val="000000" w:themeColor="text1"/>
        </w:rPr>
        <w:t xml:space="preserve">whether born from eggs, from the womb, from moisture, or spontaneously; whether they have form or do not have form; whether they have </w:t>
      </w:r>
      <w:r w:rsidR="00FD140D" w:rsidRPr="00A23FD9">
        <w:rPr>
          <w:iCs w:val="0"/>
          <w:color w:val="000000" w:themeColor="text1"/>
        </w:rPr>
        <w:t>perceptions</w:t>
      </w:r>
      <w:r w:rsidRPr="00A23FD9">
        <w:rPr>
          <w:iCs w:val="0"/>
          <w:color w:val="000000" w:themeColor="text1"/>
        </w:rPr>
        <w:t xml:space="preserve"> or do not have </w:t>
      </w:r>
      <w:r w:rsidR="00FD140D" w:rsidRPr="00A23FD9">
        <w:rPr>
          <w:iCs w:val="0"/>
          <w:color w:val="000000" w:themeColor="text1"/>
        </w:rPr>
        <w:t>perceptions</w:t>
      </w:r>
      <w:r w:rsidRPr="00A23FD9">
        <w:rPr>
          <w:iCs w:val="0"/>
          <w:color w:val="000000" w:themeColor="text1"/>
        </w:rPr>
        <w:t>; or whether it  cannot be said of them that they have perceptions or that they do not have perceptions, we must lead all these beings to the ultimate nirvana so that they can be liberated</w:t>
      </w:r>
      <w:r w:rsidR="00373A17" w:rsidRPr="00A23FD9">
        <w:rPr>
          <w:iCs w:val="0"/>
          <w:color w:val="000000" w:themeColor="text1"/>
        </w:rPr>
        <w:t>.</w:t>
      </w:r>
      <w:r w:rsidR="00E81CFF" w:rsidRPr="00A23FD9">
        <w:rPr>
          <w:rStyle w:val="FootnoteReference"/>
          <w:iCs w:val="0"/>
          <w:color w:val="000000" w:themeColor="text1"/>
        </w:rPr>
        <w:footnoteReference w:id="3"/>
      </w:r>
    </w:p>
    <w:p w14:paraId="4D6A0439" w14:textId="77777777" w:rsidR="00E81CFF" w:rsidRPr="00A23FD9" w:rsidRDefault="00E81CFF" w:rsidP="00E81CFF">
      <w:pPr>
        <w:pStyle w:val="Quote"/>
        <w:jc w:val="right"/>
        <w:rPr>
          <w:iCs w:val="0"/>
          <w:color w:val="000000" w:themeColor="text1"/>
        </w:rPr>
      </w:pPr>
      <w:r w:rsidRPr="00A23FD9">
        <w:rPr>
          <w:iCs w:val="0"/>
          <w:color w:val="000000" w:themeColor="text1"/>
        </w:rPr>
        <w:t xml:space="preserve">Shakyamuni Buddha </w:t>
      </w:r>
    </w:p>
    <w:p w14:paraId="7730DCE4" w14:textId="77777777" w:rsidR="00E81CFF" w:rsidRPr="00A23FD9" w:rsidRDefault="00E81CFF" w:rsidP="00E81CFF">
      <w:pPr>
        <w:pStyle w:val="Quote"/>
        <w:ind w:left="0"/>
        <w:rPr>
          <w:iCs w:val="0"/>
          <w:color w:val="000000" w:themeColor="text1"/>
        </w:rPr>
      </w:pPr>
    </w:p>
    <w:p w14:paraId="1DFD0219" w14:textId="77777777" w:rsidR="00E81CFF" w:rsidRPr="00A23FD9" w:rsidRDefault="00E81CFF" w:rsidP="00E81CFF">
      <w:pPr>
        <w:spacing w:line="240" w:lineRule="auto"/>
        <w:rPr>
          <w:color w:val="000000" w:themeColor="text1"/>
        </w:rPr>
      </w:pPr>
    </w:p>
    <w:p w14:paraId="0E463866" w14:textId="77777777" w:rsidR="00E81CFF" w:rsidRPr="00A23FD9" w:rsidRDefault="00E81CFF" w:rsidP="00E81CFF">
      <w:pPr>
        <w:pStyle w:val="Quote"/>
        <w:jc w:val="both"/>
        <w:rPr>
          <w:iCs w:val="0"/>
          <w:color w:val="000000" w:themeColor="text1"/>
        </w:rPr>
      </w:pPr>
      <w:r w:rsidRPr="00A23FD9">
        <w:rPr>
          <w:iCs w:val="0"/>
          <w:color w:val="000000" w:themeColor="text1"/>
        </w:rPr>
        <w:t xml:space="preserve">To die, to sleep; to sleep, perchance to dream - ay, there's the rub: For in that sleep of death what dreams </w:t>
      </w:r>
      <w:proofErr w:type="spellStart"/>
      <w:r w:rsidRPr="00A23FD9">
        <w:rPr>
          <w:iCs w:val="0"/>
          <w:color w:val="000000" w:themeColor="text1"/>
        </w:rPr>
        <w:t>may</w:t>
      </w:r>
      <w:proofErr w:type="spellEnd"/>
      <w:r w:rsidRPr="00A23FD9">
        <w:rPr>
          <w:iCs w:val="0"/>
          <w:color w:val="000000" w:themeColor="text1"/>
        </w:rPr>
        <w:t xml:space="preserve"> come, when we have shuffled off this mortal coil, must give us pause - there's the respect that makes calamity of so long life.</w:t>
      </w:r>
      <w:r w:rsidRPr="00A23FD9">
        <w:rPr>
          <w:rStyle w:val="FootnoteReference"/>
          <w:iCs w:val="0"/>
          <w:color w:val="000000" w:themeColor="text1"/>
        </w:rPr>
        <w:footnoteReference w:id="4"/>
      </w:r>
    </w:p>
    <w:p w14:paraId="36EE6730" w14:textId="77777777" w:rsidR="00E81CFF" w:rsidRPr="00A23FD9" w:rsidRDefault="00E81CFF" w:rsidP="00E81CFF">
      <w:pPr>
        <w:pStyle w:val="Quote"/>
        <w:jc w:val="right"/>
        <w:rPr>
          <w:iCs w:val="0"/>
          <w:color w:val="000000" w:themeColor="text1"/>
        </w:rPr>
      </w:pPr>
      <w:r w:rsidRPr="00A23FD9">
        <w:rPr>
          <w:iCs w:val="0"/>
          <w:color w:val="000000" w:themeColor="text1"/>
        </w:rPr>
        <w:t>William Shakespeare</w:t>
      </w:r>
    </w:p>
    <w:p w14:paraId="72F976E0" w14:textId="77777777" w:rsidR="00E81CFF" w:rsidRPr="00A23FD9" w:rsidRDefault="00E81CFF" w:rsidP="00A7354B">
      <w:pPr>
        <w:pStyle w:val="Quote"/>
        <w:ind w:left="0"/>
        <w:jc w:val="both"/>
        <w:rPr>
          <w:iCs w:val="0"/>
          <w:color w:val="000000" w:themeColor="text1"/>
        </w:rPr>
      </w:pPr>
    </w:p>
    <w:p w14:paraId="31B9D0BA" w14:textId="77777777" w:rsidR="00A7354B" w:rsidRPr="00A23FD9" w:rsidRDefault="00A7354B" w:rsidP="00A7354B">
      <w:pPr>
        <w:pStyle w:val="Quote"/>
        <w:ind w:left="0"/>
        <w:jc w:val="both"/>
        <w:rPr>
          <w:iCs w:val="0"/>
          <w:color w:val="000000" w:themeColor="text1"/>
        </w:rPr>
      </w:pPr>
    </w:p>
    <w:p w14:paraId="5C3124E5" w14:textId="4EFE17A1" w:rsidR="00E81CFF" w:rsidRPr="00A23FD9" w:rsidRDefault="00E81CFF" w:rsidP="001A1F75">
      <w:pPr>
        <w:pStyle w:val="Quote"/>
        <w:jc w:val="both"/>
        <w:rPr>
          <w:iCs w:val="0"/>
          <w:color w:val="000000" w:themeColor="text1"/>
        </w:rPr>
      </w:pPr>
      <w:r w:rsidRPr="00A23FD9">
        <w:rPr>
          <w:iCs w:val="0"/>
          <w:color w:val="000000" w:themeColor="text1"/>
        </w:rPr>
        <w:t>There is a theory which states that if ever anyone discovers exactly what the Universe is for and why it is here, it will instantly disappear and be replaced by something even more bizarre and inexplicable.</w:t>
      </w:r>
      <w:r w:rsidR="001A1F75" w:rsidRPr="00A23FD9">
        <w:rPr>
          <w:iCs w:val="0"/>
          <w:color w:val="000000" w:themeColor="text1"/>
        </w:rPr>
        <w:t xml:space="preserve"> </w:t>
      </w:r>
      <w:r w:rsidRPr="00A23FD9">
        <w:rPr>
          <w:iCs w:val="0"/>
          <w:color w:val="000000" w:themeColor="text1"/>
        </w:rPr>
        <w:t>There is another theory which states that this has already happened.</w:t>
      </w:r>
      <w:r w:rsidRPr="00A23FD9">
        <w:rPr>
          <w:rStyle w:val="FootnoteReference"/>
          <w:iCs w:val="0"/>
          <w:color w:val="000000" w:themeColor="text1"/>
        </w:rPr>
        <w:footnoteReference w:id="5"/>
      </w:r>
    </w:p>
    <w:p w14:paraId="1C94E7EC" w14:textId="01C9A580" w:rsidR="00585A0B" w:rsidRPr="00A23FD9" w:rsidRDefault="00E81CFF" w:rsidP="000D0C69">
      <w:pPr>
        <w:pStyle w:val="Quote"/>
        <w:jc w:val="right"/>
        <w:rPr>
          <w:iCs w:val="0"/>
          <w:color w:val="000000" w:themeColor="text1"/>
          <w:lang w:val="en-GB"/>
        </w:rPr>
      </w:pPr>
      <w:r w:rsidRPr="00A23FD9">
        <w:rPr>
          <w:iCs w:val="0"/>
          <w:color w:val="000000" w:themeColor="text1"/>
          <w:lang w:val="en-GB"/>
        </w:rPr>
        <w:t>Douglas Adams</w:t>
      </w:r>
    </w:p>
    <w:p w14:paraId="134207A2" w14:textId="77777777" w:rsidR="000D0C69" w:rsidRPr="00A23FD9" w:rsidRDefault="000D0C69">
      <w:pPr>
        <w:spacing w:line="240" w:lineRule="auto"/>
        <w:rPr>
          <w:rFonts w:asciiTheme="minorBidi" w:eastAsiaTheme="majorEastAsia" w:hAnsiTheme="minorBidi" w:cstheme="minorBidi"/>
          <w:color w:val="000000" w:themeColor="text1"/>
          <w:sz w:val="28"/>
          <w:u w:val="single"/>
          <w:lang w:val="en-GB"/>
        </w:rPr>
      </w:pPr>
      <w:bookmarkStart w:id="10" w:name="_Toc126714154"/>
      <w:r w:rsidRPr="00A23FD9">
        <w:rPr>
          <w:rFonts w:asciiTheme="minorBidi" w:hAnsiTheme="minorBidi" w:cstheme="minorBidi"/>
          <w:color w:val="000000" w:themeColor="text1"/>
          <w:lang w:val="en-GB"/>
        </w:rPr>
        <w:br w:type="page"/>
      </w:r>
    </w:p>
    <w:p w14:paraId="32E828D0" w14:textId="77777777" w:rsidR="009B1A10" w:rsidRPr="00A23FD9" w:rsidRDefault="009B1A10" w:rsidP="005325A6">
      <w:pPr>
        <w:pStyle w:val="Heading2"/>
        <w:rPr>
          <w:color w:val="000000" w:themeColor="text1"/>
          <w:lang w:val="en-GB"/>
        </w:rPr>
      </w:pPr>
      <w:bookmarkStart w:id="11" w:name="_Toc131459443"/>
      <w:bookmarkEnd w:id="10"/>
      <w:r w:rsidRPr="00A23FD9">
        <w:rPr>
          <w:color w:val="000000" w:themeColor="text1"/>
          <w:lang w:val="en-GB"/>
        </w:rPr>
        <w:lastRenderedPageBreak/>
        <w:t>Introduction</w:t>
      </w:r>
      <w:bookmarkEnd w:id="11"/>
    </w:p>
    <w:p w14:paraId="6FFA4887" w14:textId="653B9E2B" w:rsidR="005F2852" w:rsidRPr="00A23FD9" w:rsidRDefault="002F75F0" w:rsidP="00760476">
      <w:pPr>
        <w:pStyle w:val="Heading3"/>
        <w:rPr>
          <w:color w:val="000000" w:themeColor="text1"/>
          <w:lang w:val="en-GB"/>
        </w:rPr>
      </w:pPr>
      <w:bookmarkStart w:id="12" w:name="_Toc131459444"/>
      <w:r w:rsidRPr="00A23FD9">
        <w:rPr>
          <w:color w:val="000000" w:themeColor="text1"/>
        </w:rPr>
        <w:t>Context</w:t>
      </w:r>
      <w:bookmarkEnd w:id="12"/>
    </w:p>
    <w:p w14:paraId="50CE2EB3" w14:textId="6C86194B" w:rsidR="00892B24" w:rsidRPr="00A23FD9" w:rsidRDefault="0053284C" w:rsidP="006E05C8">
      <w:pPr>
        <w:ind w:firstLine="720"/>
        <w:jc w:val="both"/>
        <w:rPr>
          <w:color w:val="000000" w:themeColor="text1"/>
          <w:lang w:val="en-GB"/>
        </w:rPr>
      </w:pPr>
      <w:r w:rsidRPr="00A23FD9">
        <w:rPr>
          <w:color w:val="000000" w:themeColor="text1"/>
          <w:lang w:val="en-GB"/>
        </w:rPr>
        <w:t>Over</w:t>
      </w:r>
      <w:r w:rsidR="005228B1" w:rsidRPr="00A23FD9">
        <w:rPr>
          <w:color w:val="000000" w:themeColor="text1"/>
          <w:lang w:val="en-GB"/>
        </w:rPr>
        <w:t xml:space="preserve"> the approximate two </w:t>
      </w:r>
      <w:r w:rsidR="00D20913" w:rsidRPr="00A23FD9">
        <w:rPr>
          <w:color w:val="000000" w:themeColor="text1"/>
          <w:lang w:val="en-GB"/>
        </w:rPr>
        <w:t xml:space="preserve">hundred </w:t>
      </w:r>
      <w:r w:rsidR="005228B1" w:rsidRPr="00A23FD9">
        <w:rPr>
          <w:color w:val="000000" w:themeColor="text1"/>
          <w:lang w:val="en-GB"/>
        </w:rPr>
        <w:t xml:space="preserve">thousand years </w:t>
      </w:r>
      <w:r w:rsidR="00D20913" w:rsidRPr="00A23FD9">
        <w:rPr>
          <w:color w:val="000000" w:themeColor="text1"/>
          <w:lang w:val="en-GB"/>
        </w:rPr>
        <w:t>of</w:t>
      </w:r>
      <w:r w:rsidR="005228B1" w:rsidRPr="00A23FD9">
        <w:rPr>
          <w:color w:val="000000" w:themeColor="text1"/>
          <w:lang w:val="en-GB"/>
        </w:rPr>
        <w:t xml:space="preserve"> </w:t>
      </w:r>
      <w:r w:rsidR="009D380A" w:rsidRPr="00A23FD9">
        <w:rPr>
          <w:color w:val="000000" w:themeColor="text1"/>
          <w:lang w:val="en-GB"/>
        </w:rPr>
        <w:t>h</w:t>
      </w:r>
      <w:r w:rsidR="00CD5D5A" w:rsidRPr="00A23FD9">
        <w:rPr>
          <w:color w:val="000000" w:themeColor="text1"/>
          <w:lang w:val="en-GB"/>
        </w:rPr>
        <w:t xml:space="preserve">uman </w:t>
      </w:r>
      <w:r w:rsidR="005228B1" w:rsidRPr="00A23FD9">
        <w:rPr>
          <w:color w:val="000000" w:themeColor="text1"/>
          <w:lang w:val="en-GB"/>
        </w:rPr>
        <w:t>history</w:t>
      </w:r>
      <w:r w:rsidR="00D20913" w:rsidRPr="00A23FD9">
        <w:rPr>
          <w:color w:val="000000" w:themeColor="text1"/>
          <w:lang w:val="en-GB"/>
        </w:rPr>
        <w:t xml:space="preserve">, </w:t>
      </w:r>
      <w:r w:rsidR="00457A01" w:rsidRPr="00A23FD9">
        <w:rPr>
          <w:color w:val="000000" w:themeColor="text1"/>
          <w:lang w:val="en-GB"/>
        </w:rPr>
        <w:t>philosophers, theologians</w:t>
      </w:r>
      <w:r w:rsidR="005A2483" w:rsidRPr="00A23FD9">
        <w:rPr>
          <w:color w:val="000000" w:themeColor="text1"/>
          <w:lang w:val="en-GB"/>
        </w:rPr>
        <w:t>,</w:t>
      </w:r>
      <w:r w:rsidR="004727C3" w:rsidRPr="00A23FD9">
        <w:rPr>
          <w:color w:val="000000" w:themeColor="text1"/>
          <w:lang w:val="en-GB"/>
        </w:rPr>
        <w:t xml:space="preserve"> and </w:t>
      </w:r>
      <w:r w:rsidR="00457A01" w:rsidRPr="00A23FD9">
        <w:rPr>
          <w:color w:val="000000" w:themeColor="text1"/>
          <w:lang w:val="en-GB"/>
        </w:rPr>
        <w:t xml:space="preserve">scientists </w:t>
      </w:r>
      <w:r w:rsidR="004727C3" w:rsidRPr="00A23FD9">
        <w:rPr>
          <w:color w:val="000000" w:themeColor="text1"/>
          <w:lang w:val="en-GB"/>
        </w:rPr>
        <w:t xml:space="preserve">have proposed, and </w:t>
      </w:r>
      <w:r w:rsidR="003A2584" w:rsidRPr="00A23FD9">
        <w:rPr>
          <w:color w:val="000000" w:themeColor="text1"/>
          <w:lang w:val="en-GB"/>
        </w:rPr>
        <w:t>many more</w:t>
      </w:r>
      <w:r w:rsidR="004727C3" w:rsidRPr="00A23FD9">
        <w:rPr>
          <w:color w:val="000000" w:themeColor="text1"/>
          <w:lang w:val="en-GB"/>
        </w:rPr>
        <w:t xml:space="preserve"> have pondered, </w:t>
      </w:r>
      <w:r w:rsidR="00F71901" w:rsidRPr="00A23FD9">
        <w:rPr>
          <w:color w:val="000000" w:themeColor="text1"/>
          <w:lang w:val="en-GB"/>
        </w:rPr>
        <w:t>t</w:t>
      </w:r>
      <w:r w:rsidR="00B602B5" w:rsidRPr="00A23FD9">
        <w:rPr>
          <w:color w:val="000000" w:themeColor="text1"/>
          <w:lang w:val="en-GB"/>
        </w:rPr>
        <w:t xml:space="preserve">he </w:t>
      </w:r>
      <w:r w:rsidR="003054CF" w:rsidRPr="00A23FD9">
        <w:rPr>
          <w:color w:val="000000" w:themeColor="text1"/>
          <w:lang w:val="en-GB"/>
        </w:rPr>
        <w:t xml:space="preserve">fundamental </w:t>
      </w:r>
      <w:r w:rsidR="00BF18CB" w:rsidRPr="00A23FD9">
        <w:rPr>
          <w:color w:val="000000" w:themeColor="text1"/>
          <w:lang w:val="en-GB"/>
        </w:rPr>
        <w:t xml:space="preserve">existential </w:t>
      </w:r>
      <w:r w:rsidR="00A32CD1" w:rsidRPr="00A23FD9">
        <w:rPr>
          <w:color w:val="000000" w:themeColor="text1"/>
          <w:lang w:val="en-GB"/>
        </w:rPr>
        <w:t>questions of</w:t>
      </w:r>
      <w:r w:rsidR="0098071D" w:rsidRPr="00A23FD9">
        <w:rPr>
          <w:color w:val="000000" w:themeColor="text1"/>
          <w:lang w:val="en-GB"/>
        </w:rPr>
        <w:t xml:space="preserve"> “How did we get here?”, “What is life’s purpose?” and</w:t>
      </w:r>
      <w:r w:rsidR="00B602B5" w:rsidRPr="00A23FD9">
        <w:rPr>
          <w:color w:val="000000" w:themeColor="text1"/>
          <w:lang w:val="en-GB"/>
        </w:rPr>
        <w:t xml:space="preserve"> “What happens after we die</w:t>
      </w:r>
      <w:r w:rsidR="00AE446A" w:rsidRPr="00A23FD9">
        <w:rPr>
          <w:color w:val="000000" w:themeColor="text1"/>
          <w:lang w:val="en-GB"/>
        </w:rPr>
        <w:t>?</w:t>
      </w:r>
      <w:r w:rsidR="00B602B5" w:rsidRPr="00A23FD9">
        <w:rPr>
          <w:color w:val="000000" w:themeColor="text1"/>
          <w:lang w:val="en-GB"/>
        </w:rPr>
        <w:t>”</w:t>
      </w:r>
      <w:r w:rsidR="00EB1080" w:rsidRPr="00A23FD9">
        <w:rPr>
          <w:color w:val="000000" w:themeColor="text1"/>
          <w:lang w:val="en-GB"/>
        </w:rPr>
        <w:t xml:space="preserve">. </w:t>
      </w:r>
      <w:r w:rsidR="00983165" w:rsidRPr="00A23FD9">
        <w:rPr>
          <w:color w:val="000000" w:themeColor="text1"/>
          <w:lang w:val="en-GB"/>
        </w:rPr>
        <w:t>Modern science</w:t>
      </w:r>
      <w:r w:rsidR="004727C3" w:rsidRPr="00A23FD9">
        <w:rPr>
          <w:color w:val="000000" w:themeColor="text1"/>
          <w:lang w:val="en-GB"/>
        </w:rPr>
        <w:t xml:space="preserve"> seems to be building a robust </w:t>
      </w:r>
      <w:r w:rsidR="00417E7E" w:rsidRPr="00A23FD9">
        <w:rPr>
          <w:color w:val="000000" w:themeColor="text1"/>
          <w:lang w:val="en-GB"/>
        </w:rPr>
        <w:t xml:space="preserve">theory for the first, </w:t>
      </w:r>
      <w:r w:rsidR="00245AC7" w:rsidRPr="00A23FD9">
        <w:rPr>
          <w:color w:val="000000" w:themeColor="text1"/>
          <w:lang w:val="en-GB"/>
        </w:rPr>
        <w:t xml:space="preserve">philosophers </w:t>
      </w:r>
      <w:r w:rsidR="0037201C" w:rsidRPr="00A23FD9">
        <w:rPr>
          <w:color w:val="000000" w:themeColor="text1"/>
          <w:lang w:val="en-GB"/>
        </w:rPr>
        <w:t xml:space="preserve">have provided </w:t>
      </w:r>
      <w:r w:rsidR="004C37BA" w:rsidRPr="00A23FD9">
        <w:rPr>
          <w:color w:val="000000" w:themeColor="text1"/>
          <w:lang w:val="en-GB"/>
        </w:rPr>
        <w:t xml:space="preserve">a range of answers to the second, </w:t>
      </w:r>
      <w:r w:rsidR="004727C3" w:rsidRPr="00A23FD9">
        <w:rPr>
          <w:color w:val="000000" w:themeColor="text1"/>
          <w:lang w:val="en-GB"/>
        </w:rPr>
        <w:t xml:space="preserve">but </w:t>
      </w:r>
      <w:r w:rsidR="00AD0BF6" w:rsidRPr="00A23FD9">
        <w:rPr>
          <w:color w:val="000000" w:themeColor="text1"/>
          <w:lang w:val="en-GB"/>
        </w:rPr>
        <w:t>answer</w:t>
      </w:r>
      <w:r w:rsidR="00E529E3" w:rsidRPr="00A23FD9">
        <w:rPr>
          <w:color w:val="000000" w:themeColor="text1"/>
          <w:lang w:val="en-GB"/>
        </w:rPr>
        <w:t>s</w:t>
      </w:r>
      <w:r w:rsidR="00AD0BF6" w:rsidRPr="00A23FD9">
        <w:rPr>
          <w:color w:val="000000" w:themeColor="text1"/>
          <w:lang w:val="en-GB"/>
        </w:rPr>
        <w:t xml:space="preserve"> to the third</w:t>
      </w:r>
      <w:r w:rsidR="00A97660" w:rsidRPr="00A23FD9">
        <w:rPr>
          <w:color w:val="000000" w:themeColor="text1"/>
          <w:lang w:val="en-GB"/>
        </w:rPr>
        <w:t>,</w:t>
      </w:r>
      <w:r w:rsidR="00AE446A" w:rsidRPr="00A23FD9">
        <w:rPr>
          <w:color w:val="000000" w:themeColor="text1"/>
          <w:lang w:val="en-GB"/>
        </w:rPr>
        <w:t xml:space="preserve"> </w:t>
      </w:r>
      <w:r w:rsidR="00F55590" w:rsidRPr="00A23FD9">
        <w:rPr>
          <w:color w:val="000000" w:themeColor="text1"/>
          <w:lang w:val="en-GB"/>
        </w:rPr>
        <w:t xml:space="preserve">with </w:t>
      </w:r>
      <w:r w:rsidR="000A75C0" w:rsidRPr="00A23FD9">
        <w:rPr>
          <w:color w:val="000000" w:themeColor="text1"/>
          <w:lang w:val="en-GB"/>
        </w:rPr>
        <w:t xml:space="preserve">due </w:t>
      </w:r>
      <w:r w:rsidR="00F55590" w:rsidRPr="00A23FD9">
        <w:rPr>
          <w:color w:val="000000" w:themeColor="text1"/>
          <w:lang w:val="en-GB"/>
        </w:rPr>
        <w:t>respect to</w:t>
      </w:r>
      <w:r w:rsidR="00CF412E" w:rsidRPr="00A23FD9">
        <w:rPr>
          <w:color w:val="000000" w:themeColor="text1"/>
          <w:lang w:val="en-GB"/>
        </w:rPr>
        <w:t xml:space="preserve"> </w:t>
      </w:r>
      <w:r w:rsidR="00F55590" w:rsidRPr="00A23FD9">
        <w:rPr>
          <w:color w:val="000000" w:themeColor="text1"/>
          <w:lang w:val="en-GB"/>
        </w:rPr>
        <w:t>atheism</w:t>
      </w:r>
      <w:r w:rsidR="006B023F" w:rsidRPr="00A23FD9">
        <w:rPr>
          <w:color w:val="000000" w:themeColor="text1"/>
          <w:lang w:val="en-GB"/>
        </w:rPr>
        <w:t xml:space="preserve">, </w:t>
      </w:r>
      <w:r w:rsidR="00C4448B" w:rsidRPr="00A23FD9">
        <w:rPr>
          <w:color w:val="000000" w:themeColor="text1"/>
          <w:lang w:val="en-GB"/>
        </w:rPr>
        <w:t>are</w:t>
      </w:r>
      <w:r w:rsidR="00AD0BF6" w:rsidRPr="00A23FD9">
        <w:rPr>
          <w:color w:val="000000" w:themeColor="text1"/>
          <w:lang w:val="en-GB"/>
        </w:rPr>
        <w:t xml:space="preserve"> </w:t>
      </w:r>
      <w:r w:rsidR="00F971E0" w:rsidRPr="00A23FD9">
        <w:rPr>
          <w:color w:val="000000" w:themeColor="text1"/>
          <w:lang w:val="en-GB"/>
        </w:rPr>
        <w:t xml:space="preserve">still </w:t>
      </w:r>
      <w:r w:rsidR="00647350" w:rsidRPr="00A23FD9">
        <w:rPr>
          <w:color w:val="000000" w:themeColor="text1"/>
          <w:lang w:val="en-GB"/>
        </w:rPr>
        <w:t xml:space="preserve">seen as </w:t>
      </w:r>
      <w:r w:rsidR="00AE446A" w:rsidRPr="00A23FD9">
        <w:rPr>
          <w:color w:val="000000" w:themeColor="text1"/>
          <w:lang w:val="en-GB"/>
        </w:rPr>
        <w:t xml:space="preserve">the </w:t>
      </w:r>
      <w:r w:rsidR="002D61E6" w:rsidRPr="00A23FD9">
        <w:rPr>
          <w:color w:val="000000" w:themeColor="text1"/>
          <w:lang w:val="en-GB"/>
        </w:rPr>
        <w:t xml:space="preserve">purview </w:t>
      </w:r>
      <w:r w:rsidR="00EF640D" w:rsidRPr="00A23FD9">
        <w:rPr>
          <w:color w:val="000000" w:themeColor="text1"/>
          <w:lang w:val="en-GB"/>
        </w:rPr>
        <w:t xml:space="preserve">of </w:t>
      </w:r>
      <w:r w:rsidR="00290F16" w:rsidRPr="00A23FD9">
        <w:rPr>
          <w:color w:val="000000" w:themeColor="text1"/>
          <w:lang w:val="en-GB"/>
        </w:rPr>
        <w:t>religio</w:t>
      </w:r>
      <w:r w:rsidR="00340DA3" w:rsidRPr="00A23FD9">
        <w:rPr>
          <w:color w:val="000000" w:themeColor="text1"/>
          <w:lang w:val="en-GB"/>
        </w:rPr>
        <w:t xml:space="preserve">n and </w:t>
      </w:r>
      <w:r w:rsidR="00B602B5" w:rsidRPr="00A23FD9">
        <w:rPr>
          <w:color w:val="000000" w:themeColor="text1"/>
          <w:lang w:val="en-GB"/>
        </w:rPr>
        <w:t>eschatological theology</w:t>
      </w:r>
      <w:r w:rsidR="00CE31D4" w:rsidRPr="00A23FD9">
        <w:rPr>
          <w:color w:val="000000" w:themeColor="text1"/>
          <w:lang w:val="en-GB"/>
        </w:rPr>
        <w:t>.</w:t>
      </w:r>
    </w:p>
    <w:p w14:paraId="5C3CEC52" w14:textId="0FBAF53E" w:rsidR="004159B0" w:rsidRPr="00A23FD9" w:rsidRDefault="004727C3" w:rsidP="004159B0">
      <w:pPr>
        <w:ind w:firstLine="720"/>
        <w:jc w:val="both"/>
        <w:rPr>
          <w:color w:val="000000" w:themeColor="text1"/>
          <w:lang w:val="en-GB"/>
        </w:rPr>
      </w:pPr>
      <w:r w:rsidRPr="00A23FD9">
        <w:rPr>
          <w:color w:val="000000" w:themeColor="text1"/>
          <w:lang w:val="en-GB"/>
        </w:rPr>
        <w:t>The concept of some form of reunion with the D</w:t>
      </w:r>
      <w:r w:rsidR="007A0C05" w:rsidRPr="00A23FD9">
        <w:rPr>
          <w:color w:val="000000" w:themeColor="text1"/>
          <w:lang w:val="en-GB"/>
        </w:rPr>
        <w:t>i</w:t>
      </w:r>
      <w:r w:rsidRPr="00A23FD9">
        <w:rPr>
          <w:color w:val="000000" w:themeColor="text1"/>
          <w:lang w:val="en-GB"/>
        </w:rPr>
        <w:t xml:space="preserve">vine </w:t>
      </w:r>
      <w:r w:rsidR="00C146A0" w:rsidRPr="00A23FD9">
        <w:rPr>
          <w:color w:val="000000" w:themeColor="text1"/>
          <w:lang w:val="en-GB"/>
        </w:rPr>
        <w:t>has been</w:t>
      </w:r>
      <w:r w:rsidRPr="00A23FD9">
        <w:rPr>
          <w:color w:val="000000" w:themeColor="text1"/>
          <w:lang w:val="en-GB"/>
        </w:rPr>
        <w:t xml:space="preserve"> ubiquitous</w:t>
      </w:r>
      <w:r w:rsidR="00C146A0" w:rsidRPr="00A23FD9">
        <w:rPr>
          <w:color w:val="000000" w:themeColor="text1"/>
          <w:lang w:val="en-GB"/>
        </w:rPr>
        <w:t xml:space="preserve"> across belief systems </w:t>
      </w:r>
      <w:r w:rsidR="00E15460" w:rsidRPr="00A23FD9">
        <w:rPr>
          <w:color w:val="000000" w:themeColor="text1"/>
          <w:lang w:val="en-GB"/>
        </w:rPr>
        <w:t>over</w:t>
      </w:r>
      <w:r w:rsidR="00C146A0" w:rsidRPr="00A23FD9">
        <w:rPr>
          <w:color w:val="000000" w:themeColor="text1"/>
          <w:lang w:val="en-GB"/>
        </w:rPr>
        <w:t xml:space="preserve"> the past five thousand years of </w:t>
      </w:r>
      <w:r w:rsidR="007E0E97" w:rsidRPr="00A23FD9">
        <w:rPr>
          <w:color w:val="000000" w:themeColor="text1"/>
          <w:lang w:val="en-GB"/>
        </w:rPr>
        <w:t xml:space="preserve">human </w:t>
      </w:r>
      <w:r w:rsidR="00C146A0" w:rsidRPr="00A23FD9">
        <w:rPr>
          <w:color w:val="000000" w:themeColor="text1"/>
          <w:lang w:val="en-GB"/>
        </w:rPr>
        <w:t xml:space="preserve">written history. The predominant </w:t>
      </w:r>
      <w:r w:rsidR="007E0E97" w:rsidRPr="00A23FD9">
        <w:rPr>
          <w:color w:val="000000" w:themeColor="text1"/>
          <w:lang w:val="en-GB"/>
        </w:rPr>
        <w:t>m</w:t>
      </w:r>
      <w:r w:rsidR="00C146A0" w:rsidRPr="00A23FD9">
        <w:rPr>
          <w:color w:val="000000" w:themeColor="text1"/>
          <w:lang w:val="en-GB"/>
        </w:rPr>
        <w:t xml:space="preserve">onotheistic religions </w:t>
      </w:r>
      <w:r w:rsidR="00C70B75" w:rsidRPr="00A23FD9">
        <w:rPr>
          <w:color w:val="000000" w:themeColor="text1"/>
          <w:lang w:val="en-GB"/>
        </w:rPr>
        <w:t xml:space="preserve">all </w:t>
      </w:r>
      <w:r w:rsidR="003A2584" w:rsidRPr="00A23FD9">
        <w:rPr>
          <w:color w:val="000000" w:themeColor="text1"/>
          <w:lang w:val="en-GB"/>
        </w:rPr>
        <w:t xml:space="preserve">propose that the body and soul of the righteous will enter an eternal kingdom with God, whilst </w:t>
      </w:r>
      <w:r w:rsidR="00247453" w:rsidRPr="00A23FD9">
        <w:rPr>
          <w:color w:val="000000" w:themeColor="text1"/>
          <w:lang w:val="en-GB"/>
        </w:rPr>
        <w:t>most</w:t>
      </w:r>
      <w:r w:rsidR="003A2584" w:rsidRPr="00A23FD9">
        <w:rPr>
          <w:color w:val="000000" w:themeColor="text1"/>
          <w:lang w:val="en-GB"/>
        </w:rPr>
        <w:t xml:space="preserve"> </w:t>
      </w:r>
      <w:r w:rsidR="007E0E97" w:rsidRPr="00A23FD9">
        <w:rPr>
          <w:color w:val="000000" w:themeColor="text1"/>
          <w:lang w:val="en-GB"/>
        </w:rPr>
        <w:t xml:space="preserve">Eastern </w:t>
      </w:r>
      <w:r w:rsidR="003A2584" w:rsidRPr="00A23FD9">
        <w:rPr>
          <w:color w:val="000000" w:themeColor="text1"/>
          <w:lang w:val="en-GB"/>
        </w:rPr>
        <w:t>faiths describe an ultimate</w:t>
      </w:r>
      <w:r w:rsidR="002C7795" w:rsidRPr="00A23FD9">
        <w:rPr>
          <w:color w:val="000000" w:themeColor="text1"/>
          <w:lang w:val="en-GB"/>
        </w:rPr>
        <w:t xml:space="preserve"> </w:t>
      </w:r>
      <w:r w:rsidR="00B16D2A" w:rsidRPr="00A23FD9">
        <w:rPr>
          <w:color w:val="000000" w:themeColor="text1"/>
          <w:lang w:val="en-GB"/>
        </w:rPr>
        <w:t xml:space="preserve">reunion </w:t>
      </w:r>
      <w:r w:rsidR="003A2584" w:rsidRPr="00A23FD9">
        <w:rPr>
          <w:color w:val="000000" w:themeColor="text1"/>
          <w:lang w:val="en-GB"/>
        </w:rPr>
        <w:t>with “The One”.</w:t>
      </w:r>
      <w:r w:rsidR="002C7795" w:rsidRPr="00A23FD9">
        <w:rPr>
          <w:color w:val="000000" w:themeColor="text1"/>
          <w:lang w:val="en-GB"/>
        </w:rPr>
        <w:t xml:space="preserve"> Hence</w:t>
      </w:r>
      <w:r w:rsidR="008415D4">
        <w:rPr>
          <w:color w:val="000000" w:themeColor="text1"/>
          <w:lang w:val="en-GB"/>
        </w:rPr>
        <w:t>,</w:t>
      </w:r>
      <w:r w:rsidR="002C7795" w:rsidRPr="00A23FD9">
        <w:rPr>
          <w:color w:val="000000" w:themeColor="text1"/>
          <w:lang w:val="en-GB"/>
        </w:rPr>
        <w:t xml:space="preserve"> f</w:t>
      </w:r>
      <w:r w:rsidR="00A54804" w:rsidRPr="00A23FD9">
        <w:rPr>
          <w:color w:val="000000" w:themeColor="text1"/>
          <w:lang w:val="en-GB"/>
        </w:rPr>
        <w:t>inding</w:t>
      </w:r>
      <w:r w:rsidR="0045452D" w:rsidRPr="00A23FD9">
        <w:rPr>
          <w:color w:val="000000" w:themeColor="text1"/>
          <w:lang w:val="en-GB"/>
        </w:rPr>
        <w:t xml:space="preserve"> a consensus view </w:t>
      </w:r>
      <w:r w:rsidR="002C7795" w:rsidRPr="00A23FD9">
        <w:rPr>
          <w:color w:val="000000" w:themeColor="text1"/>
          <w:lang w:val="en-GB"/>
        </w:rPr>
        <w:t>to</w:t>
      </w:r>
      <w:r w:rsidR="0079702B" w:rsidRPr="00A23FD9">
        <w:rPr>
          <w:color w:val="000000" w:themeColor="text1"/>
          <w:lang w:val="en-GB"/>
        </w:rPr>
        <w:t xml:space="preserve"> the third question </w:t>
      </w:r>
      <w:r w:rsidR="0045452D" w:rsidRPr="00A23FD9">
        <w:rPr>
          <w:color w:val="000000" w:themeColor="text1"/>
          <w:lang w:val="en-GB"/>
        </w:rPr>
        <w:t>should</w:t>
      </w:r>
      <w:r w:rsidR="00035CA1" w:rsidRPr="00A23FD9">
        <w:rPr>
          <w:color w:val="000000" w:themeColor="text1"/>
          <w:lang w:val="en-GB"/>
        </w:rPr>
        <w:t xml:space="preserve"> be</w:t>
      </w:r>
      <w:r w:rsidR="0045452D" w:rsidRPr="00A23FD9">
        <w:rPr>
          <w:color w:val="000000" w:themeColor="text1"/>
          <w:lang w:val="en-GB"/>
        </w:rPr>
        <w:t xml:space="preserve">, </w:t>
      </w:r>
      <w:r w:rsidR="009D2D0E" w:rsidRPr="00A23FD9">
        <w:rPr>
          <w:color w:val="000000" w:themeColor="text1"/>
          <w:lang w:val="en-GB"/>
        </w:rPr>
        <w:t xml:space="preserve">at first glance, </w:t>
      </w:r>
      <w:r w:rsidR="00A54804" w:rsidRPr="00A23FD9">
        <w:rPr>
          <w:color w:val="000000" w:themeColor="text1"/>
          <w:lang w:val="en-GB"/>
        </w:rPr>
        <w:t xml:space="preserve">a </w:t>
      </w:r>
      <w:r w:rsidR="009D2D0E" w:rsidRPr="00A23FD9">
        <w:rPr>
          <w:color w:val="000000" w:themeColor="text1"/>
          <w:lang w:val="en-GB"/>
        </w:rPr>
        <w:t>relatively</w:t>
      </w:r>
      <w:r w:rsidR="00A54804" w:rsidRPr="00A23FD9">
        <w:rPr>
          <w:color w:val="000000" w:themeColor="text1"/>
          <w:lang w:val="en-GB"/>
        </w:rPr>
        <w:t xml:space="preserve"> </w:t>
      </w:r>
      <w:r w:rsidR="002F00E9" w:rsidRPr="00A23FD9">
        <w:rPr>
          <w:color w:val="000000" w:themeColor="text1"/>
          <w:lang w:val="en-GB"/>
        </w:rPr>
        <w:t>simple</w:t>
      </w:r>
      <w:r w:rsidR="00A54804" w:rsidRPr="00A23FD9">
        <w:rPr>
          <w:color w:val="000000" w:themeColor="text1"/>
          <w:lang w:val="en-GB"/>
        </w:rPr>
        <w:t xml:space="preserve"> task</w:t>
      </w:r>
      <w:r w:rsidR="00242CDA" w:rsidRPr="00A23FD9">
        <w:rPr>
          <w:color w:val="000000" w:themeColor="text1"/>
          <w:lang w:val="en-GB"/>
        </w:rPr>
        <w:t>,</w:t>
      </w:r>
      <w:r w:rsidR="00A54804" w:rsidRPr="00A23FD9">
        <w:rPr>
          <w:color w:val="000000" w:themeColor="text1"/>
          <w:lang w:val="en-GB"/>
        </w:rPr>
        <w:t xml:space="preserve"> </w:t>
      </w:r>
      <w:r w:rsidR="009B6A8E" w:rsidRPr="00A23FD9">
        <w:rPr>
          <w:color w:val="000000" w:themeColor="text1"/>
          <w:lang w:val="en-GB"/>
        </w:rPr>
        <w:t xml:space="preserve">since </w:t>
      </w:r>
      <w:r w:rsidR="00691E3D" w:rsidRPr="00A23FD9">
        <w:rPr>
          <w:color w:val="000000" w:themeColor="text1"/>
          <w:lang w:val="en-GB"/>
        </w:rPr>
        <w:t>three</w:t>
      </w:r>
      <w:r w:rsidR="00026FDF" w:rsidRPr="00A23FD9">
        <w:rPr>
          <w:color w:val="000000" w:themeColor="text1"/>
          <w:lang w:val="en-GB"/>
        </w:rPr>
        <w:t xml:space="preserve"> out of every </w:t>
      </w:r>
      <w:r w:rsidR="00691E3D" w:rsidRPr="00A23FD9">
        <w:rPr>
          <w:color w:val="000000" w:themeColor="text1"/>
          <w:lang w:val="en-GB"/>
        </w:rPr>
        <w:t>four</w:t>
      </w:r>
      <w:r w:rsidR="00026FDF" w:rsidRPr="00A23FD9">
        <w:rPr>
          <w:color w:val="000000" w:themeColor="text1"/>
          <w:lang w:val="en-GB"/>
        </w:rPr>
        <w:t xml:space="preserve"> people on earth </w:t>
      </w:r>
      <w:r w:rsidR="00D31F5F" w:rsidRPr="00A23FD9">
        <w:rPr>
          <w:color w:val="000000" w:themeColor="text1"/>
          <w:lang w:val="en-GB"/>
        </w:rPr>
        <w:t>identify</w:t>
      </w:r>
      <w:r w:rsidR="00A52E2D" w:rsidRPr="00A23FD9">
        <w:rPr>
          <w:color w:val="000000" w:themeColor="text1"/>
          <w:lang w:val="en-GB"/>
        </w:rPr>
        <w:t xml:space="preserve"> with a </w:t>
      </w:r>
      <w:r w:rsidR="006E05C8" w:rsidRPr="00A23FD9">
        <w:rPr>
          <w:color w:val="000000" w:themeColor="text1"/>
          <w:lang w:val="en-GB"/>
        </w:rPr>
        <w:t>religion</w:t>
      </w:r>
      <w:r w:rsidR="00857E89" w:rsidRPr="00A23FD9">
        <w:rPr>
          <w:color w:val="000000" w:themeColor="text1"/>
          <w:lang w:val="en-GB"/>
        </w:rPr>
        <w:t xml:space="preserve"> </w:t>
      </w:r>
      <w:r w:rsidR="0016575D" w:rsidRPr="00A23FD9">
        <w:rPr>
          <w:color w:val="000000" w:themeColor="text1"/>
          <w:lang w:val="en-GB"/>
        </w:rPr>
        <w:t>that</w:t>
      </w:r>
      <w:r w:rsidR="00857E89" w:rsidRPr="00A23FD9">
        <w:rPr>
          <w:color w:val="000000" w:themeColor="text1"/>
          <w:lang w:val="en-GB"/>
        </w:rPr>
        <w:t xml:space="preserve"> </w:t>
      </w:r>
      <w:r w:rsidR="00E764E8" w:rsidRPr="00A23FD9">
        <w:rPr>
          <w:color w:val="000000" w:themeColor="text1"/>
          <w:lang w:val="en-GB"/>
        </w:rPr>
        <w:t>associat</w:t>
      </w:r>
      <w:r w:rsidR="0016575D" w:rsidRPr="00A23FD9">
        <w:rPr>
          <w:color w:val="000000" w:themeColor="text1"/>
          <w:lang w:val="en-GB"/>
        </w:rPr>
        <w:t>es</w:t>
      </w:r>
      <w:r w:rsidR="00E764E8" w:rsidRPr="00A23FD9">
        <w:rPr>
          <w:color w:val="000000" w:themeColor="text1"/>
          <w:lang w:val="en-GB"/>
        </w:rPr>
        <w:t xml:space="preserve"> with one of </w:t>
      </w:r>
      <w:r w:rsidR="002C7795" w:rsidRPr="00A23FD9">
        <w:rPr>
          <w:color w:val="000000" w:themeColor="text1"/>
          <w:lang w:val="en-GB"/>
        </w:rPr>
        <w:t>the two positions mentioned</w:t>
      </w:r>
      <w:r w:rsidR="009B44DC" w:rsidRPr="00A23FD9">
        <w:rPr>
          <w:color w:val="000000" w:themeColor="text1"/>
          <w:lang w:val="en-GB"/>
        </w:rPr>
        <w:t xml:space="preserve"> above</w:t>
      </w:r>
      <w:r w:rsidR="002C7795" w:rsidRPr="00A23FD9">
        <w:rPr>
          <w:color w:val="000000" w:themeColor="text1"/>
          <w:lang w:val="en-GB"/>
        </w:rPr>
        <w:t>.</w:t>
      </w:r>
      <w:r w:rsidR="002C7795" w:rsidRPr="00A23FD9">
        <w:rPr>
          <w:rStyle w:val="FootnoteReference"/>
          <w:color w:val="000000" w:themeColor="text1"/>
          <w:lang w:val="en-GB"/>
        </w:rPr>
        <w:footnoteReference w:id="6"/>
      </w:r>
      <w:r w:rsidR="001341D2" w:rsidRPr="00A23FD9">
        <w:rPr>
          <w:color w:val="000000" w:themeColor="text1"/>
          <w:lang w:val="en-GB"/>
        </w:rPr>
        <w:t xml:space="preserve"> </w:t>
      </w:r>
      <w:r w:rsidR="002C7795" w:rsidRPr="00A23FD9">
        <w:rPr>
          <w:color w:val="000000" w:themeColor="text1"/>
          <w:lang w:val="en-GB"/>
        </w:rPr>
        <w:t xml:space="preserve">Moreover, </w:t>
      </w:r>
      <w:r w:rsidR="00BD3A94" w:rsidRPr="00A23FD9">
        <w:rPr>
          <w:color w:val="000000" w:themeColor="text1"/>
          <w:lang w:val="en-GB"/>
        </w:rPr>
        <w:t xml:space="preserve">the </w:t>
      </w:r>
      <w:r w:rsidR="00C504BB" w:rsidRPr="00A23FD9">
        <w:rPr>
          <w:color w:val="000000" w:themeColor="text1"/>
          <w:lang w:val="en-GB"/>
        </w:rPr>
        <w:t xml:space="preserve">four </w:t>
      </w:r>
      <w:r w:rsidR="00BD3A94" w:rsidRPr="00A23FD9">
        <w:rPr>
          <w:color w:val="000000" w:themeColor="text1"/>
          <w:lang w:val="en-GB"/>
        </w:rPr>
        <w:t xml:space="preserve">religions </w:t>
      </w:r>
      <w:r w:rsidR="00101847" w:rsidRPr="00A23FD9">
        <w:rPr>
          <w:color w:val="000000" w:themeColor="text1"/>
          <w:lang w:val="en-GB"/>
        </w:rPr>
        <w:t xml:space="preserve">that </w:t>
      </w:r>
      <w:r w:rsidR="0013022B" w:rsidRPr="00A23FD9">
        <w:rPr>
          <w:color w:val="000000" w:themeColor="text1"/>
          <w:lang w:val="en-GB"/>
        </w:rPr>
        <w:t>comprise</w:t>
      </w:r>
      <w:r w:rsidR="00F62EA2" w:rsidRPr="00A23FD9">
        <w:rPr>
          <w:color w:val="000000" w:themeColor="text1"/>
          <w:lang w:val="en-GB"/>
        </w:rPr>
        <w:t xml:space="preserve"> </w:t>
      </w:r>
      <w:r w:rsidR="008829C5" w:rsidRPr="00A23FD9">
        <w:rPr>
          <w:color w:val="000000" w:themeColor="text1"/>
          <w:lang w:val="en-GB"/>
        </w:rPr>
        <w:t xml:space="preserve">this </w:t>
      </w:r>
      <w:r w:rsidR="00534983" w:rsidRPr="00A23FD9">
        <w:rPr>
          <w:color w:val="000000" w:themeColor="text1"/>
          <w:lang w:val="en-GB"/>
        </w:rPr>
        <w:t xml:space="preserve">seventy-five </w:t>
      </w:r>
      <w:r w:rsidR="00465068" w:rsidRPr="00A23FD9">
        <w:rPr>
          <w:color w:val="000000" w:themeColor="text1"/>
          <w:lang w:val="en-GB"/>
        </w:rPr>
        <w:t xml:space="preserve">per cent, or </w:t>
      </w:r>
      <w:r w:rsidR="006C17A0" w:rsidRPr="00A23FD9">
        <w:rPr>
          <w:color w:val="000000" w:themeColor="text1"/>
          <w:lang w:val="en-GB"/>
        </w:rPr>
        <w:t xml:space="preserve">six </w:t>
      </w:r>
      <w:r w:rsidR="002C7795" w:rsidRPr="00A23FD9">
        <w:rPr>
          <w:color w:val="000000" w:themeColor="text1"/>
          <w:lang w:val="en-GB"/>
        </w:rPr>
        <w:t>billion</w:t>
      </w:r>
      <w:r w:rsidR="00A8588D" w:rsidRPr="00A23FD9">
        <w:rPr>
          <w:color w:val="000000" w:themeColor="text1"/>
          <w:lang w:val="en-GB"/>
        </w:rPr>
        <w:t xml:space="preserve"> people</w:t>
      </w:r>
      <w:r w:rsidR="00C504BB" w:rsidRPr="00A23FD9">
        <w:rPr>
          <w:color w:val="000000" w:themeColor="text1"/>
          <w:lang w:val="en-GB"/>
        </w:rPr>
        <w:t xml:space="preserve"> (Buddhism, Christianity, Hinduism and Islam)</w:t>
      </w:r>
      <w:r w:rsidR="00730C3A" w:rsidRPr="00A23FD9">
        <w:rPr>
          <w:color w:val="000000" w:themeColor="text1"/>
          <w:lang w:val="en-GB"/>
        </w:rPr>
        <w:t>,</w:t>
      </w:r>
      <w:r w:rsidR="00980918" w:rsidRPr="00A23FD9">
        <w:rPr>
          <w:color w:val="000000" w:themeColor="text1"/>
          <w:lang w:val="en-GB"/>
        </w:rPr>
        <w:t xml:space="preserve"> al</w:t>
      </w:r>
      <w:r w:rsidR="00DE099C" w:rsidRPr="00A23FD9">
        <w:rPr>
          <w:color w:val="000000" w:themeColor="text1"/>
          <w:lang w:val="en-GB"/>
        </w:rPr>
        <w:t>l</w:t>
      </w:r>
      <w:r w:rsidR="00980918" w:rsidRPr="00A23FD9">
        <w:rPr>
          <w:color w:val="000000" w:themeColor="text1"/>
          <w:lang w:val="en-GB"/>
        </w:rPr>
        <w:t xml:space="preserve"> </w:t>
      </w:r>
      <w:r w:rsidR="007973BE" w:rsidRPr="00A23FD9">
        <w:rPr>
          <w:color w:val="000000" w:themeColor="text1"/>
          <w:lang w:val="en-GB"/>
        </w:rPr>
        <w:t xml:space="preserve">share </w:t>
      </w:r>
      <w:r w:rsidR="006E05C8" w:rsidRPr="00A23FD9">
        <w:rPr>
          <w:color w:val="000000" w:themeColor="text1"/>
          <w:lang w:val="en-GB"/>
        </w:rPr>
        <w:t>comparable</w:t>
      </w:r>
      <w:r w:rsidR="007973BE" w:rsidRPr="00A23FD9">
        <w:rPr>
          <w:color w:val="000000" w:themeColor="text1"/>
          <w:lang w:val="en-GB"/>
        </w:rPr>
        <w:t xml:space="preserve"> ethic</w:t>
      </w:r>
      <w:r w:rsidR="004B31BA" w:rsidRPr="00A23FD9">
        <w:rPr>
          <w:color w:val="000000" w:themeColor="text1"/>
          <w:lang w:val="en-GB"/>
        </w:rPr>
        <w:t>al views</w:t>
      </w:r>
      <w:r w:rsidR="00980918" w:rsidRPr="00A23FD9">
        <w:rPr>
          <w:color w:val="000000" w:themeColor="text1"/>
          <w:lang w:val="en-GB"/>
        </w:rPr>
        <w:t xml:space="preserve"> and </w:t>
      </w:r>
      <w:r w:rsidR="009707C6" w:rsidRPr="00A23FD9">
        <w:rPr>
          <w:color w:val="000000" w:themeColor="text1"/>
          <w:lang w:val="en-GB"/>
        </w:rPr>
        <w:t xml:space="preserve">desired </w:t>
      </w:r>
      <w:r w:rsidR="007973BE" w:rsidRPr="00A23FD9">
        <w:rPr>
          <w:color w:val="000000" w:themeColor="text1"/>
          <w:lang w:val="en-GB"/>
        </w:rPr>
        <w:t xml:space="preserve">codes of </w:t>
      </w:r>
      <w:r w:rsidR="008F40E4" w:rsidRPr="00A23FD9">
        <w:rPr>
          <w:color w:val="000000" w:themeColor="text1"/>
          <w:lang w:val="en-GB"/>
        </w:rPr>
        <w:t>conduct</w:t>
      </w:r>
      <w:r w:rsidR="001341D2" w:rsidRPr="00A23FD9">
        <w:rPr>
          <w:color w:val="000000" w:themeColor="text1"/>
          <w:lang w:val="en-GB"/>
        </w:rPr>
        <w:t>.</w:t>
      </w:r>
      <w:r w:rsidR="00E270A8" w:rsidRPr="00A23FD9">
        <w:rPr>
          <w:color w:val="000000" w:themeColor="text1"/>
          <w:lang w:val="en-GB"/>
        </w:rPr>
        <w:t xml:space="preserve"> </w:t>
      </w:r>
      <w:r w:rsidR="00364472" w:rsidRPr="00A23FD9">
        <w:rPr>
          <w:color w:val="000000" w:themeColor="text1"/>
          <w:lang w:val="en-GB"/>
        </w:rPr>
        <w:t>I</w:t>
      </w:r>
      <w:r w:rsidR="001F480C" w:rsidRPr="00A23FD9">
        <w:rPr>
          <w:color w:val="000000" w:themeColor="text1"/>
          <w:lang w:val="en-GB"/>
        </w:rPr>
        <w:t>n the words of Huxley</w:t>
      </w:r>
      <w:r w:rsidR="00D66C04" w:rsidRPr="00A23FD9">
        <w:rPr>
          <w:color w:val="000000" w:themeColor="text1"/>
          <w:lang w:val="en-GB"/>
        </w:rPr>
        <w:t>,</w:t>
      </w:r>
      <w:r w:rsidR="001F480C" w:rsidRPr="00A23FD9">
        <w:rPr>
          <w:color w:val="000000" w:themeColor="text1"/>
          <w:lang w:val="en-GB"/>
        </w:rPr>
        <w:t xml:space="preserve"> </w:t>
      </w:r>
      <w:r w:rsidR="00CF24D5" w:rsidRPr="00A23FD9">
        <w:rPr>
          <w:color w:val="000000" w:themeColor="text1"/>
          <w:lang w:val="en-GB"/>
        </w:rPr>
        <w:t>‘</w:t>
      </w:r>
      <w:r w:rsidR="00553985" w:rsidRPr="00A23FD9">
        <w:rPr>
          <w:color w:val="000000" w:themeColor="text1"/>
          <w:lang w:val="en-GB"/>
        </w:rPr>
        <w:t>the ethic that places man's final end in the knowledge of the immanent and transcendent Ground of all being</w:t>
      </w:r>
      <w:r w:rsidR="00A95205" w:rsidRPr="00A23FD9">
        <w:rPr>
          <w:color w:val="000000" w:themeColor="text1"/>
          <w:lang w:val="en-GB"/>
        </w:rPr>
        <w:t>’</w:t>
      </w:r>
      <w:r w:rsidR="001B2162" w:rsidRPr="00A23FD9">
        <w:rPr>
          <w:color w:val="000000" w:themeColor="text1"/>
          <w:lang w:val="en-GB"/>
        </w:rPr>
        <w:t>.</w:t>
      </w:r>
      <w:r w:rsidR="004B2DFD" w:rsidRPr="00A23FD9">
        <w:rPr>
          <w:rStyle w:val="FootnoteReference"/>
          <w:color w:val="000000" w:themeColor="text1"/>
          <w:lang w:val="en-GB"/>
        </w:rPr>
        <w:footnoteReference w:id="7"/>
      </w:r>
    </w:p>
    <w:p w14:paraId="227836D6" w14:textId="7C9E7B2A" w:rsidR="004159B0" w:rsidRPr="00A23FD9" w:rsidRDefault="004159B0" w:rsidP="004159B0">
      <w:pPr>
        <w:ind w:firstLine="720"/>
        <w:jc w:val="both"/>
        <w:rPr>
          <w:color w:val="000000" w:themeColor="text1"/>
          <w:lang w:val="en-GB"/>
        </w:rPr>
      </w:pPr>
      <w:r w:rsidRPr="00A23FD9">
        <w:rPr>
          <w:color w:val="000000" w:themeColor="text1"/>
          <w:lang w:val="en-GB"/>
        </w:rPr>
        <w:t xml:space="preserve">However, as one delves </w:t>
      </w:r>
      <w:r w:rsidR="00922EA8" w:rsidRPr="00A23FD9">
        <w:rPr>
          <w:color w:val="000000" w:themeColor="text1"/>
          <w:lang w:val="en-GB"/>
        </w:rPr>
        <w:t xml:space="preserve">below </w:t>
      </w:r>
      <w:r w:rsidR="00944F2D" w:rsidRPr="00A23FD9">
        <w:rPr>
          <w:color w:val="000000" w:themeColor="text1"/>
          <w:lang w:val="en-GB"/>
        </w:rPr>
        <w:t xml:space="preserve">the </w:t>
      </w:r>
      <w:r w:rsidR="00922EA8" w:rsidRPr="00A23FD9">
        <w:rPr>
          <w:color w:val="000000" w:themeColor="text1"/>
          <w:lang w:val="en-GB"/>
        </w:rPr>
        <w:t>Abrahamic and Dharmic grouping</w:t>
      </w:r>
      <w:r w:rsidR="00A66138" w:rsidRPr="00A23FD9">
        <w:rPr>
          <w:color w:val="000000" w:themeColor="text1"/>
          <w:lang w:val="en-GB"/>
        </w:rPr>
        <w:t>s</w:t>
      </w:r>
      <w:r w:rsidRPr="00A23FD9">
        <w:rPr>
          <w:color w:val="000000" w:themeColor="text1"/>
          <w:lang w:val="en-GB"/>
        </w:rPr>
        <w:t xml:space="preserve"> </w:t>
      </w:r>
      <w:r w:rsidR="007F194D" w:rsidRPr="00A23FD9">
        <w:rPr>
          <w:color w:val="000000" w:themeColor="text1"/>
          <w:lang w:val="en-GB"/>
        </w:rPr>
        <w:t xml:space="preserve">to the </w:t>
      </w:r>
      <w:r w:rsidRPr="00A23FD9">
        <w:rPr>
          <w:color w:val="000000" w:themeColor="text1"/>
          <w:lang w:val="en-GB"/>
        </w:rPr>
        <w:t xml:space="preserve">level </w:t>
      </w:r>
      <w:r w:rsidR="0005680A" w:rsidRPr="00A23FD9">
        <w:rPr>
          <w:color w:val="000000" w:themeColor="text1"/>
          <w:lang w:val="en-GB"/>
        </w:rPr>
        <w:t>of religious belief</w:t>
      </w:r>
      <w:r w:rsidR="0083780E">
        <w:rPr>
          <w:color w:val="000000" w:themeColor="text1"/>
          <w:lang w:val="en-GB"/>
        </w:rPr>
        <w:t>,</w:t>
      </w:r>
      <w:r w:rsidR="0005680A" w:rsidRPr="00A23FD9">
        <w:rPr>
          <w:color w:val="000000" w:themeColor="text1"/>
          <w:lang w:val="en-GB"/>
        </w:rPr>
        <w:t xml:space="preserve"> </w:t>
      </w:r>
      <w:r w:rsidR="00723628" w:rsidRPr="00A23FD9">
        <w:rPr>
          <w:color w:val="000000" w:themeColor="text1"/>
          <w:lang w:val="en-GB"/>
        </w:rPr>
        <w:t xml:space="preserve">differences </w:t>
      </w:r>
      <w:r w:rsidR="00B53079" w:rsidRPr="00A23FD9">
        <w:rPr>
          <w:color w:val="000000" w:themeColor="text1"/>
          <w:lang w:val="en-GB"/>
        </w:rPr>
        <w:t xml:space="preserve">start to </w:t>
      </w:r>
      <w:r w:rsidR="00723628" w:rsidRPr="00A23FD9">
        <w:rPr>
          <w:color w:val="000000" w:themeColor="text1"/>
          <w:lang w:val="en-GB"/>
        </w:rPr>
        <w:t xml:space="preserve">become evident </w:t>
      </w:r>
      <w:r w:rsidRPr="00A23FD9">
        <w:rPr>
          <w:color w:val="000000" w:themeColor="text1"/>
          <w:lang w:val="en-GB"/>
        </w:rPr>
        <w:t xml:space="preserve">and </w:t>
      </w:r>
      <w:r w:rsidR="00957F83" w:rsidRPr="00A23FD9">
        <w:rPr>
          <w:color w:val="000000" w:themeColor="text1"/>
          <w:lang w:val="en-GB"/>
        </w:rPr>
        <w:t xml:space="preserve">then </w:t>
      </w:r>
      <w:r w:rsidRPr="00A23FD9">
        <w:rPr>
          <w:color w:val="000000" w:themeColor="text1"/>
          <w:lang w:val="en-GB"/>
        </w:rPr>
        <w:t xml:space="preserve">increasingly more differentiated within their various denominations; </w:t>
      </w:r>
      <w:r w:rsidRPr="00A23FD9">
        <w:rPr>
          <w:i/>
          <w:iCs/>
          <w:color w:val="000000" w:themeColor="text1"/>
          <w:lang w:val="en-GB"/>
        </w:rPr>
        <w:t>Theravāda</w:t>
      </w:r>
      <w:r w:rsidRPr="00A23FD9">
        <w:rPr>
          <w:color w:val="000000" w:themeColor="text1"/>
          <w:lang w:val="en-GB"/>
        </w:rPr>
        <w:t xml:space="preserve"> and </w:t>
      </w:r>
      <w:r w:rsidRPr="00A23FD9">
        <w:rPr>
          <w:i/>
          <w:iCs/>
          <w:color w:val="000000" w:themeColor="text1"/>
          <w:lang w:val="en-GB"/>
        </w:rPr>
        <w:t>Mahāyāna</w:t>
      </w:r>
      <w:r w:rsidRPr="00A23FD9">
        <w:rPr>
          <w:color w:val="000000" w:themeColor="text1"/>
          <w:lang w:val="en-GB"/>
        </w:rPr>
        <w:t xml:space="preserve"> in Buddhism, Catholicism and Protestantism in Christianity, to name just two. To complicate matters further, differences increase exponentially as one studies the tenets within each sub-school. </w:t>
      </w:r>
    </w:p>
    <w:p w14:paraId="607BB456" w14:textId="6D2E40C8" w:rsidR="00087F67" w:rsidRPr="00A23FD9" w:rsidRDefault="00957118" w:rsidP="00760476">
      <w:pPr>
        <w:pStyle w:val="Heading3"/>
        <w:rPr>
          <w:color w:val="000000" w:themeColor="text1"/>
        </w:rPr>
      </w:pPr>
      <w:bookmarkStart w:id="13" w:name="_Toc131459445"/>
      <w:r w:rsidRPr="00A23FD9">
        <w:rPr>
          <w:color w:val="000000" w:themeColor="text1"/>
          <w:lang w:val="en-GB"/>
        </w:rPr>
        <w:lastRenderedPageBreak/>
        <w:t>Scope</w:t>
      </w:r>
      <w:r w:rsidR="00974901" w:rsidRPr="00A23FD9">
        <w:rPr>
          <w:color w:val="000000" w:themeColor="text1"/>
          <w:lang w:val="en-GB"/>
        </w:rPr>
        <w:t xml:space="preserve"> </w:t>
      </w:r>
      <w:r w:rsidR="005F60EF" w:rsidRPr="00A23FD9">
        <w:rPr>
          <w:color w:val="000000" w:themeColor="text1"/>
          <w:lang w:val="en-GB"/>
        </w:rPr>
        <w:t xml:space="preserve">and </w:t>
      </w:r>
      <w:r w:rsidR="005F60EF" w:rsidRPr="00A23FD9">
        <w:rPr>
          <w:color w:val="000000" w:themeColor="text1"/>
        </w:rPr>
        <w:t>Objectives</w:t>
      </w:r>
      <w:bookmarkEnd w:id="13"/>
    </w:p>
    <w:p w14:paraId="753B504F" w14:textId="4A43AB34" w:rsidR="00AC227D" w:rsidRPr="00A23FD9" w:rsidRDefault="00C56E62" w:rsidP="004530E8">
      <w:pPr>
        <w:ind w:firstLine="720"/>
        <w:jc w:val="both"/>
        <w:rPr>
          <w:color w:val="000000" w:themeColor="text1"/>
          <w:lang w:val="en-GB"/>
        </w:rPr>
      </w:pPr>
      <w:r w:rsidRPr="00A23FD9">
        <w:rPr>
          <w:color w:val="000000" w:themeColor="text1"/>
          <w:lang w:val="en-GB"/>
        </w:rPr>
        <w:t xml:space="preserve">With this </w:t>
      </w:r>
      <w:r w:rsidR="00121B5B" w:rsidRPr="00A23FD9">
        <w:rPr>
          <w:color w:val="000000" w:themeColor="text1"/>
          <w:lang w:val="en-GB"/>
        </w:rPr>
        <w:t xml:space="preserve">apparent </w:t>
      </w:r>
      <w:r w:rsidR="002F50CD" w:rsidRPr="00A23FD9">
        <w:rPr>
          <w:color w:val="000000" w:themeColor="text1"/>
          <w:lang w:val="en-GB"/>
        </w:rPr>
        <w:t>dichotomy in mind</w:t>
      </w:r>
      <w:r w:rsidR="00121B5B" w:rsidRPr="00A23FD9">
        <w:rPr>
          <w:color w:val="000000" w:themeColor="text1"/>
          <w:lang w:val="en-GB"/>
        </w:rPr>
        <w:t xml:space="preserve">, the </w:t>
      </w:r>
      <w:r w:rsidR="00503E0E" w:rsidRPr="00A23FD9">
        <w:rPr>
          <w:color w:val="000000" w:themeColor="text1"/>
          <w:lang w:val="en-GB"/>
        </w:rPr>
        <w:t>scope</w:t>
      </w:r>
      <w:r w:rsidR="00121B5B" w:rsidRPr="00A23FD9">
        <w:rPr>
          <w:color w:val="000000" w:themeColor="text1"/>
          <w:lang w:val="en-GB"/>
        </w:rPr>
        <w:t xml:space="preserve"> of this </w:t>
      </w:r>
      <w:r w:rsidR="00ED6182" w:rsidRPr="00A23FD9">
        <w:rPr>
          <w:color w:val="000000" w:themeColor="text1"/>
          <w:lang w:val="en-GB"/>
        </w:rPr>
        <w:t xml:space="preserve">short work </w:t>
      </w:r>
      <w:r w:rsidR="00121B5B" w:rsidRPr="00A23FD9">
        <w:rPr>
          <w:color w:val="000000" w:themeColor="text1"/>
          <w:lang w:val="en-GB"/>
        </w:rPr>
        <w:t>is to</w:t>
      </w:r>
      <w:r w:rsidR="001F53C4" w:rsidRPr="00A23FD9">
        <w:rPr>
          <w:color w:val="000000" w:themeColor="text1"/>
          <w:lang w:val="en-GB"/>
        </w:rPr>
        <w:t xml:space="preserve"> </w:t>
      </w:r>
      <w:r w:rsidR="00121B5B" w:rsidRPr="00A23FD9">
        <w:rPr>
          <w:color w:val="000000" w:themeColor="text1"/>
          <w:lang w:val="en-GB"/>
        </w:rPr>
        <w:t>present a</w:t>
      </w:r>
      <w:r w:rsidR="00AB52DB" w:rsidRPr="00A23FD9">
        <w:rPr>
          <w:color w:val="000000" w:themeColor="text1"/>
          <w:lang w:val="en-GB"/>
        </w:rPr>
        <w:t xml:space="preserve"> meaningful </w:t>
      </w:r>
      <w:r w:rsidR="00B57E4D" w:rsidRPr="00A23FD9">
        <w:rPr>
          <w:color w:val="000000" w:themeColor="text1"/>
          <w:lang w:val="en-GB"/>
        </w:rPr>
        <w:t>comparison</w:t>
      </w:r>
      <w:r w:rsidR="006B03EF" w:rsidRPr="00A23FD9">
        <w:rPr>
          <w:color w:val="000000" w:themeColor="text1"/>
          <w:lang w:val="en-GB"/>
        </w:rPr>
        <w:t xml:space="preserve"> </w:t>
      </w:r>
      <w:r w:rsidR="007D1958" w:rsidRPr="00A23FD9">
        <w:rPr>
          <w:color w:val="000000" w:themeColor="text1"/>
          <w:lang w:val="en-GB"/>
        </w:rPr>
        <w:t xml:space="preserve">between </w:t>
      </w:r>
      <w:r w:rsidR="00FC7D8D" w:rsidRPr="00A23FD9">
        <w:rPr>
          <w:color w:val="000000" w:themeColor="text1"/>
          <w:lang w:val="en-GB"/>
        </w:rPr>
        <w:t xml:space="preserve">two belief systems </w:t>
      </w:r>
      <w:r w:rsidR="00883FD8" w:rsidRPr="00A23FD9">
        <w:rPr>
          <w:color w:val="000000" w:themeColor="text1"/>
          <w:lang w:val="en-GB"/>
        </w:rPr>
        <w:t>that</w:t>
      </w:r>
      <w:r w:rsidR="00D47341" w:rsidRPr="00A23FD9">
        <w:rPr>
          <w:color w:val="000000" w:themeColor="text1"/>
          <w:lang w:val="en-GB"/>
        </w:rPr>
        <w:t xml:space="preserve"> initially </w:t>
      </w:r>
      <w:r w:rsidR="002E2815" w:rsidRPr="00A23FD9">
        <w:rPr>
          <w:color w:val="000000" w:themeColor="text1"/>
          <w:lang w:val="en-GB"/>
        </w:rPr>
        <w:t xml:space="preserve">seem </w:t>
      </w:r>
      <w:r w:rsidR="00D47341" w:rsidRPr="00A23FD9">
        <w:rPr>
          <w:color w:val="000000" w:themeColor="text1"/>
          <w:lang w:val="en-GB"/>
        </w:rPr>
        <w:t xml:space="preserve">to be </w:t>
      </w:r>
      <w:r w:rsidR="001B2162" w:rsidRPr="00A23FD9">
        <w:rPr>
          <w:color w:val="000000" w:themeColor="text1"/>
          <w:lang w:val="en-GB"/>
        </w:rPr>
        <w:t>diametrically</w:t>
      </w:r>
      <w:r w:rsidR="00750F51" w:rsidRPr="00A23FD9">
        <w:rPr>
          <w:color w:val="000000" w:themeColor="text1"/>
          <w:lang w:val="en-GB"/>
        </w:rPr>
        <w:t xml:space="preserve"> opposed</w:t>
      </w:r>
      <w:r w:rsidR="004877A9" w:rsidRPr="00A23FD9">
        <w:rPr>
          <w:color w:val="000000" w:themeColor="text1"/>
          <w:lang w:val="en-GB"/>
        </w:rPr>
        <w:t>, namely</w:t>
      </w:r>
      <w:r w:rsidR="00CF4667" w:rsidRPr="00A23FD9">
        <w:rPr>
          <w:color w:val="000000" w:themeColor="text1"/>
          <w:lang w:val="en-GB"/>
        </w:rPr>
        <w:t xml:space="preserve"> </w:t>
      </w:r>
      <w:r w:rsidR="001A0AC4" w:rsidRPr="00226782">
        <w:rPr>
          <w:color w:val="000000" w:themeColor="text1"/>
          <w:lang w:val="en-GB"/>
        </w:rPr>
        <w:t xml:space="preserve">Tibetan </w:t>
      </w:r>
      <w:r w:rsidR="001A0AC4" w:rsidRPr="00A23FD9">
        <w:rPr>
          <w:rFonts w:asciiTheme="minorBidi" w:hAnsiTheme="minorBidi"/>
          <w:color w:val="000000" w:themeColor="text1"/>
          <w:lang w:val="en-GB"/>
        </w:rPr>
        <w:t>Buddhism</w:t>
      </w:r>
      <w:r w:rsidR="001A0AC4" w:rsidRPr="00A23FD9">
        <w:rPr>
          <w:color w:val="000000" w:themeColor="text1"/>
          <w:lang w:val="en-GB"/>
        </w:rPr>
        <w:t xml:space="preserve"> and </w:t>
      </w:r>
      <w:r w:rsidR="00CF4667" w:rsidRPr="00A23FD9">
        <w:rPr>
          <w:color w:val="000000" w:themeColor="text1"/>
          <w:lang w:val="en-GB"/>
        </w:rPr>
        <w:t>Dispensational Christianity.</w:t>
      </w:r>
      <w:r w:rsidR="004530E8" w:rsidRPr="00A23FD9">
        <w:rPr>
          <w:color w:val="000000" w:themeColor="text1"/>
          <w:lang w:val="en-GB"/>
        </w:rPr>
        <w:t xml:space="preserve"> </w:t>
      </w:r>
      <w:r w:rsidR="00BC4223" w:rsidRPr="00A23FD9">
        <w:rPr>
          <w:color w:val="000000" w:themeColor="text1"/>
          <w:lang w:val="en-GB"/>
        </w:rPr>
        <w:t>The aim</w:t>
      </w:r>
      <w:r w:rsidR="00BB40DD" w:rsidRPr="00A23FD9">
        <w:rPr>
          <w:color w:val="000000" w:themeColor="text1"/>
          <w:lang w:val="en-GB"/>
        </w:rPr>
        <w:t xml:space="preserve"> </w:t>
      </w:r>
      <w:r w:rsidR="002B4B40" w:rsidRPr="00A23FD9">
        <w:rPr>
          <w:color w:val="000000" w:themeColor="text1"/>
          <w:lang w:val="en-GB"/>
        </w:rPr>
        <w:t>is</w:t>
      </w:r>
      <w:r w:rsidR="00BB40DD" w:rsidRPr="00A23FD9">
        <w:rPr>
          <w:color w:val="000000" w:themeColor="text1"/>
          <w:lang w:val="en-GB"/>
        </w:rPr>
        <w:t xml:space="preserve"> </w:t>
      </w:r>
      <w:r w:rsidR="00E528D9" w:rsidRPr="00A23FD9">
        <w:rPr>
          <w:color w:val="000000" w:themeColor="text1"/>
          <w:lang w:val="en-GB"/>
        </w:rPr>
        <w:t xml:space="preserve">to </w:t>
      </w:r>
      <w:r w:rsidR="00BB0618" w:rsidRPr="00A23FD9">
        <w:rPr>
          <w:color w:val="000000" w:themeColor="text1"/>
          <w:lang w:val="en-GB"/>
        </w:rPr>
        <w:t>explore and determine</w:t>
      </w:r>
      <w:r w:rsidR="00564C3F" w:rsidRPr="00A23FD9">
        <w:rPr>
          <w:color w:val="000000" w:themeColor="text1"/>
          <w:lang w:val="en-GB"/>
        </w:rPr>
        <w:t xml:space="preserve"> </w:t>
      </w:r>
      <w:r w:rsidR="00FF48A3" w:rsidRPr="00A23FD9">
        <w:rPr>
          <w:color w:val="000000" w:themeColor="text1"/>
          <w:lang w:val="en-GB"/>
        </w:rPr>
        <w:t xml:space="preserve">if </w:t>
      </w:r>
      <w:r w:rsidR="00987A18" w:rsidRPr="00A23FD9">
        <w:rPr>
          <w:color w:val="000000" w:themeColor="text1"/>
          <w:lang w:val="en-GB"/>
        </w:rPr>
        <w:t>an</w:t>
      </w:r>
      <w:r w:rsidR="00F27D3C" w:rsidRPr="00A23FD9">
        <w:rPr>
          <w:color w:val="000000" w:themeColor="text1"/>
          <w:lang w:val="en-GB"/>
        </w:rPr>
        <w:t>y</w:t>
      </w:r>
      <w:r w:rsidR="00987A18" w:rsidRPr="00A23FD9">
        <w:rPr>
          <w:color w:val="000000" w:themeColor="text1"/>
          <w:lang w:val="en-GB"/>
        </w:rPr>
        <w:t xml:space="preserve"> areas </w:t>
      </w:r>
      <w:r w:rsidR="00C7544F" w:rsidRPr="00A23FD9">
        <w:rPr>
          <w:color w:val="000000" w:themeColor="text1"/>
          <w:lang w:val="en-GB"/>
        </w:rPr>
        <w:t xml:space="preserve">of </w:t>
      </w:r>
      <w:r w:rsidR="004D0373" w:rsidRPr="00A23FD9">
        <w:rPr>
          <w:color w:val="000000" w:themeColor="text1"/>
          <w:lang w:val="en-GB"/>
        </w:rPr>
        <w:t xml:space="preserve">commonality </w:t>
      </w:r>
      <w:r w:rsidR="005672C3" w:rsidRPr="00A23FD9">
        <w:rPr>
          <w:color w:val="000000" w:themeColor="text1"/>
          <w:lang w:val="en-GB"/>
        </w:rPr>
        <w:t xml:space="preserve">exist </w:t>
      </w:r>
      <w:r w:rsidR="00987A18" w:rsidRPr="00A23FD9">
        <w:rPr>
          <w:color w:val="000000" w:themeColor="text1"/>
          <w:lang w:val="en-GB"/>
        </w:rPr>
        <w:t>be</w:t>
      </w:r>
      <w:r w:rsidR="00977A9B" w:rsidRPr="00A23FD9">
        <w:rPr>
          <w:color w:val="000000" w:themeColor="text1"/>
          <w:lang w:val="en-GB"/>
        </w:rPr>
        <w:t xml:space="preserve">tween </w:t>
      </w:r>
      <w:r w:rsidR="00857A64" w:rsidRPr="00A23FD9">
        <w:rPr>
          <w:color w:val="000000" w:themeColor="text1"/>
          <w:lang w:val="en-GB"/>
        </w:rPr>
        <w:t>the two</w:t>
      </w:r>
      <w:r w:rsidR="00CC120B">
        <w:rPr>
          <w:color w:val="000000" w:themeColor="text1"/>
          <w:lang w:val="en-GB"/>
        </w:rPr>
        <w:t xml:space="preserve"> on the </w:t>
      </w:r>
      <w:r w:rsidR="0083744C">
        <w:rPr>
          <w:color w:val="000000" w:themeColor="text1"/>
          <w:lang w:val="en-GB"/>
        </w:rPr>
        <w:t xml:space="preserve">fundamentals of </w:t>
      </w:r>
      <w:r w:rsidR="00576247">
        <w:rPr>
          <w:color w:val="000000" w:themeColor="text1"/>
          <w:lang w:val="en-GB"/>
        </w:rPr>
        <w:t xml:space="preserve">cosmology, </w:t>
      </w:r>
      <w:r w:rsidR="0083744C">
        <w:rPr>
          <w:color w:val="000000" w:themeColor="text1"/>
          <w:lang w:val="en-GB"/>
        </w:rPr>
        <w:t>justice and eschatology</w:t>
      </w:r>
      <w:r w:rsidR="00DC5BFD" w:rsidRPr="00A23FD9">
        <w:rPr>
          <w:color w:val="000000" w:themeColor="text1"/>
          <w:lang w:val="en-GB"/>
        </w:rPr>
        <w:t xml:space="preserve">, especially as they </w:t>
      </w:r>
      <w:r w:rsidR="00977A9B" w:rsidRPr="00A23FD9">
        <w:rPr>
          <w:color w:val="000000" w:themeColor="text1"/>
          <w:lang w:val="en-GB"/>
        </w:rPr>
        <w:t xml:space="preserve">disagree </w:t>
      </w:r>
      <w:r w:rsidR="00EF3F81" w:rsidRPr="00A23FD9">
        <w:rPr>
          <w:color w:val="000000" w:themeColor="text1"/>
          <w:lang w:val="en-GB"/>
        </w:rPr>
        <w:t xml:space="preserve">on crucial </w:t>
      </w:r>
      <w:r w:rsidR="00C00213">
        <w:rPr>
          <w:color w:val="000000" w:themeColor="text1"/>
          <w:lang w:val="en-GB"/>
        </w:rPr>
        <w:t>matters</w:t>
      </w:r>
      <w:r w:rsidR="004D0373" w:rsidRPr="00A23FD9">
        <w:rPr>
          <w:color w:val="000000" w:themeColor="text1"/>
          <w:lang w:val="en-GB"/>
        </w:rPr>
        <w:t xml:space="preserve"> such as the</w:t>
      </w:r>
      <w:r w:rsidR="002524E7" w:rsidRPr="00A23FD9">
        <w:rPr>
          <w:color w:val="000000" w:themeColor="text1"/>
          <w:lang w:val="en-GB"/>
        </w:rPr>
        <w:t xml:space="preserve"> </w:t>
      </w:r>
      <w:r w:rsidR="00B03209" w:rsidRPr="00A23FD9">
        <w:rPr>
          <w:color w:val="000000" w:themeColor="text1"/>
          <w:lang w:val="en-GB"/>
        </w:rPr>
        <w:t xml:space="preserve">nature of the divine, </w:t>
      </w:r>
      <w:r w:rsidR="00C7544F" w:rsidRPr="00A23FD9">
        <w:rPr>
          <w:color w:val="000000" w:themeColor="text1"/>
          <w:lang w:val="en-GB"/>
        </w:rPr>
        <w:t xml:space="preserve">the individual, </w:t>
      </w:r>
      <w:r w:rsidR="00B03209" w:rsidRPr="00A23FD9">
        <w:rPr>
          <w:color w:val="000000" w:themeColor="text1"/>
          <w:lang w:val="en-GB"/>
        </w:rPr>
        <w:t>the soul,</w:t>
      </w:r>
      <w:r w:rsidR="00D41DBB" w:rsidRPr="00A23FD9">
        <w:rPr>
          <w:color w:val="000000" w:themeColor="text1"/>
          <w:lang w:val="en-GB"/>
        </w:rPr>
        <w:t xml:space="preserve"> </w:t>
      </w:r>
      <w:r w:rsidR="00721E23" w:rsidRPr="00A23FD9">
        <w:rPr>
          <w:color w:val="000000" w:themeColor="text1"/>
          <w:lang w:val="en-GB"/>
        </w:rPr>
        <w:t>judgement and the afterli</w:t>
      </w:r>
      <w:r w:rsidR="00F3026A" w:rsidRPr="00A23FD9">
        <w:rPr>
          <w:color w:val="000000" w:themeColor="text1"/>
          <w:lang w:val="en-GB"/>
        </w:rPr>
        <w:t>f</w:t>
      </w:r>
      <w:r w:rsidR="00721E23" w:rsidRPr="00A23FD9">
        <w:rPr>
          <w:color w:val="000000" w:themeColor="text1"/>
          <w:lang w:val="en-GB"/>
        </w:rPr>
        <w:t>e</w:t>
      </w:r>
      <w:r w:rsidR="00C02D32" w:rsidRPr="00A23FD9">
        <w:rPr>
          <w:color w:val="000000" w:themeColor="text1"/>
          <w:lang w:val="en-GB"/>
        </w:rPr>
        <w:t>.</w:t>
      </w:r>
    </w:p>
    <w:p w14:paraId="1FC7C3C9" w14:textId="593EA53E" w:rsidR="00D76572" w:rsidRPr="00A23FD9" w:rsidRDefault="00E50E49" w:rsidP="00FF5DB5">
      <w:pPr>
        <w:ind w:firstLine="720"/>
        <w:jc w:val="both"/>
        <w:rPr>
          <w:rFonts w:asciiTheme="minorBidi" w:hAnsiTheme="minorBidi"/>
          <w:color w:val="000000" w:themeColor="text1"/>
          <w:lang w:val="en-GB"/>
        </w:rPr>
      </w:pPr>
      <w:r w:rsidRPr="00226782">
        <w:rPr>
          <w:color w:val="000000" w:themeColor="text1"/>
          <w:lang w:val="en-GB"/>
        </w:rPr>
        <w:t>Tibetan</w:t>
      </w:r>
      <w:r>
        <w:rPr>
          <w:color w:val="000000" w:themeColor="text1"/>
          <w:lang w:val="en-GB"/>
        </w:rPr>
        <w:t xml:space="preserve"> Buddhism is </w:t>
      </w:r>
      <w:r w:rsidRPr="00A23FD9">
        <w:rPr>
          <w:color w:val="000000" w:themeColor="text1"/>
          <w:lang w:val="en-GB"/>
        </w:rPr>
        <w:t xml:space="preserve">a </w:t>
      </w:r>
      <w:r>
        <w:rPr>
          <w:color w:val="000000" w:themeColor="text1"/>
          <w:lang w:val="en-GB"/>
        </w:rPr>
        <w:t xml:space="preserve">school </w:t>
      </w:r>
      <w:r w:rsidRPr="00A23FD9">
        <w:rPr>
          <w:color w:val="000000" w:themeColor="text1"/>
          <w:lang w:val="en-GB"/>
        </w:rPr>
        <w:t xml:space="preserve">of Mahāyāna Buddhism and was selected due to its unique </w:t>
      </w:r>
      <w:r>
        <w:rPr>
          <w:color w:val="000000" w:themeColor="text1"/>
          <w:lang w:val="en-GB"/>
        </w:rPr>
        <w:t>insight into the</w:t>
      </w:r>
      <w:r w:rsidRPr="00A23FD9">
        <w:rPr>
          <w:color w:val="000000" w:themeColor="text1"/>
          <w:lang w:val="en-GB"/>
        </w:rPr>
        <w:t xml:space="preserve"> </w:t>
      </w:r>
      <w:r>
        <w:rPr>
          <w:color w:val="000000" w:themeColor="text1"/>
          <w:lang w:val="en-GB"/>
        </w:rPr>
        <w:t>mind-body system</w:t>
      </w:r>
      <w:r w:rsidRPr="00A23FD9">
        <w:rPr>
          <w:color w:val="000000" w:themeColor="text1"/>
          <w:lang w:val="en-GB"/>
        </w:rPr>
        <w:t xml:space="preserve">, </w:t>
      </w:r>
      <w:r>
        <w:rPr>
          <w:color w:val="000000" w:themeColor="text1"/>
          <w:lang w:val="en-GB"/>
        </w:rPr>
        <w:t xml:space="preserve">a thorough presentation of the rebirth process and a unique perspective </w:t>
      </w:r>
      <w:r w:rsidRPr="00A23FD9">
        <w:rPr>
          <w:color w:val="000000" w:themeColor="text1"/>
          <w:lang w:val="en-GB"/>
        </w:rPr>
        <w:t>o</w:t>
      </w:r>
      <w:r w:rsidR="00B5245D">
        <w:rPr>
          <w:color w:val="000000" w:themeColor="text1"/>
          <w:lang w:val="en-GB"/>
        </w:rPr>
        <w:t>n</w:t>
      </w:r>
      <w:r w:rsidRPr="00A23FD9">
        <w:rPr>
          <w:color w:val="000000" w:themeColor="text1"/>
          <w:lang w:val="en-GB"/>
        </w:rPr>
        <w:t xml:space="preserve"> the </w:t>
      </w:r>
      <w:r w:rsidR="00B5245D">
        <w:rPr>
          <w:color w:val="000000" w:themeColor="text1"/>
          <w:lang w:val="en-GB"/>
        </w:rPr>
        <w:t xml:space="preserve">nature of the </w:t>
      </w:r>
      <w:r w:rsidRPr="00A23FD9">
        <w:rPr>
          <w:color w:val="000000" w:themeColor="text1"/>
          <w:lang w:val="en-GB"/>
        </w:rPr>
        <w:t>ultimate reality</w:t>
      </w:r>
      <w:r>
        <w:rPr>
          <w:color w:val="000000" w:themeColor="text1"/>
          <w:lang w:val="en-GB"/>
        </w:rPr>
        <w:t xml:space="preserve"> and</w:t>
      </w:r>
      <w:r w:rsidRPr="00A23FD9">
        <w:rPr>
          <w:color w:val="000000" w:themeColor="text1"/>
          <w:lang w:val="en-GB"/>
        </w:rPr>
        <w:t xml:space="preserve"> the source of all existence</w:t>
      </w:r>
      <w:r>
        <w:rPr>
          <w:color w:val="000000" w:themeColor="text1"/>
          <w:lang w:val="en-GB"/>
        </w:rPr>
        <w:t xml:space="preserve">. It </w:t>
      </w:r>
      <w:r w:rsidR="005574EF">
        <w:rPr>
          <w:color w:val="000000" w:themeColor="text1"/>
          <w:lang w:val="en-GB"/>
        </w:rPr>
        <w:t xml:space="preserve">is </w:t>
      </w:r>
      <w:r>
        <w:rPr>
          <w:color w:val="000000" w:themeColor="text1"/>
          <w:lang w:val="en-GB"/>
        </w:rPr>
        <w:t xml:space="preserve">also the only Buddhist practice </w:t>
      </w:r>
      <w:r w:rsidRPr="00A23FD9">
        <w:rPr>
          <w:color w:val="000000" w:themeColor="text1"/>
          <w:lang w:val="en-GB"/>
        </w:rPr>
        <w:t xml:space="preserve">that </w:t>
      </w:r>
      <w:r w:rsidR="00F879A7">
        <w:rPr>
          <w:color w:val="000000" w:themeColor="text1"/>
          <w:lang w:val="en-GB"/>
        </w:rPr>
        <w:t>suggests</w:t>
      </w:r>
      <w:r w:rsidR="00715D4A">
        <w:rPr>
          <w:color w:val="000000" w:themeColor="text1"/>
          <w:lang w:val="en-GB"/>
        </w:rPr>
        <w:t xml:space="preserve"> the </w:t>
      </w:r>
      <w:r w:rsidR="00B910A2">
        <w:rPr>
          <w:color w:val="000000" w:themeColor="text1"/>
          <w:lang w:val="en-GB"/>
        </w:rPr>
        <w:t>attain</w:t>
      </w:r>
      <w:r w:rsidR="00715D4A">
        <w:rPr>
          <w:color w:val="000000" w:themeColor="text1"/>
          <w:lang w:val="en-GB"/>
        </w:rPr>
        <w:t>ment of</w:t>
      </w:r>
      <w:r w:rsidRPr="00A23FD9">
        <w:rPr>
          <w:color w:val="000000" w:themeColor="text1"/>
          <w:lang w:val="en-GB"/>
        </w:rPr>
        <w:t xml:space="preserve"> enlightenment</w:t>
      </w:r>
      <w:r w:rsidR="00715D4A">
        <w:rPr>
          <w:color w:val="000000" w:themeColor="text1"/>
          <w:lang w:val="en-GB"/>
        </w:rPr>
        <w:t xml:space="preserve"> can be achieved</w:t>
      </w:r>
      <w:r w:rsidRPr="00A23FD9">
        <w:rPr>
          <w:color w:val="000000" w:themeColor="text1"/>
          <w:lang w:val="en-GB"/>
        </w:rPr>
        <w:t xml:space="preserve"> in one lifetime.</w:t>
      </w:r>
      <w:r>
        <w:rPr>
          <w:color w:val="000000" w:themeColor="text1"/>
          <w:lang w:val="en-GB"/>
        </w:rPr>
        <w:t xml:space="preserve"> </w:t>
      </w:r>
      <w:r w:rsidR="00EB14B5" w:rsidRPr="00A23FD9">
        <w:rPr>
          <w:color w:val="000000" w:themeColor="text1"/>
          <w:lang w:val="en-GB"/>
        </w:rPr>
        <w:t>Dispensationalism was</w:t>
      </w:r>
      <w:r w:rsidR="00EF4E93" w:rsidRPr="00A23FD9">
        <w:rPr>
          <w:color w:val="000000" w:themeColor="text1"/>
          <w:lang w:val="en-GB"/>
        </w:rPr>
        <w:t xml:space="preserve"> chosen </w:t>
      </w:r>
      <w:r w:rsidR="00D22DB9" w:rsidRPr="00A23FD9">
        <w:rPr>
          <w:color w:val="000000" w:themeColor="text1"/>
          <w:lang w:val="en-GB"/>
        </w:rPr>
        <w:t>since</w:t>
      </w:r>
      <w:r w:rsidR="005A0043" w:rsidRPr="00A23FD9">
        <w:rPr>
          <w:color w:val="000000" w:themeColor="text1"/>
          <w:lang w:val="en-GB"/>
        </w:rPr>
        <w:t xml:space="preserve"> </w:t>
      </w:r>
      <w:r w:rsidR="00EB14B5" w:rsidRPr="00A23FD9">
        <w:rPr>
          <w:color w:val="000000" w:themeColor="text1"/>
          <w:lang w:val="en-GB"/>
        </w:rPr>
        <w:t xml:space="preserve">it </w:t>
      </w:r>
      <w:r w:rsidR="00F824CF" w:rsidRPr="00A23FD9">
        <w:rPr>
          <w:color w:val="000000" w:themeColor="text1"/>
          <w:lang w:val="en-GB"/>
        </w:rPr>
        <w:t xml:space="preserve">provides a </w:t>
      </w:r>
      <w:r w:rsidR="00186ACA" w:rsidRPr="00A23FD9">
        <w:rPr>
          <w:color w:val="000000" w:themeColor="text1"/>
          <w:lang w:val="en-GB"/>
        </w:rPr>
        <w:t>specif</w:t>
      </w:r>
      <w:r w:rsidR="00034CDD" w:rsidRPr="00A23FD9">
        <w:rPr>
          <w:color w:val="000000" w:themeColor="text1"/>
          <w:lang w:val="en-GB"/>
        </w:rPr>
        <w:t xml:space="preserve">ic </w:t>
      </w:r>
      <w:r w:rsidR="00EC0135" w:rsidRPr="00A23FD9">
        <w:rPr>
          <w:color w:val="000000" w:themeColor="text1"/>
          <w:lang w:val="en-GB"/>
        </w:rPr>
        <w:t>Christian</w:t>
      </w:r>
      <w:r w:rsidR="006F6628" w:rsidRPr="00A23FD9">
        <w:rPr>
          <w:color w:val="000000" w:themeColor="text1"/>
          <w:lang w:val="en-GB"/>
        </w:rPr>
        <w:t xml:space="preserve"> </w:t>
      </w:r>
      <w:r w:rsidR="006D3CE1" w:rsidRPr="00A23FD9">
        <w:rPr>
          <w:color w:val="000000" w:themeColor="text1"/>
          <w:lang w:val="en-GB"/>
        </w:rPr>
        <w:t xml:space="preserve">interpretation </w:t>
      </w:r>
      <w:r w:rsidR="008A3D8D" w:rsidRPr="00A23FD9">
        <w:rPr>
          <w:color w:val="000000" w:themeColor="text1"/>
          <w:lang w:val="en-GB"/>
        </w:rPr>
        <w:t xml:space="preserve">of </w:t>
      </w:r>
      <w:r w:rsidR="0088556A" w:rsidRPr="00A23FD9">
        <w:rPr>
          <w:color w:val="000000" w:themeColor="text1"/>
          <w:lang w:val="en-GB"/>
        </w:rPr>
        <w:t xml:space="preserve">biblical </w:t>
      </w:r>
      <w:r w:rsidR="00F75347" w:rsidRPr="00A23FD9">
        <w:rPr>
          <w:color w:val="000000" w:themeColor="text1"/>
          <w:lang w:val="en-GB"/>
        </w:rPr>
        <w:t>scripture</w:t>
      </w:r>
      <w:r w:rsidR="003516D9">
        <w:rPr>
          <w:color w:val="000000" w:themeColor="text1"/>
          <w:lang w:val="en-GB"/>
        </w:rPr>
        <w:t xml:space="preserve">, </w:t>
      </w:r>
      <w:r w:rsidR="00C93D7A">
        <w:rPr>
          <w:color w:val="000000" w:themeColor="text1"/>
          <w:lang w:val="en-GB"/>
        </w:rPr>
        <w:t>divine justice</w:t>
      </w:r>
      <w:r w:rsidR="00F75347" w:rsidRPr="00A23FD9">
        <w:rPr>
          <w:color w:val="000000" w:themeColor="text1"/>
          <w:lang w:val="en-GB"/>
        </w:rPr>
        <w:t xml:space="preserve"> and </w:t>
      </w:r>
      <w:r w:rsidR="00FF21D8">
        <w:rPr>
          <w:color w:val="000000" w:themeColor="text1"/>
          <w:lang w:val="en-GB"/>
        </w:rPr>
        <w:t xml:space="preserve">a detailed </w:t>
      </w:r>
      <w:r w:rsidR="0088556A" w:rsidRPr="00A23FD9">
        <w:rPr>
          <w:color w:val="000000" w:themeColor="text1"/>
          <w:lang w:val="en-GB"/>
        </w:rPr>
        <w:t xml:space="preserve">prophecy </w:t>
      </w:r>
      <w:r w:rsidR="004D754D" w:rsidRPr="00A23FD9">
        <w:rPr>
          <w:color w:val="000000" w:themeColor="text1"/>
          <w:lang w:val="en-GB"/>
        </w:rPr>
        <w:t xml:space="preserve">of </w:t>
      </w:r>
      <w:r w:rsidR="00F824CF" w:rsidRPr="00A23FD9">
        <w:rPr>
          <w:color w:val="000000" w:themeColor="text1"/>
          <w:lang w:val="en-GB"/>
        </w:rPr>
        <w:t>the end times.</w:t>
      </w:r>
      <w:r w:rsidR="00CE58E1" w:rsidRPr="00A23FD9">
        <w:rPr>
          <w:color w:val="000000" w:themeColor="text1"/>
          <w:lang w:val="en-GB"/>
        </w:rPr>
        <w:t xml:space="preserve"> </w:t>
      </w:r>
      <w:r w:rsidR="00692851" w:rsidRPr="00A23FD9">
        <w:rPr>
          <w:color w:val="000000" w:themeColor="text1"/>
          <w:lang w:val="en-GB"/>
        </w:rPr>
        <w:t>Importantly, t</w:t>
      </w:r>
      <w:r w:rsidR="00B72A5B" w:rsidRPr="00A23FD9">
        <w:rPr>
          <w:color w:val="000000" w:themeColor="text1"/>
          <w:lang w:val="en-GB"/>
        </w:rPr>
        <w:t xml:space="preserve">his view </w:t>
      </w:r>
      <w:r w:rsidR="00D47950" w:rsidRPr="00A23FD9">
        <w:rPr>
          <w:color w:val="000000" w:themeColor="text1"/>
          <w:lang w:val="en-GB"/>
        </w:rPr>
        <w:t>primarily</w:t>
      </w:r>
      <w:r w:rsidR="00B72A5B" w:rsidRPr="00A23FD9">
        <w:rPr>
          <w:color w:val="000000" w:themeColor="text1"/>
          <w:lang w:val="en-GB"/>
        </w:rPr>
        <w:t xml:space="preserve"> encompasses </w:t>
      </w:r>
      <w:r w:rsidR="00B869C9" w:rsidRPr="00A23FD9">
        <w:rPr>
          <w:color w:val="000000" w:themeColor="text1"/>
          <w:lang w:val="en-GB"/>
        </w:rPr>
        <w:t>the</w:t>
      </w:r>
      <w:r w:rsidR="00C079FA" w:rsidRPr="00A23FD9">
        <w:rPr>
          <w:color w:val="000000" w:themeColor="text1"/>
          <w:lang w:val="en-GB"/>
        </w:rPr>
        <w:t xml:space="preserve"> </w:t>
      </w:r>
      <w:r w:rsidR="00D90531" w:rsidRPr="00A23FD9">
        <w:rPr>
          <w:color w:val="000000" w:themeColor="text1"/>
          <w:lang w:val="en-GB"/>
        </w:rPr>
        <w:t xml:space="preserve">premillennial </w:t>
      </w:r>
      <w:r w:rsidR="00C079FA" w:rsidRPr="00A23FD9">
        <w:rPr>
          <w:color w:val="000000" w:themeColor="text1"/>
          <w:lang w:val="en-GB"/>
        </w:rPr>
        <w:t>p</w:t>
      </w:r>
      <w:r w:rsidR="00AB12C6" w:rsidRPr="00A23FD9">
        <w:rPr>
          <w:color w:val="000000" w:themeColor="text1"/>
          <w:lang w:val="en-GB"/>
        </w:rPr>
        <w:t>re</w:t>
      </w:r>
      <w:r w:rsidR="00D90531" w:rsidRPr="00A23FD9">
        <w:rPr>
          <w:color w:val="000000" w:themeColor="text1"/>
          <w:lang w:val="en-GB"/>
        </w:rPr>
        <w:t>-</w:t>
      </w:r>
      <w:r w:rsidR="00AB12C6" w:rsidRPr="00A23FD9">
        <w:rPr>
          <w:color w:val="000000" w:themeColor="text1"/>
          <w:lang w:val="en-GB"/>
        </w:rPr>
        <w:t>tribulation</w:t>
      </w:r>
      <w:r w:rsidR="00C92A2C" w:rsidRPr="00A23FD9">
        <w:rPr>
          <w:color w:val="000000" w:themeColor="text1"/>
          <w:lang w:val="en-GB"/>
        </w:rPr>
        <w:t xml:space="preserve"> </w:t>
      </w:r>
      <w:r w:rsidR="00A61D08" w:rsidRPr="00A23FD9">
        <w:rPr>
          <w:color w:val="000000" w:themeColor="text1"/>
          <w:lang w:val="en-GB"/>
        </w:rPr>
        <w:t>eschatological position held</w:t>
      </w:r>
      <w:r w:rsidR="00810950" w:rsidRPr="00A23FD9">
        <w:rPr>
          <w:color w:val="000000" w:themeColor="text1"/>
          <w:lang w:val="en-GB"/>
        </w:rPr>
        <w:t xml:space="preserve"> by </w:t>
      </w:r>
      <w:r w:rsidR="00CD5F0F" w:rsidRPr="00A23FD9">
        <w:rPr>
          <w:color w:val="000000" w:themeColor="text1"/>
          <w:lang w:val="en-GB"/>
        </w:rPr>
        <w:t xml:space="preserve">approximately </w:t>
      </w:r>
      <w:r w:rsidR="005A0043" w:rsidRPr="00A23FD9">
        <w:rPr>
          <w:color w:val="000000" w:themeColor="text1"/>
          <w:lang w:val="en-GB"/>
        </w:rPr>
        <w:t xml:space="preserve">sixty-five per cent of </w:t>
      </w:r>
      <w:r w:rsidR="00A00B70" w:rsidRPr="00A23FD9">
        <w:rPr>
          <w:color w:val="000000" w:themeColor="text1"/>
          <w:lang w:val="en-GB"/>
        </w:rPr>
        <w:t xml:space="preserve">American </w:t>
      </w:r>
      <w:r w:rsidR="005A0043" w:rsidRPr="00A23FD9">
        <w:rPr>
          <w:color w:val="000000" w:themeColor="text1"/>
          <w:lang w:val="en-GB"/>
        </w:rPr>
        <w:t>Evangelicals</w:t>
      </w:r>
      <w:r w:rsidR="00071394" w:rsidRPr="00A23FD9">
        <w:rPr>
          <w:color w:val="000000" w:themeColor="text1"/>
          <w:lang w:val="en-GB"/>
        </w:rPr>
        <w:t xml:space="preserve">, </w:t>
      </w:r>
      <w:r w:rsidR="00FF7BB6" w:rsidRPr="00A23FD9">
        <w:rPr>
          <w:color w:val="000000" w:themeColor="text1"/>
          <w:lang w:val="en-GB"/>
        </w:rPr>
        <w:t xml:space="preserve">the ideas of </w:t>
      </w:r>
      <w:r w:rsidR="003568A9" w:rsidRPr="00A23FD9">
        <w:rPr>
          <w:color w:val="000000" w:themeColor="text1"/>
          <w:lang w:val="en-GB"/>
        </w:rPr>
        <w:t>which</w:t>
      </w:r>
      <w:r w:rsidR="004E3A62" w:rsidRPr="00A23FD9">
        <w:rPr>
          <w:color w:val="000000" w:themeColor="text1"/>
          <w:lang w:val="en-GB"/>
        </w:rPr>
        <w:t xml:space="preserve"> </w:t>
      </w:r>
      <w:r w:rsidR="00FF7BB6" w:rsidRPr="00A23FD9">
        <w:rPr>
          <w:color w:val="000000" w:themeColor="text1"/>
          <w:lang w:val="en-GB"/>
        </w:rPr>
        <w:t>have</w:t>
      </w:r>
      <w:r w:rsidR="00071394" w:rsidRPr="00A23FD9">
        <w:rPr>
          <w:color w:val="000000" w:themeColor="text1"/>
          <w:lang w:val="en-GB"/>
        </w:rPr>
        <w:t xml:space="preserve"> </w:t>
      </w:r>
      <w:r w:rsidR="004E3A62" w:rsidRPr="00A23FD9">
        <w:rPr>
          <w:color w:val="000000" w:themeColor="text1"/>
          <w:lang w:val="en-GB"/>
        </w:rPr>
        <w:t>been</w:t>
      </w:r>
      <w:r w:rsidR="00071394" w:rsidRPr="00A23FD9">
        <w:rPr>
          <w:color w:val="000000" w:themeColor="text1"/>
          <w:lang w:val="en-GB"/>
        </w:rPr>
        <w:t xml:space="preserve"> </w:t>
      </w:r>
      <w:r w:rsidR="00490BA3" w:rsidRPr="00A23FD9">
        <w:rPr>
          <w:color w:val="000000" w:themeColor="text1"/>
          <w:lang w:val="en-GB"/>
        </w:rPr>
        <w:t xml:space="preserve">widely </w:t>
      </w:r>
      <w:r w:rsidR="00C439BC" w:rsidRPr="00A23FD9">
        <w:rPr>
          <w:color w:val="000000" w:themeColor="text1"/>
          <w:lang w:val="en-GB"/>
        </w:rPr>
        <w:t>expounded</w:t>
      </w:r>
      <w:r w:rsidR="00490BA3" w:rsidRPr="00A23FD9">
        <w:rPr>
          <w:color w:val="000000" w:themeColor="text1"/>
          <w:lang w:val="en-GB"/>
        </w:rPr>
        <w:t xml:space="preserve"> </w:t>
      </w:r>
      <w:r w:rsidR="00C94CD1" w:rsidRPr="00A23FD9">
        <w:rPr>
          <w:color w:val="000000" w:themeColor="text1"/>
          <w:lang w:val="en-GB"/>
        </w:rPr>
        <w:t xml:space="preserve">in </w:t>
      </w:r>
      <w:r w:rsidR="003F2BAC" w:rsidRPr="00A23FD9">
        <w:rPr>
          <w:color w:val="000000" w:themeColor="text1"/>
          <w:lang w:val="en-GB"/>
        </w:rPr>
        <w:t xml:space="preserve">the media and </w:t>
      </w:r>
      <w:r w:rsidR="00C94CD1" w:rsidRPr="00A23FD9">
        <w:rPr>
          <w:color w:val="000000" w:themeColor="text1"/>
          <w:lang w:val="en-GB"/>
        </w:rPr>
        <w:t>popular cu</w:t>
      </w:r>
      <w:r w:rsidR="00741CA8" w:rsidRPr="00A23FD9">
        <w:rPr>
          <w:color w:val="000000" w:themeColor="text1"/>
          <w:lang w:val="en-GB"/>
        </w:rPr>
        <w:t>l</w:t>
      </w:r>
      <w:r w:rsidR="00C94CD1" w:rsidRPr="00A23FD9">
        <w:rPr>
          <w:color w:val="000000" w:themeColor="text1"/>
          <w:lang w:val="en-GB"/>
        </w:rPr>
        <w:t>ture</w:t>
      </w:r>
      <w:r w:rsidR="003F2BAC" w:rsidRPr="00A23FD9">
        <w:rPr>
          <w:color w:val="000000" w:themeColor="text1"/>
          <w:lang w:val="en-GB"/>
        </w:rPr>
        <w:t xml:space="preserve"> over recent years</w:t>
      </w:r>
      <w:r w:rsidR="00FF3B78" w:rsidRPr="00A23FD9">
        <w:rPr>
          <w:color w:val="000000" w:themeColor="text1"/>
          <w:lang w:val="en-GB"/>
        </w:rPr>
        <w:t>.</w:t>
      </w:r>
      <w:r w:rsidR="004E3A62" w:rsidRPr="00A23FD9">
        <w:rPr>
          <w:rStyle w:val="FootnoteReference"/>
          <w:color w:val="000000" w:themeColor="text1"/>
          <w:lang w:val="en-GB"/>
        </w:rPr>
        <w:footnoteReference w:id="8"/>
      </w:r>
      <w:r w:rsidR="00FF5DB5" w:rsidRPr="00A23FD9">
        <w:rPr>
          <w:rFonts w:asciiTheme="minorBidi" w:hAnsiTheme="minorBidi"/>
          <w:color w:val="000000" w:themeColor="text1"/>
          <w:lang w:val="en-GB"/>
        </w:rPr>
        <w:t xml:space="preserve"> </w:t>
      </w:r>
    </w:p>
    <w:p w14:paraId="306407FE" w14:textId="4E736B0D" w:rsidR="003C7B24" w:rsidRDefault="001F36D6" w:rsidP="00E02210">
      <w:pPr>
        <w:ind w:firstLine="720"/>
        <w:jc w:val="both"/>
        <w:rPr>
          <w:rFonts w:asciiTheme="minorBidi" w:hAnsiTheme="minorBidi"/>
          <w:color w:val="000000" w:themeColor="text1"/>
          <w:lang w:val="en-GB"/>
        </w:rPr>
      </w:pPr>
      <w:r w:rsidRPr="00A23FD9">
        <w:rPr>
          <w:rFonts w:asciiTheme="minorBidi" w:hAnsiTheme="minorBidi"/>
          <w:color w:val="000000" w:themeColor="text1"/>
          <w:lang w:val="en-GB"/>
        </w:rPr>
        <w:t>Th</w:t>
      </w:r>
      <w:r w:rsidR="00A706BB" w:rsidRPr="00A23FD9">
        <w:rPr>
          <w:rFonts w:asciiTheme="minorBidi" w:hAnsiTheme="minorBidi"/>
          <w:color w:val="000000" w:themeColor="text1"/>
          <w:lang w:val="en-GB"/>
        </w:rPr>
        <w:t>e scope of this</w:t>
      </w:r>
      <w:r w:rsidRPr="00A23FD9">
        <w:rPr>
          <w:rFonts w:asciiTheme="minorBidi" w:hAnsiTheme="minorBidi"/>
          <w:color w:val="000000" w:themeColor="text1"/>
          <w:lang w:val="en-GB"/>
        </w:rPr>
        <w:t xml:space="preserve"> </w:t>
      </w:r>
      <w:r w:rsidR="00D616BA" w:rsidRPr="00A23FD9">
        <w:rPr>
          <w:rFonts w:asciiTheme="minorBidi" w:hAnsiTheme="minorBidi"/>
          <w:color w:val="000000" w:themeColor="text1"/>
          <w:lang w:val="en-GB"/>
        </w:rPr>
        <w:t>paper</w:t>
      </w:r>
      <w:r w:rsidRPr="00A23FD9">
        <w:rPr>
          <w:rFonts w:asciiTheme="minorBidi" w:hAnsiTheme="minorBidi"/>
          <w:color w:val="000000" w:themeColor="text1"/>
          <w:lang w:val="en-GB"/>
        </w:rPr>
        <w:t xml:space="preserve"> is prese</w:t>
      </w:r>
      <w:r w:rsidR="002F43DE" w:rsidRPr="00A23FD9">
        <w:rPr>
          <w:rFonts w:asciiTheme="minorBidi" w:hAnsiTheme="minorBidi"/>
          <w:color w:val="000000" w:themeColor="text1"/>
          <w:lang w:val="en-GB"/>
        </w:rPr>
        <w:t>n</w:t>
      </w:r>
      <w:r w:rsidRPr="00A23FD9">
        <w:rPr>
          <w:rFonts w:asciiTheme="minorBidi" w:hAnsiTheme="minorBidi"/>
          <w:color w:val="000000" w:themeColor="text1"/>
          <w:lang w:val="en-GB"/>
        </w:rPr>
        <w:t xml:space="preserve">ted in </w:t>
      </w:r>
      <w:r w:rsidR="001454F7">
        <w:rPr>
          <w:rFonts w:asciiTheme="minorBidi" w:hAnsiTheme="minorBidi"/>
          <w:color w:val="000000" w:themeColor="text1"/>
          <w:lang w:val="en-GB"/>
        </w:rPr>
        <w:t>three</w:t>
      </w:r>
      <w:r w:rsidR="002F43DE" w:rsidRPr="00A23FD9">
        <w:rPr>
          <w:rFonts w:asciiTheme="minorBidi" w:hAnsiTheme="minorBidi"/>
          <w:color w:val="000000" w:themeColor="text1"/>
          <w:lang w:val="en-GB"/>
        </w:rPr>
        <w:t xml:space="preserve"> chapters. The firs</w:t>
      </w:r>
      <w:r w:rsidR="00FB3691" w:rsidRPr="00A23FD9">
        <w:rPr>
          <w:rFonts w:asciiTheme="minorBidi" w:hAnsiTheme="minorBidi"/>
          <w:color w:val="000000" w:themeColor="text1"/>
          <w:lang w:val="en-GB"/>
        </w:rPr>
        <w:t xml:space="preserve">t </w:t>
      </w:r>
      <w:r w:rsidR="00C06065">
        <w:rPr>
          <w:rFonts w:asciiTheme="minorBidi" w:hAnsiTheme="minorBidi"/>
          <w:color w:val="000000" w:themeColor="text1"/>
          <w:lang w:val="en-GB"/>
        </w:rPr>
        <w:t xml:space="preserve">two chapters focus </w:t>
      </w:r>
      <w:r w:rsidR="00152C6D">
        <w:rPr>
          <w:rFonts w:asciiTheme="minorBidi" w:hAnsiTheme="minorBidi"/>
          <w:color w:val="000000" w:themeColor="text1"/>
          <w:lang w:val="en-GB"/>
        </w:rPr>
        <w:t xml:space="preserve">on each tradition </w:t>
      </w:r>
      <w:r w:rsidR="00F84BCD">
        <w:rPr>
          <w:rFonts w:asciiTheme="minorBidi" w:hAnsiTheme="minorBidi"/>
          <w:color w:val="000000" w:themeColor="text1"/>
          <w:lang w:val="en-GB"/>
        </w:rPr>
        <w:t>separately but</w:t>
      </w:r>
      <w:r w:rsidR="00D524D3">
        <w:rPr>
          <w:rFonts w:asciiTheme="minorBidi" w:hAnsiTheme="minorBidi"/>
          <w:color w:val="000000" w:themeColor="text1"/>
          <w:lang w:val="en-GB"/>
        </w:rPr>
        <w:t xml:space="preserve"> </w:t>
      </w:r>
      <w:r w:rsidR="00EB3747">
        <w:rPr>
          <w:rFonts w:asciiTheme="minorBidi" w:hAnsiTheme="minorBidi"/>
          <w:color w:val="000000" w:themeColor="text1"/>
          <w:lang w:val="en-GB"/>
        </w:rPr>
        <w:t>cover</w:t>
      </w:r>
      <w:r w:rsidR="00C47606">
        <w:rPr>
          <w:rFonts w:asciiTheme="minorBidi" w:hAnsiTheme="minorBidi"/>
          <w:color w:val="000000" w:themeColor="text1"/>
          <w:lang w:val="en-GB"/>
        </w:rPr>
        <w:t xml:space="preserve"> and </w:t>
      </w:r>
      <w:r w:rsidR="003C7B24">
        <w:rPr>
          <w:rFonts w:asciiTheme="minorBidi" w:hAnsiTheme="minorBidi"/>
          <w:color w:val="000000" w:themeColor="text1"/>
          <w:lang w:val="en-GB"/>
        </w:rPr>
        <w:t>investigate</w:t>
      </w:r>
      <w:r w:rsidR="004E3E1F">
        <w:rPr>
          <w:rFonts w:asciiTheme="minorBidi" w:hAnsiTheme="minorBidi"/>
          <w:color w:val="000000" w:themeColor="text1"/>
          <w:lang w:val="en-GB"/>
        </w:rPr>
        <w:t xml:space="preserve"> the </w:t>
      </w:r>
      <w:r w:rsidR="00D524D3">
        <w:rPr>
          <w:rFonts w:asciiTheme="minorBidi" w:hAnsiTheme="minorBidi"/>
          <w:color w:val="000000" w:themeColor="text1"/>
          <w:lang w:val="en-GB"/>
        </w:rPr>
        <w:t xml:space="preserve">same </w:t>
      </w:r>
      <w:r w:rsidR="008709E6">
        <w:rPr>
          <w:rFonts w:asciiTheme="minorBidi" w:hAnsiTheme="minorBidi"/>
          <w:color w:val="000000" w:themeColor="text1"/>
          <w:lang w:val="en-GB"/>
        </w:rPr>
        <w:t xml:space="preserve">central themes of the dissertation; the </w:t>
      </w:r>
      <w:r w:rsidR="00AE2199">
        <w:rPr>
          <w:rFonts w:asciiTheme="minorBidi" w:hAnsiTheme="minorBidi"/>
          <w:color w:val="000000" w:themeColor="text1"/>
          <w:lang w:val="en-GB"/>
        </w:rPr>
        <w:t xml:space="preserve">underlying </w:t>
      </w:r>
      <w:r w:rsidR="00605D73">
        <w:rPr>
          <w:rFonts w:asciiTheme="minorBidi" w:hAnsiTheme="minorBidi"/>
          <w:color w:val="000000" w:themeColor="text1"/>
          <w:lang w:val="en-GB"/>
        </w:rPr>
        <w:t>nature of the cosmos (the universe and the self</w:t>
      </w:r>
      <w:r w:rsidR="008709E6">
        <w:rPr>
          <w:rFonts w:asciiTheme="minorBidi" w:hAnsiTheme="minorBidi"/>
          <w:color w:val="000000" w:themeColor="text1"/>
          <w:lang w:val="en-GB"/>
        </w:rPr>
        <w:t xml:space="preserve">), </w:t>
      </w:r>
      <w:r w:rsidR="00605D73">
        <w:rPr>
          <w:rFonts w:asciiTheme="minorBidi" w:hAnsiTheme="minorBidi"/>
          <w:color w:val="000000" w:themeColor="text1"/>
          <w:lang w:val="en-GB"/>
        </w:rPr>
        <w:t>concept</w:t>
      </w:r>
      <w:r w:rsidR="00FB2337">
        <w:rPr>
          <w:rFonts w:asciiTheme="minorBidi" w:hAnsiTheme="minorBidi"/>
          <w:color w:val="000000" w:themeColor="text1"/>
          <w:lang w:val="en-GB"/>
        </w:rPr>
        <w:t>s</w:t>
      </w:r>
      <w:r w:rsidR="00605D73">
        <w:rPr>
          <w:rFonts w:asciiTheme="minorBidi" w:hAnsiTheme="minorBidi"/>
          <w:color w:val="000000" w:themeColor="text1"/>
          <w:lang w:val="en-GB"/>
        </w:rPr>
        <w:t xml:space="preserve"> of justice and </w:t>
      </w:r>
      <w:r w:rsidR="00D178E0">
        <w:rPr>
          <w:rFonts w:asciiTheme="minorBidi" w:hAnsiTheme="minorBidi"/>
          <w:color w:val="000000" w:themeColor="text1"/>
          <w:lang w:val="en-GB"/>
        </w:rPr>
        <w:t>reward</w:t>
      </w:r>
      <w:r w:rsidR="00AE2199">
        <w:rPr>
          <w:rFonts w:asciiTheme="minorBidi" w:hAnsiTheme="minorBidi"/>
          <w:color w:val="000000" w:themeColor="text1"/>
          <w:lang w:val="en-GB"/>
        </w:rPr>
        <w:t>,</w:t>
      </w:r>
      <w:r w:rsidR="00D178E0">
        <w:rPr>
          <w:rFonts w:asciiTheme="minorBidi" w:hAnsiTheme="minorBidi"/>
          <w:color w:val="000000" w:themeColor="text1"/>
          <w:lang w:val="en-GB"/>
        </w:rPr>
        <w:t xml:space="preserve"> and</w:t>
      </w:r>
      <w:r w:rsidR="00333B2B">
        <w:rPr>
          <w:rFonts w:asciiTheme="minorBidi" w:hAnsiTheme="minorBidi"/>
          <w:color w:val="000000" w:themeColor="text1"/>
          <w:lang w:val="en-GB"/>
        </w:rPr>
        <w:t xml:space="preserve"> </w:t>
      </w:r>
      <w:r w:rsidR="00C47606">
        <w:rPr>
          <w:rFonts w:asciiTheme="minorBidi" w:hAnsiTheme="minorBidi"/>
          <w:color w:val="000000" w:themeColor="text1"/>
          <w:lang w:val="en-GB"/>
        </w:rPr>
        <w:t xml:space="preserve">the </w:t>
      </w:r>
      <w:r w:rsidR="00333B2B">
        <w:rPr>
          <w:rFonts w:asciiTheme="minorBidi" w:hAnsiTheme="minorBidi"/>
          <w:color w:val="000000" w:themeColor="text1"/>
          <w:lang w:val="en-GB"/>
        </w:rPr>
        <w:t>differing view</w:t>
      </w:r>
      <w:r w:rsidR="00B26D91">
        <w:rPr>
          <w:rFonts w:asciiTheme="minorBidi" w:hAnsiTheme="minorBidi"/>
          <w:color w:val="000000" w:themeColor="text1"/>
          <w:lang w:val="en-GB"/>
        </w:rPr>
        <w:t>s</w:t>
      </w:r>
      <w:r w:rsidR="00333B2B">
        <w:rPr>
          <w:rFonts w:asciiTheme="minorBidi" w:hAnsiTheme="minorBidi"/>
          <w:color w:val="000000" w:themeColor="text1"/>
          <w:lang w:val="en-GB"/>
        </w:rPr>
        <w:t xml:space="preserve"> on the eschatological end-times</w:t>
      </w:r>
      <w:r w:rsidR="00B92E46">
        <w:rPr>
          <w:rFonts w:asciiTheme="minorBidi" w:hAnsiTheme="minorBidi"/>
          <w:color w:val="000000" w:themeColor="text1"/>
          <w:lang w:val="en-GB"/>
        </w:rPr>
        <w:t xml:space="preserve">. The third chapter </w:t>
      </w:r>
      <w:r w:rsidR="007B76C0" w:rsidRPr="007B76C0">
        <w:rPr>
          <w:rFonts w:asciiTheme="minorBidi" w:hAnsiTheme="minorBidi"/>
          <w:color w:val="000000" w:themeColor="text1"/>
          <w:lang w:val="en-GB"/>
        </w:rPr>
        <w:t>plac</w:t>
      </w:r>
      <w:r w:rsidR="007B76C0">
        <w:rPr>
          <w:rFonts w:asciiTheme="minorBidi" w:hAnsiTheme="minorBidi"/>
          <w:color w:val="000000" w:themeColor="text1"/>
          <w:lang w:val="en-GB"/>
        </w:rPr>
        <w:t>e</w:t>
      </w:r>
      <w:r w:rsidR="00333B2B">
        <w:rPr>
          <w:rFonts w:asciiTheme="minorBidi" w:hAnsiTheme="minorBidi"/>
          <w:color w:val="000000" w:themeColor="text1"/>
          <w:lang w:val="en-GB"/>
        </w:rPr>
        <w:t>s</w:t>
      </w:r>
      <w:r w:rsidR="007B76C0">
        <w:rPr>
          <w:rFonts w:asciiTheme="minorBidi" w:hAnsiTheme="minorBidi"/>
          <w:color w:val="000000" w:themeColor="text1"/>
          <w:lang w:val="en-GB"/>
        </w:rPr>
        <w:t xml:space="preserve"> the two </w:t>
      </w:r>
      <w:r w:rsidR="00333B2B">
        <w:rPr>
          <w:rFonts w:asciiTheme="minorBidi" w:hAnsiTheme="minorBidi"/>
          <w:color w:val="000000" w:themeColor="text1"/>
          <w:lang w:val="en-GB"/>
        </w:rPr>
        <w:t xml:space="preserve">traditions </w:t>
      </w:r>
      <w:r w:rsidR="007B76C0">
        <w:rPr>
          <w:rFonts w:asciiTheme="minorBidi" w:hAnsiTheme="minorBidi"/>
          <w:color w:val="000000" w:themeColor="text1"/>
          <w:lang w:val="en-GB"/>
        </w:rPr>
        <w:t>in dial</w:t>
      </w:r>
      <w:r w:rsidR="003C7B24">
        <w:rPr>
          <w:rFonts w:asciiTheme="minorBidi" w:hAnsiTheme="minorBidi"/>
          <w:color w:val="000000" w:themeColor="text1"/>
          <w:lang w:val="en-GB"/>
        </w:rPr>
        <w:t>ogue to ascertain if there is any common ground.</w:t>
      </w:r>
    </w:p>
    <w:p w14:paraId="1CE647A2" w14:textId="6A1B4259" w:rsidR="003F2BAC" w:rsidRPr="00A23FD9" w:rsidRDefault="00691092" w:rsidP="008B6C73">
      <w:pPr>
        <w:ind w:firstLine="720"/>
        <w:jc w:val="both"/>
        <w:rPr>
          <w:color w:val="000000" w:themeColor="text1"/>
          <w:lang w:val="en-GB"/>
        </w:rPr>
      </w:pPr>
      <w:r w:rsidRPr="00A23FD9">
        <w:rPr>
          <w:color w:val="000000" w:themeColor="text1"/>
          <w:lang w:val="en-GB"/>
        </w:rPr>
        <w:t xml:space="preserve">It is </w:t>
      </w:r>
      <w:r w:rsidR="00F9341B" w:rsidRPr="00A23FD9">
        <w:rPr>
          <w:color w:val="000000" w:themeColor="text1"/>
          <w:lang w:val="en-GB"/>
        </w:rPr>
        <w:t>fully acknowled</w:t>
      </w:r>
      <w:r w:rsidRPr="00A23FD9">
        <w:rPr>
          <w:color w:val="000000" w:themeColor="text1"/>
          <w:lang w:val="en-GB"/>
        </w:rPr>
        <w:t>ged</w:t>
      </w:r>
      <w:r w:rsidR="00F9341B" w:rsidRPr="00A23FD9">
        <w:rPr>
          <w:color w:val="000000" w:themeColor="text1"/>
          <w:lang w:val="en-GB"/>
        </w:rPr>
        <w:t xml:space="preserve"> that </w:t>
      </w:r>
      <w:r w:rsidR="000C4953" w:rsidRPr="00A23FD9">
        <w:rPr>
          <w:color w:val="000000" w:themeColor="text1"/>
          <w:lang w:val="en-GB"/>
        </w:rPr>
        <w:t>this</w:t>
      </w:r>
      <w:r w:rsidR="00DB4441" w:rsidRPr="00A23FD9">
        <w:rPr>
          <w:color w:val="000000" w:themeColor="text1"/>
          <w:lang w:val="en-GB"/>
        </w:rPr>
        <w:t xml:space="preserve"> </w:t>
      </w:r>
      <w:r w:rsidR="007C4B86" w:rsidRPr="00A23FD9">
        <w:rPr>
          <w:color w:val="000000" w:themeColor="text1"/>
          <w:lang w:val="en-GB"/>
        </w:rPr>
        <w:t>study</w:t>
      </w:r>
      <w:r w:rsidR="00DB4441" w:rsidRPr="00A23FD9">
        <w:rPr>
          <w:color w:val="000000" w:themeColor="text1"/>
          <w:lang w:val="en-GB"/>
        </w:rPr>
        <w:t xml:space="preserve"> </w:t>
      </w:r>
      <w:r w:rsidR="001E5C00" w:rsidRPr="00A23FD9">
        <w:rPr>
          <w:color w:val="000000" w:themeColor="text1"/>
          <w:lang w:val="en-GB"/>
        </w:rPr>
        <w:t>focuses</w:t>
      </w:r>
      <w:r w:rsidRPr="00A23FD9">
        <w:rPr>
          <w:color w:val="000000" w:themeColor="text1"/>
          <w:lang w:val="en-GB"/>
        </w:rPr>
        <w:t xml:space="preserve"> on </w:t>
      </w:r>
      <w:r w:rsidR="005B6AA0" w:rsidRPr="00A23FD9">
        <w:rPr>
          <w:color w:val="000000" w:themeColor="text1"/>
          <w:lang w:val="en-GB"/>
        </w:rPr>
        <w:t>two</w:t>
      </w:r>
      <w:r w:rsidR="004F4BFD" w:rsidRPr="00A23FD9">
        <w:rPr>
          <w:color w:val="000000" w:themeColor="text1"/>
          <w:lang w:val="en-GB"/>
        </w:rPr>
        <w:t xml:space="preserve"> </w:t>
      </w:r>
      <w:r w:rsidR="00E72B73" w:rsidRPr="00A23FD9">
        <w:rPr>
          <w:color w:val="000000" w:themeColor="text1"/>
          <w:lang w:val="en-GB"/>
        </w:rPr>
        <w:t xml:space="preserve">very </w:t>
      </w:r>
      <w:r w:rsidR="00F9341B" w:rsidRPr="00A23FD9">
        <w:rPr>
          <w:color w:val="000000" w:themeColor="text1"/>
          <w:lang w:val="en-GB"/>
        </w:rPr>
        <w:t>specific</w:t>
      </w:r>
      <w:r w:rsidR="004F4BFD" w:rsidRPr="00A23FD9">
        <w:rPr>
          <w:color w:val="000000" w:themeColor="text1"/>
          <w:lang w:val="en-GB"/>
        </w:rPr>
        <w:t xml:space="preserve"> </w:t>
      </w:r>
      <w:r w:rsidR="00E72B73" w:rsidRPr="00A23FD9">
        <w:rPr>
          <w:color w:val="000000" w:themeColor="text1"/>
          <w:lang w:val="en-GB"/>
        </w:rPr>
        <w:t>positions</w:t>
      </w:r>
      <w:r w:rsidR="004F4BFD" w:rsidRPr="00A23FD9">
        <w:rPr>
          <w:color w:val="000000" w:themeColor="text1"/>
          <w:lang w:val="en-GB"/>
        </w:rPr>
        <w:t xml:space="preserve"> </w:t>
      </w:r>
      <w:r w:rsidR="0075330C" w:rsidRPr="00A23FD9">
        <w:rPr>
          <w:color w:val="000000" w:themeColor="text1"/>
          <w:lang w:val="en-GB"/>
        </w:rPr>
        <w:t xml:space="preserve">and thus </w:t>
      </w:r>
      <w:r w:rsidR="00E72B73" w:rsidRPr="00A23FD9">
        <w:rPr>
          <w:color w:val="000000" w:themeColor="text1"/>
          <w:lang w:val="en-GB"/>
        </w:rPr>
        <w:t>cannot</w:t>
      </w:r>
      <w:r w:rsidR="004F4BFD" w:rsidRPr="00A23FD9">
        <w:rPr>
          <w:color w:val="000000" w:themeColor="text1"/>
          <w:lang w:val="en-GB"/>
        </w:rPr>
        <w:t xml:space="preserve"> </w:t>
      </w:r>
      <w:r w:rsidR="00856253" w:rsidRPr="00A23FD9">
        <w:rPr>
          <w:color w:val="000000" w:themeColor="text1"/>
          <w:lang w:val="en-GB"/>
        </w:rPr>
        <w:t>represent</w:t>
      </w:r>
      <w:r w:rsidR="003F2BAC" w:rsidRPr="00A23FD9">
        <w:rPr>
          <w:color w:val="000000" w:themeColor="text1"/>
          <w:lang w:val="en-GB"/>
        </w:rPr>
        <w:t xml:space="preserve"> the entirety of the Abrahamic or Dharmic groups of which they form a par</w:t>
      </w:r>
      <w:r w:rsidR="0074120C" w:rsidRPr="00A23FD9">
        <w:rPr>
          <w:color w:val="000000" w:themeColor="text1"/>
          <w:lang w:val="en-GB"/>
        </w:rPr>
        <w:t>t</w:t>
      </w:r>
      <w:r w:rsidRPr="00A23FD9">
        <w:rPr>
          <w:color w:val="000000" w:themeColor="text1"/>
          <w:lang w:val="en-GB"/>
        </w:rPr>
        <w:t>.</w:t>
      </w:r>
      <w:r w:rsidR="008B6C73" w:rsidRPr="00A23FD9">
        <w:rPr>
          <w:color w:val="000000" w:themeColor="text1"/>
          <w:lang w:val="en-GB"/>
        </w:rPr>
        <w:t xml:space="preserve"> </w:t>
      </w:r>
      <w:r w:rsidR="00143DD0" w:rsidRPr="00A23FD9">
        <w:rPr>
          <w:color w:val="000000" w:themeColor="text1"/>
          <w:lang w:val="en-GB"/>
        </w:rPr>
        <w:t xml:space="preserve">Further, the author has no desire to </w:t>
      </w:r>
      <w:proofErr w:type="gramStart"/>
      <w:r w:rsidR="00143DD0" w:rsidRPr="00A23FD9">
        <w:rPr>
          <w:color w:val="000000" w:themeColor="text1"/>
          <w:lang w:val="en-GB"/>
        </w:rPr>
        <w:t>enter into</w:t>
      </w:r>
      <w:proofErr w:type="gramEnd"/>
      <w:r w:rsidR="00143DD0" w:rsidRPr="00A23FD9">
        <w:rPr>
          <w:color w:val="000000" w:themeColor="text1"/>
          <w:lang w:val="en-GB"/>
        </w:rPr>
        <w:t xml:space="preserve"> the exclusivism, inclusivism or pluralism debate as </w:t>
      </w:r>
      <w:r w:rsidR="008B6C73" w:rsidRPr="00A23FD9">
        <w:rPr>
          <w:color w:val="000000" w:themeColor="text1"/>
          <w:lang w:val="en-GB"/>
        </w:rPr>
        <w:t xml:space="preserve">the </w:t>
      </w:r>
      <w:r w:rsidR="00784CFA" w:rsidRPr="00A23FD9">
        <w:rPr>
          <w:color w:val="000000" w:themeColor="text1"/>
          <w:lang w:val="en-GB"/>
        </w:rPr>
        <w:t>motivation behind</w:t>
      </w:r>
      <w:r w:rsidR="009A7D5B" w:rsidRPr="00A23FD9">
        <w:rPr>
          <w:color w:val="000000" w:themeColor="text1"/>
          <w:lang w:val="en-GB"/>
        </w:rPr>
        <w:t xml:space="preserve"> </w:t>
      </w:r>
      <w:r w:rsidR="009A71C3" w:rsidRPr="00A23FD9">
        <w:rPr>
          <w:color w:val="000000" w:themeColor="text1"/>
          <w:lang w:val="en-GB"/>
        </w:rPr>
        <w:t>th</w:t>
      </w:r>
      <w:r w:rsidR="001F2F21" w:rsidRPr="00A23FD9">
        <w:rPr>
          <w:color w:val="000000" w:themeColor="text1"/>
          <w:lang w:val="en-GB"/>
        </w:rPr>
        <w:t>is</w:t>
      </w:r>
      <w:r w:rsidR="003F2BAC" w:rsidRPr="00A23FD9">
        <w:rPr>
          <w:color w:val="000000" w:themeColor="text1"/>
          <w:lang w:val="en-GB"/>
        </w:rPr>
        <w:t xml:space="preserve"> </w:t>
      </w:r>
      <w:r w:rsidR="005F5FC1" w:rsidRPr="00A23FD9">
        <w:rPr>
          <w:color w:val="000000" w:themeColor="text1"/>
          <w:lang w:val="en-GB"/>
        </w:rPr>
        <w:t>dissertation is</w:t>
      </w:r>
      <w:r w:rsidR="003F2BAC" w:rsidRPr="00A23FD9">
        <w:rPr>
          <w:color w:val="000000" w:themeColor="text1"/>
          <w:lang w:val="en-GB"/>
        </w:rPr>
        <w:t xml:space="preserve"> </w:t>
      </w:r>
      <w:r w:rsidR="00AA037B" w:rsidRPr="00A23FD9">
        <w:rPr>
          <w:color w:val="000000" w:themeColor="text1"/>
          <w:lang w:val="en-GB"/>
        </w:rPr>
        <w:t>simpl</w:t>
      </w:r>
      <w:r w:rsidR="005B5EE1" w:rsidRPr="00A23FD9">
        <w:rPr>
          <w:color w:val="000000" w:themeColor="text1"/>
          <w:lang w:val="en-GB"/>
        </w:rPr>
        <w:t>e</w:t>
      </w:r>
      <w:r w:rsidR="00AE3A62">
        <w:rPr>
          <w:color w:val="000000" w:themeColor="text1"/>
          <w:lang w:val="en-GB"/>
        </w:rPr>
        <w:t>;</w:t>
      </w:r>
      <w:r w:rsidR="005B5EE1" w:rsidRPr="00A23FD9">
        <w:rPr>
          <w:color w:val="000000" w:themeColor="text1"/>
          <w:lang w:val="en-GB"/>
        </w:rPr>
        <w:t xml:space="preserve"> to</w:t>
      </w:r>
      <w:r w:rsidR="00AA037B" w:rsidRPr="00A23FD9">
        <w:rPr>
          <w:color w:val="000000" w:themeColor="text1"/>
          <w:lang w:val="en-GB"/>
        </w:rPr>
        <w:t xml:space="preserve"> </w:t>
      </w:r>
      <w:r w:rsidR="003F2BAC" w:rsidRPr="00A23FD9">
        <w:rPr>
          <w:color w:val="000000" w:themeColor="text1"/>
          <w:lang w:val="en-GB"/>
        </w:rPr>
        <w:t xml:space="preserve">provide a </w:t>
      </w:r>
      <w:r w:rsidR="00E175BF" w:rsidRPr="00A23FD9">
        <w:rPr>
          <w:color w:val="000000" w:themeColor="text1"/>
          <w:lang w:val="en-GB"/>
        </w:rPr>
        <w:t>paper</w:t>
      </w:r>
      <w:r w:rsidR="003F2BAC" w:rsidRPr="00A23FD9">
        <w:rPr>
          <w:color w:val="000000" w:themeColor="text1"/>
          <w:lang w:val="en-GB"/>
        </w:rPr>
        <w:t xml:space="preserve"> that offers</w:t>
      </w:r>
      <w:r w:rsidR="004916D6" w:rsidRPr="00A23FD9">
        <w:rPr>
          <w:color w:val="000000" w:themeColor="text1"/>
          <w:lang w:val="en-GB"/>
        </w:rPr>
        <w:t xml:space="preserve"> an </w:t>
      </w:r>
      <w:r w:rsidR="003F2BAC" w:rsidRPr="00A23FD9">
        <w:rPr>
          <w:color w:val="000000" w:themeColor="text1"/>
          <w:lang w:val="en-GB"/>
        </w:rPr>
        <w:t xml:space="preserve">insight into the differences </w:t>
      </w:r>
      <w:r w:rsidR="00FE0636" w:rsidRPr="00A23FD9">
        <w:rPr>
          <w:color w:val="000000" w:themeColor="text1"/>
          <w:lang w:val="en-GB"/>
        </w:rPr>
        <w:t>and</w:t>
      </w:r>
      <w:r w:rsidR="003F2BAC" w:rsidRPr="00A23FD9">
        <w:rPr>
          <w:color w:val="000000" w:themeColor="text1"/>
          <w:lang w:val="en-GB"/>
        </w:rPr>
        <w:t xml:space="preserve"> commonalities between the faiths</w:t>
      </w:r>
      <w:r w:rsidR="001307E3" w:rsidRPr="00A23FD9">
        <w:rPr>
          <w:color w:val="000000" w:themeColor="text1"/>
          <w:lang w:val="en-GB"/>
        </w:rPr>
        <w:t xml:space="preserve"> </w:t>
      </w:r>
      <w:r w:rsidR="00512EC9" w:rsidRPr="00A23FD9">
        <w:rPr>
          <w:color w:val="000000" w:themeColor="text1"/>
          <w:lang w:val="en-GB"/>
        </w:rPr>
        <w:t>presented</w:t>
      </w:r>
      <w:r w:rsidR="00B930BD" w:rsidRPr="00A23FD9">
        <w:rPr>
          <w:color w:val="000000" w:themeColor="text1"/>
          <w:lang w:val="en-GB"/>
        </w:rPr>
        <w:t xml:space="preserve">, </w:t>
      </w:r>
      <w:r w:rsidR="00D10413" w:rsidRPr="00A23FD9">
        <w:rPr>
          <w:color w:val="000000" w:themeColor="text1"/>
          <w:lang w:val="en-GB"/>
        </w:rPr>
        <w:t xml:space="preserve">with the </w:t>
      </w:r>
      <w:r w:rsidR="006B6007">
        <w:rPr>
          <w:color w:val="000000" w:themeColor="text1"/>
          <w:lang w:val="en-GB"/>
        </w:rPr>
        <w:t xml:space="preserve">sincere </w:t>
      </w:r>
      <w:r w:rsidR="00107A8F" w:rsidRPr="00A23FD9">
        <w:rPr>
          <w:color w:val="000000" w:themeColor="text1"/>
          <w:lang w:val="en-GB"/>
        </w:rPr>
        <w:lastRenderedPageBreak/>
        <w:t>hope</w:t>
      </w:r>
      <w:r w:rsidR="00B268AF" w:rsidRPr="00A23FD9">
        <w:rPr>
          <w:color w:val="000000" w:themeColor="text1"/>
          <w:lang w:val="en-GB"/>
        </w:rPr>
        <w:t xml:space="preserve"> </w:t>
      </w:r>
      <w:r w:rsidR="006B6007">
        <w:rPr>
          <w:color w:val="000000" w:themeColor="text1"/>
          <w:lang w:val="en-GB"/>
        </w:rPr>
        <w:t xml:space="preserve">that </w:t>
      </w:r>
      <w:r w:rsidR="00B268AF" w:rsidRPr="00A23FD9">
        <w:rPr>
          <w:color w:val="000000" w:themeColor="text1"/>
          <w:lang w:val="en-GB"/>
        </w:rPr>
        <w:t xml:space="preserve">this </w:t>
      </w:r>
      <w:r w:rsidR="003C052D" w:rsidRPr="00A23FD9">
        <w:rPr>
          <w:color w:val="000000" w:themeColor="text1"/>
          <w:lang w:val="en-GB"/>
        </w:rPr>
        <w:t xml:space="preserve">short </w:t>
      </w:r>
      <w:r w:rsidR="00343453" w:rsidRPr="00A23FD9">
        <w:rPr>
          <w:color w:val="000000" w:themeColor="text1"/>
          <w:lang w:val="en-GB"/>
        </w:rPr>
        <w:t xml:space="preserve">work </w:t>
      </w:r>
      <w:r w:rsidR="006B6007">
        <w:rPr>
          <w:color w:val="000000" w:themeColor="text1"/>
          <w:lang w:val="en-GB"/>
        </w:rPr>
        <w:t>may</w:t>
      </w:r>
      <w:r w:rsidR="00CF21A7" w:rsidRPr="00A23FD9">
        <w:rPr>
          <w:color w:val="000000" w:themeColor="text1"/>
          <w:lang w:val="en-GB"/>
        </w:rPr>
        <w:t xml:space="preserve"> </w:t>
      </w:r>
      <w:r w:rsidR="003F2BAC" w:rsidRPr="00A23FD9">
        <w:rPr>
          <w:color w:val="000000" w:themeColor="text1"/>
          <w:lang w:val="en-GB"/>
        </w:rPr>
        <w:t>contribute, no matter how small, towards an improved level of inter-faith</w:t>
      </w:r>
      <w:r w:rsidR="00FA784C" w:rsidRPr="00A23FD9">
        <w:rPr>
          <w:color w:val="000000" w:themeColor="text1"/>
          <w:lang w:val="en-GB"/>
        </w:rPr>
        <w:t xml:space="preserve"> understanding,</w:t>
      </w:r>
      <w:r w:rsidR="003F2BAC" w:rsidRPr="00A23FD9">
        <w:rPr>
          <w:color w:val="000000" w:themeColor="text1"/>
          <w:lang w:val="en-GB"/>
        </w:rPr>
        <w:t xml:space="preserve"> </w:t>
      </w:r>
      <w:r w:rsidR="00FA09D5" w:rsidRPr="00A23FD9">
        <w:rPr>
          <w:color w:val="000000" w:themeColor="text1"/>
          <w:lang w:val="en-GB"/>
        </w:rPr>
        <w:t>discourse</w:t>
      </w:r>
      <w:r w:rsidR="003F2BAC" w:rsidRPr="00A23FD9">
        <w:rPr>
          <w:color w:val="000000" w:themeColor="text1"/>
          <w:lang w:val="en-GB"/>
        </w:rPr>
        <w:t>, empathy and cooperation.</w:t>
      </w:r>
    </w:p>
    <w:p w14:paraId="5BDD8356" w14:textId="5E8E169C" w:rsidR="008A4BE3" w:rsidRPr="00A23FD9" w:rsidRDefault="008A4BE3" w:rsidP="00760476">
      <w:pPr>
        <w:pStyle w:val="Heading3"/>
        <w:rPr>
          <w:color w:val="000000" w:themeColor="text1"/>
          <w:lang w:val="en-GB"/>
        </w:rPr>
      </w:pPr>
      <w:bookmarkStart w:id="14" w:name="_Toc131459446"/>
      <w:r w:rsidRPr="00A23FD9">
        <w:rPr>
          <w:color w:val="000000" w:themeColor="text1"/>
          <w:lang w:val="en-GB"/>
        </w:rPr>
        <w:t xml:space="preserve">Nomenclature </w:t>
      </w:r>
      <w:r w:rsidR="00131B9B" w:rsidRPr="00A23FD9">
        <w:rPr>
          <w:color w:val="000000" w:themeColor="text1"/>
          <w:lang w:val="en-GB"/>
        </w:rPr>
        <w:t>and an Apology</w:t>
      </w:r>
      <w:bookmarkEnd w:id="14"/>
    </w:p>
    <w:p w14:paraId="733F4442" w14:textId="53E28971" w:rsidR="00DD2D73" w:rsidRPr="00A23FD9" w:rsidRDefault="001B05E4" w:rsidP="00F17D4A">
      <w:pPr>
        <w:ind w:firstLine="720"/>
        <w:jc w:val="both"/>
        <w:rPr>
          <w:color w:val="000000" w:themeColor="text1"/>
          <w:lang w:val="en-GB"/>
        </w:rPr>
      </w:pPr>
      <w:r w:rsidRPr="00A23FD9">
        <w:rPr>
          <w:color w:val="000000" w:themeColor="text1"/>
          <w:lang w:val="en-GB"/>
        </w:rPr>
        <w:t xml:space="preserve">This </w:t>
      </w:r>
      <w:r w:rsidR="00E20FAC" w:rsidRPr="00A23FD9">
        <w:rPr>
          <w:color w:val="000000" w:themeColor="text1"/>
          <w:lang w:val="en-GB"/>
        </w:rPr>
        <w:t>work</w:t>
      </w:r>
      <w:r w:rsidRPr="00A23FD9">
        <w:rPr>
          <w:color w:val="000000" w:themeColor="text1"/>
          <w:lang w:val="en-GB"/>
        </w:rPr>
        <w:t xml:space="preserve"> includes </w:t>
      </w:r>
      <w:proofErr w:type="gramStart"/>
      <w:r w:rsidRPr="00A23FD9">
        <w:rPr>
          <w:color w:val="000000" w:themeColor="text1"/>
          <w:lang w:val="en-GB"/>
        </w:rPr>
        <w:t>a number of</w:t>
      </w:r>
      <w:proofErr w:type="gramEnd"/>
      <w:r w:rsidRPr="00A23FD9">
        <w:rPr>
          <w:color w:val="000000" w:themeColor="text1"/>
          <w:lang w:val="en-GB"/>
        </w:rPr>
        <w:t xml:space="preserve"> </w:t>
      </w:r>
      <w:r w:rsidR="00882290" w:rsidRPr="00A23FD9">
        <w:rPr>
          <w:color w:val="000000" w:themeColor="text1"/>
          <w:lang w:val="en-GB"/>
        </w:rPr>
        <w:t xml:space="preserve">English </w:t>
      </w:r>
      <w:r w:rsidR="001801B1" w:rsidRPr="00A23FD9">
        <w:rPr>
          <w:color w:val="000000" w:themeColor="text1"/>
          <w:lang w:val="en-GB"/>
        </w:rPr>
        <w:t>transliterations</w:t>
      </w:r>
      <w:r w:rsidR="00FA06AC" w:rsidRPr="00A23FD9">
        <w:rPr>
          <w:color w:val="000000" w:themeColor="text1"/>
          <w:lang w:val="en-GB"/>
        </w:rPr>
        <w:t xml:space="preserve"> </w:t>
      </w:r>
      <w:r w:rsidR="006C3991" w:rsidRPr="00A23FD9">
        <w:rPr>
          <w:color w:val="000000" w:themeColor="text1"/>
          <w:lang w:val="en-GB"/>
        </w:rPr>
        <w:t xml:space="preserve">of terms from </w:t>
      </w:r>
      <w:r w:rsidR="00D83BC0" w:rsidRPr="00A23FD9">
        <w:rPr>
          <w:color w:val="000000" w:themeColor="text1"/>
          <w:lang w:val="en-GB"/>
        </w:rPr>
        <w:t xml:space="preserve">the </w:t>
      </w:r>
      <w:r w:rsidR="00421CDE" w:rsidRPr="00A23FD9">
        <w:rPr>
          <w:color w:val="000000" w:themeColor="text1"/>
          <w:lang w:val="en-GB"/>
        </w:rPr>
        <w:t xml:space="preserve">Pali, Sanskrit and Tibetan </w:t>
      </w:r>
      <w:r w:rsidR="00882290" w:rsidRPr="00A23FD9">
        <w:rPr>
          <w:color w:val="000000" w:themeColor="text1"/>
          <w:lang w:val="en-GB"/>
        </w:rPr>
        <w:t>languages</w:t>
      </w:r>
      <w:r w:rsidR="00577AEB" w:rsidRPr="00A23FD9">
        <w:rPr>
          <w:color w:val="000000" w:themeColor="text1"/>
          <w:lang w:val="en-GB"/>
        </w:rPr>
        <w:t xml:space="preserve"> </w:t>
      </w:r>
      <w:r w:rsidR="003959D4" w:rsidRPr="00A23FD9">
        <w:rPr>
          <w:color w:val="000000" w:themeColor="text1"/>
          <w:lang w:val="en-GB"/>
        </w:rPr>
        <w:t>which</w:t>
      </w:r>
      <w:r w:rsidR="00577AEB" w:rsidRPr="00A23FD9">
        <w:rPr>
          <w:color w:val="000000" w:themeColor="text1"/>
          <w:lang w:val="en-GB"/>
        </w:rPr>
        <w:t xml:space="preserve"> </w:t>
      </w:r>
      <w:r w:rsidR="003959D4" w:rsidRPr="00A23FD9">
        <w:rPr>
          <w:color w:val="000000" w:themeColor="text1"/>
          <w:lang w:val="en-GB"/>
        </w:rPr>
        <w:t xml:space="preserve">are </w:t>
      </w:r>
      <w:r w:rsidR="00577AEB" w:rsidRPr="00A23FD9">
        <w:rPr>
          <w:color w:val="000000" w:themeColor="text1"/>
          <w:lang w:val="en-GB"/>
        </w:rPr>
        <w:t xml:space="preserve">highlighted </w:t>
      </w:r>
      <w:r w:rsidR="003B6325" w:rsidRPr="00A23FD9">
        <w:rPr>
          <w:color w:val="000000" w:themeColor="text1"/>
          <w:lang w:val="en-GB"/>
        </w:rPr>
        <w:t xml:space="preserve">in </w:t>
      </w:r>
      <w:r w:rsidR="003B6325" w:rsidRPr="00A23FD9">
        <w:rPr>
          <w:i/>
          <w:iCs/>
          <w:color w:val="000000" w:themeColor="text1"/>
          <w:lang w:val="en-GB"/>
        </w:rPr>
        <w:t>italics</w:t>
      </w:r>
      <w:r w:rsidR="004F57FA" w:rsidRPr="00A23FD9">
        <w:rPr>
          <w:color w:val="000000" w:themeColor="text1"/>
          <w:lang w:val="en-GB"/>
        </w:rPr>
        <w:t xml:space="preserve"> </w:t>
      </w:r>
      <w:r w:rsidR="00A34F78" w:rsidRPr="00A23FD9">
        <w:rPr>
          <w:color w:val="000000" w:themeColor="text1"/>
          <w:lang w:val="en-GB"/>
        </w:rPr>
        <w:t>when they first appear in the text</w:t>
      </w:r>
      <w:r w:rsidR="00C1570D" w:rsidRPr="00A23FD9">
        <w:rPr>
          <w:color w:val="000000" w:themeColor="text1"/>
          <w:lang w:val="en-GB"/>
        </w:rPr>
        <w:t>. H</w:t>
      </w:r>
      <w:r w:rsidR="00577AEB" w:rsidRPr="00A23FD9">
        <w:rPr>
          <w:color w:val="000000" w:themeColor="text1"/>
          <w:lang w:val="en-GB"/>
        </w:rPr>
        <w:t xml:space="preserve">owever, as </w:t>
      </w:r>
      <w:r w:rsidR="008A42E5" w:rsidRPr="00A23FD9">
        <w:rPr>
          <w:color w:val="000000" w:themeColor="text1"/>
          <w:lang w:val="en-GB"/>
        </w:rPr>
        <w:t>these terms</w:t>
      </w:r>
      <w:r w:rsidR="00577AEB" w:rsidRPr="00A23FD9">
        <w:rPr>
          <w:color w:val="000000" w:themeColor="text1"/>
          <w:lang w:val="en-GB"/>
        </w:rPr>
        <w:t xml:space="preserve"> have become </w:t>
      </w:r>
      <w:r w:rsidR="00DD2D73" w:rsidRPr="00A23FD9">
        <w:rPr>
          <w:color w:val="000000" w:themeColor="text1"/>
          <w:lang w:val="en-GB"/>
        </w:rPr>
        <w:t>commonplace</w:t>
      </w:r>
      <w:r w:rsidR="008A42E5" w:rsidRPr="00A23FD9">
        <w:rPr>
          <w:color w:val="000000" w:themeColor="text1"/>
          <w:lang w:val="en-GB"/>
        </w:rPr>
        <w:t xml:space="preserve"> </w:t>
      </w:r>
      <w:r w:rsidR="00577AEB" w:rsidRPr="00A23FD9">
        <w:rPr>
          <w:color w:val="000000" w:themeColor="text1"/>
          <w:lang w:val="en-GB"/>
        </w:rPr>
        <w:t>within the study of Buddhism</w:t>
      </w:r>
      <w:r w:rsidR="00DD2D73" w:rsidRPr="00A23FD9">
        <w:rPr>
          <w:color w:val="000000" w:themeColor="text1"/>
          <w:lang w:val="en-GB"/>
        </w:rPr>
        <w:t>,</w:t>
      </w:r>
      <w:r w:rsidR="006F3249" w:rsidRPr="00A23FD9">
        <w:rPr>
          <w:color w:val="000000" w:themeColor="text1"/>
          <w:lang w:val="en-GB"/>
        </w:rPr>
        <w:t xml:space="preserve"> </w:t>
      </w:r>
      <w:r w:rsidR="0096349E" w:rsidRPr="00A23FD9">
        <w:rPr>
          <w:color w:val="000000" w:themeColor="text1"/>
          <w:lang w:val="en-GB"/>
        </w:rPr>
        <w:t xml:space="preserve">this </w:t>
      </w:r>
      <w:r w:rsidR="00C1570D" w:rsidRPr="00A23FD9">
        <w:rPr>
          <w:color w:val="000000" w:themeColor="text1"/>
          <w:lang w:val="en-GB"/>
        </w:rPr>
        <w:t>nomenclature</w:t>
      </w:r>
      <w:r w:rsidR="0096349E" w:rsidRPr="00A23FD9">
        <w:rPr>
          <w:color w:val="000000" w:themeColor="text1"/>
          <w:lang w:val="en-GB"/>
        </w:rPr>
        <w:t xml:space="preserve"> </w:t>
      </w:r>
      <w:r w:rsidR="00C1570D" w:rsidRPr="00A23FD9">
        <w:rPr>
          <w:color w:val="000000" w:themeColor="text1"/>
          <w:lang w:val="en-GB"/>
        </w:rPr>
        <w:t xml:space="preserve">is not </w:t>
      </w:r>
      <w:r w:rsidR="008A42E5" w:rsidRPr="00A23FD9">
        <w:rPr>
          <w:color w:val="000000" w:themeColor="text1"/>
          <w:lang w:val="en-GB"/>
        </w:rPr>
        <w:t xml:space="preserve">continued </w:t>
      </w:r>
      <w:r w:rsidR="00DD2D73" w:rsidRPr="00A23FD9">
        <w:rPr>
          <w:color w:val="000000" w:themeColor="text1"/>
          <w:lang w:val="en-GB"/>
        </w:rPr>
        <w:t>i</w:t>
      </w:r>
      <w:r w:rsidR="0096349E" w:rsidRPr="00A23FD9">
        <w:rPr>
          <w:color w:val="000000" w:themeColor="text1"/>
          <w:lang w:val="en-GB"/>
        </w:rPr>
        <w:t>n</w:t>
      </w:r>
      <w:r w:rsidR="006F3249" w:rsidRPr="00A23FD9">
        <w:rPr>
          <w:color w:val="000000" w:themeColor="text1"/>
          <w:lang w:val="en-GB"/>
        </w:rPr>
        <w:t xml:space="preserve"> </w:t>
      </w:r>
      <w:r w:rsidR="00735090">
        <w:rPr>
          <w:color w:val="000000" w:themeColor="text1"/>
          <w:lang w:val="en-GB"/>
        </w:rPr>
        <w:t xml:space="preserve">their </w:t>
      </w:r>
      <w:r w:rsidR="00DD2D73" w:rsidRPr="00A23FD9">
        <w:rPr>
          <w:color w:val="000000" w:themeColor="text1"/>
          <w:lang w:val="en-GB"/>
        </w:rPr>
        <w:t>subsequent use.</w:t>
      </w:r>
    </w:p>
    <w:p w14:paraId="57C6E84A" w14:textId="632EE21D" w:rsidR="008A4BE3" w:rsidRPr="00A23FD9" w:rsidRDefault="0063183D" w:rsidP="00F17D4A">
      <w:pPr>
        <w:ind w:firstLine="720"/>
        <w:jc w:val="both"/>
        <w:rPr>
          <w:color w:val="000000" w:themeColor="text1"/>
          <w:lang w:val="en-GB"/>
        </w:rPr>
      </w:pPr>
      <w:r>
        <w:rPr>
          <w:color w:val="000000" w:themeColor="text1"/>
          <w:lang w:val="en-GB"/>
        </w:rPr>
        <w:t xml:space="preserve">Christian </w:t>
      </w:r>
      <w:r w:rsidR="000C69E2" w:rsidRPr="00A23FD9">
        <w:rPr>
          <w:color w:val="000000" w:themeColor="text1"/>
          <w:lang w:val="en-GB"/>
        </w:rPr>
        <w:t xml:space="preserve">Dispensationalism and </w:t>
      </w:r>
      <w:r w:rsidR="00C539DB">
        <w:rPr>
          <w:color w:val="000000" w:themeColor="text1"/>
          <w:lang w:val="en-GB"/>
        </w:rPr>
        <w:t>Tibetan</w:t>
      </w:r>
      <w:r>
        <w:rPr>
          <w:color w:val="000000" w:themeColor="text1"/>
          <w:lang w:val="en-GB"/>
        </w:rPr>
        <w:t xml:space="preserve"> Buddhism</w:t>
      </w:r>
      <w:r w:rsidR="000C69E2" w:rsidRPr="00A23FD9">
        <w:rPr>
          <w:color w:val="000000" w:themeColor="text1"/>
          <w:lang w:val="en-GB"/>
        </w:rPr>
        <w:t xml:space="preserve"> are</w:t>
      </w:r>
      <w:r w:rsidR="006F5C8A" w:rsidRPr="00A23FD9">
        <w:rPr>
          <w:color w:val="000000" w:themeColor="text1"/>
          <w:lang w:val="en-GB"/>
        </w:rPr>
        <w:t xml:space="preserve"> two schools </w:t>
      </w:r>
      <w:r w:rsidR="000C69E2" w:rsidRPr="00A23FD9">
        <w:rPr>
          <w:color w:val="000000" w:themeColor="text1"/>
          <w:lang w:val="en-GB"/>
        </w:rPr>
        <w:t xml:space="preserve">within </w:t>
      </w:r>
      <w:r w:rsidR="00D37A9F" w:rsidRPr="00A23FD9">
        <w:rPr>
          <w:color w:val="000000" w:themeColor="text1"/>
          <w:lang w:val="en-GB"/>
        </w:rPr>
        <w:t xml:space="preserve">their respective broader </w:t>
      </w:r>
      <w:r w:rsidR="00A97978" w:rsidRPr="00A23FD9">
        <w:rPr>
          <w:color w:val="000000" w:themeColor="text1"/>
          <w:lang w:val="en-GB"/>
        </w:rPr>
        <w:t xml:space="preserve">religious </w:t>
      </w:r>
      <w:r w:rsidR="003721AD" w:rsidRPr="00A23FD9">
        <w:rPr>
          <w:color w:val="000000" w:themeColor="text1"/>
          <w:lang w:val="en-GB"/>
        </w:rPr>
        <w:t>traditions</w:t>
      </w:r>
      <w:r w:rsidR="003721AD">
        <w:rPr>
          <w:color w:val="000000" w:themeColor="text1"/>
          <w:lang w:val="en-GB"/>
        </w:rPr>
        <w:t>:</w:t>
      </w:r>
      <w:r w:rsidR="008845AF" w:rsidRPr="00A23FD9">
        <w:rPr>
          <w:color w:val="000000" w:themeColor="text1"/>
          <w:lang w:val="en-GB"/>
        </w:rPr>
        <w:t xml:space="preserve"> Protestant Christianity in the case of the </w:t>
      </w:r>
      <w:r w:rsidR="00D76BD9" w:rsidRPr="00A23FD9">
        <w:rPr>
          <w:color w:val="000000" w:themeColor="text1"/>
          <w:lang w:val="en-GB"/>
        </w:rPr>
        <w:t>former</w:t>
      </w:r>
      <w:r w:rsidR="008845AF" w:rsidRPr="00A23FD9">
        <w:rPr>
          <w:color w:val="000000" w:themeColor="text1"/>
          <w:lang w:val="en-GB"/>
        </w:rPr>
        <w:t xml:space="preserve"> and </w:t>
      </w:r>
      <w:r w:rsidR="00AA3760" w:rsidRPr="00A23FD9">
        <w:rPr>
          <w:color w:val="000000" w:themeColor="text1"/>
          <w:shd w:val="clear" w:color="auto" w:fill="FFFFFF"/>
        </w:rPr>
        <w:t xml:space="preserve">Mahāyāna </w:t>
      </w:r>
      <w:r w:rsidR="008845AF" w:rsidRPr="00A23FD9">
        <w:rPr>
          <w:color w:val="000000" w:themeColor="text1"/>
          <w:lang w:val="en-GB"/>
        </w:rPr>
        <w:t>Buddhis</w:t>
      </w:r>
      <w:r w:rsidR="00AA3760" w:rsidRPr="00A23FD9">
        <w:rPr>
          <w:color w:val="000000" w:themeColor="text1"/>
          <w:lang w:val="en-GB"/>
        </w:rPr>
        <w:t xml:space="preserve">m for the latter. </w:t>
      </w:r>
      <w:r w:rsidR="00DF5743" w:rsidRPr="00A23FD9">
        <w:rPr>
          <w:color w:val="000000" w:themeColor="text1"/>
          <w:lang w:val="en-GB"/>
        </w:rPr>
        <w:t xml:space="preserve">In the case of </w:t>
      </w:r>
      <w:r w:rsidR="00240AB5">
        <w:rPr>
          <w:color w:val="000000" w:themeColor="text1"/>
          <w:lang w:val="en-GB"/>
        </w:rPr>
        <w:t>Tibetan Buddhism</w:t>
      </w:r>
      <w:r w:rsidR="00DF5743" w:rsidRPr="00A23FD9">
        <w:rPr>
          <w:color w:val="000000" w:themeColor="text1"/>
          <w:lang w:val="en-GB"/>
        </w:rPr>
        <w:t xml:space="preserve">, there are </w:t>
      </w:r>
      <w:r w:rsidR="00E66398">
        <w:rPr>
          <w:color w:val="000000" w:themeColor="text1"/>
          <w:lang w:val="en-GB"/>
        </w:rPr>
        <w:t>two primary forms of practice</w:t>
      </w:r>
      <w:r w:rsidR="00696CFE">
        <w:rPr>
          <w:color w:val="000000" w:themeColor="text1"/>
          <w:lang w:val="en-GB"/>
        </w:rPr>
        <w:t xml:space="preserve"> </w:t>
      </w:r>
      <w:r w:rsidR="00FD0948">
        <w:rPr>
          <w:color w:val="000000" w:themeColor="text1"/>
          <w:lang w:val="en-GB"/>
        </w:rPr>
        <w:t xml:space="preserve">which have been developed within </w:t>
      </w:r>
      <w:r w:rsidR="000A2FBF">
        <w:rPr>
          <w:color w:val="000000" w:themeColor="text1"/>
          <w:lang w:val="en-GB"/>
        </w:rPr>
        <w:t>four sub-school</w:t>
      </w:r>
      <w:r w:rsidR="00B01CBC">
        <w:rPr>
          <w:color w:val="000000" w:themeColor="text1"/>
          <w:lang w:val="en-GB"/>
        </w:rPr>
        <w:t>s</w:t>
      </w:r>
      <w:r w:rsidR="00FD0948">
        <w:rPr>
          <w:color w:val="000000" w:themeColor="text1"/>
          <w:lang w:val="en-GB"/>
        </w:rPr>
        <w:t>,</w:t>
      </w:r>
      <w:r w:rsidR="000A2FBF">
        <w:rPr>
          <w:color w:val="000000" w:themeColor="text1"/>
          <w:lang w:val="en-GB"/>
        </w:rPr>
        <w:t xml:space="preserve"> </w:t>
      </w:r>
      <w:r w:rsidR="00FD0948">
        <w:rPr>
          <w:color w:val="000000" w:themeColor="text1"/>
          <w:lang w:val="en-GB"/>
        </w:rPr>
        <w:t>all</w:t>
      </w:r>
      <w:r w:rsidR="00F7270B">
        <w:rPr>
          <w:color w:val="000000" w:themeColor="text1"/>
          <w:lang w:val="en-GB"/>
        </w:rPr>
        <w:t xml:space="preserve"> </w:t>
      </w:r>
      <w:r w:rsidR="000E27A9">
        <w:rPr>
          <w:color w:val="000000" w:themeColor="text1"/>
          <w:lang w:val="en-GB"/>
        </w:rPr>
        <w:t>of which use differing terms</w:t>
      </w:r>
      <w:r w:rsidR="00731DC1">
        <w:rPr>
          <w:color w:val="000000" w:themeColor="text1"/>
          <w:lang w:val="en-GB"/>
        </w:rPr>
        <w:t xml:space="preserve">. </w:t>
      </w:r>
      <w:r w:rsidR="0054799E">
        <w:rPr>
          <w:color w:val="000000" w:themeColor="text1"/>
          <w:lang w:val="en-GB"/>
        </w:rPr>
        <w:t xml:space="preserve">A significant portion of this work will be focused on the </w:t>
      </w:r>
      <w:r w:rsidR="00C72A6A">
        <w:rPr>
          <w:color w:val="000000" w:themeColor="text1"/>
          <w:lang w:val="en-GB"/>
        </w:rPr>
        <w:t xml:space="preserve">Tibetan </w:t>
      </w:r>
      <w:r w:rsidR="00731DC1" w:rsidRPr="004C266F">
        <w:rPr>
          <w:i/>
          <w:iCs/>
          <w:color w:val="000000" w:themeColor="text1"/>
          <w:lang w:val="en-GB"/>
        </w:rPr>
        <w:t>Vajrayāna</w:t>
      </w:r>
      <w:r w:rsidR="00667A04">
        <w:rPr>
          <w:color w:val="000000" w:themeColor="text1"/>
          <w:lang w:val="en-GB"/>
        </w:rPr>
        <w:t xml:space="preserve"> practice</w:t>
      </w:r>
      <w:r w:rsidR="006E19F5">
        <w:rPr>
          <w:color w:val="000000" w:themeColor="text1"/>
          <w:lang w:val="en-GB"/>
        </w:rPr>
        <w:t xml:space="preserve"> and uses</w:t>
      </w:r>
      <w:r w:rsidR="00B01CBC">
        <w:rPr>
          <w:color w:val="000000" w:themeColor="text1"/>
          <w:lang w:val="en-GB"/>
        </w:rPr>
        <w:t xml:space="preserve"> the </w:t>
      </w:r>
      <w:r w:rsidR="00A216EB" w:rsidRPr="00667A04">
        <w:rPr>
          <w:i/>
          <w:iCs/>
          <w:color w:val="000000" w:themeColor="text1"/>
          <w:lang w:val="en-GB"/>
        </w:rPr>
        <w:t>Dzogchen</w:t>
      </w:r>
      <w:r w:rsidR="00A216EB" w:rsidRPr="00A23FD9">
        <w:rPr>
          <w:color w:val="000000" w:themeColor="text1"/>
          <w:lang w:val="en-GB"/>
        </w:rPr>
        <w:t xml:space="preserve"> </w:t>
      </w:r>
      <w:r w:rsidR="006C78C2" w:rsidRPr="00A23FD9">
        <w:rPr>
          <w:color w:val="000000" w:themeColor="text1"/>
          <w:lang w:val="en-GB"/>
        </w:rPr>
        <w:t>terminology</w:t>
      </w:r>
      <w:r w:rsidR="00667A04">
        <w:rPr>
          <w:color w:val="000000" w:themeColor="text1"/>
          <w:lang w:val="en-GB"/>
        </w:rPr>
        <w:t xml:space="preserve"> from the </w:t>
      </w:r>
      <w:r w:rsidR="00667A04" w:rsidRPr="00667A04">
        <w:rPr>
          <w:i/>
          <w:iCs/>
          <w:color w:val="000000" w:themeColor="text1"/>
          <w:lang w:val="en-GB"/>
        </w:rPr>
        <w:t>Nyingma</w:t>
      </w:r>
      <w:r w:rsidR="00667A04">
        <w:rPr>
          <w:color w:val="000000" w:themeColor="text1"/>
          <w:lang w:val="en-GB"/>
        </w:rPr>
        <w:t xml:space="preserve"> </w:t>
      </w:r>
      <w:r w:rsidR="00B01CBC">
        <w:rPr>
          <w:color w:val="000000" w:themeColor="text1"/>
          <w:lang w:val="en-GB"/>
        </w:rPr>
        <w:t>sub-school</w:t>
      </w:r>
      <w:r w:rsidR="007833D5" w:rsidRPr="00A23FD9">
        <w:rPr>
          <w:color w:val="000000" w:themeColor="text1"/>
          <w:lang w:val="en-GB"/>
        </w:rPr>
        <w:t>.</w:t>
      </w:r>
      <w:r w:rsidR="00A216EB" w:rsidRPr="00A23FD9">
        <w:rPr>
          <w:color w:val="000000" w:themeColor="text1"/>
          <w:lang w:val="en-GB"/>
        </w:rPr>
        <w:t xml:space="preserve"> </w:t>
      </w:r>
      <w:r w:rsidR="00EE58CE" w:rsidRPr="00A23FD9">
        <w:rPr>
          <w:color w:val="000000" w:themeColor="text1"/>
          <w:lang w:val="en-GB"/>
        </w:rPr>
        <w:t>Throughout, t</w:t>
      </w:r>
      <w:r w:rsidR="00B21E18" w:rsidRPr="00A23FD9">
        <w:rPr>
          <w:color w:val="000000" w:themeColor="text1"/>
          <w:lang w:val="en-GB"/>
        </w:rPr>
        <w:t xml:space="preserve">he author has </w:t>
      </w:r>
      <w:r w:rsidR="00131B9B" w:rsidRPr="00A23FD9">
        <w:rPr>
          <w:color w:val="000000" w:themeColor="text1"/>
          <w:lang w:val="en-GB"/>
        </w:rPr>
        <w:t xml:space="preserve">attempted to ensure that </w:t>
      </w:r>
      <w:r w:rsidR="009851E6" w:rsidRPr="00A23FD9">
        <w:rPr>
          <w:color w:val="000000" w:themeColor="text1"/>
          <w:lang w:val="en-GB"/>
        </w:rPr>
        <w:t>all statements are applicable</w:t>
      </w:r>
      <w:r w:rsidR="002D4AF0" w:rsidRPr="00A23FD9">
        <w:rPr>
          <w:color w:val="000000" w:themeColor="text1"/>
          <w:lang w:val="en-GB"/>
        </w:rPr>
        <w:t xml:space="preserve"> and correct</w:t>
      </w:r>
      <w:r w:rsidR="009851E6" w:rsidRPr="00A23FD9">
        <w:rPr>
          <w:color w:val="000000" w:themeColor="text1"/>
          <w:lang w:val="en-GB"/>
        </w:rPr>
        <w:t xml:space="preserve"> </w:t>
      </w:r>
      <w:r w:rsidR="00B25343" w:rsidRPr="00A23FD9">
        <w:rPr>
          <w:color w:val="000000" w:themeColor="text1"/>
          <w:lang w:val="en-GB"/>
        </w:rPr>
        <w:t xml:space="preserve">at the level of </w:t>
      </w:r>
      <w:r w:rsidR="009851E6" w:rsidRPr="00A23FD9">
        <w:rPr>
          <w:color w:val="000000" w:themeColor="text1"/>
          <w:lang w:val="en-GB"/>
        </w:rPr>
        <w:t>religion, denomination</w:t>
      </w:r>
      <w:r w:rsidR="00EE58CE" w:rsidRPr="00A23FD9">
        <w:rPr>
          <w:color w:val="000000" w:themeColor="text1"/>
          <w:lang w:val="en-GB"/>
        </w:rPr>
        <w:t xml:space="preserve">, </w:t>
      </w:r>
      <w:r w:rsidR="009851E6" w:rsidRPr="00A23FD9">
        <w:rPr>
          <w:color w:val="000000" w:themeColor="text1"/>
          <w:lang w:val="en-GB"/>
        </w:rPr>
        <w:t>school</w:t>
      </w:r>
      <w:r w:rsidR="00EE58CE" w:rsidRPr="00A23FD9">
        <w:rPr>
          <w:color w:val="000000" w:themeColor="text1"/>
          <w:lang w:val="en-GB"/>
        </w:rPr>
        <w:t xml:space="preserve"> and sub-school</w:t>
      </w:r>
      <w:r w:rsidR="002D4AF0" w:rsidRPr="00A23FD9">
        <w:rPr>
          <w:color w:val="000000" w:themeColor="text1"/>
          <w:lang w:val="en-GB"/>
        </w:rPr>
        <w:t>,</w:t>
      </w:r>
      <w:r w:rsidR="00B25343" w:rsidRPr="00A23FD9">
        <w:rPr>
          <w:color w:val="000000" w:themeColor="text1"/>
          <w:lang w:val="en-GB"/>
        </w:rPr>
        <w:t xml:space="preserve"> and apologi</w:t>
      </w:r>
      <w:r w:rsidR="00C34E5C" w:rsidRPr="00A23FD9">
        <w:rPr>
          <w:color w:val="000000" w:themeColor="text1"/>
          <w:lang w:val="en-GB"/>
        </w:rPr>
        <w:t xml:space="preserve">ses </w:t>
      </w:r>
      <w:r w:rsidR="00B25343" w:rsidRPr="00A23FD9">
        <w:rPr>
          <w:color w:val="000000" w:themeColor="text1"/>
          <w:lang w:val="en-GB"/>
        </w:rPr>
        <w:t>in advance for any errors</w:t>
      </w:r>
      <w:r w:rsidR="00EE58CE" w:rsidRPr="00A23FD9">
        <w:rPr>
          <w:color w:val="000000" w:themeColor="text1"/>
          <w:lang w:val="en-GB"/>
        </w:rPr>
        <w:t xml:space="preserve"> made</w:t>
      </w:r>
      <w:r w:rsidR="00F17D4A" w:rsidRPr="00A23FD9">
        <w:rPr>
          <w:color w:val="000000" w:themeColor="text1"/>
          <w:lang w:val="en-GB"/>
        </w:rPr>
        <w:t xml:space="preserve"> in nomenclature.</w:t>
      </w:r>
    </w:p>
    <w:p w14:paraId="16272178" w14:textId="7CFBDBBA" w:rsidR="00642DCB" w:rsidRPr="00A23FD9" w:rsidRDefault="00642DCB">
      <w:pPr>
        <w:spacing w:line="240" w:lineRule="auto"/>
        <w:rPr>
          <w:color w:val="000000" w:themeColor="text1"/>
          <w:lang w:val="en-GB"/>
        </w:rPr>
      </w:pPr>
      <w:r w:rsidRPr="00A23FD9">
        <w:rPr>
          <w:color w:val="000000" w:themeColor="text1"/>
          <w:lang w:val="en-GB"/>
        </w:rPr>
        <w:br w:type="page"/>
      </w:r>
    </w:p>
    <w:p w14:paraId="464E7EF8" w14:textId="1F40110A" w:rsidR="00734B9E" w:rsidRPr="00A23FD9" w:rsidRDefault="00734B9E" w:rsidP="00203E0B">
      <w:pPr>
        <w:pStyle w:val="Heading2"/>
        <w:rPr>
          <w:color w:val="000000" w:themeColor="text1"/>
        </w:rPr>
      </w:pPr>
      <w:bookmarkStart w:id="15" w:name="_Toc131459447"/>
      <w:r w:rsidRPr="00A23FD9">
        <w:rPr>
          <w:color w:val="000000" w:themeColor="text1"/>
        </w:rPr>
        <w:lastRenderedPageBreak/>
        <w:t xml:space="preserve">Chapter </w:t>
      </w:r>
      <w:r w:rsidR="00316FB5" w:rsidRPr="00A23FD9">
        <w:rPr>
          <w:color w:val="000000" w:themeColor="text1"/>
        </w:rPr>
        <w:t>1</w:t>
      </w:r>
      <w:r w:rsidRPr="00A23FD9">
        <w:rPr>
          <w:color w:val="000000" w:themeColor="text1"/>
        </w:rPr>
        <w:t xml:space="preserve">: </w:t>
      </w:r>
      <w:r w:rsidR="00774075" w:rsidRPr="00A23FD9">
        <w:rPr>
          <w:color w:val="000000" w:themeColor="text1"/>
        </w:rPr>
        <w:t>Buddhist Cosmology</w:t>
      </w:r>
      <w:r w:rsidR="00C00B16" w:rsidRPr="00A23FD9">
        <w:rPr>
          <w:color w:val="000000" w:themeColor="text1"/>
        </w:rPr>
        <w:t xml:space="preserve">, Karma and </w:t>
      </w:r>
      <w:r w:rsidR="00FA31D2" w:rsidRPr="00A23FD9">
        <w:rPr>
          <w:color w:val="000000" w:themeColor="text1"/>
        </w:rPr>
        <w:t>Enlightenment</w:t>
      </w:r>
      <w:bookmarkEnd w:id="15"/>
    </w:p>
    <w:p w14:paraId="5203D9B3" w14:textId="77777777" w:rsidR="006C65BF" w:rsidRPr="00A23FD9" w:rsidRDefault="006C65BF" w:rsidP="002D2A18">
      <w:pPr>
        <w:pStyle w:val="Quote"/>
        <w:jc w:val="both"/>
        <w:rPr>
          <w:iCs w:val="0"/>
          <w:color w:val="000000" w:themeColor="text1"/>
          <w:lang w:val="en-GB" w:eastAsia="en-US"/>
        </w:rPr>
      </w:pPr>
      <w:r w:rsidRPr="00A23FD9">
        <w:rPr>
          <w:iCs w:val="0"/>
          <w:color w:val="000000" w:themeColor="text1"/>
          <w:lang w:val="en-GB" w:eastAsia="en-US"/>
        </w:rPr>
        <w:t xml:space="preserve">Bhikkhus, I tell you this not as something that I heard from another recluse or brahmin. I tell you this as something that I have </w:t>
      </w:r>
      <w:proofErr w:type="gramStart"/>
      <w:r w:rsidRPr="00A23FD9">
        <w:rPr>
          <w:iCs w:val="0"/>
          <w:color w:val="000000" w:themeColor="text1"/>
          <w:lang w:val="en-GB" w:eastAsia="en-US"/>
        </w:rPr>
        <w:t>actually known</w:t>
      </w:r>
      <w:proofErr w:type="gramEnd"/>
      <w:r w:rsidRPr="00A23FD9">
        <w:rPr>
          <w:iCs w:val="0"/>
          <w:color w:val="000000" w:themeColor="text1"/>
          <w:lang w:val="en-GB" w:eastAsia="en-US"/>
        </w:rPr>
        <w:t>, seen and discovered by myself.</w:t>
      </w:r>
      <w:r w:rsidRPr="00A23FD9">
        <w:rPr>
          <w:rStyle w:val="FootnoteReference"/>
          <w:iCs w:val="0"/>
          <w:color w:val="000000" w:themeColor="text1"/>
          <w:lang w:val="en-GB" w:eastAsia="en-US"/>
        </w:rPr>
        <w:footnoteReference w:id="9"/>
      </w:r>
    </w:p>
    <w:p w14:paraId="471B290E" w14:textId="4E461096" w:rsidR="007A03B5" w:rsidRPr="00A23FD9" w:rsidRDefault="007A03B5" w:rsidP="007A03B5">
      <w:pPr>
        <w:pStyle w:val="Heading3"/>
        <w:rPr>
          <w:color w:val="000000" w:themeColor="text1"/>
        </w:rPr>
      </w:pPr>
      <w:bookmarkStart w:id="16" w:name="_Toc131459448"/>
      <w:r w:rsidRPr="00A23FD9">
        <w:rPr>
          <w:color w:val="000000" w:themeColor="text1"/>
        </w:rPr>
        <w:t xml:space="preserve">What is </w:t>
      </w:r>
      <w:r w:rsidR="00A105D1">
        <w:rPr>
          <w:color w:val="000000" w:themeColor="text1"/>
        </w:rPr>
        <w:t>Tibetan</w:t>
      </w:r>
      <w:r w:rsidR="004823C9" w:rsidRPr="00A23FD9">
        <w:rPr>
          <w:color w:val="000000" w:themeColor="text1"/>
        </w:rPr>
        <w:t xml:space="preserve"> Buddhism</w:t>
      </w:r>
      <w:r w:rsidRPr="00A23FD9">
        <w:rPr>
          <w:color w:val="000000" w:themeColor="text1"/>
        </w:rPr>
        <w:t>?</w:t>
      </w:r>
      <w:bookmarkEnd w:id="16"/>
    </w:p>
    <w:p w14:paraId="7802E316" w14:textId="77777777" w:rsidR="007A03B5" w:rsidRPr="00A23FD9" w:rsidRDefault="007A03B5" w:rsidP="00203E0B">
      <w:pPr>
        <w:pStyle w:val="Heading4"/>
      </w:pPr>
      <w:r w:rsidRPr="00A23FD9">
        <w:t>Overview</w:t>
      </w:r>
    </w:p>
    <w:p w14:paraId="21CEBD81" w14:textId="76763541" w:rsidR="007A03B5" w:rsidRPr="00A23FD9" w:rsidRDefault="007A03B5" w:rsidP="007A03B5">
      <w:pPr>
        <w:ind w:firstLine="720"/>
        <w:jc w:val="both"/>
        <w:rPr>
          <w:color w:val="000000" w:themeColor="text1"/>
          <w:lang w:val="en-GB"/>
        </w:rPr>
      </w:pPr>
      <w:r w:rsidRPr="00A23FD9">
        <w:rPr>
          <w:color w:val="000000" w:themeColor="text1"/>
          <w:lang w:val="en-GB"/>
        </w:rPr>
        <w:t xml:space="preserve">Buddhism is a </w:t>
      </w:r>
      <w:r w:rsidR="00AD1071">
        <w:rPr>
          <w:color w:val="000000" w:themeColor="text1"/>
          <w:lang w:val="en-GB"/>
        </w:rPr>
        <w:t>heterogenous</w:t>
      </w:r>
      <w:r w:rsidRPr="00A23FD9">
        <w:rPr>
          <w:color w:val="000000" w:themeColor="text1"/>
          <w:lang w:val="en-GB"/>
        </w:rPr>
        <w:t xml:space="preserve"> religion encompass</w:t>
      </w:r>
      <w:r w:rsidR="00AD1071">
        <w:rPr>
          <w:color w:val="000000" w:themeColor="text1"/>
          <w:lang w:val="en-GB"/>
        </w:rPr>
        <w:t>ing</w:t>
      </w:r>
      <w:r w:rsidRPr="00A23FD9">
        <w:rPr>
          <w:color w:val="000000" w:themeColor="text1"/>
          <w:lang w:val="en-GB"/>
        </w:rPr>
        <w:t xml:space="preserve"> a variety of traditions, schools, sub-schools and tenets. </w:t>
      </w:r>
      <w:r w:rsidRPr="00C87B8A">
        <w:rPr>
          <w:i/>
          <w:iCs/>
          <w:color w:val="000000" w:themeColor="text1"/>
          <w:lang w:val="en-GB"/>
        </w:rPr>
        <w:t>Theravāda</w:t>
      </w:r>
      <w:r w:rsidRPr="00A23FD9">
        <w:rPr>
          <w:color w:val="000000" w:themeColor="text1"/>
          <w:lang w:val="en-GB"/>
        </w:rPr>
        <w:t xml:space="preserve"> and Mahāyāna are the two main denominations</w:t>
      </w:r>
      <w:r w:rsidR="00AE1FC2">
        <w:rPr>
          <w:color w:val="000000" w:themeColor="text1"/>
          <w:lang w:val="en-GB"/>
        </w:rPr>
        <w:t>,</w:t>
      </w:r>
      <w:r w:rsidRPr="00A23FD9">
        <w:rPr>
          <w:color w:val="000000" w:themeColor="text1"/>
          <w:lang w:val="en-GB"/>
        </w:rPr>
        <w:t xml:space="preserve"> with Mahāyāna being the basis of various </w:t>
      </w:r>
      <w:r w:rsidR="00465150">
        <w:rPr>
          <w:color w:val="000000" w:themeColor="text1"/>
          <w:lang w:val="en-GB"/>
        </w:rPr>
        <w:t xml:space="preserve">other </w:t>
      </w:r>
      <w:r w:rsidRPr="00A23FD9">
        <w:rPr>
          <w:color w:val="000000" w:themeColor="text1"/>
          <w:lang w:val="en-GB"/>
        </w:rPr>
        <w:t xml:space="preserve">schools such as Zen, Chan, Pure Land, </w:t>
      </w:r>
      <w:r w:rsidRPr="00A23FD9">
        <w:rPr>
          <w:i/>
          <w:iCs/>
          <w:color w:val="000000" w:themeColor="text1"/>
          <w:lang w:val="en-GB"/>
        </w:rPr>
        <w:t>Madhyamaka</w:t>
      </w:r>
      <w:r w:rsidRPr="00A23FD9">
        <w:rPr>
          <w:color w:val="000000" w:themeColor="text1"/>
          <w:lang w:val="en-GB"/>
        </w:rPr>
        <w:t xml:space="preserve">, </w:t>
      </w:r>
      <w:r w:rsidRPr="00A23FD9">
        <w:rPr>
          <w:i/>
          <w:iCs/>
          <w:color w:val="000000" w:themeColor="text1"/>
          <w:lang w:val="en-GB"/>
        </w:rPr>
        <w:t>Yogācāra</w:t>
      </w:r>
      <w:r w:rsidRPr="00A23FD9">
        <w:rPr>
          <w:color w:val="000000" w:themeColor="text1"/>
          <w:lang w:val="en-GB"/>
        </w:rPr>
        <w:t xml:space="preserve"> and Tibetan. </w:t>
      </w:r>
      <w:r w:rsidR="00AD4911">
        <w:rPr>
          <w:color w:val="000000" w:themeColor="text1"/>
          <w:lang w:val="en-GB"/>
        </w:rPr>
        <w:t xml:space="preserve">Whilst the range of </w:t>
      </w:r>
      <w:r w:rsidRPr="00A23FD9">
        <w:rPr>
          <w:color w:val="000000" w:themeColor="text1"/>
          <w:lang w:val="en-GB"/>
        </w:rPr>
        <w:t xml:space="preserve">practices </w:t>
      </w:r>
      <w:r w:rsidR="00BD7961">
        <w:rPr>
          <w:color w:val="000000" w:themeColor="text1"/>
          <w:lang w:val="en-GB"/>
        </w:rPr>
        <w:t xml:space="preserve">varies across </w:t>
      </w:r>
      <w:r w:rsidR="0002623F">
        <w:rPr>
          <w:color w:val="000000" w:themeColor="text1"/>
          <w:lang w:val="en-GB"/>
        </w:rPr>
        <w:t xml:space="preserve">differing </w:t>
      </w:r>
      <w:r w:rsidRPr="00A23FD9">
        <w:rPr>
          <w:color w:val="000000" w:themeColor="text1"/>
          <w:lang w:val="en-GB"/>
        </w:rPr>
        <w:t xml:space="preserve">Mahāyāna </w:t>
      </w:r>
      <w:r w:rsidR="0002623F">
        <w:rPr>
          <w:color w:val="000000" w:themeColor="text1"/>
          <w:lang w:val="en-GB"/>
        </w:rPr>
        <w:t>schools</w:t>
      </w:r>
      <w:r w:rsidR="007B0443">
        <w:rPr>
          <w:color w:val="000000" w:themeColor="text1"/>
          <w:lang w:val="en-GB"/>
        </w:rPr>
        <w:t>,</w:t>
      </w:r>
      <w:r w:rsidR="00B054E6">
        <w:rPr>
          <w:color w:val="000000" w:themeColor="text1"/>
          <w:lang w:val="en-GB"/>
        </w:rPr>
        <w:t xml:space="preserve"> they </w:t>
      </w:r>
      <w:r w:rsidRPr="00A23FD9">
        <w:rPr>
          <w:color w:val="000000" w:themeColor="text1"/>
          <w:lang w:val="en-GB"/>
        </w:rPr>
        <w:t xml:space="preserve">can be broadly categorised </w:t>
      </w:r>
      <w:r w:rsidR="00B054E6">
        <w:rPr>
          <w:color w:val="000000" w:themeColor="text1"/>
          <w:lang w:val="en-GB"/>
        </w:rPr>
        <w:t xml:space="preserve">into </w:t>
      </w:r>
      <w:r w:rsidR="00EF1705">
        <w:rPr>
          <w:color w:val="000000" w:themeColor="text1"/>
          <w:lang w:val="en-GB"/>
        </w:rPr>
        <w:t xml:space="preserve">two; </w:t>
      </w:r>
      <w:r w:rsidR="00EF1705" w:rsidRPr="00C87B8A">
        <w:rPr>
          <w:i/>
          <w:iCs/>
          <w:color w:val="000000" w:themeColor="text1"/>
          <w:lang w:val="en-GB"/>
        </w:rPr>
        <w:t>Paramitayana</w:t>
      </w:r>
      <w:r w:rsidRPr="00A23FD9">
        <w:rPr>
          <w:color w:val="000000" w:themeColor="text1"/>
          <w:lang w:val="en-GB"/>
        </w:rPr>
        <w:t xml:space="preserve"> and </w:t>
      </w:r>
      <w:r w:rsidRPr="002B047B">
        <w:rPr>
          <w:color w:val="000000" w:themeColor="text1"/>
          <w:lang w:val="en-GB"/>
        </w:rPr>
        <w:t>Vajrayāna</w:t>
      </w:r>
      <w:r w:rsidRPr="00A23FD9">
        <w:rPr>
          <w:color w:val="000000" w:themeColor="text1"/>
          <w:lang w:val="en-GB"/>
        </w:rPr>
        <w:t xml:space="preserve"> (also known as </w:t>
      </w:r>
      <w:r w:rsidRPr="00C87B8A">
        <w:rPr>
          <w:i/>
          <w:iCs/>
          <w:color w:val="000000" w:themeColor="text1"/>
          <w:lang w:val="en-GB"/>
        </w:rPr>
        <w:t>Tantra</w:t>
      </w:r>
      <w:r w:rsidRPr="00A23FD9">
        <w:rPr>
          <w:color w:val="000000" w:themeColor="text1"/>
          <w:lang w:val="en-GB"/>
        </w:rPr>
        <w:t xml:space="preserve">), with the latter being most often associated with Tibetan Buddhism. </w:t>
      </w:r>
    </w:p>
    <w:p w14:paraId="1348B0BE" w14:textId="7B0C5C86" w:rsidR="007A03B5" w:rsidRPr="00A23FD9" w:rsidRDefault="007A03B5" w:rsidP="007A03B5">
      <w:pPr>
        <w:ind w:firstLine="720"/>
        <w:jc w:val="both"/>
        <w:rPr>
          <w:color w:val="000000" w:themeColor="text1"/>
          <w:lang w:val="en-GB"/>
        </w:rPr>
      </w:pPr>
      <w:r w:rsidRPr="00A23FD9">
        <w:rPr>
          <w:color w:val="000000" w:themeColor="text1"/>
          <w:lang w:val="en-GB"/>
        </w:rPr>
        <w:t xml:space="preserve">In the Paramitayana practice, practitioners focus on developing the six Mahāyāna Perfections (or </w:t>
      </w:r>
      <w:r w:rsidRPr="00A23FD9">
        <w:rPr>
          <w:i/>
          <w:iCs/>
          <w:color w:val="000000" w:themeColor="text1"/>
          <w:lang w:val="en-GB"/>
        </w:rPr>
        <w:t>Pāramitās</w:t>
      </w:r>
      <w:r w:rsidRPr="00A23FD9">
        <w:rPr>
          <w:color w:val="000000" w:themeColor="text1"/>
          <w:lang w:val="en-GB"/>
        </w:rPr>
        <w:t xml:space="preserve">) of generosity, morality, patience, energy, meditation and wisdom, </w:t>
      </w:r>
      <w:r w:rsidR="00DB7FA7">
        <w:rPr>
          <w:color w:val="000000" w:themeColor="text1"/>
          <w:lang w:val="en-GB"/>
        </w:rPr>
        <w:t>with</w:t>
      </w:r>
      <w:r w:rsidRPr="00A23FD9">
        <w:rPr>
          <w:color w:val="000000" w:themeColor="text1"/>
          <w:lang w:val="en-GB"/>
        </w:rPr>
        <w:t xml:space="preserve"> mastery of all six ultimately </w:t>
      </w:r>
      <w:r w:rsidR="00DB7FA7">
        <w:rPr>
          <w:color w:val="000000" w:themeColor="text1"/>
          <w:lang w:val="en-GB"/>
        </w:rPr>
        <w:t>resulting</w:t>
      </w:r>
      <w:r w:rsidRPr="00A23FD9">
        <w:rPr>
          <w:color w:val="000000" w:themeColor="text1"/>
          <w:lang w:val="en-GB"/>
        </w:rPr>
        <w:t xml:space="preserve"> in full enlightenment. </w:t>
      </w:r>
      <w:r w:rsidR="00D73789">
        <w:rPr>
          <w:color w:val="000000" w:themeColor="text1"/>
          <w:lang w:val="en-GB"/>
        </w:rPr>
        <w:t>T</w:t>
      </w:r>
      <w:r w:rsidRPr="00A23FD9">
        <w:rPr>
          <w:color w:val="000000" w:themeColor="text1"/>
          <w:lang w:val="en-GB"/>
        </w:rPr>
        <w:t xml:space="preserve">his form of practice </w:t>
      </w:r>
      <w:r w:rsidR="00BB2689">
        <w:rPr>
          <w:color w:val="000000" w:themeColor="text1"/>
          <w:lang w:val="en-GB"/>
        </w:rPr>
        <w:t xml:space="preserve">underpins the </w:t>
      </w:r>
      <w:r w:rsidR="00E53AAF" w:rsidRPr="00A23FD9">
        <w:rPr>
          <w:color w:val="000000" w:themeColor="text1"/>
          <w:lang w:val="en-GB"/>
        </w:rPr>
        <w:t xml:space="preserve">Mahāyāna </w:t>
      </w:r>
      <w:r w:rsidR="00142A4C">
        <w:rPr>
          <w:color w:val="000000" w:themeColor="text1"/>
          <w:lang w:val="en-GB"/>
        </w:rPr>
        <w:t>culture and ethical conduct</w:t>
      </w:r>
      <w:r w:rsidR="00E53AAF">
        <w:rPr>
          <w:color w:val="000000" w:themeColor="text1"/>
          <w:lang w:val="en-GB"/>
        </w:rPr>
        <w:t xml:space="preserve"> </w:t>
      </w:r>
      <w:r w:rsidR="00967157">
        <w:rPr>
          <w:color w:val="000000" w:themeColor="text1"/>
          <w:lang w:val="en-GB"/>
        </w:rPr>
        <w:t>of its devotee</w:t>
      </w:r>
      <w:r w:rsidR="00F449E2">
        <w:rPr>
          <w:color w:val="000000" w:themeColor="text1"/>
          <w:lang w:val="en-GB"/>
        </w:rPr>
        <w:t>s</w:t>
      </w:r>
      <w:r w:rsidR="00967157">
        <w:rPr>
          <w:color w:val="000000" w:themeColor="text1"/>
          <w:lang w:val="en-GB"/>
        </w:rPr>
        <w:t>, however</w:t>
      </w:r>
      <w:r w:rsidR="00F449E2">
        <w:rPr>
          <w:color w:val="000000" w:themeColor="text1"/>
          <w:lang w:val="en-GB"/>
        </w:rPr>
        <w:t>,</w:t>
      </w:r>
      <w:r w:rsidR="00967157">
        <w:rPr>
          <w:color w:val="000000" w:themeColor="text1"/>
          <w:lang w:val="en-GB"/>
        </w:rPr>
        <w:t xml:space="preserve"> it</w:t>
      </w:r>
      <w:r w:rsidR="00F449E2">
        <w:rPr>
          <w:color w:val="000000" w:themeColor="text1"/>
          <w:lang w:val="en-GB"/>
        </w:rPr>
        <w:t xml:space="preserve"> is </w:t>
      </w:r>
      <w:r w:rsidR="002C46DA">
        <w:rPr>
          <w:color w:val="000000" w:themeColor="text1"/>
          <w:lang w:val="en-GB"/>
        </w:rPr>
        <w:t>generally</w:t>
      </w:r>
      <w:r w:rsidR="00F449E2">
        <w:rPr>
          <w:color w:val="000000" w:themeColor="text1"/>
          <w:lang w:val="en-GB"/>
        </w:rPr>
        <w:t xml:space="preserve"> agreed that enlightenment via this method </w:t>
      </w:r>
      <w:r w:rsidRPr="00A23FD9">
        <w:rPr>
          <w:color w:val="000000" w:themeColor="text1"/>
          <w:lang w:val="en-GB"/>
        </w:rPr>
        <w:t>takes multiple lifetimes, with some suggesting it could take three countless aeons or longer.</w:t>
      </w:r>
      <w:r w:rsidRPr="00A23FD9">
        <w:rPr>
          <w:color w:val="000000" w:themeColor="text1"/>
          <w:vertAlign w:val="superscript"/>
          <w:lang w:val="en-GB"/>
        </w:rPr>
        <w:footnoteReference w:id="10"/>
      </w:r>
    </w:p>
    <w:p w14:paraId="66B1294F" w14:textId="3D3BBBB5" w:rsidR="007A03B5" w:rsidRPr="00A23FD9" w:rsidRDefault="007A03B5" w:rsidP="007A03B5">
      <w:pPr>
        <w:ind w:firstLine="720"/>
        <w:jc w:val="both"/>
        <w:rPr>
          <w:color w:val="000000" w:themeColor="text1"/>
          <w:lang w:val="en-GB"/>
        </w:rPr>
      </w:pPr>
      <w:r w:rsidRPr="00A23FD9">
        <w:rPr>
          <w:color w:val="000000" w:themeColor="text1"/>
          <w:lang w:val="en-GB"/>
        </w:rPr>
        <w:t xml:space="preserve">The essence of </w:t>
      </w:r>
      <w:r w:rsidR="00662261" w:rsidRPr="00A23FD9">
        <w:rPr>
          <w:color w:val="000000" w:themeColor="text1"/>
          <w:lang w:val="en-GB"/>
        </w:rPr>
        <w:t xml:space="preserve">Vajrayāna </w:t>
      </w:r>
      <w:r w:rsidR="0034350C" w:rsidRPr="00A23FD9">
        <w:rPr>
          <w:color w:val="000000" w:themeColor="text1"/>
          <w:lang w:val="en-GB"/>
        </w:rPr>
        <w:t xml:space="preserve">practice </w:t>
      </w:r>
      <w:r w:rsidRPr="00A23FD9">
        <w:rPr>
          <w:color w:val="000000" w:themeColor="text1"/>
          <w:lang w:val="en-GB"/>
        </w:rPr>
        <w:t>is founded on the principle that every sentient being has at their core an innate and perfectly enlightened nature. However, this purity is obscured by the mental afflictions accumulated over many aeons from, and due to, our negative thoughts, words, and deeds. The four sub-school</w:t>
      </w:r>
      <w:r w:rsidR="00926B9D">
        <w:rPr>
          <w:color w:val="000000" w:themeColor="text1"/>
          <w:lang w:val="en-GB"/>
        </w:rPr>
        <w:t>s</w:t>
      </w:r>
      <w:r w:rsidRPr="00A23FD9">
        <w:rPr>
          <w:color w:val="000000" w:themeColor="text1"/>
          <w:lang w:val="en-GB"/>
        </w:rPr>
        <w:t xml:space="preserve"> of Tibetan Buddhism (</w:t>
      </w:r>
      <w:r w:rsidRPr="00A23FD9">
        <w:rPr>
          <w:i/>
          <w:iCs/>
          <w:color w:val="000000" w:themeColor="text1"/>
          <w:lang w:val="en-GB"/>
        </w:rPr>
        <w:t>Gelug, Kagyu, Sakya</w:t>
      </w:r>
      <w:r w:rsidRPr="00A23FD9">
        <w:rPr>
          <w:color w:val="000000" w:themeColor="text1"/>
          <w:lang w:val="en-GB"/>
        </w:rPr>
        <w:t xml:space="preserve"> and</w:t>
      </w:r>
      <w:r w:rsidR="007530B6">
        <w:rPr>
          <w:color w:val="000000" w:themeColor="text1"/>
          <w:lang w:val="en-GB"/>
        </w:rPr>
        <w:t xml:space="preserve">, the oldest, </w:t>
      </w:r>
      <w:r w:rsidRPr="00BA69E3">
        <w:rPr>
          <w:color w:val="000000" w:themeColor="text1"/>
          <w:lang w:val="en-GB"/>
        </w:rPr>
        <w:t>Nyingma</w:t>
      </w:r>
      <w:r w:rsidRPr="00A23FD9">
        <w:rPr>
          <w:color w:val="000000" w:themeColor="text1"/>
          <w:lang w:val="en-GB"/>
        </w:rPr>
        <w:t xml:space="preserve">) have each developed their own version of Vajrayāna practice </w:t>
      </w:r>
      <w:r w:rsidR="00D95335">
        <w:rPr>
          <w:color w:val="000000" w:themeColor="text1"/>
          <w:lang w:val="en-GB"/>
        </w:rPr>
        <w:t>to</w:t>
      </w:r>
      <w:r w:rsidRPr="00A23FD9">
        <w:rPr>
          <w:color w:val="000000" w:themeColor="text1"/>
          <w:lang w:val="en-GB"/>
        </w:rPr>
        <w:t xml:space="preserve"> cut through these obscuration</w:t>
      </w:r>
      <w:r w:rsidR="009F43D4">
        <w:rPr>
          <w:color w:val="000000" w:themeColor="text1"/>
          <w:lang w:val="en-GB"/>
        </w:rPr>
        <w:t>s</w:t>
      </w:r>
      <w:r w:rsidRPr="00A23FD9">
        <w:rPr>
          <w:color w:val="000000" w:themeColor="text1"/>
          <w:lang w:val="en-GB"/>
        </w:rPr>
        <w:t xml:space="preserve">, As Dunne remarks: </w:t>
      </w:r>
    </w:p>
    <w:p w14:paraId="0A4FE8EC" w14:textId="77777777" w:rsidR="009F43D4" w:rsidRDefault="007A03B5" w:rsidP="009F43D4">
      <w:pPr>
        <w:pStyle w:val="Quote"/>
        <w:jc w:val="both"/>
        <w:rPr>
          <w:iCs w:val="0"/>
          <w:color w:val="000000" w:themeColor="text1"/>
          <w:lang w:val="en-GB" w:eastAsia="en-US"/>
        </w:rPr>
      </w:pPr>
      <w:r w:rsidRPr="00A23FD9">
        <w:rPr>
          <w:iCs w:val="0"/>
          <w:color w:val="000000" w:themeColor="text1"/>
          <w:lang w:val="en-GB" w:eastAsia="en-US"/>
        </w:rPr>
        <w:lastRenderedPageBreak/>
        <w:t xml:space="preserve">[…] tantric practice was indisputably at the </w:t>
      </w:r>
      <w:proofErr w:type="spellStart"/>
      <w:r w:rsidRPr="00A23FD9">
        <w:rPr>
          <w:iCs w:val="0"/>
          <w:color w:val="000000" w:themeColor="text1"/>
          <w:lang w:val="en-GB" w:eastAsia="en-US"/>
        </w:rPr>
        <w:t>center</w:t>
      </w:r>
      <w:proofErr w:type="spellEnd"/>
      <w:r w:rsidRPr="00A23FD9">
        <w:rPr>
          <w:iCs w:val="0"/>
          <w:color w:val="000000" w:themeColor="text1"/>
          <w:lang w:val="en-GB" w:eastAsia="en-US"/>
        </w:rPr>
        <w:t xml:space="preserve"> of all the Tibetan traditions, where the texts and practices fall under the rubric of the Vajrayāna, or “Diamond Vehicle.</w:t>
      </w:r>
      <w:r w:rsidRPr="00A23FD9">
        <w:rPr>
          <w:rStyle w:val="FootnoteReference"/>
          <w:iCs w:val="0"/>
          <w:color w:val="000000" w:themeColor="text1"/>
          <w:lang w:val="en-GB" w:eastAsia="en-US"/>
        </w:rPr>
        <w:footnoteReference w:id="11"/>
      </w:r>
    </w:p>
    <w:p w14:paraId="4D9D02CC" w14:textId="77777777" w:rsidR="009F43D4" w:rsidRDefault="009F43D4" w:rsidP="009F43D4">
      <w:pPr>
        <w:pStyle w:val="Quote"/>
        <w:jc w:val="both"/>
        <w:rPr>
          <w:iCs w:val="0"/>
          <w:color w:val="000000" w:themeColor="text1"/>
          <w:lang w:val="en-GB" w:eastAsia="en-US"/>
        </w:rPr>
      </w:pPr>
    </w:p>
    <w:p w14:paraId="17B72382" w14:textId="39A0200B" w:rsidR="00E60B99" w:rsidRPr="00A23FD9" w:rsidRDefault="004944BE" w:rsidP="00631953">
      <w:pPr>
        <w:jc w:val="both"/>
        <w:rPr>
          <w:iCs/>
          <w:color w:val="000000" w:themeColor="text1"/>
          <w:lang w:val="en-GB" w:eastAsia="en-US"/>
        </w:rPr>
      </w:pPr>
      <w:r>
        <w:rPr>
          <w:color w:val="000000" w:themeColor="text1"/>
          <w:lang w:val="en-GB"/>
        </w:rPr>
        <w:t>T</w:t>
      </w:r>
      <w:r w:rsidR="00AC6AFD">
        <w:rPr>
          <w:color w:val="000000" w:themeColor="text1"/>
          <w:lang w:val="en-GB"/>
        </w:rPr>
        <w:t xml:space="preserve">he </w:t>
      </w:r>
      <w:r w:rsidR="002216A9">
        <w:rPr>
          <w:color w:val="000000" w:themeColor="text1"/>
          <w:lang w:val="en-GB"/>
        </w:rPr>
        <w:t>two most</w:t>
      </w:r>
      <w:r w:rsidR="00AC6AFD" w:rsidRPr="00A23FD9">
        <w:rPr>
          <w:color w:val="000000" w:themeColor="text1"/>
          <w:lang w:val="en-GB"/>
        </w:rPr>
        <w:t xml:space="preserve"> </w:t>
      </w:r>
      <w:r>
        <w:rPr>
          <w:color w:val="000000" w:themeColor="text1"/>
          <w:lang w:val="en-GB"/>
        </w:rPr>
        <w:t xml:space="preserve">common forms of Tibetan </w:t>
      </w:r>
      <w:r w:rsidRPr="00A23FD9">
        <w:rPr>
          <w:color w:val="000000" w:themeColor="text1"/>
          <w:lang w:val="en-GB"/>
        </w:rPr>
        <w:t>Vajrayāna</w:t>
      </w:r>
      <w:r>
        <w:rPr>
          <w:color w:val="000000" w:themeColor="text1"/>
          <w:lang w:val="en-GB"/>
        </w:rPr>
        <w:t xml:space="preserve"> practice</w:t>
      </w:r>
      <w:r w:rsidR="005C7550">
        <w:rPr>
          <w:color w:val="000000" w:themeColor="text1"/>
          <w:lang w:val="en-GB"/>
        </w:rPr>
        <w:t xml:space="preserve"> </w:t>
      </w:r>
      <w:r w:rsidR="00E14075">
        <w:rPr>
          <w:color w:val="000000" w:themeColor="text1"/>
          <w:lang w:val="en-GB"/>
        </w:rPr>
        <w:t>are</w:t>
      </w:r>
      <w:r w:rsidR="005C7550">
        <w:rPr>
          <w:color w:val="000000" w:themeColor="text1"/>
          <w:lang w:val="en-GB"/>
        </w:rPr>
        <w:t xml:space="preserve"> </w:t>
      </w:r>
      <w:r w:rsidR="00AC6AFD" w:rsidRPr="00FF2E78">
        <w:rPr>
          <w:i/>
          <w:iCs/>
          <w:color w:val="000000" w:themeColor="text1"/>
          <w:lang w:val="en-GB"/>
        </w:rPr>
        <w:t>Mahāmudrā</w:t>
      </w:r>
      <w:r w:rsidR="00AC6AFD" w:rsidRPr="00A23FD9">
        <w:rPr>
          <w:color w:val="000000" w:themeColor="text1"/>
          <w:lang w:val="en-GB"/>
        </w:rPr>
        <w:t xml:space="preserve"> </w:t>
      </w:r>
      <w:r w:rsidR="0069143C">
        <w:rPr>
          <w:color w:val="000000" w:themeColor="text1"/>
          <w:lang w:val="en-GB"/>
        </w:rPr>
        <w:t xml:space="preserve">from the </w:t>
      </w:r>
      <w:r w:rsidR="0069143C" w:rsidRPr="0069143C">
        <w:rPr>
          <w:color w:val="000000" w:themeColor="text1"/>
          <w:lang w:val="en-GB"/>
        </w:rPr>
        <w:t xml:space="preserve">Gelug, Kagyu </w:t>
      </w:r>
      <w:r w:rsidR="009F5F14">
        <w:rPr>
          <w:color w:val="000000" w:themeColor="text1"/>
          <w:lang w:val="en-GB"/>
        </w:rPr>
        <w:t xml:space="preserve">and </w:t>
      </w:r>
      <w:r w:rsidR="0069143C" w:rsidRPr="0069143C">
        <w:rPr>
          <w:color w:val="000000" w:themeColor="text1"/>
          <w:lang w:val="en-GB"/>
        </w:rPr>
        <w:t xml:space="preserve">Sakya </w:t>
      </w:r>
      <w:r w:rsidR="00AC6AFD">
        <w:rPr>
          <w:color w:val="000000" w:themeColor="text1"/>
          <w:lang w:val="en-GB"/>
        </w:rPr>
        <w:t>school</w:t>
      </w:r>
      <w:r w:rsidR="0069143C">
        <w:rPr>
          <w:color w:val="000000" w:themeColor="text1"/>
          <w:lang w:val="en-GB"/>
        </w:rPr>
        <w:t>s,</w:t>
      </w:r>
      <w:r w:rsidR="00AC6AFD">
        <w:rPr>
          <w:color w:val="000000" w:themeColor="text1"/>
          <w:lang w:val="en-GB"/>
        </w:rPr>
        <w:t xml:space="preserve"> </w:t>
      </w:r>
      <w:r w:rsidR="00AC6AFD" w:rsidRPr="00A23FD9">
        <w:rPr>
          <w:color w:val="000000" w:themeColor="text1"/>
          <w:lang w:val="en-GB"/>
        </w:rPr>
        <w:t xml:space="preserve">and Dzogchen </w:t>
      </w:r>
      <w:r w:rsidR="0069143C">
        <w:rPr>
          <w:color w:val="000000" w:themeColor="text1"/>
          <w:lang w:val="en-GB"/>
        </w:rPr>
        <w:t>from</w:t>
      </w:r>
      <w:r w:rsidR="00AC6AFD" w:rsidRPr="00A23FD9">
        <w:rPr>
          <w:color w:val="000000" w:themeColor="text1"/>
          <w:lang w:val="en-GB"/>
        </w:rPr>
        <w:t xml:space="preserve"> the </w:t>
      </w:r>
      <w:r w:rsidR="00313732" w:rsidRPr="00A23FD9">
        <w:rPr>
          <w:color w:val="000000" w:themeColor="text1"/>
          <w:lang w:val="en-GB"/>
        </w:rPr>
        <w:t>Nyingma</w:t>
      </w:r>
      <w:r w:rsidR="00313732">
        <w:rPr>
          <w:color w:val="000000" w:themeColor="text1"/>
          <w:lang w:val="en-GB"/>
        </w:rPr>
        <w:t xml:space="preserve"> </w:t>
      </w:r>
      <w:r w:rsidR="00E14075">
        <w:rPr>
          <w:color w:val="000000" w:themeColor="text1"/>
          <w:lang w:val="en-GB"/>
        </w:rPr>
        <w:t>school</w:t>
      </w:r>
      <w:r w:rsidR="00AC6AFD" w:rsidRPr="00A23FD9">
        <w:rPr>
          <w:color w:val="000000" w:themeColor="text1"/>
          <w:lang w:val="en-GB"/>
        </w:rPr>
        <w:t>.</w:t>
      </w:r>
      <w:r w:rsidR="00AC6AFD" w:rsidRPr="00A23FD9">
        <w:rPr>
          <w:rStyle w:val="FootnoteReference"/>
          <w:color w:val="000000" w:themeColor="text1"/>
          <w:lang w:val="en-GB"/>
        </w:rPr>
        <w:footnoteReference w:id="12"/>
      </w:r>
      <w:r w:rsidR="00C92DF9">
        <w:rPr>
          <w:color w:val="000000" w:themeColor="text1"/>
          <w:lang w:val="en-GB"/>
        </w:rPr>
        <w:t>.</w:t>
      </w:r>
      <w:r w:rsidR="0027556E">
        <w:rPr>
          <w:color w:val="000000" w:themeColor="text1"/>
          <w:lang w:val="en-GB"/>
        </w:rPr>
        <w:t xml:space="preserve"> </w:t>
      </w:r>
    </w:p>
    <w:p w14:paraId="6BF37B7A" w14:textId="189E6058" w:rsidR="00631953" w:rsidRPr="00A23FD9" w:rsidRDefault="007A03B5" w:rsidP="00B31636">
      <w:pPr>
        <w:ind w:firstLine="720"/>
        <w:jc w:val="both"/>
        <w:rPr>
          <w:iCs/>
          <w:color w:val="000000" w:themeColor="text1"/>
          <w:lang w:val="en-GB" w:eastAsia="en-US"/>
        </w:rPr>
      </w:pPr>
      <w:r w:rsidRPr="00A23FD9">
        <w:rPr>
          <w:color w:val="000000" w:themeColor="text1"/>
          <w:lang w:val="en-GB"/>
        </w:rPr>
        <w:t xml:space="preserve">The </w:t>
      </w:r>
      <w:r w:rsidR="0069143C" w:rsidRPr="00A23FD9">
        <w:rPr>
          <w:color w:val="000000" w:themeColor="text1"/>
          <w:lang w:val="en-GB"/>
        </w:rPr>
        <w:t>Dzogchen</w:t>
      </w:r>
      <w:r w:rsidR="00FF2E78">
        <w:rPr>
          <w:color w:val="000000" w:themeColor="text1"/>
          <w:lang w:val="en-GB"/>
        </w:rPr>
        <w:t xml:space="preserve"> </w:t>
      </w:r>
      <w:r w:rsidR="000E5BFF" w:rsidRPr="00A23FD9">
        <w:rPr>
          <w:color w:val="000000" w:themeColor="text1"/>
          <w:lang w:val="en-GB"/>
        </w:rPr>
        <w:t>practice</w:t>
      </w:r>
      <w:r w:rsidR="00FF2E78">
        <w:rPr>
          <w:color w:val="000000" w:themeColor="text1"/>
          <w:lang w:val="en-GB"/>
        </w:rPr>
        <w:t xml:space="preserve"> utilises two techniques</w:t>
      </w:r>
      <w:r w:rsidR="00684F73">
        <w:rPr>
          <w:color w:val="000000" w:themeColor="text1"/>
          <w:lang w:val="en-GB"/>
        </w:rPr>
        <w:t xml:space="preserve"> known as </w:t>
      </w:r>
      <w:r w:rsidR="00684F73" w:rsidRPr="008A6001">
        <w:rPr>
          <w:i/>
          <w:iCs/>
          <w:color w:val="000000" w:themeColor="text1"/>
          <w:lang w:val="en-GB"/>
        </w:rPr>
        <w:t>Trekchö</w:t>
      </w:r>
      <w:r w:rsidR="00684F73" w:rsidRPr="00A23FD9">
        <w:rPr>
          <w:color w:val="000000" w:themeColor="text1"/>
          <w:lang w:val="en-GB"/>
        </w:rPr>
        <w:t xml:space="preserve"> (cutting through) and </w:t>
      </w:r>
      <w:r w:rsidR="00684F73" w:rsidRPr="008A6001">
        <w:rPr>
          <w:i/>
          <w:iCs/>
          <w:color w:val="000000" w:themeColor="text1"/>
          <w:lang w:val="en-GB"/>
        </w:rPr>
        <w:t>Tögal</w:t>
      </w:r>
      <w:r w:rsidR="00684F73" w:rsidRPr="00A23FD9">
        <w:rPr>
          <w:color w:val="000000" w:themeColor="text1"/>
          <w:lang w:val="en-GB"/>
        </w:rPr>
        <w:t xml:space="preserve"> (direct crossing)</w:t>
      </w:r>
      <w:r w:rsidR="002E3530">
        <w:rPr>
          <w:color w:val="000000" w:themeColor="text1"/>
          <w:lang w:val="en-GB"/>
        </w:rPr>
        <w:t xml:space="preserve"> </w:t>
      </w:r>
      <w:r w:rsidRPr="00A23FD9">
        <w:rPr>
          <w:color w:val="000000" w:themeColor="text1"/>
          <w:lang w:val="en-GB"/>
        </w:rPr>
        <w:t xml:space="preserve">to </w:t>
      </w:r>
      <w:r w:rsidR="001929C8">
        <w:rPr>
          <w:color w:val="000000" w:themeColor="text1"/>
          <w:lang w:val="en-GB"/>
        </w:rPr>
        <w:t>enter</w:t>
      </w:r>
      <w:r w:rsidRPr="00A23FD9">
        <w:rPr>
          <w:color w:val="000000" w:themeColor="text1"/>
          <w:lang w:val="en-GB"/>
        </w:rPr>
        <w:t xml:space="preserve"> the </w:t>
      </w:r>
      <w:r w:rsidR="009D1FD8">
        <w:rPr>
          <w:color w:val="000000" w:themeColor="text1"/>
          <w:lang w:val="en-GB"/>
        </w:rPr>
        <w:t>deepest level</w:t>
      </w:r>
      <w:r w:rsidRPr="00A23FD9">
        <w:rPr>
          <w:color w:val="000000" w:themeColor="text1"/>
          <w:lang w:val="en-GB"/>
        </w:rPr>
        <w:t xml:space="preserve"> of </w:t>
      </w:r>
      <w:r w:rsidR="009D1FD8">
        <w:rPr>
          <w:color w:val="000000" w:themeColor="text1"/>
          <w:lang w:val="en-GB"/>
        </w:rPr>
        <w:t xml:space="preserve">the </w:t>
      </w:r>
      <w:r w:rsidRPr="00A23FD9">
        <w:rPr>
          <w:color w:val="000000" w:themeColor="text1"/>
          <w:lang w:val="en-GB"/>
        </w:rPr>
        <w:t xml:space="preserve">mind </w:t>
      </w:r>
      <w:r w:rsidR="000451CE">
        <w:rPr>
          <w:color w:val="000000" w:themeColor="text1"/>
          <w:lang w:val="en-GB"/>
        </w:rPr>
        <w:t xml:space="preserve">and </w:t>
      </w:r>
      <w:r w:rsidR="00EA5289">
        <w:rPr>
          <w:color w:val="000000" w:themeColor="text1"/>
          <w:lang w:val="en-GB"/>
        </w:rPr>
        <w:t>gain</w:t>
      </w:r>
      <w:r w:rsidRPr="00A23FD9">
        <w:rPr>
          <w:color w:val="000000" w:themeColor="text1"/>
          <w:lang w:val="en-GB"/>
        </w:rPr>
        <w:t xml:space="preserve"> access </w:t>
      </w:r>
      <w:r w:rsidR="000451CE">
        <w:rPr>
          <w:color w:val="000000" w:themeColor="text1"/>
          <w:lang w:val="en-GB"/>
        </w:rPr>
        <w:t xml:space="preserve">to </w:t>
      </w:r>
      <w:r w:rsidRPr="00A23FD9">
        <w:rPr>
          <w:color w:val="000000" w:themeColor="text1"/>
          <w:lang w:val="en-GB"/>
        </w:rPr>
        <w:t xml:space="preserve">one’s pure nature, </w:t>
      </w:r>
      <w:r w:rsidRPr="003D54F2">
        <w:rPr>
          <w:i/>
          <w:iCs/>
          <w:color w:val="000000" w:themeColor="text1"/>
          <w:lang w:val="en-GB"/>
        </w:rPr>
        <w:t>Rigpa</w:t>
      </w:r>
      <w:r w:rsidRPr="00A23FD9">
        <w:rPr>
          <w:color w:val="000000" w:themeColor="text1"/>
          <w:lang w:val="en-GB"/>
        </w:rPr>
        <w:t xml:space="preserve">, </w:t>
      </w:r>
      <w:r w:rsidR="00ED15E3">
        <w:rPr>
          <w:color w:val="000000" w:themeColor="text1"/>
          <w:lang w:val="en-GB"/>
        </w:rPr>
        <w:t>which</w:t>
      </w:r>
      <w:r w:rsidR="000252D1">
        <w:rPr>
          <w:color w:val="000000" w:themeColor="text1"/>
          <w:lang w:val="en-GB"/>
        </w:rPr>
        <w:t xml:space="preserve"> alone</w:t>
      </w:r>
      <w:r w:rsidR="00ED15E3">
        <w:rPr>
          <w:color w:val="000000" w:themeColor="text1"/>
          <w:lang w:val="en-GB"/>
        </w:rPr>
        <w:t xml:space="preserve"> </w:t>
      </w:r>
      <w:r w:rsidR="00AA0825">
        <w:rPr>
          <w:color w:val="000000" w:themeColor="text1"/>
          <w:lang w:val="en-GB"/>
        </w:rPr>
        <w:t>can</w:t>
      </w:r>
      <w:r w:rsidR="000252D1">
        <w:rPr>
          <w:color w:val="000000" w:themeColor="text1"/>
          <w:lang w:val="en-GB"/>
        </w:rPr>
        <w:t xml:space="preserve"> </w:t>
      </w:r>
      <w:r w:rsidR="00ED15E3">
        <w:rPr>
          <w:color w:val="000000" w:themeColor="text1"/>
          <w:lang w:val="en-GB"/>
        </w:rPr>
        <w:t xml:space="preserve">recognise </w:t>
      </w:r>
      <w:r w:rsidRPr="00A23FD9">
        <w:rPr>
          <w:color w:val="000000" w:themeColor="text1"/>
          <w:lang w:val="en-GB"/>
        </w:rPr>
        <w:t xml:space="preserve">the ground of all being, the </w:t>
      </w:r>
      <w:r w:rsidRPr="00926B9D">
        <w:rPr>
          <w:i/>
          <w:iCs/>
          <w:color w:val="000000" w:themeColor="text1"/>
          <w:lang w:val="en-GB"/>
        </w:rPr>
        <w:t>Dharmadhātu</w:t>
      </w:r>
      <w:r w:rsidR="001D4608">
        <w:rPr>
          <w:color w:val="000000" w:themeColor="text1"/>
          <w:lang w:val="en-GB"/>
        </w:rPr>
        <w:t>.</w:t>
      </w:r>
      <w:r w:rsidR="008A6001">
        <w:rPr>
          <w:color w:val="000000" w:themeColor="text1"/>
          <w:lang w:val="en-GB"/>
        </w:rPr>
        <w:t xml:space="preserve"> </w:t>
      </w:r>
      <w:r w:rsidR="004F1B6C">
        <w:rPr>
          <w:color w:val="000000" w:themeColor="text1"/>
          <w:lang w:val="en-GB"/>
        </w:rPr>
        <w:t xml:space="preserve">This is seen as the highest level of </w:t>
      </w:r>
      <w:r w:rsidR="004F1B6C" w:rsidRPr="00A23FD9">
        <w:rPr>
          <w:color w:val="000000" w:themeColor="text1"/>
          <w:lang w:val="en-GB"/>
        </w:rPr>
        <w:t xml:space="preserve">Vajrayāna </w:t>
      </w:r>
      <w:r w:rsidR="004F1B6C">
        <w:rPr>
          <w:color w:val="000000" w:themeColor="text1"/>
          <w:lang w:val="en-GB"/>
        </w:rPr>
        <w:t xml:space="preserve">practice as it can lead to </w:t>
      </w:r>
      <w:r w:rsidR="001D2617" w:rsidRPr="00A23FD9">
        <w:rPr>
          <w:color w:val="000000" w:themeColor="text1"/>
          <w:lang w:val="en-GB"/>
        </w:rPr>
        <w:t>enlightenment in one lifetime</w:t>
      </w:r>
      <w:r w:rsidR="00F9553C">
        <w:rPr>
          <w:color w:val="000000" w:themeColor="text1"/>
          <w:lang w:val="en-GB"/>
        </w:rPr>
        <w:t>,</w:t>
      </w:r>
      <w:r w:rsidR="002F54D5">
        <w:rPr>
          <w:color w:val="000000" w:themeColor="text1"/>
          <w:lang w:val="en-GB"/>
        </w:rPr>
        <w:t xml:space="preserve"> hence the term </w:t>
      </w:r>
      <w:r w:rsidR="001D2617" w:rsidRPr="00A23FD9">
        <w:rPr>
          <w:color w:val="000000" w:themeColor="text1"/>
          <w:lang w:val="en-GB"/>
        </w:rPr>
        <w:t>Dzogchen, the English translation of which is “Great Perfection”.</w:t>
      </w:r>
      <w:r w:rsidR="001D2617" w:rsidRPr="009F43D4">
        <w:rPr>
          <w:color w:val="000000" w:themeColor="text1"/>
          <w:vertAlign w:val="superscript"/>
          <w:lang w:val="en-GB"/>
        </w:rPr>
        <w:footnoteReference w:id="13"/>
      </w:r>
    </w:p>
    <w:p w14:paraId="51A5C3A7" w14:textId="6662A7F1" w:rsidR="001D2617" w:rsidRDefault="0032032C" w:rsidP="00806A62">
      <w:pPr>
        <w:ind w:firstLine="720"/>
        <w:jc w:val="both"/>
        <w:rPr>
          <w:color w:val="000000" w:themeColor="text1"/>
          <w:lang w:val="en-GB"/>
        </w:rPr>
      </w:pPr>
      <w:r>
        <w:rPr>
          <w:color w:val="000000" w:themeColor="text1"/>
          <w:lang w:val="en-GB"/>
        </w:rPr>
        <w:t xml:space="preserve">It should </w:t>
      </w:r>
      <w:r w:rsidR="00F9553C">
        <w:rPr>
          <w:color w:val="000000" w:themeColor="text1"/>
          <w:lang w:val="en-GB"/>
        </w:rPr>
        <w:t>be noted</w:t>
      </w:r>
      <w:r>
        <w:rPr>
          <w:color w:val="000000" w:themeColor="text1"/>
          <w:lang w:val="en-GB"/>
        </w:rPr>
        <w:t xml:space="preserve"> that</w:t>
      </w:r>
      <w:r w:rsidR="009C7A4A">
        <w:rPr>
          <w:color w:val="000000" w:themeColor="text1"/>
          <w:lang w:val="en-GB"/>
        </w:rPr>
        <w:t xml:space="preserve"> </w:t>
      </w:r>
      <w:r w:rsidR="00866175">
        <w:rPr>
          <w:color w:val="000000" w:themeColor="text1"/>
          <w:lang w:val="en-GB"/>
        </w:rPr>
        <w:t xml:space="preserve">these techniques </w:t>
      </w:r>
      <w:r w:rsidR="00672855">
        <w:rPr>
          <w:color w:val="000000" w:themeColor="text1"/>
          <w:lang w:val="en-GB"/>
        </w:rPr>
        <w:t xml:space="preserve">are </w:t>
      </w:r>
      <w:r w:rsidR="00866175">
        <w:rPr>
          <w:color w:val="000000" w:themeColor="text1"/>
          <w:lang w:val="en-GB"/>
        </w:rPr>
        <w:t>only</w:t>
      </w:r>
      <w:r w:rsidR="00672855">
        <w:rPr>
          <w:color w:val="000000" w:themeColor="text1"/>
          <w:lang w:val="en-GB"/>
        </w:rPr>
        <w:t xml:space="preserve"> </w:t>
      </w:r>
      <w:r w:rsidR="009C7A4A">
        <w:rPr>
          <w:color w:val="000000" w:themeColor="text1"/>
          <w:lang w:val="en-GB"/>
        </w:rPr>
        <w:t xml:space="preserve">taught to </w:t>
      </w:r>
      <w:r w:rsidR="00E614D5">
        <w:rPr>
          <w:color w:val="000000" w:themeColor="text1"/>
          <w:lang w:val="en-GB"/>
        </w:rPr>
        <w:t xml:space="preserve">the </w:t>
      </w:r>
      <w:r w:rsidR="00672855">
        <w:rPr>
          <w:color w:val="000000" w:themeColor="text1"/>
          <w:lang w:val="en-GB"/>
        </w:rPr>
        <w:t>ini</w:t>
      </w:r>
      <w:r w:rsidR="001F6C14">
        <w:rPr>
          <w:color w:val="000000" w:themeColor="text1"/>
          <w:lang w:val="en-GB"/>
        </w:rPr>
        <w:t xml:space="preserve">tiated </w:t>
      </w:r>
      <w:r w:rsidR="00EF3B8B">
        <w:rPr>
          <w:color w:val="000000" w:themeColor="text1"/>
          <w:lang w:val="en-GB"/>
        </w:rPr>
        <w:t xml:space="preserve">as they </w:t>
      </w:r>
      <w:r w:rsidR="007A03B5" w:rsidRPr="00A23FD9">
        <w:rPr>
          <w:color w:val="000000" w:themeColor="text1"/>
          <w:lang w:val="en-GB"/>
        </w:rPr>
        <w:t xml:space="preserve">involve various meditation and visualisation techniques </w:t>
      </w:r>
      <w:r w:rsidR="0000455D">
        <w:rPr>
          <w:color w:val="000000" w:themeColor="text1"/>
          <w:lang w:val="en-GB"/>
        </w:rPr>
        <w:t>that</w:t>
      </w:r>
      <w:r w:rsidR="007A03B5" w:rsidRPr="00A23FD9">
        <w:rPr>
          <w:color w:val="000000" w:themeColor="text1"/>
          <w:lang w:val="en-GB"/>
        </w:rPr>
        <w:t xml:space="preserve">, according to this tradition, </w:t>
      </w:r>
      <w:r w:rsidR="0000455D">
        <w:rPr>
          <w:color w:val="000000" w:themeColor="text1"/>
          <w:lang w:val="en-GB"/>
        </w:rPr>
        <w:t xml:space="preserve">alter </w:t>
      </w:r>
      <w:r w:rsidR="008C017C">
        <w:rPr>
          <w:color w:val="000000" w:themeColor="text1"/>
          <w:lang w:val="en-GB"/>
        </w:rPr>
        <w:t>the nature of one’s consciousness</w:t>
      </w:r>
      <w:r>
        <w:rPr>
          <w:color w:val="000000" w:themeColor="text1"/>
          <w:lang w:val="en-GB"/>
        </w:rPr>
        <w:t>.</w:t>
      </w:r>
      <w:r w:rsidR="008C017C">
        <w:rPr>
          <w:color w:val="000000" w:themeColor="text1"/>
          <w:lang w:val="en-GB"/>
        </w:rPr>
        <w:t xml:space="preserve"> </w:t>
      </w:r>
      <w:r w:rsidR="00953ACA">
        <w:rPr>
          <w:color w:val="000000" w:themeColor="text1"/>
          <w:lang w:val="en-GB"/>
        </w:rPr>
        <w:t>Hence</w:t>
      </w:r>
      <w:r w:rsidR="00B872A9">
        <w:rPr>
          <w:color w:val="000000" w:themeColor="text1"/>
          <w:lang w:val="en-GB"/>
        </w:rPr>
        <w:t xml:space="preserve">, it is vital </w:t>
      </w:r>
      <w:r w:rsidR="009B37C5">
        <w:rPr>
          <w:color w:val="000000" w:themeColor="text1"/>
          <w:lang w:val="en-GB"/>
        </w:rPr>
        <w:t>to consult</w:t>
      </w:r>
      <w:r w:rsidR="00B872A9">
        <w:rPr>
          <w:color w:val="000000" w:themeColor="text1"/>
          <w:lang w:val="en-GB"/>
        </w:rPr>
        <w:t xml:space="preserve"> </w:t>
      </w:r>
      <w:r w:rsidR="00151C62">
        <w:rPr>
          <w:color w:val="000000" w:themeColor="text1"/>
          <w:lang w:val="en-GB"/>
        </w:rPr>
        <w:t>a</w:t>
      </w:r>
      <w:r w:rsidR="00B872A9">
        <w:rPr>
          <w:color w:val="000000" w:themeColor="text1"/>
          <w:lang w:val="en-GB"/>
        </w:rPr>
        <w:t xml:space="preserve"> qualified lama</w:t>
      </w:r>
      <w:r w:rsidR="00151C62">
        <w:rPr>
          <w:color w:val="000000" w:themeColor="text1"/>
          <w:lang w:val="en-GB"/>
        </w:rPr>
        <w:t>.</w:t>
      </w:r>
    </w:p>
    <w:p w14:paraId="76D3EF4B" w14:textId="77777777" w:rsidR="007A03B5" w:rsidRPr="00A23FD9" w:rsidRDefault="007A03B5" w:rsidP="007A03B5">
      <w:pPr>
        <w:pStyle w:val="Heading4"/>
        <w:rPr>
          <w:i w:val="0"/>
          <w:lang w:val="en-GB"/>
        </w:rPr>
      </w:pPr>
      <w:r w:rsidRPr="00A23FD9">
        <w:rPr>
          <w:i w:val="0"/>
          <w:lang w:val="en-GB"/>
        </w:rPr>
        <w:t>History</w:t>
      </w:r>
    </w:p>
    <w:p w14:paraId="3B900882" w14:textId="53A7B6F5" w:rsidR="007A03B5" w:rsidRDefault="007A03B5" w:rsidP="007A03B5">
      <w:pPr>
        <w:ind w:firstLine="720"/>
        <w:jc w:val="both"/>
        <w:rPr>
          <w:color w:val="000000" w:themeColor="text1"/>
          <w:lang w:val="en-GB"/>
        </w:rPr>
      </w:pPr>
      <w:r w:rsidRPr="003E7FC5">
        <w:rPr>
          <w:color w:val="000000" w:themeColor="text1"/>
          <w:lang w:val="en-GB"/>
        </w:rPr>
        <w:t xml:space="preserve">According to the Nyingma tradition, the Buddha </w:t>
      </w:r>
      <w:r w:rsidRPr="00926B9D">
        <w:rPr>
          <w:i/>
          <w:iCs/>
          <w:color w:val="000000" w:themeColor="text1"/>
          <w:lang w:val="en-GB"/>
        </w:rPr>
        <w:t>Samantabhadra</w:t>
      </w:r>
      <w:r w:rsidRPr="003E7FC5">
        <w:rPr>
          <w:color w:val="000000" w:themeColor="text1"/>
          <w:lang w:val="en-GB"/>
        </w:rPr>
        <w:t xml:space="preserve"> (the primordial Buddha, from whom all other Buddhas manifest) taught Dzogchen to the Buddha </w:t>
      </w:r>
      <w:r w:rsidRPr="00926B9D">
        <w:rPr>
          <w:i/>
          <w:iCs/>
          <w:color w:val="000000" w:themeColor="text1"/>
          <w:lang w:val="en-GB"/>
        </w:rPr>
        <w:t>Vajrasattva</w:t>
      </w:r>
      <w:r w:rsidRPr="003E7FC5">
        <w:rPr>
          <w:color w:val="000000" w:themeColor="text1"/>
          <w:lang w:val="en-GB"/>
        </w:rPr>
        <w:t xml:space="preserve"> (the Buddha of primordial purity) who then</w:t>
      </w:r>
      <w:r w:rsidRPr="00A23FD9">
        <w:rPr>
          <w:color w:val="000000" w:themeColor="text1"/>
          <w:lang w:val="en-GB"/>
        </w:rPr>
        <w:t xml:space="preserve"> passed the teachings onto </w:t>
      </w:r>
      <w:proofErr w:type="spellStart"/>
      <w:r w:rsidRPr="00246292">
        <w:rPr>
          <w:i/>
          <w:iCs/>
          <w:color w:val="000000" w:themeColor="text1"/>
          <w:lang w:val="en-GB"/>
        </w:rPr>
        <w:t>Garab</w:t>
      </w:r>
      <w:proofErr w:type="spellEnd"/>
      <w:r w:rsidRPr="00246292">
        <w:rPr>
          <w:i/>
          <w:iCs/>
          <w:color w:val="000000" w:themeColor="text1"/>
          <w:lang w:val="en-GB"/>
        </w:rPr>
        <w:t xml:space="preserve"> Dorje</w:t>
      </w:r>
      <w:r w:rsidRPr="00A23FD9">
        <w:rPr>
          <w:color w:val="000000" w:themeColor="text1"/>
          <w:lang w:val="en-GB"/>
        </w:rPr>
        <w:t>,</w:t>
      </w:r>
      <w:r w:rsidRPr="00A23FD9">
        <w:rPr>
          <w:rStyle w:val="FootnoteReference"/>
          <w:color w:val="000000" w:themeColor="text1"/>
          <w:vertAlign w:val="baseline"/>
          <w:lang w:val="en-GB"/>
        </w:rPr>
        <w:t xml:space="preserve"> </w:t>
      </w:r>
      <w:r w:rsidRPr="00A23FD9">
        <w:rPr>
          <w:color w:val="000000" w:themeColor="text1"/>
          <w:lang w:val="en-GB"/>
        </w:rPr>
        <w:t>thus becoming the first human lineage holder.</w:t>
      </w:r>
      <w:r w:rsidRPr="00A23FD9">
        <w:rPr>
          <w:rStyle w:val="FootnoteReference"/>
          <w:color w:val="000000" w:themeColor="text1"/>
          <w:lang w:val="en-GB"/>
        </w:rPr>
        <w:footnoteReference w:id="14"/>
      </w:r>
      <w:r w:rsidRPr="00A23FD9">
        <w:rPr>
          <w:color w:val="000000" w:themeColor="text1"/>
          <w:lang w:val="en-GB"/>
        </w:rPr>
        <w:t xml:space="preserve"> In turn, the teachings were taught to later Dzogchen masters such as </w:t>
      </w:r>
      <w:r w:rsidRPr="00926B9D">
        <w:rPr>
          <w:i/>
          <w:iCs/>
          <w:color w:val="000000" w:themeColor="text1"/>
          <w:lang w:val="en-GB"/>
        </w:rPr>
        <w:t>Mañjuśrīmitra, Śrī Siṃha, Vairocana, Vimalamitra</w:t>
      </w:r>
      <w:r w:rsidRPr="00A23FD9">
        <w:rPr>
          <w:color w:val="000000" w:themeColor="text1"/>
          <w:lang w:val="en-GB"/>
        </w:rPr>
        <w:t xml:space="preserve"> and </w:t>
      </w:r>
      <w:r w:rsidRPr="00926B9D">
        <w:rPr>
          <w:i/>
          <w:iCs/>
          <w:color w:val="000000" w:themeColor="text1"/>
          <w:lang w:val="en-GB"/>
        </w:rPr>
        <w:t>Padmasambhava</w:t>
      </w:r>
      <w:r w:rsidRPr="00A23FD9">
        <w:rPr>
          <w:color w:val="000000" w:themeColor="text1"/>
          <w:lang w:val="en-GB"/>
        </w:rPr>
        <w:t>.</w:t>
      </w:r>
      <w:r w:rsidRPr="00A23FD9">
        <w:rPr>
          <w:rStyle w:val="FootnoteReference"/>
          <w:color w:val="000000" w:themeColor="text1"/>
          <w:lang w:val="en-GB"/>
        </w:rPr>
        <w:footnoteReference w:id="15"/>
      </w:r>
      <w:r w:rsidRPr="00A23FD9">
        <w:rPr>
          <w:color w:val="000000" w:themeColor="text1"/>
          <w:lang w:val="en-GB"/>
        </w:rPr>
        <w:t xml:space="preserve"> Padmasambhava, also known as Guru </w:t>
      </w:r>
      <w:r w:rsidRPr="005D1E17">
        <w:rPr>
          <w:i/>
          <w:iCs/>
          <w:color w:val="000000" w:themeColor="text1"/>
          <w:lang w:val="en-GB"/>
        </w:rPr>
        <w:t>Rinpoche</w:t>
      </w:r>
      <w:r w:rsidRPr="00A23FD9">
        <w:rPr>
          <w:color w:val="000000" w:themeColor="text1"/>
          <w:lang w:val="en-GB"/>
        </w:rPr>
        <w:t xml:space="preserve">, is a pivotal figure in Tibetan Buddhism. According to some biographies he was miraculously born in the centre of a lotus flower on Lake </w:t>
      </w:r>
      <w:proofErr w:type="spellStart"/>
      <w:r w:rsidRPr="00A23FD9">
        <w:rPr>
          <w:color w:val="000000" w:themeColor="text1"/>
          <w:lang w:val="en-GB"/>
        </w:rPr>
        <w:t>Danakośa</w:t>
      </w:r>
      <w:proofErr w:type="spellEnd"/>
      <w:r w:rsidRPr="00A23FD9">
        <w:rPr>
          <w:color w:val="000000" w:themeColor="text1"/>
          <w:lang w:val="en-GB"/>
        </w:rPr>
        <w:t xml:space="preserve"> in the Swat Valley, now modern Pakistan, and is most noted for introducing Vajrayāna Buddhism to Tibet and founding its first Buddhist monastery</w:t>
      </w:r>
      <w:r w:rsidR="005266DE">
        <w:rPr>
          <w:color w:val="000000" w:themeColor="text1"/>
          <w:lang w:val="en-GB"/>
        </w:rPr>
        <w:t>.</w:t>
      </w:r>
    </w:p>
    <w:p w14:paraId="1283BB1B" w14:textId="7A68BC4B" w:rsidR="00482FE6" w:rsidRPr="00A23FD9" w:rsidRDefault="00B926ED" w:rsidP="00482FE6">
      <w:pPr>
        <w:pStyle w:val="Heading3"/>
        <w:rPr>
          <w:color w:val="000000" w:themeColor="text1"/>
        </w:rPr>
      </w:pPr>
      <w:bookmarkStart w:id="17" w:name="_Toc131459449"/>
      <w:r>
        <w:rPr>
          <w:color w:val="000000" w:themeColor="text1"/>
          <w:lang w:val="en-GB"/>
        </w:rPr>
        <w:lastRenderedPageBreak/>
        <w:t>Tibetan</w:t>
      </w:r>
      <w:r w:rsidRPr="00A23FD9">
        <w:rPr>
          <w:color w:val="000000" w:themeColor="text1"/>
          <w:lang w:val="en-GB"/>
        </w:rPr>
        <w:t xml:space="preserve"> </w:t>
      </w:r>
      <w:r w:rsidR="00482FE6" w:rsidRPr="00A23FD9">
        <w:rPr>
          <w:color w:val="000000" w:themeColor="text1"/>
        </w:rPr>
        <w:t>Cosmology</w:t>
      </w:r>
      <w:r w:rsidR="00FE66D9" w:rsidRPr="00A23FD9">
        <w:rPr>
          <w:color w:val="000000" w:themeColor="text1"/>
        </w:rPr>
        <w:t>: The Universe and the (non)Self</w:t>
      </w:r>
      <w:bookmarkEnd w:id="17"/>
    </w:p>
    <w:p w14:paraId="0D707CF3" w14:textId="578C59B8" w:rsidR="008C5D9A" w:rsidRDefault="000B742E" w:rsidP="008C5D9A">
      <w:pPr>
        <w:pStyle w:val="Quote"/>
        <w:jc w:val="both"/>
        <w:rPr>
          <w:iCs w:val="0"/>
          <w:color w:val="000000" w:themeColor="text1"/>
        </w:rPr>
      </w:pPr>
      <w:r w:rsidRPr="000B742E">
        <w:rPr>
          <w:iCs w:val="0"/>
          <w:color w:val="000000" w:themeColor="text1"/>
        </w:rPr>
        <w:t xml:space="preserve">Form is </w:t>
      </w:r>
      <w:r w:rsidR="008C5D9A">
        <w:rPr>
          <w:iCs w:val="0"/>
          <w:color w:val="000000" w:themeColor="text1"/>
        </w:rPr>
        <w:t>Emptiness, E</w:t>
      </w:r>
      <w:r w:rsidRPr="000B742E">
        <w:rPr>
          <w:iCs w:val="0"/>
          <w:color w:val="000000" w:themeColor="text1"/>
        </w:rPr>
        <w:t xml:space="preserve">mptiness is </w:t>
      </w:r>
      <w:r w:rsidR="008C5D9A">
        <w:rPr>
          <w:iCs w:val="0"/>
          <w:color w:val="000000" w:themeColor="text1"/>
        </w:rPr>
        <w:t>F</w:t>
      </w:r>
      <w:r w:rsidRPr="000B742E">
        <w:rPr>
          <w:iCs w:val="0"/>
          <w:color w:val="000000" w:themeColor="text1"/>
        </w:rPr>
        <w:t>orm.</w:t>
      </w:r>
    </w:p>
    <w:p w14:paraId="6454B576" w14:textId="7E0D56C7" w:rsidR="008C5D9A" w:rsidRDefault="000B742E" w:rsidP="008C5D9A">
      <w:pPr>
        <w:pStyle w:val="Quote"/>
        <w:jc w:val="both"/>
        <w:rPr>
          <w:iCs w:val="0"/>
          <w:color w:val="000000" w:themeColor="text1"/>
        </w:rPr>
      </w:pPr>
      <w:r w:rsidRPr="000B742E">
        <w:rPr>
          <w:iCs w:val="0"/>
          <w:color w:val="000000" w:themeColor="text1"/>
        </w:rPr>
        <w:t xml:space="preserve">Emptiness is </w:t>
      </w:r>
      <w:proofErr w:type="spellStart"/>
      <w:r w:rsidR="008C5D9A">
        <w:rPr>
          <w:iCs w:val="0"/>
          <w:color w:val="000000" w:themeColor="text1"/>
        </w:rPr>
        <w:t>non</w:t>
      </w:r>
      <w:proofErr w:type="spellEnd"/>
      <w:r w:rsidRPr="000B742E">
        <w:rPr>
          <w:iCs w:val="0"/>
          <w:color w:val="000000" w:themeColor="text1"/>
        </w:rPr>
        <w:t xml:space="preserve"> other than </w:t>
      </w:r>
      <w:r w:rsidR="009A2CBA">
        <w:rPr>
          <w:iCs w:val="0"/>
          <w:color w:val="000000" w:themeColor="text1"/>
        </w:rPr>
        <w:t>F</w:t>
      </w:r>
      <w:r w:rsidR="009A2CBA" w:rsidRPr="000B742E">
        <w:rPr>
          <w:iCs w:val="0"/>
          <w:color w:val="000000" w:themeColor="text1"/>
        </w:rPr>
        <w:t>orm</w:t>
      </w:r>
      <w:r w:rsidR="009A2CBA">
        <w:rPr>
          <w:iCs w:val="0"/>
          <w:color w:val="000000" w:themeColor="text1"/>
        </w:rPr>
        <w:t>,</w:t>
      </w:r>
    </w:p>
    <w:p w14:paraId="207E0596" w14:textId="20F2DBAB" w:rsidR="0032312F" w:rsidRPr="00A23FD9" w:rsidRDefault="008C5D9A" w:rsidP="008C5D9A">
      <w:pPr>
        <w:pStyle w:val="Quote"/>
        <w:jc w:val="both"/>
        <w:rPr>
          <w:iCs w:val="0"/>
          <w:color w:val="000000" w:themeColor="text1"/>
        </w:rPr>
      </w:pPr>
      <w:r>
        <w:rPr>
          <w:iCs w:val="0"/>
          <w:color w:val="000000" w:themeColor="text1"/>
        </w:rPr>
        <w:t>F</w:t>
      </w:r>
      <w:r w:rsidR="000B742E" w:rsidRPr="000B742E">
        <w:rPr>
          <w:iCs w:val="0"/>
          <w:color w:val="000000" w:themeColor="text1"/>
        </w:rPr>
        <w:t xml:space="preserve">orm is </w:t>
      </w:r>
      <w:proofErr w:type="spellStart"/>
      <w:r>
        <w:rPr>
          <w:iCs w:val="0"/>
          <w:color w:val="000000" w:themeColor="text1"/>
        </w:rPr>
        <w:t>non</w:t>
      </w:r>
      <w:proofErr w:type="spellEnd"/>
      <w:r w:rsidR="000B742E" w:rsidRPr="000B742E">
        <w:rPr>
          <w:iCs w:val="0"/>
          <w:color w:val="000000" w:themeColor="text1"/>
        </w:rPr>
        <w:t xml:space="preserve"> other than </w:t>
      </w:r>
      <w:r>
        <w:rPr>
          <w:iCs w:val="0"/>
          <w:color w:val="000000" w:themeColor="text1"/>
        </w:rPr>
        <w:t>E</w:t>
      </w:r>
      <w:r w:rsidR="000B742E" w:rsidRPr="000B742E">
        <w:rPr>
          <w:iCs w:val="0"/>
          <w:color w:val="000000" w:themeColor="text1"/>
        </w:rPr>
        <w:t>mptiness.</w:t>
      </w:r>
      <w:r w:rsidR="0032312F" w:rsidRPr="00A23FD9">
        <w:rPr>
          <w:rStyle w:val="FootnoteReference"/>
          <w:iCs w:val="0"/>
          <w:color w:val="000000" w:themeColor="text1"/>
        </w:rPr>
        <w:footnoteReference w:id="16"/>
      </w:r>
    </w:p>
    <w:p w14:paraId="7176FF96" w14:textId="77777777" w:rsidR="0032312F" w:rsidRDefault="0032312F" w:rsidP="00737974">
      <w:pPr>
        <w:ind w:firstLine="720"/>
        <w:jc w:val="both"/>
        <w:rPr>
          <w:color w:val="000000" w:themeColor="text1"/>
          <w:lang w:val="en-GB"/>
        </w:rPr>
      </w:pPr>
    </w:p>
    <w:p w14:paraId="21ED0C45" w14:textId="38340017" w:rsidR="00FF2A94" w:rsidRDefault="002E266E" w:rsidP="00482FE6">
      <w:pPr>
        <w:ind w:firstLine="720"/>
        <w:jc w:val="both"/>
        <w:rPr>
          <w:color w:val="000000" w:themeColor="text1"/>
          <w:lang w:val="en-GB"/>
        </w:rPr>
      </w:pPr>
      <w:r w:rsidRPr="00A23FD9">
        <w:rPr>
          <w:color w:val="000000" w:themeColor="text1"/>
          <w:lang w:val="en-GB"/>
        </w:rPr>
        <w:t xml:space="preserve">The </w:t>
      </w:r>
      <w:r w:rsidRPr="00A1069E">
        <w:rPr>
          <w:i/>
          <w:iCs/>
          <w:color w:val="000000" w:themeColor="text1"/>
          <w:lang w:val="en-GB"/>
        </w:rPr>
        <w:t>Abhidhamma</w:t>
      </w:r>
      <w:r w:rsidRPr="00A23FD9">
        <w:rPr>
          <w:color w:val="000000" w:themeColor="text1"/>
          <w:lang w:val="en-GB"/>
        </w:rPr>
        <w:t xml:space="preserve"> </w:t>
      </w:r>
      <w:r w:rsidRPr="00416690">
        <w:rPr>
          <w:i/>
          <w:iCs/>
          <w:color w:val="000000" w:themeColor="text1"/>
          <w:lang w:val="en-GB"/>
        </w:rPr>
        <w:t>Piṭaka</w:t>
      </w:r>
      <w:r w:rsidRPr="00A23FD9">
        <w:rPr>
          <w:color w:val="000000" w:themeColor="text1"/>
          <w:lang w:val="en-GB"/>
        </w:rPr>
        <w:t xml:space="preserve">, one of the three sections of the </w:t>
      </w:r>
      <w:r w:rsidR="00520116" w:rsidRPr="00520116">
        <w:rPr>
          <w:color w:val="000000" w:themeColor="text1"/>
          <w:lang w:val="en-GB"/>
        </w:rPr>
        <w:t>Theravāda</w:t>
      </w:r>
      <w:r w:rsidR="00520116">
        <w:rPr>
          <w:color w:val="000000" w:themeColor="text1"/>
          <w:lang w:val="en-GB"/>
        </w:rPr>
        <w:t xml:space="preserve"> </w:t>
      </w:r>
      <w:r w:rsidRPr="00A23FD9">
        <w:rPr>
          <w:color w:val="000000" w:themeColor="text1"/>
          <w:lang w:val="en-GB"/>
        </w:rPr>
        <w:t>canon</w:t>
      </w:r>
      <w:r w:rsidR="003A7A61">
        <w:rPr>
          <w:color w:val="000000" w:themeColor="text1"/>
          <w:lang w:val="en-GB"/>
        </w:rPr>
        <w:t>,</w:t>
      </w:r>
      <w:r w:rsidR="000548F6" w:rsidRPr="000548F6">
        <w:rPr>
          <w:color w:val="000000" w:themeColor="text1"/>
          <w:lang w:val="en-GB"/>
        </w:rPr>
        <w:t xml:space="preserve"> </w:t>
      </w:r>
      <w:r w:rsidR="000548F6" w:rsidRPr="00A23FD9">
        <w:rPr>
          <w:color w:val="000000" w:themeColor="text1"/>
          <w:lang w:val="en-GB"/>
        </w:rPr>
        <w:t>provides a detailed description</w:t>
      </w:r>
      <w:r w:rsidR="003A7A61">
        <w:rPr>
          <w:color w:val="000000" w:themeColor="text1"/>
          <w:lang w:val="en-GB"/>
        </w:rPr>
        <w:t xml:space="preserve"> </w:t>
      </w:r>
      <w:r w:rsidR="00482FE6" w:rsidRPr="00A23FD9">
        <w:rPr>
          <w:color w:val="000000" w:themeColor="text1"/>
          <w:lang w:val="en-GB"/>
        </w:rPr>
        <w:t xml:space="preserve">of </w:t>
      </w:r>
      <w:r w:rsidR="004A4077">
        <w:rPr>
          <w:color w:val="000000" w:themeColor="text1"/>
          <w:lang w:val="en-GB"/>
        </w:rPr>
        <w:t>the universe and the self</w:t>
      </w:r>
      <w:r w:rsidR="002C00E6">
        <w:rPr>
          <w:color w:val="000000" w:themeColor="text1"/>
          <w:lang w:val="en-GB"/>
        </w:rPr>
        <w:t xml:space="preserve"> (although this term is incorrect as will be </w:t>
      </w:r>
      <w:r w:rsidR="005E46D2">
        <w:rPr>
          <w:color w:val="000000" w:themeColor="text1"/>
          <w:lang w:val="en-GB"/>
        </w:rPr>
        <w:t>seen</w:t>
      </w:r>
      <w:r w:rsidR="00CC4F69">
        <w:rPr>
          <w:color w:val="000000" w:themeColor="text1"/>
          <w:lang w:val="en-GB"/>
        </w:rPr>
        <w:t xml:space="preserve"> later</w:t>
      </w:r>
      <w:r w:rsidR="002C00E6">
        <w:rPr>
          <w:color w:val="000000" w:themeColor="text1"/>
          <w:lang w:val="en-GB"/>
        </w:rPr>
        <w:t>)</w:t>
      </w:r>
      <w:r w:rsidR="00482FE6" w:rsidRPr="00A23FD9">
        <w:rPr>
          <w:color w:val="000000" w:themeColor="text1"/>
          <w:lang w:val="en-GB"/>
        </w:rPr>
        <w:t xml:space="preserve"> </w:t>
      </w:r>
      <w:r w:rsidR="001A67A4">
        <w:rPr>
          <w:color w:val="000000" w:themeColor="text1"/>
          <w:lang w:val="en-GB"/>
        </w:rPr>
        <w:t xml:space="preserve">containing a </w:t>
      </w:r>
      <w:r w:rsidR="00482FE6" w:rsidRPr="00A23FD9">
        <w:rPr>
          <w:color w:val="000000" w:themeColor="text1"/>
          <w:lang w:val="en-GB"/>
        </w:rPr>
        <w:t xml:space="preserve">complex </w:t>
      </w:r>
      <w:r w:rsidR="00C56E0E">
        <w:rPr>
          <w:color w:val="000000" w:themeColor="text1"/>
          <w:lang w:val="en-GB"/>
        </w:rPr>
        <w:t xml:space="preserve">combination of </w:t>
      </w:r>
      <w:r w:rsidR="00482FE6" w:rsidRPr="00A23FD9">
        <w:rPr>
          <w:color w:val="000000" w:themeColor="text1"/>
          <w:lang w:val="en-GB"/>
        </w:rPr>
        <w:t>realms, heavens and hells</w:t>
      </w:r>
      <w:r w:rsidR="004A6B50">
        <w:rPr>
          <w:color w:val="000000" w:themeColor="text1"/>
          <w:lang w:val="en-GB"/>
        </w:rPr>
        <w:t>, types of bod</w:t>
      </w:r>
      <w:r w:rsidR="001A16D2">
        <w:rPr>
          <w:color w:val="000000" w:themeColor="text1"/>
          <w:lang w:val="en-GB"/>
        </w:rPr>
        <w:t>ies</w:t>
      </w:r>
      <w:r w:rsidR="004A6B50">
        <w:rPr>
          <w:color w:val="000000" w:themeColor="text1"/>
          <w:lang w:val="en-GB"/>
        </w:rPr>
        <w:t xml:space="preserve"> and mind</w:t>
      </w:r>
      <w:r w:rsidR="00B47337">
        <w:rPr>
          <w:color w:val="000000" w:themeColor="text1"/>
          <w:lang w:val="en-GB"/>
        </w:rPr>
        <w:t>s</w:t>
      </w:r>
      <w:r w:rsidR="00482FE6" w:rsidRPr="00A23FD9">
        <w:rPr>
          <w:color w:val="000000" w:themeColor="text1"/>
          <w:lang w:val="en-GB"/>
        </w:rPr>
        <w:t>.</w:t>
      </w:r>
      <w:r w:rsidR="00813F7C">
        <w:rPr>
          <w:color w:val="000000" w:themeColor="text1"/>
          <w:lang w:val="en-GB"/>
        </w:rPr>
        <w:t xml:space="preserve"> W</w:t>
      </w:r>
      <w:r w:rsidR="00482FE6" w:rsidRPr="00A23FD9">
        <w:rPr>
          <w:color w:val="000000" w:themeColor="text1"/>
          <w:lang w:val="en-GB"/>
        </w:rPr>
        <w:t xml:space="preserve">hilst strange by today’s standards, this transcendental depiction remains crucial to Buddhist </w:t>
      </w:r>
      <w:r w:rsidR="00AD3690">
        <w:rPr>
          <w:color w:val="000000" w:themeColor="text1"/>
          <w:lang w:val="en-GB"/>
        </w:rPr>
        <w:t>philosophy</w:t>
      </w:r>
      <w:r w:rsidR="00482FE6" w:rsidRPr="00A23FD9">
        <w:rPr>
          <w:color w:val="000000" w:themeColor="text1"/>
          <w:lang w:val="en-GB"/>
        </w:rPr>
        <w:t>.</w:t>
      </w:r>
      <w:r w:rsidR="00482FE6" w:rsidRPr="00A23FD9">
        <w:rPr>
          <w:rStyle w:val="FootnoteReference"/>
          <w:color w:val="000000" w:themeColor="text1"/>
          <w:lang w:val="en-GB"/>
        </w:rPr>
        <w:footnoteReference w:id="17"/>
      </w:r>
      <w:r w:rsidR="00482FE6" w:rsidRPr="00A23FD9">
        <w:rPr>
          <w:color w:val="000000" w:themeColor="text1"/>
          <w:vertAlign w:val="superscript"/>
          <w:lang w:val="en-GB"/>
        </w:rPr>
        <w:t>,</w:t>
      </w:r>
      <w:r w:rsidR="00482FE6" w:rsidRPr="00A23FD9">
        <w:rPr>
          <w:rStyle w:val="FootnoteReference"/>
          <w:color w:val="000000" w:themeColor="text1"/>
          <w:lang w:val="en-GB"/>
        </w:rPr>
        <w:footnoteReference w:id="18"/>
      </w:r>
    </w:p>
    <w:p w14:paraId="3B4C0078" w14:textId="77777777" w:rsidR="00482FE6" w:rsidRPr="00A23FD9" w:rsidRDefault="00482FE6" w:rsidP="00482FE6">
      <w:pPr>
        <w:pStyle w:val="Heading4"/>
        <w:rPr>
          <w:i w:val="0"/>
        </w:rPr>
      </w:pPr>
      <w:r w:rsidRPr="00A23FD9">
        <w:rPr>
          <w:i w:val="0"/>
        </w:rPr>
        <w:t>The Universe and Cyclical Existence</w:t>
      </w:r>
    </w:p>
    <w:p w14:paraId="6DBAD02F" w14:textId="6DCAA4DE" w:rsidR="00482FE6" w:rsidRPr="00A23FD9" w:rsidRDefault="00482FE6" w:rsidP="00482FE6">
      <w:pPr>
        <w:ind w:firstLine="720"/>
        <w:jc w:val="both"/>
        <w:rPr>
          <w:color w:val="000000" w:themeColor="text1"/>
          <w:lang w:val="en-GB"/>
        </w:rPr>
      </w:pPr>
      <w:r w:rsidRPr="00A23FD9">
        <w:rPr>
          <w:color w:val="000000" w:themeColor="text1"/>
          <w:lang w:val="en-GB"/>
        </w:rPr>
        <w:t xml:space="preserve">The Buddhist representation </w:t>
      </w:r>
      <w:r w:rsidR="008D3CE5">
        <w:rPr>
          <w:color w:val="000000" w:themeColor="text1"/>
          <w:lang w:val="en-GB"/>
        </w:rPr>
        <w:t xml:space="preserve">of </w:t>
      </w:r>
      <w:r w:rsidR="00C13290">
        <w:rPr>
          <w:color w:val="000000" w:themeColor="text1"/>
          <w:lang w:val="en-GB"/>
        </w:rPr>
        <w:t xml:space="preserve">physical </w:t>
      </w:r>
      <w:r w:rsidR="00C26120">
        <w:rPr>
          <w:color w:val="000000" w:themeColor="text1"/>
          <w:lang w:val="en-GB"/>
        </w:rPr>
        <w:t>reality</w:t>
      </w:r>
      <w:r w:rsidR="008D3CE5">
        <w:rPr>
          <w:color w:val="000000" w:themeColor="text1"/>
          <w:lang w:val="en-GB"/>
        </w:rPr>
        <w:t xml:space="preserve"> </w:t>
      </w:r>
      <w:r w:rsidRPr="00A23FD9">
        <w:rPr>
          <w:color w:val="000000" w:themeColor="text1"/>
          <w:lang w:val="en-GB"/>
        </w:rPr>
        <w:t xml:space="preserve">is founded on </w:t>
      </w:r>
      <w:r w:rsidR="00014752">
        <w:rPr>
          <w:color w:val="000000" w:themeColor="text1"/>
          <w:lang w:val="en-GB"/>
        </w:rPr>
        <w:t>a</w:t>
      </w:r>
      <w:r w:rsidRPr="00A23FD9">
        <w:rPr>
          <w:color w:val="000000" w:themeColor="text1"/>
          <w:lang w:val="en-GB"/>
        </w:rPr>
        <w:t xml:space="preserve"> belief in beginningless time </w:t>
      </w:r>
      <w:r w:rsidR="00B53D93">
        <w:rPr>
          <w:color w:val="000000" w:themeColor="text1"/>
          <w:lang w:val="en-GB"/>
        </w:rPr>
        <w:t>with</w:t>
      </w:r>
      <w:r w:rsidRPr="00A23FD9">
        <w:rPr>
          <w:color w:val="000000" w:themeColor="text1"/>
          <w:lang w:val="en-GB"/>
        </w:rPr>
        <w:t xml:space="preserve"> </w:t>
      </w:r>
      <w:r w:rsidRPr="00A23FD9">
        <w:rPr>
          <w:color w:val="000000" w:themeColor="text1"/>
        </w:rPr>
        <w:t>universe</w:t>
      </w:r>
      <w:r w:rsidR="00C26120">
        <w:rPr>
          <w:color w:val="000000" w:themeColor="text1"/>
        </w:rPr>
        <w:t>s</w:t>
      </w:r>
      <w:r w:rsidRPr="00A23FD9">
        <w:rPr>
          <w:color w:val="000000" w:themeColor="text1"/>
        </w:rPr>
        <w:t>, and even multiverses, cycl</w:t>
      </w:r>
      <w:r w:rsidR="00F13950">
        <w:rPr>
          <w:color w:val="000000" w:themeColor="text1"/>
        </w:rPr>
        <w:t>ing</w:t>
      </w:r>
      <w:r w:rsidRPr="00A23FD9">
        <w:rPr>
          <w:color w:val="000000" w:themeColor="text1"/>
        </w:rPr>
        <w:t xml:space="preserve"> through continuous phases of creation, </w:t>
      </w:r>
      <w:r w:rsidRPr="00A23FD9">
        <w:rPr>
          <w:color w:val="000000" w:themeColor="text1"/>
          <w:lang w:val="en-GB"/>
        </w:rPr>
        <w:t xml:space="preserve">dissolution </w:t>
      </w:r>
      <w:r w:rsidRPr="00A23FD9">
        <w:rPr>
          <w:color w:val="000000" w:themeColor="text1"/>
        </w:rPr>
        <w:t xml:space="preserve">and re-birth </w:t>
      </w:r>
      <w:r w:rsidRPr="00A23FD9">
        <w:rPr>
          <w:color w:val="000000" w:themeColor="text1"/>
          <w:lang w:val="en-GB"/>
        </w:rPr>
        <w:t xml:space="preserve">over unimaginably long periods of time known as a </w:t>
      </w:r>
      <w:r w:rsidR="004F604D">
        <w:rPr>
          <w:i/>
          <w:iCs/>
          <w:color w:val="000000" w:themeColor="text1"/>
          <w:lang w:val="en-GB"/>
        </w:rPr>
        <w:t>m</w:t>
      </w:r>
      <w:r w:rsidRPr="00A23FD9">
        <w:rPr>
          <w:i/>
          <w:iCs/>
          <w:color w:val="000000" w:themeColor="text1"/>
          <w:lang w:val="en-GB"/>
        </w:rPr>
        <w:t>ahākalpa</w:t>
      </w:r>
      <w:r w:rsidRPr="00A23FD9">
        <w:rPr>
          <w:color w:val="000000" w:themeColor="text1"/>
          <w:lang w:val="en-GB"/>
        </w:rPr>
        <w:t>.</w:t>
      </w:r>
      <w:r w:rsidRPr="00A23FD9">
        <w:rPr>
          <w:rStyle w:val="FootnoteReference"/>
          <w:color w:val="000000" w:themeColor="text1"/>
          <w:lang w:val="en-GB"/>
        </w:rPr>
        <w:footnoteReference w:id="19"/>
      </w:r>
    </w:p>
    <w:p w14:paraId="2FFEC04C" w14:textId="6F1476B7" w:rsidR="00405D76" w:rsidRDefault="00482FE6" w:rsidP="00132ED4">
      <w:pPr>
        <w:ind w:firstLine="720"/>
        <w:jc w:val="both"/>
        <w:rPr>
          <w:color w:val="000000" w:themeColor="text1"/>
          <w:lang w:val="en-GB"/>
        </w:rPr>
      </w:pPr>
      <w:r w:rsidRPr="00A23FD9">
        <w:rPr>
          <w:color w:val="000000" w:themeColor="text1"/>
          <w:lang w:val="en-GB"/>
        </w:rPr>
        <w:t>The Buddhist canon does not measure a mahākalpa in terms of conventional time but instead provides an analogy</w:t>
      </w:r>
      <w:r w:rsidR="00C4718F">
        <w:rPr>
          <w:color w:val="000000" w:themeColor="text1"/>
          <w:lang w:val="en-GB"/>
        </w:rPr>
        <w:t>. A</w:t>
      </w:r>
      <w:r w:rsidRPr="00A23FD9">
        <w:rPr>
          <w:color w:val="000000" w:themeColor="text1"/>
          <w:lang w:val="en-GB"/>
        </w:rPr>
        <w:t>s Bhikkhu Bodhi explains it is ‘[…] longer than the time it would take for a man to wear away a mountain of solid granite one yojana (about 7 miles) high and wide by stroking it once every hundred years with a silk cloth’.</w:t>
      </w:r>
      <w:r w:rsidRPr="00A23FD9">
        <w:rPr>
          <w:color w:val="000000" w:themeColor="text1"/>
          <w:vertAlign w:val="superscript"/>
        </w:rPr>
        <w:footnoteReference w:id="20"/>
      </w:r>
      <w:r w:rsidRPr="00A23FD9">
        <w:rPr>
          <w:color w:val="000000" w:themeColor="text1"/>
          <w:lang w:val="en-GB"/>
        </w:rPr>
        <w:t xml:space="preserve"> </w:t>
      </w:r>
      <w:r w:rsidR="00DA0094">
        <w:rPr>
          <w:color w:val="000000" w:themeColor="text1"/>
          <w:lang w:val="en-GB"/>
        </w:rPr>
        <w:t>A</w:t>
      </w:r>
      <w:r w:rsidRPr="00A23FD9">
        <w:rPr>
          <w:color w:val="000000" w:themeColor="text1"/>
          <w:lang w:val="en-GB"/>
        </w:rPr>
        <w:t xml:space="preserve"> </w:t>
      </w:r>
      <w:r w:rsidR="001961D7">
        <w:rPr>
          <w:color w:val="000000" w:themeColor="text1"/>
          <w:lang w:eastAsia="en-US"/>
        </w:rPr>
        <w:t>m</w:t>
      </w:r>
      <w:r w:rsidRPr="00A23FD9">
        <w:rPr>
          <w:color w:val="000000" w:themeColor="text1"/>
          <w:lang w:eastAsia="en-US"/>
        </w:rPr>
        <w:t xml:space="preserve">ahākalpa, also known as a “great Kalpa”, is subdivided into four </w:t>
      </w:r>
      <w:proofErr w:type="spellStart"/>
      <w:r w:rsidR="00796219">
        <w:rPr>
          <w:i/>
          <w:iCs/>
          <w:color w:val="000000" w:themeColor="text1"/>
          <w:lang w:val="en-GB"/>
        </w:rPr>
        <w:t>a</w:t>
      </w:r>
      <w:r w:rsidRPr="00A23FD9">
        <w:rPr>
          <w:i/>
          <w:iCs/>
          <w:color w:val="000000" w:themeColor="text1"/>
          <w:lang w:val="en-GB"/>
        </w:rPr>
        <w:t>sankheyyakalpa</w:t>
      </w:r>
      <w:proofErr w:type="spellEnd"/>
      <w:r w:rsidRPr="00A23FD9">
        <w:rPr>
          <w:color w:val="000000" w:themeColor="text1"/>
          <w:lang w:eastAsia="en-US"/>
        </w:rPr>
        <w:t xml:space="preserve"> (</w:t>
      </w:r>
      <w:r w:rsidRPr="00A23FD9">
        <w:rPr>
          <w:color w:val="000000" w:themeColor="text1"/>
          <w:lang w:val="en-GB"/>
        </w:rPr>
        <w:t>incalculable aeons</w:t>
      </w:r>
      <w:r w:rsidRPr="00A23FD9">
        <w:rPr>
          <w:color w:val="000000" w:themeColor="text1"/>
          <w:lang w:eastAsia="en-US"/>
        </w:rPr>
        <w:t xml:space="preserve">), which are then subdivided further into twenty </w:t>
      </w:r>
      <w:proofErr w:type="spellStart"/>
      <w:r w:rsidR="00796219">
        <w:rPr>
          <w:i/>
          <w:iCs/>
          <w:color w:val="000000" w:themeColor="text1"/>
          <w:lang w:val="en-GB"/>
        </w:rPr>
        <w:t>a</w:t>
      </w:r>
      <w:r w:rsidRPr="00A23FD9">
        <w:rPr>
          <w:i/>
          <w:iCs/>
          <w:color w:val="000000" w:themeColor="text1"/>
          <w:lang w:val="en-GB"/>
        </w:rPr>
        <w:t>ntarakalpa</w:t>
      </w:r>
      <w:proofErr w:type="spellEnd"/>
      <w:r w:rsidRPr="00A23FD9">
        <w:rPr>
          <w:color w:val="000000" w:themeColor="text1"/>
          <w:lang w:eastAsia="en-US"/>
        </w:rPr>
        <w:t xml:space="preserve"> (</w:t>
      </w:r>
      <w:r w:rsidRPr="00A23FD9">
        <w:rPr>
          <w:color w:val="000000" w:themeColor="text1"/>
          <w:lang w:val="en-GB"/>
        </w:rPr>
        <w:t>interim eons)</w:t>
      </w:r>
      <w:r w:rsidRPr="00A23FD9">
        <w:rPr>
          <w:color w:val="000000" w:themeColor="text1"/>
          <w:lang w:eastAsia="en-US"/>
        </w:rPr>
        <w:t>.</w:t>
      </w:r>
      <w:r w:rsidRPr="00A23FD9">
        <w:rPr>
          <w:rStyle w:val="FootnoteReference"/>
          <w:color w:val="000000" w:themeColor="text1"/>
        </w:rPr>
        <w:footnoteReference w:id="21"/>
      </w:r>
      <w:r w:rsidRPr="00A23FD9">
        <w:rPr>
          <w:color w:val="000000" w:themeColor="text1"/>
          <w:lang w:eastAsia="en-US"/>
        </w:rPr>
        <w:t xml:space="preserve"> </w:t>
      </w:r>
      <w:r w:rsidRPr="00A23FD9">
        <w:rPr>
          <w:color w:val="000000" w:themeColor="text1"/>
          <w:lang w:val="en-GB"/>
        </w:rPr>
        <w:t xml:space="preserve">An </w:t>
      </w:r>
      <w:proofErr w:type="spellStart"/>
      <w:r w:rsidR="00796219">
        <w:rPr>
          <w:color w:val="000000" w:themeColor="text1"/>
          <w:lang w:val="en-GB"/>
        </w:rPr>
        <w:t>a</w:t>
      </w:r>
      <w:r w:rsidRPr="00A23FD9">
        <w:rPr>
          <w:color w:val="000000" w:themeColor="text1"/>
          <w:lang w:val="en-GB"/>
        </w:rPr>
        <w:t>ntarakalpa</w:t>
      </w:r>
      <w:proofErr w:type="spellEnd"/>
      <w:r w:rsidRPr="00A23FD9">
        <w:rPr>
          <w:color w:val="000000" w:themeColor="text1"/>
          <w:lang w:eastAsia="en-US"/>
        </w:rPr>
        <w:t xml:space="preserve"> </w:t>
      </w:r>
      <w:r w:rsidRPr="00A23FD9">
        <w:rPr>
          <w:color w:val="000000" w:themeColor="text1"/>
          <w:lang w:val="en-GB"/>
        </w:rPr>
        <w:t xml:space="preserve">is </w:t>
      </w:r>
      <w:r w:rsidR="00796219">
        <w:rPr>
          <w:color w:val="000000" w:themeColor="text1"/>
          <w:lang w:val="en-GB"/>
        </w:rPr>
        <w:t xml:space="preserve">a measurement based upon </w:t>
      </w:r>
      <w:r w:rsidRPr="00A23FD9">
        <w:rPr>
          <w:color w:val="000000" w:themeColor="text1"/>
          <w:lang w:val="en-GB"/>
        </w:rPr>
        <w:t>the time taken for the lifespan of humankind to rise from ten years</w:t>
      </w:r>
      <w:r w:rsidR="008C4D1E">
        <w:rPr>
          <w:color w:val="000000" w:themeColor="text1"/>
          <w:lang w:val="en-GB"/>
        </w:rPr>
        <w:t>,</w:t>
      </w:r>
      <w:r w:rsidRPr="00A23FD9">
        <w:rPr>
          <w:color w:val="000000" w:themeColor="text1"/>
          <w:lang w:val="en-GB"/>
        </w:rPr>
        <w:t xml:space="preserve"> to the maximum of eighty-four thousand years</w:t>
      </w:r>
      <w:r w:rsidR="008C4D1E">
        <w:rPr>
          <w:color w:val="000000" w:themeColor="text1"/>
          <w:lang w:val="en-GB"/>
        </w:rPr>
        <w:t>,</w:t>
      </w:r>
      <w:r w:rsidRPr="00A23FD9">
        <w:rPr>
          <w:color w:val="000000" w:themeColor="text1"/>
          <w:lang w:val="en-GB"/>
        </w:rPr>
        <w:t xml:space="preserve"> and then fall back to ten years.</w:t>
      </w:r>
      <w:r w:rsidRPr="00A23FD9">
        <w:rPr>
          <w:rStyle w:val="FootnoteReference"/>
          <w:color w:val="000000" w:themeColor="text1"/>
          <w:lang w:val="en-GB"/>
        </w:rPr>
        <w:footnoteReference w:id="22"/>
      </w:r>
      <w:r w:rsidR="00132ED4">
        <w:rPr>
          <w:color w:val="000000" w:themeColor="text1"/>
          <w:lang w:val="en-GB"/>
        </w:rPr>
        <w:t xml:space="preserve"> </w:t>
      </w:r>
      <w:r w:rsidRPr="00A23FD9">
        <w:rPr>
          <w:color w:val="000000" w:themeColor="text1"/>
          <w:lang w:val="en-GB"/>
        </w:rPr>
        <w:lastRenderedPageBreak/>
        <w:t xml:space="preserve">According to </w:t>
      </w:r>
      <w:r w:rsidR="003367B0">
        <w:rPr>
          <w:color w:val="000000" w:themeColor="text1"/>
          <w:lang w:val="en-GB"/>
        </w:rPr>
        <w:t>this</w:t>
      </w:r>
      <w:r w:rsidRPr="00A23FD9">
        <w:rPr>
          <w:color w:val="000000" w:themeColor="text1"/>
          <w:lang w:val="en-GB"/>
        </w:rPr>
        <w:t xml:space="preserve"> timeline, we currently reside in</w:t>
      </w:r>
      <w:r w:rsidR="005606EE">
        <w:rPr>
          <w:color w:val="000000" w:themeColor="text1"/>
          <w:lang w:val="en-GB"/>
        </w:rPr>
        <w:t xml:space="preserve"> the</w:t>
      </w:r>
      <w:r w:rsidRPr="00A23FD9">
        <w:rPr>
          <w:color w:val="000000" w:themeColor="text1"/>
          <w:lang w:val="en-GB"/>
        </w:rPr>
        <w:t xml:space="preserve"> </w:t>
      </w:r>
      <w:r w:rsidRPr="00A23FD9">
        <w:rPr>
          <w:i/>
          <w:iCs/>
          <w:color w:val="000000" w:themeColor="text1"/>
          <w:lang w:val="en-GB"/>
        </w:rPr>
        <w:t>Bhadrakalpa</w:t>
      </w:r>
      <w:r w:rsidRPr="00A23FD9">
        <w:rPr>
          <w:color w:val="000000" w:themeColor="text1"/>
          <w:lang w:val="en-GB"/>
        </w:rPr>
        <w:t xml:space="preserve"> aeon, the fourteenth of twenty in the current </w:t>
      </w:r>
      <w:proofErr w:type="spellStart"/>
      <w:r w:rsidR="00AB37F0">
        <w:rPr>
          <w:color w:val="000000" w:themeColor="text1"/>
          <w:lang w:val="en-GB"/>
        </w:rPr>
        <w:t>a</w:t>
      </w:r>
      <w:r w:rsidRPr="00A23FD9">
        <w:rPr>
          <w:color w:val="000000" w:themeColor="text1"/>
          <w:lang w:val="en-GB"/>
        </w:rPr>
        <w:t>ntarakalpa</w:t>
      </w:r>
      <w:proofErr w:type="spellEnd"/>
      <w:r w:rsidRPr="00A23FD9">
        <w:rPr>
          <w:color w:val="000000" w:themeColor="text1"/>
          <w:lang w:val="en-GB"/>
        </w:rPr>
        <w:t xml:space="preserve">, which is within the </w:t>
      </w:r>
      <w:r w:rsidR="0029181D">
        <w:rPr>
          <w:color w:val="000000" w:themeColor="text1"/>
          <w:lang w:val="en-GB"/>
        </w:rPr>
        <w:t>last</w:t>
      </w:r>
      <w:r w:rsidRPr="00A23FD9">
        <w:rPr>
          <w:color w:val="000000" w:themeColor="text1"/>
          <w:lang w:val="en-GB"/>
        </w:rPr>
        <w:t xml:space="preserve"> </w:t>
      </w:r>
      <w:proofErr w:type="spellStart"/>
      <w:r w:rsidR="00AB37F0">
        <w:rPr>
          <w:color w:val="000000" w:themeColor="text1"/>
          <w:lang w:val="en-GB"/>
        </w:rPr>
        <w:t>a</w:t>
      </w:r>
      <w:r w:rsidRPr="00A23FD9">
        <w:rPr>
          <w:color w:val="000000" w:themeColor="text1"/>
          <w:lang w:val="en-GB"/>
        </w:rPr>
        <w:t>sankheyyakalpa</w:t>
      </w:r>
      <w:proofErr w:type="spellEnd"/>
      <w:r w:rsidRPr="00A23FD9">
        <w:rPr>
          <w:color w:val="000000" w:themeColor="text1"/>
          <w:lang w:val="en-GB"/>
        </w:rPr>
        <w:t xml:space="preserve"> known as </w:t>
      </w:r>
      <w:proofErr w:type="spellStart"/>
      <w:r w:rsidRPr="00A23FD9">
        <w:rPr>
          <w:i/>
          <w:iCs/>
          <w:color w:val="000000" w:themeColor="text1"/>
          <w:lang w:val="en-GB"/>
        </w:rPr>
        <w:t>Vivartasthāyikalpa</w:t>
      </w:r>
      <w:proofErr w:type="spellEnd"/>
      <w:r w:rsidRPr="00A23FD9">
        <w:rPr>
          <w:color w:val="000000" w:themeColor="text1"/>
          <w:lang w:val="en-GB"/>
        </w:rPr>
        <w:t xml:space="preserve">, within the current </w:t>
      </w:r>
      <w:r w:rsidR="00E20012">
        <w:rPr>
          <w:color w:val="000000" w:themeColor="text1"/>
          <w:lang w:val="en-GB"/>
        </w:rPr>
        <w:t>m</w:t>
      </w:r>
      <w:r w:rsidRPr="00A23FD9">
        <w:rPr>
          <w:color w:val="000000" w:themeColor="text1"/>
          <w:lang w:val="en-GB"/>
        </w:rPr>
        <w:t>ahākalpa.</w:t>
      </w:r>
      <w:r w:rsidRPr="00A23FD9">
        <w:rPr>
          <w:rStyle w:val="FootnoteReference"/>
          <w:color w:val="000000" w:themeColor="text1"/>
          <w:lang w:val="en-GB"/>
        </w:rPr>
        <w:footnoteReference w:id="23"/>
      </w:r>
    </w:p>
    <w:p w14:paraId="2EA91FAE" w14:textId="6AEBD7F8" w:rsidR="00482FE6" w:rsidRPr="00A23FD9" w:rsidRDefault="00482FE6" w:rsidP="00132ED4">
      <w:pPr>
        <w:ind w:firstLine="720"/>
        <w:jc w:val="both"/>
        <w:rPr>
          <w:color w:val="000000" w:themeColor="text1"/>
        </w:rPr>
      </w:pPr>
      <w:r w:rsidRPr="00A23FD9">
        <w:rPr>
          <w:color w:val="000000" w:themeColor="text1"/>
          <w:lang w:val="en-GB"/>
        </w:rPr>
        <w:t xml:space="preserve">This Bhadrakalpa aeon is seen as blessed as it will host one thousand and four Buddhas or supremely enlightened teachers who will teach the dharma. There have been four such Buddhas so far in this aeon, </w:t>
      </w:r>
      <w:r w:rsidRPr="00A23FD9">
        <w:rPr>
          <w:i/>
          <w:iCs/>
          <w:color w:val="000000" w:themeColor="text1"/>
          <w:lang w:val="en-GB"/>
        </w:rPr>
        <w:t>Krakucchanda</w:t>
      </w:r>
      <w:r w:rsidRPr="00A23FD9">
        <w:rPr>
          <w:color w:val="000000" w:themeColor="text1"/>
          <w:lang w:val="en-GB"/>
        </w:rPr>
        <w:t xml:space="preserve"> Buddha, </w:t>
      </w:r>
      <w:r w:rsidRPr="00A23FD9">
        <w:rPr>
          <w:i/>
          <w:iCs/>
          <w:color w:val="000000" w:themeColor="text1"/>
          <w:lang w:val="en-GB"/>
        </w:rPr>
        <w:t>Kanakamuni</w:t>
      </w:r>
      <w:r w:rsidRPr="00A23FD9">
        <w:rPr>
          <w:color w:val="000000" w:themeColor="text1"/>
          <w:lang w:val="en-GB"/>
        </w:rPr>
        <w:t xml:space="preserve"> Buddha, </w:t>
      </w:r>
      <w:r w:rsidRPr="00A23FD9">
        <w:rPr>
          <w:i/>
          <w:iCs/>
          <w:color w:val="000000" w:themeColor="text1"/>
          <w:lang w:val="en-GB"/>
        </w:rPr>
        <w:t>K</w:t>
      </w:r>
      <w:proofErr w:type="spellStart"/>
      <w:r w:rsidRPr="00A23FD9">
        <w:rPr>
          <w:i/>
          <w:iCs/>
          <w:color w:val="000000" w:themeColor="text1"/>
          <w:lang w:eastAsia="en-US"/>
        </w:rPr>
        <w:t>āś</w:t>
      </w:r>
      <w:r w:rsidRPr="00A23FD9">
        <w:rPr>
          <w:i/>
          <w:iCs/>
          <w:color w:val="000000" w:themeColor="text1"/>
          <w:lang w:val="en-GB"/>
        </w:rPr>
        <w:t>yapa</w:t>
      </w:r>
      <w:proofErr w:type="spellEnd"/>
      <w:r w:rsidRPr="00A23FD9">
        <w:rPr>
          <w:color w:val="000000" w:themeColor="text1"/>
          <w:lang w:val="en-GB"/>
        </w:rPr>
        <w:t xml:space="preserve"> Buddha and the most recent, the founder of modern-day Buddhism, </w:t>
      </w:r>
      <w:r w:rsidRPr="00A23FD9">
        <w:rPr>
          <w:i/>
          <w:iCs/>
          <w:color w:val="000000" w:themeColor="text1"/>
          <w:lang w:val="en-GB"/>
        </w:rPr>
        <w:t xml:space="preserve">Shakyamuni </w:t>
      </w:r>
      <w:r w:rsidRPr="00A23FD9">
        <w:rPr>
          <w:color w:val="000000" w:themeColor="text1"/>
          <w:lang w:val="en-GB"/>
        </w:rPr>
        <w:t xml:space="preserve">Buddha. The next Buddha to come to earth will be </w:t>
      </w:r>
      <w:r w:rsidRPr="00A23FD9">
        <w:rPr>
          <w:i/>
          <w:iCs/>
          <w:color w:val="000000" w:themeColor="text1"/>
          <w:lang w:val="en-GB"/>
        </w:rPr>
        <w:t>Maitreya</w:t>
      </w:r>
      <w:r w:rsidRPr="00A23FD9">
        <w:rPr>
          <w:color w:val="000000" w:themeColor="text1"/>
          <w:lang w:val="en-GB"/>
        </w:rPr>
        <w:t xml:space="preserve"> Buddha, who currently resides in the </w:t>
      </w:r>
      <w:r w:rsidRPr="00A23FD9">
        <w:rPr>
          <w:i/>
          <w:iCs/>
          <w:color w:val="000000" w:themeColor="text1"/>
        </w:rPr>
        <w:t>Tusita</w:t>
      </w:r>
      <w:r w:rsidRPr="00A23FD9">
        <w:rPr>
          <w:color w:val="000000" w:themeColor="text1"/>
        </w:rPr>
        <w:t xml:space="preserve"> heavenly realm</w:t>
      </w:r>
      <w:r w:rsidR="00BA0426">
        <w:rPr>
          <w:color w:val="000000" w:themeColor="text1"/>
        </w:rPr>
        <w:t>. The</w:t>
      </w:r>
      <w:r w:rsidRPr="00A23FD9">
        <w:rPr>
          <w:color w:val="000000" w:themeColor="text1"/>
        </w:rPr>
        <w:t xml:space="preserve"> last</w:t>
      </w:r>
      <w:r w:rsidR="005812D8">
        <w:rPr>
          <w:color w:val="000000" w:themeColor="text1"/>
        </w:rPr>
        <w:t xml:space="preserve"> Buddha in this age will be</w:t>
      </w:r>
      <w:r w:rsidRPr="00A23FD9">
        <w:rPr>
          <w:color w:val="000000" w:themeColor="text1"/>
        </w:rPr>
        <w:t xml:space="preserve"> </w:t>
      </w:r>
      <w:r w:rsidRPr="00A23FD9">
        <w:rPr>
          <w:i/>
          <w:iCs/>
          <w:color w:val="000000" w:themeColor="text1"/>
        </w:rPr>
        <w:t>Roca</w:t>
      </w:r>
      <w:r w:rsidRPr="00A23FD9">
        <w:rPr>
          <w:color w:val="000000" w:themeColor="text1"/>
        </w:rPr>
        <w:t xml:space="preserve"> Buddha.</w:t>
      </w:r>
      <w:r w:rsidRPr="00A23FD9">
        <w:rPr>
          <w:rStyle w:val="FootnoteReference"/>
          <w:color w:val="000000" w:themeColor="text1"/>
          <w:lang w:val="en-GB"/>
        </w:rPr>
        <w:footnoteReference w:id="24"/>
      </w:r>
    </w:p>
    <w:p w14:paraId="29313094" w14:textId="77777777" w:rsidR="00482FE6" w:rsidRPr="00A23FD9" w:rsidRDefault="00482FE6" w:rsidP="00482FE6">
      <w:pPr>
        <w:pStyle w:val="Heading4"/>
        <w:rPr>
          <w:i w:val="0"/>
          <w:lang w:val="en-GB"/>
        </w:rPr>
      </w:pPr>
      <w:r w:rsidRPr="00A23FD9">
        <w:rPr>
          <w:i w:val="0"/>
          <w:lang w:val="en-GB"/>
        </w:rPr>
        <w:t>Realms and Planes</w:t>
      </w:r>
    </w:p>
    <w:p w14:paraId="5F21537D" w14:textId="0E34D629" w:rsidR="00482FE6" w:rsidRPr="00A23FD9" w:rsidRDefault="00482FE6" w:rsidP="00482FE6">
      <w:pPr>
        <w:ind w:firstLine="720"/>
        <w:jc w:val="both"/>
        <w:rPr>
          <w:rStyle w:val="FootnoteReference"/>
          <w:color w:val="000000" w:themeColor="text1"/>
          <w:vertAlign w:val="baseline"/>
          <w:lang w:val="en-GB"/>
        </w:rPr>
      </w:pPr>
      <w:r w:rsidRPr="00A23FD9">
        <w:rPr>
          <w:color w:val="000000" w:themeColor="text1"/>
          <w:lang w:val="en-GB"/>
        </w:rPr>
        <w:t>The universe in each of the aeons described above consists of thirty-one possible layers, or planes, into which sentient beings can temporarily be reborn. These planes are grouped into three realms as summarised below.</w:t>
      </w:r>
      <w:r w:rsidRPr="00A23FD9">
        <w:rPr>
          <w:rStyle w:val="FootnoteReference"/>
          <w:color w:val="000000" w:themeColor="text1"/>
          <w:lang w:val="en-GB"/>
        </w:rPr>
        <w:footnoteReference w:id="25"/>
      </w:r>
      <w:r w:rsidRPr="00A23FD9">
        <w:rPr>
          <w:color w:val="000000" w:themeColor="text1"/>
          <w:vertAlign w:val="superscript"/>
          <w:lang w:val="en-GB"/>
        </w:rPr>
        <w:t>,</w:t>
      </w:r>
      <w:r w:rsidRPr="00A23FD9">
        <w:rPr>
          <w:rStyle w:val="FootnoteReference"/>
          <w:color w:val="000000" w:themeColor="text1"/>
          <w:lang w:val="en-GB"/>
        </w:rPr>
        <w:footnoteReference w:id="26"/>
      </w:r>
      <w:r w:rsidRPr="00A23FD9">
        <w:rPr>
          <w:color w:val="000000" w:themeColor="text1"/>
          <w:vertAlign w:val="superscript"/>
          <w:lang w:val="en-GB"/>
        </w:rPr>
        <w:t>,</w:t>
      </w:r>
      <w:r w:rsidRPr="00A23FD9">
        <w:rPr>
          <w:rStyle w:val="EndnoteReference"/>
          <w:color w:val="000000" w:themeColor="text1"/>
          <w:lang w:val="en-GB"/>
        </w:rPr>
        <w:endnoteReference w:id="2"/>
      </w:r>
      <w:r w:rsidRPr="00A23FD9">
        <w:rPr>
          <w:rStyle w:val="FootnoteReference"/>
          <w:color w:val="000000" w:themeColor="text1"/>
          <w:lang w:val="en-GB"/>
        </w:rPr>
        <w:t xml:space="preserve"> </w:t>
      </w:r>
    </w:p>
    <w:p w14:paraId="1C8CC551" w14:textId="77777777" w:rsidR="00482FE6" w:rsidRPr="00A23FD9" w:rsidRDefault="00482FE6" w:rsidP="00482FE6">
      <w:pPr>
        <w:pStyle w:val="Heading4"/>
        <w:spacing w:before="0"/>
        <w:ind w:left="720" w:hanging="295"/>
        <w:rPr>
          <w:i w:val="0"/>
          <w:u w:val="none"/>
        </w:rPr>
      </w:pPr>
      <w:r w:rsidRPr="00A23FD9">
        <w:rPr>
          <w:i w:val="0"/>
          <w:u w:val="none"/>
        </w:rPr>
        <w:t>1) The “Desire Realm” (</w:t>
      </w:r>
      <w:r w:rsidRPr="00A23FD9">
        <w:rPr>
          <w:iCs/>
          <w:u w:val="none"/>
        </w:rPr>
        <w:t>Kama-</w:t>
      </w:r>
      <w:proofErr w:type="spellStart"/>
      <w:r w:rsidRPr="00A23FD9">
        <w:rPr>
          <w:iCs/>
          <w:u w:val="none"/>
        </w:rPr>
        <w:t>Loka</w:t>
      </w:r>
      <w:proofErr w:type="spellEnd"/>
      <w:r w:rsidRPr="00A23FD9">
        <w:rPr>
          <w:i w:val="0"/>
          <w:u w:val="none"/>
        </w:rPr>
        <w:t xml:space="preserve"> or </w:t>
      </w:r>
      <w:proofErr w:type="spellStart"/>
      <w:r w:rsidRPr="00A23FD9">
        <w:rPr>
          <w:iCs/>
          <w:u w:val="none"/>
        </w:rPr>
        <w:t>Kamadhātu</w:t>
      </w:r>
      <w:proofErr w:type="spellEnd"/>
      <w:r w:rsidRPr="00A23FD9">
        <w:rPr>
          <w:i w:val="0"/>
          <w:u w:val="none"/>
        </w:rPr>
        <w:t>).</w:t>
      </w:r>
    </w:p>
    <w:p w14:paraId="5F7A8546" w14:textId="77777777" w:rsidR="00482FE6" w:rsidRPr="00A23FD9" w:rsidRDefault="00482FE6" w:rsidP="00482FE6">
      <w:pPr>
        <w:ind w:firstLine="720"/>
        <w:jc w:val="both"/>
        <w:rPr>
          <w:color w:val="000000" w:themeColor="text1"/>
          <w:lang w:val="en-GB"/>
        </w:rPr>
      </w:pPr>
      <w:r w:rsidRPr="00A23FD9">
        <w:rPr>
          <w:color w:val="000000" w:themeColor="text1"/>
          <w:lang w:val="en-GB"/>
        </w:rPr>
        <w:t xml:space="preserve">This realm has eleven planes, the lowest of which is the hell plane and is subdivided into </w:t>
      </w:r>
      <w:r w:rsidRPr="00A23FD9">
        <w:rPr>
          <w:color w:val="000000" w:themeColor="text1"/>
        </w:rPr>
        <w:t>one hundred and sixty-eight different types</w:t>
      </w:r>
      <w:r w:rsidRPr="00A23FD9">
        <w:rPr>
          <w:color w:val="000000" w:themeColor="text1"/>
          <w:lang w:val="en-GB"/>
        </w:rPr>
        <w:t xml:space="preserve"> of hell.</w:t>
      </w:r>
      <w:r w:rsidRPr="00A23FD9">
        <w:rPr>
          <w:rStyle w:val="FootnoteReference"/>
          <w:color w:val="000000" w:themeColor="text1"/>
          <w:lang w:val="en-GB"/>
        </w:rPr>
        <w:footnoteReference w:id="27"/>
      </w:r>
      <w:r w:rsidRPr="00A23FD9">
        <w:rPr>
          <w:color w:val="000000" w:themeColor="text1"/>
          <w:lang w:val="en-GB"/>
        </w:rPr>
        <w:t xml:space="preserve"> The next four are the Animal, Ghost, Demon and Human planes, which, whilst separate, can interact. Above these are the six heavenly planes for the corporal gods.</w:t>
      </w:r>
      <w:r w:rsidRPr="00A23FD9">
        <w:rPr>
          <w:rStyle w:val="FootnoteReference"/>
          <w:color w:val="000000" w:themeColor="text1"/>
          <w:lang w:val="en-GB"/>
        </w:rPr>
        <w:footnoteReference w:id="28"/>
      </w:r>
    </w:p>
    <w:p w14:paraId="7A57A7E4" w14:textId="77777777" w:rsidR="00482FE6" w:rsidRPr="00A23FD9" w:rsidRDefault="00482FE6" w:rsidP="00482FE6">
      <w:pPr>
        <w:pStyle w:val="Heading4"/>
        <w:ind w:left="720" w:hanging="294"/>
        <w:rPr>
          <w:i w:val="0"/>
          <w:u w:val="none"/>
        </w:rPr>
      </w:pPr>
      <w:r w:rsidRPr="00A23FD9">
        <w:rPr>
          <w:i w:val="0"/>
          <w:u w:val="none"/>
        </w:rPr>
        <w:t>2) The “Form or Fine Material Realm” (</w:t>
      </w:r>
      <w:r w:rsidRPr="00A23FD9">
        <w:rPr>
          <w:iCs/>
          <w:u w:val="none"/>
        </w:rPr>
        <w:t>Rupa-</w:t>
      </w:r>
      <w:proofErr w:type="spellStart"/>
      <w:r w:rsidRPr="00A23FD9">
        <w:rPr>
          <w:iCs/>
          <w:u w:val="none"/>
        </w:rPr>
        <w:t>Loka</w:t>
      </w:r>
      <w:proofErr w:type="spellEnd"/>
      <w:r w:rsidRPr="00A23FD9">
        <w:rPr>
          <w:i w:val="0"/>
          <w:u w:val="none"/>
        </w:rPr>
        <w:t xml:space="preserve"> or </w:t>
      </w:r>
      <w:proofErr w:type="spellStart"/>
      <w:r w:rsidRPr="00A23FD9">
        <w:rPr>
          <w:iCs/>
          <w:u w:val="none"/>
        </w:rPr>
        <w:t>Rūpadhātu</w:t>
      </w:r>
      <w:proofErr w:type="spellEnd"/>
      <w:r w:rsidRPr="00A23FD9">
        <w:rPr>
          <w:i w:val="0"/>
          <w:u w:val="none"/>
        </w:rPr>
        <w:t>).</w:t>
      </w:r>
    </w:p>
    <w:p w14:paraId="0FD0D163" w14:textId="22FDB3B1" w:rsidR="00482FE6" w:rsidRPr="00A23FD9" w:rsidRDefault="00482FE6" w:rsidP="00482FE6">
      <w:pPr>
        <w:ind w:firstLine="720"/>
        <w:jc w:val="both"/>
        <w:rPr>
          <w:color w:val="000000" w:themeColor="text1"/>
          <w:lang w:val="en-GB"/>
        </w:rPr>
      </w:pPr>
      <w:r w:rsidRPr="00A23FD9">
        <w:rPr>
          <w:color w:val="000000" w:themeColor="text1"/>
          <w:lang w:val="en-GB"/>
        </w:rPr>
        <w:t xml:space="preserve">The second realm consists of sixteen planes. These planes of rebirth are destinations for the </w:t>
      </w:r>
      <w:r w:rsidRPr="00A23FD9">
        <w:rPr>
          <w:i/>
          <w:iCs/>
          <w:color w:val="000000" w:themeColor="text1"/>
          <w:lang w:val="en-GB"/>
        </w:rPr>
        <w:t>Brahmā</w:t>
      </w:r>
      <w:r w:rsidRPr="00A23FD9">
        <w:rPr>
          <w:color w:val="000000" w:themeColor="text1"/>
          <w:lang w:val="en-GB"/>
        </w:rPr>
        <w:t xml:space="preserve"> and </w:t>
      </w:r>
      <w:r w:rsidRPr="001E26F6">
        <w:rPr>
          <w:i/>
          <w:iCs/>
          <w:color w:val="000000" w:themeColor="text1"/>
          <w:lang w:val="en-GB"/>
        </w:rPr>
        <w:t>Deva</w:t>
      </w:r>
      <w:r w:rsidRPr="00A23FD9">
        <w:rPr>
          <w:color w:val="000000" w:themeColor="text1"/>
          <w:lang w:val="en-GB"/>
        </w:rPr>
        <w:t xml:space="preserve"> gods, who have achieved mastery in the meditations of the four </w:t>
      </w:r>
      <w:r w:rsidR="006F4DEE" w:rsidRPr="006F4DEE">
        <w:rPr>
          <w:color w:val="000000" w:themeColor="text1"/>
          <w:lang w:val="en-GB"/>
        </w:rPr>
        <w:t>meditative concentration</w:t>
      </w:r>
      <w:r w:rsidR="006F4DEE">
        <w:rPr>
          <w:color w:val="000000" w:themeColor="text1"/>
          <w:lang w:val="en-GB"/>
        </w:rPr>
        <w:t>s known as</w:t>
      </w:r>
      <w:r w:rsidR="006F4DEE" w:rsidRPr="006F4DEE">
        <w:rPr>
          <w:color w:val="000000" w:themeColor="text1"/>
          <w:lang w:val="en-GB"/>
        </w:rPr>
        <w:t xml:space="preserve"> </w:t>
      </w:r>
      <w:r w:rsidRPr="00A23FD9">
        <w:rPr>
          <w:i/>
          <w:iCs/>
          <w:color w:val="000000" w:themeColor="text1"/>
          <w:lang w:val="en-GB"/>
        </w:rPr>
        <w:t>jhānas</w:t>
      </w:r>
      <w:r w:rsidRPr="00A23FD9">
        <w:rPr>
          <w:color w:val="000000" w:themeColor="text1"/>
          <w:lang w:val="en-GB"/>
        </w:rPr>
        <w:t xml:space="preserve"> (</w:t>
      </w:r>
      <w:proofErr w:type="spellStart"/>
      <w:r w:rsidRPr="00A23FD9">
        <w:rPr>
          <w:i/>
          <w:iCs/>
          <w:color w:val="000000" w:themeColor="text1"/>
          <w:lang w:val="en-GB"/>
        </w:rPr>
        <w:t>rūpāvacaradhyāna</w:t>
      </w:r>
      <w:proofErr w:type="spellEnd"/>
      <w:r w:rsidRPr="00A23FD9">
        <w:rPr>
          <w:color w:val="000000" w:themeColor="text1"/>
          <w:lang w:val="en-GB"/>
        </w:rPr>
        <w:t>).</w:t>
      </w:r>
      <w:r w:rsidRPr="00A23FD9">
        <w:rPr>
          <w:rStyle w:val="FootnoteReference"/>
          <w:color w:val="000000" w:themeColor="text1"/>
          <w:lang w:val="en-GB"/>
        </w:rPr>
        <w:footnoteReference w:id="29"/>
      </w:r>
      <w:r w:rsidRPr="00A23FD9">
        <w:rPr>
          <w:color w:val="000000" w:themeColor="text1"/>
          <w:lang w:val="en-GB"/>
        </w:rPr>
        <w:t xml:space="preserve"> The highest five of these </w:t>
      </w:r>
      <w:r w:rsidRPr="00A23FD9">
        <w:rPr>
          <w:color w:val="000000" w:themeColor="text1"/>
          <w:lang w:val="en-GB"/>
        </w:rPr>
        <w:lastRenderedPageBreak/>
        <w:t>planes are also known as the ‘Pure Lands’ and are only accessible to “non-returners”; those beings who will achieve full awakening / enlightenment in their next rebirth.</w:t>
      </w:r>
      <w:r w:rsidRPr="00A23FD9">
        <w:rPr>
          <w:rStyle w:val="FootnoteReference"/>
          <w:color w:val="000000" w:themeColor="text1"/>
          <w:lang w:val="en-GB"/>
        </w:rPr>
        <w:footnoteReference w:id="30"/>
      </w:r>
    </w:p>
    <w:p w14:paraId="58FD8AAC" w14:textId="77777777" w:rsidR="00482FE6" w:rsidRPr="00A23FD9" w:rsidRDefault="00482FE6" w:rsidP="00482FE6">
      <w:pPr>
        <w:pStyle w:val="Heading4"/>
        <w:ind w:left="720" w:hanging="294"/>
        <w:rPr>
          <w:i w:val="0"/>
          <w:u w:val="none"/>
        </w:rPr>
      </w:pPr>
      <w:r w:rsidRPr="00A23FD9">
        <w:rPr>
          <w:i w:val="0"/>
          <w:u w:val="none"/>
        </w:rPr>
        <w:t>3) The “Formless or Immaterial Realm” (</w:t>
      </w:r>
      <w:proofErr w:type="spellStart"/>
      <w:r w:rsidRPr="00A23FD9">
        <w:rPr>
          <w:iCs/>
          <w:u w:val="none"/>
        </w:rPr>
        <w:t>Arupa-Loka</w:t>
      </w:r>
      <w:proofErr w:type="spellEnd"/>
      <w:r w:rsidRPr="00A23FD9">
        <w:rPr>
          <w:i w:val="0"/>
          <w:u w:val="none"/>
        </w:rPr>
        <w:t xml:space="preserve"> or </w:t>
      </w:r>
      <w:proofErr w:type="spellStart"/>
      <w:r w:rsidRPr="00A23FD9">
        <w:rPr>
          <w:iCs/>
          <w:u w:val="none"/>
        </w:rPr>
        <w:t>Arupadhātu</w:t>
      </w:r>
      <w:proofErr w:type="spellEnd"/>
      <w:r w:rsidRPr="00A23FD9">
        <w:rPr>
          <w:i w:val="0"/>
          <w:u w:val="none"/>
        </w:rPr>
        <w:t>).</w:t>
      </w:r>
    </w:p>
    <w:p w14:paraId="11BDBBCF" w14:textId="77777777" w:rsidR="00482FE6" w:rsidRPr="00A23FD9" w:rsidRDefault="00482FE6" w:rsidP="00482FE6">
      <w:pPr>
        <w:ind w:firstLine="720"/>
        <w:jc w:val="both"/>
        <w:rPr>
          <w:color w:val="000000" w:themeColor="text1"/>
          <w:lang w:val="en-GB"/>
        </w:rPr>
      </w:pPr>
      <w:r w:rsidRPr="00A23FD9">
        <w:rPr>
          <w:color w:val="000000" w:themeColor="text1"/>
          <w:lang w:val="en-GB"/>
        </w:rPr>
        <w:t>The third and final realm has four planes inhabited by beings with no material form and exist as minds only.</w:t>
      </w:r>
      <w:r w:rsidRPr="00A23FD9">
        <w:rPr>
          <w:rStyle w:val="FootnoteReference"/>
          <w:color w:val="000000" w:themeColor="text1"/>
          <w:lang w:val="en-GB"/>
        </w:rPr>
        <w:footnoteReference w:id="31"/>
      </w:r>
    </w:p>
    <w:p w14:paraId="090F3D99" w14:textId="1A957245" w:rsidR="00BA5CEF" w:rsidRDefault="00482FE6" w:rsidP="00BA5CEF">
      <w:pPr>
        <w:ind w:firstLine="720"/>
        <w:jc w:val="both"/>
        <w:rPr>
          <w:color w:val="000000" w:themeColor="text1"/>
          <w:lang w:val="en-GB"/>
        </w:rPr>
      </w:pPr>
      <w:r w:rsidRPr="00A23FD9">
        <w:rPr>
          <w:color w:val="000000" w:themeColor="text1"/>
          <w:lang w:val="en-GB"/>
        </w:rPr>
        <w:t>Within these three realms and thirty-one planes, one is said to experience vastly different levels of pleasure or suffering, over considerably varying durations. In the higher realms, those above the human, lifespans are measured in thousands, millions or billions of years, and in some cases, longer than the time between the creation and destruction of a single universe.</w:t>
      </w:r>
      <w:r w:rsidRPr="00A23FD9">
        <w:rPr>
          <w:rStyle w:val="FootnoteReference"/>
          <w:color w:val="000000" w:themeColor="text1"/>
          <w:lang w:val="en-GB"/>
        </w:rPr>
        <w:footnoteReference w:id="32"/>
      </w:r>
      <w:r w:rsidRPr="00A23FD9">
        <w:rPr>
          <w:color w:val="000000" w:themeColor="text1"/>
          <w:vertAlign w:val="superscript"/>
          <w:lang w:val="en-GB"/>
        </w:rPr>
        <w:t>,</w:t>
      </w:r>
      <w:r w:rsidRPr="00A23FD9">
        <w:rPr>
          <w:rStyle w:val="EndnoteReference"/>
          <w:color w:val="000000" w:themeColor="text1"/>
          <w:lang w:val="en-GB"/>
        </w:rPr>
        <w:endnoteReference w:id="3"/>
      </w:r>
      <w:r w:rsidRPr="00A23FD9">
        <w:rPr>
          <w:color w:val="000000" w:themeColor="text1"/>
          <w:lang w:val="en-GB"/>
        </w:rPr>
        <w:t xml:space="preserve"> The average lifespan in the human realm depends upon the level of morality in any given generation; at the zenith of human character, life spans are eighty thousand years, reducing to ten years at its nadir.</w:t>
      </w:r>
      <w:r w:rsidRPr="00A23FD9">
        <w:rPr>
          <w:rStyle w:val="FootnoteReference"/>
          <w:color w:val="000000" w:themeColor="text1"/>
          <w:lang w:val="en-GB"/>
        </w:rPr>
        <w:footnoteReference w:id="33"/>
      </w:r>
      <w:r w:rsidRPr="00A23FD9">
        <w:rPr>
          <w:color w:val="000000" w:themeColor="text1"/>
          <w:lang w:val="en-GB"/>
        </w:rPr>
        <w:t xml:space="preserve"> Life spans in the lowest planes depend upon the type of unwholesome actions performed in one’s previous life. This cycle of continuous re-birth known as </w:t>
      </w:r>
      <w:r w:rsidRPr="00A23FD9">
        <w:rPr>
          <w:i/>
          <w:iCs/>
          <w:color w:val="000000" w:themeColor="text1"/>
          <w:lang w:val="en-GB"/>
        </w:rPr>
        <w:t>saṃsāra</w:t>
      </w:r>
      <w:r w:rsidRPr="00A23FD9">
        <w:rPr>
          <w:color w:val="000000" w:themeColor="text1"/>
          <w:lang w:val="en-GB"/>
        </w:rPr>
        <w:t xml:space="preserve"> or “Conditioned Existence”</w:t>
      </w:r>
      <w:r w:rsidR="00191278">
        <w:rPr>
          <w:color w:val="000000" w:themeColor="text1"/>
          <w:lang w:val="en-GB"/>
        </w:rPr>
        <w:t xml:space="preserve"> </w:t>
      </w:r>
      <w:r w:rsidRPr="00A23FD9">
        <w:rPr>
          <w:color w:val="000000" w:themeColor="text1"/>
          <w:lang w:val="en-GB"/>
        </w:rPr>
        <w:t>is driven by one’s previous actions</w:t>
      </w:r>
      <w:r w:rsidR="00CE5448">
        <w:rPr>
          <w:color w:val="000000" w:themeColor="text1"/>
          <w:lang w:val="en-GB"/>
        </w:rPr>
        <w:t xml:space="preserve">, </w:t>
      </w:r>
      <w:r w:rsidRPr="00CE5448">
        <w:rPr>
          <w:i/>
          <w:iCs/>
          <w:color w:val="000000" w:themeColor="text1"/>
          <w:lang w:val="en-GB"/>
        </w:rPr>
        <w:t>karma</w:t>
      </w:r>
      <w:r w:rsidR="00AD06C1">
        <w:rPr>
          <w:color w:val="000000" w:themeColor="text1"/>
          <w:lang w:val="en-GB"/>
        </w:rPr>
        <w:t>, t</w:t>
      </w:r>
      <w:r w:rsidRPr="00A23FD9">
        <w:rPr>
          <w:color w:val="000000" w:themeColor="text1"/>
          <w:lang w:val="en-GB"/>
        </w:rPr>
        <w:t xml:space="preserve">he consequences of which, either thought, word or deed, will ripen at the appropriate time and crucially at the time of death, </w:t>
      </w:r>
      <w:r w:rsidR="009A0FA0">
        <w:rPr>
          <w:color w:val="000000" w:themeColor="text1"/>
          <w:lang w:val="en-GB"/>
        </w:rPr>
        <w:t>and</w:t>
      </w:r>
      <w:r w:rsidRPr="00A23FD9">
        <w:rPr>
          <w:color w:val="000000" w:themeColor="text1"/>
          <w:lang w:val="en-GB"/>
        </w:rPr>
        <w:t xml:space="preserve"> </w:t>
      </w:r>
      <w:r w:rsidR="009A0FA0">
        <w:rPr>
          <w:color w:val="000000" w:themeColor="text1"/>
          <w:lang w:val="en-GB"/>
        </w:rPr>
        <w:t xml:space="preserve">thus </w:t>
      </w:r>
      <w:r w:rsidRPr="00A23FD9">
        <w:rPr>
          <w:color w:val="000000" w:themeColor="text1"/>
          <w:lang w:val="en-GB"/>
        </w:rPr>
        <w:t>determ</w:t>
      </w:r>
      <w:r w:rsidR="009A0FA0">
        <w:rPr>
          <w:color w:val="000000" w:themeColor="text1"/>
          <w:lang w:val="en-GB"/>
        </w:rPr>
        <w:t>ine</w:t>
      </w:r>
      <w:r w:rsidR="00AD06C1">
        <w:rPr>
          <w:color w:val="000000" w:themeColor="text1"/>
          <w:lang w:val="en-GB"/>
        </w:rPr>
        <w:t>s</w:t>
      </w:r>
      <w:r w:rsidRPr="00A23FD9">
        <w:rPr>
          <w:color w:val="000000" w:themeColor="text1"/>
          <w:lang w:val="en-GB"/>
        </w:rPr>
        <w:t xml:space="preserve"> the realm into which one will be re-born.</w:t>
      </w:r>
      <w:r w:rsidR="00BA5CEF">
        <w:rPr>
          <w:color w:val="000000" w:themeColor="text1"/>
          <w:lang w:val="en-GB"/>
        </w:rPr>
        <w:t xml:space="preserve"> </w:t>
      </w:r>
    </w:p>
    <w:p w14:paraId="52F1471B" w14:textId="3DBA3748" w:rsidR="00482FE6" w:rsidRPr="00A23FD9" w:rsidRDefault="00CB74CD" w:rsidP="00BA5CEF">
      <w:pPr>
        <w:ind w:firstLine="720"/>
        <w:jc w:val="both"/>
        <w:rPr>
          <w:color w:val="000000" w:themeColor="text1"/>
          <w:lang w:val="en-GB"/>
        </w:rPr>
      </w:pPr>
      <w:r>
        <w:rPr>
          <w:color w:val="000000" w:themeColor="text1"/>
          <w:lang w:val="en-GB"/>
        </w:rPr>
        <w:t xml:space="preserve">As such, the </w:t>
      </w:r>
      <w:r w:rsidR="008A5509">
        <w:rPr>
          <w:color w:val="000000" w:themeColor="text1"/>
          <w:lang w:val="en-GB"/>
        </w:rPr>
        <w:t xml:space="preserve">Buddhist teachings </w:t>
      </w:r>
      <w:r w:rsidR="00CF0BE8">
        <w:rPr>
          <w:color w:val="000000" w:themeColor="text1"/>
          <w:lang w:val="en-GB"/>
        </w:rPr>
        <w:t>primar</w:t>
      </w:r>
      <w:r w:rsidR="008A5509">
        <w:rPr>
          <w:color w:val="000000" w:themeColor="text1"/>
          <w:lang w:val="en-GB"/>
        </w:rPr>
        <w:t>il</w:t>
      </w:r>
      <w:r w:rsidR="00CF0BE8">
        <w:rPr>
          <w:color w:val="000000" w:themeColor="text1"/>
          <w:lang w:val="en-GB"/>
        </w:rPr>
        <w:t>y</w:t>
      </w:r>
      <w:r w:rsidR="00C11F30">
        <w:rPr>
          <w:color w:val="000000" w:themeColor="text1"/>
          <w:lang w:val="en-GB"/>
        </w:rPr>
        <w:t xml:space="preserve"> </w:t>
      </w:r>
      <w:r w:rsidR="00040B5F">
        <w:rPr>
          <w:color w:val="000000" w:themeColor="text1"/>
          <w:lang w:val="en-GB"/>
        </w:rPr>
        <w:t>focus o</w:t>
      </w:r>
      <w:r w:rsidR="007B50A6">
        <w:rPr>
          <w:color w:val="000000" w:themeColor="text1"/>
          <w:lang w:val="en-GB"/>
        </w:rPr>
        <w:t>n</w:t>
      </w:r>
      <w:r w:rsidR="008A5509">
        <w:rPr>
          <w:color w:val="000000" w:themeColor="text1"/>
          <w:lang w:val="en-GB"/>
        </w:rPr>
        <w:t xml:space="preserve"> </w:t>
      </w:r>
      <w:r w:rsidR="000E03CF">
        <w:rPr>
          <w:color w:val="000000" w:themeColor="text1"/>
          <w:lang w:val="en-GB"/>
        </w:rPr>
        <w:t>the</w:t>
      </w:r>
      <w:r w:rsidR="00766052">
        <w:rPr>
          <w:color w:val="000000" w:themeColor="text1"/>
          <w:lang w:val="en-GB"/>
        </w:rPr>
        <w:t xml:space="preserve"> nature</w:t>
      </w:r>
      <w:r w:rsidR="00482FE6" w:rsidRPr="00A23FD9">
        <w:rPr>
          <w:color w:val="000000" w:themeColor="text1"/>
          <w:lang w:val="en-GB"/>
        </w:rPr>
        <w:t xml:space="preserve"> of one’s current life </w:t>
      </w:r>
      <w:r w:rsidR="000E03CF">
        <w:rPr>
          <w:color w:val="000000" w:themeColor="text1"/>
          <w:lang w:val="en-GB"/>
        </w:rPr>
        <w:t xml:space="preserve">situation </w:t>
      </w:r>
      <w:r w:rsidR="00482FE6" w:rsidRPr="00A23FD9">
        <w:rPr>
          <w:color w:val="000000" w:themeColor="text1"/>
          <w:lang w:val="en-GB"/>
        </w:rPr>
        <w:t>and the path</w:t>
      </w:r>
      <w:r w:rsidR="000E03CF">
        <w:rPr>
          <w:color w:val="000000" w:themeColor="text1"/>
          <w:lang w:val="en-GB"/>
        </w:rPr>
        <w:t>s</w:t>
      </w:r>
      <w:r w:rsidR="00482FE6" w:rsidRPr="00A23FD9">
        <w:rPr>
          <w:color w:val="000000" w:themeColor="text1"/>
          <w:lang w:val="en-GB"/>
        </w:rPr>
        <w:t xml:space="preserve"> individuals should take to liberate themselves from </w:t>
      </w:r>
      <w:r w:rsidR="00482FE6" w:rsidRPr="00A23FD9">
        <w:rPr>
          <w:rFonts w:asciiTheme="minorBidi" w:hAnsiTheme="minorBidi"/>
          <w:color w:val="000000" w:themeColor="text1"/>
          <w:lang w:val="en-GB"/>
        </w:rPr>
        <w:t>saṃsāra. Whilst</w:t>
      </w:r>
      <w:r w:rsidR="00482FE6" w:rsidRPr="00A23FD9">
        <w:rPr>
          <w:color w:val="000000" w:themeColor="text1"/>
          <w:lang w:val="en-GB"/>
        </w:rPr>
        <w:t xml:space="preserve"> such liberation may be theoretically possible from any realm, this is considered extremely difficult outside the human plane. </w:t>
      </w:r>
      <w:r w:rsidR="00482FE6" w:rsidRPr="00A23FD9">
        <w:rPr>
          <w:color w:val="000000" w:themeColor="text1"/>
          <w:lang w:val="en-GB" w:eastAsia="en-US"/>
        </w:rPr>
        <w:t xml:space="preserve">Shakyamuni Buddha </w:t>
      </w:r>
      <w:r w:rsidR="00482FE6" w:rsidRPr="00A23FD9">
        <w:rPr>
          <w:color w:val="000000" w:themeColor="text1"/>
          <w:lang w:val="en-GB"/>
        </w:rPr>
        <w:t>provides an analogy of a yoke being thrown into the sea, carried in all directions by the winds, and that of a blind turtle that comes to the surface once a century. The chance of the neck of the turtle emerging in the centre of the yoke is higher than that of a fool gaining a rebirth as a human.</w:t>
      </w:r>
      <w:r w:rsidR="00482FE6" w:rsidRPr="00A23FD9">
        <w:rPr>
          <w:rStyle w:val="FootnoteReference"/>
          <w:color w:val="000000" w:themeColor="text1"/>
          <w:lang w:val="en-GB"/>
        </w:rPr>
        <w:footnoteReference w:id="34"/>
      </w:r>
      <w:r w:rsidR="00482FE6" w:rsidRPr="00A23FD9">
        <w:rPr>
          <w:rFonts w:asciiTheme="minorBidi" w:hAnsiTheme="minorBidi"/>
          <w:color w:val="000000" w:themeColor="text1"/>
          <w:lang w:val="en-GB"/>
        </w:rPr>
        <w:t xml:space="preserve"> </w:t>
      </w:r>
      <w:r w:rsidR="00482FE6" w:rsidRPr="00A23FD9">
        <w:rPr>
          <w:color w:val="000000" w:themeColor="text1"/>
          <w:lang w:val="en-GB"/>
        </w:rPr>
        <w:t xml:space="preserve">Similarly, a rebirth into </w:t>
      </w:r>
      <w:r w:rsidR="00482FE6" w:rsidRPr="00A23FD9">
        <w:rPr>
          <w:color w:val="000000" w:themeColor="text1"/>
          <w:lang w:val="en-GB"/>
        </w:rPr>
        <w:lastRenderedPageBreak/>
        <w:t>one of the higher heavenly realms, whilst idyllic, does not provide the required conditions to proceed on the path to full awakening.</w:t>
      </w:r>
      <w:r w:rsidR="00482FE6" w:rsidRPr="00A23FD9">
        <w:rPr>
          <w:rStyle w:val="FootnoteReference"/>
          <w:color w:val="000000" w:themeColor="text1"/>
          <w:lang w:val="en-GB"/>
        </w:rPr>
        <w:footnoteReference w:id="35"/>
      </w:r>
      <w:r w:rsidR="00482FE6" w:rsidRPr="00A23FD9">
        <w:rPr>
          <w:rFonts w:asciiTheme="minorBidi" w:hAnsiTheme="minorBidi"/>
          <w:color w:val="000000" w:themeColor="text1"/>
          <w:lang w:val="en-GB"/>
        </w:rPr>
        <w:t xml:space="preserve"> </w:t>
      </w:r>
      <w:r w:rsidR="00482FE6" w:rsidRPr="00A23FD9">
        <w:rPr>
          <w:color w:val="000000" w:themeColor="text1"/>
          <w:lang w:val="en-GB"/>
        </w:rPr>
        <w:t xml:space="preserve">Buddhist teachings thus emphasise the precious nature of a human rebirth and the unique opportunity it provides to comprehend </w:t>
      </w:r>
      <w:r w:rsidR="00A2342C">
        <w:rPr>
          <w:color w:val="000000" w:themeColor="text1"/>
          <w:lang w:val="en-GB"/>
        </w:rPr>
        <w:t xml:space="preserve">the </w:t>
      </w:r>
      <w:r w:rsidR="00482FE6" w:rsidRPr="00A23FD9">
        <w:rPr>
          <w:color w:val="000000" w:themeColor="text1"/>
          <w:lang w:val="en-GB"/>
        </w:rPr>
        <w:t>pleasure and suffering</w:t>
      </w:r>
      <w:r w:rsidR="00A2342C">
        <w:rPr>
          <w:color w:val="000000" w:themeColor="text1"/>
          <w:lang w:val="en-GB"/>
        </w:rPr>
        <w:t xml:space="preserve"> of </w:t>
      </w:r>
      <w:r w:rsidR="00A2342C" w:rsidRPr="00A23FD9">
        <w:rPr>
          <w:color w:val="000000" w:themeColor="text1"/>
          <w:lang w:val="en-GB"/>
        </w:rPr>
        <w:t>existenc</w:t>
      </w:r>
      <w:r w:rsidR="00A2342C">
        <w:rPr>
          <w:color w:val="000000" w:themeColor="text1"/>
          <w:lang w:val="en-GB"/>
        </w:rPr>
        <w:t>e</w:t>
      </w:r>
      <w:r w:rsidR="00482FE6" w:rsidRPr="00A23FD9">
        <w:rPr>
          <w:color w:val="000000" w:themeColor="text1"/>
          <w:lang w:val="en-GB"/>
        </w:rPr>
        <w:t>.</w:t>
      </w:r>
    </w:p>
    <w:p w14:paraId="0D41C196" w14:textId="34AF68B4" w:rsidR="00482FE6" w:rsidRPr="00A23FD9" w:rsidRDefault="00482FE6" w:rsidP="00913DA4">
      <w:pPr>
        <w:pStyle w:val="Quote"/>
        <w:spacing w:line="480" w:lineRule="auto"/>
        <w:ind w:left="0" w:right="0" w:firstLine="720"/>
        <w:jc w:val="both"/>
        <w:rPr>
          <w:iCs w:val="0"/>
          <w:color w:val="000000" w:themeColor="text1"/>
          <w:lang w:val="en-GB"/>
        </w:rPr>
      </w:pPr>
      <w:r w:rsidRPr="00A23FD9">
        <w:rPr>
          <w:iCs w:val="0"/>
          <w:color w:val="000000" w:themeColor="text1"/>
          <w:lang w:val="en-GB"/>
        </w:rPr>
        <w:t xml:space="preserve">Crucially important to this representation is </w:t>
      </w:r>
      <w:r w:rsidR="00BF126C">
        <w:rPr>
          <w:iCs w:val="0"/>
          <w:color w:val="000000" w:themeColor="text1"/>
          <w:lang w:val="en-GB"/>
        </w:rPr>
        <w:t xml:space="preserve">that </w:t>
      </w:r>
      <w:proofErr w:type="gramStart"/>
      <w:r w:rsidRPr="00A23FD9">
        <w:rPr>
          <w:iCs w:val="0"/>
          <w:color w:val="000000" w:themeColor="text1"/>
          <w:lang w:val="en-GB"/>
        </w:rPr>
        <w:t xml:space="preserve">all </w:t>
      </w:r>
      <w:r w:rsidR="00D8557A">
        <w:rPr>
          <w:iCs w:val="0"/>
          <w:color w:val="000000" w:themeColor="text1"/>
          <w:lang w:val="en-GB"/>
        </w:rPr>
        <w:t>of</w:t>
      </w:r>
      <w:proofErr w:type="gramEnd"/>
      <w:r w:rsidR="00D8557A">
        <w:rPr>
          <w:iCs w:val="0"/>
          <w:color w:val="000000" w:themeColor="text1"/>
          <w:lang w:val="en-GB"/>
        </w:rPr>
        <w:t xml:space="preserve"> </w:t>
      </w:r>
      <w:r w:rsidR="00D8557A" w:rsidRPr="00913DA4">
        <w:rPr>
          <w:iCs w:val="0"/>
          <w:color w:val="000000" w:themeColor="text1"/>
          <w:lang w:val="en-GB"/>
        </w:rPr>
        <w:t>saṃsāra</w:t>
      </w:r>
      <w:r w:rsidR="00D8557A">
        <w:rPr>
          <w:iCs w:val="0"/>
          <w:color w:val="000000" w:themeColor="text1"/>
          <w:lang w:val="en-GB"/>
        </w:rPr>
        <w:t xml:space="preserve"> </w:t>
      </w:r>
      <w:r w:rsidR="00354231">
        <w:rPr>
          <w:iCs w:val="0"/>
          <w:color w:val="000000" w:themeColor="text1"/>
          <w:lang w:val="en-GB"/>
        </w:rPr>
        <w:t>including</w:t>
      </w:r>
      <w:r w:rsidRPr="00A23FD9">
        <w:rPr>
          <w:iCs w:val="0"/>
          <w:color w:val="000000" w:themeColor="text1"/>
          <w:lang w:val="en-GB"/>
        </w:rPr>
        <w:t xml:space="preserve"> </w:t>
      </w:r>
      <w:r w:rsidR="00354231">
        <w:rPr>
          <w:iCs w:val="0"/>
          <w:color w:val="000000" w:themeColor="text1"/>
          <w:lang w:val="en-GB"/>
        </w:rPr>
        <w:t xml:space="preserve">the </w:t>
      </w:r>
      <w:r w:rsidRPr="00A23FD9">
        <w:rPr>
          <w:iCs w:val="0"/>
          <w:color w:val="000000" w:themeColor="text1"/>
          <w:lang w:val="en-GB"/>
        </w:rPr>
        <w:t>above realms</w:t>
      </w:r>
      <w:r w:rsidR="00D00A09">
        <w:rPr>
          <w:iCs w:val="0"/>
          <w:color w:val="000000" w:themeColor="text1"/>
          <w:lang w:val="en-GB"/>
        </w:rPr>
        <w:t xml:space="preserve">, </w:t>
      </w:r>
      <w:r w:rsidR="00773815">
        <w:rPr>
          <w:iCs w:val="0"/>
          <w:color w:val="000000" w:themeColor="text1"/>
          <w:lang w:val="en-GB"/>
        </w:rPr>
        <w:t>heavens and the hells,</w:t>
      </w:r>
      <w:r w:rsidRPr="00A23FD9">
        <w:rPr>
          <w:iCs w:val="0"/>
          <w:color w:val="000000" w:themeColor="text1"/>
          <w:lang w:val="en-GB"/>
        </w:rPr>
        <w:t xml:space="preserve"> </w:t>
      </w:r>
      <w:r w:rsidR="00BD20BB">
        <w:rPr>
          <w:iCs w:val="0"/>
          <w:color w:val="000000" w:themeColor="text1"/>
          <w:lang w:val="en-GB"/>
        </w:rPr>
        <w:t>gods and demons</w:t>
      </w:r>
      <w:r w:rsidR="00807223">
        <w:rPr>
          <w:iCs w:val="0"/>
          <w:color w:val="000000" w:themeColor="text1"/>
          <w:lang w:val="en-GB"/>
        </w:rPr>
        <w:t>, are all part</w:t>
      </w:r>
      <w:r w:rsidR="004B0E0F">
        <w:rPr>
          <w:iCs w:val="0"/>
          <w:color w:val="000000" w:themeColor="text1"/>
          <w:lang w:val="en-GB"/>
        </w:rPr>
        <w:t xml:space="preserve"> </w:t>
      </w:r>
      <w:r w:rsidRPr="00A23FD9">
        <w:rPr>
          <w:iCs w:val="0"/>
          <w:color w:val="000000" w:themeColor="text1"/>
          <w:lang w:val="en-GB"/>
        </w:rPr>
        <w:t xml:space="preserve">of </w:t>
      </w:r>
      <w:r w:rsidR="00BC2497">
        <w:rPr>
          <w:iCs w:val="0"/>
          <w:color w:val="000000" w:themeColor="text1"/>
          <w:lang w:val="en-GB"/>
        </w:rPr>
        <w:t xml:space="preserve">ordinary </w:t>
      </w:r>
      <w:r w:rsidR="00314D82">
        <w:rPr>
          <w:iCs w:val="0"/>
          <w:color w:val="000000" w:themeColor="text1"/>
          <w:lang w:val="en-GB"/>
        </w:rPr>
        <w:t>existence</w:t>
      </w:r>
      <w:r w:rsidR="004B0E0F">
        <w:rPr>
          <w:iCs w:val="0"/>
          <w:color w:val="000000" w:themeColor="text1"/>
          <w:lang w:val="en-GB"/>
        </w:rPr>
        <w:t xml:space="preserve"> </w:t>
      </w:r>
      <w:r w:rsidR="00913DA4">
        <w:rPr>
          <w:iCs w:val="0"/>
          <w:color w:val="000000" w:themeColor="text1"/>
          <w:lang w:val="en-GB"/>
        </w:rPr>
        <w:t xml:space="preserve">and the reality </w:t>
      </w:r>
      <w:r w:rsidRPr="00A23FD9">
        <w:rPr>
          <w:iCs w:val="0"/>
          <w:color w:val="000000" w:themeColor="text1"/>
          <w:lang w:val="en-GB"/>
        </w:rPr>
        <w:t xml:space="preserve">of the unenlightened. </w:t>
      </w:r>
    </w:p>
    <w:p w14:paraId="2EAC44C0" w14:textId="77777777" w:rsidR="00482FE6" w:rsidRDefault="00482FE6" w:rsidP="00482FE6">
      <w:pPr>
        <w:pStyle w:val="Heading4"/>
        <w:rPr>
          <w:i w:val="0"/>
        </w:rPr>
      </w:pPr>
      <w:r w:rsidRPr="00A23FD9">
        <w:rPr>
          <w:i w:val="0"/>
        </w:rPr>
        <w:t>A Separate Spiritual Universe in Buddhism?</w:t>
      </w:r>
    </w:p>
    <w:p w14:paraId="22899E35" w14:textId="0FB37682" w:rsidR="00D402FC" w:rsidRPr="00B50B24" w:rsidRDefault="00D402FC" w:rsidP="00D402FC">
      <w:pPr>
        <w:ind w:firstLine="720"/>
        <w:jc w:val="both"/>
        <w:rPr>
          <w:rFonts w:asciiTheme="minorBidi" w:hAnsiTheme="minorBidi"/>
          <w:color w:val="000000" w:themeColor="text1"/>
          <w:lang w:val="en-GB"/>
        </w:rPr>
      </w:pPr>
      <w:r w:rsidRPr="00A23FD9">
        <w:rPr>
          <w:color w:val="000000" w:themeColor="text1"/>
          <w:lang w:val="en-GB"/>
        </w:rPr>
        <w:t xml:space="preserve">In contrast to saṃsāra is the notion of </w:t>
      </w:r>
      <w:r w:rsidRPr="00A23FD9">
        <w:rPr>
          <w:i/>
          <w:iCs/>
          <w:color w:val="000000" w:themeColor="text1"/>
          <w:lang w:val="en-GB"/>
        </w:rPr>
        <w:t>nibbāna</w:t>
      </w:r>
      <w:r w:rsidRPr="00A23FD9">
        <w:rPr>
          <w:color w:val="000000" w:themeColor="text1"/>
          <w:lang w:val="en-GB"/>
        </w:rPr>
        <w:t xml:space="preserve"> </w:t>
      </w:r>
      <w:r>
        <w:rPr>
          <w:color w:val="000000" w:themeColor="text1"/>
          <w:lang w:val="en-GB"/>
        </w:rPr>
        <w:t>in</w:t>
      </w:r>
      <w:r w:rsidRPr="00A23FD9">
        <w:rPr>
          <w:color w:val="000000" w:themeColor="text1"/>
          <w:lang w:val="en-GB"/>
        </w:rPr>
        <w:t xml:space="preserve"> </w:t>
      </w:r>
      <w:r>
        <w:rPr>
          <w:color w:val="000000" w:themeColor="text1"/>
          <w:lang w:val="en-GB"/>
        </w:rPr>
        <w:t xml:space="preserve">the </w:t>
      </w:r>
      <w:r w:rsidRPr="00A23FD9">
        <w:rPr>
          <w:color w:val="000000" w:themeColor="text1"/>
          <w:lang w:val="en-GB"/>
        </w:rPr>
        <w:t>Pali</w:t>
      </w:r>
      <w:r>
        <w:rPr>
          <w:color w:val="000000" w:themeColor="text1"/>
          <w:lang w:val="en-GB"/>
        </w:rPr>
        <w:t xml:space="preserve"> language</w:t>
      </w:r>
      <w:r w:rsidRPr="00A23FD9">
        <w:rPr>
          <w:color w:val="000000" w:themeColor="text1"/>
          <w:lang w:val="en-GB"/>
        </w:rPr>
        <w:t xml:space="preserve">, more commonly </w:t>
      </w:r>
      <w:r>
        <w:rPr>
          <w:color w:val="000000" w:themeColor="text1"/>
          <w:lang w:val="en-GB"/>
        </w:rPr>
        <w:t>referred to</w:t>
      </w:r>
      <w:r w:rsidRPr="00A23FD9">
        <w:rPr>
          <w:color w:val="000000" w:themeColor="text1"/>
          <w:lang w:val="en-GB"/>
        </w:rPr>
        <w:t xml:space="preserve"> by the Sanskrit word </w:t>
      </w:r>
      <w:r w:rsidRPr="00A23FD9">
        <w:rPr>
          <w:rFonts w:asciiTheme="minorBidi" w:hAnsiTheme="minorBidi"/>
          <w:i/>
          <w:iCs/>
          <w:color w:val="000000" w:themeColor="text1"/>
          <w:lang w:val="en-GB"/>
        </w:rPr>
        <w:t>nirvāṇa</w:t>
      </w:r>
      <w:r w:rsidRPr="00A23FD9">
        <w:rPr>
          <w:rFonts w:asciiTheme="minorBidi" w:hAnsiTheme="minorBidi"/>
          <w:color w:val="000000" w:themeColor="text1"/>
          <w:lang w:val="en-GB"/>
        </w:rPr>
        <w:t>.</w:t>
      </w:r>
      <w:r>
        <w:rPr>
          <w:rFonts w:asciiTheme="minorBidi" w:hAnsiTheme="minorBidi"/>
          <w:color w:val="000000" w:themeColor="text1"/>
          <w:lang w:val="en-GB"/>
        </w:rPr>
        <w:t xml:space="preserve"> N</w:t>
      </w:r>
      <w:r w:rsidRPr="00A23FD9">
        <w:rPr>
          <w:color w:val="000000" w:themeColor="text1"/>
          <w:lang w:val="en-GB"/>
        </w:rPr>
        <w:t xml:space="preserve">ibbāna </w:t>
      </w:r>
      <w:r>
        <w:rPr>
          <w:color w:val="000000" w:themeColor="text1"/>
          <w:lang w:val="en-GB"/>
        </w:rPr>
        <w:t xml:space="preserve">/ </w:t>
      </w:r>
      <w:r w:rsidRPr="00994C34">
        <w:rPr>
          <w:rFonts w:asciiTheme="minorBidi" w:hAnsiTheme="minorBidi"/>
          <w:color w:val="000000" w:themeColor="text1"/>
          <w:lang w:val="en-GB"/>
        </w:rPr>
        <w:t>nirvāṇa</w:t>
      </w:r>
      <w:r>
        <w:rPr>
          <w:rFonts w:asciiTheme="minorBidi" w:hAnsiTheme="minorBidi"/>
          <w:color w:val="000000" w:themeColor="text1"/>
          <w:lang w:val="en-GB"/>
        </w:rPr>
        <w:t xml:space="preserve"> is </w:t>
      </w:r>
      <w:r w:rsidRPr="00A23FD9">
        <w:rPr>
          <w:rFonts w:asciiTheme="minorBidi" w:hAnsiTheme="minorBidi"/>
          <w:color w:val="000000" w:themeColor="text1"/>
          <w:lang w:val="en-GB"/>
        </w:rPr>
        <w:t xml:space="preserve">the conclusion to the Buddhist path </w:t>
      </w:r>
      <w:r>
        <w:rPr>
          <w:rFonts w:asciiTheme="minorBidi" w:hAnsiTheme="minorBidi"/>
          <w:color w:val="000000" w:themeColor="text1"/>
          <w:lang w:val="en-GB"/>
        </w:rPr>
        <w:t xml:space="preserve">and </w:t>
      </w:r>
      <w:r w:rsidRPr="00A23FD9">
        <w:rPr>
          <w:rFonts w:asciiTheme="minorBidi" w:hAnsiTheme="minorBidi"/>
          <w:color w:val="000000" w:themeColor="text1"/>
          <w:lang w:val="en-GB"/>
        </w:rPr>
        <w:t xml:space="preserve">with its attainment </w:t>
      </w:r>
      <w:r>
        <w:rPr>
          <w:rFonts w:asciiTheme="minorBidi" w:hAnsiTheme="minorBidi"/>
          <w:color w:val="000000" w:themeColor="text1"/>
          <w:lang w:val="en-GB"/>
        </w:rPr>
        <w:t>comes the</w:t>
      </w:r>
      <w:r w:rsidRPr="00A23FD9">
        <w:rPr>
          <w:rFonts w:asciiTheme="minorBidi" w:hAnsiTheme="minorBidi"/>
          <w:color w:val="000000" w:themeColor="text1"/>
          <w:lang w:val="en-GB"/>
        </w:rPr>
        <w:t xml:space="preserve"> final liberation</w:t>
      </w:r>
      <w:r w:rsidR="000A76F5">
        <w:rPr>
          <w:rFonts w:asciiTheme="minorBidi" w:hAnsiTheme="minorBidi"/>
          <w:color w:val="000000" w:themeColor="text1"/>
          <w:lang w:val="en-GB"/>
        </w:rPr>
        <w:t xml:space="preserve"> from</w:t>
      </w:r>
      <w:r w:rsidRPr="00A23FD9">
        <w:rPr>
          <w:color w:val="000000" w:themeColor="text1"/>
          <w:lang w:val="en-GB"/>
        </w:rPr>
        <w:t xml:space="preserve"> </w:t>
      </w:r>
      <w:r w:rsidRPr="00A23FD9">
        <w:rPr>
          <w:rFonts w:asciiTheme="minorBidi" w:hAnsiTheme="minorBidi"/>
          <w:color w:val="000000" w:themeColor="text1"/>
          <w:lang w:val="en-GB"/>
        </w:rPr>
        <w:t xml:space="preserve">the cycle of </w:t>
      </w:r>
      <w:r w:rsidR="0096192D">
        <w:rPr>
          <w:rFonts w:asciiTheme="minorBidi" w:hAnsiTheme="minorBidi"/>
          <w:color w:val="000000" w:themeColor="text1"/>
          <w:lang w:val="en-GB"/>
        </w:rPr>
        <w:t>re-</w:t>
      </w:r>
      <w:r w:rsidRPr="00A23FD9">
        <w:rPr>
          <w:rFonts w:asciiTheme="minorBidi" w:hAnsiTheme="minorBidi"/>
          <w:color w:val="000000" w:themeColor="text1"/>
          <w:lang w:val="en-GB"/>
        </w:rPr>
        <w:t>birth and the cessation of suffering.</w:t>
      </w:r>
      <w:r>
        <w:rPr>
          <w:rFonts w:asciiTheme="minorBidi" w:hAnsiTheme="minorBidi"/>
          <w:color w:val="000000" w:themeColor="text1"/>
          <w:lang w:val="en-GB"/>
        </w:rPr>
        <w:t xml:space="preserve"> </w:t>
      </w:r>
      <w:r w:rsidRPr="00A23FD9">
        <w:rPr>
          <w:rFonts w:asciiTheme="minorBidi" w:hAnsiTheme="minorBidi"/>
          <w:color w:val="000000" w:themeColor="text1"/>
          <w:lang w:val="en-GB"/>
        </w:rPr>
        <w:t xml:space="preserve">In some </w:t>
      </w:r>
      <w:r>
        <w:rPr>
          <w:rFonts w:asciiTheme="minorBidi" w:hAnsiTheme="minorBidi"/>
          <w:color w:val="000000" w:themeColor="text1"/>
          <w:lang w:val="en-GB"/>
        </w:rPr>
        <w:t xml:space="preserve">of the </w:t>
      </w:r>
      <w:r w:rsidRPr="00A23FD9">
        <w:rPr>
          <w:rFonts w:asciiTheme="minorBidi" w:hAnsiTheme="minorBidi"/>
          <w:color w:val="000000" w:themeColor="text1"/>
          <w:lang w:val="en-GB"/>
        </w:rPr>
        <w:t xml:space="preserve">Theravāda </w:t>
      </w:r>
      <w:r>
        <w:rPr>
          <w:rFonts w:asciiTheme="minorBidi" w:hAnsiTheme="minorBidi"/>
          <w:color w:val="000000" w:themeColor="text1"/>
          <w:lang w:val="en-GB"/>
        </w:rPr>
        <w:t>texts, this is seen</w:t>
      </w:r>
      <w:r w:rsidRPr="00A23FD9">
        <w:rPr>
          <w:rFonts w:asciiTheme="minorBidi" w:hAnsiTheme="minorBidi"/>
          <w:color w:val="000000" w:themeColor="text1"/>
          <w:lang w:val="en-GB"/>
        </w:rPr>
        <w:t xml:space="preserve"> as </w:t>
      </w:r>
      <w:r>
        <w:rPr>
          <w:rFonts w:asciiTheme="minorBidi" w:hAnsiTheme="minorBidi"/>
          <w:color w:val="000000" w:themeColor="text1"/>
          <w:lang w:val="en-GB"/>
        </w:rPr>
        <w:t>a</w:t>
      </w:r>
      <w:r w:rsidRPr="00A23FD9">
        <w:rPr>
          <w:rFonts w:asciiTheme="minorBidi" w:hAnsiTheme="minorBidi"/>
          <w:color w:val="000000" w:themeColor="text1"/>
          <w:lang w:val="en-GB"/>
        </w:rPr>
        <w:t xml:space="preserve"> form of Buddhist heaven </w:t>
      </w:r>
      <w:r>
        <w:rPr>
          <w:rFonts w:asciiTheme="minorBidi" w:hAnsiTheme="minorBidi"/>
          <w:color w:val="000000" w:themeColor="text1"/>
          <w:lang w:val="en-GB"/>
        </w:rPr>
        <w:t>situated</w:t>
      </w:r>
      <w:r w:rsidRPr="00A23FD9">
        <w:rPr>
          <w:rFonts w:asciiTheme="minorBidi" w:hAnsiTheme="minorBidi"/>
          <w:color w:val="000000" w:themeColor="text1"/>
          <w:lang w:val="en-GB"/>
        </w:rPr>
        <w:t xml:space="preserve"> “above</w:t>
      </w:r>
      <w:r>
        <w:rPr>
          <w:rFonts w:asciiTheme="minorBidi" w:hAnsiTheme="minorBidi"/>
          <w:color w:val="000000" w:themeColor="text1"/>
          <w:lang w:val="en-GB"/>
        </w:rPr>
        <w:t>”</w:t>
      </w:r>
      <w:r w:rsidRPr="00A23FD9">
        <w:rPr>
          <w:rFonts w:asciiTheme="minorBidi" w:hAnsiTheme="minorBidi"/>
          <w:color w:val="000000" w:themeColor="text1"/>
          <w:lang w:val="en-GB"/>
        </w:rPr>
        <w:t xml:space="preserve"> the three realms described above.</w:t>
      </w:r>
      <w:r w:rsidRPr="00A23FD9">
        <w:rPr>
          <w:rStyle w:val="FootnoteReference"/>
          <w:rFonts w:asciiTheme="minorBidi" w:hAnsiTheme="minorBidi"/>
          <w:color w:val="000000" w:themeColor="text1"/>
          <w:lang w:val="en-GB"/>
        </w:rPr>
        <w:footnoteReference w:id="36"/>
      </w:r>
      <w:r w:rsidRPr="00A23FD9">
        <w:rPr>
          <w:rFonts w:asciiTheme="minorBidi" w:hAnsiTheme="minorBidi"/>
          <w:color w:val="000000" w:themeColor="text1"/>
          <w:lang w:val="en-GB"/>
        </w:rPr>
        <w:t xml:space="preserve"> The following extract from the </w:t>
      </w:r>
      <w:r w:rsidRPr="00F441CF">
        <w:rPr>
          <w:rFonts w:asciiTheme="minorBidi" w:hAnsiTheme="minorBidi"/>
          <w:i/>
          <w:iCs/>
          <w:color w:val="000000" w:themeColor="text1"/>
          <w:lang w:val="en-GB"/>
        </w:rPr>
        <w:t>Abhidhammattha Sangaga</w:t>
      </w:r>
      <w:r w:rsidRPr="00A23FD9">
        <w:rPr>
          <w:rFonts w:asciiTheme="minorBidi" w:hAnsiTheme="minorBidi"/>
          <w:color w:val="000000" w:themeColor="text1"/>
          <w:lang w:val="en-GB"/>
        </w:rPr>
        <w:t xml:space="preserve"> certainly implies this:</w:t>
      </w:r>
    </w:p>
    <w:p w14:paraId="14871D3E" w14:textId="00F0CE75" w:rsidR="00D402FC" w:rsidRPr="00A23FD9" w:rsidRDefault="00D402FC" w:rsidP="00D402FC">
      <w:pPr>
        <w:pStyle w:val="Quote"/>
        <w:jc w:val="both"/>
        <w:rPr>
          <w:iCs w:val="0"/>
          <w:color w:val="000000" w:themeColor="text1"/>
          <w:lang w:val="en-GB"/>
        </w:rPr>
      </w:pPr>
      <w:r w:rsidRPr="00A23FD9">
        <w:rPr>
          <w:iCs w:val="0"/>
          <w:color w:val="000000" w:themeColor="text1"/>
          <w:lang w:val="en-GB"/>
        </w:rPr>
        <w:t>We thus see that consciousness can be classified by way of plane</w:t>
      </w:r>
      <w:r w:rsidR="0017091E">
        <w:rPr>
          <w:iCs w:val="0"/>
          <w:color w:val="000000" w:themeColor="text1"/>
          <w:lang w:val="en-GB"/>
        </w:rPr>
        <w:t>s,</w:t>
      </w:r>
      <w:r w:rsidRPr="00A23FD9">
        <w:rPr>
          <w:iCs w:val="0"/>
          <w:color w:val="000000" w:themeColor="text1"/>
          <w:lang w:val="en-GB"/>
        </w:rPr>
        <w:t xml:space="preserve"> into four broad divisions: sense-sphere consciousness, fine-material-sphere consciousness, immaterial-sphere consciousness, and </w:t>
      </w:r>
      <w:r w:rsidRPr="00A23FD9">
        <w:rPr>
          <w:i/>
          <w:color w:val="000000" w:themeColor="text1"/>
          <w:lang w:val="en-GB"/>
        </w:rPr>
        <w:t>supramundane-consciousness</w:t>
      </w:r>
      <w:r w:rsidRPr="00A23FD9">
        <w:rPr>
          <w:iCs w:val="0"/>
          <w:color w:val="000000" w:themeColor="text1"/>
          <w:lang w:val="en-GB"/>
        </w:rPr>
        <w:t>.</w:t>
      </w:r>
      <w:r w:rsidRPr="00A23FD9">
        <w:rPr>
          <w:rStyle w:val="FootnoteReference"/>
          <w:iCs w:val="0"/>
          <w:color w:val="000000" w:themeColor="text1"/>
          <w:lang w:val="en-GB"/>
        </w:rPr>
        <w:footnoteReference w:id="37"/>
      </w:r>
    </w:p>
    <w:p w14:paraId="1E7990AB" w14:textId="77777777" w:rsidR="00D402FC" w:rsidRPr="00A23FD9" w:rsidRDefault="00D402FC" w:rsidP="00D402FC">
      <w:pPr>
        <w:pStyle w:val="Quote"/>
        <w:ind w:left="0"/>
        <w:jc w:val="both"/>
        <w:rPr>
          <w:iCs w:val="0"/>
          <w:color w:val="000000" w:themeColor="text1"/>
          <w:lang w:val="en-GB"/>
        </w:rPr>
      </w:pPr>
    </w:p>
    <w:p w14:paraId="273CB371" w14:textId="561C64CB" w:rsidR="00BF6D31" w:rsidRPr="00D402FC" w:rsidRDefault="00D26E74" w:rsidP="00D402FC">
      <w:pPr>
        <w:jc w:val="both"/>
        <w:rPr>
          <w:color w:val="000000" w:themeColor="text1"/>
          <w:lang w:val="en-GB"/>
        </w:rPr>
      </w:pPr>
      <w:r>
        <w:rPr>
          <w:color w:val="000000" w:themeColor="text1"/>
          <w:lang w:val="en-GB"/>
        </w:rPr>
        <w:t>T</w:t>
      </w:r>
      <w:r w:rsidR="00D402FC">
        <w:rPr>
          <w:color w:val="000000" w:themeColor="text1"/>
          <w:lang w:val="en-GB"/>
        </w:rPr>
        <w:t>he</w:t>
      </w:r>
      <w:r w:rsidR="00D402FC" w:rsidRPr="00A23FD9">
        <w:rPr>
          <w:color w:val="000000" w:themeColor="text1"/>
          <w:lang w:val="en-GB"/>
        </w:rPr>
        <w:t xml:space="preserve"> sense, fine material and immaterial sphere consciousnesses in t</w:t>
      </w:r>
      <w:r w:rsidR="00D402FC">
        <w:rPr>
          <w:color w:val="000000" w:themeColor="text1"/>
          <w:lang w:val="en-GB"/>
        </w:rPr>
        <w:t xml:space="preserve">his extract </w:t>
      </w:r>
      <w:r w:rsidR="00D402FC" w:rsidRPr="00A23FD9">
        <w:rPr>
          <w:color w:val="000000" w:themeColor="text1"/>
          <w:lang w:val="en-GB"/>
        </w:rPr>
        <w:t>refer</w:t>
      </w:r>
      <w:r w:rsidR="00B63C4E">
        <w:rPr>
          <w:color w:val="000000" w:themeColor="text1"/>
          <w:lang w:val="en-GB"/>
        </w:rPr>
        <w:t>s</w:t>
      </w:r>
      <w:r w:rsidR="00D402FC" w:rsidRPr="00A23FD9">
        <w:rPr>
          <w:color w:val="000000" w:themeColor="text1"/>
          <w:lang w:val="en-GB"/>
        </w:rPr>
        <w:t xml:space="preserve"> to the </w:t>
      </w:r>
      <w:r w:rsidR="00D402FC">
        <w:rPr>
          <w:color w:val="000000" w:themeColor="text1"/>
          <w:lang w:val="en-GB"/>
        </w:rPr>
        <w:t>same d</w:t>
      </w:r>
      <w:r w:rsidR="00D402FC" w:rsidRPr="00A23FD9">
        <w:rPr>
          <w:color w:val="000000" w:themeColor="text1"/>
          <w:lang w:val="en-GB"/>
        </w:rPr>
        <w:t xml:space="preserve">esire, </w:t>
      </w:r>
      <w:r w:rsidR="00D402FC">
        <w:rPr>
          <w:color w:val="000000" w:themeColor="text1"/>
          <w:lang w:val="en-GB"/>
        </w:rPr>
        <w:t>f</w:t>
      </w:r>
      <w:r w:rsidR="00D402FC" w:rsidRPr="00A23FD9">
        <w:rPr>
          <w:color w:val="000000" w:themeColor="text1"/>
          <w:lang w:val="en-GB"/>
        </w:rPr>
        <w:t xml:space="preserve">ine </w:t>
      </w:r>
      <w:r w:rsidR="00D402FC">
        <w:rPr>
          <w:color w:val="000000" w:themeColor="text1"/>
          <w:lang w:val="en-GB"/>
        </w:rPr>
        <w:t>m</w:t>
      </w:r>
      <w:r w:rsidR="00D402FC" w:rsidRPr="00A23FD9">
        <w:rPr>
          <w:color w:val="000000" w:themeColor="text1"/>
          <w:lang w:val="en-GB"/>
        </w:rPr>
        <w:t xml:space="preserve">aterial and </w:t>
      </w:r>
      <w:r w:rsidR="00D402FC">
        <w:rPr>
          <w:color w:val="000000" w:themeColor="text1"/>
        </w:rPr>
        <w:t>i</w:t>
      </w:r>
      <w:r w:rsidR="00D402FC" w:rsidRPr="00A23FD9">
        <w:rPr>
          <w:color w:val="000000" w:themeColor="text1"/>
        </w:rPr>
        <w:t xml:space="preserve">mmaterial </w:t>
      </w:r>
      <w:r w:rsidR="00D402FC">
        <w:rPr>
          <w:color w:val="000000" w:themeColor="text1"/>
          <w:lang w:val="en-GB"/>
        </w:rPr>
        <w:t>r</w:t>
      </w:r>
      <w:r w:rsidR="00D402FC" w:rsidRPr="00A23FD9">
        <w:rPr>
          <w:color w:val="000000" w:themeColor="text1"/>
          <w:lang w:val="en-GB"/>
        </w:rPr>
        <w:t>ealm classifications discussed previously</w:t>
      </w:r>
      <w:r>
        <w:rPr>
          <w:color w:val="000000" w:themeColor="text1"/>
          <w:lang w:val="en-GB"/>
        </w:rPr>
        <w:t>.</w:t>
      </w:r>
      <w:r w:rsidR="00D402FC">
        <w:rPr>
          <w:color w:val="000000" w:themeColor="text1"/>
          <w:lang w:val="en-GB"/>
        </w:rPr>
        <w:t xml:space="preserve"> </w:t>
      </w:r>
      <w:r w:rsidR="00945EFF">
        <w:rPr>
          <w:color w:val="000000" w:themeColor="text1"/>
          <w:lang w:val="en-GB"/>
        </w:rPr>
        <w:t>Therefore,</w:t>
      </w:r>
      <w:r>
        <w:rPr>
          <w:color w:val="000000" w:themeColor="text1"/>
          <w:lang w:val="en-GB"/>
        </w:rPr>
        <w:t xml:space="preserve"> the addition </w:t>
      </w:r>
      <w:r w:rsidR="00D402FC" w:rsidRPr="00A23FD9">
        <w:rPr>
          <w:color w:val="000000" w:themeColor="text1"/>
          <w:lang w:val="en-GB"/>
        </w:rPr>
        <w:t xml:space="preserve">the supramundane consciousness could be considered as a separate nibbāna realm or </w:t>
      </w:r>
      <w:r w:rsidR="00D402FC">
        <w:rPr>
          <w:color w:val="000000" w:themeColor="text1"/>
          <w:lang w:val="en-GB"/>
        </w:rPr>
        <w:t xml:space="preserve">the </w:t>
      </w:r>
      <w:r w:rsidR="00D402FC" w:rsidRPr="00A23FD9">
        <w:rPr>
          <w:color w:val="000000" w:themeColor="text1"/>
          <w:lang w:val="en-GB"/>
        </w:rPr>
        <w:t xml:space="preserve">Buddhist heaven. This view, however, was superseded by the </w:t>
      </w:r>
      <w:r w:rsidR="00D402FC" w:rsidRPr="00A23FD9">
        <w:rPr>
          <w:rFonts w:asciiTheme="minorBidi" w:hAnsiTheme="minorBidi"/>
          <w:color w:val="000000" w:themeColor="text1"/>
          <w:lang w:val="en-GB"/>
        </w:rPr>
        <w:t>Mahāyāna interpretation of nirvāṇa which is explored below.</w:t>
      </w:r>
    </w:p>
    <w:p w14:paraId="21D64880" w14:textId="6677A3CC" w:rsidR="00482FE6" w:rsidRPr="00A23FD9" w:rsidRDefault="00482FE6" w:rsidP="00482FE6">
      <w:pPr>
        <w:ind w:firstLine="720"/>
        <w:jc w:val="both"/>
        <w:rPr>
          <w:rFonts w:asciiTheme="minorBidi" w:hAnsiTheme="minorBidi"/>
          <w:color w:val="000000" w:themeColor="text1"/>
          <w:lang w:val="en-GB"/>
        </w:rPr>
      </w:pPr>
      <w:r w:rsidRPr="00A23FD9">
        <w:rPr>
          <w:color w:val="000000" w:themeColor="text1"/>
          <w:lang w:val="en-GB"/>
        </w:rPr>
        <w:t xml:space="preserve">The teachings that primarily differentiate </w:t>
      </w:r>
      <w:r w:rsidRPr="00A23FD9">
        <w:rPr>
          <w:rFonts w:asciiTheme="minorBidi" w:hAnsiTheme="minorBidi"/>
          <w:color w:val="000000" w:themeColor="text1"/>
          <w:lang w:val="en-GB"/>
        </w:rPr>
        <w:t xml:space="preserve">Mahāyāna from Theravāda are those contained within the </w:t>
      </w:r>
      <w:r w:rsidRPr="00A23FD9">
        <w:rPr>
          <w:rFonts w:asciiTheme="minorBidi" w:hAnsiTheme="minorBidi"/>
          <w:i/>
          <w:iCs/>
          <w:color w:val="000000" w:themeColor="text1"/>
          <w:lang w:val="en-GB"/>
        </w:rPr>
        <w:t>Prajñāpāramitā</w:t>
      </w:r>
      <w:r w:rsidRPr="00A23FD9">
        <w:rPr>
          <w:rFonts w:asciiTheme="minorBidi" w:hAnsiTheme="minorBidi"/>
          <w:color w:val="000000" w:themeColor="text1"/>
          <w:lang w:val="en-GB"/>
        </w:rPr>
        <w:t xml:space="preserve"> sutras</w:t>
      </w:r>
      <w:r w:rsidR="002C5646">
        <w:rPr>
          <w:rFonts w:asciiTheme="minorBidi" w:hAnsiTheme="minorBidi"/>
          <w:color w:val="000000" w:themeColor="text1"/>
          <w:lang w:val="en-GB"/>
        </w:rPr>
        <w:t>, the focus of which</w:t>
      </w:r>
      <w:r w:rsidR="00E81C66">
        <w:rPr>
          <w:rFonts w:asciiTheme="minorBidi" w:hAnsiTheme="minorBidi"/>
          <w:color w:val="000000" w:themeColor="text1"/>
          <w:lang w:val="en-GB"/>
        </w:rPr>
        <w:t xml:space="preserve"> is </w:t>
      </w:r>
      <w:r w:rsidRPr="00A23FD9">
        <w:rPr>
          <w:rFonts w:asciiTheme="minorBidi" w:hAnsiTheme="minorBidi"/>
          <w:color w:val="000000" w:themeColor="text1"/>
          <w:lang w:val="en-GB"/>
        </w:rPr>
        <w:t xml:space="preserve">the </w:t>
      </w:r>
      <w:r w:rsidR="001B3661">
        <w:rPr>
          <w:rFonts w:asciiTheme="minorBidi" w:hAnsiTheme="minorBidi"/>
          <w:color w:val="000000" w:themeColor="text1"/>
          <w:lang w:val="en-GB"/>
        </w:rPr>
        <w:t>philosophy</w:t>
      </w:r>
      <w:r w:rsidR="001B3661" w:rsidRPr="00A23FD9">
        <w:rPr>
          <w:rFonts w:asciiTheme="minorBidi" w:hAnsiTheme="minorBidi"/>
          <w:color w:val="000000" w:themeColor="text1"/>
          <w:lang w:val="en-GB"/>
        </w:rPr>
        <w:t xml:space="preserve"> </w:t>
      </w:r>
      <w:r w:rsidRPr="00A23FD9">
        <w:rPr>
          <w:rFonts w:asciiTheme="minorBidi" w:hAnsiTheme="minorBidi"/>
          <w:color w:val="000000" w:themeColor="text1"/>
          <w:lang w:val="en-GB"/>
        </w:rPr>
        <w:t xml:space="preserve">of </w:t>
      </w:r>
      <w:r w:rsidRPr="00A23FD9">
        <w:rPr>
          <w:rFonts w:asciiTheme="minorBidi" w:hAnsiTheme="minorBidi"/>
          <w:i/>
          <w:iCs/>
          <w:color w:val="000000" w:themeColor="text1"/>
          <w:lang w:val="en-GB"/>
        </w:rPr>
        <w:t>Śūnyatā</w:t>
      </w:r>
      <w:r w:rsidRPr="00A23FD9">
        <w:rPr>
          <w:rFonts w:asciiTheme="minorBidi" w:hAnsiTheme="minorBidi"/>
          <w:color w:val="000000" w:themeColor="text1"/>
          <w:lang w:val="en-GB"/>
        </w:rPr>
        <w:t xml:space="preserve">. Typically translated as Emptiness, and the </w:t>
      </w:r>
      <w:r w:rsidRPr="00A23FD9">
        <w:rPr>
          <w:color w:val="000000" w:themeColor="text1"/>
        </w:rPr>
        <w:t xml:space="preserve">short form for the phrase “Empty of Inherent </w:t>
      </w:r>
      <w:r w:rsidRPr="00A23FD9">
        <w:rPr>
          <w:color w:val="000000" w:themeColor="text1"/>
        </w:rPr>
        <w:lastRenderedPageBreak/>
        <w:t xml:space="preserve">Existence”, the </w:t>
      </w:r>
      <w:r w:rsidRPr="00A23FD9">
        <w:rPr>
          <w:rFonts w:asciiTheme="minorBidi" w:hAnsiTheme="minorBidi"/>
          <w:color w:val="000000" w:themeColor="text1"/>
          <w:lang w:val="en-GB"/>
        </w:rPr>
        <w:t>concept of Śūnyatā underpins all aspects of Mahāyāna Buddhism</w:t>
      </w:r>
      <w:r w:rsidR="00F52919">
        <w:rPr>
          <w:rFonts w:asciiTheme="minorBidi" w:hAnsiTheme="minorBidi"/>
          <w:color w:val="000000" w:themeColor="text1"/>
          <w:lang w:val="en-GB"/>
        </w:rPr>
        <w:t>. Th</w:t>
      </w:r>
      <w:r w:rsidR="00465DEA">
        <w:rPr>
          <w:rFonts w:asciiTheme="minorBidi" w:hAnsiTheme="minorBidi"/>
          <w:color w:val="000000" w:themeColor="text1"/>
          <w:lang w:val="en-GB"/>
        </w:rPr>
        <w:t>is</w:t>
      </w:r>
      <w:r w:rsidR="00AB34C2">
        <w:rPr>
          <w:rFonts w:asciiTheme="minorBidi" w:hAnsiTheme="minorBidi"/>
          <w:color w:val="000000" w:themeColor="text1"/>
          <w:lang w:val="en-GB"/>
        </w:rPr>
        <w:t xml:space="preserve"> crucial</w:t>
      </w:r>
      <w:r w:rsidR="001C03D6">
        <w:rPr>
          <w:rFonts w:asciiTheme="minorBidi" w:hAnsiTheme="minorBidi"/>
          <w:color w:val="000000" w:themeColor="text1"/>
          <w:lang w:val="en-GB"/>
        </w:rPr>
        <w:t xml:space="preserve"> idea </w:t>
      </w:r>
      <w:r w:rsidR="00AB34C2">
        <w:rPr>
          <w:rFonts w:asciiTheme="minorBidi" w:hAnsiTheme="minorBidi"/>
          <w:color w:val="000000" w:themeColor="text1"/>
          <w:lang w:val="en-GB"/>
        </w:rPr>
        <w:t>has</w:t>
      </w:r>
      <w:r w:rsidR="009E6323">
        <w:rPr>
          <w:rFonts w:asciiTheme="minorBidi" w:hAnsiTheme="minorBidi"/>
          <w:color w:val="000000" w:themeColor="text1"/>
          <w:lang w:val="en-GB"/>
        </w:rPr>
        <w:t xml:space="preserve"> been analysed, debated and </w:t>
      </w:r>
      <w:r w:rsidRPr="00A23FD9">
        <w:rPr>
          <w:rFonts w:asciiTheme="minorBidi" w:hAnsiTheme="minorBidi"/>
          <w:color w:val="000000" w:themeColor="text1"/>
          <w:lang w:val="en-GB"/>
        </w:rPr>
        <w:t xml:space="preserve">developed further </w:t>
      </w:r>
      <w:r w:rsidR="00CD4816">
        <w:rPr>
          <w:rFonts w:asciiTheme="minorBidi" w:hAnsiTheme="minorBidi"/>
          <w:color w:val="000000" w:themeColor="text1"/>
          <w:lang w:val="en-GB"/>
        </w:rPr>
        <w:t>by</w:t>
      </w:r>
      <w:r w:rsidRPr="00A23FD9">
        <w:rPr>
          <w:rFonts w:asciiTheme="minorBidi" w:hAnsiTheme="minorBidi"/>
          <w:color w:val="000000" w:themeColor="text1"/>
          <w:lang w:val="en-GB"/>
        </w:rPr>
        <w:t xml:space="preserve"> various </w:t>
      </w:r>
      <w:r w:rsidR="00CD4816">
        <w:rPr>
          <w:rFonts w:asciiTheme="minorBidi" w:hAnsiTheme="minorBidi"/>
          <w:color w:val="000000" w:themeColor="text1"/>
          <w:lang w:val="en-GB"/>
        </w:rPr>
        <w:t xml:space="preserve">Buddhist scholars, </w:t>
      </w:r>
      <w:r w:rsidR="00661387">
        <w:rPr>
          <w:rFonts w:asciiTheme="minorBidi" w:hAnsiTheme="minorBidi"/>
          <w:color w:val="000000" w:themeColor="text1"/>
          <w:lang w:val="en-GB"/>
        </w:rPr>
        <w:t xml:space="preserve">the </w:t>
      </w:r>
      <w:r w:rsidR="00AB34C2">
        <w:rPr>
          <w:rFonts w:asciiTheme="minorBidi" w:hAnsiTheme="minorBidi"/>
          <w:color w:val="000000" w:themeColor="text1"/>
          <w:lang w:val="en-GB"/>
        </w:rPr>
        <w:t xml:space="preserve">most </w:t>
      </w:r>
      <w:r w:rsidRPr="00A23FD9">
        <w:rPr>
          <w:rFonts w:asciiTheme="minorBidi" w:hAnsiTheme="minorBidi"/>
          <w:color w:val="000000" w:themeColor="text1"/>
        </w:rPr>
        <w:t xml:space="preserve">notable of which </w:t>
      </w:r>
      <w:r w:rsidR="001148A2">
        <w:rPr>
          <w:rFonts w:asciiTheme="minorBidi" w:hAnsiTheme="minorBidi"/>
          <w:color w:val="000000" w:themeColor="text1"/>
        </w:rPr>
        <w:t>is</w:t>
      </w:r>
      <w:r w:rsidRPr="00A23FD9">
        <w:rPr>
          <w:rFonts w:asciiTheme="minorBidi" w:hAnsiTheme="minorBidi"/>
          <w:color w:val="000000" w:themeColor="text1"/>
        </w:rPr>
        <w:t xml:space="preserve"> </w:t>
      </w:r>
      <w:r w:rsidRPr="00695BF1">
        <w:rPr>
          <w:rFonts w:asciiTheme="minorBidi" w:hAnsiTheme="minorBidi"/>
          <w:i/>
          <w:iCs/>
          <w:color w:val="000000" w:themeColor="text1"/>
          <w:lang w:val="en-GB"/>
        </w:rPr>
        <w:t>Nāgārjuna</w:t>
      </w:r>
      <w:r w:rsidRPr="00A23FD9">
        <w:rPr>
          <w:rFonts w:asciiTheme="minorBidi" w:hAnsiTheme="minorBidi"/>
          <w:color w:val="000000" w:themeColor="text1"/>
          <w:lang w:val="en-GB"/>
        </w:rPr>
        <w:t xml:space="preserve"> (ca 150–250 CE) </w:t>
      </w:r>
      <w:r w:rsidR="00291D1B">
        <w:rPr>
          <w:rFonts w:asciiTheme="minorBidi" w:hAnsiTheme="minorBidi"/>
          <w:color w:val="000000" w:themeColor="text1"/>
          <w:lang w:val="en-GB"/>
        </w:rPr>
        <w:t>who</w:t>
      </w:r>
      <w:r w:rsidRPr="00A23FD9">
        <w:rPr>
          <w:rFonts w:asciiTheme="minorBidi" w:hAnsiTheme="minorBidi"/>
          <w:color w:val="000000" w:themeColor="text1"/>
          <w:lang w:val="en-GB"/>
        </w:rPr>
        <w:t xml:space="preserve"> </w:t>
      </w:r>
      <w:r w:rsidR="0017398A">
        <w:rPr>
          <w:rFonts w:asciiTheme="minorBidi" w:hAnsiTheme="minorBidi"/>
          <w:color w:val="000000" w:themeColor="text1"/>
          <w:lang w:val="en-GB"/>
        </w:rPr>
        <w:t xml:space="preserve">offered a thorough presentation of </w:t>
      </w:r>
      <w:r w:rsidR="00AE4166">
        <w:rPr>
          <w:rFonts w:asciiTheme="minorBidi" w:hAnsiTheme="minorBidi"/>
          <w:color w:val="000000" w:themeColor="text1"/>
          <w:lang w:val="en-GB"/>
        </w:rPr>
        <w:t>the application and implications</w:t>
      </w:r>
      <w:r w:rsidR="00847FFD">
        <w:rPr>
          <w:rFonts w:asciiTheme="minorBidi" w:hAnsiTheme="minorBidi"/>
          <w:color w:val="000000" w:themeColor="text1"/>
          <w:lang w:val="en-GB"/>
        </w:rPr>
        <w:t xml:space="preserve"> of</w:t>
      </w:r>
      <w:r w:rsidR="00AE4166">
        <w:rPr>
          <w:rFonts w:asciiTheme="minorBidi" w:hAnsiTheme="minorBidi"/>
          <w:color w:val="000000" w:themeColor="text1"/>
          <w:lang w:val="en-GB"/>
        </w:rPr>
        <w:t xml:space="preserve"> </w:t>
      </w:r>
      <w:r w:rsidR="0017398A" w:rsidRPr="00A23FD9">
        <w:rPr>
          <w:rFonts w:asciiTheme="minorBidi" w:hAnsiTheme="minorBidi"/>
          <w:color w:val="000000" w:themeColor="text1"/>
          <w:lang w:val="en-GB"/>
        </w:rPr>
        <w:t>Śūnyatā</w:t>
      </w:r>
      <w:r w:rsidR="00847FFD">
        <w:rPr>
          <w:rFonts w:asciiTheme="minorBidi" w:hAnsiTheme="minorBidi"/>
          <w:color w:val="000000" w:themeColor="text1"/>
          <w:lang w:val="en-GB"/>
        </w:rPr>
        <w:t xml:space="preserve"> </w:t>
      </w:r>
      <w:r w:rsidR="001148A2">
        <w:rPr>
          <w:rFonts w:asciiTheme="minorBidi" w:hAnsiTheme="minorBidi"/>
          <w:color w:val="000000" w:themeColor="text1"/>
          <w:lang w:val="en-GB"/>
        </w:rPr>
        <w:t xml:space="preserve">in </w:t>
      </w:r>
      <w:r w:rsidRPr="00A23FD9">
        <w:rPr>
          <w:rFonts w:asciiTheme="minorBidi" w:hAnsiTheme="minorBidi"/>
          <w:color w:val="000000" w:themeColor="text1"/>
          <w:lang w:val="en-GB"/>
        </w:rPr>
        <w:t xml:space="preserve">his </w:t>
      </w:r>
      <w:r w:rsidR="0050016A">
        <w:rPr>
          <w:rFonts w:asciiTheme="minorBidi" w:hAnsiTheme="minorBidi"/>
          <w:color w:val="000000" w:themeColor="text1"/>
          <w:lang w:val="en-GB"/>
        </w:rPr>
        <w:t>opus-magnum</w:t>
      </w:r>
      <w:r w:rsidRPr="00A23FD9">
        <w:rPr>
          <w:rFonts w:asciiTheme="minorBidi" w:hAnsiTheme="minorBidi"/>
          <w:color w:val="000000" w:themeColor="text1"/>
          <w:lang w:val="en-GB"/>
        </w:rPr>
        <w:t xml:space="preserve">, the </w:t>
      </w:r>
      <w:proofErr w:type="spellStart"/>
      <w:r w:rsidRPr="00A23FD9">
        <w:rPr>
          <w:i/>
          <w:iCs/>
          <w:color w:val="000000" w:themeColor="text1"/>
          <w:szCs w:val="16"/>
        </w:rPr>
        <w:t>Mulamadhyamakakarika</w:t>
      </w:r>
      <w:proofErr w:type="spellEnd"/>
      <w:r w:rsidR="00847FFD">
        <w:rPr>
          <w:rFonts w:asciiTheme="minorBidi" w:hAnsiTheme="minorBidi"/>
          <w:color w:val="000000" w:themeColor="text1"/>
          <w:lang w:val="en-GB"/>
        </w:rPr>
        <w:t xml:space="preserve">. </w:t>
      </w:r>
      <w:r w:rsidR="006239F3">
        <w:rPr>
          <w:rFonts w:asciiTheme="minorBidi" w:hAnsiTheme="minorBidi"/>
          <w:color w:val="000000" w:themeColor="text1"/>
          <w:lang w:val="en-GB"/>
        </w:rPr>
        <w:t xml:space="preserve">The </w:t>
      </w:r>
      <w:r w:rsidR="00847FFD">
        <w:rPr>
          <w:rFonts w:asciiTheme="minorBidi" w:hAnsiTheme="minorBidi"/>
          <w:color w:val="000000" w:themeColor="text1"/>
          <w:lang w:val="en-GB"/>
        </w:rPr>
        <w:t xml:space="preserve">importance </w:t>
      </w:r>
      <w:r w:rsidR="006239F3">
        <w:rPr>
          <w:rFonts w:asciiTheme="minorBidi" w:hAnsiTheme="minorBidi"/>
          <w:color w:val="000000" w:themeColor="text1"/>
          <w:lang w:val="en-GB"/>
        </w:rPr>
        <w:t xml:space="preserve">of this work </w:t>
      </w:r>
      <w:r w:rsidR="007B7E28">
        <w:rPr>
          <w:rFonts w:asciiTheme="minorBidi" w:hAnsiTheme="minorBidi"/>
          <w:color w:val="000000" w:themeColor="text1"/>
          <w:lang w:val="en-GB"/>
        </w:rPr>
        <w:t>cannot</w:t>
      </w:r>
      <w:r w:rsidR="006239F3">
        <w:rPr>
          <w:rFonts w:asciiTheme="minorBidi" w:hAnsiTheme="minorBidi"/>
          <w:color w:val="000000" w:themeColor="text1"/>
          <w:lang w:val="en-GB"/>
        </w:rPr>
        <w:t xml:space="preserve"> be understated</w:t>
      </w:r>
      <w:r w:rsidR="009700AE">
        <w:rPr>
          <w:rFonts w:asciiTheme="minorBidi" w:hAnsiTheme="minorBidi"/>
          <w:color w:val="000000" w:themeColor="text1"/>
          <w:lang w:val="en-GB"/>
        </w:rPr>
        <w:t>;</w:t>
      </w:r>
      <w:r w:rsidR="006239F3">
        <w:rPr>
          <w:rFonts w:asciiTheme="minorBidi" w:hAnsiTheme="minorBidi"/>
          <w:color w:val="000000" w:themeColor="text1"/>
          <w:lang w:val="en-GB"/>
        </w:rPr>
        <w:t xml:space="preserve"> </w:t>
      </w:r>
      <w:r w:rsidR="009C1444">
        <w:rPr>
          <w:rFonts w:asciiTheme="minorBidi" w:hAnsiTheme="minorBidi"/>
          <w:color w:val="000000" w:themeColor="text1"/>
          <w:lang w:val="en-GB"/>
        </w:rPr>
        <w:t>it</w:t>
      </w:r>
      <w:r w:rsidR="00B67171">
        <w:rPr>
          <w:rFonts w:asciiTheme="minorBidi" w:hAnsiTheme="minorBidi"/>
          <w:color w:val="000000" w:themeColor="text1"/>
          <w:lang w:val="en-GB"/>
        </w:rPr>
        <w:t xml:space="preserve"> is </w:t>
      </w:r>
      <w:r w:rsidR="00535E27">
        <w:rPr>
          <w:rFonts w:asciiTheme="minorBidi" w:hAnsiTheme="minorBidi"/>
          <w:color w:val="000000" w:themeColor="text1"/>
          <w:lang w:val="en-GB"/>
        </w:rPr>
        <w:t>an</w:t>
      </w:r>
      <w:r w:rsidR="00B67171">
        <w:rPr>
          <w:rFonts w:asciiTheme="minorBidi" w:hAnsiTheme="minorBidi"/>
          <w:color w:val="000000" w:themeColor="text1"/>
          <w:lang w:val="en-GB"/>
        </w:rPr>
        <w:t xml:space="preserve"> </w:t>
      </w:r>
      <w:r w:rsidR="00535E27">
        <w:rPr>
          <w:rFonts w:asciiTheme="minorBidi" w:hAnsiTheme="minorBidi"/>
          <w:color w:val="000000" w:themeColor="text1"/>
          <w:lang w:val="en-GB"/>
        </w:rPr>
        <w:t>essential</w:t>
      </w:r>
      <w:r w:rsidR="00B67171">
        <w:rPr>
          <w:rFonts w:asciiTheme="minorBidi" w:hAnsiTheme="minorBidi"/>
          <w:color w:val="000000" w:themeColor="text1"/>
          <w:lang w:val="en-GB"/>
        </w:rPr>
        <w:t xml:space="preserve"> thesis </w:t>
      </w:r>
      <w:r w:rsidR="00535E27">
        <w:rPr>
          <w:rFonts w:asciiTheme="minorBidi" w:hAnsiTheme="minorBidi"/>
          <w:color w:val="000000" w:themeColor="text1"/>
          <w:lang w:val="en-GB"/>
        </w:rPr>
        <w:t xml:space="preserve">on the nature of </w:t>
      </w:r>
      <w:r w:rsidR="00433200">
        <w:rPr>
          <w:rFonts w:asciiTheme="minorBidi" w:hAnsiTheme="minorBidi"/>
          <w:color w:val="000000" w:themeColor="text1"/>
          <w:lang w:val="en-GB"/>
        </w:rPr>
        <w:t xml:space="preserve">existence and even </w:t>
      </w:r>
      <w:r w:rsidR="006239F3">
        <w:rPr>
          <w:rFonts w:asciiTheme="minorBidi" w:hAnsiTheme="minorBidi"/>
          <w:color w:val="000000" w:themeColor="text1"/>
          <w:lang w:val="en-GB"/>
        </w:rPr>
        <w:t>gave rise</w:t>
      </w:r>
      <w:r w:rsidR="00847FFD">
        <w:rPr>
          <w:rFonts w:asciiTheme="minorBidi" w:hAnsiTheme="minorBidi"/>
          <w:color w:val="000000" w:themeColor="text1"/>
          <w:lang w:val="en-GB"/>
        </w:rPr>
        <w:t xml:space="preserve"> </w:t>
      </w:r>
      <w:r w:rsidRPr="00A23FD9">
        <w:rPr>
          <w:rFonts w:asciiTheme="minorBidi" w:hAnsiTheme="minorBidi"/>
          <w:color w:val="000000" w:themeColor="text1"/>
          <w:lang w:val="en-GB"/>
        </w:rPr>
        <w:t xml:space="preserve">to a specific Buddhist tenet system </w:t>
      </w:r>
      <w:r w:rsidR="007B7E28">
        <w:rPr>
          <w:rFonts w:asciiTheme="minorBidi" w:hAnsiTheme="minorBidi"/>
          <w:color w:val="000000" w:themeColor="text1"/>
          <w:lang w:val="en-GB"/>
        </w:rPr>
        <w:t>called</w:t>
      </w:r>
      <w:r w:rsidRPr="00A23FD9">
        <w:rPr>
          <w:rFonts w:asciiTheme="minorBidi" w:hAnsiTheme="minorBidi"/>
          <w:color w:val="000000" w:themeColor="text1"/>
          <w:lang w:val="en-GB"/>
        </w:rPr>
        <w:t xml:space="preserve"> the </w:t>
      </w:r>
      <w:r w:rsidRPr="00A23FD9">
        <w:rPr>
          <w:rFonts w:asciiTheme="minorBidi" w:hAnsiTheme="minorBidi"/>
          <w:i/>
          <w:iCs/>
          <w:color w:val="000000" w:themeColor="text1"/>
          <w:lang w:val="en-GB"/>
        </w:rPr>
        <w:t>Mādhyamika-Prāsaṅgika</w:t>
      </w:r>
      <w:r w:rsidRPr="00A23FD9">
        <w:rPr>
          <w:rFonts w:asciiTheme="minorBidi" w:hAnsiTheme="minorBidi"/>
          <w:color w:val="000000" w:themeColor="text1"/>
          <w:lang w:val="en-GB"/>
        </w:rPr>
        <w:t>, upon which Tibetan Buddhism</w:t>
      </w:r>
      <w:r w:rsidRPr="00A23FD9">
        <w:rPr>
          <w:color w:val="000000" w:themeColor="text1"/>
          <w:lang w:val="en-GB"/>
        </w:rPr>
        <w:t xml:space="preserve"> </w:t>
      </w:r>
      <w:r w:rsidR="00433200">
        <w:rPr>
          <w:color w:val="000000" w:themeColor="text1"/>
          <w:lang w:val="en-GB"/>
        </w:rPr>
        <w:t>is</w:t>
      </w:r>
      <w:r w:rsidRPr="00A23FD9">
        <w:rPr>
          <w:color w:val="000000" w:themeColor="text1"/>
          <w:lang w:val="en-GB"/>
        </w:rPr>
        <w:t xml:space="preserve"> founded</w:t>
      </w:r>
      <w:r w:rsidRPr="00A23FD9">
        <w:rPr>
          <w:rFonts w:asciiTheme="minorBidi" w:hAnsiTheme="minorBidi"/>
          <w:color w:val="000000" w:themeColor="text1"/>
          <w:lang w:val="en-GB"/>
        </w:rPr>
        <w:t>.</w:t>
      </w:r>
      <w:r w:rsidRPr="00A23FD9">
        <w:rPr>
          <w:rStyle w:val="FootnoteReference"/>
          <w:rFonts w:asciiTheme="minorBidi" w:hAnsiTheme="minorBidi"/>
          <w:color w:val="000000" w:themeColor="text1"/>
          <w:lang w:val="en-GB"/>
        </w:rPr>
        <w:footnoteReference w:id="38"/>
      </w:r>
    </w:p>
    <w:p w14:paraId="34A82CAB" w14:textId="2B55FD45" w:rsidR="00482FE6" w:rsidRPr="00A23FD9" w:rsidRDefault="00482FE6" w:rsidP="00482FE6">
      <w:pPr>
        <w:ind w:firstLine="720"/>
        <w:jc w:val="both"/>
        <w:rPr>
          <w:color w:val="000000" w:themeColor="text1"/>
        </w:rPr>
      </w:pPr>
      <w:r w:rsidRPr="00A23FD9">
        <w:rPr>
          <w:rFonts w:asciiTheme="minorBidi" w:hAnsiTheme="minorBidi"/>
          <w:color w:val="000000" w:themeColor="text1"/>
          <w:lang w:val="en-GB"/>
        </w:rPr>
        <w:t xml:space="preserve">At the core of the Śūnyatā teachings is the fundamental concept that </w:t>
      </w:r>
      <w:r w:rsidR="00CC422D">
        <w:rPr>
          <w:rFonts w:asciiTheme="minorBidi" w:hAnsiTheme="minorBidi"/>
          <w:color w:val="000000" w:themeColor="text1"/>
          <w:lang w:val="en-GB"/>
        </w:rPr>
        <w:t>every</w:t>
      </w:r>
      <w:r w:rsidRPr="00A23FD9">
        <w:rPr>
          <w:rFonts w:asciiTheme="minorBidi" w:hAnsiTheme="minorBidi"/>
          <w:color w:val="000000" w:themeColor="text1"/>
          <w:lang w:val="en-GB"/>
        </w:rPr>
        <w:t xml:space="preserve"> object, </w:t>
      </w:r>
      <w:r w:rsidR="00FD3234">
        <w:rPr>
          <w:rFonts w:asciiTheme="minorBidi" w:hAnsiTheme="minorBidi"/>
          <w:color w:val="000000" w:themeColor="text1"/>
          <w:lang w:val="en-GB"/>
        </w:rPr>
        <w:t>being</w:t>
      </w:r>
      <w:r w:rsidRPr="00A23FD9">
        <w:rPr>
          <w:rFonts w:asciiTheme="minorBidi" w:hAnsiTheme="minorBidi"/>
          <w:color w:val="000000" w:themeColor="text1"/>
          <w:lang w:val="en-GB"/>
        </w:rPr>
        <w:t xml:space="preserve">, </w:t>
      </w:r>
      <w:r w:rsidR="00A71611">
        <w:rPr>
          <w:rFonts w:asciiTheme="minorBidi" w:hAnsiTheme="minorBidi"/>
          <w:color w:val="000000" w:themeColor="text1"/>
          <w:lang w:val="en-GB"/>
        </w:rPr>
        <w:t>consciousness</w:t>
      </w:r>
      <w:r w:rsidRPr="00A23FD9">
        <w:rPr>
          <w:rFonts w:asciiTheme="minorBidi" w:hAnsiTheme="minorBidi"/>
          <w:color w:val="000000" w:themeColor="text1"/>
          <w:lang w:val="en-GB"/>
        </w:rPr>
        <w:t xml:space="preserve"> and </w:t>
      </w:r>
      <w:r w:rsidR="00CC422D">
        <w:rPr>
          <w:rFonts w:asciiTheme="minorBidi" w:hAnsiTheme="minorBidi"/>
          <w:color w:val="000000" w:themeColor="text1"/>
          <w:lang w:val="en-GB"/>
        </w:rPr>
        <w:t>all</w:t>
      </w:r>
      <w:r w:rsidRPr="00A23FD9">
        <w:rPr>
          <w:rFonts w:asciiTheme="minorBidi" w:hAnsiTheme="minorBidi"/>
          <w:color w:val="000000" w:themeColor="text1"/>
          <w:lang w:val="en-GB"/>
        </w:rPr>
        <w:t xml:space="preserve"> phenomena are in a state of constant flux</w:t>
      </w:r>
      <w:r w:rsidR="0047570C">
        <w:rPr>
          <w:rFonts w:asciiTheme="minorBidi" w:hAnsiTheme="minorBidi"/>
          <w:color w:val="000000" w:themeColor="text1"/>
          <w:lang w:val="en-GB"/>
        </w:rPr>
        <w:t xml:space="preserve">, hence </w:t>
      </w:r>
      <w:r w:rsidR="0020705C">
        <w:rPr>
          <w:rFonts w:asciiTheme="minorBidi" w:hAnsiTheme="minorBidi"/>
          <w:color w:val="000000" w:themeColor="text1"/>
          <w:lang w:val="en-GB"/>
        </w:rPr>
        <w:t>any</w:t>
      </w:r>
      <w:r w:rsidRPr="00A23FD9">
        <w:rPr>
          <w:rFonts w:asciiTheme="minorBidi" w:hAnsiTheme="minorBidi"/>
          <w:color w:val="000000" w:themeColor="text1"/>
          <w:lang w:val="en-GB"/>
        </w:rPr>
        <w:t xml:space="preserve"> notion of</w:t>
      </w:r>
      <w:r w:rsidR="00F6757C">
        <w:rPr>
          <w:rFonts w:asciiTheme="minorBidi" w:hAnsiTheme="minorBidi"/>
          <w:color w:val="000000" w:themeColor="text1"/>
          <w:lang w:val="en-GB"/>
        </w:rPr>
        <w:t xml:space="preserve"> </w:t>
      </w:r>
      <w:r w:rsidRPr="00A23FD9">
        <w:rPr>
          <w:rFonts w:asciiTheme="minorBidi" w:hAnsiTheme="minorBidi"/>
          <w:color w:val="000000" w:themeColor="text1"/>
          <w:lang w:val="en-GB"/>
        </w:rPr>
        <w:t xml:space="preserve">permanency is </w:t>
      </w:r>
      <w:r w:rsidR="00CC422D" w:rsidRPr="00A23FD9">
        <w:rPr>
          <w:rFonts w:asciiTheme="minorBidi" w:hAnsiTheme="minorBidi"/>
          <w:color w:val="000000" w:themeColor="text1"/>
          <w:lang w:val="en-GB"/>
        </w:rPr>
        <w:t>completely</w:t>
      </w:r>
      <w:r w:rsidRPr="00A23FD9">
        <w:rPr>
          <w:rFonts w:asciiTheme="minorBidi" w:hAnsiTheme="minorBidi"/>
          <w:color w:val="000000" w:themeColor="text1"/>
          <w:lang w:val="en-GB"/>
        </w:rPr>
        <w:t xml:space="preserve"> negated</w:t>
      </w:r>
      <w:r w:rsidR="0047570C">
        <w:rPr>
          <w:rFonts w:asciiTheme="minorBidi" w:hAnsiTheme="minorBidi"/>
          <w:color w:val="000000" w:themeColor="text1"/>
          <w:lang w:val="en-GB"/>
        </w:rPr>
        <w:t>.</w:t>
      </w:r>
      <w:r w:rsidR="00AB6408">
        <w:rPr>
          <w:rFonts w:asciiTheme="minorBidi" w:hAnsiTheme="minorBidi"/>
          <w:color w:val="000000" w:themeColor="text1"/>
          <w:lang w:val="en-GB"/>
        </w:rPr>
        <w:t xml:space="preserve"> </w:t>
      </w:r>
      <w:r w:rsidR="00B473C7">
        <w:rPr>
          <w:rFonts w:asciiTheme="minorBidi" w:hAnsiTheme="minorBidi"/>
          <w:color w:val="000000" w:themeColor="text1"/>
          <w:lang w:val="en-GB"/>
        </w:rPr>
        <w:t xml:space="preserve">The whole of existence is interconnected and </w:t>
      </w:r>
      <w:r w:rsidR="004828F2">
        <w:rPr>
          <w:rFonts w:asciiTheme="minorBidi" w:hAnsiTheme="minorBidi"/>
          <w:color w:val="000000" w:themeColor="text1"/>
          <w:lang w:val="en-GB"/>
        </w:rPr>
        <w:t xml:space="preserve">inter-dependent so that at </w:t>
      </w:r>
      <w:r w:rsidRPr="00A23FD9">
        <w:rPr>
          <w:rFonts w:asciiTheme="minorBidi" w:hAnsiTheme="minorBidi"/>
          <w:color w:val="000000" w:themeColor="text1"/>
          <w:lang w:val="en-GB"/>
        </w:rPr>
        <w:t xml:space="preserve">any temporal instant, </w:t>
      </w:r>
      <w:r w:rsidR="001370A7">
        <w:rPr>
          <w:rFonts w:asciiTheme="minorBidi" w:hAnsiTheme="minorBidi"/>
          <w:color w:val="000000" w:themeColor="text1"/>
          <w:lang w:val="en-GB"/>
        </w:rPr>
        <w:t xml:space="preserve">that </w:t>
      </w:r>
      <w:r w:rsidRPr="00A23FD9">
        <w:rPr>
          <w:rFonts w:asciiTheme="minorBidi" w:hAnsiTheme="minorBidi"/>
          <w:color w:val="000000" w:themeColor="text1"/>
          <w:lang w:val="en-GB"/>
        </w:rPr>
        <w:t xml:space="preserve">state is purely </w:t>
      </w:r>
      <w:r w:rsidR="002A696C">
        <w:rPr>
          <w:rFonts w:asciiTheme="minorBidi" w:hAnsiTheme="minorBidi"/>
          <w:color w:val="000000" w:themeColor="text1"/>
          <w:lang w:val="en-GB"/>
        </w:rPr>
        <w:t xml:space="preserve">the effect of </w:t>
      </w:r>
      <w:r w:rsidRPr="00A23FD9">
        <w:rPr>
          <w:rFonts w:asciiTheme="minorBidi" w:hAnsiTheme="minorBidi"/>
          <w:color w:val="000000" w:themeColor="text1"/>
          <w:lang w:val="en-GB"/>
        </w:rPr>
        <w:t>preceding</w:t>
      </w:r>
      <w:r w:rsidR="002A696C">
        <w:rPr>
          <w:rFonts w:asciiTheme="minorBidi" w:hAnsiTheme="minorBidi"/>
          <w:color w:val="000000" w:themeColor="text1"/>
          <w:lang w:val="en-GB"/>
        </w:rPr>
        <w:t xml:space="preserve"> causes, </w:t>
      </w:r>
      <w:r w:rsidRPr="00A23FD9">
        <w:rPr>
          <w:rFonts w:asciiTheme="minorBidi" w:hAnsiTheme="minorBidi"/>
          <w:color w:val="000000" w:themeColor="text1"/>
          <w:lang w:val="en-GB"/>
        </w:rPr>
        <w:t>conditions</w:t>
      </w:r>
      <w:r w:rsidR="002A696C">
        <w:rPr>
          <w:rFonts w:asciiTheme="minorBidi" w:hAnsiTheme="minorBidi"/>
          <w:color w:val="000000" w:themeColor="text1"/>
          <w:lang w:val="en-GB"/>
        </w:rPr>
        <w:t xml:space="preserve"> and </w:t>
      </w:r>
      <w:r w:rsidRPr="00A23FD9">
        <w:rPr>
          <w:rFonts w:asciiTheme="minorBidi" w:hAnsiTheme="minorBidi"/>
          <w:color w:val="000000" w:themeColor="text1"/>
          <w:lang w:val="en-GB"/>
        </w:rPr>
        <w:t>interaction</w:t>
      </w:r>
      <w:r w:rsidR="00D77E34">
        <w:rPr>
          <w:rFonts w:asciiTheme="minorBidi" w:hAnsiTheme="minorBidi"/>
          <w:color w:val="000000" w:themeColor="text1"/>
          <w:lang w:val="en-GB"/>
        </w:rPr>
        <w:t>s</w:t>
      </w:r>
      <w:r w:rsidRPr="00A23FD9">
        <w:rPr>
          <w:rFonts w:asciiTheme="minorBidi" w:hAnsiTheme="minorBidi"/>
          <w:color w:val="000000" w:themeColor="text1"/>
          <w:lang w:val="en-GB"/>
        </w:rPr>
        <w:t>, as is the next</w:t>
      </w:r>
      <w:r w:rsidR="00B742BB">
        <w:rPr>
          <w:rFonts w:asciiTheme="minorBidi" w:hAnsiTheme="minorBidi"/>
          <w:color w:val="000000" w:themeColor="text1"/>
          <w:lang w:val="en-GB"/>
        </w:rPr>
        <w:t xml:space="preserve"> instant, and the next</w:t>
      </w:r>
      <w:r w:rsidRPr="00A23FD9">
        <w:rPr>
          <w:rFonts w:asciiTheme="minorBidi" w:hAnsiTheme="minorBidi"/>
          <w:color w:val="000000" w:themeColor="text1"/>
          <w:lang w:val="en-GB"/>
        </w:rPr>
        <w:t>, ad infinitum</w:t>
      </w:r>
      <w:r w:rsidR="007A1252">
        <w:rPr>
          <w:rFonts w:asciiTheme="minorBidi" w:hAnsiTheme="minorBidi"/>
          <w:color w:val="000000" w:themeColor="text1"/>
          <w:lang w:val="en-GB"/>
        </w:rPr>
        <w:t>.</w:t>
      </w:r>
      <w:r w:rsidR="00B53F1A">
        <w:rPr>
          <w:rFonts w:asciiTheme="minorBidi" w:hAnsiTheme="minorBidi"/>
          <w:color w:val="000000" w:themeColor="text1"/>
          <w:lang w:val="en-GB"/>
        </w:rPr>
        <w:t xml:space="preserve"> </w:t>
      </w:r>
      <w:r w:rsidR="001F258D">
        <w:rPr>
          <w:rFonts w:asciiTheme="minorBidi" w:hAnsiTheme="minorBidi"/>
          <w:color w:val="000000" w:themeColor="text1"/>
          <w:lang w:val="en-GB"/>
        </w:rPr>
        <w:t xml:space="preserve">This </w:t>
      </w:r>
      <w:r w:rsidR="008D403B">
        <w:rPr>
          <w:rFonts w:asciiTheme="minorBidi" w:hAnsiTheme="minorBidi"/>
          <w:color w:val="000000" w:themeColor="text1"/>
          <w:lang w:val="en-GB"/>
        </w:rPr>
        <w:t>model</w:t>
      </w:r>
      <w:r w:rsidR="001F258D">
        <w:rPr>
          <w:rFonts w:asciiTheme="minorBidi" w:hAnsiTheme="minorBidi"/>
          <w:color w:val="000000" w:themeColor="text1"/>
          <w:lang w:val="en-GB"/>
        </w:rPr>
        <w:t xml:space="preserve"> is also know</w:t>
      </w:r>
      <w:r w:rsidR="008D403B">
        <w:rPr>
          <w:rFonts w:asciiTheme="minorBidi" w:hAnsiTheme="minorBidi"/>
          <w:color w:val="000000" w:themeColor="text1"/>
          <w:lang w:val="en-GB"/>
        </w:rPr>
        <w:t>n</w:t>
      </w:r>
      <w:r w:rsidR="001F258D">
        <w:rPr>
          <w:rFonts w:asciiTheme="minorBidi" w:hAnsiTheme="minorBidi"/>
          <w:color w:val="000000" w:themeColor="text1"/>
          <w:lang w:val="en-GB"/>
        </w:rPr>
        <w:t xml:space="preserve"> by the </w:t>
      </w:r>
      <w:r w:rsidR="008F38B4">
        <w:rPr>
          <w:rFonts w:asciiTheme="minorBidi" w:hAnsiTheme="minorBidi"/>
          <w:color w:val="000000" w:themeColor="text1"/>
          <w:lang w:val="en-GB"/>
        </w:rPr>
        <w:t xml:space="preserve">terms </w:t>
      </w:r>
      <w:r w:rsidRPr="00A23FD9">
        <w:rPr>
          <w:color w:val="000000" w:themeColor="text1"/>
        </w:rPr>
        <w:t xml:space="preserve">“Dependent Arising” or </w:t>
      </w:r>
      <w:r w:rsidRPr="00A23FD9">
        <w:rPr>
          <w:rFonts w:asciiTheme="minorBidi" w:hAnsiTheme="minorBidi"/>
          <w:color w:val="000000" w:themeColor="text1"/>
          <w:lang w:val="en-GB"/>
        </w:rPr>
        <w:t>“</w:t>
      </w:r>
      <w:r w:rsidRPr="00A23FD9">
        <w:rPr>
          <w:color w:val="000000" w:themeColor="text1"/>
        </w:rPr>
        <w:t>Dependent Origination”.</w:t>
      </w:r>
    </w:p>
    <w:p w14:paraId="32C6719E" w14:textId="77777777" w:rsidR="00482FE6" w:rsidRPr="00A23FD9" w:rsidRDefault="00482FE6" w:rsidP="00482FE6">
      <w:pPr>
        <w:ind w:firstLine="720"/>
        <w:jc w:val="both"/>
        <w:rPr>
          <w:rFonts w:asciiTheme="minorBidi" w:hAnsiTheme="minorBidi"/>
          <w:color w:val="000000" w:themeColor="text1"/>
          <w:lang w:val="en-GB"/>
        </w:rPr>
      </w:pPr>
      <w:r w:rsidRPr="00A23FD9">
        <w:rPr>
          <w:color w:val="000000" w:themeColor="text1"/>
        </w:rPr>
        <w:t xml:space="preserve">The logical progression of this idea, and of eschatological significance, is the </w:t>
      </w:r>
      <w:r w:rsidRPr="00A23FD9">
        <w:rPr>
          <w:rFonts w:asciiTheme="minorBidi" w:hAnsiTheme="minorBidi"/>
          <w:color w:val="000000" w:themeColor="text1"/>
          <w:lang w:val="en-GB"/>
        </w:rPr>
        <w:t>exclusion of any form of interaction or controlling influence from an external agent; the universe is a closed-loop system. The fourteenth Dalai Lama, Tenzin Gyatso, explains thus:</w:t>
      </w:r>
    </w:p>
    <w:p w14:paraId="0201778B" w14:textId="77777777" w:rsidR="00482FE6" w:rsidRPr="00A23FD9" w:rsidRDefault="00482FE6" w:rsidP="00482FE6">
      <w:pPr>
        <w:pStyle w:val="Quote"/>
        <w:jc w:val="both"/>
        <w:rPr>
          <w:iCs w:val="0"/>
          <w:color w:val="000000" w:themeColor="text1"/>
          <w:lang w:val="en-GB" w:eastAsia="en-US"/>
        </w:rPr>
      </w:pPr>
      <w:r w:rsidRPr="00A23FD9">
        <w:rPr>
          <w:iCs w:val="0"/>
          <w:color w:val="000000" w:themeColor="text1"/>
          <w:lang w:val="en-GB" w:eastAsia="en-US"/>
        </w:rPr>
        <w:t xml:space="preserve">This principle means that all conditioned things and events in the universe come into being only </w:t>
      </w:r>
      <w:proofErr w:type="gramStart"/>
      <w:r w:rsidRPr="00A23FD9">
        <w:rPr>
          <w:iCs w:val="0"/>
          <w:color w:val="000000" w:themeColor="text1"/>
          <w:lang w:val="en-GB" w:eastAsia="en-US"/>
        </w:rPr>
        <w:t>as a result of</w:t>
      </w:r>
      <w:proofErr w:type="gramEnd"/>
      <w:r w:rsidRPr="00A23FD9">
        <w:rPr>
          <w:iCs w:val="0"/>
          <w:color w:val="000000" w:themeColor="text1"/>
          <w:lang w:val="en-GB" w:eastAsia="en-US"/>
        </w:rPr>
        <w:t xml:space="preserve"> the interaction of various causes and conditions. This is significant because it precludes two possibilities. One is the possibility that things can arise from nowhere, with no causes and conditions, and the second is that things can arise on account of a transcendent designer or creator.</w:t>
      </w:r>
      <w:r w:rsidRPr="00A23FD9">
        <w:rPr>
          <w:rStyle w:val="FootnoteReference"/>
          <w:iCs w:val="0"/>
          <w:color w:val="000000" w:themeColor="text1"/>
          <w:lang w:val="en-GB" w:eastAsia="en-US"/>
        </w:rPr>
        <w:footnoteReference w:id="39"/>
      </w:r>
    </w:p>
    <w:p w14:paraId="0D53CB5E" w14:textId="77777777" w:rsidR="00482FE6" w:rsidRPr="00A23FD9" w:rsidRDefault="00482FE6" w:rsidP="00482FE6">
      <w:pPr>
        <w:pStyle w:val="Quote"/>
        <w:jc w:val="both"/>
        <w:rPr>
          <w:iCs w:val="0"/>
          <w:color w:val="000000" w:themeColor="text1"/>
          <w:lang w:val="en-GB" w:eastAsia="en-US"/>
        </w:rPr>
      </w:pPr>
    </w:p>
    <w:p w14:paraId="62AD8DA5" w14:textId="0CE63F6C" w:rsidR="00482FE6" w:rsidRPr="00A23FD9" w:rsidRDefault="00482FE6" w:rsidP="00482FE6">
      <w:pPr>
        <w:jc w:val="both"/>
        <w:rPr>
          <w:color w:val="000000" w:themeColor="text1"/>
        </w:rPr>
      </w:pPr>
      <w:r w:rsidRPr="00A23FD9">
        <w:rPr>
          <w:color w:val="000000" w:themeColor="text1"/>
        </w:rPr>
        <w:t xml:space="preserve">Another significant view coming out of the </w:t>
      </w:r>
      <w:r w:rsidR="006C5CE7" w:rsidRPr="00A23FD9">
        <w:rPr>
          <w:rFonts w:asciiTheme="minorBidi" w:hAnsiTheme="minorBidi"/>
          <w:color w:val="000000" w:themeColor="text1"/>
          <w:lang w:val="en-GB"/>
        </w:rPr>
        <w:t xml:space="preserve">Śūnyatā </w:t>
      </w:r>
      <w:r w:rsidRPr="00A23FD9">
        <w:rPr>
          <w:color w:val="000000" w:themeColor="text1"/>
        </w:rPr>
        <w:t xml:space="preserve">teachings is the negation of subject and object duality; there cannot be an “in here” versus an “out there” due to the constant stream of causal interdependence. This idea is foundational when one considers the existence of a “spiritual universe” within Mahāyāna and </w:t>
      </w:r>
      <w:r w:rsidR="005D3E23">
        <w:rPr>
          <w:color w:val="000000" w:themeColor="text1"/>
          <w:lang w:val="en-GB"/>
        </w:rPr>
        <w:t>Tibetan</w:t>
      </w:r>
      <w:r w:rsidR="005D3E23" w:rsidRPr="00A23FD9">
        <w:rPr>
          <w:color w:val="000000" w:themeColor="text1"/>
          <w:lang w:val="en-GB"/>
        </w:rPr>
        <w:t xml:space="preserve"> </w:t>
      </w:r>
      <w:r w:rsidRPr="00A23FD9">
        <w:rPr>
          <w:color w:val="000000" w:themeColor="text1"/>
        </w:rPr>
        <w:t xml:space="preserve">thought. As nothing can arise independently outside of what already exists, there cannot be any transcendental or </w:t>
      </w:r>
      <w:r w:rsidRPr="00A23FD9">
        <w:rPr>
          <w:color w:val="000000" w:themeColor="text1"/>
        </w:rPr>
        <w:lastRenderedPageBreak/>
        <w:t>separate form of heaven or hell, hence all beings, enlightened or not, must continue to exist within the physical universe described above.</w:t>
      </w:r>
    </w:p>
    <w:p w14:paraId="371FE220" w14:textId="177053C0" w:rsidR="00482FE6" w:rsidRPr="00A23FD9" w:rsidRDefault="00482FE6" w:rsidP="00482FE6">
      <w:pPr>
        <w:ind w:firstLine="720"/>
        <w:jc w:val="both"/>
        <w:rPr>
          <w:color w:val="000000" w:themeColor="text1"/>
          <w:lang w:val="en-GB"/>
        </w:rPr>
      </w:pPr>
      <w:r w:rsidRPr="00A23FD9">
        <w:rPr>
          <w:color w:val="000000" w:themeColor="text1"/>
          <w:lang w:val="en-GB"/>
        </w:rPr>
        <w:t>This then raises the question of what happens to sentient beings after their enlightenment, where do they go if there is no Buddhist heaven</w:t>
      </w:r>
      <w:r w:rsidR="00F7749A">
        <w:rPr>
          <w:color w:val="000000" w:themeColor="text1"/>
          <w:lang w:val="en-GB"/>
        </w:rPr>
        <w:t>?</w:t>
      </w:r>
      <w:r w:rsidRPr="00A23FD9">
        <w:rPr>
          <w:color w:val="000000" w:themeColor="text1"/>
          <w:lang w:val="en-GB"/>
        </w:rPr>
        <w:t xml:space="preserve"> The answer was again provided by </w:t>
      </w:r>
      <w:r w:rsidRPr="00A23FD9">
        <w:rPr>
          <w:rFonts w:asciiTheme="minorBidi" w:hAnsiTheme="minorBidi"/>
          <w:color w:val="000000" w:themeColor="text1"/>
        </w:rPr>
        <w:t>Nāgārjuna,</w:t>
      </w:r>
      <w:r w:rsidRPr="00A23FD9">
        <w:rPr>
          <w:rFonts w:asciiTheme="minorBidi" w:hAnsiTheme="minorBidi"/>
          <w:color w:val="000000" w:themeColor="text1"/>
          <w:lang w:val="en-GB"/>
        </w:rPr>
        <w:t xml:space="preserve"> who introduced the </w:t>
      </w:r>
      <w:r w:rsidRPr="00A23FD9">
        <w:rPr>
          <w:color w:val="000000" w:themeColor="text1"/>
        </w:rPr>
        <w:t>model of reality constituted by two aspects or</w:t>
      </w:r>
      <w:r w:rsidRPr="00A23FD9">
        <w:rPr>
          <w:rFonts w:asciiTheme="minorBidi" w:hAnsiTheme="minorBidi"/>
          <w:color w:val="000000" w:themeColor="text1"/>
          <w:lang w:val="en-GB"/>
        </w:rPr>
        <w:t xml:space="preserve"> the “Two Truths”.</w:t>
      </w:r>
      <w:r w:rsidRPr="00A23FD9">
        <w:rPr>
          <w:rStyle w:val="FootnoteReference"/>
          <w:rFonts w:asciiTheme="minorBidi" w:hAnsiTheme="minorBidi"/>
          <w:color w:val="000000" w:themeColor="text1"/>
        </w:rPr>
        <w:footnoteReference w:id="40"/>
      </w:r>
      <w:r w:rsidRPr="00A23FD9">
        <w:rPr>
          <w:rFonts w:asciiTheme="minorBidi" w:hAnsiTheme="minorBidi"/>
          <w:color w:val="000000" w:themeColor="text1"/>
        </w:rPr>
        <w:t xml:space="preserve"> </w:t>
      </w:r>
    </w:p>
    <w:p w14:paraId="5D32C575" w14:textId="77777777" w:rsidR="00482FE6" w:rsidRPr="00A23FD9" w:rsidRDefault="00482FE6" w:rsidP="00482FE6">
      <w:pPr>
        <w:pStyle w:val="Quote"/>
        <w:rPr>
          <w:iCs w:val="0"/>
          <w:color w:val="000000" w:themeColor="text1"/>
          <w:lang w:val="en-GB"/>
        </w:rPr>
      </w:pPr>
      <w:r w:rsidRPr="00A23FD9">
        <w:rPr>
          <w:iCs w:val="0"/>
          <w:color w:val="000000" w:themeColor="text1"/>
          <w:lang w:val="en-GB"/>
        </w:rPr>
        <w:t>The Dharma teaching of the Buddha rests on two truths.</w:t>
      </w:r>
    </w:p>
    <w:p w14:paraId="7FCDFF8D" w14:textId="77777777" w:rsidR="00482FE6" w:rsidRPr="00A23FD9" w:rsidRDefault="00482FE6" w:rsidP="00482FE6">
      <w:pPr>
        <w:pStyle w:val="Quote"/>
        <w:rPr>
          <w:iCs w:val="0"/>
          <w:color w:val="000000" w:themeColor="text1"/>
          <w:lang w:val="en-GB"/>
        </w:rPr>
      </w:pPr>
      <w:r w:rsidRPr="00A23FD9">
        <w:rPr>
          <w:iCs w:val="0"/>
          <w:color w:val="000000" w:themeColor="text1"/>
          <w:lang w:val="en-GB"/>
        </w:rPr>
        <w:t>Conventional truth and ultimate truth.</w:t>
      </w:r>
    </w:p>
    <w:p w14:paraId="1CD1D390" w14:textId="77777777" w:rsidR="00482FE6" w:rsidRPr="00A23FD9" w:rsidRDefault="00482FE6" w:rsidP="00482FE6">
      <w:pPr>
        <w:pStyle w:val="Quote"/>
        <w:rPr>
          <w:iCs w:val="0"/>
          <w:color w:val="000000" w:themeColor="text1"/>
          <w:lang w:val="en-GB"/>
        </w:rPr>
      </w:pPr>
      <w:r w:rsidRPr="00A23FD9">
        <w:rPr>
          <w:iCs w:val="0"/>
          <w:color w:val="000000" w:themeColor="text1"/>
          <w:lang w:val="en-GB"/>
        </w:rPr>
        <w:t>Who do not know the distinction between the two truths.</w:t>
      </w:r>
    </w:p>
    <w:p w14:paraId="38AE0139" w14:textId="77777777" w:rsidR="00482FE6" w:rsidRPr="00A23FD9" w:rsidRDefault="00482FE6" w:rsidP="00482FE6">
      <w:pPr>
        <w:ind w:firstLine="720"/>
        <w:jc w:val="both"/>
        <w:rPr>
          <w:rFonts w:asciiTheme="minorBidi" w:hAnsiTheme="minorBidi"/>
          <w:color w:val="000000" w:themeColor="text1"/>
          <w:lang w:val="en-GB"/>
        </w:rPr>
      </w:pPr>
      <w:r w:rsidRPr="00A23FD9">
        <w:rPr>
          <w:color w:val="000000" w:themeColor="text1"/>
          <w:lang w:val="en-GB"/>
        </w:rPr>
        <w:t>Do not understand reality in accordance with the profound teachings.</w:t>
      </w:r>
      <w:r w:rsidRPr="00A23FD9">
        <w:rPr>
          <w:rStyle w:val="FootnoteReference"/>
          <w:color w:val="000000" w:themeColor="text1"/>
          <w:lang w:val="en-GB"/>
        </w:rPr>
        <w:footnoteReference w:id="41"/>
      </w:r>
    </w:p>
    <w:p w14:paraId="0671AD3F" w14:textId="1CF4F7C4" w:rsidR="00482FE6" w:rsidRPr="00A23FD9" w:rsidRDefault="00482FE6" w:rsidP="00482FE6">
      <w:pPr>
        <w:jc w:val="both"/>
        <w:rPr>
          <w:rFonts w:asciiTheme="minorBidi" w:hAnsiTheme="minorBidi"/>
          <w:color w:val="000000" w:themeColor="text1"/>
          <w:lang w:val="en-GB"/>
        </w:rPr>
      </w:pPr>
      <w:r w:rsidRPr="00A23FD9">
        <w:rPr>
          <w:rFonts w:asciiTheme="minorBidi" w:hAnsiTheme="minorBidi"/>
          <w:color w:val="000000" w:themeColor="text1"/>
          <w:lang w:val="en-GB"/>
        </w:rPr>
        <w:t xml:space="preserve">The first “Conventional” or “Relative” </w:t>
      </w:r>
      <w:r w:rsidR="001E0CF8">
        <w:rPr>
          <w:rFonts w:asciiTheme="minorBidi" w:hAnsiTheme="minorBidi"/>
          <w:color w:val="000000" w:themeColor="text1"/>
          <w:lang w:val="en-GB"/>
        </w:rPr>
        <w:t xml:space="preserve">truth or </w:t>
      </w:r>
      <w:r w:rsidRPr="00A23FD9">
        <w:rPr>
          <w:rFonts w:asciiTheme="minorBidi" w:hAnsiTheme="minorBidi"/>
          <w:color w:val="000000" w:themeColor="text1"/>
          <w:lang w:val="en-GB"/>
        </w:rPr>
        <w:t>reality is the one perceived by our six senses (five physical and one mental) via which we interpret our surroundings, form opinions and live our daily lives. Whilst experientially real, unawakened sentient beings believe this is the true and only version of existence.</w:t>
      </w:r>
      <w:r w:rsidRPr="00A23FD9">
        <w:rPr>
          <w:rStyle w:val="FootnoteReference"/>
          <w:rFonts w:asciiTheme="minorBidi" w:hAnsiTheme="minorBidi"/>
          <w:color w:val="000000" w:themeColor="text1"/>
          <w:lang w:val="en-GB"/>
        </w:rPr>
        <w:footnoteReference w:id="42"/>
      </w:r>
      <w:r w:rsidRPr="00A23FD9">
        <w:rPr>
          <w:rFonts w:asciiTheme="minorBidi" w:hAnsiTheme="minorBidi"/>
          <w:color w:val="000000" w:themeColor="text1"/>
          <w:lang w:val="en-GB"/>
        </w:rPr>
        <w:t xml:space="preserve"> By contrast, the “Ultimate” or “Absolute” reality, to use the vernacular, “lies behind the curtain” and is the true nature of existence. Crucial to the Mādhyamika-Prāsaṅgika, and hence the </w:t>
      </w:r>
      <w:r w:rsidR="00271328">
        <w:rPr>
          <w:color w:val="000000" w:themeColor="text1"/>
          <w:lang w:val="en-GB"/>
        </w:rPr>
        <w:t>Tibetan</w:t>
      </w:r>
      <w:r w:rsidR="00271328" w:rsidRPr="00A23FD9">
        <w:rPr>
          <w:color w:val="000000" w:themeColor="text1"/>
          <w:lang w:val="en-GB"/>
        </w:rPr>
        <w:t xml:space="preserve"> </w:t>
      </w:r>
      <w:r w:rsidRPr="00A23FD9">
        <w:rPr>
          <w:rFonts w:asciiTheme="minorBidi" w:hAnsiTheme="minorBidi"/>
          <w:color w:val="000000" w:themeColor="text1"/>
          <w:lang w:val="en-GB"/>
        </w:rPr>
        <w:t>view, is the conclusion that saṃsāra and nirvāṇa are not separate but are, in fact, one.</w:t>
      </w:r>
    </w:p>
    <w:p w14:paraId="520FEC94" w14:textId="77777777" w:rsidR="00482FE6" w:rsidRPr="00A23FD9" w:rsidRDefault="00482FE6" w:rsidP="00482FE6">
      <w:pPr>
        <w:pStyle w:val="Quote"/>
        <w:ind w:right="0"/>
        <w:jc w:val="both"/>
        <w:rPr>
          <w:iCs w:val="0"/>
          <w:color w:val="000000" w:themeColor="text1"/>
        </w:rPr>
      </w:pPr>
      <w:r w:rsidRPr="00A23FD9">
        <w:rPr>
          <w:iCs w:val="0"/>
          <w:color w:val="000000" w:themeColor="text1"/>
        </w:rPr>
        <w:t>There is no distinction whatsoever between saṁsāra and nirvāṇa.</w:t>
      </w:r>
    </w:p>
    <w:p w14:paraId="47F3C76D" w14:textId="77777777" w:rsidR="00482FE6" w:rsidRPr="00A23FD9" w:rsidRDefault="00482FE6" w:rsidP="00482FE6">
      <w:pPr>
        <w:pStyle w:val="Quote"/>
        <w:jc w:val="both"/>
        <w:rPr>
          <w:iCs w:val="0"/>
          <w:color w:val="000000" w:themeColor="text1"/>
        </w:rPr>
      </w:pPr>
      <w:r w:rsidRPr="00A23FD9">
        <w:rPr>
          <w:iCs w:val="0"/>
          <w:color w:val="000000" w:themeColor="text1"/>
        </w:rPr>
        <w:t>There is no distinction whatsoever between nirvāṇa and saṁsāra.</w:t>
      </w:r>
    </w:p>
    <w:p w14:paraId="6E367C62" w14:textId="77777777" w:rsidR="00482FE6" w:rsidRPr="00A23FD9" w:rsidRDefault="00482FE6" w:rsidP="00482FE6">
      <w:pPr>
        <w:pStyle w:val="Quote"/>
        <w:jc w:val="both"/>
        <w:rPr>
          <w:iCs w:val="0"/>
          <w:color w:val="000000" w:themeColor="text1"/>
        </w:rPr>
      </w:pPr>
      <w:r w:rsidRPr="00A23FD9">
        <w:rPr>
          <w:iCs w:val="0"/>
          <w:color w:val="000000" w:themeColor="text1"/>
        </w:rPr>
        <w:t xml:space="preserve">What is the limit of nirvāṇa, that is the limit of saṁsāra. </w:t>
      </w:r>
    </w:p>
    <w:p w14:paraId="3B4EA8FF" w14:textId="77777777" w:rsidR="00482FE6" w:rsidRPr="00A23FD9" w:rsidRDefault="00482FE6" w:rsidP="00482FE6">
      <w:pPr>
        <w:pStyle w:val="Quote"/>
        <w:jc w:val="both"/>
        <w:rPr>
          <w:iCs w:val="0"/>
          <w:color w:val="000000" w:themeColor="text1"/>
        </w:rPr>
      </w:pPr>
      <w:r w:rsidRPr="00A23FD9">
        <w:rPr>
          <w:iCs w:val="0"/>
          <w:color w:val="000000" w:themeColor="text1"/>
        </w:rPr>
        <w:t>There is not even the finest gap to be found between the two.</w:t>
      </w:r>
      <w:r w:rsidRPr="00A23FD9">
        <w:rPr>
          <w:rStyle w:val="FootnoteReference"/>
          <w:rFonts w:asciiTheme="minorBidi" w:hAnsiTheme="minorBidi" w:cstheme="minorBidi"/>
          <w:iCs w:val="0"/>
          <w:color w:val="000000" w:themeColor="text1"/>
          <w:lang w:val="en-GB"/>
        </w:rPr>
        <w:footnoteReference w:id="43"/>
      </w:r>
    </w:p>
    <w:p w14:paraId="53B61FF8" w14:textId="77777777" w:rsidR="00482FE6" w:rsidRPr="00A23FD9" w:rsidRDefault="00482FE6" w:rsidP="00482FE6">
      <w:pPr>
        <w:pStyle w:val="Quote"/>
        <w:jc w:val="both"/>
        <w:rPr>
          <w:iCs w:val="0"/>
          <w:color w:val="000000" w:themeColor="text1"/>
        </w:rPr>
      </w:pPr>
    </w:p>
    <w:p w14:paraId="0CF54510" w14:textId="139196DC" w:rsidR="00482FE6" w:rsidRPr="00A23FD9" w:rsidRDefault="00482FE6" w:rsidP="00482FE6">
      <w:pPr>
        <w:jc w:val="both"/>
        <w:rPr>
          <w:rFonts w:asciiTheme="minorBidi" w:hAnsiTheme="minorBidi"/>
          <w:color w:val="000000" w:themeColor="text1"/>
          <w:lang w:val="en-GB"/>
        </w:rPr>
      </w:pPr>
      <w:r w:rsidRPr="00A23FD9">
        <w:rPr>
          <w:rFonts w:asciiTheme="minorBidi" w:hAnsiTheme="minorBidi"/>
          <w:color w:val="000000" w:themeColor="text1"/>
          <w:lang w:val="en-GB"/>
        </w:rPr>
        <w:t>Nirvāṇa is, therefore nothing other than the actual universe in which we live</w:t>
      </w:r>
      <w:r w:rsidR="000936F3">
        <w:rPr>
          <w:rFonts w:asciiTheme="minorBidi" w:hAnsiTheme="minorBidi"/>
          <w:color w:val="000000" w:themeColor="text1"/>
          <w:lang w:val="en-GB"/>
        </w:rPr>
        <w:t>.</w:t>
      </w:r>
    </w:p>
    <w:p w14:paraId="386733BB" w14:textId="6146A480" w:rsidR="00482FE6" w:rsidRPr="00A23FD9" w:rsidRDefault="00482FE6" w:rsidP="00482FE6">
      <w:pPr>
        <w:ind w:firstLine="720"/>
        <w:jc w:val="both"/>
        <w:rPr>
          <w:rFonts w:asciiTheme="minorBidi" w:hAnsiTheme="minorBidi"/>
          <w:color w:val="000000" w:themeColor="text1"/>
          <w:lang w:val="en-GB"/>
        </w:rPr>
      </w:pPr>
      <w:r w:rsidRPr="00A23FD9">
        <w:rPr>
          <w:rFonts w:asciiTheme="minorBidi" w:hAnsiTheme="minorBidi"/>
          <w:color w:val="000000" w:themeColor="text1"/>
          <w:lang w:val="en-GB"/>
        </w:rPr>
        <w:t>This</w:t>
      </w:r>
      <w:r w:rsidR="00516225">
        <w:rPr>
          <w:rFonts w:asciiTheme="minorBidi" w:hAnsiTheme="minorBidi"/>
          <w:color w:val="000000" w:themeColor="text1"/>
          <w:lang w:val="en-GB"/>
        </w:rPr>
        <w:t xml:space="preserve"> profound </w:t>
      </w:r>
      <w:r w:rsidRPr="00A23FD9">
        <w:rPr>
          <w:rFonts w:asciiTheme="minorBidi" w:hAnsiTheme="minorBidi"/>
          <w:color w:val="000000" w:themeColor="text1"/>
          <w:lang w:val="en-GB"/>
        </w:rPr>
        <w:t xml:space="preserve">conclusion is of critical philosophical </w:t>
      </w:r>
      <w:r w:rsidR="00624499" w:rsidRPr="00A23FD9">
        <w:rPr>
          <w:rFonts w:asciiTheme="minorBidi" w:hAnsiTheme="minorBidi"/>
          <w:color w:val="000000" w:themeColor="text1"/>
          <w:lang w:val="en-GB"/>
        </w:rPr>
        <w:t xml:space="preserve">importance </w:t>
      </w:r>
      <w:r w:rsidR="00624499">
        <w:rPr>
          <w:rFonts w:asciiTheme="minorBidi" w:hAnsiTheme="minorBidi"/>
          <w:color w:val="000000" w:themeColor="text1"/>
          <w:lang w:val="en-GB"/>
        </w:rPr>
        <w:t>when consider</w:t>
      </w:r>
      <w:r w:rsidR="008A2054">
        <w:rPr>
          <w:rFonts w:asciiTheme="minorBidi" w:hAnsiTheme="minorBidi"/>
          <w:color w:val="000000" w:themeColor="text1"/>
          <w:lang w:val="en-GB"/>
        </w:rPr>
        <w:t xml:space="preserve">ing the Buddhist notions of </w:t>
      </w:r>
      <w:r w:rsidR="00FB4F0C">
        <w:rPr>
          <w:rFonts w:asciiTheme="minorBidi" w:hAnsiTheme="minorBidi"/>
          <w:color w:val="000000" w:themeColor="text1"/>
          <w:lang w:val="en-GB"/>
        </w:rPr>
        <w:t xml:space="preserve">ethics, </w:t>
      </w:r>
      <w:r w:rsidR="008A2054">
        <w:rPr>
          <w:rFonts w:asciiTheme="minorBidi" w:hAnsiTheme="minorBidi"/>
          <w:color w:val="000000" w:themeColor="text1"/>
          <w:lang w:val="en-GB"/>
        </w:rPr>
        <w:t xml:space="preserve">justice and </w:t>
      </w:r>
      <w:r w:rsidR="00B924D1">
        <w:rPr>
          <w:rFonts w:asciiTheme="minorBidi" w:hAnsiTheme="minorBidi"/>
          <w:color w:val="000000" w:themeColor="text1"/>
          <w:lang w:val="en-GB"/>
        </w:rPr>
        <w:t>eschatology</w:t>
      </w:r>
      <w:r w:rsidR="008F74F8">
        <w:rPr>
          <w:rFonts w:asciiTheme="minorBidi" w:hAnsiTheme="minorBidi"/>
          <w:color w:val="000000" w:themeColor="text1"/>
          <w:lang w:val="en-GB"/>
        </w:rPr>
        <w:t>.</w:t>
      </w:r>
      <w:r w:rsidRPr="00A23FD9">
        <w:rPr>
          <w:rFonts w:asciiTheme="minorBidi" w:hAnsiTheme="minorBidi"/>
          <w:color w:val="000000" w:themeColor="text1"/>
          <w:lang w:val="en-GB"/>
        </w:rPr>
        <w:t xml:space="preserve"> </w:t>
      </w:r>
      <w:r w:rsidR="008F74F8">
        <w:rPr>
          <w:rFonts w:asciiTheme="minorBidi" w:hAnsiTheme="minorBidi"/>
          <w:color w:val="000000" w:themeColor="text1"/>
          <w:lang w:val="en-GB"/>
        </w:rPr>
        <w:t>I</w:t>
      </w:r>
      <w:r w:rsidR="00781E63">
        <w:rPr>
          <w:rFonts w:asciiTheme="minorBidi" w:hAnsiTheme="minorBidi"/>
          <w:color w:val="000000" w:themeColor="text1"/>
          <w:lang w:val="en-GB"/>
        </w:rPr>
        <w:t>f</w:t>
      </w:r>
      <w:r w:rsidRPr="00A23FD9">
        <w:rPr>
          <w:rFonts w:asciiTheme="minorBidi" w:hAnsiTheme="minorBidi"/>
          <w:color w:val="000000" w:themeColor="text1"/>
          <w:lang w:val="en-GB"/>
        </w:rPr>
        <w:t xml:space="preserve"> one </w:t>
      </w:r>
      <w:r w:rsidR="001B7001">
        <w:rPr>
          <w:rFonts w:asciiTheme="minorBidi" w:hAnsiTheme="minorBidi"/>
          <w:color w:val="000000" w:themeColor="text1"/>
          <w:lang w:val="en-GB"/>
        </w:rPr>
        <w:t>cannot</w:t>
      </w:r>
      <w:r w:rsidRPr="00A23FD9">
        <w:rPr>
          <w:rFonts w:asciiTheme="minorBidi" w:hAnsiTheme="minorBidi"/>
          <w:color w:val="000000" w:themeColor="text1"/>
          <w:lang w:val="en-GB"/>
        </w:rPr>
        <w:t xml:space="preserve"> escape this universe to a “good place” of eternal bliss or </w:t>
      </w:r>
      <w:r w:rsidR="0076382F">
        <w:rPr>
          <w:rFonts w:asciiTheme="minorBidi" w:hAnsiTheme="minorBidi"/>
          <w:color w:val="000000" w:themeColor="text1"/>
          <w:lang w:val="en-GB"/>
        </w:rPr>
        <w:t xml:space="preserve">at least </w:t>
      </w:r>
      <w:r w:rsidR="005F2A0B">
        <w:rPr>
          <w:rFonts w:asciiTheme="minorBidi" w:hAnsiTheme="minorBidi"/>
          <w:color w:val="000000" w:themeColor="text1"/>
          <w:lang w:val="en-GB"/>
        </w:rPr>
        <w:t xml:space="preserve">avoid </w:t>
      </w:r>
      <w:r w:rsidR="005F2A0B" w:rsidRPr="00A23FD9">
        <w:rPr>
          <w:rFonts w:asciiTheme="minorBidi" w:hAnsiTheme="minorBidi"/>
          <w:color w:val="000000" w:themeColor="text1"/>
          <w:lang w:val="en-GB"/>
        </w:rPr>
        <w:t xml:space="preserve">eternal </w:t>
      </w:r>
      <w:r w:rsidR="005F2A0B">
        <w:rPr>
          <w:rFonts w:asciiTheme="minorBidi" w:hAnsiTheme="minorBidi"/>
          <w:color w:val="000000" w:themeColor="text1"/>
          <w:lang w:val="en-GB"/>
        </w:rPr>
        <w:t xml:space="preserve">damnation, </w:t>
      </w:r>
      <w:r w:rsidR="002704A4">
        <w:rPr>
          <w:rFonts w:asciiTheme="minorBidi" w:hAnsiTheme="minorBidi"/>
          <w:color w:val="000000" w:themeColor="text1"/>
          <w:lang w:val="en-GB"/>
        </w:rPr>
        <w:t xml:space="preserve">then </w:t>
      </w:r>
      <w:r w:rsidR="00633F36">
        <w:rPr>
          <w:rFonts w:asciiTheme="minorBidi" w:hAnsiTheme="minorBidi"/>
          <w:color w:val="000000" w:themeColor="text1"/>
          <w:lang w:val="en-GB"/>
        </w:rPr>
        <w:t xml:space="preserve">how </w:t>
      </w:r>
      <w:r w:rsidR="003A613C">
        <w:rPr>
          <w:rFonts w:asciiTheme="minorBidi" w:hAnsiTheme="minorBidi"/>
          <w:color w:val="000000" w:themeColor="text1"/>
          <w:lang w:val="en-GB"/>
        </w:rPr>
        <w:t xml:space="preserve">should one live? </w:t>
      </w:r>
      <w:r w:rsidR="00674778">
        <w:rPr>
          <w:rFonts w:asciiTheme="minorBidi" w:hAnsiTheme="minorBidi"/>
          <w:color w:val="000000" w:themeColor="text1"/>
          <w:lang w:val="en-GB"/>
        </w:rPr>
        <w:t xml:space="preserve">The answer to this question lies within the </w:t>
      </w:r>
      <w:r w:rsidRPr="00A23FD9">
        <w:rPr>
          <w:rFonts w:asciiTheme="minorBidi" w:hAnsiTheme="minorBidi"/>
          <w:color w:val="000000" w:themeColor="text1"/>
          <w:lang w:val="en-GB"/>
        </w:rPr>
        <w:t xml:space="preserve">Mahāyāna </w:t>
      </w:r>
      <w:r w:rsidR="0068339D" w:rsidRPr="00A23FD9">
        <w:rPr>
          <w:rFonts w:asciiTheme="minorBidi" w:hAnsiTheme="minorBidi"/>
          <w:i/>
          <w:iCs/>
          <w:color w:val="000000" w:themeColor="text1"/>
          <w:lang w:val="en-GB"/>
        </w:rPr>
        <w:t>Bodhisattva</w:t>
      </w:r>
      <w:r w:rsidR="0068339D" w:rsidRPr="00A23FD9">
        <w:rPr>
          <w:rFonts w:asciiTheme="minorBidi" w:hAnsiTheme="minorBidi"/>
          <w:color w:val="000000" w:themeColor="text1"/>
          <w:lang w:val="en-GB"/>
        </w:rPr>
        <w:t xml:space="preserve"> </w:t>
      </w:r>
      <w:r w:rsidRPr="00A23FD9">
        <w:rPr>
          <w:rFonts w:asciiTheme="minorBidi" w:hAnsiTheme="minorBidi"/>
          <w:color w:val="000000" w:themeColor="text1"/>
          <w:lang w:val="en-GB"/>
        </w:rPr>
        <w:t xml:space="preserve">path </w:t>
      </w:r>
      <w:r w:rsidR="00BB7258">
        <w:rPr>
          <w:rFonts w:asciiTheme="minorBidi" w:hAnsiTheme="minorBidi"/>
          <w:color w:val="000000" w:themeColor="text1"/>
          <w:lang w:val="en-GB"/>
        </w:rPr>
        <w:t>and the desire to</w:t>
      </w:r>
      <w:r w:rsidR="00166227" w:rsidRPr="00A23FD9">
        <w:rPr>
          <w:rFonts w:asciiTheme="minorBidi" w:hAnsiTheme="minorBidi"/>
          <w:color w:val="000000" w:themeColor="text1"/>
          <w:lang w:val="en-GB"/>
        </w:rPr>
        <w:t xml:space="preserve"> transcend </w:t>
      </w:r>
      <w:r w:rsidR="0068339D">
        <w:rPr>
          <w:rFonts w:asciiTheme="minorBidi" w:hAnsiTheme="minorBidi"/>
          <w:color w:val="000000" w:themeColor="text1"/>
          <w:lang w:val="en-GB"/>
        </w:rPr>
        <w:t xml:space="preserve">suffering </w:t>
      </w:r>
      <w:r w:rsidR="00E241C5">
        <w:rPr>
          <w:rFonts w:asciiTheme="minorBidi" w:hAnsiTheme="minorBidi"/>
          <w:color w:val="000000" w:themeColor="text1"/>
          <w:lang w:val="en-GB"/>
        </w:rPr>
        <w:t xml:space="preserve">for both </w:t>
      </w:r>
      <w:proofErr w:type="gramStart"/>
      <w:r w:rsidR="0076382F">
        <w:rPr>
          <w:rFonts w:asciiTheme="minorBidi" w:hAnsiTheme="minorBidi"/>
          <w:color w:val="000000" w:themeColor="text1"/>
          <w:lang w:val="en-GB"/>
        </w:rPr>
        <w:t>oneself</w:t>
      </w:r>
      <w:proofErr w:type="gramEnd"/>
      <w:r w:rsidR="00E241C5">
        <w:rPr>
          <w:rFonts w:asciiTheme="minorBidi" w:hAnsiTheme="minorBidi"/>
          <w:color w:val="000000" w:themeColor="text1"/>
          <w:lang w:val="en-GB"/>
        </w:rPr>
        <w:t xml:space="preserve"> and all sentient beings.</w:t>
      </w:r>
      <w:r w:rsidR="00840FD4">
        <w:rPr>
          <w:rFonts w:asciiTheme="minorBidi" w:hAnsiTheme="minorBidi"/>
          <w:color w:val="000000" w:themeColor="text1"/>
          <w:lang w:val="en-GB"/>
        </w:rPr>
        <w:t xml:space="preserve"> </w:t>
      </w:r>
      <w:r w:rsidR="008F74F8">
        <w:rPr>
          <w:rFonts w:asciiTheme="minorBidi" w:hAnsiTheme="minorBidi"/>
          <w:color w:val="000000" w:themeColor="text1"/>
          <w:lang w:val="en-GB"/>
        </w:rPr>
        <w:t xml:space="preserve">To begin the journey along this </w:t>
      </w:r>
      <w:r w:rsidR="008F74F8">
        <w:rPr>
          <w:rFonts w:asciiTheme="minorBidi" w:hAnsiTheme="minorBidi"/>
          <w:color w:val="000000" w:themeColor="text1"/>
          <w:lang w:val="en-GB"/>
        </w:rPr>
        <w:lastRenderedPageBreak/>
        <w:t>path</w:t>
      </w:r>
      <w:r w:rsidR="00CB79BC">
        <w:rPr>
          <w:rFonts w:asciiTheme="minorBidi" w:hAnsiTheme="minorBidi"/>
          <w:color w:val="000000" w:themeColor="text1"/>
          <w:lang w:val="en-GB"/>
        </w:rPr>
        <w:t xml:space="preserve"> requires a </w:t>
      </w:r>
      <w:r w:rsidR="00D6311E">
        <w:rPr>
          <w:rFonts w:asciiTheme="minorBidi" w:hAnsiTheme="minorBidi"/>
          <w:color w:val="000000" w:themeColor="text1"/>
          <w:lang w:val="en-GB"/>
        </w:rPr>
        <w:t xml:space="preserve">deep understanding of the nature of the self, </w:t>
      </w:r>
      <w:r w:rsidR="00CB79BC">
        <w:rPr>
          <w:rFonts w:asciiTheme="minorBidi" w:hAnsiTheme="minorBidi"/>
          <w:color w:val="000000" w:themeColor="text1"/>
          <w:lang w:val="en-GB"/>
        </w:rPr>
        <w:t xml:space="preserve">and </w:t>
      </w:r>
      <w:r w:rsidR="00D6311E">
        <w:rPr>
          <w:rFonts w:asciiTheme="minorBidi" w:hAnsiTheme="minorBidi"/>
          <w:color w:val="000000" w:themeColor="text1"/>
          <w:lang w:val="en-GB"/>
        </w:rPr>
        <w:t>t</w:t>
      </w:r>
      <w:r w:rsidR="00840FD4">
        <w:rPr>
          <w:rFonts w:asciiTheme="minorBidi" w:hAnsiTheme="minorBidi"/>
          <w:color w:val="000000" w:themeColor="text1"/>
          <w:lang w:val="en-GB"/>
        </w:rPr>
        <w:t xml:space="preserve">o paraphrase Socrates; to </w:t>
      </w:r>
      <w:r w:rsidR="00BE4747">
        <w:rPr>
          <w:rFonts w:asciiTheme="minorBidi" w:hAnsiTheme="minorBidi"/>
          <w:color w:val="000000" w:themeColor="text1"/>
          <w:lang w:val="en-GB"/>
        </w:rPr>
        <w:t>know they self is the beginning of wisdom.</w:t>
      </w:r>
      <w:r w:rsidR="00840FD4">
        <w:rPr>
          <w:rFonts w:asciiTheme="minorBidi" w:hAnsiTheme="minorBidi"/>
          <w:color w:val="000000" w:themeColor="text1"/>
          <w:lang w:val="en-GB"/>
        </w:rPr>
        <w:t xml:space="preserve">  </w:t>
      </w:r>
    </w:p>
    <w:p w14:paraId="303BDAC5" w14:textId="2FE9EECD" w:rsidR="00E12BE2" w:rsidRPr="00A23FD9" w:rsidRDefault="00302E88" w:rsidP="00512C4D">
      <w:pPr>
        <w:pStyle w:val="Heading4"/>
        <w:rPr>
          <w:lang w:val="en-GB"/>
        </w:rPr>
      </w:pPr>
      <w:r>
        <w:rPr>
          <w:lang w:val="en-GB"/>
        </w:rPr>
        <w:t xml:space="preserve">The </w:t>
      </w:r>
      <w:r w:rsidR="001C02FE">
        <w:rPr>
          <w:lang w:val="en-GB"/>
        </w:rPr>
        <w:t>N</w:t>
      </w:r>
      <w:r>
        <w:rPr>
          <w:lang w:val="en-GB"/>
        </w:rPr>
        <w:t xml:space="preserve">ature of the Self or </w:t>
      </w:r>
      <w:r w:rsidR="00512C4D">
        <w:rPr>
          <w:lang w:val="en-GB"/>
        </w:rPr>
        <w:t>Nonself</w:t>
      </w:r>
      <w:r w:rsidR="00E12BE2" w:rsidRPr="00A23FD9">
        <w:rPr>
          <w:lang w:val="en-GB"/>
        </w:rPr>
        <w:t xml:space="preserve"> </w:t>
      </w:r>
    </w:p>
    <w:p w14:paraId="0344923C" w14:textId="6269CA81" w:rsidR="00E12BE2" w:rsidRPr="00A23FD9" w:rsidRDefault="00E12BE2" w:rsidP="00E12BE2">
      <w:pPr>
        <w:ind w:firstLine="720"/>
        <w:jc w:val="both"/>
        <w:rPr>
          <w:rFonts w:asciiTheme="minorBidi" w:hAnsiTheme="minorBidi"/>
          <w:color w:val="000000" w:themeColor="text1"/>
          <w:lang w:val="en-GB"/>
        </w:rPr>
      </w:pPr>
      <w:r w:rsidRPr="00A23FD9">
        <w:rPr>
          <w:color w:val="000000" w:themeColor="text1"/>
          <w:lang w:val="en-GB" w:eastAsia="en-US"/>
        </w:rPr>
        <w:t xml:space="preserve">At the time of the Buddha, the prevalent religion in the Indus valley was Brahmanism and its teachings concerning </w:t>
      </w:r>
      <w:r w:rsidRPr="004924CC">
        <w:rPr>
          <w:i/>
          <w:iCs/>
          <w:color w:val="000000" w:themeColor="text1"/>
        </w:rPr>
        <w:t>moksha</w:t>
      </w:r>
      <w:r w:rsidRPr="00A23FD9">
        <w:rPr>
          <w:color w:val="000000" w:themeColor="text1"/>
        </w:rPr>
        <w:t xml:space="preserve">, the liberation from </w:t>
      </w:r>
      <w:r w:rsidRPr="00A23FD9">
        <w:rPr>
          <w:color w:val="000000" w:themeColor="text1"/>
          <w:lang w:val="en-GB" w:eastAsia="en-US"/>
        </w:rPr>
        <w:t xml:space="preserve">saṃsāra by </w:t>
      </w:r>
      <w:r w:rsidRPr="00A23FD9">
        <w:rPr>
          <w:color w:val="000000" w:themeColor="text1"/>
        </w:rPr>
        <w:t>reuniting one’s essential self (</w:t>
      </w:r>
      <w:r w:rsidRPr="00A23FD9">
        <w:rPr>
          <w:i/>
          <w:iCs/>
          <w:color w:val="000000" w:themeColor="text1"/>
          <w:lang w:val="en-GB" w:eastAsia="en-US"/>
        </w:rPr>
        <w:t>ā</w:t>
      </w:r>
      <w:proofErr w:type="spellStart"/>
      <w:r w:rsidRPr="00A23FD9">
        <w:rPr>
          <w:i/>
          <w:iCs/>
          <w:color w:val="000000" w:themeColor="text1"/>
        </w:rPr>
        <w:t>tman</w:t>
      </w:r>
      <w:proofErr w:type="spellEnd"/>
      <w:r w:rsidRPr="00A23FD9">
        <w:rPr>
          <w:color w:val="000000" w:themeColor="text1"/>
        </w:rPr>
        <w:t>) with Brahman, the ultimate reality in the universe.</w:t>
      </w:r>
      <w:r w:rsidRPr="00A23FD9">
        <w:rPr>
          <w:rStyle w:val="FootnoteReference"/>
          <w:color w:val="000000" w:themeColor="text1"/>
        </w:rPr>
        <w:footnoteReference w:id="44"/>
      </w:r>
      <w:r w:rsidRPr="00A23FD9">
        <w:rPr>
          <w:color w:val="000000" w:themeColor="text1"/>
        </w:rPr>
        <w:t xml:space="preserve"> In addition to a permanent </w:t>
      </w:r>
      <w:r w:rsidRPr="00A23FD9">
        <w:rPr>
          <w:color w:val="000000" w:themeColor="text1"/>
          <w:lang w:val="en-GB" w:eastAsia="en-US"/>
        </w:rPr>
        <w:t>ā</w:t>
      </w:r>
      <w:proofErr w:type="spellStart"/>
      <w:r w:rsidRPr="00A23FD9">
        <w:rPr>
          <w:color w:val="000000" w:themeColor="text1"/>
        </w:rPr>
        <w:t>tman</w:t>
      </w:r>
      <w:proofErr w:type="spellEnd"/>
      <w:r w:rsidRPr="00A23FD9">
        <w:rPr>
          <w:color w:val="000000" w:themeColor="text1"/>
        </w:rPr>
        <w:t xml:space="preserve"> within all sentient beings, this idea equally applied to all objects which are said to have an inherent permanent</w:t>
      </w:r>
      <w:r w:rsidRPr="00A23FD9">
        <w:rPr>
          <w:color w:val="000000" w:themeColor="text1"/>
          <w:lang w:val="en-GB" w:eastAsia="en-US"/>
        </w:rPr>
        <w:t xml:space="preserve"> nature </w:t>
      </w:r>
      <w:r w:rsidRPr="00A23FD9">
        <w:rPr>
          <w:color w:val="000000" w:themeColor="text1"/>
        </w:rPr>
        <w:t>(</w:t>
      </w:r>
      <w:proofErr w:type="spellStart"/>
      <w:r w:rsidRPr="00A23FD9">
        <w:rPr>
          <w:i/>
          <w:iCs/>
          <w:color w:val="000000" w:themeColor="text1"/>
        </w:rPr>
        <w:t>svabhāva</w:t>
      </w:r>
      <w:proofErr w:type="spellEnd"/>
      <w:r w:rsidRPr="00A23FD9">
        <w:rPr>
          <w:color w:val="000000" w:themeColor="text1"/>
        </w:rPr>
        <w:t xml:space="preserve">). The teachings of </w:t>
      </w:r>
      <w:r w:rsidRPr="00A23FD9">
        <w:rPr>
          <w:color w:val="000000" w:themeColor="text1"/>
          <w:lang w:val="en-GB" w:eastAsia="en-US"/>
        </w:rPr>
        <w:t xml:space="preserve">Shakyamuni Buddha were in direct opposition to this view as they do not align with the principles of Dependent Arising and </w:t>
      </w:r>
      <w:r w:rsidRPr="00A23FD9">
        <w:rPr>
          <w:rFonts w:asciiTheme="minorBidi" w:hAnsiTheme="minorBidi"/>
          <w:color w:val="000000" w:themeColor="text1"/>
          <w:lang w:val="en-GB"/>
        </w:rPr>
        <w:t>Śūnyatā</w:t>
      </w:r>
      <w:r w:rsidRPr="00A23FD9">
        <w:rPr>
          <w:color w:val="000000" w:themeColor="text1"/>
          <w:lang w:val="en-GB" w:eastAsia="en-US"/>
        </w:rPr>
        <w:t xml:space="preserve">, hence the alternate term </w:t>
      </w:r>
      <w:r w:rsidRPr="00A23FD9">
        <w:rPr>
          <w:rFonts w:asciiTheme="minorBidi" w:hAnsiTheme="minorBidi"/>
          <w:i/>
          <w:iCs/>
          <w:color w:val="000000" w:themeColor="text1"/>
          <w:lang w:val="en-GB"/>
        </w:rPr>
        <w:t>anātman</w:t>
      </w:r>
      <w:r w:rsidRPr="00A23FD9">
        <w:rPr>
          <w:rFonts w:asciiTheme="minorBidi" w:hAnsiTheme="minorBidi"/>
          <w:color w:val="000000" w:themeColor="text1"/>
          <w:lang w:val="en-GB"/>
        </w:rPr>
        <w:t xml:space="preserve">, meaning no-self, became synonymous </w:t>
      </w:r>
      <w:r w:rsidR="00D61DE3">
        <w:rPr>
          <w:rFonts w:asciiTheme="minorBidi" w:hAnsiTheme="minorBidi"/>
          <w:color w:val="000000" w:themeColor="text1"/>
          <w:lang w:val="en-GB"/>
        </w:rPr>
        <w:t>with</w:t>
      </w:r>
      <w:r w:rsidRPr="00A23FD9">
        <w:rPr>
          <w:rFonts w:asciiTheme="minorBidi" w:hAnsiTheme="minorBidi"/>
          <w:color w:val="000000" w:themeColor="text1"/>
          <w:lang w:val="en-GB"/>
        </w:rPr>
        <w:t xml:space="preserve"> the Mahāyāna presentation of the mind-body system. Whilst the goals and </w:t>
      </w:r>
      <w:r w:rsidR="00A907D1">
        <w:rPr>
          <w:rFonts w:asciiTheme="minorBidi" w:hAnsiTheme="minorBidi"/>
          <w:color w:val="000000" w:themeColor="text1"/>
          <w:lang w:val="en-GB"/>
        </w:rPr>
        <w:t xml:space="preserve">the </w:t>
      </w:r>
      <w:r w:rsidRPr="00A23FD9">
        <w:rPr>
          <w:rFonts w:asciiTheme="minorBidi" w:hAnsiTheme="minorBidi"/>
          <w:color w:val="000000" w:themeColor="text1"/>
          <w:lang w:val="en-GB"/>
        </w:rPr>
        <w:t xml:space="preserve">terms used in </w:t>
      </w:r>
      <w:r w:rsidRPr="00A23FD9">
        <w:rPr>
          <w:color w:val="000000" w:themeColor="text1"/>
          <w:lang w:val="en-GB" w:eastAsia="en-US"/>
        </w:rPr>
        <w:t xml:space="preserve">Brahmanism and Buddhism are primarily the same, </w:t>
      </w:r>
      <w:r w:rsidRPr="00A23FD9">
        <w:rPr>
          <w:rFonts w:asciiTheme="minorBidi" w:hAnsiTheme="minorBidi"/>
          <w:color w:val="000000" w:themeColor="text1"/>
          <w:lang w:val="en-GB"/>
        </w:rPr>
        <w:t xml:space="preserve">transcending saṃsāra to attain liberation in nirvāṇa, the definitions have alternate meanings, and the philosophies are distinctively different. Nirvāṇa in </w:t>
      </w:r>
      <w:r w:rsidRPr="00A23FD9">
        <w:rPr>
          <w:color w:val="000000" w:themeColor="text1"/>
          <w:lang w:val="en-GB" w:eastAsia="en-US"/>
        </w:rPr>
        <w:t>Brahmanism is the act of reunification or merging, whereas in Buddhism it means transcending.</w:t>
      </w:r>
    </w:p>
    <w:p w14:paraId="013CDD8A" w14:textId="618B6F7A" w:rsidR="00B873B4" w:rsidRPr="00B873B4" w:rsidRDefault="00E12BE2" w:rsidP="00171540">
      <w:pPr>
        <w:jc w:val="both"/>
        <w:rPr>
          <w:rFonts w:asciiTheme="minorBidi" w:hAnsiTheme="minorBidi"/>
          <w:color w:val="000000" w:themeColor="text1"/>
          <w:lang w:val="en-GB"/>
        </w:rPr>
      </w:pPr>
      <w:r w:rsidRPr="00A23FD9">
        <w:rPr>
          <w:rFonts w:asciiTheme="minorBidi" w:hAnsiTheme="minorBidi"/>
          <w:color w:val="000000" w:themeColor="text1"/>
          <w:lang w:val="en-GB"/>
        </w:rPr>
        <w:tab/>
      </w:r>
      <w:r w:rsidR="00FF7D9B">
        <w:rPr>
          <w:rFonts w:asciiTheme="minorBidi" w:hAnsiTheme="minorBidi"/>
          <w:color w:val="000000" w:themeColor="text1"/>
          <w:lang w:val="en-GB"/>
        </w:rPr>
        <w:t xml:space="preserve">Fundamental to </w:t>
      </w:r>
      <w:r w:rsidR="00203A95">
        <w:rPr>
          <w:rFonts w:asciiTheme="minorBidi" w:hAnsiTheme="minorBidi"/>
          <w:color w:val="000000" w:themeColor="text1"/>
          <w:lang w:val="en-GB"/>
        </w:rPr>
        <w:t>progress on the</w:t>
      </w:r>
      <w:r w:rsidR="00FF7D9B">
        <w:rPr>
          <w:rFonts w:asciiTheme="minorBidi" w:hAnsiTheme="minorBidi"/>
          <w:color w:val="000000" w:themeColor="text1"/>
          <w:lang w:val="en-GB"/>
        </w:rPr>
        <w:t xml:space="preserve"> </w:t>
      </w:r>
      <w:r w:rsidR="00FF7D9B" w:rsidRPr="00FF7D9B">
        <w:rPr>
          <w:rFonts w:asciiTheme="minorBidi" w:hAnsiTheme="minorBidi"/>
          <w:color w:val="000000" w:themeColor="text1"/>
          <w:lang w:val="en-GB"/>
        </w:rPr>
        <w:t>Bodhisattva</w:t>
      </w:r>
      <w:r w:rsidR="00FF7D9B" w:rsidRPr="00A23FD9">
        <w:rPr>
          <w:rFonts w:asciiTheme="minorBidi" w:hAnsiTheme="minorBidi"/>
          <w:color w:val="000000" w:themeColor="text1"/>
          <w:lang w:val="en-GB"/>
        </w:rPr>
        <w:t xml:space="preserve"> path </w:t>
      </w:r>
      <w:r w:rsidR="00FF7D9B">
        <w:rPr>
          <w:rFonts w:asciiTheme="minorBidi" w:hAnsiTheme="minorBidi"/>
          <w:color w:val="000000" w:themeColor="text1"/>
          <w:lang w:val="en-GB"/>
        </w:rPr>
        <w:t xml:space="preserve">is </w:t>
      </w:r>
      <w:r w:rsidR="00770BA4">
        <w:rPr>
          <w:rFonts w:asciiTheme="minorBidi" w:hAnsiTheme="minorBidi"/>
          <w:color w:val="000000" w:themeColor="text1"/>
          <w:lang w:val="en-GB"/>
        </w:rPr>
        <w:t xml:space="preserve">the knowledge and </w:t>
      </w:r>
      <w:r w:rsidR="000B7853">
        <w:rPr>
          <w:rFonts w:asciiTheme="minorBidi" w:hAnsiTheme="minorBidi"/>
          <w:color w:val="000000" w:themeColor="text1"/>
          <w:lang w:val="en-GB"/>
        </w:rPr>
        <w:t>self-awareness</w:t>
      </w:r>
      <w:r w:rsidR="00770BA4">
        <w:rPr>
          <w:rFonts w:asciiTheme="minorBidi" w:hAnsiTheme="minorBidi"/>
          <w:color w:val="000000" w:themeColor="text1"/>
          <w:lang w:val="en-GB"/>
        </w:rPr>
        <w:t xml:space="preserve"> that</w:t>
      </w:r>
      <w:r w:rsidR="00203A95">
        <w:rPr>
          <w:rFonts w:asciiTheme="minorBidi" w:hAnsiTheme="minorBidi"/>
          <w:color w:val="000000" w:themeColor="text1"/>
          <w:lang w:val="en-GB"/>
        </w:rPr>
        <w:t xml:space="preserve"> one’s</w:t>
      </w:r>
      <w:r w:rsidR="00DB3C25">
        <w:rPr>
          <w:rFonts w:asciiTheme="minorBidi" w:hAnsiTheme="minorBidi"/>
          <w:color w:val="000000" w:themeColor="text1"/>
          <w:lang w:val="en-GB"/>
        </w:rPr>
        <w:t xml:space="preserve"> </w:t>
      </w:r>
      <w:r w:rsidR="00203A95">
        <w:rPr>
          <w:rFonts w:asciiTheme="minorBidi" w:hAnsiTheme="minorBidi"/>
          <w:color w:val="000000" w:themeColor="text1"/>
          <w:lang w:val="en-GB"/>
        </w:rPr>
        <w:t xml:space="preserve">own mind is the main </w:t>
      </w:r>
      <w:r w:rsidR="00DB3C25">
        <w:rPr>
          <w:rFonts w:asciiTheme="minorBidi" w:hAnsiTheme="minorBidi"/>
          <w:color w:val="000000" w:themeColor="text1"/>
          <w:lang w:val="en-GB"/>
        </w:rPr>
        <w:t>obstacle</w:t>
      </w:r>
      <w:r w:rsidR="00203A95">
        <w:rPr>
          <w:rFonts w:asciiTheme="minorBidi" w:hAnsiTheme="minorBidi"/>
          <w:color w:val="000000" w:themeColor="text1"/>
          <w:lang w:val="en-GB"/>
        </w:rPr>
        <w:t>,</w:t>
      </w:r>
      <w:r w:rsidR="00BE048A">
        <w:rPr>
          <w:rFonts w:asciiTheme="minorBidi" w:hAnsiTheme="minorBidi"/>
          <w:color w:val="000000" w:themeColor="text1"/>
          <w:lang w:val="en-GB"/>
        </w:rPr>
        <w:t xml:space="preserve"> specifically the </w:t>
      </w:r>
      <w:r w:rsidR="00DB3C25" w:rsidRPr="000121E0">
        <w:rPr>
          <w:rFonts w:asciiTheme="minorBidi" w:hAnsiTheme="minorBidi"/>
          <w:color w:val="000000" w:themeColor="text1"/>
          <w:lang w:val="en-GB"/>
        </w:rPr>
        <w:t xml:space="preserve">course and </w:t>
      </w:r>
      <w:r w:rsidR="00DB3C25" w:rsidRPr="000121E0">
        <w:rPr>
          <w:color w:val="000000" w:themeColor="text1"/>
        </w:rPr>
        <w:t xml:space="preserve">discursive nature of </w:t>
      </w:r>
      <w:r w:rsidR="00BE048A">
        <w:rPr>
          <w:color w:val="000000" w:themeColor="text1"/>
        </w:rPr>
        <w:t>thought</w:t>
      </w:r>
      <w:r w:rsidR="00FD335E">
        <w:rPr>
          <w:color w:val="000000" w:themeColor="text1"/>
        </w:rPr>
        <w:t xml:space="preserve">, </w:t>
      </w:r>
      <w:r w:rsidR="00DB3C25" w:rsidRPr="000121E0">
        <w:rPr>
          <w:color w:val="000000" w:themeColor="text1"/>
        </w:rPr>
        <w:t xml:space="preserve">the </w:t>
      </w:r>
      <w:r w:rsidR="00DB3C25" w:rsidRPr="000121E0">
        <w:rPr>
          <w:color w:val="000000" w:themeColor="text1"/>
          <w:lang w:val="en-GB"/>
        </w:rPr>
        <w:t xml:space="preserve">preoccupation with external objects and </w:t>
      </w:r>
      <w:r w:rsidR="00357DB9">
        <w:rPr>
          <w:color w:val="000000" w:themeColor="text1"/>
          <w:lang w:val="en-GB"/>
        </w:rPr>
        <w:t>constant mental time travel between</w:t>
      </w:r>
      <w:r w:rsidR="00DB3C25" w:rsidRPr="000121E0">
        <w:rPr>
          <w:color w:val="000000" w:themeColor="text1"/>
          <w:lang w:val="en-GB"/>
        </w:rPr>
        <w:t xml:space="preserve"> the past and the future</w:t>
      </w:r>
      <w:r w:rsidR="00171540">
        <w:rPr>
          <w:color w:val="000000" w:themeColor="text1"/>
          <w:lang w:val="en-GB"/>
        </w:rPr>
        <w:t>. F</w:t>
      </w:r>
      <w:r w:rsidR="009378E9">
        <w:rPr>
          <w:rFonts w:asciiTheme="minorBidi" w:hAnsiTheme="minorBidi"/>
          <w:color w:val="000000" w:themeColor="text1"/>
          <w:lang w:val="en-GB"/>
        </w:rPr>
        <w:t>ortunately, the</w:t>
      </w:r>
      <w:r w:rsidR="00F375B6">
        <w:rPr>
          <w:rFonts w:asciiTheme="minorBidi" w:hAnsiTheme="minorBidi"/>
          <w:color w:val="000000" w:themeColor="text1"/>
          <w:lang w:val="en-GB"/>
        </w:rPr>
        <w:t xml:space="preserve"> </w:t>
      </w:r>
      <w:r w:rsidRPr="00A23FD9">
        <w:rPr>
          <w:rFonts w:asciiTheme="minorBidi" w:hAnsiTheme="minorBidi"/>
          <w:color w:val="000000" w:themeColor="text1"/>
          <w:lang w:val="en-GB"/>
        </w:rPr>
        <w:t>Tibetan Buddhis</w:t>
      </w:r>
      <w:r w:rsidR="00E301CA">
        <w:rPr>
          <w:rFonts w:asciiTheme="minorBidi" w:hAnsiTheme="minorBidi"/>
          <w:color w:val="000000" w:themeColor="text1"/>
          <w:lang w:val="en-GB"/>
        </w:rPr>
        <w:t>t</w:t>
      </w:r>
      <w:r w:rsidRPr="00A23FD9">
        <w:rPr>
          <w:rFonts w:asciiTheme="minorBidi" w:hAnsiTheme="minorBidi"/>
          <w:color w:val="000000" w:themeColor="text1"/>
          <w:lang w:val="en-GB"/>
        </w:rPr>
        <w:t xml:space="preserve"> schools ha</w:t>
      </w:r>
      <w:r w:rsidR="00E301CA">
        <w:rPr>
          <w:rFonts w:asciiTheme="minorBidi" w:hAnsiTheme="minorBidi"/>
          <w:color w:val="000000" w:themeColor="text1"/>
          <w:lang w:val="en-GB"/>
        </w:rPr>
        <w:t>ve</w:t>
      </w:r>
      <w:r w:rsidRPr="00A23FD9">
        <w:rPr>
          <w:rFonts w:asciiTheme="minorBidi" w:hAnsiTheme="minorBidi"/>
          <w:color w:val="000000" w:themeColor="text1"/>
          <w:lang w:val="en-GB"/>
        </w:rPr>
        <w:t xml:space="preserve"> studied th</w:t>
      </w:r>
      <w:r w:rsidR="00171540">
        <w:rPr>
          <w:rFonts w:asciiTheme="minorBidi" w:hAnsiTheme="minorBidi"/>
          <w:color w:val="000000" w:themeColor="text1"/>
          <w:lang w:val="en-GB"/>
        </w:rPr>
        <w:t xml:space="preserve">e mind </w:t>
      </w:r>
      <w:r w:rsidR="009378E9">
        <w:rPr>
          <w:rFonts w:asciiTheme="minorBidi" w:hAnsiTheme="minorBidi"/>
          <w:color w:val="000000" w:themeColor="text1"/>
          <w:lang w:val="en-GB"/>
        </w:rPr>
        <w:t xml:space="preserve">at </w:t>
      </w:r>
      <w:r w:rsidR="00665661">
        <w:rPr>
          <w:rFonts w:asciiTheme="minorBidi" w:hAnsiTheme="minorBidi"/>
          <w:color w:val="000000" w:themeColor="text1"/>
          <w:lang w:val="en-GB"/>
        </w:rPr>
        <w:t xml:space="preserve">great </w:t>
      </w:r>
      <w:r w:rsidR="009378E9">
        <w:rPr>
          <w:rFonts w:asciiTheme="minorBidi" w:hAnsiTheme="minorBidi"/>
          <w:color w:val="000000" w:themeColor="text1"/>
          <w:lang w:val="en-GB"/>
        </w:rPr>
        <w:t xml:space="preserve">length </w:t>
      </w:r>
      <w:r w:rsidRPr="00A23FD9">
        <w:rPr>
          <w:rFonts w:asciiTheme="minorBidi" w:hAnsiTheme="minorBidi"/>
          <w:color w:val="000000" w:themeColor="text1"/>
          <w:lang w:val="en-GB"/>
        </w:rPr>
        <w:t xml:space="preserve">over </w:t>
      </w:r>
      <w:r w:rsidR="006136CD">
        <w:rPr>
          <w:rFonts w:asciiTheme="minorBidi" w:hAnsiTheme="minorBidi"/>
          <w:color w:val="000000" w:themeColor="text1"/>
          <w:lang w:val="en-GB"/>
        </w:rPr>
        <w:t>many</w:t>
      </w:r>
      <w:r w:rsidRPr="00A23FD9">
        <w:rPr>
          <w:rFonts w:asciiTheme="minorBidi" w:hAnsiTheme="minorBidi"/>
          <w:color w:val="000000" w:themeColor="text1"/>
          <w:lang w:val="en-GB"/>
        </w:rPr>
        <w:t xml:space="preserve"> centuries </w:t>
      </w:r>
      <w:r w:rsidR="00A041B4">
        <w:rPr>
          <w:rFonts w:asciiTheme="minorBidi" w:hAnsiTheme="minorBidi"/>
          <w:color w:val="000000" w:themeColor="text1"/>
          <w:lang w:val="en-GB"/>
        </w:rPr>
        <w:t>resulting</w:t>
      </w:r>
      <w:r w:rsidRPr="00A23FD9">
        <w:rPr>
          <w:rFonts w:asciiTheme="minorBidi" w:hAnsiTheme="minorBidi"/>
          <w:color w:val="000000" w:themeColor="text1"/>
          <w:lang w:val="en-GB"/>
        </w:rPr>
        <w:t xml:space="preserve"> in a comprehensive topography of both body and mind</w:t>
      </w:r>
      <w:r w:rsidR="00B873B4">
        <w:rPr>
          <w:rFonts w:asciiTheme="minorBidi" w:hAnsiTheme="minorBidi"/>
          <w:color w:val="000000" w:themeColor="text1"/>
          <w:lang w:val="en-GB"/>
        </w:rPr>
        <w:t>, a</w:t>
      </w:r>
      <w:r w:rsidR="00B873B4" w:rsidRPr="00A23FD9">
        <w:rPr>
          <w:color w:val="000000" w:themeColor="text1"/>
        </w:rPr>
        <w:t xml:space="preserve">s Thurman </w:t>
      </w:r>
      <w:r w:rsidR="00B873B4">
        <w:rPr>
          <w:color w:val="000000" w:themeColor="text1"/>
        </w:rPr>
        <w:t>notes</w:t>
      </w:r>
      <w:r w:rsidR="00B873B4" w:rsidRPr="00A23FD9">
        <w:rPr>
          <w:color w:val="000000" w:themeColor="text1"/>
        </w:rPr>
        <w:t>:</w:t>
      </w:r>
    </w:p>
    <w:p w14:paraId="170BA85D" w14:textId="203E61C5" w:rsidR="00B873B4" w:rsidRDefault="00B873B4" w:rsidP="00B873B4">
      <w:pPr>
        <w:pStyle w:val="Quote"/>
        <w:jc w:val="both"/>
        <w:rPr>
          <w:iCs w:val="0"/>
          <w:color w:val="000000" w:themeColor="text1"/>
          <w:lang w:val="en-GB" w:eastAsia="en-US"/>
        </w:rPr>
      </w:pPr>
      <w:r w:rsidRPr="00A23FD9">
        <w:rPr>
          <w:iCs w:val="0"/>
          <w:color w:val="000000" w:themeColor="text1"/>
          <w:lang w:val="en-GB" w:eastAsia="en-US"/>
        </w:rPr>
        <w:t xml:space="preserve">In Western culture, the last frontiers of our material conquest of the universe are in outer space. Our astronauts are our ultimate heroes and heroines. Tibetans, however, are more concerned about the spiritual conquest of the inner universe, whose frontiers are in the realms of death, the between, and contemplative ecstasies. So, the Tibetan lamas who can consciously pass through the dissolution process, whose minds can detach from the gross physical body and use a </w:t>
      </w:r>
      <w:r w:rsidR="00EA7300">
        <w:rPr>
          <w:iCs w:val="0"/>
          <w:color w:val="000000" w:themeColor="text1"/>
          <w:lang w:val="en-GB" w:eastAsia="en-US"/>
        </w:rPr>
        <w:t>“</w:t>
      </w:r>
      <w:r w:rsidRPr="00A23FD9">
        <w:rPr>
          <w:iCs w:val="0"/>
          <w:color w:val="000000" w:themeColor="text1"/>
          <w:lang w:val="en-GB" w:eastAsia="en-US"/>
        </w:rPr>
        <w:t>magic</w:t>
      </w:r>
      <w:r w:rsidR="00EA7300">
        <w:rPr>
          <w:iCs w:val="0"/>
          <w:color w:val="000000" w:themeColor="text1"/>
          <w:lang w:val="en-GB" w:eastAsia="en-US"/>
        </w:rPr>
        <w:t>”</w:t>
      </w:r>
      <w:r w:rsidRPr="00A23FD9">
        <w:rPr>
          <w:iCs w:val="0"/>
          <w:color w:val="000000" w:themeColor="text1"/>
          <w:lang w:val="en-GB" w:eastAsia="en-US"/>
        </w:rPr>
        <w:t xml:space="preserve"> body to travel to other universes, these “</w:t>
      </w:r>
      <w:proofErr w:type="spellStart"/>
      <w:r w:rsidRPr="00A23FD9">
        <w:rPr>
          <w:iCs w:val="0"/>
          <w:color w:val="000000" w:themeColor="text1"/>
          <w:lang w:val="en-GB" w:eastAsia="en-US"/>
        </w:rPr>
        <w:t>psychonauts</w:t>
      </w:r>
      <w:proofErr w:type="spellEnd"/>
      <w:r w:rsidRPr="00A23FD9">
        <w:rPr>
          <w:iCs w:val="0"/>
          <w:color w:val="000000" w:themeColor="text1"/>
          <w:lang w:val="en-GB" w:eastAsia="en-US"/>
        </w:rPr>
        <w:t>” are the Tibetans’ ultimate heroes and heroines.</w:t>
      </w:r>
      <w:r>
        <w:rPr>
          <w:rStyle w:val="FootnoteReference"/>
          <w:iCs w:val="0"/>
          <w:color w:val="000000" w:themeColor="text1"/>
          <w:lang w:val="en-GB" w:eastAsia="en-US"/>
        </w:rPr>
        <w:footnoteReference w:id="45"/>
      </w:r>
    </w:p>
    <w:p w14:paraId="5123A578" w14:textId="77777777" w:rsidR="007655C9" w:rsidRDefault="007655C9" w:rsidP="00B873B4">
      <w:pPr>
        <w:spacing w:line="240" w:lineRule="auto"/>
        <w:jc w:val="both"/>
        <w:rPr>
          <w:rFonts w:asciiTheme="minorBidi" w:hAnsiTheme="minorBidi"/>
          <w:color w:val="000000" w:themeColor="text1"/>
          <w:lang w:val="en-GB"/>
        </w:rPr>
      </w:pPr>
    </w:p>
    <w:p w14:paraId="78AAB307" w14:textId="0B0270A0" w:rsidR="00E12BE2" w:rsidRPr="00A23FD9" w:rsidRDefault="00E12BE2" w:rsidP="00E12BE2">
      <w:pPr>
        <w:jc w:val="both"/>
        <w:rPr>
          <w:rFonts w:asciiTheme="minorBidi" w:hAnsiTheme="minorBidi"/>
          <w:color w:val="000000" w:themeColor="text1"/>
          <w:lang w:val="en-GB"/>
        </w:rPr>
      </w:pPr>
      <w:r w:rsidRPr="00A23FD9">
        <w:rPr>
          <w:rFonts w:asciiTheme="minorBidi" w:hAnsiTheme="minorBidi"/>
          <w:color w:val="000000" w:themeColor="text1"/>
          <w:lang w:val="en-GB"/>
        </w:rPr>
        <w:t xml:space="preserve">The </w:t>
      </w:r>
      <w:r w:rsidR="00D61DE3">
        <w:rPr>
          <w:rFonts w:asciiTheme="minorBidi" w:hAnsiTheme="minorBidi"/>
          <w:color w:val="000000" w:themeColor="text1"/>
          <w:lang w:val="en-GB"/>
        </w:rPr>
        <w:t>unique</w:t>
      </w:r>
      <w:r w:rsidR="00B62099">
        <w:rPr>
          <w:rFonts w:asciiTheme="minorBidi" w:hAnsiTheme="minorBidi"/>
          <w:color w:val="000000" w:themeColor="text1"/>
          <w:lang w:val="en-GB"/>
        </w:rPr>
        <w:t xml:space="preserve"> </w:t>
      </w:r>
      <w:r w:rsidR="001844DA">
        <w:rPr>
          <w:rFonts w:asciiTheme="minorBidi" w:hAnsiTheme="minorBidi"/>
          <w:color w:val="000000" w:themeColor="text1"/>
          <w:lang w:val="en-GB"/>
        </w:rPr>
        <w:t>Tibetan</w:t>
      </w:r>
      <w:r w:rsidRPr="00A23FD9">
        <w:rPr>
          <w:rFonts w:asciiTheme="minorBidi" w:hAnsiTheme="minorBidi"/>
          <w:color w:val="000000" w:themeColor="text1"/>
          <w:lang w:val="en-GB"/>
        </w:rPr>
        <w:t xml:space="preserve"> insight is that all sentient beings possess three </w:t>
      </w:r>
      <w:proofErr w:type="gramStart"/>
      <w:r w:rsidRPr="00A23FD9">
        <w:rPr>
          <w:rFonts w:asciiTheme="minorBidi" w:hAnsiTheme="minorBidi"/>
          <w:color w:val="000000" w:themeColor="text1"/>
          <w:lang w:val="en-GB"/>
        </w:rPr>
        <w:t>separate</w:t>
      </w:r>
      <w:proofErr w:type="gramEnd"/>
      <w:r w:rsidR="00E009F7">
        <w:rPr>
          <w:rFonts w:asciiTheme="minorBidi" w:hAnsiTheme="minorBidi"/>
          <w:color w:val="000000" w:themeColor="text1"/>
          <w:lang w:val="en-GB"/>
        </w:rPr>
        <w:t>,</w:t>
      </w:r>
      <w:r w:rsidRPr="00A23FD9">
        <w:rPr>
          <w:rFonts w:asciiTheme="minorBidi" w:hAnsiTheme="minorBidi"/>
          <w:color w:val="000000" w:themeColor="text1"/>
          <w:lang w:val="en-GB"/>
        </w:rPr>
        <w:t xml:space="preserve"> yet interacting, levels of mind-body</w:t>
      </w:r>
      <w:r w:rsidR="00E009F7">
        <w:rPr>
          <w:rFonts w:asciiTheme="minorBidi" w:hAnsiTheme="minorBidi"/>
          <w:color w:val="000000" w:themeColor="text1"/>
          <w:lang w:val="en-GB"/>
        </w:rPr>
        <w:t>. T</w:t>
      </w:r>
      <w:r w:rsidRPr="00A23FD9">
        <w:rPr>
          <w:rFonts w:asciiTheme="minorBidi" w:hAnsiTheme="minorBidi"/>
          <w:color w:val="000000" w:themeColor="text1"/>
          <w:lang w:val="en-GB"/>
        </w:rPr>
        <w:t>he first at the gross level and the second at a more subtle level. Whilst this may, at first glance, mirror the Christian view on the body and soul, this is not the case, especially when analysing the most subtle of all, the third level.</w:t>
      </w:r>
    </w:p>
    <w:p w14:paraId="4FE8F7DD" w14:textId="54C23E77" w:rsidR="00691D76" w:rsidRDefault="00C954ED" w:rsidP="00691D76">
      <w:pPr>
        <w:ind w:firstLine="720"/>
        <w:jc w:val="both"/>
        <w:rPr>
          <w:rFonts w:asciiTheme="minorBidi" w:hAnsiTheme="minorBidi"/>
          <w:color w:val="000000" w:themeColor="text1"/>
          <w:lang w:val="en-GB"/>
        </w:rPr>
      </w:pPr>
      <w:r w:rsidRPr="00940229">
        <w:rPr>
          <w:color w:val="000000" w:themeColor="text1"/>
          <w:lang w:val="en-GB"/>
        </w:rPr>
        <w:t>Th</w:t>
      </w:r>
      <w:r w:rsidR="008D7289">
        <w:rPr>
          <w:color w:val="000000" w:themeColor="text1"/>
          <w:lang w:val="en-GB"/>
        </w:rPr>
        <w:t>e</w:t>
      </w:r>
      <w:r w:rsidRPr="00940229">
        <w:rPr>
          <w:color w:val="000000" w:themeColor="text1"/>
          <w:lang w:val="en-GB"/>
        </w:rPr>
        <w:t xml:space="preserve"> gross </w:t>
      </w:r>
      <w:r w:rsidRPr="00940229">
        <w:rPr>
          <w:color w:val="000000" w:themeColor="text1"/>
        </w:rPr>
        <w:t>mind-body system comprises the physical body and the mind associated with the brain (both the conscious and subconscious)</w:t>
      </w:r>
      <w:r w:rsidR="00691D76">
        <w:rPr>
          <w:color w:val="000000" w:themeColor="text1"/>
        </w:rPr>
        <w:t>. The second level</w:t>
      </w:r>
      <w:r w:rsidR="001A2490">
        <w:rPr>
          <w:color w:val="000000" w:themeColor="text1"/>
        </w:rPr>
        <w:t xml:space="preserve"> is </w:t>
      </w:r>
      <w:r w:rsidR="00173F0C">
        <w:rPr>
          <w:color w:val="000000" w:themeColor="text1"/>
        </w:rPr>
        <w:t>a</w:t>
      </w:r>
      <w:r w:rsidR="001A2490">
        <w:rPr>
          <w:color w:val="000000" w:themeColor="text1"/>
        </w:rPr>
        <w:t xml:space="preserve"> </w:t>
      </w:r>
      <w:r w:rsidR="001A2490" w:rsidRPr="00A23FD9">
        <w:rPr>
          <w:rFonts w:asciiTheme="minorBidi" w:hAnsiTheme="minorBidi"/>
          <w:color w:val="000000" w:themeColor="text1"/>
          <w:lang w:val="en-GB"/>
        </w:rPr>
        <w:t xml:space="preserve">dyad </w:t>
      </w:r>
      <w:r w:rsidR="001A2490">
        <w:rPr>
          <w:rFonts w:asciiTheme="minorBidi" w:hAnsiTheme="minorBidi"/>
          <w:color w:val="000000" w:themeColor="text1"/>
          <w:lang w:val="en-GB"/>
        </w:rPr>
        <w:t xml:space="preserve">of the </w:t>
      </w:r>
      <w:r w:rsidR="00691D76" w:rsidRPr="00A23FD9">
        <w:rPr>
          <w:rFonts w:asciiTheme="minorBidi" w:hAnsiTheme="minorBidi"/>
          <w:color w:val="000000" w:themeColor="text1"/>
          <w:lang w:val="en-GB"/>
        </w:rPr>
        <w:t xml:space="preserve">Ālaya-Vijñāna </w:t>
      </w:r>
      <w:r w:rsidR="001A2490">
        <w:rPr>
          <w:rFonts w:asciiTheme="minorBidi" w:hAnsiTheme="minorBidi"/>
          <w:color w:val="000000" w:themeColor="text1"/>
          <w:lang w:val="en-GB"/>
        </w:rPr>
        <w:t>consciousness and the</w:t>
      </w:r>
      <w:r w:rsidR="00691D76" w:rsidRPr="00A23FD9">
        <w:rPr>
          <w:rFonts w:asciiTheme="minorBidi" w:hAnsiTheme="minorBidi"/>
          <w:color w:val="000000" w:themeColor="text1"/>
          <w:lang w:val="en-GB"/>
        </w:rPr>
        <w:t xml:space="preserve"> Vajra body which is the </w:t>
      </w:r>
      <w:r w:rsidR="005F563B">
        <w:rPr>
          <w:rFonts w:asciiTheme="minorBidi" w:hAnsiTheme="minorBidi"/>
          <w:color w:val="000000" w:themeColor="text1"/>
          <w:lang w:val="en-GB"/>
        </w:rPr>
        <w:t xml:space="preserve">subtle </w:t>
      </w:r>
      <w:r w:rsidR="00691D76" w:rsidRPr="00A23FD9">
        <w:rPr>
          <w:rFonts w:asciiTheme="minorBidi" w:hAnsiTheme="minorBidi"/>
          <w:color w:val="000000" w:themeColor="text1"/>
          <w:lang w:val="en-GB"/>
        </w:rPr>
        <w:t xml:space="preserve">underlying energy </w:t>
      </w:r>
      <w:r w:rsidR="005F563B">
        <w:rPr>
          <w:rFonts w:asciiTheme="minorBidi" w:hAnsiTheme="minorBidi"/>
          <w:color w:val="000000" w:themeColor="text1"/>
          <w:lang w:val="en-GB"/>
        </w:rPr>
        <w:t>within</w:t>
      </w:r>
      <w:r w:rsidR="00691D76" w:rsidRPr="00A23FD9">
        <w:rPr>
          <w:rFonts w:asciiTheme="minorBidi" w:hAnsiTheme="minorBidi"/>
          <w:color w:val="000000" w:themeColor="text1"/>
          <w:lang w:val="en-GB"/>
        </w:rPr>
        <w:t xml:space="preserve"> the physical body.</w:t>
      </w:r>
      <w:r w:rsidR="005153BF" w:rsidRPr="00940229">
        <w:rPr>
          <w:rStyle w:val="FootnoteReference"/>
          <w:rFonts w:asciiTheme="minorBidi" w:hAnsiTheme="minorBidi"/>
          <w:color w:val="000000" w:themeColor="text1"/>
          <w:lang w:val="en-GB"/>
        </w:rPr>
        <w:footnoteReference w:id="46"/>
      </w:r>
      <w:r w:rsidR="00691D76" w:rsidRPr="00A23FD9">
        <w:rPr>
          <w:rFonts w:asciiTheme="minorBidi" w:hAnsiTheme="minorBidi"/>
          <w:color w:val="000000" w:themeColor="text1"/>
          <w:lang w:val="en-GB"/>
        </w:rPr>
        <w:t xml:space="preserve"> The Vajra body is construed to be an elaborate combination of seventy-two thousand energy channels, diverging from three main channels through which the body’s essential energy flows.</w:t>
      </w:r>
      <w:r w:rsidR="00691D76" w:rsidRPr="00A23FD9">
        <w:rPr>
          <w:rStyle w:val="FootnoteReference"/>
          <w:rFonts w:asciiTheme="minorBidi" w:hAnsiTheme="minorBidi"/>
          <w:color w:val="000000" w:themeColor="text1"/>
          <w:lang w:val="en-GB"/>
        </w:rPr>
        <w:footnoteReference w:id="47"/>
      </w:r>
      <w:r w:rsidR="00691D76" w:rsidRPr="00A23FD9">
        <w:rPr>
          <w:rFonts w:asciiTheme="minorBidi" w:hAnsiTheme="minorBidi"/>
          <w:color w:val="000000" w:themeColor="text1"/>
          <w:lang w:val="en-GB"/>
        </w:rPr>
        <w:t xml:space="preserve"> </w:t>
      </w:r>
      <w:r w:rsidR="00691D76">
        <w:rPr>
          <w:color w:val="000000" w:themeColor="text1"/>
          <w:lang w:val="en-GB"/>
        </w:rPr>
        <w:t>Tibetan</w:t>
      </w:r>
      <w:r w:rsidR="00691D76" w:rsidRPr="00A23FD9">
        <w:rPr>
          <w:color w:val="000000" w:themeColor="text1"/>
          <w:lang w:val="en-GB"/>
        </w:rPr>
        <w:t xml:space="preserve"> </w:t>
      </w:r>
      <w:r w:rsidR="00691D76" w:rsidRPr="00A23FD9">
        <w:rPr>
          <w:rFonts w:asciiTheme="minorBidi" w:hAnsiTheme="minorBidi"/>
          <w:color w:val="000000" w:themeColor="text1"/>
          <w:lang w:val="en-GB"/>
        </w:rPr>
        <w:t>practitioners are said to be able to manipulate these vital energy flows to access the deepest most subtle third level of mind, their underlying nature of pure awareness known as Rigpa, also known as the very subtle mind, buddha-nature, primordial consciousness or pristine awareness.</w:t>
      </w:r>
      <w:r w:rsidR="00691D76" w:rsidRPr="00A23FD9">
        <w:rPr>
          <w:rStyle w:val="FootnoteReference"/>
          <w:rFonts w:asciiTheme="minorBidi" w:hAnsiTheme="minorBidi"/>
          <w:color w:val="000000" w:themeColor="text1"/>
          <w:lang w:val="en-GB"/>
        </w:rPr>
        <w:footnoteReference w:id="48"/>
      </w:r>
    </w:p>
    <w:p w14:paraId="2C676BC8" w14:textId="77777777" w:rsidR="00543F5B" w:rsidRDefault="00543F5B">
      <w:pPr>
        <w:spacing w:line="240" w:lineRule="auto"/>
        <w:rPr>
          <w:rFonts w:eastAsiaTheme="majorEastAsia" w:cstheme="majorBidi"/>
          <w:color w:val="000000" w:themeColor="text1"/>
          <w:sz w:val="28"/>
          <w:u w:val="single"/>
          <w:lang w:val="en-GB"/>
        </w:rPr>
      </w:pPr>
      <w:r>
        <w:rPr>
          <w:color w:val="000000" w:themeColor="text1"/>
          <w:lang w:val="en-GB"/>
        </w:rPr>
        <w:br w:type="page"/>
      </w:r>
    </w:p>
    <w:p w14:paraId="447BDAD2" w14:textId="6BFB8D44" w:rsidR="002B7E2E" w:rsidRPr="00A23FD9" w:rsidRDefault="00234CFE" w:rsidP="00C85180">
      <w:pPr>
        <w:pStyle w:val="Heading3"/>
        <w:rPr>
          <w:i/>
          <w:color w:val="000000" w:themeColor="text1"/>
          <w:lang w:val="en-GB"/>
        </w:rPr>
      </w:pPr>
      <w:bookmarkStart w:id="18" w:name="_Toc131459450"/>
      <w:r>
        <w:rPr>
          <w:color w:val="000000" w:themeColor="text1"/>
          <w:lang w:val="en-GB"/>
        </w:rPr>
        <w:lastRenderedPageBreak/>
        <w:t xml:space="preserve">Judgment and </w:t>
      </w:r>
      <w:r w:rsidR="000C01B6" w:rsidRPr="00A23FD9">
        <w:rPr>
          <w:color w:val="000000" w:themeColor="text1"/>
          <w:lang w:val="en-GB"/>
        </w:rPr>
        <w:t>Justi</w:t>
      </w:r>
      <w:r w:rsidR="00414FA9" w:rsidRPr="00A23FD9">
        <w:rPr>
          <w:color w:val="000000" w:themeColor="text1"/>
          <w:lang w:val="en-GB"/>
        </w:rPr>
        <w:t>c</w:t>
      </w:r>
      <w:r w:rsidR="000C01B6" w:rsidRPr="00A23FD9">
        <w:rPr>
          <w:color w:val="000000" w:themeColor="text1"/>
          <w:lang w:val="en-GB"/>
        </w:rPr>
        <w:t xml:space="preserve">e in </w:t>
      </w:r>
      <w:r w:rsidR="00E40B5E">
        <w:rPr>
          <w:color w:val="000000" w:themeColor="text1"/>
          <w:lang w:val="en-GB"/>
        </w:rPr>
        <w:t xml:space="preserve">Tibetan </w:t>
      </w:r>
      <w:r w:rsidR="004A0D7B">
        <w:rPr>
          <w:color w:val="000000" w:themeColor="text1"/>
          <w:lang w:val="en-GB"/>
        </w:rPr>
        <w:t>Buddhism</w:t>
      </w:r>
      <w:r w:rsidR="00C85180" w:rsidRPr="00A23FD9">
        <w:rPr>
          <w:color w:val="000000" w:themeColor="text1"/>
          <w:lang w:val="en-GB"/>
        </w:rPr>
        <w:t>: Choice and Karm</w:t>
      </w:r>
      <w:r w:rsidR="00186236" w:rsidRPr="00A23FD9">
        <w:rPr>
          <w:color w:val="000000" w:themeColor="text1"/>
          <w:lang w:val="en-GB"/>
        </w:rPr>
        <w:t>a</w:t>
      </w:r>
      <w:bookmarkEnd w:id="18"/>
    </w:p>
    <w:p w14:paraId="0778910F" w14:textId="77777777" w:rsidR="00737974" w:rsidRPr="00A23FD9" w:rsidRDefault="00737974" w:rsidP="002D2A18">
      <w:pPr>
        <w:pStyle w:val="Quote"/>
        <w:jc w:val="both"/>
        <w:rPr>
          <w:iCs w:val="0"/>
          <w:color w:val="000000" w:themeColor="text1"/>
          <w:lang w:val="en-GB" w:eastAsia="en-US"/>
        </w:rPr>
      </w:pPr>
      <w:r w:rsidRPr="00A23FD9">
        <w:rPr>
          <w:iCs w:val="0"/>
          <w:color w:val="000000" w:themeColor="text1"/>
          <w:lang w:val="en-GB" w:eastAsia="en-US"/>
        </w:rPr>
        <w:t>It is through having taken to wholesome practices that we have increased in life-span and beauty, so let us perform still more wholesome practices. Let us refrain from taking what is not given, from lying speech, from slander, from harsh speech, from idle chatter, from covetousness, from ill-will, from wrong views.</w:t>
      </w:r>
      <w:r w:rsidRPr="00A23FD9">
        <w:rPr>
          <w:color w:val="000000" w:themeColor="text1"/>
          <w:vertAlign w:val="superscript"/>
          <w:lang w:val="en-GB" w:eastAsia="en-US"/>
        </w:rPr>
        <w:footnoteReference w:id="49"/>
      </w:r>
    </w:p>
    <w:p w14:paraId="386EA339" w14:textId="77777777" w:rsidR="00737974" w:rsidRDefault="00737974" w:rsidP="002B7E2E">
      <w:pPr>
        <w:pStyle w:val="Quote"/>
        <w:spacing w:line="480" w:lineRule="auto"/>
        <w:ind w:left="0" w:right="0" w:firstLine="720"/>
        <w:jc w:val="both"/>
        <w:rPr>
          <w:iCs w:val="0"/>
          <w:color w:val="000000" w:themeColor="text1"/>
          <w:lang w:val="en-GB"/>
        </w:rPr>
      </w:pPr>
    </w:p>
    <w:p w14:paraId="7C10E909" w14:textId="1A5C50C4" w:rsidR="00D502A7" w:rsidRPr="00F96761" w:rsidRDefault="00D502A7" w:rsidP="00D502A7">
      <w:pPr>
        <w:pStyle w:val="Quote"/>
        <w:spacing w:line="480" w:lineRule="auto"/>
        <w:ind w:left="0" w:right="0" w:firstLine="720"/>
        <w:jc w:val="both"/>
        <w:rPr>
          <w:rFonts w:asciiTheme="minorBidi" w:hAnsiTheme="minorBidi"/>
          <w:color w:val="000000" w:themeColor="text1"/>
          <w:lang w:val="en-GB"/>
        </w:rPr>
      </w:pPr>
      <w:r w:rsidRPr="00A23FD9">
        <w:rPr>
          <w:rFonts w:asciiTheme="minorBidi" w:hAnsiTheme="minorBidi"/>
          <w:color w:val="000000" w:themeColor="text1"/>
          <w:lang w:val="en-GB"/>
        </w:rPr>
        <w:t xml:space="preserve">The </w:t>
      </w:r>
      <w:r>
        <w:rPr>
          <w:rFonts w:asciiTheme="minorBidi" w:hAnsiTheme="minorBidi"/>
          <w:color w:val="000000" w:themeColor="text1"/>
          <w:lang w:val="en-GB"/>
        </w:rPr>
        <w:t>concept</w:t>
      </w:r>
      <w:r w:rsidRPr="00A23FD9">
        <w:rPr>
          <w:rFonts w:asciiTheme="minorBidi" w:hAnsiTheme="minorBidi"/>
          <w:color w:val="000000" w:themeColor="text1"/>
          <w:lang w:val="en-GB"/>
        </w:rPr>
        <w:t xml:space="preserve"> of judgement </w:t>
      </w:r>
      <w:r>
        <w:rPr>
          <w:rFonts w:asciiTheme="minorBidi" w:hAnsiTheme="minorBidi"/>
          <w:color w:val="000000" w:themeColor="text1"/>
          <w:lang w:val="en-GB"/>
        </w:rPr>
        <w:t>for one’s actions is</w:t>
      </w:r>
      <w:r w:rsidRPr="00A23FD9">
        <w:rPr>
          <w:rFonts w:asciiTheme="minorBidi" w:hAnsiTheme="minorBidi"/>
          <w:color w:val="000000" w:themeColor="text1"/>
          <w:lang w:val="en-GB"/>
        </w:rPr>
        <w:t xml:space="preserve"> ubiquitous </w:t>
      </w:r>
      <w:r>
        <w:rPr>
          <w:rFonts w:asciiTheme="minorBidi" w:hAnsiTheme="minorBidi"/>
          <w:color w:val="000000" w:themeColor="text1"/>
          <w:lang w:val="en-GB"/>
        </w:rPr>
        <w:t xml:space="preserve">across </w:t>
      </w:r>
      <w:r w:rsidRPr="00A23FD9">
        <w:rPr>
          <w:rFonts w:asciiTheme="minorBidi" w:hAnsiTheme="minorBidi"/>
          <w:color w:val="000000" w:themeColor="text1"/>
          <w:lang w:val="en-GB"/>
        </w:rPr>
        <w:t xml:space="preserve">the </w:t>
      </w:r>
      <w:r>
        <w:rPr>
          <w:rFonts w:asciiTheme="minorBidi" w:hAnsiTheme="minorBidi"/>
          <w:color w:val="000000" w:themeColor="text1"/>
          <w:lang w:val="en-GB"/>
        </w:rPr>
        <w:t xml:space="preserve">current </w:t>
      </w:r>
      <w:r w:rsidRPr="00A23FD9">
        <w:rPr>
          <w:rFonts w:asciiTheme="minorBidi" w:hAnsiTheme="minorBidi"/>
          <w:color w:val="000000" w:themeColor="text1"/>
          <w:lang w:val="en-GB"/>
        </w:rPr>
        <w:t xml:space="preserve">legal system </w:t>
      </w:r>
      <w:r>
        <w:rPr>
          <w:rFonts w:asciiTheme="minorBidi" w:hAnsiTheme="minorBidi"/>
          <w:color w:val="000000" w:themeColor="text1"/>
          <w:lang w:val="en-GB"/>
        </w:rPr>
        <w:t xml:space="preserve">and all the major religious traditions. The resulting justice from the courts is time-bound, whereas </w:t>
      </w:r>
      <w:r w:rsidR="000C0322">
        <w:rPr>
          <w:rFonts w:asciiTheme="minorBidi" w:hAnsiTheme="minorBidi"/>
          <w:color w:val="000000" w:themeColor="text1"/>
          <w:lang w:val="en-GB"/>
        </w:rPr>
        <w:t xml:space="preserve">final </w:t>
      </w:r>
      <w:r>
        <w:rPr>
          <w:rFonts w:asciiTheme="minorBidi" w:hAnsiTheme="minorBidi"/>
          <w:color w:val="000000" w:themeColor="text1"/>
          <w:lang w:val="en-GB"/>
        </w:rPr>
        <w:t xml:space="preserve">justice in </w:t>
      </w:r>
      <w:r w:rsidR="000C0322">
        <w:rPr>
          <w:rFonts w:asciiTheme="minorBidi" w:hAnsiTheme="minorBidi"/>
          <w:color w:val="000000" w:themeColor="text1"/>
          <w:lang w:val="en-GB"/>
        </w:rPr>
        <w:t>the</w:t>
      </w:r>
      <w:r>
        <w:rPr>
          <w:rFonts w:asciiTheme="minorBidi" w:hAnsiTheme="minorBidi"/>
          <w:color w:val="000000" w:themeColor="text1"/>
          <w:lang w:val="en-GB"/>
        </w:rPr>
        <w:t xml:space="preserve"> religious context is eternal, either </w:t>
      </w:r>
      <w:r w:rsidRPr="00A23FD9">
        <w:rPr>
          <w:rFonts w:asciiTheme="minorBidi" w:hAnsiTheme="minorBidi"/>
          <w:color w:val="000000" w:themeColor="text1"/>
          <w:lang w:val="en-GB"/>
        </w:rPr>
        <w:t>everlasting salvation or damnation</w:t>
      </w:r>
      <w:r>
        <w:rPr>
          <w:rFonts w:asciiTheme="minorBidi" w:hAnsiTheme="minorBidi"/>
          <w:color w:val="000000" w:themeColor="text1"/>
          <w:lang w:val="en-GB"/>
        </w:rPr>
        <w:t>, or endless cycling through rebirth.</w:t>
      </w:r>
    </w:p>
    <w:p w14:paraId="06F2889A" w14:textId="7302E740" w:rsidR="004404F8" w:rsidRPr="00C0171A" w:rsidRDefault="002B7E2E" w:rsidP="00C0171A">
      <w:pPr>
        <w:pStyle w:val="Heading4"/>
        <w:rPr>
          <w:i w:val="0"/>
          <w:lang w:val="en-GB"/>
        </w:rPr>
      </w:pPr>
      <w:r w:rsidRPr="00A23FD9">
        <w:rPr>
          <w:i w:val="0"/>
          <w:lang w:val="en-GB"/>
        </w:rPr>
        <w:t>Motivation and Choice</w:t>
      </w:r>
    </w:p>
    <w:p w14:paraId="3BFA5334" w14:textId="594409E8" w:rsidR="004444C6" w:rsidRDefault="004444C6" w:rsidP="004444C6">
      <w:pPr>
        <w:ind w:firstLine="720"/>
        <w:jc w:val="both"/>
        <w:rPr>
          <w:color w:val="000000" w:themeColor="text1"/>
        </w:rPr>
      </w:pPr>
      <w:r w:rsidRPr="0033326C">
        <w:rPr>
          <w:color w:val="000000" w:themeColor="text1"/>
        </w:rPr>
        <w:t xml:space="preserve">The essence of Shakyamuni Buddha’s first teaching on the Four Noble Truths is the foundation </w:t>
      </w:r>
      <w:r>
        <w:rPr>
          <w:color w:val="000000" w:themeColor="text1"/>
        </w:rPr>
        <w:t xml:space="preserve">upon which the rest of </w:t>
      </w:r>
      <w:r w:rsidRPr="0033326C">
        <w:rPr>
          <w:color w:val="000000" w:themeColor="text1"/>
        </w:rPr>
        <w:t xml:space="preserve">Buddhist </w:t>
      </w:r>
      <w:r>
        <w:rPr>
          <w:color w:val="000000" w:themeColor="text1"/>
        </w:rPr>
        <w:t>philosophy is built</w:t>
      </w:r>
      <w:r w:rsidRPr="0033326C">
        <w:rPr>
          <w:color w:val="000000" w:themeColor="text1"/>
        </w:rPr>
        <w:t xml:space="preserve">, namely that suffering </w:t>
      </w:r>
      <w:r>
        <w:rPr>
          <w:rFonts w:asciiTheme="minorBidi" w:hAnsiTheme="minorBidi" w:cstheme="minorBidi"/>
          <w:color w:val="000000" w:themeColor="text1"/>
          <w:lang w:val="en-GB"/>
        </w:rPr>
        <w:t xml:space="preserve">pervades </w:t>
      </w:r>
      <w:proofErr w:type="gramStart"/>
      <w:r>
        <w:rPr>
          <w:rFonts w:asciiTheme="minorBidi" w:hAnsiTheme="minorBidi" w:cstheme="minorBidi"/>
          <w:color w:val="000000" w:themeColor="text1"/>
          <w:lang w:val="en-GB"/>
        </w:rPr>
        <w:t>all of</w:t>
      </w:r>
      <w:proofErr w:type="gramEnd"/>
      <w:r>
        <w:rPr>
          <w:rFonts w:asciiTheme="minorBidi" w:hAnsiTheme="minorBidi" w:cstheme="minorBidi"/>
          <w:color w:val="000000" w:themeColor="text1"/>
          <w:lang w:val="en-GB"/>
        </w:rPr>
        <w:t xml:space="preserve"> </w:t>
      </w:r>
      <w:r w:rsidRPr="008E3097">
        <w:rPr>
          <w:rFonts w:asciiTheme="minorBidi" w:hAnsiTheme="minorBidi" w:cstheme="minorBidi"/>
          <w:color w:val="000000" w:themeColor="text1"/>
          <w:lang w:val="en-GB"/>
        </w:rPr>
        <w:t>saṃsāra</w:t>
      </w:r>
      <w:r>
        <w:rPr>
          <w:rFonts w:asciiTheme="minorBidi" w:hAnsiTheme="minorBidi" w:cstheme="minorBidi"/>
          <w:color w:val="000000" w:themeColor="text1"/>
          <w:lang w:val="en-GB"/>
        </w:rPr>
        <w:t xml:space="preserve"> and is simply due to the </w:t>
      </w:r>
      <w:r w:rsidRPr="0033326C">
        <w:rPr>
          <w:color w:val="000000" w:themeColor="text1"/>
        </w:rPr>
        <w:t xml:space="preserve">incessant obsession </w:t>
      </w:r>
      <w:r>
        <w:rPr>
          <w:color w:val="000000" w:themeColor="text1"/>
        </w:rPr>
        <w:t>of sentient being</w:t>
      </w:r>
      <w:r w:rsidR="00122D82">
        <w:rPr>
          <w:color w:val="000000" w:themeColor="text1"/>
        </w:rPr>
        <w:t>s</w:t>
      </w:r>
      <w:r>
        <w:rPr>
          <w:color w:val="000000" w:themeColor="text1"/>
        </w:rPr>
        <w:t xml:space="preserve"> with </w:t>
      </w:r>
      <w:r w:rsidRPr="0033326C">
        <w:rPr>
          <w:color w:val="000000" w:themeColor="text1"/>
        </w:rPr>
        <w:t>attachment and aversion.</w:t>
      </w:r>
      <w:r w:rsidRPr="0033326C">
        <w:rPr>
          <w:rStyle w:val="FootnoteReference"/>
          <w:color w:val="000000" w:themeColor="text1"/>
        </w:rPr>
        <w:footnoteReference w:id="50"/>
      </w:r>
      <w:r>
        <w:rPr>
          <w:color w:val="000000" w:themeColor="text1"/>
        </w:rPr>
        <w:t xml:space="preserve"> </w:t>
      </w:r>
      <w:r w:rsidR="00D0301E">
        <w:rPr>
          <w:color w:val="000000" w:themeColor="text1"/>
        </w:rPr>
        <w:t xml:space="preserve">The Four Noble Truths </w:t>
      </w:r>
      <w:r w:rsidR="00507340">
        <w:rPr>
          <w:color w:val="000000" w:themeColor="text1"/>
        </w:rPr>
        <w:t>ar</w:t>
      </w:r>
      <w:r w:rsidR="00D0301E">
        <w:rPr>
          <w:color w:val="000000" w:themeColor="text1"/>
        </w:rPr>
        <w:t>e:</w:t>
      </w:r>
    </w:p>
    <w:p w14:paraId="788C2550" w14:textId="44EAC669" w:rsidR="00F21BB4" w:rsidRDefault="00F21BB4" w:rsidP="007B5825">
      <w:pPr>
        <w:pStyle w:val="ListParagraph"/>
        <w:numPr>
          <w:ilvl w:val="0"/>
          <w:numId w:val="27"/>
        </w:numPr>
        <w:spacing w:line="240" w:lineRule="auto"/>
        <w:ind w:left="709" w:hanging="425"/>
        <w:jc w:val="both"/>
        <w:rPr>
          <w:color w:val="000000" w:themeColor="text1"/>
        </w:rPr>
      </w:pPr>
      <w:r w:rsidRPr="00425A1F">
        <w:rPr>
          <w:color w:val="000000" w:themeColor="text1"/>
        </w:rPr>
        <w:t>The truth of suffering</w:t>
      </w:r>
      <w:r w:rsidR="0051260C">
        <w:rPr>
          <w:color w:val="000000" w:themeColor="text1"/>
        </w:rPr>
        <w:t xml:space="preserve">: </w:t>
      </w:r>
      <w:r w:rsidR="00C13666">
        <w:rPr>
          <w:color w:val="000000" w:themeColor="text1"/>
        </w:rPr>
        <w:t>Physical</w:t>
      </w:r>
      <w:r w:rsidR="0004482C">
        <w:rPr>
          <w:color w:val="000000" w:themeColor="text1"/>
        </w:rPr>
        <w:t>, mental and emotion</w:t>
      </w:r>
      <w:r w:rsidR="00EF5CB8">
        <w:rPr>
          <w:color w:val="000000" w:themeColor="text1"/>
        </w:rPr>
        <w:t>al</w:t>
      </w:r>
      <w:r w:rsidR="0004482C">
        <w:rPr>
          <w:color w:val="000000" w:themeColor="text1"/>
        </w:rPr>
        <w:t xml:space="preserve"> suffering </w:t>
      </w:r>
      <w:r w:rsidR="005B6ACF">
        <w:rPr>
          <w:color w:val="000000" w:themeColor="text1"/>
        </w:rPr>
        <w:t>in</w:t>
      </w:r>
      <w:r w:rsidR="0004482C">
        <w:rPr>
          <w:color w:val="000000" w:themeColor="text1"/>
        </w:rPr>
        <w:t xml:space="preserve"> </w:t>
      </w:r>
      <w:r w:rsidR="00F265A5">
        <w:rPr>
          <w:color w:val="000000" w:themeColor="text1"/>
        </w:rPr>
        <w:t xml:space="preserve">everyday experience, </w:t>
      </w:r>
      <w:r w:rsidR="000947BA">
        <w:rPr>
          <w:color w:val="000000" w:themeColor="text1"/>
        </w:rPr>
        <w:t xml:space="preserve">the stress of </w:t>
      </w:r>
      <w:r w:rsidR="00F265A5">
        <w:rPr>
          <w:color w:val="000000" w:themeColor="text1"/>
        </w:rPr>
        <w:t>change</w:t>
      </w:r>
      <w:r w:rsidR="000947BA">
        <w:rPr>
          <w:color w:val="000000" w:themeColor="text1"/>
        </w:rPr>
        <w:t xml:space="preserve">, </w:t>
      </w:r>
      <w:r w:rsidR="005B6ACF">
        <w:rPr>
          <w:color w:val="000000" w:themeColor="text1"/>
        </w:rPr>
        <w:t xml:space="preserve">and </w:t>
      </w:r>
      <w:r w:rsidR="00F719C2">
        <w:rPr>
          <w:color w:val="000000" w:themeColor="text1"/>
        </w:rPr>
        <w:t xml:space="preserve">life’s inherent suffering due to </w:t>
      </w:r>
      <w:r w:rsidR="005B6ACF">
        <w:rPr>
          <w:color w:val="000000" w:themeColor="text1"/>
        </w:rPr>
        <w:t>illness, aging and death</w:t>
      </w:r>
      <w:r w:rsidR="00B4546F">
        <w:rPr>
          <w:color w:val="000000" w:themeColor="text1"/>
        </w:rPr>
        <w:t>.</w:t>
      </w:r>
    </w:p>
    <w:p w14:paraId="32254FF4" w14:textId="77777777" w:rsidR="00425A1F" w:rsidRPr="00425A1F" w:rsidRDefault="00425A1F" w:rsidP="00425A1F">
      <w:pPr>
        <w:spacing w:line="240" w:lineRule="auto"/>
        <w:ind w:left="709"/>
        <w:rPr>
          <w:color w:val="000000" w:themeColor="text1"/>
        </w:rPr>
      </w:pPr>
    </w:p>
    <w:p w14:paraId="3B126415" w14:textId="12070459" w:rsidR="00F719C2" w:rsidRPr="0051260C" w:rsidRDefault="00F21BB4" w:rsidP="0051260C">
      <w:pPr>
        <w:pStyle w:val="ListParagraph"/>
        <w:numPr>
          <w:ilvl w:val="0"/>
          <w:numId w:val="27"/>
        </w:numPr>
        <w:spacing w:line="240" w:lineRule="auto"/>
        <w:ind w:left="709" w:hanging="425"/>
        <w:rPr>
          <w:color w:val="000000" w:themeColor="text1"/>
        </w:rPr>
      </w:pPr>
      <w:r w:rsidRPr="00425A1F">
        <w:rPr>
          <w:color w:val="000000" w:themeColor="text1"/>
        </w:rPr>
        <w:t>The origin of sufferin</w:t>
      </w:r>
      <w:r w:rsidR="0051260C">
        <w:rPr>
          <w:color w:val="000000" w:themeColor="text1"/>
        </w:rPr>
        <w:t xml:space="preserve">g: </w:t>
      </w:r>
      <w:r w:rsidR="003A32DF" w:rsidRPr="0051260C">
        <w:rPr>
          <w:color w:val="000000" w:themeColor="text1"/>
        </w:rPr>
        <w:t>Craving and attachment.</w:t>
      </w:r>
    </w:p>
    <w:p w14:paraId="5E2B760B" w14:textId="445C5EBC" w:rsidR="003A32DF" w:rsidRPr="00FD316F" w:rsidRDefault="003A32DF" w:rsidP="00FD316F">
      <w:pPr>
        <w:spacing w:line="240" w:lineRule="auto"/>
        <w:ind w:left="709"/>
        <w:rPr>
          <w:color w:val="000000" w:themeColor="text1"/>
        </w:rPr>
      </w:pPr>
      <w:r>
        <w:rPr>
          <w:color w:val="000000" w:themeColor="text1"/>
        </w:rPr>
        <w:tab/>
      </w:r>
    </w:p>
    <w:p w14:paraId="0F982E97" w14:textId="19153CC1" w:rsidR="003A32DF" w:rsidRPr="0051260C" w:rsidRDefault="00F21BB4" w:rsidP="0051260C">
      <w:pPr>
        <w:pStyle w:val="ListParagraph"/>
        <w:numPr>
          <w:ilvl w:val="0"/>
          <w:numId w:val="27"/>
        </w:numPr>
        <w:spacing w:line="240" w:lineRule="auto"/>
        <w:ind w:left="709" w:hanging="425"/>
        <w:rPr>
          <w:color w:val="000000" w:themeColor="text1"/>
        </w:rPr>
      </w:pPr>
      <w:r w:rsidRPr="00425A1F">
        <w:rPr>
          <w:color w:val="000000" w:themeColor="text1"/>
        </w:rPr>
        <w:t>The cessation of suffering</w:t>
      </w:r>
      <w:r w:rsidR="0051260C">
        <w:rPr>
          <w:color w:val="000000" w:themeColor="text1"/>
        </w:rPr>
        <w:t xml:space="preserve">: </w:t>
      </w:r>
      <w:r w:rsidR="003A32DF" w:rsidRPr="0051260C">
        <w:rPr>
          <w:color w:val="000000" w:themeColor="text1"/>
        </w:rPr>
        <w:t>Ending craving and attachment.</w:t>
      </w:r>
    </w:p>
    <w:p w14:paraId="5B3F6A91" w14:textId="77777777" w:rsidR="003A32DF" w:rsidRPr="003A32DF" w:rsidRDefault="003A32DF" w:rsidP="003A32DF">
      <w:pPr>
        <w:spacing w:line="240" w:lineRule="auto"/>
        <w:ind w:left="709"/>
        <w:rPr>
          <w:color w:val="000000" w:themeColor="text1"/>
        </w:rPr>
      </w:pPr>
    </w:p>
    <w:p w14:paraId="73AE9A54" w14:textId="7237542B" w:rsidR="003A32DF" w:rsidRPr="0051260C" w:rsidRDefault="00F21BB4" w:rsidP="0051260C">
      <w:pPr>
        <w:pStyle w:val="ListParagraph"/>
        <w:numPr>
          <w:ilvl w:val="0"/>
          <w:numId w:val="27"/>
        </w:numPr>
        <w:spacing w:line="240" w:lineRule="auto"/>
        <w:ind w:left="709" w:hanging="425"/>
        <w:jc w:val="both"/>
        <w:rPr>
          <w:color w:val="000000" w:themeColor="text1"/>
        </w:rPr>
      </w:pPr>
      <w:r w:rsidRPr="00425A1F">
        <w:rPr>
          <w:color w:val="000000" w:themeColor="text1"/>
        </w:rPr>
        <w:t>The path to the cessation of suffering</w:t>
      </w:r>
      <w:r w:rsidR="0051260C">
        <w:rPr>
          <w:color w:val="000000" w:themeColor="text1"/>
        </w:rPr>
        <w:t xml:space="preserve">: </w:t>
      </w:r>
      <w:r w:rsidR="00066066" w:rsidRPr="0051260C">
        <w:rPr>
          <w:color w:val="000000" w:themeColor="text1"/>
        </w:rPr>
        <w:t>Leading a moral life via the eightfold path.</w:t>
      </w:r>
    </w:p>
    <w:p w14:paraId="25F2450C" w14:textId="77777777" w:rsidR="003A32DF" w:rsidRPr="003A32DF" w:rsidRDefault="003A32DF" w:rsidP="003A32DF">
      <w:pPr>
        <w:spacing w:line="240" w:lineRule="auto"/>
        <w:jc w:val="both"/>
        <w:rPr>
          <w:color w:val="000000" w:themeColor="text1"/>
        </w:rPr>
      </w:pPr>
    </w:p>
    <w:p w14:paraId="6DF50447" w14:textId="2D3CBCB5" w:rsidR="00E13DBA" w:rsidRDefault="002B7E2E" w:rsidP="00364B68">
      <w:pPr>
        <w:jc w:val="both"/>
        <w:rPr>
          <w:rFonts w:asciiTheme="minorBidi" w:hAnsiTheme="minorBidi" w:cstheme="minorBidi"/>
          <w:color w:val="000000" w:themeColor="text1"/>
          <w:lang w:val="en-GB"/>
        </w:rPr>
      </w:pPr>
      <w:r w:rsidRPr="00A23FD9">
        <w:rPr>
          <w:rFonts w:asciiTheme="minorBidi" w:hAnsiTheme="minorBidi" w:cstheme="minorBidi"/>
          <w:color w:val="000000" w:themeColor="text1"/>
          <w:lang w:val="en-GB"/>
        </w:rPr>
        <w:t xml:space="preserve">The Buddhist teachings recognise that </w:t>
      </w:r>
      <w:r w:rsidR="00D80E6D">
        <w:rPr>
          <w:rFonts w:asciiTheme="minorBidi" w:hAnsiTheme="minorBidi" w:cstheme="minorBidi"/>
          <w:color w:val="000000" w:themeColor="text1"/>
          <w:lang w:val="en-GB"/>
        </w:rPr>
        <w:t>the</w:t>
      </w:r>
      <w:r w:rsidR="00BF65D7">
        <w:rPr>
          <w:rFonts w:asciiTheme="minorBidi" w:hAnsiTheme="minorBidi" w:cstheme="minorBidi"/>
          <w:color w:val="000000" w:themeColor="text1"/>
          <w:lang w:val="en-GB"/>
        </w:rPr>
        <w:t xml:space="preserve"> </w:t>
      </w:r>
      <w:r w:rsidR="00D80E6D" w:rsidRPr="00A23FD9">
        <w:rPr>
          <w:rFonts w:asciiTheme="minorBidi" w:hAnsiTheme="minorBidi" w:cstheme="minorBidi"/>
          <w:color w:val="000000" w:themeColor="text1"/>
          <w:lang w:val="en-GB"/>
        </w:rPr>
        <w:t>attract</w:t>
      </w:r>
      <w:r w:rsidR="00D46D60">
        <w:rPr>
          <w:rFonts w:asciiTheme="minorBidi" w:hAnsiTheme="minorBidi" w:cstheme="minorBidi"/>
          <w:color w:val="000000" w:themeColor="text1"/>
          <w:lang w:val="en-GB"/>
        </w:rPr>
        <w:t>ion</w:t>
      </w:r>
      <w:r w:rsidR="00D80E6D" w:rsidRPr="00A23FD9">
        <w:rPr>
          <w:rFonts w:asciiTheme="minorBidi" w:hAnsiTheme="minorBidi" w:cstheme="minorBidi"/>
          <w:color w:val="000000" w:themeColor="text1"/>
          <w:lang w:val="en-GB"/>
        </w:rPr>
        <w:t xml:space="preserve"> to </w:t>
      </w:r>
      <w:r w:rsidR="00D46D60">
        <w:rPr>
          <w:rFonts w:asciiTheme="minorBidi" w:hAnsiTheme="minorBidi" w:cstheme="minorBidi"/>
          <w:color w:val="000000" w:themeColor="text1"/>
          <w:lang w:val="en-GB"/>
        </w:rPr>
        <w:t xml:space="preserve">safety and </w:t>
      </w:r>
      <w:r w:rsidR="00D80E6D" w:rsidRPr="00A23FD9">
        <w:rPr>
          <w:rFonts w:asciiTheme="minorBidi" w:hAnsiTheme="minorBidi" w:cstheme="minorBidi"/>
          <w:color w:val="000000" w:themeColor="text1"/>
          <w:lang w:val="en-GB"/>
        </w:rPr>
        <w:t>pleasure and</w:t>
      </w:r>
      <w:r w:rsidR="00865037">
        <w:rPr>
          <w:rFonts w:asciiTheme="minorBidi" w:hAnsiTheme="minorBidi" w:cstheme="minorBidi"/>
          <w:color w:val="000000" w:themeColor="text1"/>
          <w:lang w:val="en-GB"/>
        </w:rPr>
        <w:t xml:space="preserve"> the </w:t>
      </w:r>
      <w:r w:rsidR="00D80E6D" w:rsidRPr="00A23FD9">
        <w:rPr>
          <w:rFonts w:asciiTheme="minorBidi" w:hAnsiTheme="minorBidi" w:cstheme="minorBidi"/>
          <w:color w:val="000000" w:themeColor="text1"/>
          <w:lang w:val="en-GB"/>
        </w:rPr>
        <w:t xml:space="preserve">aversion to </w:t>
      </w:r>
      <w:r w:rsidR="00865037">
        <w:rPr>
          <w:rFonts w:asciiTheme="minorBidi" w:hAnsiTheme="minorBidi" w:cstheme="minorBidi"/>
          <w:color w:val="000000" w:themeColor="text1"/>
          <w:lang w:val="en-GB"/>
        </w:rPr>
        <w:t>harm and</w:t>
      </w:r>
      <w:r w:rsidR="00D46D60" w:rsidRPr="00A23FD9">
        <w:rPr>
          <w:rFonts w:asciiTheme="minorBidi" w:hAnsiTheme="minorBidi" w:cstheme="minorBidi"/>
          <w:color w:val="000000" w:themeColor="text1"/>
          <w:lang w:val="en-GB"/>
        </w:rPr>
        <w:t xml:space="preserve"> </w:t>
      </w:r>
      <w:r w:rsidR="00D80E6D" w:rsidRPr="00A23FD9">
        <w:rPr>
          <w:rFonts w:asciiTheme="minorBidi" w:hAnsiTheme="minorBidi" w:cstheme="minorBidi"/>
          <w:color w:val="000000" w:themeColor="text1"/>
          <w:lang w:val="en-GB"/>
        </w:rPr>
        <w:t xml:space="preserve">pain </w:t>
      </w:r>
      <w:r w:rsidR="00865037">
        <w:rPr>
          <w:rFonts w:asciiTheme="minorBidi" w:hAnsiTheme="minorBidi" w:cstheme="minorBidi"/>
          <w:color w:val="000000" w:themeColor="text1"/>
          <w:lang w:val="en-GB"/>
        </w:rPr>
        <w:t>are not only</w:t>
      </w:r>
      <w:r w:rsidRPr="00A23FD9">
        <w:rPr>
          <w:rFonts w:asciiTheme="minorBidi" w:hAnsiTheme="minorBidi" w:cstheme="minorBidi"/>
          <w:color w:val="000000" w:themeColor="text1"/>
          <w:lang w:val="en-GB"/>
        </w:rPr>
        <w:t xml:space="preserve"> understandable but vital for survival</w:t>
      </w:r>
      <w:r w:rsidR="00C34FCC">
        <w:rPr>
          <w:rFonts w:asciiTheme="minorBidi" w:hAnsiTheme="minorBidi" w:cstheme="minorBidi"/>
          <w:color w:val="000000" w:themeColor="text1"/>
          <w:lang w:val="en-GB"/>
        </w:rPr>
        <w:t>. However</w:t>
      </w:r>
      <w:r w:rsidRPr="00A23FD9">
        <w:rPr>
          <w:rFonts w:asciiTheme="minorBidi" w:hAnsiTheme="minorBidi" w:cstheme="minorBidi"/>
          <w:color w:val="000000" w:themeColor="text1"/>
          <w:lang w:val="en-GB"/>
        </w:rPr>
        <w:t xml:space="preserve">, without a more profound </w:t>
      </w:r>
      <w:r w:rsidR="00C34FCC">
        <w:rPr>
          <w:rFonts w:asciiTheme="minorBidi" w:hAnsiTheme="minorBidi" w:cstheme="minorBidi"/>
          <w:color w:val="000000" w:themeColor="text1"/>
          <w:lang w:val="en-GB"/>
        </w:rPr>
        <w:t>understanding of these motivations</w:t>
      </w:r>
      <w:r w:rsidRPr="00A23FD9">
        <w:rPr>
          <w:rFonts w:asciiTheme="minorBidi" w:hAnsiTheme="minorBidi" w:cstheme="minorBidi"/>
          <w:color w:val="000000" w:themeColor="text1"/>
          <w:lang w:val="en-GB"/>
        </w:rPr>
        <w:t xml:space="preserve"> </w:t>
      </w:r>
      <w:r w:rsidR="00803980">
        <w:rPr>
          <w:rFonts w:asciiTheme="minorBidi" w:hAnsiTheme="minorBidi" w:cstheme="minorBidi"/>
          <w:color w:val="000000" w:themeColor="text1"/>
          <w:lang w:val="en-GB"/>
        </w:rPr>
        <w:t xml:space="preserve">the </w:t>
      </w:r>
      <w:r w:rsidRPr="00A23FD9">
        <w:rPr>
          <w:rFonts w:asciiTheme="minorBidi" w:hAnsiTheme="minorBidi" w:cstheme="minorBidi"/>
          <w:color w:val="000000" w:themeColor="text1"/>
          <w:lang w:val="en-GB"/>
        </w:rPr>
        <w:t xml:space="preserve">same desires become the cause of </w:t>
      </w:r>
      <w:r w:rsidRPr="00A23FD9">
        <w:rPr>
          <w:color w:val="000000" w:themeColor="text1"/>
          <w:lang w:val="en-GB"/>
        </w:rPr>
        <w:t>unease, anxiety and suffering</w:t>
      </w:r>
      <w:r w:rsidR="00DA36DF">
        <w:rPr>
          <w:color w:val="000000" w:themeColor="text1"/>
          <w:lang w:val="en-GB"/>
        </w:rPr>
        <w:t>.</w:t>
      </w:r>
      <w:r w:rsidRPr="00A23FD9">
        <w:rPr>
          <w:rStyle w:val="FootnoteReference"/>
          <w:color w:val="000000" w:themeColor="text1"/>
          <w:lang w:val="en-GB"/>
        </w:rPr>
        <w:footnoteReference w:id="51"/>
      </w:r>
      <w:r w:rsidRPr="00A23FD9">
        <w:rPr>
          <w:rFonts w:asciiTheme="minorBidi" w:hAnsiTheme="minorBidi" w:cstheme="minorBidi"/>
          <w:color w:val="000000" w:themeColor="text1"/>
          <w:lang w:val="en-GB"/>
        </w:rPr>
        <w:t xml:space="preserve"> The </w:t>
      </w:r>
      <w:r w:rsidRPr="00A23FD9">
        <w:rPr>
          <w:rFonts w:asciiTheme="minorBidi" w:hAnsiTheme="minorBidi"/>
          <w:color w:val="000000" w:themeColor="text1"/>
          <w:lang w:val="en-GB"/>
        </w:rPr>
        <w:t xml:space="preserve">second of the Four Noble Truths describes how our desires can become </w:t>
      </w:r>
      <w:r w:rsidRPr="00A23FD9">
        <w:rPr>
          <w:rFonts w:asciiTheme="minorBidi" w:hAnsiTheme="minorBidi" w:cstheme="minorBidi"/>
          <w:color w:val="000000" w:themeColor="text1"/>
          <w:lang w:val="en-GB"/>
        </w:rPr>
        <w:t>persuasive</w:t>
      </w:r>
      <w:r w:rsidRPr="00A23FD9">
        <w:rPr>
          <w:rFonts w:asciiTheme="minorBidi" w:hAnsiTheme="minorBidi"/>
          <w:color w:val="000000" w:themeColor="text1"/>
          <w:lang w:val="en-GB"/>
        </w:rPr>
        <w:t xml:space="preserve"> and lead</w:t>
      </w:r>
      <w:r w:rsidRPr="00A23FD9">
        <w:rPr>
          <w:rFonts w:asciiTheme="minorBidi" w:hAnsiTheme="minorBidi" w:cstheme="minorBidi"/>
          <w:color w:val="000000" w:themeColor="text1"/>
          <w:lang w:val="en-GB"/>
        </w:rPr>
        <w:t xml:space="preserve"> to craving and clinging to ideas, things or people </w:t>
      </w:r>
      <w:r w:rsidRPr="00A23FD9">
        <w:rPr>
          <w:rFonts w:asciiTheme="minorBidi" w:hAnsiTheme="minorBidi" w:cstheme="minorBidi"/>
          <w:color w:val="000000" w:themeColor="text1"/>
          <w:lang w:val="en-GB"/>
        </w:rPr>
        <w:lastRenderedPageBreak/>
        <w:t>that we believe can bring us happiness or help us avoid suffering.</w:t>
      </w:r>
      <w:r w:rsidRPr="00A23FD9">
        <w:rPr>
          <w:rStyle w:val="FootnoteReference"/>
          <w:color w:val="000000" w:themeColor="text1"/>
          <w:lang w:val="en-GB" w:eastAsia="en-US"/>
        </w:rPr>
        <w:footnoteReference w:id="52"/>
      </w:r>
      <w:r w:rsidRPr="00A23FD9">
        <w:rPr>
          <w:rFonts w:asciiTheme="minorBidi" w:hAnsiTheme="minorBidi"/>
          <w:color w:val="000000" w:themeColor="text1"/>
          <w:lang w:val="en-GB"/>
        </w:rPr>
        <w:t xml:space="preserve"> </w:t>
      </w:r>
      <w:r w:rsidRPr="00A23FD9">
        <w:rPr>
          <w:rFonts w:asciiTheme="minorBidi" w:hAnsiTheme="minorBidi" w:cstheme="minorBidi"/>
          <w:color w:val="000000" w:themeColor="text1"/>
          <w:lang w:val="en-GB"/>
        </w:rPr>
        <w:t xml:space="preserve"> This can then lead to unwholesome thoughts, words and deeds to obtain these objects of desire.</w:t>
      </w:r>
      <w:r w:rsidR="005B6286">
        <w:rPr>
          <w:rFonts w:asciiTheme="minorBidi" w:hAnsiTheme="minorBidi" w:cstheme="minorBidi"/>
          <w:color w:val="000000" w:themeColor="text1"/>
          <w:lang w:val="en-GB"/>
        </w:rPr>
        <w:t xml:space="preserve"> </w:t>
      </w:r>
      <w:r w:rsidR="00AF190D" w:rsidRPr="00A23FD9">
        <w:rPr>
          <w:rFonts w:asciiTheme="minorBidi" w:hAnsiTheme="minorBidi" w:cstheme="minorBidi"/>
          <w:color w:val="000000" w:themeColor="text1"/>
          <w:lang w:val="en-GB"/>
        </w:rPr>
        <w:t>In this view</w:t>
      </w:r>
      <w:r w:rsidR="004E7526" w:rsidRPr="00A23FD9">
        <w:rPr>
          <w:rFonts w:asciiTheme="minorBidi" w:hAnsiTheme="minorBidi" w:cstheme="minorBidi"/>
          <w:color w:val="000000" w:themeColor="text1"/>
          <w:lang w:val="en-GB"/>
        </w:rPr>
        <w:t xml:space="preserve">, there can never be any confusion regarding a person’s motivation; they are simply attracted to what they believe they </w:t>
      </w:r>
      <w:proofErr w:type="gramStart"/>
      <w:r w:rsidR="004E7526" w:rsidRPr="00A23FD9">
        <w:rPr>
          <w:rFonts w:asciiTheme="minorBidi" w:hAnsiTheme="minorBidi" w:cstheme="minorBidi"/>
          <w:color w:val="000000" w:themeColor="text1"/>
          <w:lang w:val="en-GB"/>
        </w:rPr>
        <w:t>want</w:t>
      </w:r>
      <w:r w:rsidR="00CD468F">
        <w:rPr>
          <w:rFonts w:asciiTheme="minorBidi" w:hAnsiTheme="minorBidi" w:cstheme="minorBidi"/>
          <w:color w:val="000000" w:themeColor="text1"/>
          <w:lang w:val="en-GB"/>
        </w:rPr>
        <w:t>,</w:t>
      </w:r>
      <w:r w:rsidR="004E7526" w:rsidRPr="00A23FD9">
        <w:rPr>
          <w:rFonts w:asciiTheme="minorBidi" w:hAnsiTheme="minorBidi" w:cstheme="minorBidi"/>
          <w:color w:val="000000" w:themeColor="text1"/>
          <w:lang w:val="en-GB"/>
        </w:rPr>
        <w:t xml:space="preserve"> and</w:t>
      </w:r>
      <w:proofErr w:type="gramEnd"/>
      <w:r w:rsidR="004E7526" w:rsidRPr="00A23FD9">
        <w:rPr>
          <w:rFonts w:asciiTheme="minorBidi" w:hAnsiTheme="minorBidi" w:cstheme="minorBidi"/>
          <w:color w:val="000000" w:themeColor="text1"/>
          <w:lang w:val="en-GB"/>
        </w:rPr>
        <w:t xml:space="preserve"> avoid what they believe they do not want.</w:t>
      </w:r>
    </w:p>
    <w:p w14:paraId="41291127" w14:textId="77777777" w:rsidR="00977772" w:rsidRPr="00A23FD9" w:rsidRDefault="00977772" w:rsidP="00977772">
      <w:pPr>
        <w:pStyle w:val="Heading4"/>
        <w:rPr>
          <w:i w:val="0"/>
          <w:lang w:val="en-GB"/>
        </w:rPr>
      </w:pPr>
      <w:r w:rsidRPr="00A23FD9">
        <w:rPr>
          <w:i w:val="0"/>
          <w:lang w:val="en-GB"/>
        </w:rPr>
        <w:t xml:space="preserve">Judgement </w:t>
      </w:r>
      <w:r>
        <w:rPr>
          <w:i w:val="0"/>
          <w:lang w:val="en-GB"/>
        </w:rPr>
        <w:t xml:space="preserve">and </w:t>
      </w:r>
      <w:r w:rsidRPr="00A23FD9">
        <w:rPr>
          <w:i w:val="0"/>
          <w:lang w:val="en-GB"/>
        </w:rPr>
        <w:t xml:space="preserve">Justice in </w:t>
      </w:r>
      <w:r>
        <w:rPr>
          <w:i w:val="0"/>
          <w:lang w:val="en-GB"/>
        </w:rPr>
        <w:t>Daily Life</w:t>
      </w:r>
    </w:p>
    <w:p w14:paraId="3C9BE363" w14:textId="5CF04CD4" w:rsidR="00AF190D" w:rsidRPr="00A23FD9" w:rsidRDefault="007755A6" w:rsidP="00DB3873">
      <w:pPr>
        <w:ind w:firstLine="720"/>
        <w:jc w:val="both"/>
        <w:rPr>
          <w:rFonts w:asciiTheme="minorBidi" w:hAnsiTheme="minorBidi" w:cstheme="minorBidi"/>
          <w:color w:val="000000" w:themeColor="text1"/>
          <w:lang w:val="en-GB"/>
        </w:rPr>
      </w:pPr>
      <w:r>
        <w:rPr>
          <w:rFonts w:asciiTheme="minorBidi" w:hAnsiTheme="minorBidi" w:cstheme="minorBidi"/>
          <w:color w:val="000000" w:themeColor="text1"/>
          <w:lang w:val="en-GB"/>
        </w:rPr>
        <w:t xml:space="preserve">Hence </w:t>
      </w:r>
      <w:r w:rsidR="00AF190D" w:rsidRPr="00A23FD9">
        <w:rPr>
          <w:rFonts w:asciiTheme="minorBidi" w:hAnsiTheme="minorBidi" w:cstheme="minorBidi"/>
          <w:color w:val="000000" w:themeColor="text1"/>
          <w:lang w:val="en-GB"/>
        </w:rPr>
        <w:t>when a person says something or commits an act that the norms of society have deemed either inappropriate, wrong or fundamentally bad, then this is due to confusion or delusion</w:t>
      </w:r>
      <w:r w:rsidR="0066046B">
        <w:rPr>
          <w:rFonts w:asciiTheme="minorBidi" w:hAnsiTheme="minorBidi" w:cstheme="minorBidi"/>
          <w:color w:val="000000" w:themeColor="text1"/>
          <w:lang w:val="en-GB"/>
        </w:rPr>
        <w:t xml:space="preserve">. </w:t>
      </w:r>
      <w:r w:rsidR="00A614AE">
        <w:rPr>
          <w:rFonts w:asciiTheme="minorBidi" w:hAnsiTheme="minorBidi" w:cstheme="minorBidi"/>
          <w:color w:val="000000" w:themeColor="text1"/>
          <w:lang w:val="en-GB"/>
        </w:rPr>
        <w:t>The</w:t>
      </w:r>
      <w:r w:rsidR="00DB3873">
        <w:rPr>
          <w:rFonts w:asciiTheme="minorBidi" w:hAnsiTheme="minorBidi" w:cstheme="minorBidi"/>
          <w:color w:val="000000" w:themeColor="text1"/>
          <w:lang w:val="en-GB"/>
        </w:rPr>
        <w:t xml:space="preserve"> Buddhist view is </w:t>
      </w:r>
      <w:r w:rsidR="00DB289C">
        <w:rPr>
          <w:rFonts w:asciiTheme="minorBidi" w:hAnsiTheme="minorBidi" w:cstheme="minorBidi"/>
          <w:color w:val="000000" w:themeColor="text1"/>
          <w:lang w:val="en-GB"/>
        </w:rPr>
        <w:t xml:space="preserve">that </w:t>
      </w:r>
      <w:r w:rsidR="00DB3873">
        <w:rPr>
          <w:rFonts w:asciiTheme="minorBidi" w:hAnsiTheme="minorBidi" w:cstheme="minorBidi"/>
          <w:color w:val="000000" w:themeColor="text1"/>
          <w:lang w:val="en-GB"/>
        </w:rPr>
        <w:t>t</w:t>
      </w:r>
      <w:r w:rsidR="00AF190D" w:rsidRPr="00A23FD9">
        <w:rPr>
          <w:rFonts w:asciiTheme="minorBidi" w:hAnsiTheme="minorBidi" w:cstheme="minorBidi"/>
          <w:color w:val="000000" w:themeColor="text1"/>
          <w:lang w:val="en-GB"/>
        </w:rPr>
        <w:t>he role of society</w:t>
      </w:r>
      <w:r w:rsidR="00163D15" w:rsidRPr="00163D15">
        <w:rPr>
          <w:rFonts w:asciiTheme="minorBidi" w:hAnsiTheme="minorBidi" w:cstheme="minorBidi"/>
          <w:color w:val="000000" w:themeColor="text1"/>
          <w:lang w:val="en-GB"/>
        </w:rPr>
        <w:t xml:space="preserve"> </w:t>
      </w:r>
      <w:r w:rsidR="00DB3873">
        <w:rPr>
          <w:rFonts w:asciiTheme="minorBidi" w:hAnsiTheme="minorBidi" w:cstheme="minorBidi"/>
          <w:color w:val="000000" w:themeColor="text1"/>
          <w:lang w:val="en-GB"/>
        </w:rPr>
        <w:t xml:space="preserve">should be focused on </w:t>
      </w:r>
      <w:r w:rsidR="00AF190D" w:rsidRPr="00A23FD9">
        <w:rPr>
          <w:rFonts w:asciiTheme="minorBidi" w:hAnsiTheme="minorBidi" w:cstheme="minorBidi"/>
          <w:color w:val="000000" w:themeColor="text1"/>
          <w:lang w:val="en-GB"/>
        </w:rPr>
        <w:t>help</w:t>
      </w:r>
      <w:r w:rsidR="00DB3873">
        <w:rPr>
          <w:rFonts w:asciiTheme="minorBidi" w:hAnsiTheme="minorBidi" w:cstheme="minorBidi"/>
          <w:color w:val="000000" w:themeColor="text1"/>
          <w:lang w:val="en-GB"/>
        </w:rPr>
        <w:t>ing</w:t>
      </w:r>
      <w:r w:rsidR="00AF190D" w:rsidRPr="00A23FD9">
        <w:rPr>
          <w:rFonts w:asciiTheme="minorBidi" w:hAnsiTheme="minorBidi" w:cstheme="minorBidi"/>
          <w:color w:val="000000" w:themeColor="text1"/>
          <w:lang w:val="en-GB"/>
        </w:rPr>
        <w:t xml:space="preserve"> that person understand the source of their confusion. If they are deeply deluded, then the best way of helping that person may well be to restrain or detain them, and </w:t>
      </w:r>
      <w:proofErr w:type="gramStart"/>
      <w:r w:rsidR="00AF190D" w:rsidRPr="00A23FD9">
        <w:rPr>
          <w:rFonts w:asciiTheme="minorBidi" w:hAnsiTheme="minorBidi" w:cstheme="minorBidi"/>
          <w:color w:val="000000" w:themeColor="text1"/>
          <w:lang w:val="en-GB"/>
        </w:rPr>
        <w:t>definitely if</w:t>
      </w:r>
      <w:proofErr w:type="gramEnd"/>
      <w:r w:rsidR="00AF190D" w:rsidRPr="00A23FD9">
        <w:rPr>
          <w:rFonts w:asciiTheme="minorBidi" w:hAnsiTheme="minorBidi" w:cstheme="minorBidi"/>
          <w:color w:val="000000" w:themeColor="text1"/>
          <w:lang w:val="en-GB"/>
        </w:rPr>
        <w:t xml:space="preserve"> there is a possibility that they may continue to bring suffering to others. The underlying </w:t>
      </w:r>
      <w:r w:rsidR="00D56A70">
        <w:rPr>
          <w:rFonts w:asciiTheme="minorBidi" w:hAnsiTheme="minorBidi" w:cstheme="minorBidi"/>
          <w:color w:val="000000" w:themeColor="text1"/>
          <w:lang w:val="en-GB"/>
        </w:rPr>
        <w:t>motivation</w:t>
      </w:r>
      <w:r w:rsidR="00AF190D" w:rsidRPr="00A23FD9">
        <w:rPr>
          <w:rFonts w:asciiTheme="minorBidi" w:hAnsiTheme="minorBidi" w:cstheme="minorBidi"/>
          <w:color w:val="000000" w:themeColor="text1"/>
          <w:lang w:val="en-GB"/>
        </w:rPr>
        <w:t xml:space="preserve"> for this view is that of compassion</w:t>
      </w:r>
      <w:r w:rsidR="006D0375">
        <w:rPr>
          <w:rFonts w:asciiTheme="minorBidi" w:hAnsiTheme="minorBidi" w:cstheme="minorBidi"/>
          <w:color w:val="000000" w:themeColor="text1"/>
          <w:lang w:val="en-GB"/>
        </w:rPr>
        <w:t>,</w:t>
      </w:r>
      <w:r w:rsidR="00AF190D" w:rsidRPr="00A23FD9">
        <w:rPr>
          <w:rFonts w:asciiTheme="minorBidi" w:hAnsiTheme="minorBidi" w:cstheme="minorBidi"/>
          <w:color w:val="000000" w:themeColor="text1"/>
          <w:lang w:val="en-GB"/>
        </w:rPr>
        <w:t xml:space="preserve"> and </w:t>
      </w:r>
      <w:r w:rsidR="00DF2F14">
        <w:rPr>
          <w:rFonts w:asciiTheme="minorBidi" w:hAnsiTheme="minorBidi" w:cstheme="minorBidi"/>
          <w:color w:val="000000" w:themeColor="text1"/>
          <w:lang w:val="en-GB"/>
        </w:rPr>
        <w:t xml:space="preserve">the </w:t>
      </w:r>
      <w:r w:rsidR="009F1D59">
        <w:rPr>
          <w:rFonts w:asciiTheme="minorBidi" w:hAnsiTheme="minorBidi" w:cstheme="minorBidi"/>
          <w:color w:val="000000" w:themeColor="text1"/>
          <w:lang w:val="en-GB"/>
        </w:rPr>
        <w:t>acknowledgement</w:t>
      </w:r>
      <w:r w:rsidR="00AF190D" w:rsidRPr="00A23FD9">
        <w:rPr>
          <w:rFonts w:asciiTheme="minorBidi" w:hAnsiTheme="minorBidi" w:cstheme="minorBidi"/>
          <w:color w:val="000000" w:themeColor="text1"/>
          <w:lang w:val="en-GB"/>
        </w:rPr>
        <w:t xml:space="preserve"> that people can change and better themselves. As the Dalai Lama states:</w:t>
      </w:r>
    </w:p>
    <w:p w14:paraId="436F2B4D" w14:textId="77777777" w:rsidR="00AF190D" w:rsidRPr="00A23FD9" w:rsidRDefault="00AF190D" w:rsidP="00AF190D">
      <w:pPr>
        <w:pStyle w:val="Quote"/>
        <w:jc w:val="both"/>
        <w:rPr>
          <w:iCs w:val="0"/>
          <w:color w:val="000000" w:themeColor="text1"/>
        </w:rPr>
      </w:pPr>
      <w:r w:rsidRPr="00A23FD9">
        <w:rPr>
          <w:iCs w:val="0"/>
          <w:color w:val="000000" w:themeColor="text1"/>
        </w:rPr>
        <w:t>In history, too, there are many examples of individuals whose early lives were morally reprehensible, but who later brought great benefit to others. We might think of Emperor Ashoka, for example, or Saint Paul, or numerous others.</w:t>
      </w:r>
      <w:r w:rsidRPr="00A23FD9">
        <w:rPr>
          <w:rStyle w:val="FootnoteReference"/>
          <w:iCs w:val="0"/>
          <w:color w:val="000000" w:themeColor="text1"/>
        </w:rPr>
        <w:footnoteReference w:id="53"/>
      </w:r>
    </w:p>
    <w:p w14:paraId="1E6A2446" w14:textId="77777777" w:rsidR="00145FCF" w:rsidRDefault="00145FCF" w:rsidP="00145FCF">
      <w:pPr>
        <w:spacing w:line="240" w:lineRule="auto"/>
        <w:jc w:val="both"/>
        <w:rPr>
          <w:rFonts w:asciiTheme="minorBidi" w:hAnsiTheme="minorBidi" w:cstheme="minorBidi"/>
          <w:color w:val="000000" w:themeColor="text1"/>
          <w:lang w:val="en-GB"/>
        </w:rPr>
      </w:pPr>
    </w:p>
    <w:p w14:paraId="74B41BD0" w14:textId="28A6B493" w:rsidR="00AF190D" w:rsidRDefault="00AF190D" w:rsidP="00AA49B9">
      <w:pPr>
        <w:jc w:val="both"/>
        <w:rPr>
          <w:rFonts w:asciiTheme="minorBidi" w:hAnsiTheme="minorBidi" w:cstheme="minorBidi"/>
          <w:color w:val="000000" w:themeColor="text1"/>
          <w:lang w:val="en-GB"/>
        </w:rPr>
      </w:pPr>
      <w:r w:rsidRPr="00A23FD9">
        <w:rPr>
          <w:rFonts w:asciiTheme="minorBidi" w:hAnsiTheme="minorBidi" w:cstheme="minorBidi"/>
          <w:color w:val="000000" w:themeColor="text1"/>
          <w:lang w:val="en-GB"/>
        </w:rPr>
        <w:t>The difference</w:t>
      </w:r>
      <w:r w:rsidR="00690D3E">
        <w:rPr>
          <w:rFonts w:asciiTheme="minorBidi" w:hAnsiTheme="minorBidi" w:cstheme="minorBidi"/>
          <w:color w:val="000000" w:themeColor="text1"/>
          <w:lang w:val="en-GB"/>
        </w:rPr>
        <w:t xml:space="preserve"> when compared t</w:t>
      </w:r>
      <w:r w:rsidR="00D2144F">
        <w:rPr>
          <w:rFonts w:asciiTheme="minorBidi" w:hAnsiTheme="minorBidi" w:cstheme="minorBidi"/>
          <w:color w:val="000000" w:themeColor="text1"/>
          <w:lang w:val="en-GB"/>
        </w:rPr>
        <w:t xml:space="preserve">o </w:t>
      </w:r>
      <w:r w:rsidR="00724C79">
        <w:rPr>
          <w:rFonts w:asciiTheme="minorBidi" w:hAnsiTheme="minorBidi" w:cstheme="minorBidi"/>
          <w:color w:val="000000" w:themeColor="text1"/>
          <w:lang w:val="en-GB"/>
        </w:rPr>
        <w:t xml:space="preserve">the </w:t>
      </w:r>
      <w:r w:rsidR="00D2144F">
        <w:rPr>
          <w:rFonts w:asciiTheme="minorBidi" w:hAnsiTheme="minorBidi" w:cstheme="minorBidi"/>
          <w:color w:val="000000" w:themeColor="text1"/>
          <w:lang w:val="en-GB"/>
        </w:rPr>
        <w:t xml:space="preserve">conventional </w:t>
      </w:r>
      <w:r w:rsidR="00724C79">
        <w:rPr>
          <w:rFonts w:asciiTheme="minorBidi" w:hAnsiTheme="minorBidi" w:cstheme="minorBidi"/>
          <w:color w:val="000000" w:themeColor="text1"/>
          <w:lang w:val="en-GB"/>
        </w:rPr>
        <w:t>approach</w:t>
      </w:r>
      <w:r w:rsidR="00D2144F">
        <w:rPr>
          <w:rFonts w:asciiTheme="minorBidi" w:hAnsiTheme="minorBidi" w:cstheme="minorBidi"/>
          <w:color w:val="000000" w:themeColor="text1"/>
          <w:lang w:val="en-GB"/>
        </w:rPr>
        <w:t xml:space="preserve"> </w:t>
      </w:r>
      <w:r w:rsidRPr="00A23FD9">
        <w:rPr>
          <w:rFonts w:asciiTheme="minorBidi" w:hAnsiTheme="minorBidi" w:cstheme="minorBidi"/>
          <w:color w:val="000000" w:themeColor="text1"/>
          <w:lang w:val="en-GB"/>
        </w:rPr>
        <w:t xml:space="preserve">is </w:t>
      </w:r>
      <w:r w:rsidR="00160376">
        <w:rPr>
          <w:rFonts w:asciiTheme="minorBidi" w:hAnsiTheme="minorBidi" w:cstheme="minorBidi"/>
          <w:color w:val="000000" w:themeColor="text1"/>
          <w:lang w:val="en-GB"/>
        </w:rPr>
        <w:t xml:space="preserve">that </w:t>
      </w:r>
      <w:r w:rsidR="00724C79">
        <w:rPr>
          <w:rFonts w:asciiTheme="minorBidi" w:hAnsiTheme="minorBidi" w:cstheme="minorBidi"/>
          <w:color w:val="000000" w:themeColor="text1"/>
          <w:lang w:val="en-GB"/>
        </w:rPr>
        <w:t>the</w:t>
      </w:r>
      <w:r w:rsidRPr="00A23FD9">
        <w:rPr>
          <w:rFonts w:asciiTheme="minorBidi" w:hAnsiTheme="minorBidi" w:cstheme="minorBidi"/>
          <w:color w:val="000000" w:themeColor="text1"/>
          <w:lang w:val="en-GB"/>
        </w:rPr>
        <w:t xml:space="preserve"> person is not judged as good or bad as their motivation is clear, and so is the cause, namely confusion. The skill in this </w:t>
      </w:r>
      <w:r w:rsidR="00160376" w:rsidRPr="00A23FD9">
        <w:rPr>
          <w:rFonts w:asciiTheme="minorBidi" w:hAnsiTheme="minorBidi" w:cstheme="minorBidi"/>
          <w:color w:val="000000" w:themeColor="text1"/>
          <w:lang w:val="en-GB"/>
        </w:rPr>
        <w:t>method</w:t>
      </w:r>
      <w:r w:rsidRPr="00A23FD9">
        <w:rPr>
          <w:rFonts w:asciiTheme="minorBidi" w:hAnsiTheme="minorBidi" w:cstheme="minorBidi"/>
          <w:color w:val="000000" w:themeColor="text1"/>
          <w:lang w:val="en-GB"/>
        </w:rPr>
        <w:t xml:space="preserve"> is seeing the situation clearly and decerning the appropriate and compassionate remedy.</w:t>
      </w:r>
    </w:p>
    <w:p w14:paraId="17872B4E" w14:textId="629A189E" w:rsidR="00AA49B9" w:rsidRPr="001479D2" w:rsidRDefault="00AA49B9" w:rsidP="00915642">
      <w:pPr>
        <w:ind w:firstLine="720"/>
        <w:jc w:val="both"/>
        <w:rPr>
          <w:rFonts w:asciiTheme="minorBidi" w:hAnsiTheme="minorBidi"/>
          <w:color w:val="000000" w:themeColor="text1"/>
          <w:lang w:val="en-GB"/>
        </w:rPr>
      </w:pPr>
      <w:r>
        <w:rPr>
          <w:lang w:val="en-GB"/>
        </w:rPr>
        <w:t xml:space="preserve">At a daily level, the </w:t>
      </w:r>
      <w:r>
        <w:rPr>
          <w:rFonts w:asciiTheme="minorBidi" w:hAnsiTheme="minorBidi"/>
          <w:color w:val="000000" w:themeColor="text1"/>
          <w:lang w:val="en-GB"/>
        </w:rPr>
        <w:t>main Buddhist concern arises when</w:t>
      </w:r>
      <w:r w:rsidRPr="00A23FD9">
        <w:rPr>
          <w:rFonts w:asciiTheme="minorBidi" w:hAnsiTheme="minorBidi"/>
          <w:color w:val="000000" w:themeColor="text1"/>
          <w:lang w:val="en-GB"/>
        </w:rPr>
        <w:t xml:space="preserve"> </w:t>
      </w:r>
      <w:r>
        <w:rPr>
          <w:rFonts w:asciiTheme="minorBidi" w:hAnsiTheme="minorBidi"/>
          <w:color w:val="000000" w:themeColor="text1"/>
          <w:lang w:val="en-GB"/>
        </w:rPr>
        <w:t>judgement and justice</w:t>
      </w:r>
      <w:r w:rsidRPr="00A23FD9">
        <w:rPr>
          <w:rFonts w:asciiTheme="minorBidi" w:hAnsiTheme="minorBidi"/>
          <w:color w:val="000000" w:themeColor="text1"/>
          <w:lang w:val="en-GB"/>
        </w:rPr>
        <w:t xml:space="preserve"> </w:t>
      </w:r>
      <w:r>
        <w:rPr>
          <w:rFonts w:asciiTheme="minorBidi" w:hAnsiTheme="minorBidi"/>
          <w:color w:val="000000" w:themeColor="text1"/>
          <w:lang w:val="en-GB"/>
        </w:rPr>
        <w:t xml:space="preserve">are replaced by </w:t>
      </w:r>
      <w:r w:rsidRPr="00A23FD9">
        <w:rPr>
          <w:rFonts w:asciiTheme="minorBidi" w:hAnsiTheme="minorBidi"/>
          <w:color w:val="000000" w:themeColor="text1"/>
          <w:lang w:val="en-GB"/>
        </w:rPr>
        <w:t>punishment and retribution</w:t>
      </w:r>
      <w:r>
        <w:rPr>
          <w:rFonts w:asciiTheme="minorBidi" w:hAnsiTheme="minorBidi"/>
          <w:color w:val="000000" w:themeColor="text1"/>
          <w:lang w:val="en-GB"/>
        </w:rPr>
        <w:t xml:space="preserve">, especially within the </w:t>
      </w:r>
      <w:r w:rsidRPr="00A23FD9">
        <w:rPr>
          <w:rFonts w:asciiTheme="minorBidi" w:hAnsiTheme="minorBidi"/>
          <w:color w:val="000000" w:themeColor="text1"/>
          <w:lang w:val="en-GB"/>
        </w:rPr>
        <w:t xml:space="preserve">Buddhist </w:t>
      </w:r>
      <w:r w:rsidRPr="00A23FD9">
        <w:rPr>
          <w:rFonts w:asciiTheme="minorBidi" w:hAnsiTheme="minorBidi" w:cstheme="minorBidi"/>
          <w:color w:val="000000" w:themeColor="text1"/>
          <w:lang w:val="en-GB"/>
        </w:rPr>
        <w:t>framework</w:t>
      </w:r>
      <w:r>
        <w:rPr>
          <w:rFonts w:asciiTheme="minorBidi" w:hAnsiTheme="minorBidi" w:cstheme="minorBidi"/>
          <w:color w:val="000000" w:themeColor="text1"/>
          <w:lang w:val="en-GB"/>
        </w:rPr>
        <w:t xml:space="preserve"> of</w:t>
      </w:r>
      <w:r w:rsidRPr="00A23FD9">
        <w:rPr>
          <w:rFonts w:asciiTheme="minorBidi" w:hAnsiTheme="minorBidi" w:cstheme="minorBidi"/>
          <w:color w:val="000000" w:themeColor="text1"/>
          <w:lang w:val="en-GB"/>
        </w:rPr>
        <w:t xml:space="preserve"> interdependence</w:t>
      </w:r>
      <w:r>
        <w:rPr>
          <w:rFonts w:asciiTheme="minorBidi" w:hAnsiTheme="minorBidi" w:cstheme="minorBidi"/>
          <w:color w:val="000000" w:themeColor="text1"/>
          <w:lang w:val="en-GB"/>
        </w:rPr>
        <w:t xml:space="preserve">, </w:t>
      </w:r>
      <w:r w:rsidRPr="00A23FD9">
        <w:rPr>
          <w:rFonts w:asciiTheme="minorBidi" w:hAnsiTheme="minorBidi" w:cstheme="minorBidi"/>
          <w:color w:val="000000" w:themeColor="text1"/>
          <w:lang w:val="en-GB"/>
        </w:rPr>
        <w:t>compassion and wisdom</w:t>
      </w:r>
      <w:r>
        <w:rPr>
          <w:rFonts w:asciiTheme="minorBidi" w:hAnsiTheme="minorBidi"/>
          <w:color w:val="000000" w:themeColor="text1"/>
          <w:lang w:val="en-GB"/>
        </w:rPr>
        <w:t xml:space="preserve">. As Dunne remarks, </w:t>
      </w:r>
      <w:r w:rsidRPr="00A23FD9">
        <w:rPr>
          <w:rFonts w:asciiTheme="minorBidi" w:hAnsiTheme="minorBidi"/>
          <w:color w:val="000000" w:themeColor="text1"/>
          <w:lang w:val="en-GB"/>
        </w:rPr>
        <w:t>‘I have concerns about justice as a concept in the Buddhist world, there is no good translation for [the word] “justice” in any Buddhist technical vocabulary that I know of’.</w:t>
      </w:r>
      <w:r w:rsidRPr="00A23FD9">
        <w:rPr>
          <w:rStyle w:val="FootnoteReference"/>
          <w:color w:val="000000" w:themeColor="text1"/>
          <w:lang w:val="en-GB"/>
        </w:rPr>
        <w:footnoteReference w:id="54"/>
      </w:r>
      <w:r w:rsidR="00915642">
        <w:rPr>
          <w:rFonts w:asciiTheme="minorBidi" w:hAnsiTheme="minorBidi"/>
          <w:color w:val="000000" w:themeColor="text1"/>
          <w:lang w:val="en-GB"/>
        </w:rPr>
        <w:t xml:space="preserve"> </w:t>
      </w:r>
      <w:r>
        <w:rPr>
          <w:rFonts w:asciiTheme="minorBidi" w:hAnsiTheme="minorBidi"/>
          <w:color w:val="000000" w:themeColor="text1"/>
          <w:lang w:val="en-GB"/>
        </w:rPr>
        <w:t xml:space="preserve">This does not however mean that </w:t>
      </w:r>
      <w:r>
        <w:rPr>
          <w:rFonts w:asciiTheme="minorBidi" w:hAnsiTheme="minorBidi"/>
          <w:color w:val="000000" w:themeColor="text1"/>
          <w:lang w:val="en-GB"/>
        </w:rPr>
        <w:lastRenderedPageBreak/>
        <w:t>Buddhism advocates</w:t>
      </w:r>
      <w:r w:rsidRPr="00A23FD9">
        <w:rPr>
          <w:rFonts w:asciiTheme="minorBidi" w:hAnsiTheme="minorBidi" w:cstheme="minorBidi"/>
          <w:color w:val="000000" w:themeColor="text1"/>
          <w:lang w:val="en-GB"/>
        </w:rPr>
        <w:t xml:space="preserve"> leniency</w:t>
      </w:r>
      <w:r>
        <w:rPr>
          <w:rFonts w:asciiTheme="minorBidi" w:hAnsiTheme="minorBidi" w:cstheme="minorBidi"/>
          <w:color w:val="000000" w:themeColor="text1"/>
          <w:lang w:val="en-GB"/>
        </w:rPr>
        <w:t>. W</w:t>
      </w:r>
      <w:r w:rsidRPr="00A23FD9">
        <w:rPr>
          <w:rFonts w:asciiTheme="minorBidi" w:hAnsiTheme="minorBidi" w:cstheme="minorBidi"/>
          <w:color w:val="000000" w:themeColor="text1"/>
          <w:lang w:val="en-GB"/>
        </w:rPr>
        <w:t>henever someone harms another</w:t>
      </w:r>
      <w:r>
        <w:rPr>
          <w:rFonts w:asciiTheme="minorBidi" w:hAnsiTheme="minorBidi" w:cstheme="minorBidi"/>
          <w:color w:val="000000" w:themeColor="text1"/>
          <w:lang w:val="en-GB"/>
        </w:rPr>
        <w:t>,</w:t>
      </w:r>
      <w:r w:rsidRPr="00A23FD9">
        <w:rPr>
          <w:rFonts w:asciiTheme="minorBidi" w:hAnsiTheme="minorBidi" w:cstheme="minorBidi"/>
          <w:color w:val="000000" w:themeColor="text1"/>
          <w:lang w:val="en-GB"/>
        </w:rPr>
        <w:t xml:space="preserve"> they should take responsibility, apologise, </w:t>
      </w:r>
      <w:r>
        <w:rPr>
          <w:rFonts w:asciiTheme="minorBidi" w:hAnsiTheme="minorBidi" w:cstheme="minorBidi"/>
          <w:color w:val="000000" w:themeColor="text1"/>
          <w:lang w:val="en-GB"/>
        </w:rPr>
        <w:t xml:space="preserve">accept the judgment and the sentence, </w:t>
      </w:r>
      <w:r w:rsidRPr="00A23FD9">
        <w:rPr>
          <w:rFonts w:asciiTheme="minorBidi" w:hAnsiTheme="minorBidi" w:cstheme="minorBidi"/>
          <w:color w:val="000000" w:themeColor="text1"/>
          <w:lang w:val="en-GB"/>
        </w:rPr>
        <w:t>make amends</w:t>
      </w:r>
      <w:r>
        <w:rPr>
          <w:rFonts w:asciiTheme="minorBidi" w:hAnsiTheme="minorBidi" w:cstheme="minorBidi"/>
          <w:color w:val="000000" w:themeColor="text1"/>
          <w:lang w:val="en-GB"/>
        </w:rPr>
        <w:t xml:space="preserve"> </w:t>
      </w:r>
      <w:r w:rsidRPr="00A23FD9">
        <w:rPr>
          <w:rFonts w:asciiTheme="minorBidi" w:hAnsiTheme="minorBidi" w:cstheme="minorBidi"/>
          <w:color w:val="000000" w:themeColor="text1"/>
          <w:lang w:val="en-GB"/>
        </w:rPr>
        <w:t>and take steps to prevent similar mistakes from happening again</w:t>
      </w:r>
      <w:r>
        <w:rPr>
          <w:rFonts w:asciiTheme="minorBidi" w:hAnsiTheme="minorBidi" w:cstheme="minorBidi"/>
          <w:color w:val="000000" w:themeColor="text1"/>
          <w:lang w:val="en-GB"/>
        </w:rPr>
        <w:t xml:space="preserve">, </w:t>
      </w:r>
      <w:r w:rsidR="00EF34A5">
        <w:rPr>
          <w:rFonts w:asciiTheme="minorBidi" w:hAnsiTheme="minorBidi" w:cstheme="minorBidi"/>
          <w:color w:val="000000" w:themeColor="text1"/>
          <w:lang w:val="en-GB"/>
        </w:rPr>
        <w:t>once more</w:t>
      </w:r>
      <w:r w:rsidR="005D6E84">
        <w:rPr>
          <w:rFonts w:asciiTheme="minorBidi" w:hAnsiTheme="minorBidi" w:cstheme="minorBidi"/>
          <w:color w:val="000000" w:themeColor="text1"/>
          <w:lang w:val="en-GB"/>
        </w:rPr>
        <w:t xml:space="preserve"> from </w:t>
      </w:r>
      <w:r w:rsidR="00F2191A">
        <w:rPr>
          <w:rFonts w:asciiTheme="minorBidi" w:hAnsiTheme="minorBidi" w:cstheme="minorBidi"/>
          <w:color w:val="000000" w:themeColor="text1"/>
          <w:lang w:val="en-GB"/>
        </w:rPr>
        <w:t xml:space="preserve">the </w:t>
      </w:r>
      <w:r w:rsidRPr="00A23FD9">
        <w:rPr>
          <w:rFonts w:asciiTheme="minorBidi" w:hAnsiTheme="minorBidi" w:cstheme="minorBidi"/>
          <w:color w:val="000000" w:themeColor="text1"/>
          <w:lang w:val="en-GB"/>
        </w:rPr>
        <w:t>Dalai Lama</w:t>
      </w:r>
      <w:r w:rsidR="005D6E84">
        <w:rPr>
          <w:rFonts w:asciiTheme="minorBidi" w:hAnsiTheme="minorBidi" w:cstheme="minorBidi"/>
          <w:color w:val="000000" w:themeColor="text1"/>
          <w:lang w:val="en-GB"/>
        </w:rPr>
        <w:t>,</w:t>
      </w:r>
    </w:p>
    <w:p w14:paraId="379511B9" w14:textId="77777777" w:rsidR="00AA49B9" w:rsidRPr="00A23FD9" w:rsidRDefault="00AA49B9" w:rsidP="00AA49B9">
      <w:pPr>
        <w:pStyle w:val="Quote"/>
        <w:jc w:val="both"/>
        <w:rPr>
          <w:iCs w:val="0"/>
          <w:color w:val="000000" w:themeColor="text1"/>
        </w:rPr>
      </w:pPr>
      <w:r w:rsidRPr="00A23FD9">
        <w:rPr>
          <w:iCs w:val="0"/>
          <w:color w:val="000000" w:themeColor="text1"/>
        </w:rPr>
        <w:t>To leave terrible crimes such as murder and violent assault unpunished would be to suggest that the worst potentialities of humanity are somehow acceptable, and this would not be in the interests of anyone, including the perpetrators of such crimes themselves. Punishment has an inevitable and important role to play in the regulation of human affairs, both as a deterrent and to give people a sense of security and confidence in the law.</w:t>
      </w:r>
      <w:r w:rsidRPr="00A23FD9">
        <w:rPr>
          <w:rStyle w:val="FootnoteReference"/>
          <w:iCs w:val="0"/>
          <w:color w:val="000000" w:themeColor="text1"/>
        </w:rPr>
        <w:footnoteReference w:id="55"/>
      </w:r>
    </w:p>
    <w:p w14:paraId="1FAD17A3" w14:textId="77777777" w:rsidR="00C17436" w:rsidRDefault="00C17436" w:rsidP="00C17436">
      <w:pPr>
        <w:pStyle w:val="Quote"/>
        <w:ind w:left="0" w:right="0" w:firstLine="720"/>
        <w:jc w:val="both"/>
        <w:rPr>
          <w:rFonts w:asciiTheme="minorBidi" w:hAnsiTheme="minorBidi"/>
          <w:color w:val="000000" w:themeColor="text1"/>
          <w:lang w:val="en-GB"/>
        </w:rPr>
      </w:pPr>
    </w:p>
    <w:p w14:paraId="257E801D" w14:textId="59213DDB" w:rsidR="008416C2" w:rsidRPr="00A23FD9" w:rsidRDefault="008416C2" w:rsidP="008416C2">
      <w:pPr>
        <w:pStyle w:val="Heading4"/>
        <w:rPr>
          <w:i w:val="0"/>
          <w:lang w:val="en-GB"/>
        </w:rPr>
      </w:pPr>
      <w:r w:rsidRPr="00A23FD9">
        <w:rPr>
          <w:i w:val="0"/>
          <w:lang w:val="en-GB"/>
        </w:rPr>
        <w:t xml:space="preserve">Judgement </w:t>
      </w:r>
      <w:r>
        <w:rPr>
          <w:i w:val="0"/>
          <w:lang w:val="en-GB"/>
        </w:rPr>
        <w:t xml:space="preserve">and </w:t>
      </w:r>
      <w:r w:rsidRPr="00A23FD9">
        <w:rPr>
          <w:i w:val="0"/>
          <w:lang w:val="en-GB"/>
        </w:rPr>
        <w:t xml:space="preserve">Justice </w:t>
      </w:r>
      <w:r>
        <w:rPr>
          <w:i w:val="0"/>
          <w:lang w:val="en-GB"/>
        </w:rPr>
        <w:t>over Lifetimes</w:t>
      </w:r>
    </w:p>
    <w:p w14:paraId="49BA9A66" w14:textId="77777777" w:rsidR="00344E93" w:rsidRDefault="00344E93" w:rsidP="00344E93">
      <w:pPr>
        <w:ind w:firstLine="720"/>
        <w:jc w:val="both"/>
        <w:rPr>
          <w:rFonts w:asciiTheme="minorBidi" w:hAnsiTheme="minorBidi"/>
          <w:color w:val="000000" w:themeColor="text1"/>
          <w:lang w:val="en-GB"/>
        </w:rPr>
      </w:pPr>
      <w:r>
        <w:rPr>
          <w:iCs/>
          <w:color w:val="000000" w:themeColor="text1"/>
          <w:lang w:val="en-GB"/>
        </w:rPr>
        <w:t>The closed</w:t>
      </w:r>
      <w:r w:rsidRPr="00A23FD9">
        <w:rPr>
          <w:color w:val="000000" w:themeColor="text1"/>
          <w:lang w:val="en-GB"/>
        </w:rPr>
        <w:t xml:space="preserve">-loop </w:t>
      </w:r>
      <w:r>
        <w:rPr>
          <w:iCs/>
          <w:color w:val="000000" w:themeColor="text1"/>
          <w:lang w:val="en-GB"/>
        </w:rPr>
        <w:t xml:space="preserve">model of </w:t>
      </w:r>
      <w:r w:rsidRPr="00A23FD9">
        <w:rPr>
          <w:color w:val="000000" w:themeColor="text1"/>
          <w:lang w:val="en-GB"/>
        </w:rPr>
        <w:t xml:space="preserve">existence </w:t>
      </w:r>
      <w:r>
        <w:rPr>
          <w:iCs/>
          <w:color w:val="000000" w:themeColor="text1"/>
          <w:lang w:val="en-GB"/>
        </w:rPr>
        <w:t xml:space="preserve">in the </w:t>
      </w:r>
      <w:r w:rsidRPr="00A23FD9">
        <w:rPr>
          <w:color w:val="000000" w:themeColor="text1"/>
          <w:lang w:val="en-GB"/>
        </w:rPr>
        <w:t xml:space="preserve">Buddhist </w:t>
      </w:r>
      <w:r>
        <w:rPr>
          <w:iCs/>
          <w:color w:val="000000" w:themeColor="text1"/>
          <w:lang w:val="en-GB"/>
        </w:rPr>
        <w:t xml:space="preserve">interpretation means there can be no </w:t>
      </w:r>
      <w:r w:rsidRPr="00A23FD9">
        <w:rPr>
          <w:color w:val="000000" w:themeColor="text1"/>
          <w:lang w:val="en-GB"/>
        </w:rPr>
        <w:t xml:space="preserve">external inputs nor controls, </w:t>
      </w:r>
      <w:r>
        <w:rPr>
          <w:iCs/>
          <w:color w:val="000000" w:themeColor="text1"/>
          <w:lang w:val="en-GB"/>
        </w:rPr>
        <w:t>no form of divine command</w:t>
      </w:r>
      <w:r w:rsidRPr="00A23FD9">
        <w:rPr>
          <w:iCs/>
          <w:color w:val="000000" w:themeColor="text1"/>
          <w:lang w:val="en-GB"/>
        </w:rPr>
        <w:t xml:space="preserve"> </w:t>
      </w:r>
      <w:r>
        <w:rPr>
          <w:iCs/>
          <w:color w:val="000000" w:themeColor="text1"/>
          <w:lang w:val="en-GB"/>
        </w:rPr>
        <w:t>and</w:t>
      </w:r>
      <w:r w:rsidRPr="00A23FD9">
        <w:rPr>
          <w:color w:val="000000" w:themeColor="text1"/>
          <w:lang w:val="en-GB"/>
        </w:rPr>
        <w:t xml:space="preserve"> no higher power </w:t>
      </w:r>
      <w:r>
        <w:rPr>
          <w:iCs/>
          <w:color w:val="000000" w:themeColor="text1"/>
          <w:lang w:val="en-GB"/>
        </w:rPr>
        <w:t>to</w:t>
      </w:r>
      <w:r w:rsidRPr="00A23FD9">
        <w:rPr>
          <w:color w:val="000000" w:themeColor="text1"/>
          <w:lang w:val="en-GB"/>
        </w:rPr>
        <w:t xml:space="preserve"> provide redemption or judgement of </w:t>
      </w:r>
      <w:r>
        <w:rPr>
          <w:color w:val="000000" w:themeColor="text1"/>
          <w:lang w:val="en-GB"/>
        </w:rPr>
        <w:t>one's</w:t>
      </w:r>
      <w:r w:rsidRPr="00A23FD9">
        <w:rPr>
          <w:color w:val="000000" w:themeColor="text1"/>
          <w:lang w:val="en-GB"/>
        </w:rPr>
        <w:t xml:space="preserve"> actions</w:t>
      </w:r>
      <w:r>
        <w:rPr>
          <w:iCs/>
          <w:color w:val="000000" w:themeColor="text1"/>
          <w:lang w:val="en-GB"/>
        </w:rPr>
        <w:t xml:space="preserve">. </w:t>
      </w:r>
      <w:r w:rsidRPr="00A23FD9">
        <w:rPr>
          <w:color w:val="000000" w:themeColor="text1"/>
          <w:lang w:val="en-GB"/>
        </w:rPr>
        <w:t>Instead, the laws of karma apply</w:t>
      </w:r>
      <w:r>
        <w:rPr>
          <w:iCs/>
          <w:color w:val="000000" w:themeColor="text1"/>
          <w:lang w:val="en-GB"/>
        </w:rPr>
        <w:t xml:space="preserve"> to</w:t>
      </w:r>
      <w:r w:rsidRPr="00A23FD9">
        <w:rPr>
          <w:color w:val="000000" w:themeColor="text1"/>
          <w:lang w:val="en-GB"/>
        </w:rPr>
        <w:t xml:space="preserve"> all actions, </w:t>
      </w:r>
      <w:r>
        <w:rPr>
          <w:iCs/>
          <w:color w:val="000000" w:themeColor="text1"/>
          <w:lang w:val="en-GB"/>
        </w:rPr>
        <w:t xml:space="preserve">whether </w:t>
      </w:r>
      <w:r w:rsidRPr="00A23FD9">
        <w:rPr>
          <w:color w:val="000000" w:themeColor="text1"/>
          <w:lang w:val="en-GB"/>
        </w:rPr>
        <w:t xml:space="preserve">wholesome or unwholesome </w:t>
      </w:r>
      <w:r>
        <w:rPr>
          <w:iCs/>
          <w:color w:val="000000" w:themeColor="text1"/>
          <w:lang w:val="en-GB"/>
        </w:rPr>
        <w:t xml:space="preserve">and </w:t>
      </w:r>
      <w:r w:rsidRPr="00A23FD9">
        <w:rPr>
          <w:color w:val="000000" w:themeColor="text1"/>
          <w:lang w:val="en-GB"/>
        </w:rPr>
        <w:t xml:space="preserve">leave an imprint on </w:t>
      </w:r>
      <w:r>
        <w:rPr>
          <w:color w:val="000000" w:themeColor="text1"/>
          <w:lang w:val="en-GB"/>
        </w:rPr>
        <w:t>the</w:t>
      </w:r>
      <w:r w:rsidRPr="00A23FD9">
        <w:rPr>
          <w:color w:val="000000" w:themeColor="text1"/>
          <w:lang w:val="en-GB"/>
        </w:rPr>
        <w:t xml:space="preserve"> </w:t>
      </w:r>
      <w:r w:rsidRPr="00A23FD9">
        <w:rPr>
          <w:rFonts w:asciiTheme="minorBidi" w:hAnsiTheme="minorBidi"/>
          <w:color w:val="000000" w:themeColor="text1"/>
          <w:lang w:val="en-GB"/>
        </w:rPr>
        <w:t>Ālaya-Vijñāna consciousness</w:t>
      </w:r>
      <w:r>
        <w:rPr>
          <w:rFonts w:asciiTheme="minorBidi" w:hAnsiTheme="minorBidi"/>
          <w:color w:val="000000" w:themeColor="text1"/>
          <w:lang w:val="en-GB"/>
        </w:rPr>
        <w:t xml:space="preserve">, </w:t>
      </w:r>
      <w:r w:rsidRPr="00A23FD9">
        <w:rPr>
          <w:rFonts w:asciiTheme="minorBidi" w:hAnsiTheme="minorBidi"/>
          <w:color w:val="000000" w:themeColor="text1"/>
          <w:lang w:val="en-GB"/>
        </w:rPr>
        <w:t>also referred to as the storehouse consciousness</w:t>
      </w:r>
      <w:r>
        <w:rPr>
          <w:iCs/>
          <w:color w:val="000000" w:themeColor="text1"/>
          <w:lang w:val="en-GB"/>
        </w:rPr>
        <w:t>. T</w:t>
      </w:r>
      <w:r w:rsidRPr="00A23FD9">
        <w:rPr>
          <w:color w:val="000000" w:themeColor="text1"/>
          <w:lang w:val="en-GB"/>
        </w:rPr>
        <w:t xml:space="preserve">he fruit of these actions will </w:t>
      </w:r>
      <w:r>
        <w:rPr>
          <w:iCs/>
          <w:color w:val="000000" w:themeColor="text1"/>
          <w:lang w:val="en-GB"/>
        </w:rPr>
        <w:t xml:space="preserve">then </w:t>
      </w:r>
      <w:r w:rsidRPr="00A23FD9">
        <w:rPr>
          <w:color w:val="000000" w:themeColor="text1"/>
          <w:lang w:val="en-GB"/>
        </w:rPr>
        <w:t>ripen at the appropriate time</w:t>
      </w:r>
      <w:r>
        <w:rPr>
          <w:iCs/>
          <w:color w:val="000000" w:themeColor="text1"/>
          <w:lang w:val="en-GB"/>
        </w:rPr>
        <w:t>,</w:t>
      </w:r>
      <w:r w:rsidRPr="003C62D5">
        <w:rPr>
          <w:iCs/>
          <w:color w:val="000000" w:themeColor="text1"/>
          <w:lang w:val="en-GB"/>
        </w:rPr>
        <w:t xml:space="preserve"> </w:t>
      </w:r>
      <w:r>
        <w:rPr>
          <w:iCs/>
          <w:color w:val="000000" w:themeColor="text1"/>
          <w:lang w:val="en-GB"/>
        </w:rPr>
        <w:t xml:space="preserve">when the causes and conditions are in place, </w:t>
      </w:r>
      <w:r w:rsidRPr="00A23FD9">
        <w:rPr>
          <w:color w:val="000000" w:themeColor="text1"/>
          <w:lang w:val="en-GB"/>
        </w:rPr>
        <w:t xml:space="preserve">either in this or future lifetimes. </w:t>
      </w:r>
      <w:r w:rsidRPr="00A23FD9">
        <w:rPr>
          <w:rFonts w:asciiTheme="minorBidi" w:hAnsiTheme="minorBidi"/>
          <w:color w:val="000000" w:themeColor="text1"/>
          <w:lang w:val="en-GB"/>
        </w:rPr>
        <w:t xml:space="preserve">The “weight” of these </w:t>
      </w:r>
      <w:r>
        <w:rPr>
          <w:rFonts w:asciiTheme="minorBidi" w:hAnsiTheme="minorBidi"/>
          <w:color w:val="000000" w:themeColor="text1"/>
          <w:lang w:val="en-GB"/>
        </w:rPr>
        <w:t>imprints also</w:t>
      </w:r>
      <w:r w:rsidRPr="00A23FD9">
        <w:rPr>
          <w:rFonts w:asciiTheme="minorBidi" w:hAnsiTheme="minorBidi"/>
          <w:color w:val="000000" w:themeColor="text1"/>
          <w:lang w:val="en-GB"/>
        </w:rPr>
        <w:t xml:space="preserve"> impacts one’s trajectory from lifetime to lifetime, to either favourable or unfavourable rebirths.</w:t>
      </w:r>
    </w:p>
    <w:p w14:paraId="5429ED36" w14:textId="181ADB1D" w:rsidR="00CB6DE8" w:rsidRDefault="00344E93" w:rsidP="00344E93">
      <w:pPr>
        <w:ind w:firstLine="720"/>
        <w:jc w:val="both"/>
        <w:rPr>
          <w:lang w:val="en-GB"/>
        </w:rPr>
      </w:pPr>
      <w:r>
        <w:rPr>
          <w:lang w:val="en-GB"/>
        </w:rPr>
        <w:t xml:space="preserve">In a sense, the Buddhist presentation of karma can be viewed as aligning with the central </w:t>
      </w:r>
      <w:r w:rsidRPr="00425457">
        <w:rPr>
          <w:lang w:val="en-GB"/>
        </w:rPr>
        <w:t>concept</w:t>
      </w:r>
      <w:r>
        <w:rPr>
          <w:lang w:val="en-GB"/>
        </w:rPr>
        <w:t>s</w:t>
      </w:r>
      <w:r w:rsidRPr="00425457">
        <w:rPr>
          <w:lang w:val="en-GB"/>
        </w:rPr>
        <w:t xml:space="preserve"> of natural law</w:t>
      </w:r>
      <w:r>
        <w:rPr>
          <w:lang w:val="en-GB"/>
        </w:rPr>
        <w:t>, namely one’s behaviour and values are regulated by fundamental moral principles</w:t>
      </w:r>
      <w:r w:rsidRPr="00425457">
        <w:rPr>
          <w:lang w:val="en-GB"/>
        </w:rPr>
        <w:t xml:space="preserve"> that govern the </w:t>
      </w:r>
      <w:r>
        <w:rPr>
          <w:lang w:val="en-GB"/>
        </w:rPr>
        <w:t xml:space="preserve">universe, and not </w:t>
      </w:r>
      <w:r w:rsidR="00F971EE">
        <w:rPr>
          <w:lang w:val="en-GB"/>
        </w:rPr>
        <w:t xml:space="preserve">from </w:t>
      </w:r>
      <w:r>
        <w:rPr>
          <w:lang w:val="en-GB"/>
        </w:rPr>
        <w:t xml:space="preserve">an ultimate celestial being. As the Buddha </w:t>
      </w:r>
      <w:proofErr w:type="gramStart"/>
      <w:r>
        <w:rPr>
          <w:lang w:val="en-GB"/>
        </w:rPr>
        <w:t>says;</w:t>
      </w:r>
      <w:proofErr w:type="gramEnd"/>
      <w:r>
        <w:rPr>
          <w:lang w:val="en-GB"/>
        </w:rPr>
        <w:t xml:space="preserve"> ‘</w:t>
      </w:r>
      <w:r w:rsidRPr="00DA0631">
        <w:rPr>
          <w:lang w:val="en-GB"/>
        </w:rPr>
        <w:t>Mind precedes all mental states. Mind is their chief; they are all mind-wrought</w:t>
      </w:r>
      <w:r>
        <w:rPr>
          <w:lang w:val="en-GB"/>
        </w:rPr>
        <w:t xml:space="preserve">’; a common interpretation of which is the entirety of existence, </w:t>
      </w:r>
      <w:r w:rsidRPr="00F60427">
        <w:rPr>
          <w:lang w:val="en-GB"/>
        </w:rPr>
        <w:t>saṃsāra</w:t>
      </w:r>
      <w:r>
        <w:rPr>
          <w:lang w:val="en-GB"/>
        </w:rPr>
        <w:t xml:space="preserve"> and </w:t>
      </w:r>
      <w:r w:rsidRPr="009120D6">
        <w:rPr>
          <w:lang w:val="en-GB"/>
        </w:rPr>
        <w:t>nirvāṇa</w:t>
      </w:r>
      <w:r>
        <w:rPr>
          <w:lang w:val="en-GB"/>
        </w:rPr>
        <w:t>, is the product of the minds of all sentient beings.</w:t>
      </w:r>
      <w:r>
        <w:rPr>
          <w:rStyle w:val="FootnoteReference"/>
          <w:lang w:val="en-GB"/>
        </w:rPr>
        <w:footnoteReference w:id="56"/>
      </w:r>
      <w:r>
        <w:rPr>
          <w:lang w:val="en-GB"/>
        </w:rPr>
        <w:t xml:space="preserve"> </w:t>
      </w:r>
      <w:r w:rsidR="000B4483">
        <w:rPr>
          <w:lang w:val="en-GB"/>
        </w:rPr>
        <w:t xml:space="preserve">This idea was elaborated in the </w:t>
      </w:r>
      <w:r w:rsidR="000B4483" w:rsidRPr="00D310F0">
        <w:rPr>
          <w:i/>
          <w:iCs/>
          <w:lang w:val="en-GB"/>
        </w:rPr>
        <w:t>Cittam</w:t>
      </w:r>
      <w:r w:rsidR="00AE1A15" w:rsidRPr="00D310F0">
        <w:rPr>
          <w:rFonts w:asciiTheme="minorBidi" w:hAnsiTheme="minorBidi"/>
          <w:i/>
          <w:iCs/>
          <w:lang w:val="en-GB"/>
        </w:rPr>
        <w:t>ā</w:t>
      </w:r>
      <w:r w:rsidR="000B4483" w:rsidRPr="00D310F0">
        <w:rPr>
          <w:i/>
          <w:iCs/>
          <w:lang w:val="en-GB"/>
        </w:rPr>
        <w:t>tra</w:t>
      </w:r>
      <w:r w:rsidR="00AE1A15">
        <w:rPr>
          <w:lang w:val="en-GB"/>
        </w:rPr>
        <w:t xml:space="preserve"> school of </w:t>
      </w:r>
      <w:r w:rsidR="00B53CD9" w:rsidRPr="00B53CD9">
        <w:rPr>
          <w:lang w:val="en-GB"/>
        </w:rPr>
        <w:t>Mahāyāna</w:t>
      </w:r>
      <w:r w:rsidR="00B53CD9">
        <w:rPr>
          <w:lang w:val="en-GB"/>
        </w:rPr>
        <w:t xml:space="preserve"> who based their whole tenet system on the</w:t>
      </w:r>
      <w:r w:rsidR="00D310F0">
        <w:rPr>
          <w:lang w:val="en-GB"/>
        </w:rPr>
        <w:t xml:space="preserve"> concept</w:t>
      </w:r>
      <w:r w:rsidR="00C253F0">
        <w:rPr>
          <w:lang w:val="en-GB"/>
        </w:rPr>
        <w:t xml:space="preserve"> of mind-only</w:t>
      </w:r>
      <w:r w:rsidR="00D310F0">
        <w:rPr>
          <w:lang w:val="en-GB"/>
        </w:rPr>
        <w:t xml:space="preserve"> </w:t>
      </w:r>
      <w:r w:rsidR="00CB6DE8">
        <w:rPr>
          <w:lang w:val="en-GB"/>
        </w:rPr>
        <w:t>(</w:t>
      </w:r>
      <w:r w:rsidR="00CB6DE8" w:rsidRPr="00CB6DE8">
        <w:rPr>
          <w:i/>
          <w:iCs/>
          <w:lang w:val="en-GB"/>
        </w:rPr>
        <w:t>citta</w:t>
      </w:r>
      <w:r w:rsidR="00CB6DE8">
        <w:rPr>
          <w:lang w:val="en-GB"/>
        </w:rPr>
        <w:t xml:space="preserve"> meaning mind, </w:t>
      </w:r>
      <w:r w:rsidR="00CB6DE8" w:rsidRPr="00D310F0">
        <w:rPr>
          <w:i/>
          <w:iCs/>
          <w:lang w:val="en-GB"/>
        </w:rPr>
        <w:t>m</w:t>
      </w:r>
      <w:r w:rsidR="00CB6DE8" w:rsidRPr="00D310F0">
        <w:rPr>
          <w:rFonts w:asciiTheme="minorBidi" w:hAnsiTheme="minorBidi"/>
          <w:i/>
          <w:iCs/>
          <w:lang w:val="en-GB"/>
        </w:rPr>
        <w:t>ā</w:t>
      </w:r>
      <w:r w:rsidR="00CB6DE8" w:rsidRPr="00D310F0">
        <w:rPr>
          <w:i/>
          <w:iCs/>
          <w:lang w:val="en-GB"/>
        </w:rPr>
        <w:t>tra</w:t>
      </w:r>
      <w:r w:rsidR="00CB6DE8">
        <w:rPr>
          <w:lang w:val="en-GB"/>
        </w:rPr>
        <w:t xml:space="preserve"> meaning only).</w:t>
      </w:r>
      <w:r w:rsidR="00BD2BD4">
        <w:rPr>
          <w:rStyle w:val="FootnoteReference"/>
          <w:lang w:val="en-GB"/>
        </w:rPr>
        <w:footnoteReference w:id="57"/>
      </w:r>
    </w:p>
    <w:p w14:paraId="16C223CF" w14:textId="677E0249" w:rsidR="00344E93" w:rsidRDefault="00344E93" w:rsidP="00344E93">
      <w:pPr>
        <w:ind w:firstLine="720"/>
        <w:jc w:val="both"/>
        <w:rPr>
          <w:lang w:val="en-GB"/>
        </w:rPr>
      </w:pPr>
      <w:r>
        <w:rPr>
          <w:lang w:val="en-GB"/>
        </w:rPr>
        <w:t>The structure of the Buddhist proposition on karma is therefore thus:</w:t>
      </w:r>
    </w:p>
    <w:p w14:paraId="30E46D21" w14:textId="77777777" w:rsidR="00344E93" w:rsidRDefault="00344E93" w:rsidP="00344E93">
      <w:pPr>
        <w:pStyle w:val="ListParagraph"/>
        <w:numPr>
          <w:ilvl w:val="0"/>
          <w:numId w:val="26"/>
        </w:numPr>
        <w:ind w:left="709" w:hanging="425"/>
        <w:jc w:val="both"/>
        <w:rPr>
          <w:lang w:val="en-GB"/>
        </w:rPr>
      </w:pPr>
      <w:r>
        <w:rPr>
          <w:lang w:val="en-GB"/>
        </w:rPr>
        <w:lastRenderedPageBreak/>
        <w:t>E</w:t>
      </w:r>
      <w:r w:rsidRPr="00172A54">
        <w:rPr>
          <w:lang w:val="en-GB"/>
        </w:rPr>
        <w:t xml:space="preserve">xistence is based </w:t>
      </w:r>
      <w:r>
        <w:rPr>
          <w:lang w:val="en-GB"/>
        </w:rPr>
        <w:t>up</w:t>
      </w:r>
      <w:r w:rsidRPr="00172A54">
        <w:rPr>
          <w:lang w:val="en-GB"/>
        </w:rPr>
        <w:t>on, and emanates from, the minds of all sentient beings</w:t>
      </w:r>
      <w:r>
        <w:rPr>
          <w:lang w:val="en-GB"/>
        </w:rPr>
        <w:t>.</w:t>
      </w:r>
    </w:p>
    <w:p w14:paraId="463B55EB" w14:textId="77777777" w:rsidR="00344E93" w:rsidRDefault="00344E93" w:rsidP="00344E93">
      <w:pPr>
        <w:pStyle w:val="ListParagraph"/>
        <w:numPr>
          <w:ilvl w:val="0"/>
          <w:numId w:val="26"/>
        </w:numPr>
        <w:ind w:left="709" w:hanging="425"/>
        <w:jc w:val="both"/>
        <w:rPr>
          <w:lang w:val="en-GB"/>
        </w:rPr>
      </w:pPr>
      <w:r>
        <w:rPr>
          <w:lang w:val="en-GB"/>
        </w:rPr>
        <w:t>T</w:t>
      </w:r>
      <w:r w:rsidRPr="00172A54">
        <w:rPr>
          <w:lang w:val="en-GB"/>
        </w:rPr>
        <w:t xml:space="preserve">he underlying nature of </w:t>
      </w:r>
      <w:r>
        <w:rPr>
          <w:lang w:val="en-GB"/>
        </w:rPr>
        <w:t xml:space="preserve">all </w:t>
      </w:r>
      <w:r w:rsidRPr="00172A54">
        <w:rPr>
          <w:lang w:val="en-GB"/>
        </w:rPr>
        <w:t>mind</w:t>
      </w:r>
      <w:r>
        <w:rPr>
          <w:lang w:val="en-GB"/>
        </w:rPr>
        <w:t>s, and thus the entirety of the universe, intrinsically apprehends the difference between</w:t>
      </w:r>
      <w:r w:rsidRPr="00172A54">
        <w:rPr>
          <w:lang w:val="en-GB"/>
        </w:rPr>
        <w:t xml:space="preserve"> good and bad (natural law)</w:t>
      </w:r>
      <w:r>
        <w:rPr>
          <w:lang w:val="en-GB"/>
        </w:rPr>
        <w:t>.</w:t>
      </w:r>
    </w:p>
    <w:p w14:paraId="6D5BE46C" w14:textId="77777777" w:rsidR="00344E93" w:rsidRDefault="00344E93" w:rsidP="00344E93">
      <w:pPr>
        <w:pStyle w:val="ListParagraph"/>
        <w:numPr>
          <w:ilvl w:val="0"/>
          <w:numId w:val="26"/>
        </w:numPr>
        <w:ind w:left="709" w:hanging="425"/>
        <w:jc w:val="both"/>
        <w:rPr>
          <w:lang w:val="en-GB"/>
        </w:rPr>
      </w:pPr>
      <w:r>
        <w:rPr>
          <w:lang w:val="en-GB"/>
        </w:rPr>
        <w:t>K</w:t>
      </w:r>
      <w:r w:rsidRPr="00172A54">
        <w:rPr>
          <w:lang w:val="en-GB"/>
        </w:rPr>
        <w:t>armic “judgement”</w:t>
      </w:r>
      <w:r>
        <w:rPr>
          <w:lang w:val="en-GB"/>
        </w:rPr>
        <w:t xml:space="preserve"> is therefore </w:t>
      </w:r>
      <w:r w:rsidRPr="00172A54">
        <w:rPr>
          <w:lang w:val="en-GB"/>
        </w:rPr>
        <w:t>inherent in the fabric of the universe</w:t>
      </w:r>
      <w:r>
        <w:rPr>
          <w:lang w:val="en-GB"/>
        </w:rPr>
        <w:t>, thus negating the need for an external agent. E</w:t>
      </w:r>
      <w:r w:rsidRPr="00172A54">
        <w:rPr>
          <w:lang w:val="en-GB"/>
        </w:rPr>
        <w:t>xistence judges itself, mind judges mind.</w:t>
      </w:r>
    </w:p>
    <w:p w14:paraId="7956EB15" w14:textId="77777777" w:rsidR="00344E93" w:rsidRPr="008603A3" w:rsidRDefault="00344E93" w:rsidP="00344E93">
      <w:pPr>
        <w:jc w:val="both"/>
        <w:rPr>
          <w:lang w:val="en-GB"/>
        </w:rPr>
      </w:pPr>
      <w:r w:rsidRPr="008603A3">
        <w:rPr>
          <w:lang w:val="en-GB"/>
        </w:rPr>
        <w:t xml:space="preserve">The </w:t>
      </w:r>
      <w:r>
        <w:rPr>
          <w:lang w:val="en-GB"/>
        </w:rPr>
        <w:t xml:space="preserve">logical </w:t>
      </w:r>
      <w:r w:rsidRPr="008603A3">
        <w:rPr>
          <w:lang w:val="en-GB"/>
        </w:rPr>
        <w:t>conclusion</w:t>
      </w:r>
      <w:r>
        <w:rPr>
          <w:lang w:val="en-GB"/>
        </w:rPr>
        <w:t xml:space="preserve"> of which is that </w:t>
      </w:r>
      <w:r w:rsidRPr="008603A3">
        <w:rPr>
          <w:lang w:val="en-GB"/>
        </w:rPr>
        <w:t xml:space="preserve">everyone’s individual circumstances, </w:t>
      </w:r>
      <w:r>
        <w:rPr>
          <w:lang w:val="en-GB"/>
        </w:rPr>
        <w:t>and the current condition of our world, are</w:t>
      </w:r>
      <w:r w:rsidRPr="008603A3">
        <w:rPr>
          <w:lang w:val="en-GB"/>
        </w:rPr>
        <w:t xml:space="preserve"> </w:t>
      </w:r>
      <w:r>
        <w:rPr>
          <w:lang w:val="en-GB"/>
        </w:rPr>
        <w:t xml:space="preserve">all </w:t>
      </w:r>
      <w:r w:rsidRPr="008603A3">
        <w:rPr>
          <w:lang w:val="en-GB"/>
        </w:rPr>
        <w:t xml:space="preserve">fully self-imposed and the result of both </w:t>
      </w:r>
      <w:r>
        <w:rPr>
          <w:lang w:val="en-GB"/>
        </w:rPr>
        <w:t xml:space="preserve">our </w:t>
      </w:r>
      <w:r w:rsidRPr="008603A3">
        <w:rPr>
          <w:lang w:val="en-GB"/>
        </w:rPr>
        <w:t>individual and collective motivations, choices and actions.</w:t>
      </w:r>
    </w:p>
    <w:p w14:paraId="16857B8B" w14:textId="7B326C8A" w:rsidR="00344E93" w:rsidRPr="00C7125F" w:rsidRDefault="00344E93" w:rsidP="00344E93">
      <w:pPr>
        <w:ind w:firstLine="720"/>
        <w:jc w:val="both"/>
        <w:rPr>
          <w:rFonts w:asciiTheme="minorBidi" w:hAnsiTheme="minorBidi"/>
          <w:color w:val="000000" w:themeColor="text1"/>
          <w:lang w:val="en-GB"/>
        </w:rPr>
      </w:pPr>
      <w:r>
        <w:rPr>
          <w:lang w:val="en-GB"/>
        </w:rPr>
        <w:t xml:space="preserve">This should not imply there are no written Buddhist “commandments”, on the contrary, there </w:t>
      </w:r>
      <w:r>
        <w:rPr>
          <w:rFonts w:asciiTheme="minorBidi" w:hAnsiTheme="minorBidi"/>
          <w:color w:val="000000" w:themeColor="text1"/>
          <w:lang w:val="en-GB"/>
        </w:rPr>
        <w:t xml:space="preserve">are a wide array of behavioural guidelines. These depend if one is a lay person, or has taken specific vows, or is a monastic, however, all of these are based on the same foundational five </w:t>
      </w:r>
      <w:r w:rsidRPr="00F85663">
        <w:rPr>
          <w:rFonts w:asciiTheme="minorBidi" w:hAnsiTheme="minorBidi"/>
          <w:color w:val="000000" w:themeColor="text1"/>
          <w:lang w:val="en-GB"/>
        </w:rPr>
        <w:t xml:space="preserve">Mahāyāna </w:t>
      </w:r>
      <w:r>
        <w:rPr>
          <w:rFonts w:asciiTheme="minorBidi" w:hAnsiTheme="minorBidi"/>
          <w:color w:val="000000" w:themeColor="text1"/>
          <w:lang w:val="en-GB"/>
        </w:rPr>
        <w:t xml:space="preserve">precepts taken by everyone who “takes refuge” and becomes a Buddhist in the </w:t>
      </w:r>
      <w:r w:rsidRPr="00F85663">
        <w:rPr>
          <w:rFonts w:asciiTheme="minorBidi" w:hAnsiTheme="minorBidi"/>
          <w:color w:val="000000" w:themeColor="text1"/>
          <w:lang w:val="en-GB"/>
        </w:rPr>
        <w:t xml:space="preserve">Mahāyāna </w:t>
      </w:r>
      <w:r>
        <w:rPr>
          <w:rFonts w:asciiTheme="minorBidi" w:hAnsiTheme="minorBidi"/>
          <w:color w:val="000000" w:themeColor="text1"/>
          <w:lang w:val="en-GB"/>
        </w:rPr>
        <w:t xml:space="preserve">tradition. These are abstaining </w:t>
      </w:r>
      <w:r>
        <w:rPr>
          <w:rFonts w:asciiTheme="minorBidi" w:hAnsiTheme="minorBidi"/>
          <w:lang w:val="en-GB"/>
        </w:rPr>
        <w:t xml:space="preserve">from; </w:t>
      </w:r>
      <w:r w:rsidRPr="002764FF">
        <w:rPr>
          <w:rFonts w:asciiTheme="minorBidi" w:hAnsiTheme="minorBidi"/>
          <w:lang w:val="en-GB"/>
        </w:rPr>
        <w:t>taking life</w:t>
      </w:r>
      <w:r>
        <w:rPr>
          <w:rFonts w:asciiTheme="minorBidi" w:hAnsiTheme="minorBidi"/>
          <w:lang w:val="en-GB"/>
        </w:rPr>
        <w:t xml:space="preserve">, </w:t>
      </w:r>
      <w:r w:rsidRPr="002764FF">
        <w:rPr>
          <w:rFonts w:asciiTheme="minorBidi" w:hAnsiTheme="minorBidi"/>
          <w:lang w:val="en-GB"/>
        </w:rPr>
        <w:t>taking what is not given</w:t>
      </w:r>
      <w:r>
        <w:rPr>
          <w:rFonts w:asciiTheme="minorBidi" w:hAnsiTheme="minorBidi"/>
          <w:lang w:val="en-GB"/>
        </w:rPr>
        <w:t xml:space="preserve">, </w:t>
      </w:r>
      <w:r w:rsidRPr="002764FF">
        <w:rPr>
          <w:rFonts w:asciiTheme="minorBidi" w:hAnsiTheme="minorBidi"/>
          <w:lang w:val="en-GB"/>
        </w:rPr>
        <w:t>sensuous misconduct</w:t>
      </w:r>
      <w:r>
        <w:rPr>
          <w:rFonts w:asciiTheme="minorBidi" w:hAnsiTheme="minorBidi"/>
          <w:lang w:val="en-GB"/>
        </w:rPr>
        <w:t xml:space="preserve">, </w:t>
      </w:r>
      <w:r w:rsidRPr="002764FF">
        <w:rPr>
          <w:rFonts w:asciiTheme="minorBidi" w:hAnsiTheme="minorBidi"/>
          <w:lang w:val="en-GB"/>
        </w:rPr>
        <w:t>false speech</w:t>
      </w:r>
      <w:r>
        <w:rPr>
          <w:rFonts w:asciiTheme="minorBidi" w:hAnsiTheme="minorBidi"/>
          <w:lang w:val="en-GB"/>
        </w:rPr>
        <w:t xml:space="preserve"> and becoming intoxicated (to the extent that it may cause inappropriate </w:t>
      </w:r>
      <w:r w:rsidR="00041128">
        <w:rPr>
          <w:rFonts w:asciiTheme="minorBidi" w:hAnsiTheme="minorBidi"/>
          <w:lang w:val="en-GB"/>
        </w:rPr>
        <w:t>thought</w:t>
      </w:r>
      <w:r w:rsidR="00182667">
        <w:rPr>
          <w:rFonts w:asciiTheme="minorBidi" w:hAnsiTheme="minorBidi"/>
          <w:lang w:val="en-GB"/>
        </w:rPr>
        <w:t>s</w:t>
      </w:r>
      <w:r w:rsidR="00041128">
        <w:rPr>
          <w:rFonts w:asciiTheme="minorBidi" w:hAnsiTheme="minorBidi"/>
          <w:lang w:val="en-GB"/>
        </w:rPr>
        <w:t xml:space="preserve"> and </w:t>
      </w:r>
      <w:r>
        <w:rPr>
          <w:rFonts w:asciiTheme="minorBidi" w:hAnsiTheme="minorBidi"/>
          <w:lang w:val="en-GB"/>
        </w:rPr>
        <w:t>behaviour).</w:t>
      </w:r>
    </w:p>
    <w:p w14:paraId="20870096" w14:textId="7EC41EFA" w:rsidR="00DB686A" w:rsidRPr="00A23FD9" w:rsidRDefault="000923EC" w:rsidP="00022AC6">
      <w:pPr>
        <w:pStyle w:val="Heading4"/>
        <w:rPr>
          <w:lang w:val="en-GB"/>
        </w:rPr>
      </w:pPr>
      <w:r>
        <w:rPr>
          <w:lang w:val="en-GB"/>
        </w:rPr>
        <w:t>The Buddhist Path F</w:t>
      </w:r>
      <w:r w:rsidR="00022AC6">
        <w:rPr>
          <w:lang w:val="en-GB"/>
        </w:rPr>
        <w:t>orward</w:t>
      </w:r>
    </w:p>
    <w:p w14:paraId="67A302E8" w14:textId="4670788D" w:rsidR="002B7E2E" w:rsidRPr="00A23FD9" w:rsidRDefault="002B7E2E" w:rsidP="002B7E2E">
      <w:pPr>
        <w:ind w:firstLine="720"/>
        <w:jc w:val="both"/>
        <w:rPr>
          <w:rFonts w:asciiTheme="minorBidi" w:hAnsiTheme="minorBidi" w:cstheme="minorBidi"/>
          <w:color w:val="000000" w:themeColor="text1"/>
          <w:lang w:val="en-GB"/>
        </w:rPr>
      </w:pPr>
      <w:r w:rsidRPr="00A23FD9">
        <w:rPr>
          <w:rFonts w:asciiTheme="minorBidi" w:hAnsiTheme="minorBidi" w:cstheme="minorBidi"/>
          <w:color w:val="000000" w:themeColor="text1"/>
          <w:lang w:val="en-GB"/>
        </w:rPr>
        <w:t xml:space="preserve">The fourth Noble Truth proposed the antidote to this condition by way of </w:t>
      </w:r>
      <w:r w:rsidRPr="00A23FD9">
        <w:rPr>
          <w:color w:val="000000" w:themeColor="text1"/>
          <w:lang w:val="en-GB" w:eastAsia="en-US"/>
        </w:rPr>
        <w:t>a set of practices called the “Eightfold Path”: ‘</w:t>
      </w:r>
      <w:r w:rsidRPr="00A23FD9">
        <w:rPr>
          <w:color w:val="000000" w:themeColor="text1"/>
        </w:rPr>
        <w:t>right view, right intention, right speech, right action, right livelihood, right effort, right mindfulness and right concentration’</w:t>
      </w:r>
      <w:r w:rsidR="009F62E1">
        <w:rPr>
          <w:color w:val="000000" w:themeColor="text1"/>
          <w:shd w:val="clear" w:color="auto" w:fill="FFFFFF"/>
        </w:rPr>
        <w:t xml:space="preserve"> and </w:t>
      </w:r>
      <w:r w:rsidRPr="00A23FD9">
        <w:rPr>
          <w:color w:val="000000" w:themeColor="text1"/>
          <w:shd w:val="clear" w:color="auto" w:fill="FFFFFF"/>
        </w:rPr>
        <w:t xml:space="preserve">are integral practices in the </w:t>
      </w:r>
      <w:r w:rsidRPr="00A23FD9">
        <w:rPr>
          <w:color w:val="000000" w:themeColor="text1"/>
          <w:lang w:val="en-GB" w:eastAsia="en-US"/>
        </w:rPr>
        <w:t>Theravāda tradition.</w:t>
      </w:r>
      <w:r w:rsidR="00AC53EF" w:rsidRPr="00A23FD9">
        <w:rPr>
          <w:rStyle w:val="FootnoteReference"/>
          <w:color w:val="000000" w:themeColor="text1"/>
          <w:shd w:val="clear" w:color="auto" w:fill="FFFFFF"/>
        </w:rPr>
        <w:footnoteReference w:id="58"/>
      </w:r>
      <w:r w:rsidRPr="00A23FD9">
        <w:rPr>
          <w:color w:val="000000" w:themeColor="text1"/>
          <w:lang w:val="en-GB" w:eastAsia="en-US"/>
        </w:rPr>
        <w:t xml:space="preserve"> </w:t>
      </w:r>
      <w:r w:rsidRPr="00A23FD9">
        <w:rPr>
          <w:rFonts w:asciiTheme="minorBidi" w:hAnsiTheme="minorBidi"/>
          <w:color w:val="000000" w:themeColor="text1"/>
          <w:lang w:val="en-GB"/>
        </w:rPr>
        <w:t xml:space="preserve">This fourth </w:t>
      </w:r>
      <w:r w:rsidRPr="00A23FD9">
        <w:rPr>
          <w:rFonts w:asciiTheme="minorBidi" w:hAnsiTheme="minorBidi" w:cstheme="minorBidi"/>
          <w:color w:val="000000" w:themeColor="text1"/>
          <w:lang w:val="en-GB"/>
        </w:rPr>
        <w:t xml:space="preserve">Noble Truth </w:t>
      </w:r>
      <w:r w:rsidRPr="00A23FD9">
        <w:rPr>
          <w:rFonts w:asciiTheme="minorBidi" w:hAnsiTheme="minorBidi"/>
          <w:color w:val="000000" w:themeColor="text1"/>
          <w:lang w:val="en-GB"/>
        </w:rPr>
        <w:t xml:space="preserve">has been adapted in the Mahāyāna to incorporate the later ideas presented in the Prajñāpāramitā sutras. Whilst still centred on one’s ethical behaviour, these changes bring </w:t>
      </w:r>
      <w:r w:rsidR="00E77B86">
        <w:rPr>
          <w:rFonts w:asciiTheme="minorBidi" w:hAnsiTheme="minorBidi"/>
          <w:color w:val="000000" w:themeColor="text1"/>
          <w:lang w:val="en-GB"/>
        </w:rPr>
        <w:t xml:space="preserve">in </w:t>
      </w:r>
      <w:r w:rsidRPr="00A23FD9">
        <w:rPr>
          <w:rFonts w:asciiTheme="minorBidi" w:hAnsiTheme="minorBidi"/>
          <w:color w:val="000000" w:themeColor="text1"/>
          <w:lang w:val="en-GB"/>
        </w:rPr>
        <w:t xml:space="preserve">the key elements of wisdom and compassion from the Mahāyāna </w:t>
      </w:r>
      <w:r w:rsidR="00F95B5A">
        <w:rPr>
          <w:rFonts w:asciiTheme="minorBidi" w:hAnsiTheme="minorBidi"/>
          <w:color w:val="000000" w:themeColor="text1"/>
          <w:lang w:val="en-GB"/>
        </w:rPr>
        <w:t>teachings</w:t>
      </w:r>
      <w:r w:rsidR="005316EA">
        <w:rPr>
          <w:rFonts w:asciiTheme="minorBidi" w:hAnsiTheme="minorBidi"/>
          <w:color w:val="000000" w:themeColor="text1"/>
          <w:lang w:val="en-GB"/>
        </w:rPr>
        <w:t>.</w:t>
      </w:r>
    </w:p>
    <w:p w14:paraId="73B37304" w14:textId="77777777" w:rsidR="002B7E2E" w:rsidRPr="00A23FD9" w:rsidRDefault="002B7E2E" w:rsidP="002B7E2E">
      <w:pPr>
        <w:pStyle w:val="ListParagraph"/>
        <w:numPr>
          <w:ilvl w:val="0"/>
          <w:numId w:val="7"/>
        </w:numPr>
        <w:spacing w:line="240" w:lineRule="auto"/>
        <w:ind w:left="714" w:hanging="357"/>
        <w:jc w:val="both"/>
        <w:rPr>
          <w:rFonts w:asciiTheme="minorBidi" w:hAnsiTheme="minorBidi"/>
          <w:color w:val="000000" w:themeColor="text1"/>
          <w:lang w:val="en-GB"/>
        </w:rPr>
      </w:pPr>
      <w:r w:rsidRPr="00A23FD9">
        <w:rPr>
          <w:rFonts w:asciiTheme="minorBidi" w:hAnsiTheme="minorBidi"/>
          <w:color w:val="000000" w:themeColor="text1"/>
          <w:lang w:val="en-GB"/>
        </w:rPr>
        <w:t>Renunciation: A strong desire to escape the cyclic existence of saṃsāra.</w:t>
      </w:r>
    </w:p>
    <w:p w14:paraId="46506081" w14:textId="77777777" w:rsidR="002B7E2E" w:rsidRPr="00A23FD9" w:rsidRDefault="002B7E2E" w:rsidP="002B7E2E">
      <w:pPr>
        <w:pStyle w:val="ListParagraph"/>
        <w:numPr>
          <w:ilvl w:val="0"/>
          <w:numId w:val="7"/>
        </w:numPr>
        <w:spacing w:line="240" w:lineRule="auto"/>
        <w:ind w:left="714" w:hanging="357"/>
        <w:jc w:val="both"/>
        <w:rPr>
          <w:rFonts w:asciiTheme="minorBidi" w:hAnsiTheme="minorBidi"/>
          <w:color w:val="000000" w:themeColor="text1"/>
          <w:lang w:val="en-GB"/>
        </w:rPr>
      </w:pPr>
      <w:r w:rsidRPr="00A23FD9">
        <w:rPr>
          <w:rFonts w:asciiTheme="minorBidi" w:hAnsiTheme="minorBidi"/>
          <w:color w:val="000000" w:themeColor="text1"/>
          <w:lang w:val="en-GB"/>
        </w:rPr>
        <w:t>Compassion: Developing a genuine compassion for all sentient beings.</w:t>
      </w:r>
    </w:p>
    <w:p w14:paraId="14931F0A" w14:textId="2FCDE466" w:rsidR="002B7E2E" w:rsidRPr="00A23FD9" w:rsidRDefault="002B7E2E" w:rsidP="002B7E2E">
      <w:pPr>
        <w:pStyle w:val="ListParagraph"/>
        <w:numPr>
          <w:ilvl w:val="0"/>
          <w:numId w:val="7"/>
        </w:numPr>
        <w:jc w:val="both"/>
        <w:rPr>
          <w:rFonts w:asciiTheme="minorBidi" w:hAnsiTheme="minorBidi"/>
          <w:color w:val="000000" w:themeColor="text1"/>
          <w:lang w:val="en-GB"/>
        </w:rPr>
      </w:pPr>
      <w:r w:rsidRPr="00A23FD9">
        <w:rPr>
          <w:rFonts w:asciiTheme="minorBidi" w:hAnsiTheme="minorBidi"/>
          <w:color w:val="000000" w:themeColor="text1"/>
          <w:lang w:val="en-GB"/>
        </w:rPr>
        <w:t xml:space="preserve">Wisdom: A deep understanding and </w:t>
      </w:r>
      <w:r w:rsidR="00AE5CDF">
        <w:rPr>
          <w:rFonts w:asciiTheme="minorBidi" w:hAnsiTheme="minorBidi"/>
          <w:color w:val="000000" w:themeColor="text1"/>
          <w:lang w:val="en-GB"/>
        </w:rPr>
        <w:t>experiential</w:t>
      </w:r>
      <w:r w:rsidRPr="00A23FD9">
        <w:rPr>
          <w:rFonts w:asciiTheme="minorBidi" w:hAnsiTheme="minorBidi"/>
          <w:color w:val="000000" w:themeColor="text1"/>
          <w:lang w:val="en-GB"/>
        </w:rPr>
        <w:t xml:space="preserve"> realisation of śūnyatā.</w:t>
      </w:r>
      <w:r w:rsidRPr="00A23FD9">
        <w:rPr>
          <w:rStyle w:val="FootnoteReference"/>
          <w:rFonts w:asciiTheme="minorBidi" w:hAnsiTheme="minorBidi"/>
          <w:color w:val="000000" w:themeColor="text1"/>
          <w:lang w:val="en-GB"/>
        </w:rPr>
        <w:footnoteReference w:id="59"/>
      </w:r>
    </w:p>
    <w:p w14:paraId="6B1A84DE" w14:textId="4982FD70" w:rsidR="002B7E2E" w:rsidRDefault="002B7E2E" w:rsidP="002B7E2E">
      <w:pPr>
        <w:jc w:val="both"/>
        <w:rPr>
          <w:rFonts w:asciiTheme="minorBidi" w:hAnsiTheme="minorBidi"/>
          <w:color w:val="000000" w:themeColor="text1"/>
          <w:lang w:val="en-GB"/>
        </w:rPr>
      </w:pPr>
      <w:r w:rsidRPr="00A23FD9">
        <w:rPr>
          <w:rFonts w:asciiTheme="minorBidi" w:hAnsiTheme="minorBidi"/>
          <w:color w:val="000000" w:themeColor="text1"/>
          <w:lang w:val="en-GB"/>
        </w:rPr>
        <w:lastRenderedPageBreak/>
        <w:t xml:space="preserve">The focus of </w:t>
      </w:r>
      <w:r w:rsidRPr="00A23FD9">
        <w:rPr>
          <w:color w:val="000000" w:themeColor="text1"/>
          <w:lang w:val="en-GB"/>
        </w:rPr>
        <w:t xml:space="preserve">practice in the Theravāda tradition is one’s own </w:t>
      </w:r>
      <w:r w:rsidRPr="00A23FD9">
        <w:rPr>
          <w:rFonts w:asciiTheme="minorBidi" w:hAnsiTheme="minorBidi"/>
          <w:color w:val="000000" w:themeColor="text1"/>
          <w:lang w:val="en-GB"/>
        </w:rPr>
        <w:t>enlightenment</w:t>
      </w:r>
      <w:r w:rsidR="005913E1">
        <w:rPr>
          <w:rFonts w:asciiTheme="minorBidi" w:hAnsiTheme="minorBidi"/>
          <w:color w:val="000000" w:themeColor="text1"/>
          <w:lang w:val="en-GB"/>
        </w:rPr>
        <w:t xml:space="preserve"> and </w:t>
      </w:r>
      <w:r w:rsidRPr="00A23FD9">
        <w:rPr>
          <w:rFonts w:asciiTheme="minorBidi" w:hAnsiTheme="minorBidi"/>
          <w:color w:val="000000" w:themeColor="text1"/>
          <w:lang w:val="en-GB"/>
        </w:rPr>
        <w:t xml:space="preserve">once attained, this being is known as an </w:t>
      </w:r>
      <w:r w:rsidRPr="00F82643">
        <w:rPr>
          <w:rFonts w:asciiTheme="minorBidi" w:hAnsiTheme="minorBidi"/>
          <w:i/>
          <w:color w:val="000000" w:themeColor="text1"/>
          <w:lang w:val="en-GB"/>
        </w:rPr>
        <w:t>Arhat</w:t>
      </w:r>
      <w:r w:rsidRPr="00A23FD9">
        <w:rPr>
          <w:rFonts w:asciiTheme="minorBidi" w:hAnsiTheme="minorBidi"/>
          <w:color w:val="000000" w:themeColor="text1"/>
          <w:lang w:val="en-GB"/>
        </w:rPr>
        <w:t>. A significant development in the Mahāyāna context was the introduction of the path of the Bodhisattva</w:t>
      </w:r>
      <w:r w:rsidR="007A0C16">
        <w:rPr>
          <w:rFonts w:asciiTheme="minorBidi" w:hAnsiTheme="minorBidi"/>
          <w:color w:val="000000" w:themeColor="text1"/>
          <w:lang w:val="en-GB"/>
        </w:rPr>
        <w:t>;</w:t>
      </w:r>
      <w:r w:rsidR="007364A5">
        <w:rPr>
          <w:rFonts w:asciiTheme="minorBidi" w:hAnsiTheme="minorBidi"/>
          <w:color w:val="000000" w:themeColor="text1"/>
          <w:lang w:val="en-GB"/>
        </w:rPr>
        <w:t xml:space="preserve"> </w:t>
      </w:r>
      <w:r w:rsidRPr="00A23FD9">
        <w:rPr>
          <w:rFonts w:asciiTheme="minorBidi" w:hAnsiTheme="minorBidi"/>
          <w:color w:val="000000" w:themeColor="text1"/>
          <w:lang w:val="en-GB"/>
        </w:rPr>
        <w:t xml:space="preserve">one who pledges to attain enlightenment for the benefit of all sentient beings. To attain this goal, a Bodhisattva must master the three points above: </w:t>
      </w:r>
      <w:proofErr w:type="spellStart"/>
      <w:r w:rsidRPr="00825F76">
        <w:rPr>
          <w:rFonts w:asciiTheme="minorBidi" w:hAnsiTheme="minorBidi"/>
          <w:i/>
          <w:iCs/>
          <w:color w:val="000000" w:themeColor="text1"/>
          <w:lang w:val="en-GB"/>
        </w:rPr>
        <w:t>Sannyāsa</w:t>
      </w:r>
      <w:proofErr w:type="spellEnd"/>
      <w:r w:rsidRPr="00A23FD9">
        <w:rPr>
          <w:rFonts w:asciiTheme="minorBidi" w:hAnsiTheme="minorBidi"/>
          <w:color w:val="000000" w:themeColor="text1"/>
          <w:lang w:val="en-GB"/>
        </w:rPr>
        <w:t xml:space="preserve"> (renunciation), </w:t>
      </w:r>
      <w:proofErr w:type="spellStart"/>
      <w:r w:rsidRPr="00825F76">
        <w:rPr>
          <w:rFonts w:asciiTheme="minorBidi" w:hAnsiTheme="minorBidi"/>
          <w:i/>
          <w:iCs/>
          <w:color w:val="000000" w:themeColor="text1"/>
          <w:lang w:val="en-GB"/>
        </w:rPr>
        <w:t>Prajñā</w:t>
      </w:r>
      <w:proofErr w:type="spellEnd"/>
      <w:r w:rsidRPr="00A23FD9">
        <w:rPr>
          <w:rFonts w:asciiTheme="minorBidi" w:hAnsiTheme="minorBidi"/>
          <w:color w:val="000000" w:themeColor="text1"/>
          <w:lang w:val="en-GB"/>
        </w:rPr>
        <w:t xml:space="preserve"> (wisdom), </w:t>
      </w:r>
      <w:r w:rsidRPr="00825F76">
        <w:rPr>
          <w:rFonts w:asciiTheme="minorBidi" w:hAnsiTheme="minorBidi"/>
          <w:i/>
          <w:iCs/>
          <w:color w:val="000000" w:themeColor="text1"/>
          <w:lang w:val="en-GB"/>
        </w:rPr>
        <w:t>Bodhicitta</w:t>
      </w:r>
      <w:r w:rsidRPr="00A23FD9">
        <w:rPr>
          <w:rFonts w:asciiTheme="minorBidi" w:hAnsiTheme="minorBidi"/>
          <w:color w:val="000000" w:themeColor="text1"/>
          <w:lang w:val="en-GB"/>
        </w:rPr>
        <w:t xml:space="preserve"> (compassion), and a fourth, </w:t>
      </w:r>
      <w:proofErr w:type="spellStart"/>
      <w:r w:rsidRPr="00825F76">
        <w:rPr>
          <w:rFonts w:asciiTheme="minorBidi" w:hAnsiTheme="minorBidi"/>
          <w:i/>
          <w:iCs/>
          <w:color w:val="000000" w:themeColor="text1"/>
          <w:lang w:val="en-GB"/>
        </w:rPr>
        <w:t>Upaya</w:t>
      </w:r>
      <w:proofErr w:type="spellEnd"/>
      <w:r w:rsidRPr="00A23FD9">
        <w:rPr>
          <w:rFonts w:asciiTheme="minorBidi" w:hAnsiTheme="minorBidi"/>
          <w:color w:val="000000" w:themeColor="text1"/>
          <w:lang w:val="en-GB"/>
        </w:rPr>
        <w:t xml:space="preserve"> (skilful means).</w:t>
      </w:r>
      <w:r w:rsidRPr="00A23FD9">
        <w:rPr>
          <w:rStyle w:val="FootnoteReference"/>
          <w:rFonts w:asciiTheme="minorBidi" w:hAnsiTheme="minorBidi"/>
          <w:color w:val="000000" w:themeColor="text1"/>
          <w:lang w:val="en-GB"/>
        </w:rPr>
        <w:footnoteReference w:id="60"/>
      </w:r>
    </w:p>
    <w:p w14:paraId="5D2F534C" w14:textId="77777777" w:rsidR="00543F5B" w:rsidRDefault="00543F5B">
      <w:pPr>
        <w:spacing w:line="240" w:lineRule="auto"/>
        <w:rPr>
          <w:rFonts w:eastAsiaTheme="majorEastAsia" w:cstheme="majorBidi"/>
          <w:color w:val="000000" w:themeColor="text1"/>
          <w:sz w:val="28"/>
          <w:u w:val="single"/>
          <w:lang w:val="en-GB"/>
        </w:rPr>
      </w:pPr>
      <w:r>
        <w:rPr>
          <w:color w:val="000000" w:themeColor="text1"/>
          <w:lang w:val="en-GB"/>
        </w:rPr>
        <w:br w:type="page"/>
      </w:r>
    </w:p>
    <w:p w14:paraId="4C3839EC" w14:textId="169E97B9" w:rsidR="00C25649" w:rsidRPr="00A23FD9" w:rsidRDefault="00897379" w:rsidP="00C25649">
      <w:pPr>
        <w:pStyle w:val="Heading3"/>
        <w:rPr>
          <w:color w:val="000000" w:themeColor="text1"/>
          <w:lang w:val="en-GB"/>
        </w:rPr>
      </w:pPr>
      <w:bookmarkStart w:id="19" w:name="_Toc131459451"/>
      <w:r w:rsidRPr="00A23FD9">
        <w:rPr>
          <w:color w:val="000000" w:themeColor="text1"/>
          <w:lang w:val="en-GB"/>
        </w:rPr>
        <w:lastRenderedPageBreak/>
        <w:t>E</w:t>
      </w:r>
      <w:r w:rsidR="004057E1">
        <w:rPr>
          <w:color w:val="000000" w:themeColor="text1"/>
          <w:lang w:val="en-GB"/>
        </w:rPr>
        <w:t xml:space="preserve">nd Time Events </w:t>
      </w:r>
      <w:r w:rsidRPr="00A23FD9">
        <w:rPr>
          <w:color w:val="000000" w:themeColor="text1"/>
          <w:lang w:val="en-GB"/>
        </w:rPr>
        <w:t xml:space="preserve">in </w:t>
      </w:r>
      <w:r w:rsidR="00DB3728">
        <w:rPr>
          <w:color w:val="000000" w:themeColor="text1"/>
          <w:lang w:val="en-GB"/>
        </w:rPr>
        <w:t>Tibetan</w:t>
      </w:r>
      <w:r w:rsidR="004057E1">
        <w:rPr>
          <w:color w:val="000000" w:themeColor="text1"/>
          <w:lang w:val="en-GB"/>
        </w:rPr>
        <w:t xml:space="preserve"> Buddhism</w:t>
      </w:r>
      <w:r w:rsidRPr="00A23FD9">
        <w:rPr>
          <w:color w:val="000000" w:themeColor="text1"/>
          <w:lang w:val="en-GB"/>
        </w:rPr>
        <w:t xml:space="preserve">: </w:t>
      </w:r>
      <w:r w:rsidR="00F64E64" w:rsidRPr="00A23FD9">
        <w:rPr>
          <w:color w:val="000000" w:themeColor="text1"/>
          <w:lang w:val="en-GB"/>
        </w:rPr>
        <w:t xml:space="preserve">Nirvāṇa or back to </w:t>
      </w:r>
      <w:r w:rsidR="002C16C2" w:rsidRPr="00A23FD9">
        <w:rPr>
          <w:color w:val="000000" w:themeColor="text1"/>
          <w:lang w:val="en-GB"/>
        </w:rPr>
        <w:t>Saṃsāra</w:t>
      </w:r>
      <w:bookmarkEnd w:id="19"/>
    </w:p>
    <w:p w14:paraId="013E5578" w14:textId="77777777" w:rsidR="00737974" w:rsidRPr="00A23FD9" w:rsidRDefault="00737974" w:rsidP="002D2A18">
      <w:pPr>
        <w:pStyle w:val="Quote"/>
        <w:jc w:val="both"/>
        <w:rPr>
          <w:iCs w:val="0"/>
          <w:color w:val="000000" w:themeColor="text1"/>
          <w:lang w:val="en-GB" w:eastAsia="en-US"/>
        </w:rPr>
      </w:pPr>
      <w:r w:rsidRPr="00A23FD9">
        <w:rPr>
          <w:iCs w:val="0"/>
          <w:color w:val="000000" w:themeColor="text1"/>
          <w:lang w:val="en-GB" w:eastAsia="en-US"/>
        </w:rPr>
        <w:t>Relying upon the boat of a human (body),</w:t>
      </w:r>
    </w:p>
    <w:p w14:paraId="4F617C96" w14:textId="77777777" w:rsidR="00737974" w:rsidRPr="00A23FD9" w:rsidRDefault="00737974" w:rsidP="002D2A18">
      <w:pPr>
        <w:pStyle w:val="Quote"/>
        <w:jc w:val="both"/>
        <w:rPr>
          <w:iCs w:val="0"/>
          <w:color w:val="000000" w:themeColor="text1"/>
          <w:lang w:val="en-GB" w:eastAsia="en-US"/>
        </w:rPr>
      </w:pPr>
      <w:r w:rsidRPr="00A23FD9">
        <w:rPr>
          <w:iCs w:val="0"/>
          <w:color w:val="000000" w:themeColor="text1"/>
          <w:lang w:val="en-GB" w:eastAsia="en-US"/>
        </w:rPr>
        <w:t>free yourself from the great river of pain!</w:t>
      </w:r>
    </w:p>
    <w:p w14:paraId="69F575D6" w14:textId="77777777" w:rsidR="00737974" w:rsidRPr="00A23FD9" w:rsidRDefault="00737974" w:rsidP="002D2A18">
      <w:pPr>
        <w:pStyle w:val="Quote"/>
        <w:jc w:val="both"/>
        <w:rPr>
          <w:iCs w:val="0"/>
          <w:color w:val="000000" w:themeColor="text1"/>
          <w:lang w:val="en-GB" w:eastAsia="en-US"/>
        </w:rPr>
      </w:pPr>
      <w:r w:rsidRPr="00A23FD9">
        <w:rPr>
          <w:iCs w:val="0"/>
          <w:color w:val="000000" w:themeColor="text1"/>
          <w:lang w:val="en-GB" w:eastAsia="en-US"/>
        </w:rPr>
        <w:t>As it is hard to find this boat again, this is no time to sleep, you fool!</w:t>
      </w:r>
      <w:r w:rsidRPr="00A23FD9">
        <w:rPr>
          <w:rStyle w:val="FootnoteReference"/>
          <w:iCs w:val="0"/>
          <w:color w:val="000000" w:themeColor="text1"/>
          <w:lang w:val="en-GB"/>
        </w:rPr>
        <w:footnoteReference w:id="61"/>
      </w:r>
    </w:p>
    <w:p w14:paraId="4EF7532A" w14:textId="77777777" w:rsidR="00737974" w:rsidRDefault="00737974" w:rsidP="00C25649">
      <w:pPr>
        <w:ind w:firstLine="720"/>
        <w:jc w:val="both"/>
        <w:rPr>
          <w:color w:val="000000" w:themeColor="text1"/>
        </w:rPr>
      </w:pPr>
    </w:p>
    <w:p w14:paraId="241301EE" w14:textId="3590B2A5" w:rsidR="00C25649" w:rsidRPr="00A23FD9" w:rsidRDefault="007C72B8" w:rsidP="00C25649">
      <w:pPr>
        <w:ind w:firstLine="720"/>
        <w:jc w:val="both"/>
        <w:rPr>
          <w:color w:val="000000" w:themeColor="text1"/>
        </w:rPr>
      </w:pPr>
      <w:r>
        <w:rPr>
          <w:color w:val="000000" w:themeColor="text1"/>
        </w:rPr>
        <w:t xml:space="preserve">As covered </w:t>
      </w:r>
      <w:r w:rsidR="00BA7563">
        <w:rPr>
          <w:color w:val="000000" w:themeColor="text1"/>
        </w:rPr>
        <w:t>thus far</w:t>
      </w:r>
      <w:r>
        <w:rPr>
          <w:color w:val="000000" w:themeColor="text1"/>
        </w:rPr>
        <w:t xml:space="preserve">, </w:t>
      </w:r>
      <w:r w:rsidR="00580BB7">
        <w:rPr>
          <w:color w:val="000000" w:themeColor="text1"/>
        </w:rPr>
        <w:t>t</w:t>
      </w:r>
      <w:r w:rsidR="00C25649" w:rsidRPr="00A23FD9">
        <w:rPr>
          <w:color w:val="000000" w:themeColor="text1"/>
        </w:rPr>
        <w:t xml:space="preserve">he Buddhist </w:t>
      </w:r>
      <w:r w:rsidR="00BA7563">
        <w:rPr>
          <w:color w:val="000000" w:themeColor="text1"/>
        </w:rPr>
        <w:t>philosophy</w:t>
      </w:r>
      <w:r w:rsidR="00C25649" w:rsidRPr="00A23FD9">
        <w:rPr>
          <w:color w:val="000000" w:themeColor="text1"/>
        </w:rPr>
        <w:t xml:space="preserve"> is firmly embedded in the foundational premise that the universe and one’s consciousness are both beginningless and infinite, only the configuration of energy changes</w:t>
      </w:r>
      <w:r w:rsidR="007A0C16">
        <w:rPr>
          <w:color w:val="000000" w:themeColor="text1"/>
        </w:rPr>
        <w:t>.</w:t>
      </w:r>
      <w:r w:rsidR="00C25649" w:rsidRPr="00A23FD9">
        <w:rPr>
          <w:color w:val="000000" w:themeColor="text1"/>
        </w:rPr>
        <w:t xml:space="preserve"> Hence, simply stated, there are no end-time events and no separate after-life.</w:t>
      </w:r>
      <w:r w:rsidR="00C25649" w:rsidRPr="00A23FD9">
        <w:rPr>
          <w:rStyle w:val="FootnoteReference"/>
          <w:color w:val="000000" w:themeColor="text1"/>
        </w:rPr>
        <w:footnoteReference w:id="62"/>
      </w:r>
    </w:p>
    <w:p w14:paraId="7CC1BB54" w14:textId="47214D2C" w:rsidR="00BA7563" w:rsidRDefault="00C25649" w:rsidP="00BA7563">
      <w:pPr>
        <w:ind w:firstLine="720"/>
        <w:jc w:val="both"/>
        <w:rPr>
          <w:iCs/>
          <w:color w:val="000000" w:themeColor="text1"/>
          <w:lang w:val="en-GB" w:eastAsia="en-US"/>
        </w:rPr>
      </w:pPr>
      <w:r w:rsidRPr="00A23FD9">
        <w:rPr>
          <w:color w:val="000000" w:themeColor="text1"/>
        </w:rPr>
        <w:t xml:space="preserve">Instead, and of crucial importance to the </w:t>
      </w:r>
      <w:r w:rsidR="004B0B11">
        <w:rPr>
          <w:color w:val="000000" w:themeColor="text1"/>
        </w:rPr>
        <w:t>Tibetan</w:t>
      </w:r>
      <w:r w:rsidRPr="00A23FD9">
        <w:rPr>
          <w:color w:val="000000" w:themeColor="text1"/>
        </w:rPr>
        <w:t xml:space="preserve"> view, is the </w:t>
      </w:r>
      <w:r w:rsidR="004B0B11">
        <w:rPr>
          <w:color w:val="000000" w:themeColor="text1"/>
        </w:rPr>
        <w:t>nature of rebirth</w:t>
      </w:r>
      <w:r w:rsidR="00E407A3">
        <w:rPr>
          <w:color w:val="000000" w:themeColor="text1"/>
        </w:rPr>
        <w:t xml:space="preserve">, the </w:t>
      </w:r>
      <w:proofErr w:type="gramStart"/>
      <w:r w:rsidRPr="00A23FD9">
        <w:rPr>
          <w:color w:val="000000" w:themeColor="text1"/>
        </w:rPr>
        <w:t>period of time</w:t>
      </w:r>
      <w:proofErr w:type="gramEnd"/>
      <w:r w:rsidRPr="00A23FD9">
        <w:rPr>
          <w:color w:val="000000" w:themeColor="text1"/>
        </w:rPr>
        <w:t xml:space="preserve"> between lifetimes and the opportunities it provides to attain enlightenment or favourable rebirths. The most detailed explanation of this state comes from Tibetan Buddhism in the book The </w:t>
      </w:r>
      <w:r w:rsidRPr="00A23FD9">
        <w:rPr>
          <w:i/>
          <w:iCs/>
          <w:color w:val="000000" w:themeColor="text1"/>
        </w:rPr>
        <w:t xml:space="preserve">Tibetan Book </w:t>
      </w:r>
      <w:proofErr w:type="gramStart"/>
      <w:r w:rsidRPr="00A23FD9">
        <w:rPr>
          <w:i/>
          <w:iCs/>
          <w:color w:val="000000" w:themeColor="text1"/>
        </w:rPr>
        <w:t>Of</w:t>
      </w:r>
      <w:proofErr w:type="gramEnd"/>
      <w:r w:rsidRPr="00A23FD9">
        <w:rPr>
          <w:i/>
          <w:iCs/>
          <w:color w:val="000000" w:themeColor="text1"/>
        </w:rPr>
        <w:t xml:space="preserve"> The Dead</w:t>
      </w:r>
      <w:r w:rsidRPr="00A23FD9">
        <w:rPr>
          <w:color w:val="000000" w:themeColor="text1"/>
        </w:rPr>
        <w:t xml:space="preserve">, known in Tibet as </w:t>
      </w:r>
      <w:r w:rsidRPr="00A23FD9">
        <w:rPr>
          <w:i/>
          <w:iCs/>
          <w:color w:val="000000" w:themeColor="text1"/>
        </w:rPr>
        <w:t>The Great Book Of Natural Liberation Through Understanding In The Between</w:t>
      </w:r>
      <w:r w:rsidRPr="00A23FD9">
        <w:rPr>
          <w:color w:val="000000" w:themeColor="text1"/>
        </w:rPr>
        <w:t>.</w:t>
      </w:r>
      <w:r w:rsidRPr="00A23FD9">
        <w:rPr>
          <w:rStyle w:val="FootnoteReference"/>
          <w:color w:val="000000" w:themeColor="text1"/>
        </w:rPr>
        <w:footnoteReference w:id="63"/>
      </w:r>
      <w:r w:rsidRPr="00A23FD9">
        <w:rPr>
          <w:color w:val="000000" w:themeColor="text1"/>
        </w:rPr>
        <w:t xml:space="preserve"> </w:t>
      </w:r>
    </w:p>
    <w:p w14:paraId="35E65BE0" w14:textId="6CB58A3B" w:rsidR="00C25649" w:rsidRPr="00BA7563" w:rsidRDefault="0072355F" w:rsidP="00BA7563">
      <w:pPr>
        <w:ind w:firstLine="720"/>
        <w:jc w:val="both"/>
        <w:rPr>
          <w:iCs/>
          <w:color w:val="000000" w:themeColor="text1"/>
          <w:lang w:val="en-GB" w:eastAsia="en-US"/>
        </w:rPr>
      </w:pPr>
      <w:r>
        <w:rPr>
          <w:color w:val="000000" w:themeColor="text1"/>
        </w:rPr>
        <w:t>T</w:t>
      </w:r>
      <w:r w:rsidR="00C25649" w:rsidRPr="00A23FD9">
        <w:rPr>
          <w:color w:val="000000" w:themeColor="text1"/>
        </w:rPr>
        <w:t xml:space="preserve">he rebirth process has three phases: </w:t>
      </w:r>
      <w:r w:rsidR="00C25649" w:rsidRPr="000111E9">
        <w:rPr>
          <w:i/>
          <w:color w:val="000000" w:themeColor="text1"/>
        </w:rPr>
        <w:t>Bardo</w:t>
      </w:r>
      <w:r w:rsidR="00C25649" w:rsidRPr="00A23FD9">
        <w:rPr>
          <w:color w:val="000000" w:themeColor="text1"/>
        </w:rPr>
        <w:t xml:space="preserve"> of Dying (</w:t>
      </w:r>
      <w:r w:rsidR="00C25649" w:rsidRPr="00526D32">
        <w:rPr>
          <w:i/>
          <w:iCs/>
          <w:color w:val="000000" w:themeColor="text1"/>
        </w:rPr>
        <w:t>Chikhai</w:t>
      </w:r>
      <w:r w:rsidR="00C25649" w:rsidRPr="00A23FD9">
        <w:rPr>
          <w:color w:val="000000" w:themeColor="text1"/>
        </w:rPr>
        <w:t>), Bardo of Reality (</w:t>
      </w:r>
      <w:proofErr w:type="spellStart"/>
      <w:r w:rsidR="00C25649" w:rsidRPr="00526D32">
        <w:rPr>
          <w:i/>
          <w:iCs/>
          <w:color w:val="000000" w:themeColor="text1"/>
        </w:rPr>
        <w:t>Chönyid</w:t>
      </w:r>
      <w:proofErr w:type="spellEnd"/>
      <w:r w:rsidR="00C25649" w:rsidRPr="00A23FD9">
        <w:rPr>
          <w:color w:val="000000" w:themeColor="text1"/>
        </w:rPr>
        <w:t>) and Bardo of Rebirth (</w:t>
      </w:r>
      <w:r w:rsidR="00C25649" w:rsidRPr="00526D32">
        <w:rPr>
          <w:i/>
          <w:iCs/>
          <w:color w:val="000000" w:themeColor="text1"/>
        </w:rPr>
        <w:t>Sidpa</w:t>
      </w:r>
      <w:r w:rsidR="00C25649" w:rsidRPr="00A23FD9">
        <w:rPr>
          <w:color w:val="000000" w:themeColor="text1"/>
        </w:rPr>
        <w:t xml:space="preserve">). </w:t>
      </w:r>
      <w:r w:rsidR="00C25649" w:rsidRPr="0072355F">
        <w:rPr>
          <w:color w:val="000000" w:themeColor="text1"/>
        </w:rPr>
        <w:t xml:space="preserve">The Tibetan term </w:t>
      </w:r>
      <w:r w:rsidR="00EE3F90">
        <w:rPr>
          <w:color w:val="000000" w:themeColor="text1"/>
        </w:rPr>
        <w:t>‘</w:t>
      </w:r>
      <w:r w:rsidR="00C25649" w:rsidRPr="0072355F">
        <w:rPr>
          <w:color w:val="000000" w:themeColor="text1"/>
        </w:rPr>
        <w:t>Bar Do</w:t>
      </w:r>
      <w:r w:rsidR="00EE3F90">
        <w:rPr>
          <w:color w:val="000000" w:themeColor="text1"/>
        </w:rPr>
        <w:t>’</w:t>
      </w:r>
      <w:r w:rsidR="00C25649" w:rsidRPr="0072355F">
        <w:rPr>
          <w:color w:val="000000" w:themeColor="text1"/>
        </w:rPr>
        <w:t xml:space="preserve"> means </w:t>
      </w:r>
      <w:r w:rsidR="00EE3F90">
        <w:rPr>
          <w:color w:val="000000" w:themeColor="text1"/>
        </w:rPr>
        <w:t>“</w:t>
      </w:r>
      <w:r w:rsidR="00C25649" w:rsidRPr="0072355F">
        <w:rPr>
          <w:color w:val="000000" w:themeColor="text1"/>
        </w:rPr>
        <w:t>between two”, and its importance becomes self-evident as it describes in detail the complete process between death and rebirth, plus the many opportunities to attain enlightenment whilst in the Bardo.</w:t>
      </w:r>
      <w:r w:rsidR="00C25649" w:rsidRPr="002330F0">
        <w:rPr>
          <w:vertAlign w:val="superscript"/>
        </w:rPr>
        <w:footnoteReference w:id="64"/>
      </w:r>
      <w:r w:rsidR="00C25649" w:rsidRPr="0072355F">
        <w:rPr>
          <w:color w:val="000000" w:themeColor="text1"/>
        </w:rPr>
        <w:t xml:space="preserve"> Thurman recounts his Tibetan teacher's words when giving him a copy of the Tibetan Book of the Dead; </w:t>
      </w:r>
      <w:r w:rsidR="002330F0">
        <w:rPr>
          <w:color w:val="000000" w:themeColor="text1"/>
        </w:rPr>
        <w:t>‘</w:t>
      </w:r>
      <w:r w:rsidR="00C25649" w:rsidRPr="0072355F">
        <w:rPr>
          <w:color w:val="000000" w:themeColor="text1"/>
        </w:rPr>
        <w:t>Here, you are going to need this!</w:t>
      </w:r>
      <w:r w:rsidR="002330F0">
        <w:rPr>
          <w:color w:val="000000" w:themeColor="text1"/>
        </w:rPr>
        <w:t>’</w:t>
      </w:r>
      <w:r w:rsidR="00C25649" w:rsidRPr="0072355F">
        <w:rPr>
          <w:color w:val="000000" w:themeColor="text1"/>
        </w:rPr>
        <w:t>.</w:t>
      </w:r>
      <w:r w:rsidR="00C25649" w:rsidRPr="00E407A3">
        <w:rPr>
          <w:vertAlign w:val="superscript"/>
        </w:rPr>
        <w:footnoteReference w:id="65"/>
      </w:r>
    </w:p>
    <w:p w14:paraId="615F696E" w14:textId="77777777" w:rsidR="00C25649" w:rsidRPr="00A23FD9" w:rsidRDefault="00C25649" w:rsidP="00C25649">
      <w:pPr>
        <w:pStyle w:val="Heading4"/>
        <w:rPr>
          <w:i w:val="0"/>
          <w:lang w:val="en-GB"/>
        </w:rPr>
      </w:pPr>
      <w:r w:rsidRPr="00A23FD9">
        <w:rPr>
          <w:i w:val="0"/>
          <w:lang w:val="en-GB"/>
        </w:rPr>
        <w:lastRenderedPageBreak/>
        <w:t>The Dying / Dissolution Process</w:t>
      </w:r>
    </w:p>
    <w:p w14:paraId="245C7EA0" w14:textId="2ABF64E2" w:rsidR="00C25649" w:rsidRPr="00A23FD9" w:rsidRDefault="00C25649" w:rsidP="00C25649">
      <w:pPr>
        <w:ind w:firstLine="720"/>
        <w:jc w:val="both"/>
        <w:rPr>
          <w:color w:val="000000" w:themeColor="text1"/>
        </w:rPr>
      </w:pPr>
      <w:r w:rsidRPr="00A23FD9">
        <w:rPr>
          <w:color w:val="000000" w:themeColor="text1"/>
        </w:rPr>
        <w:t xml:space="preserve">It is worth reiterating here that the </w:t>
      </w:r>
      <w:r w:rsidR="00315105">
        <w:rPr>
          <w:color w:val="000000" w:themeColor="text1"/>
        </w:rPr>
        <w:t>Tibetan</w:t>
      </w:r>
      <w:r w:rsidRPr="00A23FD9">
        <w:rPr>
          <w:color w:val="000000" w:themeColor="text1"/>
        </w:rPr>
        <w:t xml:space="preserve"> </w:t>
      </w:r>
      <w:r w:rsidR="00545ED0">
        <w:rPr>
          <w:color w:val="000000" w:themeColor="text1"/>
        </w:rPr>
        <w:t>mind-body</w:t>
      </w:r>
      <w:r w:rsidRPr="00A23FD9">
        <w:rPr>
          <w:color w:val="000000" w:themeColor="text1"/>
        </w:rPr>
        <w:t xml:space="preserve"> system</w:t>
      </w:r>
      <w:r w:rsidR="00B41B63">
        <w:rPr>
          <w:color w:val="000000" w:themeColor="text1"/>
        </w:rPr>
        <w:t xml:space="preserve"> </w:t>
      </w:r>
      <w:r w:rsidRPr="00A23FD9">
        <w:rPr>
          <w:color w:val="000000" w:themeColor="text1"/>
        </w:rPr>
        <w:t xml:space="preserve">consists of three dyads comprising the gross body and </w:t>
      </w:r>
      <w:r w:rsidR="00315105">
        <w:rPr>
          <w:color w:val="000000" w:themeColor="text1"/>
        </w:rPr>
        <w:t>mind</w:t>
      </w:r>
      <w:r w:rsidRPr="00A23FD9">
        <w:rPr>
          <w:color w:val="000000" w:themeColor="text1"/>
        </w:rPr>
        <w:t>, the subtle Vajra body and the Ālaya-Vijñāna consciousness</w:t>
      </w:r>
      <w:r w:rsidR="001E7A4A">
        <w:rPr>
          <w:color w:val="000000" w:themeColor="text1"/>
        </w:rPr>
        <w:t>,</w:t>
      </w:r>
      <w:r w:rsidRPr="00A23FD9">
        <w:rPr>
          <w:color w:val="000000" w:themeColor="text1"/>
        </w:rPr>
        <w:t xml:space="preserve"> an</w:t>
      </w:r>
      <w:r w:rsidR="001867F5">
        <w:rPr>
          <w:color w:val="000000" w:themeColor="text1"/>
        </w:rPr>
        <w:t>d</w:t>
      </w:r>
      <w:r w:rsidRPr="00A23FD9">
        <w:rPr>
          <w:color w:val="000000" w:themeColor="text1"/>
        </w:rPr>
        <w:t xml:space="preserve"> the very subtle energy</w:t>
      </w:r>
      <w:r w:rsidR="00B51BA9">
        <w:rPr>
          <w:color w:val="000000" w:themeColor="text1"/>
        </w:rPr>
        <w:t xml:space="preserve"> body along </w:t>
      </w:r>
      <w:r w:rsidR="00AD1D52">
        <w:rPr>
          <w:color w:val="000000" w:themeColor="text1"/>
        </w:rPr>
        <w:t>with</w:t>
      </w:r>
      <w:r w:rsidRPr="00A23FD9">
        <w:rPr>
          <w:color w:val="000000" w:themeColor="text1"/>
        </w:rPr>
        <w:t xml:space="preserve"> </w:t>
      </w:r>
      <w:r w:rsidR="000723FF">
        <w:rPr>
          <w:color w:val="000000" w:themeColor="text1"/>
        </w:rPr>
        <w:t xml:space="preserve">the </w:t>
      </w:r>
      <w:r w:rsidRPr="00A23FD9">
        <w:rPr>
          <w:color w:val="000000" w:themeColor="text1"/>
        </w:rPr>
        <w:t>Rigpa</w:t>
      </w:r>
      <w:r w:rsidR="001E7A4A">
        <w:rPr>
          <w:color w:val="000000" w:themeColor="text1"/>
        </w:rPr>
        <w:t xml:space="preserve"> </w:t>
      </w:r>
      <w:r w:rsidR="000723FF">
        <w:rPr>
          <w:color w:val="000000" w:themeColor="text1"/>
        </w:rPr>
        <w:t>consciousness</w:t>
      </w:r>
      <w:r w:rsidRPr="00A23FD9">
        <w:rPr>
          <w:color w:val="000000" w:themeColor="text1"/>
        </w:rPr>
        <w:t>.</w:t>
      </w:r>
    </w:p>
    <w:p w14:paraId="0B72758D" w14:textId="5E1E9D56" w:rsidR="00C25649" w:rsidRDefault="00C25649" w:rsidP="00C25649">
      <w:pPr>
        <w:ind w:firstLine="720"/>
        <w:jc w:val="both"/>
        <w:rPr>
          <w:color w:val="000000" w:themeColor="text1"/>
          <w:lang w:val="en-GB" w:eastAsia="en-US"/>
        </w:rPr>
      </w:pPr>
      <w:r w:rsidRPr="00A23FD9">
        <w:rPr>
          <w:color w:val="000000" w:themeColor="text1"/>
          <w:lang w:val="en-GB" w:eastAsia="en-US"/>
        </w:rPr>
        <w:t xml:space="preserve">The following table summarises the phases the gross body goes through in the first of the three </w:t>
      </w:r>
      <w:r w:rsidR="00A13043">
        <w:rPr>
          <w:color w:val="000000" w:themeColor="text1"/>
          <w:lang w:val="en-GB" w:eastAsia="en-US"/>
        </w:rPr>
        <w:t>B</w:t>
      </w:r>
      <w:r w:rsidRPr="00A23FD9">
        <w:rPr>
          <w:color w:val="000000" w:themeColor="text1"/>
          <w:lang w:val="en-GB" w:eastAsia="en-US"/>
        </w:rPr>
        <w:t>ardos and is analogous to the interactions of the five elements.</w:t>
      </w:r>
    </w:p>
    <w:p w14:paraId="41146941" w14:textId="41D91045" w:rsidR="00C25649" w:rsidRPr="00A23FD9" w:rsidRDefault="00C25649" w:rsidP="00C25649">
      <w:pPr>
        <w:spacing w:after="120" w:line="240" w:lineRule="auto"/>
        <w:jc w:val="both"/>
        <w:rPr>
          <w:color w:val="000000" w:themeColor="text1"/>
          <w:sz w:val="22"/>
          <w:szCs w:val="22"/>
          <w:lang w:val="en-GB"/>
        </w:rPr>
      </w:pPr>
      <w:r w:rsidRPr="00A23FD9">
        <w:rPr>
          <w:rStyle w:val="Heading4Char"/>
          <w:i w:val="0"/>
          <w:sz w:val="22"/>
          <w:szCs w:val="22"/>
        </w:rPr>
        <w:t xml:space="preserve">Table </w:t>
      </w:r>
      <w:r w:rsidR="00AB7C2A">
        <w:rPr>
          <w:rStyle w:val="Heading4Char"/>
          <w:i w:val="0"/>
          <w:sz w:val="22"/>
          <w:szCs w:val="22"/>
        </w:rPr>
        <w:t>1</w:t>
      </w:r>
      <w:r w:rsidRPr="00A23FD9">
        <w:rPr>
          <w:rStyle w:val="Heading4Char"/>
          <w:i w:val="0"/>
          <w:sz w:val="22"/>
          <w:szCs w:val="22"/>
        </w:rPr>
        <w:t>: The Gross Body/Mind Transition</w:t>
      </w:r>
      <w:r w:rsidRPr="00A23FD9">
        <w:rPr>
          <w:rStyle w:val="FootnoteReference"/>
          <w:color w:val="000000" w:themeColor="text1"/>
          <w:sz w:val="22"/>
          <w:szCs w:val="22"/>
          <w:lang w:val="en-GB"/>
        </w:rPr>
        <w:footnoteReference w:id="66"/>
      </w:r>
    </w:p>
    <w:tbl>
      <w:tblPr>
        <w:tblStyle w:val="TableGrid"/>
        <w:tblW w:w="9774" w:type="dxa"/>
        <w:tblInd w:w="-5" w:type="dxa"/>
        <w:tblLook w:val="04A0" w:firstRow="1" w:lastRow="0" w:firstColumn="1" w:lastColumn="0" w:noHBand="0" w:noVBand="1"/>
      </w:tblPr>
      <w:tblGrid>
        <w:gridCol w:w="1134"/>
        <w:gridCol w:w="1985"/>
        <w:gridCol w:w="3402"/>
        <w:gridCol w:w="3253"/>
      </w:tblGrid>
      <w:tr w:rsidR="00A23FD9" w:rsidRPr="00A23FD9" w14:paraId="0F0AF64E" w14:textId="77777777">
        <w:tc>
          <w:tcPr>
            <w:tcW w:w="1134" w:type="dxa"/>
            <w:shd w:val="clear" w:color="auto" w:fill="D9D9D9" w:themeFill="background1" w:themeFillShade="D9"/>
            <w:vAlign w:val="center"/>
          </w:tcPr>
          <w:p w14:paraId="4716C3F2" w14:textId="77777777" w:rsidR="00C25649" w:rsidRPr="00A23FD9" w:rsidRDefault="00C25649">
            <w:pPr>
              <w:snapToGrid w:val="0"/>
              <w:spacing w:before="60" w:after="60" w:line="240" w:lineRule="auto"/>
              <w:ind w:right="-106"/>
              <w:jc w:val="center"/>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Stage</w:t>
            </w:r>
          </w:p>
        </w:tc>
        <w:tc>
          <w:tcPr>
            <w:tcW w:w="1985" w:type="dxa"/>
            <w:shd w:val="clear" w:color="auto" w:fill="D9D9D9" w:themeFill="background1" w:themeFillShade="D9"/>
            <w:vAlign w:val="center"/>
          </w:tcPr>
          <w:p w14:paraId="4F67F2E1" w14:textId="77777777" w:rsidR="00C25649" w:rsidRPr="00A23FD9" w:rsidRDefault="00C25649">
            <w:pPr>
              <w:snapToGrid w:val="0"/>
              <w:spacing w:before="60" w:after="60" w:line="240" w:lineRule="auto"/>
              <w:ind w:right="-88"/>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 xml:space="preserve">Transition of the </w:t>
            </w:r>
            <w:r w:rsidRPr="00A23FD9">
              <w:rPr>
                <w:rFonts w:asciiTheme="minorBidi" w:hAnsiTheme="minorBidi"/>
                <w:color w:val="000000" w:themeColor="text1"/>
                <w:sz w:val="22"/>
                <w:szCs w:val="22"/>
              </w:rPr>
              <w:t>e</w:t>
            </w:r>
            <w:r w:rsidRPr="00A23FD9">
              <w:rPr>
                <w:rFonts w:asciiTheme="minorBidi" w:hAnsiTheme="minorBidi" w:cstheme="minorBidi"/>
                <w:color w:val="000000" w:themeColor="text1"/>
                <w:sz w:val="22"/>
                <w:szCs w:val="22"/>
              </w:rPr>
              <w:t>lements</w:t>
            </w:r>
          </w:p>
        </w:tc>
        <w:tc>
          <w:tcPr>
            <w:tcW w:w="3402" w:type="dxa"/>
            <w:shd w:val="clear" w:color="auto" w:fill="D9D9D9" w:themeFill="background1" w:themeFillShade="D9"/>
            <w:vAlign w:val="center"/>
          </w:tcPr>
          <w:p w14:paraId="61DD8504" w14:textId="77777777" w:rsidR="00C25649" w:rsidRPr="00A23FD9" w:rsidRDefault="00C25649">
            <w:pPr>
              <w:snapToGrid w:val="0"/>
              <w:spacing w:before="60" w:after="60" w:line="240" w:lineRule="auto"/>
              <w:ind w:right="-54"/>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Sequence of events</w:t>
            </w:r>
          </w:p>
        </w:tc>
        <w:tc>
          <w:tcPr>
            <w:tcW w:w="3253" w:type="dxa"/>
            <w:shd w:val="clear" w:color="auto" w:fill="D9D9D9" w:themeFill="background1" w:themeFillShade="D9"/>
            <w:vAlign w:val="center"/>
          </w:tcPr>
          <w:p w14:paraId="0A44DE25" w14:textId="77777777" w:rsidR="00C25649" w:rsidRPr="00A23FD9" w:rsidRDefault="00C25649">
            <w:pPr>
              <w:snapToGrid w:val="0"/>
              <w:spacing w:before="60" w:after="60" w:line="240" w:lineRule="auto"/>
              <w:ind w:right="-21"/>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 xml:space="preserve">Internal </w:t>
            </w:r>
            <w:r w:rsidRPr="00A23FD9">
              <w:rPr>
                <w:rFonts w:asciiTheme="minorBidi" w:hAnsiTheme="minorBidi"/>
                <w:color w:val="000000" w:themeColor="text1"/>
                <w:sz w:val="22"/>
                <w:szCs w:val="22"/>
              </w:rPr>
              <w:t>s</w:t>
            </w:r>
            <w:r w:rsidRPr="00A23FD9">
              <w:rPr>
                <w:rFonts w:asciiTheme="minorBidi" w:hAnsiTheme="minorBidi" w:cstheme="minorBidi"/>
                <w:color w:val="000000" w:themeColor="text1"/>
                <w:sz w:val="22"/>
                <w:szCs w:val="22"/>
              </w:rPr>
              <w:t>ign</w:t>
            </w:r>
            <w:r w:rsidRPr="00A23FD9">
              <w:rPr>
                <w:rFonts w:asciiTheme="minorBidi" w:hAnsiTheme="minorBidi"/>
                <w:color w:val="000000" w:themeColor="text1"/>
                <w:sz w:val="22"/>
                <w:szCs w:val="22"/>
              </w:rPr>
              <w:t>s as experienced by the individual</w:t>
            </w:r>
          </w:p>
        </w:tc>
      </w:tr>
      <w:tr w:rsidR="00A23FD9" w:rsidRPr="00A23FD9" w14:paraId="29F52FDD" w14:textId="77777777">
        <w:tc>
          <w:tcPr>
            <w:tcW w:w="1134" w:type="dxa"/>
            <w:vAlign w:val="center"/>
          </w:tcPr>
          <w:p w14:paraId="3297BF0A" w14:textId="77777777" w:rsidR="00C25649" w:rsidRPr="00A23FD9" w:rsidRDefault="00C25649">
            <w:pPr>
              <w:snapToGrid w:val="0"/>
              <w:spacing w:before="60" w:after="60" w:line="240" w:lineRule="auto"/>
              <w:ind w:right="-106"/>
              <w:jc w:val="center"/>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1</w:t>
            </w:r>
          </w:p>
        </w:tc>
        <w:tc>
          <w:tcPr>
            <w:tcW w:w="1985" w:type="dxa"/>
            <w:vAlign w:val="center"/>
          </w:tcPr>
          <w:p w14:paraId="0288BF06" w14:textId="77777777" w:rsidR="00C25649" w:rsidRPr="00A23FD9" w:rsidRDefault="00C25649">
            <w:pPr>
              <w:snapToGrid w:val="0"/>
              <w:spacing w:before="60" w:after="60" w:line="240" w:lineRule="auto"/>
              <w:ind w:right="-88"/>
              <w:rPr>
                <w:rFonts w:asciiTheme="minorBidi" w:hAnsiTheme="minorBidi" w:cstheme="minorBidi"/>
                <w:color w:val="000000" w:themeColor="text1"/>
                <w:sz w:val="22"/>
                <w:szCs w:val="22"/>
              </w:rPr>
            </w:pPr>
            <w:r w:rsidRPr="00A23FD9">
              <w:rPr>
                <w:rFonts w:asciiTheme="minorBidi" w:hAnsiTheme="minorBidi"/>
                <w:color w:val="000000" w:themeColor="text1"/>
                <w:sz w:val="22"/>
                <w:szCs w:val="22"/>
              </w:rPr>
              <w:t>Earth to Water</w:t>
            </w:r>
          </w:p>
        </w:tc>
        <w:tc>
          <w:tcPr>
            <w:tcW w:w="3402" w:type="dxa"/>
            <w:vAlign w:val="center"/>
          </w:tcPr>
          <w:p w14:paraId="5314FB3B" w14:textId="77777777" w:rsidR="00C25649" w:rsidRPr="00A23FD9" w:rsidRDefault="00C25649">
            <w:pPr>
              <w:snapToGrid w:val="0"/>
              <w:spacing w:before="60" w:after="60" w:line="240" w:lineRule="auto"/>
              <w:ind w:right="-54"/>
              <w:rPr>
                <w:rFonts w:asciiTheme="minorBidi" w:hAnsiTheme="minorBidi" w:cstheme="minorBidi"/>
                <w:color w:val="000000" w:themeColor="text1"/>
                <w:sz w:val="22"/>
                <w:szCs w:val="22"/>
              </w:rPr>
            </w:pPr>
            <w:r w:rsidRPr="00A23FD9">
              <w:rPr>
                <w:rFonts w:asciiTheme="minorBidi" w:hAnsiTheme="minorBidi"/>
                <w:color w:val="000000" w:themeColor="text1"/>
                <w:sz w:val="22"/>
                <w:szCs w:val="22"/>
              </w:rPr>
              <w:t>Limbs become smaller, body becomes weak and powerless, sight becomes unclear and dark. One cannot open eyes.</w:t>
            </w:r>
          </w:p>
        </w:tc>
        <w:tc>
          <w:tcPr>
            <w:tcW w:w="3253" w:type="dxa"/>
            <w:vAlign w:val="center"/>
          </w:tcPr>
          <w:p w14:paraId="66F6ED29" w14:textId="77777777" w:rsidR="00C25649" w:rsidRPr="00A23FD9" w:rsidRDefault="00C25649">
            <w:pPr>
              <w:snapToGrid w:val="0"/>
              <w:spacing w:before="60" w:after="60" w:line="240" w:lineRule="auto"/>
              <w:ind w:right="-21"/>
              <w:rPr>
                <w:rFonts w:asciiTheme="minorBidi" w:hAnsiTheme="minorBidi" w:cstheme="minorBidi"/>
                <w:color w:val="000000" w:themeColor="text1"/>
                <w:sz w:val="22"/>
                <w:szCs w:val="22"/>
              </w:rPr>
            </w:pPr>
            <w:r w:rsidRPr="00A23FD9">
              <w:rPr>
                <w:rFonts w:asciiTheme="minorBidi" w:hAnsiTheme="minorBidi"/>
                <w:color w:val="000000" w:themeColor="text1"/>
                <w:sz w:val="22"/>
                <w:szCs w:val="22"/>
              </w:rPr>
              <w:t>Blurred, mirage-like vision.</w:t>
            </w:r>
          </w:p>
        </w:tc>
      </w:tr>
      <w:tr w:rsidR="00A23FD9" w:rsidRPr="00A23FD9" w14:paraId="211925ED" w14:textId="77777777">
        <w:tc>
          <w:tcPr>
            <w:tcW w:w="1134" w:type="dxa"/>
            <w:vAlign w:val="center"/>
          </w:tcPr>
          <w:p w14:paraId="3E39EF54"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2</w:t>
            </w:r>
          </w:p>
        </w:tc>
        <w:tc>
          <w:tcPr>
            <w:tcW w:w="1985" w:type="dxa"/>
            <w:vAlign w:val="center"/>
          </w:tcPr>
          <w:p w14:paraId="4F9F2C47"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Water to Fire</w:t>
            </w:r>
          </w:p>
        </w:tc>
        <w:tc>
          <w:tcPr>
            <w:tcW w:w="3402" w:type="dxa"/>
            <w:vAlign w:val="center"/>
          </w:tcPr>
          <w:p w14:paraId="28727391"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Bodily fluids such as saliva, sweat, urine, and blood start drying up. No longer hears external or internal sounds.</w:t>
            </w:r>
          </w:p>
        </w:tc>
        <w:tc>
          <w:tcPr>
            <w:tcW w:w="3253" w:type="dxa"/>
            <w:vAlign w:val="center"/>
          </w:tcPr>
          <w:p w14:paraId="49C83800"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Vision and perception have a smoke-like quality.</w:t>
            </w:r>
          </w:p>
        </w:tc>
      </w:tr>
      <w:tr w:rsidR="00A23FD9" w:rsidRPr="00A23FD9" w14:paraId="01E76EED" w14:textId="77777777">
        <w:tc>
          <w:tcPr>
            <w:tcW w:w="1134" w:type="dxa"/>
            <w:vAlign w:val="center"/>
          </w:tcPr>
          <w:p w14:paraId="5CD0CB57"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3</w:t>
            </w:r>
          </w:p>
        </w:tc>
        <w:tc>
          <w:tcPr>
            <w:tcW w:w="1985" w:type="dxa"/>
            <w:vAlign w:val="center"/>
          </w:tcPr>
          <w:p w14:paraId="5115A511"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Fire to Wind</w:t>
            </w:r>
          </w:p>
        </w:tc>
        <w:tc>
          <w:tcPr>
            <w:tcW w:w="3402" w:type="dxa"/>
            <w:vAlign w:val="center"/>
          </w:tcPr>
          <w:p w14:paraId="466A5C8F"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Cannot digest food and drink, no longer aware of external affairs, weak breathing, and the body loses heat.</w:t>
            </w:r>
          </w:p>
        </w:tc>
        <w:tc>
          <w:tcPr>
            <w:tcW w:w="3253" w:type="dxa"/>
            <w:vAlign w:val="center"/>
          </w:tcPr>
          <w:p w14:paraId="796DBC8D"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Spark-like vision akin to fireflies in the sky.</w:t>
            </w:r>
          </w:p>
        </w:tc>
      </w:tr>
      <w:tr w:rsidR="00A23FD9" w:rsidRPr="00A23FD9" w14:paraId="0F1D5CD9" w14:textId="77777777">
        <w:tc>
          <w:tcPr>
            <w:tcW w:w="1134" w:type="dxa"/>
            <w:tcBorders>
              <w:bottom w:val="single" w:sz="4" w:space="0" w:color="auto"/>
            </w:tcBorders>
            <w:vAlign w:val="center"/>
          </w:tcPr>
          <w:p w14:paraId="26973DC3"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4</w:t>
            </w:r>
          </w:p>
        </w:tc>
        <w:tc>
          <w:tcPr>
            <w:tcW w:w="1985" w:type="dxa"/>
            <w:tcBorders>
              <w:bottom w:val="single" w:sz="4" w:space="0" w:color="auto"/>
            </w:tcBorders>
            <w:vAlign w:val="center"/>
          </w:tcPr>
          <w:p w14:paraId="13291625"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Wind to Space</w:t>
            </w:r>
          </w:p>
        </w:tc>
        <w:tc>
          <w:tcPr>
            <w:tcW w:w="3402" w:type="dxa"/>
            <w:tcBorders>
              <w:bottom w:val="single" w:sz="4" w:space="0" w:color="auto"/>
            </w:tcBorders>
            <w:vAlign w:val="center"/>
          </w:tcPr>
          <w:p w14:paraId="2A434BAE"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The person loses consciousness, the physical body stops working and breathing stops.</w:t>
            </w:r>
          </w:p>
        </w:tc>
        <w:tc>
          <w:tcPr>
            <w:tcW w:w="3253" w:type="dxa"/>
            <w:tcBorders>
              <w:bottom w:val="single" w:sz="4" w:space="0" w:color="auto"/>
            </w:tcBorders>
            <w:vAlign w:val="center"/>
          </w:tcPr>
          <w:p w14:paraId="72BB1B90"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A vision of a clear candle flame.</w:t>
            </w:r>
          </w:p>
        </w:tc>
      </w:tr>
    </w:tbl>
    <w:p w14:paraId="747FBC48" w14:textId="77777777" w:rsidR="00C25649" w:rsidRPr="00A23FD9" w:rsidRDefault="00C25649" w:rsidP="00C25649">
      <w:pPr>
        <w:rPr>
          <w:color w:val="000000" w:themeColor="text1"/>
        </w:rPr>
      </w:pPr>
    </w:p>
    <w:p w14:paraId="636712FC" w14:textId="77777777" w:rsidR="00C25649" w:rsidRPr="00A23FD9" w:rsidRDefault="00C25649" w:rsidP="00C25649">
      <w:pPr>
        <w:jc w:val="both"/>
        <w:rPr>
          <w:color w:val="000000" w:themeColor="text1"/>
        </w:rPr>
      </w:pPr>
      <w:r w:rsidRPr="00A23FD9">
        <w:rPr>
          <w:color w:val="000000" w:themeColor="text1"/>
        </w:rPr>
        <w:t xml:space="preserve">Whilst the gross body would be pronounced clinically dead at this point, the subtle energies now become prevalent within the central channel, the two adjacent channels and at the seven points where these three channels interweave, known as </w:t>
      </w:r>
      <w:r w:rsidRPr="00A23FD9">
        <w:rPr>
          <w:i/>
          <w:iCs/>
          <w:color w:val="000000" w:themeColor="text1"/>
        </w:rPr>
        <w:t>chakras</w:t>
      </w:r>
      <w:r w:rsidRPr="00A23FD9">
        <w:rPr>
          <w:color w:val="000000" w:themeColor="text1"/>
        </w:rPr>
        <w:t>.</w:t>
      </w:r>
    </w:p>
    <w:p w14:paraId="04503F11" w14:textId="14C8B220" w:rsidR="00C25649" w:rsidRDefault="00C25649" w:rsidP="00C25649">
      <w:pPr>
        <w:ind w:firstLine="720"/>
        <w:jc w:val="both"/>
        <w:rPr>
          <w:color w:val="000000" w:themeColor="text1"/>
        </w:rPr>
      </w:pPr>
      <w:r w:rsidRPr="00A23FD9">
        <w:rPr>
          <w:color w:val="000000" w:themeColor="text1"/>
        </w:rPr>
        <w:t>Stage five starts with the gross mind dissolving into the Ālaya-Vijñāna consciousness, thus storing one’s karma, and the subtle energies enter the central channel at the uppermost crown chakra and lowest root chakra. These two points also contain the “drops”, white and red, the white from the father and the red from the mother.</w:t>
      </w:r>
    </w:p>
    <w:p w14:paraId="5ECABDF4" w14:textId="77777777" w:rsidR="004639E5" w:rsidRDefault="004639E5" w:rsidP="00C25649">
      <w:pPr>
        <w:ind w:firstLine="720"/>
        <w:jc w:val="both"/>
        <w:rPr>
          <w:color w:val="000000" w:themeColor="text1"/>
        </w:rPr>
      </w:pPr>
    </w:p>
    <w:p w14:paraId="159029C6" w14:textId="447F2346" w:rsidR="00C25649" w:rsidRPr="00A23FD9" w:rsidRDefault="00C25649" w:rsidP="00C25649">
      <w:pPr>
        <w:spacing w:after="120" w:line="240" w:lineRule="auto"/>
        <w:jc w:val="both"/>
        <w:rPr>
          <w:color w:val="000000" w:themeColor="text1"/>
          <w:sz w:val="22"/>
          <w:szCs w:val="22"/>
          <w:lang w:val="en-GB"/>
        </w:rPr>
      </w:pPr>
      <w:r w:rsidRPr="00A23FD9">
        <w:rPr>
          <w:rStyle w:val="Heading4Char"/>
          <w:i w:val="0"/>
          <w:sz w:val="22"/>
          <w:szCs w:val="22"/>
        </w:rPr>
        <w:lastRenderedPageBreak/>
        <w:t xml:space="preserve">Table </w:t>
      </w:r>
      <w:r w:rsidR="00AB7C2A">
        <w:rPr>
          <w:rStyle w:val="Heading4Char"/>
          <w:i w:val="0"/>
          <w:sz w:val="22"/>
          <w:szCs w:val="22"/>
        </w:rPr>
        <w:t>2</w:t>
      </w:r>
      <w:r w:rsidRPr="00A23FD9">
        <w:rPr>
          <w:rStyle w:val="Heading4Char"/>
          <w:i w:val="0"/>
          <w:sz w:val="22"/>
          <w:szCs w:val="22"/>
        </w:rPr>
        <w:t>: The Subtle Body/Mind Transition</w:t>
      </w:r>
      <w:r w:rsidRPr="00A23FD9">
        <w:rPr>
          <w:rStyle w:val="FootnoteReference"/>
          <w:color w:val="000000" w:themeColor="text1"/>
          <w:sz w:val="22"/>
          <w:szCs w:val="22"/>
          <w:lang w:val="en-GB"/>
        </w:rPr>
        <w:footnoteReference w:id="67"/>
      </w:r>
    </w:p>
    <w:tbl>
      <w:tblPr>
        <w:tblStyle w:val="TableGrid1"/>
        <w:tblW w:w="9781" w:type="dxa"/>
        <w:tblLook w:val="04A0" w:firstRow="1" w:lastRow="0" w:firstColumn="1" w:lastColumn="0" w:noHBand="0" w:noVBand="1"/>
      </w:tblPr>
      <w:tblGrid>
        <w:gridCol w:w="1129"/>
        <w:gridCol w:w="1985"/>
        <w:gridCol w:w="3402"/>
        <w:gridCol w:w="3265"/>
      </w:tblGrid>
      <w:tr w:rsidR="00A23FD9" w:rsidRPr="00A23FD9" w14:paraId="7FB381DE" w14:textId="77777777">
        <w:tc>
          <w:tcPr>
            <w:tcW w:w="1129" w:type="dxa"/>
            <w:shd w:val="clear" w:color="auto" w:fill="D9D9D9" w:themeFill="background1" w:themeFillShade="D9"/>
            <w:vAlign w:val="center"/>
          </w:tcPr>
          <w:p w14:paraId="569F460E"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Stage</w:t>
            </w:r>
          </w:p>
        </w:tc>
        <w:tc>
          <w:tcPr>
            <w:tcW w:w="1985" w:type="dxa"/>
            <w:shd w:val="clear" w:color="auto" w:fill="D9D9D9" w:themeFill="background1" w:themeFillShade="D9"/>
            <w:vAlign w:val="center"/>
          </w:tcPr>
          <w:p w14:paraId="374F589C" w14:textId="77777777" w:rsidR="00C25649" w:rsidRPr="00A23FD9" w:rsidRDefault="00C25649">
            <w:pPr>
              <w:snapToGrid w:val="0"/>
              <w:spacing w:before="60" w:after="60" w:line="240" w:lineRule="auto"/>
              <w:ind w:left="0" w:right="-88" w:firstLine="0"/>
              <w:rPr>
                <w:rFonts w:asciiTheme="minorBidi" w:hAnsiTheme="minorBidi"/>
                <w:color w:val="000000" w:themeColor="text1"/>
                <w:sz w:val="22"/>
                <w:szCs w:val="22"/>
                <w:highlight w:val="yellow"/>
              </w:rPr>
            </w:pPr>
            <w:r w:rsidRPr="00A23FD9">
              <w:rPr>
                <w:rFonts w:asciiTheme="minorBidi" w:hAnsiTheme="minorBidi"/>
                <w:color w:val="000000" w:themeColor="text1"/>
                <w:sz w:val="22"/>
                <w:szCs w:val="22"/>
              </w:rPr>
              <w:t>Transition of the mind</w:t>
            </w:r>
          </w:p>
        </w:tc>
        <w:tc>
          <w:tcPr>
            <w:tcW w:w="3402" w:type="dxa"/>
            <w:shd w:val="clear" w:color="auto" w:fill="D9D9D9" w:themeFill="background1" w:themeFillShade="D9"/>
            <w:vAlign w:val="center"/>
          </w:tcPr>
          <w:p w14:paraId="7A07241F"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Sequence of events</w:t>
            </w:r>
          </w:p>
        </w:tc>
        <w:tc>
          <w:tcPr>
            <w:tcW w:w="3265" w:type="dxa"/>
            <w:shd w:val="clear" w:color="auto" w:fill="D9D9D9" w:themeFill="background1" w:themeFillShade="D9"/>
            <w:vAlign w:val="center"/>
          </w:tcPr>
          <w:p w14:paraId="7F01B617" w14:textId="77777777" w:rsidR="00C25649" w:rsidRPr="00A23FD9" w:rsidRDefault="00C25649">
            <w:pPr>
              <w:snapToGrid w:val="0"/>
              <w:spacing w:before="60" w:after="60" w:line="240" w:lineRule="auto"/>
              <w:ind w:left="33" w:right="-21" w:hanging="33"/>
              <w:rPr>
                <w:rFonts w:asciiTheme="minorBidi" w:hAnsiTheme="minorBidi"/>
                <w:color w:val="000000" w:themeColor="text1"/>
                <w:sz w:val="22"/>
                <w:szCs w:val="22"/>
              </w:rPr>
            </w:pPr>
            <w:r w:rsidRPr="00A23FD9">
              <w:rPr>
                <w:rFonts w:asciiTheme="minorBidi" w:hAnsiTheme="minorBidi"/>
                <w:color w:val="000000" w:themeColor="text1"/>
                <w:sz w:val="22"/>
                <w:szCs w:val="22"/>
              </w:rPr>
              <w:t>Internal signs as experienced by the individual</w:t>
            </w:r>
          </w:p>
        </w:tc>
      </w:tr>
      <w:tr w:rsidR="00A23FD9" w:rsidRPr="00A23FD9" w14:paraId="2095BB4E" w14:textId="77777777">
        <w:tc>
          <w:tcPr>
            <w:tcW w:w="1129" w:type="dxa"/>
            <w:vAlign w:val="center"/>
          </w:tcPr>
          <w:p w14:paraId="248A290C" w14:textId="77777777" w:rsidR="00C25649" w:rsidRPr="00A23FD9" w:rsidRDefault="00C25649">
            <w:pPr>
              <w:snapToGrid w:val="0"/>
              <w:spacing w:before="60" w:after="60" w:line="240" w:lineRule="auto"/>
              <w:ind w:left="0" w:right="-106" w:firstLine="0"/>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5</w:t>
            </w:r>
          </w:p>
        </w:tc>
        <w:tc>
          <w:tcPr>
            <w:tcW w:w="1985" w:type="dxa"/>
            <w:vAlign w:val="center"/>
          </w:tcPr>
          <w:p w14:paraId="63556D86" w14:textId="0B3EA099" w:rsidR="00C25649" w:rsidRPr="00A23FD9" w:rsidRDefault="00C25649">
            <w:pPr>
              <w:snapToGrid w:val="0"/>
              <w:spacing w:before="60" w:after="60" w:line="240" w:lineRule="auto"/>
              <w:ind w:left="0" w:right="-88" w:firstLine="0"/>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Gross to subtle </w:t>
            </w:r>
            <w:r w:rsidR="00545ED0">
              <w:rPr>
                <w:rFonts w:asciiTheme="minorBidi" w:hAnsiTheme="minorBidi"/>
                <w:color w:val="000000" w:themeColor="text1"/>
                <w:sz w:val="22"/>
                <w:szCs w:val="22"/>
              </w:rPr>
              <w:t>mind-body</w:t>
            </w:r>
          </w:p>
        </w:tc>
        <w:tc>
          <w:tcPr>
            <w:tcW w:w="3402" w:type="dxa"/>
            <w:vAlign w:val="center"/>
          </w:tcPr>
          <w:p w14:paraId="5F57A869" w14:textId="77777777" w:rsidR="00C25649" w:rsidRPr="00A23FD9" w:rsidRDefault="00C25649">
            <w:pPr>
              <w:snapToGrid w:val="0"/>
              <w:spacing w:before="60" w:after="60" w:line="240" w:lineRule="auto"/>
              <w:ind w:left="0" w:right="-54" w:firstLine="0"/>
              <w:rPr>
                <w:rFonts w:asciiTheme="minorBidi" w:hAnsiTheme="minorBidi"/>
                <w:color w:val="000000" w:themeColor="text1"/>
                <w:sz w:val="22"/>
                <w:szCs w:val="22"/>
              </w:rPr>
            </w:pPr>
            <w:r w:rsidRPr="00A23FD9">
              <w:rPr>
                <w:rFonts w:asciiTheme="minorBidi" w:hAnsiTheme="minorBidi"/>
                <w:color w:val="000000" w:themeColor="text1"/>
                <w:sz w:val="22"/>
                <w:szCs w:val="22"/>
              </w:rPr>
              <w:t>Vajra energies in the two adjacent channels enter the central channel at the crown chakra (top of the head).</w:t>
            </w:r>
          </w:p>
        </w:tc>
        <w:tc>
          <w:tcPr>
            <w:tcW w:w="3265" w:type="dxa"/>
            <w:vAlign w:val="center"/>
          </w:tcPr>
          <w:p w14:paraId="40E4B237" w14:textId="77777777" w:rsidR="00C25649" w:rsidRPr="00A23FD9" w:rsidRDefault="00C25649">
            <w:pPr>
              <w:snapToGrid w:val="0"/>
              <w:spacing w:before="60" w:after="60" w:line="240" w:lineRule="auto"/>
              <w:ind w:left="0" w:right="-21" w:firstLine="0"/>
              <w:rPr>
                <w:rFonts w:asciiTheme="minorBidi" w:hAnsiTheme="minorBidi"/>
                <w:color w:val="000000" w:themeColor="text1"/>
                <w:sz w:val="22"/>
                <w:szCs w:val="22"/>
              </w:rPr>
            </w:pPr>
            <w:r w:rsidRPr="00A23FD9">
              <w:rPr>
                <w:rFonts w:asciiTheme="minorBidi" w:hAnsiTheme="minorBidi"/>
                <w:color w:val="000000" w:themeColor="text1"/>
                <w:sz w:val="22"/>
                <w:szCs w:val="22"/>
              </w:rPr>
              <w:t>Space filled with dull light, transitioning to white light.</w:t>
            </w:r>
          </w:p>
        </w:tc>
      </w:tr>
      <w:tr w:rsidR="00A23FD9" w:rsidRPr="00A23FD9" w14:paraId="7651DF8E" w14:textId="77777777">
        <w:tc>
          <w:tcPr>
            <w:tcW w:w="1129" w:type="dxa"/>
            <w:vAlign w:val="center"/>
          </w:tcPr>
          <w:p w14:paraId="2B3F5237" w14:textId="77777777" w:rsidR="00C25649" w:rsidRPr="00A23FD9" w:rsidRDefault="00C25649">
            <w:pPr>
              <w:snapToGrid w:val="0"/>
              <w:spacing w:before="60" w:after="60" w:line="240" w:lineRule="auto"/>
              <w:ind w:left="0" w:right="-106" w:firstLine="0"/>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6</w:t>
            </w:r>
          </w:p>
        </w:tc>
        <w:tc>
          <w:tcPr>
            <w:tcW w:w="1985" w:type="dxa"/>
            <w:vAlign w:val="center"/>
          </w:tcPr>
          <w:p w14:paraId="3741C845" w14:textId="77777777" w:rsidR="00C25649" w:rsidRPr="00A23FD9" w:rsidRDefault="00C25649">
            <w:pPr>
              <w:snapToGrid w:val="0"/>
              <w:spacing w:before="60" w:after="60" w:line="240" w:lineRule="auto"/>
              <w:ind w:left="0" w:right="-88" w:firstLine="0"/>
              <w:rPr>
                <w:rFonts w:asciiTheme="minorBidi" w:hAnsiTheme="minorBidi"/>
                <w:color w:val="000000" w:themeColor="text1"/>
                <w:sz w:val="22"/>
                <w:szCs w:val="22"/>
              </w:rPr>
            </w:pPr>
            <w:r w:rsidRPr="00A23FD9">
              <w:rPr>
                <w:rFonts w:asciiTheme="minorBidi" w:hAnsiTheme="minorBidi"/>
                <w:color w:val="000000" w:themeColor="text1"/>
                <w:sz w:val="22"/>
                <w:szCs w:val="22"/>
              </w:rPr>
              <w:t>Mind of white appearance</w:t>
            </w:r>
          </w:p>
        </w:tc>
        <w:tc>
          <w:tcPr>
            <w:tcW w:w="3402" w:type="dxa"/>
            <w:vAlign w:val="center"/>
          </w:tcPr>
          <w:p w14:paraId="71ACD30F" w14:textId="77777777" w:rsidR="00C25649" w:rsidRPr="00A23FD9" w:rsidRDefault="00C25649">
            <w:pPr>
              <w:snapToGrid w:val="0"/>
              <w:spacing w:before="60" w:after="60" w:line="240" w:lineRule="auto"/>
              <w:ind w:left="0" w:right="-54" w:firstLine="0"/>
              <w:rPr>
                <w:rFonts w:asciiTheme="minorBidi" w:hAnsiTheme="minorBidi"/>
                <w:color w:val="000000" w:themeColor="text1"/>
                <w:sz w:val="22"/>
                <w:szCs w:val="22"/>
              </w:rPr>
            </w:pPr>
            <w:r w:rsidRPr="00A23FD9">
              <w:rPr>
                <w:rFonts w:asciiTheme="minorBidi" w:hAnsiTheme="minorBidi"/>
                <w:color w:val="000000" w:themeColor="text1"/>
                <w:sz w:val="22"/>
                <w:szCs w:val="22"/>
              </w:rPr>
              <w:t>Vajra energies in the two adjacent channels enter the central channel at the root chakra (base of the spine).</w:t>
            </w:r>
          </w:p>
        </w:tc>
        <w:tc>
          <w:tcPr>
            <w:tcW w:w="3265" w:type="dxa"/>
            <w:vAlign w:val="center"/>
          </w:tcPr>
          <w:p w14:paraId="0E29D80B" w14:textId="77777777" w:rsidR="00C25649" w:rsidRPr="00A23FD9" w:rsidRDefault="00C25649">
            <w:pPr>
              <w:snapToGrid w:val="0"/>
              <w:spacing w:before="60" w:after="60" w:line="240" w:lineRule="auto"/>
              <w:ind w:left="0" w:right="-21" w:firstLine="0"/>
              <w:rPr>
                <w:rFonts w:asciiTheme="minorBidi" w:hAnsiTheme="minorBidi"/>
                <w:color w:val="000000" w:themeColor="text1"/>
                <w:sz w:val="22"/>
                <w:szCs w:val="22"/>
              </w:rPr>
            </w:pPr>
            <w:r w:rsidRPr="00A23FD9">
              <w:rPr>
                <w:rFonts w:asciiTheme="minorBidi" w:hAnsiTheme="minorBidi"/>
                <w:color w:val="000000" w:themeColor="text1"/>
                <w:sz w:val="22"/>
                <w:szCs w:val="22"/>
              </w:rPr>
              <w:t>Space filled with white light, transitioning to red light.</w:t>
            </w:r>
          </w:p>
        </w:tc>
      </w:tr>
      <w:tr w:rsidR="00A23FD9" w:rsidRPr="00A23FD9" w14:paraId="47DF80D7" w14:textId="77777777">
        <w:tc>
          <w:tcPr>
            <w:tcW w:w="1129" w:type="dxa"/>
            <w:vAlign w:val="center"/>
          </w:tcPr>
          <w:p w14:paraId="3DFA4851" w14:textId="77777777" w:rsidR="00C25649" w:rsidRPr="00A23FD9" w:rsidRDefault="00C25649">
            <w:pPr>
              <w:snapToGrid w:val="0"/>
              <w:spacing w:before="60" w:after="60" w:line="240" w:lineRule="auto"/>
              <w:ind w:left="0" w:right="-106" w:firstLine="0"/>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7</w:t>
            </w:r>
          </w:p>
        </w:tc>
        <w:tc>
          <w:tcPr>
            <w:tcW w:w="1985" w:type="dxa"/>
            <w:vAlign w:val="center"/>
          </w:tcPr>
          <w:p w14:paraId="45B51D79" w14:textId="77777777" w:rsidR="00C25649" w:rsidRPr="00A23FD9" w:rsidRDefault="00C25649">
            <w:pPr>
              <w:snapToGrid w:val="0"/>
              <w:spacing w:before="60" w:after="60" w:line="240" w:lineRule="auto"/>
              <w:ind w:left="0" w:right="-88" w:firstLine="0"/>
              <w:rPr>
                <w:rFonts w:asciiTheme="minorBidi" w:hAnsiTheme="minorBidi"/>
                <w:color w:val="000000" w:themeColor="text1"/>
                <w:sz w:val="22"/>
                <w:szCs w:val="22"/>
              </w:rPr>
            </w:pPr>
            <w:r w:rsidRPr="00A23FD9">
              <w:rPr>
                <w:rFonts w:asciiTheme="minorBidi" w:hAnsiTheme="minorBidi"/>
                <w:color w:val="000000" w:themeColor="text1"/>
                <w:sz w:val="22"/>
                <w:szCs w:val="22"/>
              </w:rPr>
              <w:t>Mind of red increase</w:t>
            </w:r>
          </w:p>
        </w:tc>
        <w:tc>
          <w:tcPr>
            <w:tcW w:w="3402" w:type="dxa"/>
            <w:vAlign w:val="center"/>
          </w:tcPr>
          <w:p w14:paraId="503880D3" w14:textId="77777777" w:rsidR="00C25649" w:rsidRPr="00A23FD9" w:rsidRDefault="00C25649">
            <w:pPr>
              <w:snapToGrid w:val="0"/>
              <w:spacing w:before="60" w:after="60" w:line="240" w:lineRule="auto"/>
              <w:ind w:left="0" w:right="-54" w:firstLine="0"/>
              <w:rPr>
                <w:rFonts w:asciiTheme="minorBidi" w:hAnsiTheme="minorBidi"/>
                <w:color w:val="000000" w:themeColor="text1"/>
                <w:sz w:val="22"/>
                <w:szCs w:val="22"/>
              </w:rPr>
            </w:pPr>
            <w:r w:rsidRPr="00A23FD9">
              <w:rPr>
                <w:rFonts w:asciiTheme="minorBidi" w:hAnsiTheme="minorBidi"/>
                <w:color w:val="000000" w:themeColor="text1"/>
                <w:sz w:val="22"/>
                <w:szCs w:val="22"/>
              </w:rPr>
              <w:t>The upper and lower Vajra energies move through the central channel and converge at the heart chakra.</w:t>
            </w:r>
          </w:p>
        </w:tc>
        <w:tc>
          <w:tcPr>
            <w:tcW w:w="3265" w:type="dxa"/>
            <w:vAlign w:val="center"/>
          </w:tcPr>
          <w:p w14:paraId="22B2FEA3" w14:textId="77777777" w:rsidR="00C25649" w:rsidRPr="00A23FD9" w:rsidRDefault="00C25649">
            <w:pPr>
              <w:snapToGrid w:val="0"/>
              <w:spacing w:before="60" w:after="60" w:line="240" w:lineRule="auto"/>
              <w:ind w:left="0" w:right="-21" w:firstLine="0"/>
              <w:rPr>
                <w:rFonts w:asciiTheme="minorBidi" w:hAnsiTheme="minorBidi"/>
                <w:color w:val="000000" w:themeColor="text1"/>
                <w:sz w:val="22"/>
                <w:szCs w:val="22"/>
              </w:rPr>
            </w:pPr>
            <w:r w:rsidRPr="00A23FD9">
              <w:rPr>
                <w:rFonts w:asciiTheme="minorBidi" w:hAnsiTheme="minorBidi"/>
                <w:color w:val="000000" w:themeColor="text1"/>
                <w:sz w:val="22"/>
                <w:szCs w:val="22"/>
              </w:rPr>
              <w:t>Space filled with red light, transitioning to black light.</w:t>
            </w:r>
          </w:p>
        </w:tc>
      </w:tr>
      <w:tr w:rsidR="00A23FD9" w:rsidRPr="00A23FD9" w14:paraId="674F3937" w14:textId="77777777">
        <w:tc>
          <w:tcPr>
            <w:tcW w:w="1129" w:type="dxa"/>
            <w:vAlign w:val="center"/>
          </w:tcPr>
          <w:p w14:paraId="645E98D6" w14:textId="77777777" w:rsidR="00C25649" w:rsidRPr="00A23FD9" w:rsidRDefault="00C25649">
            <w:pPr>
              <w:snapToGrid w:val="0"/>
              <w:spacing w:before="60" w:after="60" w:line="240" w:lineRule="auto"/>
              <w:ind w:left="0" w:right="-106" w:firstLine="0"/>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8</w:t>
            </w:r>
          </w:p>
        </w:tc>
        <w:tc>
          <w:tcPr>
            <w:tcW w:w="1985" w:type="dxa"/>
            <w:vAlign w:val="center"/>
          </w:tcPr>
          <w:p w14:paraId="1C1A36B1" w14:textId="77777777" w:rsidR="00C25649" w:rsidRPr="00A23FD9" w:rsidRDefault="00C25649">
            <w:pPr>
              <w:snapToGrid w:val="0"/>
              <w:spacing w:before="60" w:after="60" w:line="240" w:lineRule="auto"/>
              <w:ind w:left="0" w:right="-88" w:firstLine="0"/>
              <w:rPr>
                <w:rFonts w:asciiTheme="minorBidi" w:hAnsiTheme="minorBidi"/>
                <w:color w:val="000000" w:themeColor="text1"/>
                <w:sz w:val="22"/>
                <w:szCs w:val="22"/>
              </w:rPr>
            </w:pPr>
            <w:r w:rsidRPr="00A23FD9">
              <w:rPr>
                <w:rFonts w:asciiTheme="minorBidi" w:hAnsiTheme="minorBidi"/>
                <w:color w:val="000000" w:themeColor="text1"/>
                <w:sz w:val="22"/>
                <w:szCs w:val="22"/>
              </w:rPr>
              <w:t>Mind of black near-attainment</w:t>
            </w:r>
          </w:p>
        </w:tc>
        <w:tc>
          <w:tcPr>
            <w:tcW w:w="3402" w:type="dxa"/>
            <w:vAlign w:val="center"/>
          </w:tcPr>
          <w:p w14:paraId="34B0DBD3" w14:textId="77777777" w:rsidR="00C25649" w:rsidRPr="00A23FD9" w:rsidRDefault="00C25649">
            <w:pPr>
              <w:snapToGrid w:val="0"/>
              <w:spacing w:before="60" w:after="60" w:line="240" w:lineRule="auto"/>
              <w:ind w:left="0" w:right="-54" w:firstLine="0"/>
              <w:rPr>
                <w:rFonts w:asciiTheme="minorBidi" w:hAnsiTheme="minorBidi"/>
                <w:color w:val="000000" w:themeColor="text1"/>
                <w:sz w:val="22"/>
                <w:szCs w:val="22"/>
                <w:highlight w:val="yellow"/>
              </w:rPr>
            </w:pPr>
            <w:r w:rsidRPr="00A23FD9">
              <w:rPr>
                <w:rFonts w:asciiTheme="minorBidi" w:hAnsiTheme="minorBidi"/>
                <w:color w:val="000000" w:themeColor="text1"/>
                <w:sz w:val="22"/>
                <w:szCs w:val="22"/>
              </w:rPr>
              <w:t>The Vajra energies, plus the Ālaya-Vijñāna consciousness, now dissolve into the indestructible drop in the heart chakra and combine with the very subtle energies and mind known as Rigpa.</w:t>
            </w:r>
          </w:p>
        </w:tc>
        <w:tc>
          <w:tcPr>
            <w:tcW w:w="3265" w:type="dxa"/>
            <w:vAlign w:val="center"/>
          </w:tcPr>
          <w:p w14:paraId="7FEDF7FA" w14:textId="77777777" w:rsidR="00C25649" w:rsidRPr="00A23FD9" w:rsidRDefault="00C25649">
            <w:pPr>
              <w:snapToGrid w:val="0"/>
              <w:spacing w:before="60" w:after="60" w:line="240" w:lineRule="auto"/>
              <w:ind w:left="0" w:right="-21" w:firstLine="0"/>
              <w:rPr>
                <w:rFonts w:asciiTheme="minorBidi" w:hAnsiTheme="minorBidi"/>
                <w:color w:val="000000" w:themeColor="text1"/>
                <w:sz w:val="22"/>
                <w:szCs w:val="22"/>
              </w:rPr>
            </w:pPr>
            <w:r w:rsidRPr="00A23FD9">
              <w:rPr>
                <w:rFonts w:asciiTheme="minorBidi" w:hAnsiTheme="minorBidi"/>
                <w:color w:val="000000" w:themeColor="text1"/>
                <w:sz w:val="22"/>
                <w:szCs w:val="22"/>
              </w:rPr>
              <w:t>Space filled with black light, transitioning to the Mind of Clear Light.</w:t>
            </w:r>
          </w:p>
        </w:tc>
      </w:tr>
    </w:tbl>
    <w:p w14:paraId="157C1D5B" w14:textId="77777777" w:rsidR="00565F77" w:rsidRDefault="00565F77" w:rsidP="00565F77">
      <w:pPr>
        <w:pStyle w:val="Heading4"/>
        <w:spacing w:before="0" w:line="240" w:lineRule="auto"/>
        <w:rPr>
          <w:i w:val="0"/>
          <w:lang w:val="en-GB"/>
        </w:rPr>
      </w:pPr>
    </w:p>
    <w:p w14:paraId="35D5D6F6" w14:textId="498885A6" w:rsidR="00C25649" w:rsidRPr="00A23FD9" w:rsidRDefault="00C25649" w:rsidP="00C25649">
      <w:pPr>
        <w:pStyle w:val="Heading4"/>
        <w:rPr>
          <w:i w:val="0"/>
          <w:lang w:val="en-GB"/>
        </w:rPr>
      </w:pPr>
      <w:r w:rsidRPr="00A23FD9">
        <w:rPr>
          <w:i w:val="0"/>
          <w:lang w:val="en-GB"/>
        </w:rPr>
        <w:t>The Chikhai Bardo: An Opportunity Taken or Missed</w:t>
      </w:r>
    </w:p>
    <w:p w14:paraId="75B51631" w14:textId="052AFB80" w:rsidR="004E013E" w:rsidRPr="00B47ACE" w:rsidRDefault="00C25649" w:rsidP="00B47ACE">
      <w:pPr>
        <w:ind w:firstLine="720"/>
        <w:jc w:val="both"/>
        <w:rPr>
          <w:rFonts w:asciiTheme="minorBidi" w:hAnsiTheme="minorBidi"/>
          <w:i/>
          <w:iCs/>
          <w:color w:val="000000" w:themeColor="text1"/>
          <w:lang w:val="en-GB"/>
        </w:rPr>
      </w:pPr>
      <w:r w:rsidRPr="00A23FD9">
        <w:rPr>
          <w:color w:val="000000" w:themeColor="text1"/>
          <w:lang w:val="en-GB"/>
        </w:rPr>
        <w:t xml:space="preserve">The duration of the last four stages in the dissolution process may vary, ranging from a ‘finger snap’ to the ‘time taken to eat a meal’ or up to ‘four </w:t>
      </w:r>
      <w:proofErr w:type="gramStart"/>
      <w:r w:rsidRPr="00A23FD9">
        <w:rPr>
          <w:color w:val="000000" w:themeColor="text1"/>
          <w:lang w:val="en-GB"/>
        </w:rPr>
        <w:t>days’</w:t>
      </w:r>
      <w:proofErr w:type="gramEnd"/>
      <w:r w:rsidRPr="00A23FD9">
        <w:rPr>
          <w:color w:val="000000" w:themeColor="text1"/>
          <w:lang w:val="en-GB"/>
        </w:rPr>
        <w:t>.</w:t>
      </w:r>
      <w:r w:rsidRPr="00A23FD9">
        <w:rPr>
          <w:rStyle w:val="FootnoteReference"/>
          <w:color w:val="000000" w:themeColor="text1"/>
          <w:lang w:val="en-GB"/>
        </w:rPr>
        <w:footnoteReference w:id="68"/>
      </w:r>
      <w:r w:rsidRPr="00A23FD9">
        <w:rPr>
          <w:color w:val="000000" w:themeColor="text1"/>
          <w:lang w:val="en-GB"/>
        </w:rPr>
        <w:t xml:space="preserve"> However, the crucial moment is when the </w:t>
      </w:r>
      <w:r w:rsidR="00AD10B7">
        <w:rPr>
          <w:color w:val="000000" w:themeColor="text1"/>
          <w:lang w:val="en-GB"/>
        </w:rPr>
        <w:t>“</w:t>
      </w:r>
      <w:r w:rsidRPr="00A23FD9">
        <w:rPr>
          <w:color w:val="000000" w:themeColor="text1"/>
          <w:lang w:val="en-GB"/>
        </w:rPr>
        <w:t>indestructible drop</w:t>
      </w:r>
      <w:r w:rsidR="00AD10B7">
        <w:rPr>
          <w:color w:val="000000" w:themeColor="text1"/>
          <w:lang w:val="en-GB"/>
        </w:rPr>
        <w:t>”</w:t>
      </w:r>
      <w:r w:rsidRPr="00A23FD9">
        <w:rPr>
          <w:color w:val="000000" w:themeColor="text1"/>
          <w:lang w:val="en-GB"/>
        </w:rPr>
        <w:t xml:space="preserve"> </w:t>
      </w:r>
      <w:r w:rsidR="00C62798">
        <w:rPr>
          <w:color w:val="000000" w:themeColor="text1"/>
          <w:lang w:val="en-GB"/>
        </w:rPr>
        <w:t>(created at the moment o</w:t>
      </w:r>
      <w:r w:rsidR="00A13043">
        <w:rPr>
          <w:color w:val="000000" w:themeColor="text1"/>
          <w:lang w:val="en-GB"/>
        </w:rPr>
        <w:t>f</w:t>
      </w:r>
      <w:r w:rsidR="00C62798">
        <w:rPr>
          <w:color w:val="000000" w:themeColor="text1"/>
          <w:lang w:val="en-GB"/>
        </w:rPr>
        <w:t xml:space="preserve"> </w:t>
      </w:r>
      <w:r w:rsidR="00A13043">
        <w:rPr>
          <w:color w:val="000000" w:themeColor="text1"/>
          <w:lang w:val="en-GB"/>
        </w:rPr>
        <w:t>conception</w:t>
      </w:r>
      <w:r w:rsidR="00C62798">
        <w:rPr>
          <w:color w:val="000000" w:themeColor="text1"/>
          <w:lang w:val="en-GB"/>
        </w:rPr>
        <w:t xml:space="preserve">) </w:t>
      </w:r>
      <w:r w:rsidRPr="00A23FD9">
        <w:rPr>
          <w:color w:val="000000" w:themeColor="text1"/>
          <w:lang w:val="en-GB"/>
        </w:rPr>
        <w:t xml:space="preserve">opens, and the Very Subtle Mind becomes manifest. At this instant, the individual experiences the </w:t>
      </w:r>
      <w:r w:rsidR="00CA1665">
        <w:rPr>
          <w:color w:val="000000" w:themeColor="text1"/>
          <w:lang w:val="en-GB"/>
        </w:rPr>
        <w:t xml:space="preserve">Mind of </w:t>
      </w:r>
      <w:r w:rsidRPr="00A23FD9">
        <w:rPr>
          <w:color w:val="000000" w:themeColor="text1"/>
          <w:lang w:val="en-GB"/>
        </w:rPr>
        <w:t xml:space="preserve">Clear Light and the first opportunity for liberation. If one’s essential nature, Rigpa, </w:t>
      </w:r>
      <w:r w:rsidR="004E013E" w:rsidRPr="00A23FD9">
        <w:rPr>
          <w:rFonts w:asciiTheme="minorBidi" w:hAnsiTheme="minorBidi"/>
          <w:color w:val="000000" w:themeColor="text1"/>
          <w:lang w:val="en-GB"/>
        </w:rPr>
        <w:t xml:space="preserve">becomes manifest </w:t>
      </w:r>
      <w:r w:rsidR="004E013E">
        <w:rPr>
          <w:rFonts w:asciiTheme="minorBidi" w:hAnsiTheme="minorBidi"/>
          <w:color w:val="000000" w:themeColor="text1"/>
          <w:lang w:val="en-GB"/>
        </w:rPr>
        <w:t>and is able</w:t>
      </w:r>
      <w:r w:rsidR="004E013E" w:rsidRPr="00A23FD9">
        <w:rPr>
          <w:rFonts w:asciiTheme="minorBidi" w:hAnsiTheme="minorBidi"/>
          <w:color w:val="000000" w:themeColor="text1"/>
          <w:lang w:val="en-GB"/>
        </w:rPr>
        <w:t xml:space="preserve"> </w:t>
      </w:r>
      <w:r w:rsidR="004E013E">
        <w:rPr>
          <w:rFonts w:asciiTheme="minorBidi" w:hAnsiTheme="minorBidi"/>
          <w:color w:val="000000" w:themeColor="text1"/>
          <w:lang w:val="en-GB"/>
        </w:rPr>
        <w:t>to</w:t>
      </w:r>
      <w:r w:rsidR="004E013E" w:rsidRPr="00A23FD9">
        <w:rPr>
          <w:rFonts w:asciiTheme="minorBidi" w:hAnsiTheme="minorBidi"/>
          <w:color w:val="000000" w:themeColor="text1"/>
          <w:lang w:val="en-GB"/>
        </w:rPr>
        <w:t xml:space="preserve"> apprehend and access the ultimate nature </w:t>
      </w:r>
      <w:r w:rsidR="00410C8B">
        <w:rPr>
          <w:rFonts w:asciiTheme="minorBidi" w:hAnsiTheme="minorBidi"/>
          <w:color w:val="000000" w:themeColor="text1"/>
          <w:lang w:val="en-GB"/>
        </w:rPr>
        <w:t xml:space="preserve">and </w:t>
      </w:r>
      <w:r w:rsidR="00410C8B" w:rsidRPr="00A23FD9">
        <w:rPr>
          <w:rFonts w:asciiTheme="minorBidi" w:hAnsiTheme="minorBidi"/>
          <w:color w:val="000000" w:themeColor="text1"/>
          <w:lang w:val="en-GB"/>
        </w:rPr>
        <w:t xml:space="preserve">source </w:t>
      </w:r>
      <w:r w:rsidR="004E013E" w:rsidRPr="00A23FD9">
        <w:rPr>
          <w:rFonts w:asciiTheme="minorBidi" w:hAnsiTheme="minorBidi"/>
          <w:color w:val="000000" w:themeColor="text1"/>
          <w:lang w:val="en-GB"/>
        </w:rPr>
        <w:t>of reality, the Dharmadhātu</w:t>
      </w:r>
      <w:r w:rsidR="00F82422">
        <w:rPr>
          <w:rFonts w:asciiTheme="minorBidi" w:hAnsiTheme="minorBidi"/>
          <w:color w:val="000000" w:themeColor="text1"/>
          <w:lang w:val="en-GB"/>
        </w:rPr>
        <w:t xml:space="preserve">, </w:t>
      </w:r>
      <w:r w:rsidR="00F82422" w:rsidRPr="00A23FD9">
        <w:rPr>
          <w:color w:val="000000" w:themeColor="text1"/>
          <w:lang w:val="en-GB"/>
        </w:rPr>
        <w:t xml:space="preserve">the cycle of rebirth is </w:t>
      </w:r>
      <w:proofErr w:type="gramStart"/>
      <w:r w:rsidR="00F82422" w:rsidRPr="00A23FD9">
        <w:rPr>
          <w:color w:val="000000" w:themeColor="text1"/>
          <w:lang w:val="en-GB"/>
        </w:rPr>
        <w:t>broken</w:t>
      </w:r>
      <w:proofErr w:type="gramEnd"/>
      <w:r w:rsidR="00F82422" w:rsidRPr="00A23FD9">
        <w:rPr>
          <w:color w:val="000000" w:themeColor="text1"/>
          <w:lang w:val="en-GB"/>
        </w:rPr>
        <w:t xml:space="preserve"> and enlightenment is attained.</w:t>
      </w:r>
      <w:r w:rsidR="00B47ACE">
        <w:rPr>
          <w:rFonts w:asciiTheme="minorBidi" w:hAnsiTheme="minorBidi"/>
          <w:i/>
          <w:iCs/>
          <w:color w:val="000000" w:themeColor="text1"/>
          <w:lang w:val="en-GB"/>
        </w:rPr>
        <w:t xml:space="preserve"> </w:t>
      </w:r>
      <w:r w:rsidR="004E013E" w:rsidRPr="00A23FD9">
        <w:rPr>
          <w:rFonts w:asciiTheme="minorBidi" w:hAnsiTheme="minorBidi"/>
          <w:color w:val="000000" w:themeColor="text1"/>
          <w:lang w:val="en-GB"/>
        </w:rPr>
        <w:t>As Wallace explains</w:t>
      </w:r>
    </w:p>
    <w:p w14:paraId="3F2158ED" w14:textId="77777777" w:rsidR="004E013E" w:rsidRPr="00A23FD9" w:rsidRDefault="004E013E" w:rsidP="004E013E">
      <w:pPr>
        <w:pStyle w:val="Quote"/>
        <w:jc w:val="both"/>
        <w:rPr>
          <w:iCs w:val="0"/>
          <w:color w:val="000000" w:themeColor="text1"/>
          <w:lang w:val="en-GB" w:eastAsia="en-US"/>
        </w:rPr>
      </w:pPr>
      <w:r w:rsidRPr="00A23FD9">
        <w:rPr>
          <w:iCs w:val="0"/>
          <w:color w:val="000000" w:themeColor="text1"/>
          <w:lang w:val="en-GB" w:eastAsia="en-US"/>
        </w:rPr>
        <w:t xml:space="preserve">In the context of Vajrayāna, </w:t>
      </w:r>
      <w:r w:rsidRPr="00A23FD9">
        <w:rPr>
          <w:rFonts w:asciiTheme="minorBidi" w:hAnsiTheme="minorBidi"/>
          <w:iCs w:val="0"/>
          <w:color w:val="000000" w:themeColor="text1"/>
          <w:lang w:val="en-GB"/>
        </w:rPr>
        <w:t>Dharmadhātu</w:t>
      </w:r>
      <w:r w:rsidRPr="00A23FD9">
        <w:rPr>
          <w:iCs w:val="0"/>
          <w:color w:val="000000" w:themeColor="text1"/>
          <w:lang w:val="en-GB" w:eastAsia="en-US"/>
        </w:rPr>
        <w:t xml:space="preserve"> refers to the ultimate ground - the ground of </w:t>
      </w:r>
      <w:proofErr w:type="gramStart"/>
      <w:r w:rsidRPr="00A23FD9">
        <w:rPr>
          <w:iCs w:val="0"/>
          <w:color w:val="000000" w:themeColor="text1"/>
          <w:lang w:val="en-GB" w:eastAsia="en-US"/>
        </w:rPr>
        <w:t>all of</w:t>
      </w:r>
      <w:proofErr w:type="gramEnd"/>
      <w:r w:rsidRPr="00A23FD9">
        <w:rPr>
          <w:iCs w:val="0"/>
          <w:color w:val="000000" w:themeColor="text1"/>
          <w:lang w:val="en-GB" w:eastAsia="en-US"/>
        </w:rPr>
        <w:t xml:space="preserve"> saṃsāra and nirvāṇa, which is nondual from primordial consciousness. If there are multiple possible universes, plus nirvāṇa, conventional reality, ultimate reality, the whole shebang - Rigpa is the ground of the whole, which is nondual from the absolute space of phenomena, Dharmadhātu. It is not just the ground from which the whole arises. It’s the ground that is the one taste of them all, of saṃsāra and nirvāṇa.</w:t>
      </w:r>
      <w:r w:rsidRPr="00A23FD9">
        <w:rPr>
          <w:iCs w:val="0"/>
          <w:color w:val="000000" w:themeColor="text1"/>
          <w:vertAlign w:val="superscript"/>
          <w:lang w:eastAsia="en-US"/>
        </w:rPr>
        <w:footnoteReference w:id="69"/>
      </w:r>
    </w:p>
    <w:p w14:paraId="1927B787" w14:textId="77777777" w:rsidR="009A0F56" w:rsidRDefault="009A0F56" w:rsidP="009A0F56">
      <w:pPr>
        <w:spacing w:line="240" w:lineRule="auto"/>
        <w:jc w:val="both"/>
        <w:rPr>
          <w:rFonts w:asciiTheme="minorBidi" w:hAnsiTheme="minorBidi"/>
          <w:color w:val="000000" w:themeColor="text1"/>
          <w:lang w:val="en-GB"/>
        </w:rPr>
      </w:pPr>
    </w:p>
    <w:p w14:paraId="71CA37F1" w14:textId="39980C96" w:rsidR="00C47292" w:rsidRPr="00A23FD9" w:rsidRDefault="00C47292" w:rsidP="00C47292">
      <w:pPr>
        <w:jc w:val="both"/>
        <w:rPr>
          <w:rFonts w:asciiTheme="minorBidi" w:hAnsiTheme="minorBidi"/>
          <w:color w:val="000000" w:themeColor="text1"/>
          <w:lang w:val="en-GB"/>
        </w:rPr>
      </w:pPr>
      <w:r w:rsidRPr="00A23FD9">
        <w:rPr>
          <w:rFonts w:asciiTheme="minorBidi" w:hAnsiTheme="minorBidi"/>
          <w:color w:val="000000" w:themeColor="text1"/>
          <w:lang w:val="en-GB"/>
        </w:rPr>
        <w:lastRenderedPageBreak/>
        <w:t>A helpful metaphor in understanding the relationship between Rigpa and the Dharmadhātu is that of a wave on an ocean; though both are of the same nature and possess the same attributes of the water, a wave has its own causal path different to that of the ocean. To borrow a term from Zen Buddhism, they are ‘Not One and Not Two’.</w:t>
      </w:r>
      <w:r w:rsidRPr="00A23FD9">
        <w:rPr>
          <w:rFonts w:asciiTheme="minorBidi" w:hAnsiTheme="minorBidi"/>
          <w:color w:val="000000" w:themeColor="text1"/>
          <w:vertAlign w:val="superscript"/>
          <w:lang w:val="en-GB"/>
        </w:rPr>
        <w:footnoteReference w:id="70"/>
      </w:r>
    </w:p>
    <w:p w14:paraId="2879A339" w14:textId="0EE21318" w:rsidR="00C25649" w:rsidRPr="00A23FD9" w:rsidRDefault="00C25649" w:rsidP="00C25649">
      <w:pPr>
        <w:ind w:firstLine="720"/>
        <w:jc w:val="both"/>
        <w:rPr>
          <w:color w:val="000000" w:themeColor="text1"/>
          <w:lang w:val="en-GB"/>
        </w:rPr>
      </w:pPr>
      <w:r w:rsidRPr="00A23FD9">
        <w:rPr>
          <w:color w:val="000000" w:themeColor="text1"/>
          <w:lang w:val="en-GB"/>
        </w:rPr>
        <w:t xml:space="preserve">However, </w:t>
      </w:r>
      <w:r w:rsidR="0016208D">
        <w:rPr>
          <w:color w:val="000000" w:themeColor="text1"/>
          <w:lang w:val="en-GB"/>
        </w:rPr>
        <w:t xml:space="preserve">attaining enlightenment in this first instance </w:t>
      </w:r>
      <w:r w:rsidRPr="00A23FD9">
        <w:rPr>
          <w:color w:val="000000" w:themeColor="text1"/>
          <w:lang w:val="en-GB"/>
        </w:rPr>
        <w:t xml:space="preserve">is seen as </w:t>
      </w:r>
      <w:r w:rsidR="001D79C7">
        <w:rPr>
          <w:color w:val="000000" w:themeColor="text1"/>
          <w:lang w:val="en-GB"/>
        </w:rPr>
        <w:t xml:space="preserve">very </w:t>
      </w:r>
      <w:r w:rsidRPr="00A23FD9">
        <w:rPr>
          <w:color w:val="000000" w:themeColor="text1"/>
          <w:lang w:val="en-GB"/>
        </w:rPr>
        <w:t>rare as most individuals are unaware of what is happening due to sheer bewilderment, lack of knowledge of the process, or their accumulated negative karma obscures the Clear Light. Fortunately, if the Clear Light is not immediately recognised, one gets another chance of liberation immediately after death.</w:t>
      </w:r>
    </w:p>
    <w:p w14:paraId="5D779AF2" w14:textId="6774F527" w:rsidR="00C25649" w:rsidRPr="00A23FD9" w:rsidRDefault="00C25649" w:rsidP="00C25649">
      <w:pPr>
        <w:ind w:firstLine="720"/>
        <w:jc w:val="both"/>
        <w:rPr>
          <w:color w:val="000000" w:themeColor="text1"/>
          <w:lang w:val="en-GB" w:eastAsia="en-US"/>
        </w:rPr>
      </w:pPr>
      <w:r w:rsidRPr="00A23FD9">
        <w:rPr>
          <w:color w:val="000000" w:themeColor="text1"/>
          <w:lang w:val="en-GB"/>
        </w:rPr>
        <w:t xml:space="preserve">The consciousness now leaves the body and is </w:t>
      </w:r>
      <w:r w:rsidR="00275EEC">
        <w:rPr>
          <w:color w:val="000000" w:themeColor="text1"/>
          <w:lang w:val="en-GB"/>
        </w:rPr>
        <w:t xml:space="preserve">in the </w:t>
      </w:r>
      <w:r w:rsidRPr="00A23FD9">
        <w:rPr>
          <w:color w:val="000000" w:themeColor="text1"/>
          <w:lang w:val="en-GB"/>
        </w:rPr>
        <w:t xml:space="preserve">mind-only form and typically stays near to their previous body and their close family and friends. If the person has made good progress on their own religious path, </w:t>
      </w:r>
      <w:r w:rsidR="008F0900">
        <w:rPr>
          <w:color w:val="000000" w:themeColor="text1"/>
          <w:lang w:val="en-GB"/>
        </w:rPr>
        <w:t>which</w:t>
      </w:r>
      <w:r w:rsidRPr="00A23FD9">
        <w:rPr>
          <w:color w:val="000000" w:themeColor="text1"/>
          <w:lang w:val="en-GB"/>
        </w:rPr>
        <w:t xml:space="preserve"> does not have to be the Buddhist path, then people close to that person can help by reminding them to focus on their prime spiritual deity</w:t>
      </w:r>
      <w:r w:rsidR="00BE77CA">
        <w:rPr>
          <w:color w:val="000000" w:themeColor="text1"/>
          <w:lang w:val="en-GB"/>
        </w:rPr>
        <w:t>. This can be</w:t>
      </w:r>
      <w:r w:rsidRPr="00A23FD9">
        <w:rPr>
          <w:color w:val="000000" w:themeColor="text1"/>
          <w:lang w:val="en-GB"/>
        </w:rPr>
        <w:t xml:space="preserve"> a Buddha, an </w:t>
      </w:r>
      <w:r w:rsidRPr="00A23FD9">
        <w:rPr>
          <w:color w:val="000000" w:themeColor="text1"/>
          <w:lang w:val="en-GB" w:eastAsia="en-US"/>
        </w:rPr>
        <w:t xml:space="preserve">Arya Bodhisattva (typically the </w:t>
      </w:r>
      <w:r w:rsidRPr="00A23FD9">
        <w:rPr>
          <w:i/>
          <w:iCs/>
          <w:color w:val="000000" w:themeColor="text1"/>
          <w:lang w:val="en-GB" w:eastAsia="en-US"/>
        </w:rPr>
        <w:t>Avalokiteśvara</w:t>
      </w:r>
      <w:r w:rsidRPr="00A23FD9">
        <w:rPr>
          <w:color w:val="000000" w:themeColor="text1"/>
          <w:lang w:val="en-GB" w:eastAsia="en-US"/>
        </w:rPr>
        <w:t xml:space="preserve">, the Bodhisattva of compassion), Moses, Jesus, Muhammad, Krishna or </w:t>
      </w:r>
      <w:r w:rsidR="00C75C54">
        <w:rPr>
          <w:color w:val="000000" w:themeColor="text1"/>
          <w:lang w:val="en-GB" w:eastAsia="en-US"/>
        </w:rPr>
        <w:t>another deity</w:t>
      </w:r>
      <w:r w:rsidRPr="00A23FD9">
        <w:rPr>
          <w:color w:val="000000" w:themeColor="text1"/>
          <w:lang w:val="en-GB" w:eastAsia="en-US"/>
        </w:rPr>
        <w:t xml:space="preserve"> specific to their faith, and by saying the following:</w:t>
      </w:r>
      <w:r w:rsidRPr="00A23FD9">
        <w:rPr>
          <w:rStyle w:val="FootnoteReference"/>
          <w:color w:val="000000" w:themeColor="text1"/>
          <w:lang w:val="en-GB" w:eastAsia="en-US"/>
        </w:rPr>
        <w:footnoteReference w:id="71"/>
      </w:r>
    </w:p>
    <w:p w14:paraId="50801C91" w14:textId="77777777" w:rsidR="00C25649" w:rsidRPr="00A23FD9" w:rsidRDefault="00C25649" w:rsidP="00C25649">
      <w:pPr>
        <w:pStyle w:val="Quote"/>
        <w:jc w:val="both"/>
        <w:rPr>
          <w:iCs w:val="0"/>
          <w:color w:val="000000" w:themeColor="text1"/>
          <w:lang w:val="en-GB" w:eastAsia="en-US"/>
        </w:rPr>
      </w:pPr>
      <w:r w:rsidRPr="00A23FD9">
        <w:rPr>
          <w:iCs w:val="0"/>
          <w:color w:val="000000" w:themeColor="text1"/>
          <w:lang w:val="en-GB" w:eastAsia="en-US"/>
        </w:rPr>
        <w:t>O thou of noble-birth, meditate upon thine own tutelary deity, [state the deity’s name]. Do not be distracted. Earnestly concentrate thy mind upon thy tutelary deity. Meditate upon them as if he were the reflection of the moon in water, apparent yet in-existent. Meditate upon them as if they were a being with a physical body.</w:t>
      </w:r>
      <w:r w:rsidRPr="00A23FD9">
        <w:rPr>
          <w:rStyle w:val="FootnoteReference"/>
          <w:iCs w:val="0"/>
          <w:color w:val="000000" w:themeColor="text1"/>
          <w:lang w:val="en-GB" w:eastAsia="en-US"/>
        </w:rPr>
        <w:footnoteReference w:id="72"/>
      </w:r>
    </w:p>
    <w:p w14:paraId="5DD4BAAB" w14:textId="77777777" w:rsidR="00C25649" w:rsidRPr="00A23FD9" w:rsidRDefault="00C25649" w:rsidP="00C25649">
      <w:pPr>
        <w:pStyle w:val="Quote"/>
        <w:jc w:val="both"/>
        <w:rPr>
          <w:iCs w:val="0"/>
          <w:color w:val="000000" w:themeColor="text1"/>
          <w:lang w:val="en-GB" w:eastAsia="en-US"/>
        </w:rPr>
      </w:pPr>
    </w:p>
    <w:p w14:paraId="450A23B6" w14:textId="77777777" w:rsidR="00C25649" w:rsidRPr="00A23FD9" w:rsidRDefault="00C25649" w:rsidP="00C25649">
      <w:pPr>
        <w:jc w:val="both"/>
        <w:rPr>
          <w:color w:val="000000" w:themeColor="text1"/>
          <w:lang w:val="en-GB" w:eastAsia="en-US"/>
        </w:rPr>
      </w:pPr>
      <w:r w:rsidRPr="00A23FD9">
        <w:rPr>
          <w:color w:val="000000" w:themeColor="text1"/>
          <w:lang w:val="en-GB"/>
        </w:rPr>
        <w:t>This stage can last up to seven days.</w:t>
      </w:r>
      <w:r w:rsidRPr="00A23FD9">
        <w:rPr>
          <w:color w:val="000000" w:themeColor="text1"/>
          <w:vertAlign w:val="superscript"/>
        </w:rPr>
        <w:footnoteReference w:id="73"/>
      </w:r>
      <w:r w:rsidRPr="00A23FD9">
        <w:rPr>
          <w:color w:val="000000" w:themeColor="text1"/>
          <w:lang w:val="en-GB"/>
        </w:rPr>
        <w:t xml:space="preserve"> If the person does not attain liberation, they then form a spirit body </w:t>
      </w:r>
      <w:r w:rsidRPr="00A23FD9">
        <w:rPr>
          <w:color w:val="000000" w:themeColor="text1"/>
          <w:lang w:val="en-GB" w:eastAsia="en-US"/>
        </w:rPr>
        <w:t>and enter the next Bardo.</w:t>
      </w:r>
    </w:p>
    <w:p w14:paraId="3108E50B" w14:textId="77777777" w:rsidR="00C25649" w:rsidRPr="00A23FD9" w:rsidRDefault="00C25649" w:rsidP="00C25649">
      <w:pPr>
        <w:pStyle w:val="Heading4"/>
        <w:rPr>
          <w:i w:val="0"/>
          <w:lang w:val="en-GB"/>
        </w:rPr>
      </w:pPr>
      <w:r w:rsidRPr="00A23FD9">
        <w:rPr>
          <w:i w:val="0"/>
          <w:lang w:val="en-GB"/>
        </w:rPr>
        <w:lastRenderedPageBreak/>
        <w:t>The Chonyid Bardo: The Visions</w:t>
      </w:r>
    </w:p>
    <w:p w14:paraId="672A9059" w14:textId="653265E6" w:rsidR="00543F5B" w:rsidRPr="00A23FD9" w:rsidRDefault="00C25649" w:rsidP="00565F77">
      <w:pPr>
        <w:ind w:firstLine="720"/>
        <w:jc w:val="both"/>
        <w:rPr>
          <w:rFonts w:asciiTheme="minorBidi" w:hAnsiTheme="minorBidi"/>
          <w:color w:val="000000" w:themeColor="text1"/>
          <w:lang w:val="en-GB"/>
        </w:rPr>
      </w:pPr>
      <w:r w:rsidRPr="00A23FD9">
        <w:rPr>
          <w:color w:val="000000" w:themeColor="text1"/>
          <w:lang w:val="en-GB" w:eastAsia="en-US"/>
        </w:rPr>
        <w:t xml:space="preserve">During this Bardo, which can last up to fourteen days, beings will encounter various deities, all providing an opportunity for enlightenment. However, secondary temptations are also present, and if succumbed to, will result in a rebirth back in </w:t>
      </w:r>
      <w:r w:rsidRPr="00A23FD9">
        <w:rPr>
          <w:rFonts w:asciiTheme="minorBidi" w:hAnsiTheme="minorBidi"/>
          <w:color w:val="000000" w:themeColor="text1"/>
          <w:lang w:val="en-GB"/>
        </w:rPr>
        <w:t>saṃsāra.</w:t>
      </w:r>
    </w:p>
    <w:p w14:paraId="01F8F7B0" w14:textId="505335E1" w:rsidR="00C25649" w:rsidRPr="00A23FD9" w:rsidRDefault="00C25649" w:rsidP="00C25649">
      <w:pPr>
        <w:spacing w:after="120" w:line="240" w:lineRule="auto"/>
        <w:jc w:val="both"/>
        <w:rPr>
          <w:color w:val="000000" w:themeColor="text1"/>
          <w:sz w:val="22"/>
          <w:szCs w:val="22"/>
          <w:lang w:val="en-GB"/>
        </w:rPr>
      </w:pPr>
      <w:r w:rsidRPr="00A23FD9">
        <w:rPr>
          <w:rStyle w:val="Heading4Char"/>
          <w:i w:val="0"/>
          <w:sz w:val="22"/>
          <w:szCs w:val="22"/>
        </w:rPr>
        <w:t xml:space="preserve">Table </w:t>
      </w:r>
      <w:r w:rsidR="00730EBD">
        <w:rPr>
          <w:rStyle w:val="Heading4Char"/>
          <w:i w:val="0"/>
          <w:sz w:val="22"/>
          <w:szCs w:val="22"/>
        </w:rPr>
        <w:t>3</w:t>
      </w:r>
      <w:r w:rsidRPr="00A23FD9">
        <w:rPr>
          <w:rStyle w:val="Heading4Char"/>
          <w:i w:val="0"/>
          <w:sz w:val="22"/>
          <w:szCs w:val="22"/>
        </w:rPr>
        <w:t xml:space="preserve">: Chonyid Bardo: Week </w:t>
      </w:r>
      <w:proofErr w:type="spellStart"/>
      <w:r w:rsidRPr="00A23FD9">
        <w:rPr>
          <w:rStyle w:val="Heading4Char"/>
          <w:i w:val="0"/>
          <w:sz w:val="22"/>
          <w:szCs w:val="22"/>
        </w:rPr>
        <w:t>OneThe</w:t>
      </w:r>
      <w:proofErr w:type="spellEnd"/>
      <w:r w:rsidRPr="00A23FD9">
        <w:rPr>
          <w:rStyle w:val="Heading4Char"/>
          <w:i w:val="0"/>
          <w:sz w:val="22"/>
          <w:szCs w:val="22"/>
        </w:rPr>
        <w:t xml:space="preserve"> Subtle Body/Mind Transition</w:t>
      </w:r>
      <w:r w:rsidRPr="00A23FD9">
        <w:rPr>
          <w:rStyle w:val="FootnoteReference"/>
          <w:color w:val="000000" w:themeColor="text1"/>
          <w:sz w:val="22"/>
          <w:szCs w:val="22"/>
          <w:lang w:val="en-GB"/>
        </w:rPr>
        <w:footnoteReference w:id="74"/>
      </w:r>
    </w:p>
    <w:tbl>
      <w:tblPr>
        <w:tblStyle w:val="TableGrid"/>
        <w:tblW w:w="9774" w:type="dxa"/>
        <w:tblInd w:w="-5" w:type="dxa"/>
        <w:tblLook w:val="04A0" w:firstRow="1" w:lastRow="0" w:firstColumn="1" w:lastColumn="0" w:noHBand="0" w:noVBand="1"/>
      </w:tblPr>
      <w:tblGrid>
        <w:gridCol w:w="1134"/>
        <w:gridCol w:w="2835"/>
        <w:gridCol w:w="3119"/>
        <w:gridCol w:w="2686"/>
      </w:tblGrid>
      <w:tr w:rsidR="00A23FD9" w:rsidRPr="00A23FD9" w14:paraId="2F73647B" w14:textId="77777777">
        <w:tc>
          <w:tcPr>
            <w:tcW w:w="1134" w:type="dxa"/>
            <w:shd w:val="clear" w:color="auto" w:fill="D9D9D9" w:themeFill="background1" w:themeFillShade="D9"/>
            <w:vAlign w:val="center"/>
          </w:tcPr>
          <w:p w14:paraId="4742BC81" w14:textId="77777777" w:rsidR="00C25649" w:rsidRPr="00A23FD9" w:rsidRDefault="00C25649">
            <w:pPr>
              <w:snapToGrid w:val="0"/>
              <w:spacing w:before="60" w:after="60" w:line="240" w:lineRule="auto"/>
              <w:ind w:right="-106"/>
              <w:jc w:val="center"/>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Day</w:t>
            </w:r>
          </w:p>
        </w:tc>
        <w:tc>
          <w:tcPr>
            <w:tcW w:w="2835" w:type="dxa"/>
            <w:shd w:val="clear" w:color="auto" w:fill="D9D9D9" w:themeFill="background1" w:themeFillShade="D9"/>
            <w:vAlign w:val="center"/>
          </w:tcPr>
          <w:p w14:paraId="66468917" w14:textId="77777777" w:rsidR="00C25649" w:rsidRPr="00A23FD9" w:rsidRDefault="00C25649">
            <w:pPr>
              <w:snapToGrid w:val="0"/>
              <w:spacing w:before="60" w:after="60" w:line="240" w:lineRule="auto"/>
              <w:ind w:right="-88"/>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Main Deity / Deities</w:t>
            </w:r>
          </w:p>
        </w:tc>
        <w:tc>
          <w:tcPr>
            <w:tcW w:w="3119" w:type="dxa"/>
            <w:shd w:val="clear" w:color="auto" w:fill="D9D9D9" w:themeFill="background1" w:themeFillShade="D9"/>
            <w:vAlign w:val="center"/>
          </w:tcPr>
          <w:p w14:paraId="3B061B3C" w14:textId="77777777" w:rsidR="00C25649" w:rsidRPr="00A23FD9" w:rsidRDefault="00C25649">
            <w:pPr>
              <w:snapToGrid w:val="0"/>
              <w:spacing w:before="60" w:after="60" w:line="240" w:lineRule="auto"/>
              <w:ind w:right="-54"/>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Vision</w:t>
            </w:r>
          </w:p>
        </w:tc>
        <w:tc>
          <w:tcPr>
            <w:tcW w:w="2686" w:type="dxa"/>
            <w:shd w:val="clear" w:color="auto" w:fill="D9D9D9" w:themeFill="background1" w:themeFillShade="D9"/>
            <w:vAlign w:val="center"/>
          </w:tcPr>
          <w:p w14:paraId="744FAB81" w14:textId="541761A6" w:rsidR="00C25649" w:rsidRPr="00A23FD9" w:rsidRDefault="00C25649">
            <w:pPr>
              <w:snapToGrid w:val="0"/>
              <w:spacing w:before="60" w:after="60" w:line="240" w:lineRule="auto"/>
              <w:ind w:right="-21"/>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Temptation</w:t>
            </w:r>
            <w:r w:rsidR="005C7707">
              <w:rPr>
                <w:rFonts w:asciiTheme="minorBidi" w:hAnsiTheme="minorBidi" w:cstheme="minorBidi"/>
                <w:color w:val="000000" w:themeColor="text1"/>
                <w:sz w:val="22"/>
                <w:szCs w:val="22"/>
              </w:rPr>
              <w:t xml:space="preserve"> and</w:t>
            </w:r>
            <w:r w:rsidRPr="00A23FD9">
              <w:rPr>
                <w:rFonts w:asciiTheme="minorBidi" w:hAnsiTheme="minorBidi" w:cstheme="minorBidi"/>
                <w:color w:val="000000" w:themeColor="text1"/>
                <w:sz w:val="22"/>
                <w:szCs w:val="22"/>
              </w:rPr>
              <w:t xml:space="preserve"> Rebirths</w:t>
            </w:r>
          </w:p>
        </w:tc>
      </w:tr>
      <w:tr w:rsidR="00A23FD9" w:rsidRPr="00A23FD9" w14:paraId="5920335A" w14:textId="77777777">
        <w:tc>
          <w:tcPr>
            <w:tcW w:w="1134" w:type="dxa"/>
            <w:vAlign w:val="center"/>
          </w:tcPr>
          <w:p w14:paraId="78E29CD2" w14:textId="77777777" w:rsidR="00C25649" w:rsidRPr="00A23FD9" w:rsidRDefault="00C25649">
            <w:pPr>
              <w:snapToGrid w:val="0"/>
              <w:spacing w:before="60" w:after="60" w:line="240" w:lineRule="auto"/>
              <w:ind w:right="-106"/>
              <w:jc w:val="center"/>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1</w:t>
            </w:r>
          </w:p>
        </w:tc>
        <w:tc>
          <w:tcPr>
            <w:tcW w:w="2835" w:type="dxa"/>
            <w:vAlign w:val="center"/>
          </w:tcPr>
          <w:p w14:paraId="28A711D6" w14:textId="77777777" w:rsidR="00C25649" w:rsidRPr="00A23FD9" w:rsidRDefault="00C25649">
            <w:pPr>
              <w:snapToGrid w:val="0"/>
              <w:spacing w:before="60" w:after="60" w:line="240" w:lineRule="auto"/>
              <w:ind w:right="-88"/>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 xml:space="preserve">Buddha </w:t>
            </w:r>
            <w:r w:rsidRPr="00150109">
              <w:rPr>
                <w:rFonts w:asciiTheme="minorBidi" w:hAnsiTheme="minorBidi" w:cstheme="minorBidi"/>
                <w:i/>
                <w:iCs/>
                <w:color w:val="000000" w:themeColor="text1"/>
                <w:sz w:val="22"/>
                <w:szCs w:val="22"/>
              </w:rPr>
              <w:t>Vairochana</w:t>
            </w:r>
          </w:p>
        </w:tc>
        <w:tc>
          <w:tcPr>
            <w:tcW w:w="3119" w:type="dxa"/>
            <w:vAlign w:val="center"/>
          </w:tcPr>
          <w:p w14:paraId="2C6407CC" w14:textId="77777777" w:rsidR="00C25649" w:rsidRPr="00A23FD9" w:rsidRDefault="00C25649">
            <w:pPr>
              <w:snapToGrid w:val="0"/>
              <w:spacing w:before="60" w:after="60" w:line="240" w:lineRule="auto"/>
              <w:ind w:right="-54"/>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Wisdom of the Dharmadhātu</w:t>
            </w:r>
          </w:p>
        </w:tc>
        <w:tc>
          <w:tcPr>
            <w:tcW w:w="2686" w:type="dxa"/>
            <w:vAlign w:val="center"/>
          </w:tcPr>
          <w:p w14:paraId="148BFAC6" w14:textId="77777777" w:rsidR="00C25649" w:rsidRPr="00A23FD9" w:rsidRDefault="00C25649">
            <w:pPr>
              <w:snapToGrid w:val="0"/>
              <w:spacing w:before="60" w:after="60" w:line="240" w:lineRule="auto"/>
              <w:ind w:right="-21"/>
              <w:rPr>
                <w:rFonts w:asciiTheme="minorBidi" w:hAnsiTheme="minorBidi" w:cstheme="minorBidi"/>
                <w:color w:val="000000" w:themeColor="text1"/>
                <w:sz w:val="22"/>
                <w:szCs w:val="22"/>
              </w:rPr>
            </w:pPr>
            <w:r w:rsidRPr="00A23FD9">
              <w:rPr>
                <w:rFonts w:asciiTheme="minorBidi" w:hAnsiTheme="minorBidi" w:cstheme="minorBidi"/>
                <w:color w:val="000000" w:themeColor="text1"/>
                <w:sz w:val="22"/>
                <w:szCs w:val="22"/>
              </w:rPr>
              <w:t>Temporal Gods Plane</w:t>
            </w:r>
          </w:p>
        </w:tc>
      </w:tr>
      <w:tr w:rsidR="00A23FD9" w:rsidRPr="00A23FD9" w14:paraId="5B84DDDA" w14:textId="77777777">
        <w:tc>
          <w:tcPr>
            <w:tcW w:w="1134" w:type="dxa"/>
            <w:vAlign w:val="center"/>
          </w:tcPr>
          <w:p w14:paraId="435EF117"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2</w:t>
            </w:r>
          </w:p>
        </w:tc>
        <w:tc>
          <w:tcPr>
            <w:tcW w:w="2835" w:type="dxa"/>
            <w:vAlign w:val="center"/>
          </w:tcPr>
          <w:p w14:paraId="2C53E0B0"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Buddha </w:t>
            </w:r>
            <w:r w:rsidRPr="00150109">
              <w:rPr>
                <w:rFonts w:asciiTheme="minorBidi" w:hAnsiTheme="minorBidi"/>
                <w:i/>
                <w:iCs/>
                <w:color w:val="000000" w:themeColor="text1"/>
                <w:sz w:val="22"/>
                <w:szCs w:val="22"/>
              </w:rPr>
              <w:t>Vajra Sattva</w:t>
            </w:r>
          </w:p>
        </w:tc>
        <w:tc>
          <w:tcPr>
            <w:tcW w:w="3119" w:type="dxa"/>
            <w:vAlign w:val="center"/>
          </w:tcPr>
          <w:p w14:paraId="28DF97E8"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Mirror-like Wisdom</w:t>
            </w:r>
          </w:p>
        </w:tc>
        <w:tc>
          <w:tcPr>
            <w:tcW w:w="2686" w:type="dxa"/>
            <w:vAlign w:val="center"/>
          </w:tcPr>
          <w:p w14:paraId="24D35C33"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Hell </w:t>
            </w:r>
            <w:r w:rsidRPr="00A23FD9">
              <w:rPr>
                <w:rFonts w:asciiTheme="minorBidi" w:hAnsiTheme="minorBidi" w:cstheme="minorBidi"/>
                <w:color w:val="000000" w:themeColor="text1"/>
                <w:sz w:val="22"/>
                <w:szCs w:val="22"/>
              </w:rPr>
              <w:t>Plane</w:t>
            </w:r>
          </w:p>
        </w:tc>
      </w:tr>
      <w:tr w:rsidR="00A23FD9" w:rsidRPr="00A23FD9" w14:paraId="22B450A8" w14:textId="77777777">
        <w:tc>
          <w:tcPr>
            <w:tcW w:w="1134" w:type="dxa"/>
            <w:vAlign w:val="center"/>
          </w:tcPr>
          <w:p w14:paraId="133FDF6C"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3</w:t>
            </w:r>
          </w:p>
        </w:tc>
        <w:tc>
          <w:tcPr>
            <w:tcW w:w="2835" w:type="dxa"/>
            <w:vAlign w:val="center"/>
          </w:tcPr>
          <w:p w14:paraId="146AE2F1"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Buddha </w:t>
            </w:r>
            <w:r w:rsidRPr="00150109">
              <w:rPr>
                <w:rFonts w:asciiTheme="minorBidi" w:hAnsiTheme="minorBidi"/>
                <w:i/>
                <w:iCs/>
                <w:color w:val="000000" w:themeColor="text1"/>
                <w:sz w:val="22"/>
                <w:szCs w:val="22"/>
              </w:rPr>
              <w:t>Ratna Sambhava</w:t>
            </w:r>
          </w:p>
        </w:tc>
        <w:tc>
          <w:tcPr>
            <w:tcW w:w="3119" w:type="dxa"/>
            <w:vAlign w:val="center"/>
          </w:tcPr>
          <w:p w14:paraId="6390ED92"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Wisdom of Equality</w:t>
            </w:r>
          </w:p>
        </w:tc>
        <w:tc>
          <w:tcPr>
            <w:tcW w:w="2686" w:type="dxa"/>
            <w:vAlign w:val="center"/>
          </w:tcPr>
          <w:p w14:paraId="49F6F8D1"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Human </w:t>
            </w:r>
            <w:r w:rsidRPr="00A23FD9">
              <w:rPr>
                <w:rFonts w:asciiTheme="minorBidi" w:hAnsiTheme="minorBidi" w:cstheme="minorBidi"/>
                <w:color w:val="000000" w:themeColor="text1"/>
                <w:sz w:val="22"/>
                <w:szCs w:val="22"/>
              </w:rPr>
              <w:t>Plane</w:t>
            </w:r>
          </w:p>
        </w:tc>
      </w:tr>
      <w:tr w:rsidR="00A23FD9" w:rsidRPr="00A23FD9" w14:paraId="4635FF42" w14:textId="77777777">
        <w:tc>
          <w:tcPr>
            <w:tcW w:w="1134" w:type="dxa"/>
            <w:vAlign w:val="center"/>
          </w:tcPr>
          <w:p w14:paraId="7A86F1A1"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4</w:t>
            </w:r>
          </w:p>
        </w:tc>
        <w:tc>
          <w:tcPr>
            <w:tcW w:w="2835" w:type="dxa"/>
            <w:vAlign w:val="center"/>
          </w:tcPr>
          <w:p w14:paraId="25F09AF6"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Buddha </w:t>
            </w:r>
            <w:r w:rsidRPr="00150109">
              <w:rPr>
                <w:rFonts w:asciiTheme="minorBidi" w:hAnsiTheme="minorBidi"/>
                <w:i/>
                <w:iCs/>
                <w:color w:val="000000" w:themeColor="text1"/>
                <w:sz w:val="22"/>
                <w:szCs w:val="22"/>
              </w:rPr>
              <w:t>Amitābha</w:t>
            </w:r>
          </w:p>
        </w:tc>
        <w:tc>
          <w:tcPr>
            <w:tcW w:w="3119" w:type="dxa"/>
            <w:vAlign w:val="center"/>
          </w:tcPr>
          <w:p w14:paraId="1A759162"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All-Discriminating Wisdom</w:t>
            </w:r>
          </w:p>
        </w:tc>
        <w:tc>
          <w:tcPr>
            <w:tcW w:w="2686" w:type="dxa"/>
            <w:vAlign w:val="center"/>
          </w:tcPr>
          <w:p w14:paraId="2B57110E"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Preta (Ghost) </w:t>
            </w:r>
            <w:r w:rsidRPr="00A23FD9">
              <w:rPr>
                <w:rFonts w:asciiTheme="minorBidi" w:hAnsiTheme="minorBidi" w:cstheme="minorBidi"/>
                <w:color w:val="000000" w:themeColor="text1"/>
                <w:sz w:val="22"/>
                <w:szCs w:val="22"/>
              </w:rPr>
              <w:t>Plane</w:t>
            </w:r>
          </w:p>
        </w:tc>
      </w:tr>
      <w:tr w:rsidR="00A23FD9" w:rsidRPr="00A23FD9" w14:paraId="2ED59C35" w14:textId="77777777">
        <w:tc>
          <w:tcPr>
            <w:tcW w:w="1134" w:type="dxa"/>
            <w:vAlign w:val="center"/>
          </w:tcPr>
          <w:p w14:paraId="208E5128"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5</w:t>
            </w:r>
          </w:p>
        </w:tc>
        <w:tc>
          <w:tcPr>
            <w:tcW w:w="2835" w:type="dxa"/>
            <w:vAlign w:val="center"/>
          </w:tcPr>
          <w:p w14:paraId="0ECC3EA1"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Buddha </w:t>
            </w:r>
            <w:r w:rsidRPr="00150109">
              <w:rPr>
                <w:rFonts w:asciiTheme="minorBidi" w:hAnsiTheme="minorBidi"/>
                <w:i/>
                <w:iCs/>
                <w:color w:val="000000" w:themeColor="text1"/>
                <w:sz w:val="22"/>
                <w:szCs w:val="22"/>
              </w:rPr>
              <w:t>Amogha Siddhi</w:t>
            </w:r>
          </w:p>
        </w:tc>
        <w:tc>
          <w:tcPr>
            <w:tcW w:w="3119" w:type="dxa"/>
            <w:vAlign w:val="center"/>
          </w:tcPr>
          <w:p w14:paraId="4C8B6AD3"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All-Performing Wisdom</w:t>
            </w:r>
          </w:p>
        </w:tc>
        <w:tc>
          <w:tcPr>
            <w:tcW w:w="2686" w:type="dxa"/>
            <w:vAlign w:val="center"/>
          </w:tcPr>
          <w:p w14:paraId="1B8DED4E"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Asura (Demon) </w:t>
            </w:r>
            <w:r w:rsidRPr="00A23FD9">
              <w:rPr>
                <w:rFonts w:asciiTheme="minorBidi" w:hAnsiTheme="minorBidi" w:cstheme="minorBidi"/>
                <w:color w:val="000000" w:themeColor="text1"/>
                <w:sz w:val="22"/>
                <w:szCs w:val="22"/>
              </w:rPr>
              <w:t>Plane</w:t>
            </w:r>
          </w:p>
        </w:tc>
      </w:tr>
      <w:tr w:rsidR="00A23FD9" w:rsidRPr="00A23FD9" w14:paraId="2568C35E" w14:textId="77777777">
        <w:tc>
          <w:tcPr>
            <w:tcW w:w="1134" w:type="dxa"/>
            <w:vAlign w:val="center"/>
          </w:tcPr>
          <w:p w14:paraId="53D6730C"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6</w:t>
            </w:r>
          </w:p>
        </w:tc>
        <w:tc>
          <w:tcPr>
            <w:tcW w:w="2835" w:type="dxa"/>
            <w:vAlign w:val="center"/>
          </w:tcPr>
          <w:p w14:paraId="65086C5F"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Five Buddhas clans</w:t>
            </w:r>
          </w:p>
        </w:tc>
        <w:tc>
          <w:tcPr>
            <w:tcW w:w="3119" w:type="dxa"/>
            <w:vAlign w:val="center"/>
          </w:tcPr>
          <w:p w14:paraId="0F3270A0"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Five Orders of Wisdom</w:t>
            </w:r>
          </w:p>
        </w:tc>
        <w:tc>
          <w:tcPr>
            <w:tcW w:w="2686" w:type="dxa"/>
            <w:vAlign w:val="center"/>
          </w:tcPr>
          <w:p w14:paraId="1D17641F" w14:textId="08CFDF0E"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Any Desire </w:t>
            </w:r>
            <w:r w:rsidRPr="00A23FD9">
              <w:rPr>
                <w:rFonts w:asciiTheme="minorBidi" w:hAnsiTheme="minorBidi" w:cstheme="minorBidi"/>
                <w:color w:val="000000" w:themeColor="text1"/>
                <w:sz w:val="22"/>
                <w:szCs w:val="22"/>
              </w:rPr>
              <w:t>Plane</w:t>
            </w:r>
            <w:r w:rsidR="00C72EC5">
              <w:rPr>
                <w:rFonts w:asciiTheme="minorBidi" w:hAnsiTheme="minorBidi" w:cstheme="minorBidi"/>
                <w:color w:val="000000" w:themeColor="text1"/>
                <w:sz w:val="22"/>
                <w:szCs w:val="22"/>
              </w:rPr>
              <w:t>s</w:t>
            </w:r>
          </w:p>
        </w:tc>
      </w:tr>
      <w:tr w:rsidR="00A23FD9" w:rsidRPr="00A23FD9" w14:paraId="2C3799CD" w14:textId="77777777">
        <w:tc>
          <w:tcPr>
            <w:tcW w:w="1134" w:type="dxa"/>
            <w:tcBorders>
              <w:bottom w:val="single" w:sz="4" w:space="0" w:color="auto"/>
            </w:tcBorders>
            <w:vAlign w:val="center"/>
          </w:tcPr>
          <w:p w14:paraId="3F1BB947" w14:textId="77777777" w:rsidR="00C25649" w:rsidRPr="00A23FD9" w:rsidRDefault="00C25649">
            <w:pPr>
              <w:snapToGrid w:val="0"/>
              <w:spacing w:before="60" w:after="60" w:line="240" w:lineRule="auto"/>
              <w:ind w:right="-106"/>
              <w:jc w:val="center"/>
              <w:rPr>
                <w:rFonts w:asciiTheme="minorBidi" w:hAnsiTheme="minorBidi"/>
                <w:color w:val="000000" w:themeColor="text1"/>
                <w:sz w:val="22"/>
                <w:szCs w:val="22"/>
              </w:rPr>
            </w:pPr>
            <w:r w:rsidRPr="00A23FD9">
              <w:rPr>
                <w:rFonts w:asciiTheme="minorBidi" w:hAnsiTheme="minorBidi"/>
                <w:color w:val="000000" w:themeColor="text1"/>
                <w:sz w:val="22"/>
                <w:szCs w:val="22"/>
              </w:rPr>
              <w:t>7</w:t>
            </w:r>
          </w:p>
        </w:tc>
        <w:tc>
          <w:tcPr>
            <w:tcW w:w="2835" w:type="dxa"/>
            <w:tcBorders>
              <w:bottom w:val="single" w:sz="4" w:space="0" w:color="auto"/>
            </w:tcBorders>
            <w:vAlign w:val="center"/>
          </w:tcPr>
          <w:p w14:paraId="259FA140" w14:textId="77777777" w:rsidR="00C25649" w:rsidRPr="00A23FD9" w:rsidRDefault="00C25649">
            <w:pPr>
              <w:snapToGrid w:val="0"/>
              <w:spacing w:before="60" w:after="60" w:line="240" w:lineRule="auto"/>
              <w:ind w:right="-88"/>
              <w:rPr>
                <w:rFonts w:asciiTheme="minorBidi" w:hAnsiTheme="minorBidi"/>
                <w:color w:val="000000" w:themeColor="text1"/>
                <w:sz w:val="22"/>
                <w:szCs w:val="22"/>
              </w:rPr>
            </w:pPr>
            <w:r w:rsidRPr="00A23FD9">
              <w:rPr>
                <w:rFonts w:asciiTheme="minorBidi" w:hAnsiTheme="minorBidi"/>
                <w:color w:val="000000" w:themeColor="text1"/>
                <w:sz w:val="22"/>
                <w:szCs w:val="22"/>
              </w:rPr>
              <w:t>Knowledge-Holding Deities</w:t>
            </w:r>
          </w:p>
        </w:tc>
        <w:tc>
          <w:tcPr>
            <w:tcW w:w="3119" w:type="dxa"/>
            <w:tcBorders>
              <w:bottom w:val="single" w:sz="4" w:space="0" w:color="auto"/>
            </w:tcBorders>
            <w:vAlign w:val="center"/>
          </w:tcPr>
          <w:p w14:paraId="77F9E086" w14:textId="77777777" w:rsidR="00C25649" w:rsidRPr="00A23FD9" w:rsidRDefault="00C25649">
            <w:pPr>
              <w:snapToGrid w:val="0"/>
              <w:spacing w:before="60" w:after="60" w:line="240" w:lineRule="auto"/>
              <w:ind w:right="-54"/>
              <w:rPr>
                <w:rFonts w:asciiTheme="minorBidi" w:hAnsiTheme="minorBidi"/>
                <w:color w:val="000000" w:themeColor="text1"/>
                <w:sz w:val="22"/>
                <w:szCs w:val="22"/>
              </w:rPr>
            </w:pPr>
            <w:r w:rsidRPr="00A23FD9">
              <w:rPr>
                <w:rFonts w:asciiTheme="minorBidi" w:hAnsiTheme="minorBidi"/>
                <w:color w:val="000000" w:themeColor="text1"/>
                <w:sz w:val="22"/>
                <w:szCs w:val="22"/>
              </w:rPr>
              <w:t>Supreme Knowledge</w:t>
            </w:r>
          </w:p>
        </w:tc>
        <w:tc>
          <w:tcPr>
            <w:tcW w:w="2686" w:type="dxa"/>
            <w:tcBorders>
              <w:bottom w:val="single" w:sz="4" w:space="0" w:color="auto"/>
            </w:tcBorders>
            <w:vAlign w:val="center"/>
          </w:tcPr>
          <w:p w14:paraId="4827716F" w14:textId="77777777" w:rsidR="00C25649" w:rsidRPr="00A23FD9" w:rsidRDefault="00C25649">
            <w:pPr>
              <w:snapToGrid w:val="0"/>
              <w:spacing w:before="60" w:after="60" w:line="240" w:lineRule="auto"/>
              <w:ind w:right="-21"/>
              <w:rPr>
                <w:rFonts w:asciiTheme="minorBidi" w:hAnsiTheme="minorBidi"/>
                <w:color w:val="000000" w:themeColor="text1"/>
                <w:sz w:val="22"/>
                <w:szCs w:val="22"/>
              </w:rPr>
            </w:pPr>
            <w:r w:rsidRPr="00A23FD9">
              <w:rPr>
                <w:rFonts w:asciiTheme="minorBidi" w:hAnsiTheme="minorBidi"/>
                <w:color w:val="000000" w:themeColor="text1"/>
                <w:sz w:val="22"/>
                <w:szCs w:val="22"/>
              </w:rPr>
              <w:t xml:space="preserve">Animal </w:t>
            </w:r>
            <w:r w:rsidRPr="00A23FD9">
              <w:rPr>
                <w:rFonts w:asciiTheme="minorBidi" w:hAnsiTheme="minorBidi" w:cstheme="minorBidi"/>
                <w:color w:val="000000" w:themeColor="text1"/>
                <w:sz w:val="22"/>
                <w:szCs w:val="22"/>
              </w:rPr>
              <w:t>Plane</w:t>
            </w:r>
          </w:p>
        </w:tc>
      </w:tr>
    </w:tbl>
    <w:p w14:paraId="6C140538" w14:textId="77777777" w:rsidR="00C25649" w:rsidRPr="00A23FD9" w:rsidRDefault="00C25649" w:rsidP="00C25649">
      <w:pPr>
        <w:snapToGrid w:val="0"/>
        <w:spacing w:line="240" w:lineRule="auto"/>
        <w:jc w:val="both"/>
        <w:rPr>
          <w:color w:val="000000" w:themeColor="text1"/>
          <w:lang w:val="en-GB" w:eastAsia="en-US"/>
        </w:rPr>
      </w:pPr>
    </w:p>
    <w:p w14:paraId="57191494" w14:textId="77777777" w:rsidR="00C25649" w:rsidRPr="00A23FD9" w:rsidRDefault="00C25649" w:rsidP="00C25649">
      <w:pPr>
        <w:ind w:firstLine="720"/>
        <w:jc w:val="both"/>
        <w:rPr>
          <w:color w:val="000000" w:themeColor="text1"/>
          <w:lang w:val="en-GB"/>
        </w:rPr>
      </w:pPr>
      <w:r w:rsidRPr="00A23FD9">
        <w:rPr>
          <w:color w:val="000000" w:themeColor="text1"/>
          <w:lang w:val="en-GB" w:eastAsia="en-US"/>
        </w:rPr>
        <w:t>Days Eight to Fourteen see the return of the above deities but in their wrathful form, each offering a final chance at enlightenment. However, if the Bardo-being is unable to recognise the truth of these visions, they enter the last Bardo.</w:t>
      </w:r>
    </w:p>
    <w:p w14:paraId="78374682" w14:textId="1625E46C" w:rsidR="00C25649" w:rsidRPr="00A23FD9" w:rsidRDefault="00C25649" w:rsidP="00C25649">
      <w:pPr>
        <w:pStyle w:val="Heading4"/>
        <w:rPr>
          <w:i w:val="0"/>
          <w:lang w:val="en-GB"/>
        </w:rPr>
      </w:pPr>
      <w:r w:rsidRPr="00A23FD9">
        <w:rPr>
          <w:i w:val="0"/>
          <w:lang w:val="en-GB"/>
        </w:rPr>
        <w:t xml:space="preserve">The Sidpa Bardo: </w:t>
      </w:r>
      <w:r w:rsidR="00825A36">
        <w:rPr>
          <w:i w:val="0"/>
          <w:lang w:val="en-GB"/>
        </w:rPr>
        <w:t xml:space="preserve">An </w:t>
      </w:r>
      <w:r w:rsidR="00253917">
        <w:rPr>
          <w:i w:val="0"/>
          <w:iCs/>
          <w:lang w:val="en-GB"/>
        </w:rPr>
        <w:t>U</w:t>
      </w:r>
      <w:r w:rsidR="00825A36" w:rsidRPr="00253917">
        <w:rPr>
          <w:i w:val="0"/>
          <w:iCs/>
          <w:lang w:val="en-GB"/>
        </w:rPr>
        <w:t>ncontrolled</w:t>
      </w:r>
      <w:r w:rsidRPr="00A23FD9">
        <w:rPr>
          <w:i w:val="0"/>
          <w:lang w:val="en-GB"/>
        </w:rPr>
        <w:t xml:space="preserve"> Rebirth</w:t>
      </w:r>
    </w:p>
    <w:p w14:paraId="7B98D3C5" w14:textId="1A310734" w:rsidR="00C25649" w:rsidRPr="00A23FD9" w:rsidRDefault="00C25649" w:rsidP="00C25649">
      <w:pPr>
        <w:ind w:firstLine="720"/>
        <w:jc w:val="both"/>
        <w:rPr>
          <w:color w:val="000000" w:themeColor="text1"/>
          <w:lang w:val="en-GB"/>
        </w:rPr>
      </w:pPr>
      <w:r w:rsidRPr="00A23FD9">
        <w:rPr>
          <w:color w:val="000000" w:themeColor="text1"/>
          <w:lang w:val="en-GB" w:eastAsia="en-US"/>
        </w:rPr>
        <w:t xml:space="preserve">After not acknowledging the sixteen opportunities for enlightenment, the Bardo-being is forced </w:t>
      </w:r>
      <w:r w:rsidR="00AB0988">
        <w:rPr>
          <w:color w:val="000000" w:themeColor="text1"/>
          <w:lang w:val="en-GB" w:eastAsia="en-US"/>
        </w:rPr>
        <w:t>in</w:t>
      </w:r>
      <w:r w:rsidRPr="00A23FD9">
        <w:rPr>
          <w:color w:val="000000" w:themeColor="text1"/>
          <w:lang w:val="en-GB" w:eastAsia="en-US"/>
        </w:rPr>
        <w:t xml:space="preserve">to </w:t>
      </w:r>
      <w:r w:rsidR="009A5486">
        <w:rPr>
          <w:color w:val="000000" w:themeColor="text1"/>
          <w:lang w:val="en-GB" w:eastAsia="en-US"/>
        </w:rPr>
        <w:t>the</w:t>
      </w:r>
      <w:r w:rsidRPr="00A23FD9">
        <w:rPr>
          <w:color w:val="000000" w:themeColor="text1"/>
          <w:lang w:val="en-GB" w:eastAsia="en-US"/>
        </w:rPr>
        <w:t xml:space="preserve"> </w:t>
      </w:r>
      <w:r w:rsidRPr="00A23FD9">
        <w:rPr>
          <w:color w:val="000000" w:themeColor="text1"/>
          <w:lang w:val="en-GB"/>
        </w:rPr>
        <w:t>Sidpa Bardo</w:t>
      </w:r>
      <w:r w:rsidRPr="00A23FD9">
        <w:rPr>
          <w:color w:val="000000" w:themeColor="text1"/>
          <w:lang w:val="en-GB" w:eastAsia="en-US"/>
        </w:rPr>
        <w:t xml:space="preserve">, exhausted after the fourteen days of visions they look for rest, but find none. </w:t>
      </w:r>
      <w:r w:rsidRPr="00A23FD9">
        <w:rPr>
          <w:color w:val="000000" w:themeColor="text1"/>
          <w:lang w:val="en-GB"/>
        </w:rPr>
        <w:t>Then driven by karm</w:t>
      </w:r>
      <w:r w:rsidR="00BE77CA">
        <w:rPr>
          <w:color w:val="000000" w:themeColor="text1"/>
          <w:lang w:val="en-GB"/>
        </w:rPr>
        <w:t>ic</w:t>
      </w:r>
      <w:r w:rsidRPr="00A23FD9">
        <w:rPr>
          <w:color w:val="000000" w:themeColor="text1"/>
          <w:lang w:val="en-GB"/>
        </w:rPr>
        <w:t xml:space="preserve"> propensity, they are propelled back into existence and rise back up through the eight dissolutions in the </w:t>
      </w:r>
      <w:r w:rsidR="00730EBD">
        <w:rPr>
          <w:color w:val="000000" w:themeColor="text1"/>
          <w:lang w:val="en-GB"/>
        </w:rPr>
        <w:t xml:space="preserve">previous </w:t>
      </w:r>
      <w:r w:rsidRPr="00A23FD9">
        <w:rPr>
          <w:color w:val="000000" w:themeColor="text1"/>
          <w:lang w:val="en-GB"/>
        </w:rPr>
        <w:t>table, but in reverse order, to a gross embodiment in the next lifetime. This process is uncontrolled and the nature of the next rebirth, favourable or not, is purely based on one’s karma.</w:t>
      </w:r>
    </w:p>
    <w:p w14:paraId="04179638" w14:textId="77777777" w:rsidR="000B6CC0" w:rsidRDefault="000B6CC0">
      <w:pPr>
        <w:spacing w:line="240" w:lineRule="auto"/>
        <w:rPr>
          <w:rFonts w:eastAsiaTheme="majorEastAsia"/>
          <w:b/>
          <w:bCs/>
          <w:color w:val="000000" w:themeColor="text1"/>
          <w:sz w:val="32"/>
          <w:szCs w:val="28"/>
          <w:u w:val="single"/>
          <w:lang w:val="en-GB" w:eastAsia="en-US"/>
        </w:rPr>
      </w:pPr>
      <w:r>
        <w:rPr>
          <w:color w:val="000000" w:themeColor="text1"/>
          <w:lang w:val="en-GB"/>
        </w:rPr>
        <w:br w:type="page"/>
      </w:r>
    </w:p>
    <w:p w14:paraId="2D145998" w14:textId="70E108B2" w:rsidR="00415009" w:rsidRPr="00A23FD9" w:rsidRDefault="00415009" w:rsidP="00415009">
      <w:pPr>
        <w:pStyle w:val="Heading2"/>
        <w:rPr>
          <w:color w:val="000000" w:themeColor="text1"/>
          <w:lang w:val="en-GB"/>
        </w:rPr>
      </w:pPr>
      <w:bookmarkStart w:id="20" w:name="_Toc131459452"/>
      <w:r w:rsidRPr="00A23FD9">
        <w:rPr>
          <w:color w:val="000000" w:themeColor="text1"/>
          <w:lang w:val="en-GB"/>
        </w:rPr>
        <w:lastRenderedPageBreak/>
        <w:t xml:space="preserve">Chapter </w:t>
      </w:r>
      <w:r w:rsidR="00316FB5" w:rsidRPr="00A23FD9">
        <w:rPr>
          <w:color w:val="000000" w:themeColor="text1"/>
          <w:lang w:val="en-GB"/>
        </w:rPr>
        <w:t>2</w:t>
      </w:r>
      <w:r w:rsidRPr="00A23FD9">
        <w:rPr>
          <w:color w:val="000000" w:themeColor="text1"/>
          <w:lang w:val="en-GB"/>
        </w:rPr>
        <w:t xml:space="preserve">: Christian Cosmology, </w:t>
      </w:r>
      <w:r w:rsidR="00117394" w:rsidRPr="00A23FD9">
        <w:rPr>
          <w:color w:val="000000" w:themeColor="text1"/>
          <w:lang w:val="en-GB"/>
        </w:rPr>
        <w:t>Justice</w:t>
      </w:r>
      <w:r w:rsidRPr="00A23FD9">
        <w:rPr>
          <w:color w:val="000000" w:themeColor="text1"/>
          <w:lang w:val="en-GB"/>
        </w:rPr>
        <w:t xml:space="preserve"> and </w:t>
      </w:r>
      <w:r w:rsidR="00117394" w:rsidRPr="00A23FD9">
        <w:rPr>
          <w:color w:val="000000" w:themeColor="text1"/>
          <w:lang w:val="en-GB"/>
        </w:rPr>
        <w:t>Salvation</w:t>
      </w:r>
      <w:bookmarkEnd w:id="20"/>
    </w:p>
    <w:p w14:paraId="2BDFDE59" w14:textId="16DA7E65" w:rsidR="007A03B5" w:rsidRPr="00A23FD9" w:rsidRDefault="007A03B5" w:rsidP="002D2A18">
      <w:pPr>
        <w:pStyle w:val="Quote"/>
        <w:rPr>
          <w:iCs w:val="0"/>
          <w:color w:val="000000" w:themeColor="text1"/>
        </w:rPr>
      </w:pPr>
      <w:r w:rsidRPr="00A23FD9">
        <w:rPr>
          <w:iCs w:val="0"/>
          <w:color w:val="000000" w:themeColor="text1"/>
        </w:rPr>
        <w:t>He has made known to us the mystery of his will, according to his good pleasure that he set forth in Christ, as a plan for the fullness of time, to gather up all things in him, things in heaven and things on earth.</w:t>
      </w:r>
      <w:r w:rsidRPr="00A23FD9">
        <w:rPr>
          <w:rStyle w:val="FootnoteReference"/>
          <w:iCs w:val="0"/>
          <w:color w:val="000000" w:themeColor="text1"/>
        </w:rPr>
        <w:footnoteReference w:id="75"/>
      </w:r>
    </w:p>
    <w:p w14:paraId="2FCF5060" w14:textId="5533B352" w:rsidR="00117347" w:rsidRPr="00A23FD9" w:rsidRDefault="00117347" w:rsidP="00117347">
      <w:pPr>
        <w:pStyle w:val="Heading3"/>
        <w:rPr>
          <w:color w:val="000000" w:themeColor="text1"/>
        </w:rPr>
      </w:pPr>
      <w:bookmarkStart w:id="21" w:name="_Toc131459453"/>
      <w:r w:rsidRPr="00A23FD9">
        <w:rPr>
          <w:color w:val="000000" w:themeColor="text1"/>
        </w:rPr>
        <w:t xml:space="preserve">What is </w:t>
      </w:r>
      <w:r w:rsidR="005C3357">
        <w:rPr>
          <w:color w:val="000000" w:themeColor="text1"/>
        </w:rPr>
        <w:t xml:space="preserve">Christian </w:t>
      </w:r>
      <w:r w:rsidRPr="00A23FD9">
        <w:rPr>
          <w:color w:val="000000" w:themeColor="text1"/>
        </w:rPr>
        <w:t>Dispensational</w:t>
      </w:r>
      <w:r w:rsidR="00DF6D05">
        <w:rPr>
          <w:color w:val="000000" w:themeColor="text1"/>
        </w:rPr>
        <w:t>ism</w:t>
      </w:r>
      <w:r w:rsidRPr="00A23FD9">
        <w:rPr>
          <w:color w:val="000000" w:themeColor="text1"/>
        </w:rPr>
        <w:t>?</w:t>
      </w:r>
      <w:bookmarkEnd w:id="21"/>
    </w:p>
    <w:p w14:paraId="3F4B40BA" w14:textId="77777777" w:rsidR="00117347" w:rsidRPr="00A23FD9" w:rsidRDefault="00117347" w:rsidP="00117347">
      <w:pPr>
        <w:pStyle w:val="Heading4"/>
        <w:rPr>
          <w:i w:val="0"/>
          <w:lang w:val="en-GB"/>
        </w:rPr>
      </w:pPr>
      <w:r w:rsidRPr="00A23FD9">
        <w:rPr>
          <w:i w:val="0"/>
          <w:lang w:val="en-GB"/>
        </w:rPr>
        <w:t>Overview</w:t>
      </w:r>
    </w:p>
    <w:p w14:paraId="44FEEED8" w14:textId="28563824" w:rsidR="00117347" w:rsidRPr="00A23FD9" w:rsidRDefault="00117347" w:rsidP="00117347">
      <w:pPr>
        <w:ind w:firstLine="720"/>
        <w:jc w:val="both"/>
        <w:rPr>
          <w:color w:val="000000" w:themeColor="text1"/>
          <w:lang w:val="en-GB"/>
        </w:rPr>
      </w:pPr>
      <w:r w:rsidRPr="00A23FD9">
        <w:rPr>
          <w:color w:val="000000" w:themeColor="text1"/>
          <w:lang w:val="en-GB"/>
        </w:rPr>
        <w:t xml:space="preserve">Dispensationalism is not a </w:t>
      </w:r>
      <w:r w:rsidR="008E2106">
        <w:rPr>
          <w:color w:val="000000" w:themeColor="text1"/>
          <w:lang w:val="en-GB"/>
        </w:rPr>
        <w:t xml:space="preserve">Christian or </w:t>
      </w:r>
      <w:r w:rsidRPr="00A23FD9">
        <w:rPr>
          <w:color w:val="000000" w:themeColor="text1"/>
          <w:lang w:val="en-GB"/>
        </w:rPr>
        <w:t xml:space="preserve">Protestant denomination per se. Instead, it provides an interpretation and method to understand the overall narrative structure of the </w:t>
      </w:r>
      <w:r w:rsidR="00997403" w:rsidRPr="00A23FD9">
        <w:rPr>
          <w:color w:val="000000" w:themeColor="text1"/>
          <w:lang w:val="en-GB"/>
        </w:rPr>
        <w:t xml:space="preserve">Protestant </w:t>
      </w:r>
      <w:r w:rsidRPr="00A23FD9">
        <w:rPr>
          <w:color w:val="000000" w:themeColor="text1"/>
          <w:lang w:val="en-GB"/>
        </w:rPr>
        <w:t>Bible and is a view shared across different denominations. Taking biblical inerrancy and a literal reading as its founding premises, it divides the whole of the human endeavour into seven ages or Dispensations, five of which have passed, we reside in the sixth, with the seventh and final age yet to come.</w:t>
      </w:r>
      <w:r w:rsidRPr="00A23FD9">
        <w:rPr>
          <w:rStyle w:val="FootnoteReference"/>
          <w:color w:val="000000" w:themeColor="text1"/>
          <w:lang w:val="en-GB"/>
        </w:rPr>
        <w:footnoteReference w:id="76"/>
      </w:r>
    </w:p>
    <w:p w14:paraId="031DB50E" w14:textId="77777777" w:rsidR="00117347" w:rsidRPr="00A23FD9" w:rsidRDefault="00117347" w:rsidP="00117347">
      <w:pPr>
        <w:ind w:firstLine="720"/>
        <w:jc w:val="both"/>
        <w:rPr>
          <w:color w:val="000000" w:themeColor="text1"/>
          <w:lang w:val="en-GB"/>
        </w:rPr>
      </w:pPr>
      <w:r w:rsidRPr="00A23FD9">
        <w:rPr>
          <w:color w:val="000000" w:themeColor="text1"/>
          <w:lang w:val="en-GB"/>
        </w:rPr>
        <w:t xml:space="preserve">In each of these Dispensations, God </w:t>
      </w:r>
      <w:proofErr w:type="gramStart"/>
      <w:r w:rsidRPr="00A23FD9">
        <w:rPr>
          <w:color w:val="000000" w:themeColor="text1"/>
          <w:lang w:val="en-GB"/>
        </w:rPr>
        <w:t>enters into</w:t>
      </w:r>
      <w:proofErr w:type="gramEnd"/>
      <w:r w:rsidRPr="00A23FD9">
        <w:rPr>
          <w:color w:val="000000" w:themeColor="text1"/>
          <w:lang w:val="en-GB"/>
        </w:rPr>
        <w:t xml:space="preserve"> covenants with specific individuals or groups and promises them safety, security and the stewardship of the Earth, provided they adhere to specific instructions and modes of behaviour. Cyrus I. Scofield, one of the major contributors to this interpretation, offers the following: ‘A dispensation is a period of time during which man is tested in respect of obedience to some specific revelation of the will of God’.</w:t>
      </w:r>
      <w:r w:rsidRPr="00A23FD9">
        <w:rPr>
          <w:rStyle w:val="FootnoteReference"/>
          <w:color w:val="000000" w:themeColor="text1"/>
          <w:lang w:val="en-GB"/>
        </w:rPr>
        <w:footnoteReference w:id="77"/>
      </w:r>
      <w:r w:rsidRPr="00A23FD9">
        <w:rPr>
          <w:color w:val="000000" w:themeColor="text1"/>
          <w:lang w:val="en-GB"/>
        </w:rPr>
        <w:t xml:space="preserve"> Charles C. Ryrie adds:</w:t>
      </w:r>
    </w:p>
    <w:p w14:paraId="25B792BC" w14:textId="77777777" w:rsidR="00117347" w:rsidRPr="00A23FD9" w:rsidRDefault="00117347" w:rsidP="00117347">
      <w:pPr>
        <w:pStyle w:val="Quote"/>
        <w:jc w:val="both"/>
        <w:rPr>
          <w:iCs w:val="0"/>
          <w:color w:val="000000" w:themeColor="text1"/>
          <w:lang w:val="en-GB"/>
        </w:rPr>
      </w:pPr>
      <w:r w:rsidRPr="00A23FD9">
        <w:rPr>
          <w:iCs w:val="0"/>
          <w:color w:val="000000" w:themeColor="text1"/>
          <w:lang w:val="en-GB"/>
        </w:rPr>
        <w:t>The essence of dispensationalism is (1) the recognition of a consistent distinction between Israel and the Church, (2) a consistent and regular use of a literal principle of interpretation, and (3) a basic and primary conception of the purpose of God as His own glory rather than the salvation of mankind.</w:t>
      </w:r>
      <w:r w:rsidRPr="00A23FD9">
        <w:rPr>
          <w:rStyle w:val="FootnoteReference"/>
          <w:iCs w:val="0"/>
          <w:color w:val="000000" w:themeColor="text1"/>
          <w:lang w:val="en-GB"/>
        </w:rPr>
        <w:footnoteReference w:id="78"/>
      </w:r>
    </w:p>
    <w:p w14:paraId="0E84F611" w14:textId="77777777" w:rsidR="00117347" w:rsidRPr="00A23FD9" w:rsidRDefault="00117347" w:rsidP="00117347">
      <w:pPr>
        <w:pStyle w:val="Quote"/>
        <w:jc w:val="both"/>
        <w:rPr>
          <w:iCs w:val="0"/>
          <w:color w:val="000000" w:themeColor="text1"/>
          <w:lang w:val="en-GB"/>
        </w:rPr>
      </w:pPr>
    </w:p>
    <w:p w14:paraId="1DE0A466" w14:textId="0016278D" w:rsidR="00117347" w:rsidRDefault="00117347" w:rsidP="00117347">
      <w:pPr>
        <w:jc w:val="both"/>
        <w:rPr>
          <w:color w:val="000000" w:themeColor="text1"/>
          <w:lang w:val="en-GB"/>
        </w:rPr>
      </w:pPr>
      <w:r w:rsidRPr="00A23FD9">
        <w:rPr>
          <w:color w:val="000000" w:themeColor="text1"/>
          <w:lang w:val="en-GB"/>
        </w:rPr>
        <w:t>Thus far, humankind has broken each covenant in each Dispensation</w:t>
      </w:r>
      <w:r w:rsidR="0085703B">
        <w:rPr>
          <w:color w:val="000000" w:themeColor="text1"/>
          <w:lang w:val="en-GB"/>
        </w:rPr>
        <w:t>,</w:t>
      </w:r>
      <w:r w:rsidRPr="00A23FD9">
        <w:rPr>
          <w:color w:val="000000" w:themeColor="text1"/>
          <w:lang w:val="en-GB"/>
        </w:rPr>
        <w:t xml:space="preserve"> see below.</w:t>
      </w:r>
    </w:p>
    <w:p w14:paraId="2B912A44" w14:textId="77777777" w:rsidR="00CC5E72" w:rsidRDefault="00CC5E72">
      <w:pPr>
        <w:spacing w:line="240" w:lineRule="auto"/>
        <w:rPr>
          <w:rStyle w:val="Heading4Char"/>
          <w:i w:val="0"/>
          <w:sz w:val="22"/>
          <w:szCs w:val="22"/>
        </w:rPr>
      </w:pPr>
      <w:r>
        <w:rPr>
          <w:rStyle w:val="Heading4Char"/>
          <w:i w:val="0"/>
          <w:sz w:val="22"/>
          <w:szCs w:val="22"/>
        </w:rPr>
        <w:br w:type="page"/>
      </w:r>
    </w:p>
    <w:p w14:paraId="7D4F3AD3" w14:textId="49A5AA2B" w:rsidR="00CC5E72" w:rsidRPr="00A23FD9" w:rsidRDefault="00CC5E72" w:rsidP="00CC5E72">
      <w:pPr>
        <w:spacing w:after="120" w:line="240" w:lineRule="auto"/>
        <w:jc w:val="both"/>
        <w:rPr>
          <w:color w:val="000000" w:themeColor="text1"/>
          <w:sz w:val="22"/>
          <w:szCs w:val="22"/>
          <w:lang w:val="en-GB"/>
        </w:rPr>
      </w:pPr>
      <w:r w:rsidRPr="00A23FD9">
        <w:rPr>
          <w:rStyle w:val="Heading4Char"/>
          <w:i w:val="0"/>
          <w:sz w:val="22"/>
          <w:szCs w:val="22"/>
        </w:rPr>
        <w:lastRenderedPageBreak/>
        <w:t xml:space="preserve">Table </w:t>
      </w:r>
      <w:r w:rsidR="00255A10">
        <w:rPr>
          <w:rStyle w:val="Heading4Char"/>
          <w:i w:val="0"/>
          <w:sz w:val="22"/>
          <w:szCs w:val="22"/>
        </w:rPr>
        <w:t>4</w:t>
      </w:r>
      <w:r w:rsidRPr="00A23FD9">
        <w:rPr>
          <w:rStyle w:val="Heading4Char"/>
          <w:i w:val="0"/>
          <w:sz w:val="22"/>
          <w:szCs w:val="22"/>
        </w:rPr>
        <w:t>: The Dispensations</w:t>
      </w:r>
      <w:r w:rsidRPr="00A23FD9">
        <w:rPr>
          <w:rStyle w:val="FootnoteReference"/>
          <w:color w:val="000000" w:themeColor="text1"/>
          <w:sz w:val="22"/>
          <w:szCs w:val="22"/>
          <w:lang w:val="en-GB"/>
        </w:rPr>
        <w:footnoteReference w:id="79"/>
      </w:r>
    </w:p>
    <w:tbl>
      <w:tblPr>
        <w:tblStyle w:val="TableGrid"/>
        <w:tblW w:w="9776" w:type="dxa"/>
        <w:tblLook w:val="04A0" w:firstRow="1" w:lastRow="0" w:firstColumn="1" w:lastColumn="0" w:noHBand="0" w:noVBand="1"/>
      </w:tblPr>
      <w:tblGrid>
        <w:gridCol w:w="1555"/>
        <w:gridCol w:w="2835"/>
        <w:gridCol w:w="2409"/>
        <w:gridCol w:w="2977"/>
      </w:tblGrid>
      <w:tr w:rsidR="00CC5E72" w:rsidRPr="00A23FD9" w14:paraId="0FD1B841" w14:textId="77777777">
        <w:trPr>
          <w:trHeight w:val="246"/>
        </w:trPr>
        <w:tc>
          <w:tcPr>
            <w:tcW w:w="1555" w:type="dxa"/>
            <w:shd w:val="clear" w:color="auto" w:fill="D9D9D9" w:themeFill="background1" w:themeFillShade="D9"/>
            <w:vAlign w:val="center"/>
          </w:tcPr>
          <w:p w14:paraId="6390A085"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Dispensation</w:t>
            </w:r>
          </w:p>
        </w:tc>
        <w:tc>
          <w:tcPr>
            <w:tcW w:w="2835" w:type="dxa"/>
            <w:shd w:val="clear" w:color="auto" w:fill="D9D9D9" w:themeFill="background1" w:themeFillShade="D9"/>
            <w:vAlign w:val="center"/>
          </w:tcPr>
          <w:p w14:paraId="3E6AEF80"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Time Period</w:t>
            </w:r>
          </w:p>
        </w:tc>
        <w:tc>
          <w:tcPr>
            <w:tcW w:w="2409" w:type="dxa"/>
            <w:shd w:val="clear" w:color="auto" w:fill="D9D9D9" w:themeFill="background1" w:themeFillShade="D9"/>
            <w:vAlign w:val="center"/>
          </w:tcPr>
          <w:p w14:paraId="2772CB8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God’s Command</w:t>
            </w:r>
          </w:p>
        </w:tc>
        <w:tc>
          <w:tcPr>
            <w:tcW w:w="2977" w:type="dxa"/>
            <w:shd w:val="clear" w:color="auto" w:fill="D9D9D9" w:themeFill="background1" w:themeFillShade="D9"/>
            <w:vAlign w:val="center"/>
          </w:tcPr>
          <w:p w14:paraId="79F6E590"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Sin and Judgement</w:t>
            </w:r>
          </w:p>
        </w:tc>
      </w:tr>
      <w:tr w:rsidR="00CC5E72" w:rsidRPr="00A23FD9" w14:paraId="65ADBCE4" w14:textId="77777777">
        <w:trPr>
          <w:trHeight w:val="246"/>
        </w:trPr>
        <w:tc>
          <w:tcPr>
            <w:tcW w:w="1555" w:type="dxa"/>
            <w:vAlign w:val="center"/>
          </w:tcPr>
          <w:p w14:paraId="7B9661AA"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Innocence</w:t>
            </w:r>
          </w:p>
        </w:tc>
        <w:tc>
          <w:tcPr>
            <w:tcW w:w="2835" w:type="dxa"/>
            <w:vAlign w:val="center"/>
          </w:tcPr>
          <w:p w14:paraId="532D9E9C"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Creation of Man to the Fall of Adam.</w:t>
            </w:r>
          </w:p>
          <w:p w14:paraId="182A9739"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Gen 1:3 to 3:6</w:t>
            </w:r>
          </w:p>
        </w:tc>
        <w:tc>
          <w:tcPr>
            <w:tcW w:w="2409" w:type="dxa"/>
            <w:vAlign w:val="center"/>
          </w:tcPr>
          <w:p w14:paraId="34F8234D"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Be fruitful, multiply and to have dominion over the earth.</w:t>
            </w:r>
          </w:p>
        </w:tc>
        <w:tc>
          <w:tcPr>
            <w:tcW w:w="2977" w:type="dxa"/>
            <w:vAlign w:val="center"/>
          </w:tcPr>
          <w:p w14:paraId="2E6F004A"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Eating from the tree of knowledge of good and evil.</w:t>
            </w:r>
          </w:p>
          <w:p w14:paraId="736ADD03"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Expelled from Eden.</w:t>
            </w:r>
          </w:p>
        </w:tc>
      </w:tr>
      <w:tr w:rsidR="00CC5E72" w:rsidRPr="00A23FD9" w14:paraId="4A60CBF8" w14:textId="77777777">
        <w:trPr>
          <w:trHeight w:val="246"/>
        </w:trPr>
        <w:tc>
          <w:tcPr>
            <w:tcW w:w="1555" w:type="dxa"/>
            <w:vAlign w:val="center"/>
          </w:tcPr>
          <w:p w14:paraId="553459F5"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Conscience</w:t>
            </w:r>
          </w:p>
        </w:tc>
        <w:tc>
          <w:tcPr>
            <w:tcW w:w="2835" w:type="dxa"/>
            <w:vAlign w:val="center"/>
          </w:tcPr>
          <w:p w14:paraId="546BF1C1"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Covenant with humankind to the Flood.</w:t>
            </w:r>
          </w:p>
          <w:p w14:paraId="4C266C94"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Gen 3:7 to 8:14</w:t>
            </w:r>
          </w:p>
        </w:tc>
        <w:tc>
          <w:tcPr>
            <w:tcW w:w="2409" w:type="dxa"/>
            <w:vAlign w:val="center"/>
          </w:tcPr>
          <w:p w14:paraId="79204014"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With the knowledge of good and evil make moral decision and be held accountable.</w:t>
            </w:r>
          </w:p>
        </w:tc>
        <w:tc>
          <w:tcPr>
            <w:tcW w:w="2977" w:type="dxa"/>
            <w:vAlign w:val="center"/>
          </w:tcPr>
          <w:p w14:paraId="6547490F"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Murder and overall wickedness of humankind.</w:t>
            </w:r>
          </w:p>
          <w:p w14:paraId="7ACA9FC9"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The Flood.</w:t>
            </w:r>
          </w:p>
        </w:tc>
      </w:tr>
      <w:tr w:rsidR="00CC5E72" w:rsidRPr="00A23FD9" w14:paraId="056DE3F9" w14:textId="77777777">
        <w:trPr>
          <w:trHeight w:val="246"/>
        </w:trPr>
        <w:tc>
          <w:tcPr>
            <w:tcW w:w="1555" w:type="dxa"/>
            <w:vAlign w:val="center"/>
          </w:tcPr>
          <w:p w14:paraId="7E7DBCEF"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Government</w:t>
            </w:r>
          </w:p>
        </w:tc>
        <w:tc>
          <w:tcPr>
            <w:tcW w:w="2835" w:type="dxa"/>
            <w:vAlign w:val="center"/>
          </w:tcPr>
          <w:p w14:paraId="38C626D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Covenant with Noah to the Tower of Babel.</w:t>
            </w:r>
          </w:p>
          <w:p w14:paraId="24CCF66D"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Gen 8:15 to 11:9</w:t>
            </w:r>
          </w:p>
        </w:tc>
        <w:tc>
          <w:tcPr>
            <w:tcW w:w="2409" w:type="dxa"/>
            <w:vAlign w:val="center"/>
          </w:tcPr>
          <w:p w14:paraId="661671C9"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God gave man the authority to rule over each other morally.</w:t>
            </w:r>
          </w:p>
        </w:tc>
        <w:tc>
          <w:tcPr>
            <w:tcW w:w="2977" w:type="dxa"/>
            <w:vAlign w:val="center"/>
          </w:tcPr>
          <w:p w14:paraId="06182316"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Failed to "fill the earth" and built the tower of Babel.</w:t>
            </w:r>
          </w:p>
          <w:p w14:paraId="6706A82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Confusion of languages.</w:t>
            </w:r>
          </w:p>
        </w:tc>
      </w:tr>
      <w:tr w:rsidR="00CC5E72" w:rsidRPr="00A23FD9" w14:paraId="2DA15282" w14:textId="77777777">
        <w:trPr>
          <w:trHeight w:val="246"/>
        </w:trPr>
        <w:tc>
          <w:tcPr>
            <w:tcW w:w="1555" w:type="dxa"/>
            <w:vAlign w:val="center"/>
          </w:tcPr>
          <w:p w14:paraId="63CF67F9"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Promise</w:t>
            </w:r>
          </w:p>
        </w:tc>
        <w:tc>
          <w:tcPr>
            <w:tcW w:w="2835" w:type="dxa"/>
            <w:vAlign w:val="center"/>
          </w:tcPr>
          <w:p w14:paraId="26D4B53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Covenant with Abraham to the wilderness in Sinai.</w:t>
            </w:r>
          </w:p>
          <w:p w14:paraId="4938DF30"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Gen 11:10 to Ex 18:27</w:t>
            </w:r>
          </w:p>
        </w:tc>
        <w:tc>
          <w:tcPr>
            <w:tcW w:w="2409" w:type="dxa"/>
            <w:vAlign w:val="center"/>
          </w:tcPr>
          <w:p w14:paraId="25D716F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Promise to Abraham and descendants the land of Canaan.</w:t>
            </w:r>
          </w:p>
        </w:tc>
        <w:tc>
          <w:tcPr>
            <w:tcW w:w="2977" w:type="dxa"/>
            <w:vAlign w:val="center"/>
          </w:tcPr>
          <w:p w14:paraId="4798FC76"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Abraham and his descendants disobey God.</w:t>
            </w:r>
          </w:p>
          <w:p w14:paraId="531A28F0"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Enslavement in Egypt.</w:t>
            </w:r>
          </w:p>
        </w:tc>
      </w:tr>
      <w:tr w:rsidR="00CC5E72" w:rsidRPr="00A23FD9" w14:paraId="02D1DFAD" w14:textId="77777777">
        <w:trPr>
          <w:trHeight w:val="246"/>
        </w:trPr>
        <w:tc>
          <w:tcPr>
            <w:tcW w:w="1555" w:type="dxa"/>
            <w:vAlign w:val="center"/>
          </w:tcPr>
          <w:p w14:paraId="20E71E7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Law</w:t>
            </w:r>
          </w:p>
        </w:tc>
        <w:tc>
          <w:tcPr>
            <w:tcW w:w="2835" w:type="dxa"/>
            <w:vAlign w:val="center"/>
          </w:tcPr>
          <w:p w14:paraId="5D88A1E1"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Covenant with Moses to the Ascension of Christ.</w:t>
            </w:r>
          </w:p>
          <w:p w14:paraId="5DB72F18"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Ex 19:1 to Acts 1:26</w:t>
            </w:r>
          </w:p>
        </w:tc>
        <w:tc>
          <w:tcPr>
            <w:tcW w:w="2409" w:type="dxa"/>
            <w:vAlign w:val="center"/>
          </w:tcPr>
          <w:p w14:paraId="57969D4F"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The ten commandments and the 613 Mosaic Laws.</w:t>
            </w:r>
          </w:p>
        </w:tc>
        <w:tc>
          <w:tcPr>
            <w:tcW w:w="2977" w:type="dxa"/>
            <w:vAlign w:val="center"/>
          </w:tcPr>
          <w:p w14:paraId="481DC7A0"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Disobeyed God, false idols, rejected and crucified the Messiah, Jesus Christ.</w:t>
            </w:r>
          </w:p>
          <w:p w14:paraId="39801C7E" w14:textId="097590C3"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 xml:space="preserve">Scattering of the </w:t>
            </w:r>
            <w:r w:rsidR="009F4B8B">
              <w:rPr>
                <w:rFonts w:asciiTheme="minorBidi" w:hAnsiTheme="minorBidi" w:cstheme="minorBidi"/>
                <w:color w:val="000000" w:themeColor="text1"/>
                <w:sz w:val="22"/>
                <w:szCs w:val="22"/>
                <w:lang w:val="en-GB"/>
              </w:rPr>
              <w:t>Israelites</w:t>
            </w:r>
            <w:r w:rsidRPr="00A23FD9">
              <w:rPr>
                <w:rFonts w:asciiTheme="minorBidi" w:hAnsiTheme="minorBidi" w:cstheme="minorBidi"/>
                <w:color w:val="000000" w:themeColor="text1"/>
                <w:sz w:val="22"/>
                <w:szCs w:val="22"/>
                <w:lang w:val="en-GB"/>
              </w:rPr>
              <w:t>.</w:t>
            </w:r>
          </w:p>
        </w:tc>
      </w:tr>
      <w:tr w:rsidR="00CC5E72" w:rsidRPr="00A23FD9" w14:paraId="2D864CB8" w14:textId="77777777">
        <w:trPr>
          <w:trHeight w:val="246"/>
        </w:trPr>
        <w:tc>
          <w:tcPr>
            <w:tcW w:w="1555" w:type="dxa"/>
            <w:vAlign w:val="center"/>
          </w:tcPr>
          <w:p w14:paraId="487E916A"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Grace</w:t>
            </w:r>
            <w:r w:rsidRPr="00A23FD9">
              <w:rPr>
                <w:rFonts w:asciiTheme="minorBidi" w:hAnsiTheme="minorBidi" w:cstheme="minorBidi"/>
                <w:color w:val="000000" w:themeColor="text1"/>
                <w:sz w:val="22"/>
                <w:szCs w:val="22"/>
                <w:lang w:val="en-GB"/>
              </w:rPr>
              <w:br/>
              <w:t>(The Church Age)</w:t>
            </w:r>
          </w:p>
        </w:tc>
        <w:tc>
          <w:tcPr>
            <w:tcW w:w="2835" w:type="dxa"/>
            <w:vAlign w:val="center"/>
          </w:tcPr>
          <w:p w14:paraId="3A9D77BC"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Pentecost to the Tribulation.</w:t>
            </w:r>
          </w:p>
          <w:p w14:paraId="46074B2D"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Acts 2:1 to Rev 19:21</w:t>
            </w:r>
          </w:p>
        </w:tc>
        <w:tc>
          <w:tcPr>
            <w:tcW w:w="2409" w:type="dxa"/>
            <w:vAlign w:val="center"/>
          </w:tcPr>
          <w:p w14:paraId="20DBDC0F"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Spread Christianity and teach that salvation is available through faith in Christ.</w:t>
            </w:r>
          </w:p>
        </w:tc>
        <w:tc>
          <w:tcPr>
            <w:tcW w:w="2977" w:type="dxa"/>
            <w:vAlign w:val="center"/>
          </w:tcPr>
          <w:p w14:paraId="2D95F5B4"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Immoral human behaviour.</w:t>
            </w:r>
          </w:p>
          <w:p w14:paraId="6CFFD474"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The Rapture, the Tribulation and the battle of Armageddon.</w:t>
            </w:r>
          </w:p>
        </w:tc>
      </w:tr>
      <w:tr w:rsidR="00CC5E72" w:rsidRPr="00A23FD9" w14:paraId="07AF7715" w14:textId="77777777">
        <w:trPr>
          <w:trHeight w:val="246"/>
        </w:trPr>
        <w:tc>
          <w:tcPr>
            <w:tcW w:w="1555" w:type="dxa"/>
            <w:vAlign w:val="center"/>
          </w:tcPr>
          <w:p w14:paraId="1439FBF3"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Kingdom</w:t>
            </w:r>
          </w:p>
        </w:tc>
        <w:tc>
          <w:tcPr>
            <w:tcW w:w="2835" w:type="dxa"/>
            <w:vAlign w:val="center"/>
          </w:tcPr>
          <w:p w14:paraId="0F83493C"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Second Coming of Christ to the Final Judgement.</w:t>
            </w:r>
          </w:p>
          <w:p w14:paraId="3A9D3FDD"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Rev 20:1-15</w:t>
            </w:r>
          </w:p>
        </w:tc>
        <w:tc>
          <w:tcPr>
            <w:tcW w:w="2409" w:type="dxa"/>
            <w:vAlign w:val="center"/>
          </w:tcPr>
          <w:p w14:paraId="3DA7DC8C"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Christ returns to Earth, defeats the Antichrist and Satan, establishing his 1000-year reign on Earth.</w:t>
            </w:r>
          </w:p>
        </w:tc>
        <w:tc>
          <w:tcPr>
            <w:tcW w:w="2977" w:type="dxa"/>
            <w:vAlign w:val="center"/>
          </w:tcPr>
          <w:p w14:paraId="6BC4C9D6"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Release of Satan and the final battle.</w:t>
            </w:r>
          </w:p>
          <w:p w14:paraId="778014EB" w14:textId="77777777" w:rsidR="00CC5E72" w:rsidRPr="00A23FD9" w:rsidRDefault="00CC5E72">
            <w:pPr>
              <w:snapToGrid w:val="0"/>
              <w:spacing w:before="60" w:after="60" w:line="240" w:lineRule="auto"/>
              <w:rPr>
                <w:rFonts w:asciiTheme="minorBidi" w:hAnsiTheme="minorBidi" w:cstheme="minorBidi"/>
                <w:color w:val="000000" w:themeColor="text1"/>
                <w:sz w:val="22"/>
                <w:szCs w:val="22"/>
                <w:lang w:val="en-GB"/>
              </w:rPr>
            </w:pPr>
            <w:r w:rsidRPr="00A23FD9">
              <w:rPr>
                <w:rFonts w:asciiTheme="minorBidi" w:hAnsiTheme="minorBidi" w:cstheme="minorBidi"/>
                <w:color w:val="000000" w:themeColor="text1"/>
                <w:sz w:val="22"/>
                <w:szCs w:val="22"/>
                <w:lang w:val="en-GB"/>
              </w:rPr>
              <w:t>The Final Judgement.</w:t>
            </w:r>
          </w:p>
        </w:tc>
      </w:tr>
      <w:tr w:rsidR="00CC5E72" w:rsidRPr="00A23FD9" w14:paraId="260728B9" w14:textId="77777777">
        <w:trPr>
          <w:trHeight w:val="246"/>
        </w:trPr>
        <w:tc>
          <w:tcPr>
            <w:tcW w:w="9776" w:type="dxa"/>
            <w:gridSpan w:val="4"/>
            <w:vAlign w:val="center"/>
          </w:tcPr>
          <w:p w14:paraId="71780FE8" w14:textId="77777777" w:rsidR="00CC5E72" w:rsidRPr="00A23FD9" w:rsidRDefault="00CC5E72">
            <w:pPr>
              <w:snapToGrid w:val="0"/>
              <w:spacing w:before="60" w:after="60" w:line="240" w:lineRule="auto"/>
              <w:rPr>
                <w:color w:val="000000" w:themeColor="text1"/>
                <w:sz w:val="22"/>
                <w:szCs w:val="22"/>
                <w:lang w:val="en-GB"/>
              </w:rPr>
            </w:pPr>
            <w:r w:rsidRPr="00A23FD9">
              <w:rPr>
                <w:color w:val="000000" w:themeColor="text1"/>
                <w:sz w:val="22"/>
                <w:szCs w:val="22"/>
                <w:lang w:val="en-GB"/>
              </w:rPr>
              <w:t>The Final Judgement of God signals the end of the Dispensations and thereafter starts the Eternal Kingdom and God’s infinite reign over the New Heaven and New Earth.</w:t>
            </w:r>
            <w:r w:rsidRPr="00A23FD9">
              <w:rPr>
                <w:rStyle w:val="FootnoteReference"/>
                <w:color w:val="000000" w:themeColor="text1"/>
                <w:sz w:val="22"/>
                <w:szCs w:val="22"/>
                <w:lang w:val="en-GB"/>
              </w:rPr>
              <w:footnoteReference w:id="80"/>
            </w:r>
          </w:p>
        </w:tc>
      </w:tr>
    </w:tbl>
    <w:p w14:paraId="7BB21B58" w14:textId="77777777" w:rsidR="00CC5E72" w:rsidRPr="00A23FD9" w:rsidRDefault="00CC5E72" w:rsidP="00CC5E72">
      <w:pPr>
        <w:jc w:val="both"/>
        <w:rPr>
          <w:color w:val="000000" w:themeColor="text1"/>
          <w:sz w:val="8"/>
          <w:szCs w:val="8"/>
          <w:lang w:val="en-GB"/>
        </w:rPr>
      </w:pPr>
    </w:p>
    <w:p w14:paraId="5630B88E" w14:textId="0ACB7BE0" w:rsidR="00117347" w:rsidRPr="00A23FD9" w:rsidRDefault="00117347" w:rsidP="00117347">
      <w:pPr>
        <w:pStyle w:val="Heading4"/>
        <w:rPr>
          <w:i w:val="0"/>
          <w:lang w:val="en-GB"/>
        </w:rPr>
      </w:pPr>
      <w:r w:rsidRPr="00A23FD9">
        <w:rPr>
          <w:i w:val="0"/>
          <w:lang w:val="en-GB"/>
        </w:rPr>
        <w:t>History</w:t>
      </w:r>
    </w:p>
    <w:p w14:paraId="26250B09" w14:textId="77777777" w:rsidR="00117347" w:rsidRPr="00A23FD9" w:rsidRDefault="00117347" w:rsidP="00117347">
      <w:pPr>
        <w:ind w:firstLine="720"/>
        <w:jc w:val="both"/>
        <w:rPr>
          <w:color w:val="000000" w:themeColor="text1"/>
          <w:lang w:val="en-GB"/>
        </w:rPr>
      </w:pPr>
      <w:r w:rsidRPr="00A23FD9">
        <w:rPr>
          <w:color w:val="000000" w:themeColor="text1"/>
          <w:lang w:val="en-GB"/>
        </w:rPr>
        <w:t xml:space="preserve">Early influences on Dispensational thought can be seen in the writings of Manuel De Lacunza (1731-1801) who was, ironically, a Catholic Jesuit priest. In his work, </w:t>
      </w:r>
      <w:r w:rsidRPr="00A23FD9">
        <w:rPr>
          <w:i/>
          <w:iCs/>
          <w:color w:val="000000" w:themeColor="text1"/>
          <w:lang w:val="en-GB"/>
        </w:rPr>
        <w:t>The Coming of Messiah in Glory and Majesty</w:t>
      </w:r>
      <w:r w:rsidRPr="00A23FD9">
        <w:rPr>
          <w:color w:val="000000" w:themeColor="text1"/>
          <w:lang w:val="en-GB"/>
        </w:rPr>
        <w:t>, he proposed that the Bible contains a series of Ages from the Creation to the Final Judgement.</w:t>
      </w:r>
      <w:r w:rsidRPr="00A23FD9">
        <w:rPr>
          <w:color w:val="000000" w:themeColor="text1"/>
          <w:vertAlign w:val="superscript"/>
          <w:lang w:val="en-GB"/>
        </w:rPr>
        <w:footnoteReference w:id="81"/>
      </w:r>
      <w:r w:rsidRPr="00A23FD9">
        <w:rPr>
          <w:color w:val="000000" w:themeColor="text1"/>
          <w:lang w:val="en-GB"/>
        </w:rPr>
        <w:t xml:space="preserve"> Other theologians suggest that Dispensational ideas appeared as early as the second century CE. Ryrie quotes examples from the writings of </w:t>
      </w:r>
      <w:r w:rsidRPr="00A23FD9">
        <w:rPr>
          <w:color w:val="000000" w:themeColor="text1"/>
          <w:lang w:val="en-GB"/>
        </w:rPr>
        <w:lastRenderedPageBreak/>
        <w:t>Justin Martyr (110–165), Irenaeus (130–200), Clement of Alexandria (150–220), and Augustine of Hippo (354-430).</w:t>
      </w:r>
      <w:r w:rsidRPr="00A23FD9">
        <w:rPr>
          <w:color w:val="000000" w:themeColor="text1"/>
          <w:vertAlign w:val="superscript"/>
          <w:lang w:val="en-GB"/>
        </w:rPr>
        <w:footnoteReference w:id="82"/>
      </w:r>
    </w:p>
    <w:p w14:paraId="76251DE0" w14:textId="77777777" w:rsidR="00117347" w:rsidRDefault="00117347" w:rsidP="00117347">
      <w:pPr>
        <w:ind w:firstLine="720"/>
        <w:jc w:val="both"/>
        <w:rPr>
          <w:color w:val="000000" w:themeColor="text1"/>
          <w:lang w:val="en-GB"/>
        </w:rPr>
      </w:pPr>
      <w:r w:rsidRPr="00A23FD9">
        <w:rPr>
          <w:color w:val="000000" w:themeColor="text1"/>
        </w:rPr>
        <w:t xml:space="preserve">Crucial to the modern </w:t>
      </w:r>
      <w:r w:rsidRPr="00A23FD9">
        <w:rPr>
          <w:color w:val="000000" w:themeColor="text1"/>
          <w:lang w:val="en-GB"/>
        </w:rPr>
        <w:t xml:space="preserve">Dispensational movement was an English </w:t>
      </w:r>
      <w:r w:rsidRPr="00A23FD9">
        <w:rPr>
          <w:color w:val="000000" w:themeColor="text1"/>
        </w:rPr>
        <w:t xml:space="preserve">Protestant group </w:t>
      </w:r>
      <w:r w:rsidRPr="00A23FD9">
        <w:rPr>
          <w:color w:val="000000" w:themeColor="text1"/>
          <w:lang w:val="en-GB"/>
        </w:rPr>
        <w:t xml:space="preserve">known as the </w:t>
      </w:r>
      <w:r w:rsidRPr="00A23FD9">
        <w:rPr>
          <w:color w:val="000000" w:themeColor="text1"/>
        </w:rPr>
        <w:t>Plymouth Brethren</w:t>
      </w:r>
      <w:r w:rsidRPr="00A23FD9">
        <w:rPr>
          <w:color w:val="000000" w:themeColor="text1"/>
          <w:lang w:val="en-GB"/>
        </w:rPr>
        <w:t xml:space="preserve"> </w:t>
      </w:r>
      <w:r w:rsidRPr="00A23FD9">
        <w:rPr>
          <w:color w:val="000000" w:themeColor="text1"/>
        </w:rPr>
        <w:t xml:space="preserve">and their </w:t>
      </w:r>
      <w:r w:rsidRPr="00A23FD9">
        <w:rPr>
          <w:color w:val="000000" w:themeColor="text1"/>
          <w:lang w:val="en-GB"/>
        </w:rPr>
        <w:t>leading spokesman and de facto leader</w:t>
      </w:r>
      <w:r w:rsidRPr="00A23FD9">
        <w:rPr>
          <w:color w:val="000000" w:themeColor="text1"/>
        </w:rPr>
        <w:t xml:space="preserve"> </w:t>
      </w:r>
      <w:r w:rsidRPr="00A23FD9">
        <w:rPr>
          <w:color w:val="000000" w:themeColor="text1"/>
          <w:lang w:val="en-GB"/>
        </w:rPr>
        <w:t>John Nelson Darby (1800-1882). Darby travelled across America, Germany, Italy and New Zealand, widely promoting his systemised view of the seven Dispensations.</w:t>
      </w:r>
      <w:r w:rsidRPr="00A23FD9">
        <w:rPr>
          <w:color w:val="000000" w:themeColor="text1"/>
          <w:vertAlign w:val="superscript"/>
          <w:lang w:val="en-GB"/>
        </w:rPr>
        <w:footnoteReference w:id="83"/>
      </w:r>
      <w:r w:rsidRPr="00A23FD9">
        <w:rPr>
          <w:color w:val="000000" w:themeColor="text1"/>
          <w:lang w:val="en-GB"/>
        </w:rPr>
        <w:t xml:space="preserve"> Of central importance to the spread of Dispensationalism across America was </w:t>
      </w:r>
      <w:r w:rsidRPr="00A23FD9">
        <w:rPr>
          <w:i/>
          <w:iCs/>
          <w:color w:val="000000" w:themeColor="text1"/>
          <w:lang w:val="en-GB"/>
        </w:rPr>
        <w:t xml:space="preserve">The Scofield Reference Bible, </w:t>
      </w:r>
      <w:r w:rsidRPr="00A23FD9">
        <w:rPr>
          <w:color w:val="000000" w:themeColor="text1"/>
          <w:lang w:val="en-GB"/>
        </w:rPr>
        <w:t>published in 1909. Along with the text of the King James Version, Scofield included detailed notes within which Dispensational ideas were embedded and described in detail.</w:t>
      </w:r>
    </w:p>
    <w:p w14:paraId="08F810C4" w14:textId="77777777" w:rsidR="00117347" w:rsidRPr="00A23FD9" w:rsidRDefault="00117347" w:rsidP="00117347">
      <w:pPr>
        <w:pStyle w:val="Heading4"/>
        <w:rPr>
          <w:i w:val="0"/>
          <w:lang w:val="en-GB"/>
        </w:rPr>
      </w:pPr>
      <w:r w:rsidRPr="00A23FD9">
        <w:rPr>
          <w:i w:val="0"/>
          <w:lang w:val="en-GB"/>
        </w:rPr>
        <w:t>Relevance within Christian Eschatology</w:t>
      </w:r>
    </w:p>
    <w:p w14:paraId="2FA7E261" w14:textId="77777777" w:rsidR="00117347" w:rsidRPr="00A23FD9" w:rsidRDefault="00117347" w:rsidP="00117347">
      <w:pPr>
        <w:ind w:firstLine="709"/>
        <w:jc w:val="both"/>
        <w:rPr>
          <w:color w:val="000000" w:themeColor="text1"/>
          <w:lang w:val="en-GB"/>
        </w:rPr>
      </w:pPr>
      <w:r w:rsidRPr="00A23FD9">
        <w:rPr>
          <w:color w:val="000000" w:themeColor="text1"/>
          <w:lang w:val="en-GB"/>
        </w:rPr>
        <w:t>A key eschatological debate within Christianity is the interpretation and timing of the thousand-year reign of Jesus Christ on Earth, known as the millennium, as foretold in the book of Revelation.</w:t>
      </w:r>
      <w:r w:rsidRPr="00A23FD9">
        <w:rPr>
          <w:rStyle w:val="FootnoteReference"/>
          <w:color w:val="000000" w:themeColor="text1"/>
          <w:lang w:val="en-GB"/>
        </w:rPr>
        <w:footnoteReference w:id="84"/>
      </w:r>
      <w:r w:rsidRPr="00A23FD9">
        <w:rPr>
          <w:color w:val="000000" w:themeColor="text1"/>
          <w:lang w:val="en-GB"/>
        </w:rPr>
        <w:t xml:space="preserve"> There are three principal positions. </w:t>
      </w:r>
    </w:p>
    <w:p w14:paraId="56A47F66" w14:textId="77777777" w:rsidR="00117347" w:rsidRPr="00A23FD9" w:rsidRDefault="00117347" w:rsidP="00117347">
      <w:pPr>
        <w:pStyle w:val="ListParagraph"/>
        <w:numPr>
          <w:ilvl w:val="0"/>
          <w:numId w:val="13"/>
        </w:numPr>
        <w:ind w:left="709" w:hanging="425"/>
        <w:jc w:val="both"/>
        <w:rPr>
          <w:color w:val="000000" w:themeColor="text1"/>
          <w:lang w:val="en-GB"/>
        </w:rPr>
      </w:pPr>
      <w:r w:rsidRPr="00A23FD9">
        <w:rPr>
          <w:color w:val="000000" w:themeColor="text1"/>
          <w:u w:val="single"/>
          <w:lang w:val="en-GB"/>
        </w:rPr>
        <w:t>Postmillennialism</w:t>
      </w:r>
      <w:r w:rsidRPr="00A23FD9">
        <w:rPr>
          <w:color w:val="000000" w:themeColor="text1"/>
          <w:lang w:val="en-GB"/>
        </w:rPr>
        <w:t xml:space="preserve"> suggests that the millennium is not a literal thousand years, but rather a long period of time during which the gospel will progressively spread throughout the world and thus gradually bring about peace and prosperity. This will bring forth the second coming of Christ, immediately followed by the resurrection, final judgment and the establishment of the New Heaven and New Earth.</w:t>
      </w:r>
      <w:r w:rsidRPr="00A23FD9">
        <w:rPr>
          <w:rStyle w:val="FootnoteReference"/>
          <w:color w:val="000000" w:themeColor="text1"/>
          <w:lang w:val="en-GB"/>
        </w:rPr>
        <w:footnoteReference w:id="85"/>
      </w:r>
    </w:p>
    <w:p w14:paraId="7FB855ED" w14:textId="77777777" w:rsidR="00117347" w:rsidRPr="00A23FD9" w:rsidRDefault="00117347" w:rsidP="00117347">
      <w:pPr>
        <w:pStyle w:val="ListParagraph"/>
        <w:numPr>
          <w:ilvl w:val="0"/>
          <w:numId w:val="13"/>
        </w:numPr>
        <w:ind w:left="709" w:hanging="425"/>
        <w:jc w:val="both"/>
        <w:rPr>
          <w:color w:val="000000" w:themeColor="text1"/>
          <w:lang w:val="en-GB"/>
        </w:rPr>
      </w:pPr>
      <w:r w:rsidRPr="00A23FD9">
        <w:rPr>
          <w:color w:val="000000" w:themeColor="text1"/>
          <w:u w:val="single"/>
          <w:lang w:val="en-GB"/>
        </w:rPr>
        <w:t>Amillennialism</w:t>
      </w:r>
      <w:r w:rsidRPr="00A23FD9">
        <w:rPr>
          <w:color w:val="000000" w:themeColor="text1"/>
          <w:lang w:val="en-GB"/>
        </w:rPr>
        <w:t xml:space="preserve"> proposes the millennium as a symbolic representation of the current Church Age. There is no thousand-year reign on Earth, instead, Christ currently reigns in heaven, and the Christian church is his kingdom on Earth. The end of this age will be marked by the second coming of Christ, the resurrection of the dead, the final judgment and the New Heaven and New Earth.</w:t>
      </w:r>
      <w:r w:rsidRPr="00A23FD9">
        <w:rPr>
          <w:rStyle w:val="FootnoteReference"/>
          <w:color w:val="000000" w:themeColor="text1"/>
          <w:lang w:val="en-GB"/>
        </w:rPr>
        <w:footnoteReference w:id="86"/>
      </w:r>
    </w:p>
    <w:p w14:paraId="5DC55830" w14:textId="77777777" w:rsidR="00117347" w:rsidRPr="00A23FD9" w:rsidRDefault="00117347" w:rsidP="00117347">
      <w:pPr>
        <w:pStyle w:val="ListParagraph"/>
        <w:numPr>
          <w:ilvl w:val="0"/>
          <w:numId w:val="13"/>
        </w:numPr>
        <w:ind w:left="709" w:hanging="425"/>
        <w:jc w:val="both"/>
        <w:rPr>
          <w:color w:val="000000" w:themeColor="text1"/>
          <w:lang w:val="en-GB"/>
        </w:rPr>
      </w:pPr>
      <w:r w:rsidRPr="00A23FD9">
        <w:rPr>
          <w:color w:val="000000" w:themeColor="text1"/>
          <w:u w:val="single"/>
          <w:lang w:val="en-GB"/>
        </w:rPr>
        <w:lastRenderedPageBreak/>
        <w:t>Premillennialism</w:t>
      </w:r>
      <w:r w:rsidRPr="00A23FD9">
        <w:rPr>
          <w:color w:val="000000" w:themeColor="text1"/>
          <w:lang w:val="en-GB"/>
        </w:rPr>
        <w:t xml:space="preserve"> teaches that Christ will return before the millennium, he will reign on the Earth for a literal thousand-year period, after which will be the resurrection of the dead, the final judgment and the New Heaven and New Earth.</w:t>
      </w:r>
      <w:r w:rsidRPr="00A23FD9">
        <w:rPr>
          <w:rStyle w:val="FootnoteReference"/>
          <w:color w:val="000000" w:themeColor="text1"/>
          <w:lang w:val="en-GB"/>
        </w:rPr>
        <w:footnoteReference w:id="87"/>
      </w:r>
      <w:r w:rsidRPr="00A23FD9">
        <w:rPr>
          <w:color w:val="000000" w:themeColor="text1"/>
          <w:lang w:val="en-GB"/>
        </w:rPr>
        <w:t xml:space="preserve"> </w:t>
      </w:r>
    </w:p>
    <w:p w14:paraId="76D50346" w14:textId="77777777" w:rsidR="00117347" w:rsidRPr="00A23FD9" w:rsidRDefault="00117347" w:rsidP="00117347">
      <w:pPr>
        <w:jc w:val="both"/>
        <w:rPr>
          <w:color w:val="000000" w:themeColor="text1"/>
          <w:lang w:val="en-GB"/>
        </w:rPr>
      </w:pPr>
      <w:r w:rsidRPr="00A23FD9">
        <w:rPr>
          <w:color w:val="000000" w:themeColor="text1"/>
          <w:lang w:val="en-GB"/>
        </w:rPr>
        <w:t>Dispensational eschatology takes the Premillennial position and further develops the scriptural interpretation. Both Premillennialists and Dispensationalists believe their representation is the only system that provides a literal and consistent reading of the Bible and allows for the complete fulfilment of the Abrahamic, Mosaic and Davidic covenants in the Old Testament along with New Testament prophecy.</w:t>
      </w:r>
      <w:r w:rsidRPr="00A23FD9">
        <w:rPr>
          <w:rStyle w:val="FootnoteReference"/>
          <w:color w:val="000000" w:themeColor="text1"/>
          <w:lang w:val="en-GB"/>
        </w:rPr>
        <w:footnoteReference w:id="88"/>
      </w:r>
      <w:r w:rsidRPr="00A23FD9">
        <w:rPr>
          <w:color w:val="000000" w:themeColor="text1"/>
          <w:vertAlign w:val="superscript"/>
          <w:lang w:val="en-GB"/>
        </w:rPr>
        <w:t>,</w:t>
      </w:r>
      <w:r w:rsidRPr="00A23FD9">
        <w:rPr>
          <w:color w:val="000000" w:themeColor="text1"/>
          <w:vertAlign w:val="superscript"/>
          <w:lang w:val="en-GB"/>
        </w:rPr>
        <w:footnoteReference w:id="89"/>
      </w:r>
    </w:p>
    <w:p w14:paraId="64EB8C77" w14:textId="77777777" w:rsidR="00117347" w:rsidRDefault="00117347" w:rsidP="00117347">
      <w:pPr>
        <w:ind w:firstLine="720"/>
        <w:jc w:val="both"/>
        <w:rPr>
          <w:color w:val="000000" w:themeColor="text1"/>
          <w:lang w:val="en-GB"/>
        </w:rPr>
      </w:pPr>
      <w:r w:rsidRPr="00A23FD9">
        <w:rPr>
          <w:color w:val="000000" w:themeColor="text1"/>
          <w:lang w:val="en-GB"/>
        </w:rPr>
        <w:t>Whilst Dispensational eschatology is not universally accepted among Christians, it has proved to be a significant, and widespread, interpretation of the end times within Protestant thought and its influence is widespread in American Evangelicalism. Over the past fifty years, the events portrayed have reached large audiences via books such as Hal Lindsey's The Late, Great Planet Earth (1970) and the Left Behind series by Tim LaHaye (1995-2007).</w:t>
      </w:r>
      <w:r w:rsidRPr="00A23FD9">
        <w:rPr>
          <w:rStyle w:val="FootnoteReference"/>
          <w:color w:val="000000" w:themeColor="text1"/>
          <w:lang w:val="en-GB"/>
        </w:rPr>
        <w:footnoteReference w:id="90"/>
      </w:r>
      <w:r w:rsidRPr="00A23FD9">
        <w:rPr>
          <w:color w:val="000000" w:themeColor="text1"/>
          <w:lang w:val="en-GB"/>
        </w:rPr>
        <w:t xml:space="preserve"> Several of these books have been adapted into movies, the latest of which, </w:t>
      </w:r>
      <w:r w:rsidRPr="006D631E">
        <w:rPr>
          <w:i/>
          <w:color w:val="000000" w:themeColor="text1"/>
          <w:lang w:val="en-GB"/>
        </w:rPr>
        <w:t>Left Behind: Rise of the Antichrist</w:t>
      </w:r>
      <w:r w:rsidRPr="00A23FD9">
        <w:rPr>
          <w:color w:val="000000" w:themeColor="text1"/>
          <w:lang w:val="en-GB"/>
        </w:rPr>
        <w:t>, was released in January 2023.</w:t>
      </w:r>
      <w:r w:rsidRPr="00A23FD9">
        <w:rPr>
          <w:rStyle w:val="FootnoteReference"/>
          <w:color w:val="000000" w:themeColor="text1"/>
          <w:lang w:val="en-GB"/>
        </w:rPr>
        <w:footnoteReference w:id="91"/>
      </w:r>
    </w:p>
    <w:p w14:paraId="389F0E0A" w14:textId="77777777" w:rsidR="00543F5B" w:rsidRDefault="00543F5B">
      <w:pPr>
        <w:spacing w:line="240" w:lineRule="auto"/>
        <w:rPr>
          <w:rFonts w:eastAsiaTheme="majorEastAsia" w:cstheme="majorBidi"/>
          <w:color w:val="000000" w:themeColor="text1"/>
          <w:sz w:val="28"/>
          <w:u w:val="single"/>
        </w:rPr>
      </w:pPr>
      <w:r>
        <w:rPr>
          <w:color w:val="000000" w:themeColor="text1"/>
        </w:rPr>
        <w:br w:type="page"/>
      </w:r>
    </w:p>
    <w:p w14:paraId="009A0762" w14:textId="66F0A2B6" w:rsidR="00B007CA" w:rsidRDefault="004F1AEA" w:rsidP="00F50D9C">
      <w:pPr>
        <w:pStyle w:val="Heading3"/>
        <w:rPr>
          <w:color w:val="000000" w:themeColor="text1"/>
        </w:rPr>
      </w:pPr>
      <w:bookmarkStart w:id="22" w:name="_Toc131459454"/>
      <w:r w:rsidRPr="00A23FD9">
        <w:rPr>
          <w:color w:val="000000" w:themeColor="text1"/>
        </w:rPr>
        <w:lastRenderedPageBreak/>
        <w:t>Dispensational</w:t>
      </w:r>
      <w:r w:rsidR="00477030" w:rsidRPr="00A23FD9">
        <w:rPr>
          <w:color w:val="000000" w:themeColor="text1"/>
        </w:rPr>
        <w:t xml:space="preserve"> </w:t>
      </w:r>
      <w:r w:rsidR="00E314BB" w:rsidRPr="00A23FD9">
        <w:rPr>
          <w:color w:val="000000" w:themeColor="text1"/>
        </w:rPr>
        <w:t>Cosmolog</w:t>
      </w:r>
      <w:r w:rsidR="007320E1" w:rsidRPr="00A23FD9">
        <w:rPr>
          <w:color w:val="000000" w:themeColor="text1"/>
        </w:rPr>
        <w:t>y</w:t>
      </w:r>
      <w:r w:rsidR="00981C7A" w:rsidRPr="00A23FD9">
        <w:rPr>
          <w:color w:val="000000" w:themeColor="text1"/>
        </w:rPr>
        <w:t>: The Universe an</w:t>
      </w:r>
      <w:r w:rsidR="005D746C" w:rsidRPr="00A23FD9">
        <w:rPr>
          <w:color w:val="000000" w:themeColor="text1"/>
        </w:rPr>
        <w:t>d</w:t>
      </w:r>
      <w:r w:rsidR="00981C7A" w:rsidRPr="00A23FD9">
        <w:rPr>
          <w:color w:val="000000" w:themeColor="text1"/>
        </w:rPr>
        <w:t xml:space="preserve"> the Self</w:t>
      </w:r>
      <w:bookmarkEnd w:id="22"/>
    </w:p>
    <w:p w14:paraId="73696771" w14:textId="77777777" w:rsidR="00584225" w:rsidRPr="00A23FD9" w:rsidRDefault="00584225" w:rsidP="002D2A18">
      <w:pPr>
        <w:pStyle w:val="Quote"/>
        <w:rPr>
          <w:iCs w:val="0"/>
          <w:color w:val="000000" w:themeColor="text1"/>
        </w:rPr>
      </w:pPr>
      <w:r w:rsidRPr="00A23FD9">
        <w:rPr>
          <w:iCs w:val="0"/>
          <w:color w:val="000000" w:themeColor="text1"/>
        </w:rPr>
        <w:t>for I am God, and there is no other; I am God, and there is no one like me, declaring the end from the beginning and from ancient times things not yet done, saying, 'My purpose shall stand, and I will fulfil my intention.</w:t>
      </w:r>
      <w:r w:rsidRPr="00A23FD9">
        <w:rPr>
          <w:rStyle w:val="FootnoteReference"/>
          <w:iCs w:val="0"/>
          <w:color w:val="000000" w:themeColor="text1"/>
        </w:rPr>
        <w:footnoteReference w:id="92"/>
      </w:r>
    </w:p>
    <w:p w14:paraId="3DF4CD01" w14:textId="77777777" w:rsidR="00584225" w:rsidRPr="00584225" w:rsidRDefault="00584225" w:rsidP="00584225"/>
    <w:p w14:paraId="161C6B48" w14:textId="5D3EC3F5" w:rsidR="00F4086B" w:rsidRPr="00A23FD9" w:rsidRDefault="00B53805" w:rsidP="00FE4005">
      <w:pPr>
        <w:ind w:firstLine="720"/>
        <w:jc w:val="both"/>
        <w:rPr>
          <w:color w:val="000000" w:themeColor="text1"/>
        </w:rPr>
      </w:pPr>
      <w:r>
        <w:rPr>
          <w:color w:val="000000" w:themeColor="text1"/>
        </w:rPr>
        <w:t>T</w:t>
      </w:r>
      <w:r w:rsidR="004207C3" w:rsidRPr="00A23FD9">
        <w:rPr>
          <w:color w:val="000000" w:themeColor="text1"/>
        </w:rPr>
        <w:t xml:space="preserve">he </w:t>
      </w:r>
      <w:r w:rsidR="00917C6C" w:rsidRPr="00A23FD9">
        <w:rPr>
          <w:color w:val="000000" w:themeColor="text1"/>
        </w:rPr>
        <w:t>Dispensationa</w:t>
      </w:r>
      <w:r w:rsidR="004207C3" w:rsidRPr="00A23FD9">
        <w:rPr>
          <w:color w:val="000000" w:themeColor="text1"/>
        </w:rPr>
        <w:t xml:space="preserve">l </w:t>
      </w:r>
      <w:r w:rsidR="00853C56" w:rsidRPr="00A23FD9">
        <w:rPr>
          <w:color w:val="000000" w:themeColor="text1"/>
        </w:rPr>
        <w:t>interpretation</w:t>
      </w:r>
      <w:r w:rsidR="0033009B" w:rsidRPr="00A23FD9">
        <w:rPr>
          <w:color w:val="000000" w:themeColor="text1"/>
        </w:rPr>
        <w:t xml:space="preserve"> of scripture </w:t>
      </w:r>
      <w:r w:rsidR="00702FFE" w:rsidRPr="00A23FD9">
        <w:rPr>
          <w:color w:val="000000" w:themeColor="text1"/>
        </w:rPr>
        <w:t>is</w:t>
      </w:r>
      <w:r w:rsidR="004207C3" w:rsidRPr="00A23FD9">
        <w:rPr>
          <w:color w:val="000000" w:themeColor="text1"/>
        </w:rPr>
        <w:t xml:space="preserve"> </w:t>
      </w:r>
      <w:r w:rsidR="00702FFE" w:rsidRPr="00A23FD9">
        <w:rPr>
          <w:color w:val="000000" w:themeColor="text1"/>
        </w:rPr>
        <w:t xml:space="preserve">shared </w:t>
      </w:r>
      <w:r w:rsidR="000A39E2" w:rsidRPr="00A23FD9">
        <w:rPr>
          <w:color w:val="000000" w:themeColor="text1"/>
        </w:rPr>
        <w:t xml:space="preserve">across </w:t>
      </w:r>
      <w:r w:rsidR="005A2483" w:rsidRPr="00A23FD9">
        <w:rPr>
          <w:color w:val="000000" w:themeColor="text1"/>
        </w:rPr>
        <w:t>various</w:t>
      </w:r>
      <w:r w:rsidR="00702FFE" w:rsidRPr="00A23FD9">
        <w:rPr>
          <w:color w:val="000000" w:themeColor="text1"/>
        </w:rPr>
        <w:t xml:space="preserve"> Protestant de</w:t>
      </w:r>
      <w:r w:rsidR="003C07B1" w:rsidRPr="00A23FD9">
        <w:rPr>
          <w:color w:val="000000" w:themeColor="text1"/>
        </w:rPr>
        <w:t>nominations</w:t>
      </w:r>
      <w:r w:rsidR="007A2025" w:rsidRPr="00A23FD9">
        <w:rPr>
          <w:color w:val="000000" w:themeColor="text1"/>
        </w:rPr>
        <w:t xml:space="preserve">. </w:t>
      </w:r>
      <w:r w:rsidR="00C207F5" w:rsidRPr="00A23FD9">
        <w:rPr>
          <w:color w:val="000000" w:themeColor="text1"/>
        </w:rPr>
        <w:t xml:space="preserve">As such, </w:t>
      </w:r>
      <w:r w:rsidR="00E345CC" w:rsidRPr="00A23FD9">
        <w:rPr>
          <w:color w:val="000000" w:themeColor="text1"/>
        </w:rPr>
        <w:t xml:space="preserve">positions </w:t>
      </w:r>
      <w:r w:rsidR="00397134" w:rsidRPr="00A23FD9">
        <w:rPr>
          <w:color w:val="000000" w:themeColor="text1"/>
        </w:rPr>
        <w:t xml:space="preserve">on </w:t>
      </w:r>
      <w:r w:rsidR="0067596B" w:rsidRPr="00A23FD9">
        <w:rPr>
          <w:color w:val="000000" w:themeColor="text1"/>
        </w:rPr>
        <w:t>the nature of the universe</w:t>
      </w:r>
      <w:r w:rsidR="00397134" w:rsidRPr="00A23FD9">
        <w:rPr>
          <w:color w:val="000000" w:themeColor="text1"/>
        </w:rPr>
        <w:t xml:space="preserve"> </w:t>
      </w:r>
      <w:r w:rsidR="00807BF6" w:rsidRPr="00A23FD9">
        <w:rPr>
          <w:color w:val="000000" w:themeColor="text1"/>
        </w:rPr>
        <w:t>can range from</w:t>
      </w:r>
      <w:r w:rsidR="00397134" w:rsidRPr="00A23FD9">
        <w:rPr>
          <w:color w:val="000000" w:themeColor="text1"/>
        </w:rPr>
        <w:t xml:space="preserve"> </w:t>
      </w:r>
      <w:r w:rsidR="00362A9A" w:rsidRPr="00A23FD9">
        <w:rPr>
          <w:color w:val="000000" w:themeColor="text1"/>
        </w:rPr>
        <w:t>the</w:t>
      </w:r>
      <w:r w:rsidR="009E64F6" w:rsidRPr="00A23FD9">
        <w:rPr>
          <w:color w:val="000000" w:themeColor="text1"/>
        </w:rPr>
        <w:t xml:space="preserve"> </w:t>
      </w:r>
      <w:r w:rsidR="00397134" w:rsidRPr="00A23FD9">
        <w:rPr>
          <w:color w:val="000000" w:themeColor="text1"/>
        </w:rPr>
        <w:t xml:space="preserve">pure </w:t>
      </w:r>
      <w:r w:rsidR="00C6451D" w:rsidRPr="00A23FD9">
        <w:rPr>
          <w:color w:val="000000" w:themeColor="text1"/>
        </w:rPr>
        <w:t>Creationis</w:t>
      </w:r>
      <w:r w:rsidR="001C21D1" w:rsidRPr="00A23FD9">
        <w:rPr>
          <w:color w:val="000000" w:themeColor="text1"/>
        </w:rPr>
        <w:t>t stance</w:t>
      </w:r>
      <w:r w:rsidR="00F772FC">
        <w:rPr>
          <w:color w:val="000000" w:themeColor="text1"/>
        </w:rPr>
        <w:t xml:space="preserve"> </w:t>
      </w:r>
      <w:r w:rsidR="00397134" w:rsidRPr="00A23FD9">
        <w:rPr>
          <w:color w:val="000000" w:themeColor="text1"/>
        </w:rPr>
        <w:t xml:space="preserve">to </w:t>
      </w:r>
      <w:r w:rsidR="001C21D1" w:rsidRPr="00A23FD9">
        <w:rPr>
          <w:color w:val="000000" w:themeColor="text1"/>
        </w:rPr>
        <w:t xml:space="preserve">varying levels of </w:t>
      </w:r>
      <w:r w:rsidR="00397134" w:rsidRPr="00A23FD9">
        <w:rPr>
          <w:color w:val="000000" w:themeColor="text1"/>
        </w:rPr>
        <w:t>acceptance of</w:t>
      </w:r>
      <w:r w:rsidR="00404892" w:rsidRPr="00A23FD9">
        <w:rPr>
          <w:color w:val="000000" w:themeColor="text1"/>
        </w:rPr>
        <w:t xml:space="preserve"> </w:t>
      </w:r>
      <w:r w:rsidR="00DE12F5" w:rsidRPr="00A23FD9">
        <w:rPr>
          <w:color w:val="000000" w:themeColor="text1"/>
        </w:rPr>
        <w:t xml:space="preserve">the </w:t>
      </w:r>
      <w:r w:rsidR="005C5E1E" w:rsidRPr="00A23FD9">
        <w:rPr>
          <w:color w:val="000000" w:themeColor="text1"/>
        </w:rPr>
        <w:t xml:space="preserve">current theories </w:t>
      </w:r>
      <w:r w:rsidR="00404892" w:rsidRPr="00A23FD9">
        <w:rPr>
          <w:color w:val="000000" w:themeColor="text1"/>
        </w:rPr>
        <w:t xml:space="preserve">on </w:t>
      </w:r>
      <w:r w:rsidR="005C5E1E" w:rsidRPr="00A23FD9">
        <w:rPr>
          <w:color w:val="000000" w:themeColor="text1"/>
        </w:rPr>
        <w:t>cosmology and evolution</w:t>
      </w:r>
      <w:r w:rsidR="00AE0DE0" w:rsidRPr="00A23FD9">
        <w:rPr>
          <w:color w:val="000000" w:themeColor="text1"/>
        </w:rPr>
        <w:t xml:space="preserve">. </w:t>
      </w:r>
      <w:r w:rsidR="00570C52" w:rsidRPr="00A23FD9">
        <w:rPr>
          <w:color w:val="000000" w:themeColor="text1"/>
        </w:rPr>
        <w:t xml:space="preserve">Whilst </w:t>
      </w:r>
      <w:r w:rsidR="003C0073" w:rsidRPr="00A23FD9">
        <w:rPr>
          <w:color w:val="000000" w:themeColor="text1"/>
        </w:rPr>
        <w:t xml:space="preserve">biblical inerrancy </w:t>
      </w:r>
      <w:r w:rsidR="0030233B" w:rsidRPr="00A23FD9">
        <w:rPr>
          <w:color w:val="000000" w:themeColor="text1"/>
        </w:rPr>
        <w:t>is</w:t>
      </w:r>
      <w:r w:rsidR="00B058C3" w:rsidRPr="00A23FD9">
        <w:rPr>
          <w:color w:val="000000" w:themeColor="text1"/>
        </w:rPr>
        <w:t xml:space="preserve"> f</w:t>
      </w:r>
      <w:r w:rsidR="001342F2" w:rsidRPr="00A23FD9">
        <w:rPr>
          <w:color w:val="000000" w:themeColor="text1"/>
        </w:rPr>
        <w:t>undamental</w:t>
      </w:r>
      <w:r w:rsidR="0024012E" w:rsidRPr="00A23FD9">
        <w:rPr>
          <w:color w:val="000000" w:themeColor="text1"/>
        </w:rPr>
        <w:t xml:space="preserve"> to Dispensationalism</w:t>
      </w:r>
      <w:r w:rsidR="00211D52" w:rsidRPr="00A23FD9">
        <w:rPr>
          <w:color w:val="000000" w:themeColor="text1"/>
        </w:rPr>
        <w:t xml:space="preserve">, one cannot </w:t>
      </w:r>
      <w:r w:rsidR="009978C3" w:rsidRPr="00A23FD9">
        <w:rPr>
          <w:color w:val="000000" w:themeColor="text1"/>
        </w:rPr>
        <w:t xml:space="preserve">automatically </w:t>
      </w:r>
      <w:r w:rsidR="00211D52" w:rsidRPr="00A23FD9">
        <w:rPr>
          <w:color w:val="000000" w:themeColor="text1"/>
        </w:rPr>
        <w:t xml:space="preserve">draw the </w:t>
      </w:r>
      <w:r w:rsidR="00A1690A" w:rsidRPr="00A23FD9">
        <w:rPr>
          <w:color w:val="000000" w:themeColor="text1"/>
        </w:rPr>
        <w:t>conclusion</w:t>
      </w:r>
      <w:r w:rsidR="00211D52" w:rsidRPr="00A23FD9">
        <w:rPr>
          <w:color w:val="000000" w:themeColor="text1"/>
        </w:rPr>
        <w:t xml:space="preserve"> that </w:t>
      </w:r>
      <w:r w:rsidR="005E7612" w:rsidRPr="00A23FD9">
        <w:rPr>
          <w:color w:val="000000" w:themeColor="text1"/>
        </w:rPr>
        <w:t xml:space="preserve">all Dispensationalists are </w:t>
      </w:r>
      <w:r w:rsidR="00A1690A" w:rsidRPr="00A23FD9">
        <w:rPr>
          <w:color w:val="000000" w:themeColor="text1"/>
        </w:rPr>
        <w:t xml:space="preserve">fully </w:t>
      </w:r>
      <w:r w:rsidR="001342F2" w:rsidRPr="00A23FD9">
        <w:rPr>
          <w:color w:val="000000" w:themeColor="text1"/>
        </w:rPr>
        <w:t>aligned</w:t>
      </w:r>
      <w:r w:rsidR="00A1690A" w:rsidRPr="00A23FD9">
        <w:rPr>
          <w:color w:val="000000" w:themeColor="text1"/>
        </w:rPr>
        <w:t xml:space="preserve"> with Creationism</w:t>
      </w:r>
      <w:r w:rsidR="001342F2" w:rsidRPr="00A23FD9">
        <w:rPr>
          <w:color w:val="000000" w:themeColor="text1"/>
        </w:rPr>
        <w:t>.</w:t>
      </w:r>
      <w:r w:rsidR="00713C27" w:rsidRPr="00A23FD9">
        <w:rPr>
          <w:color w:val="000000" w:themeColor="text1"/>
        </w:rPr>
        <w:t xml:space="preserve"> </w:t>
      </w:r>
      <w:r w:rsidR="000F0551" w:rsidRPr="00A23FD9">
        <w:rPr>
          <w:color w:val="000000" w:themeColor="text1"/>
        </w:rPr>
        <w:t xml:space="preserve">As </w:t>
      </w:r>
      <w:r w:rsidR="0080542A" w:rsidRPr="00A23FD9">
        <w:rPr>
          <w:color w:val="000000" w:themeColor="text1"/>
        </w:rPr>
        <w:t>Steph</w:t>
      </w:r>
      <w:r w:rsidR="00C15FB1" w:rsidRPr="00A23FD9">
        <w:rPr>
          <w:color w:val="000000" w:themeColor="text1"/>
        </w:rPr>
        <w:t>e</w:t>
      </w:r>
      <w:r w:rsidR="0080542A" w:rsidRPr="00A23FD9">
        <w:rPr>
          <w:color w:val="000000" w:themeColor="text1"/>
        </w:rPr>
        <w:t xml:space="preserve">n Hawking relates </w:t>
      </w:r>
      <w:r w:rsidR="00132A24" w:rsidRPr="00A23FD9">
        <w:rPr>
          <w:color w:val="000000" w:themeColor="text1"/>
        </w:rPr>
        <w:t xml:space="preserve">in </w:t>
      </w:r>
      <w:r w:rsidR="0080542A" w:rsidRPr="00A23FD9">
        <w:rPr>
          <w:color w:val="000000" w:themeColor="text1"/>
        </w:rPr>
        <w:t xml:space="preserve">his 1981 </w:t>
      </w:r>
      <w:r w:rsidR="000C4ABB" w:rsidRPr="00A23FD9">
        <w:rPr>
          <w:color w:val="000000" w:themeColor="text1"/>
        </w:rPr>
        <w:t xml:space="preserve">visit to the </w:t>
      </w:r>
      <w:r w:rsidR="003D420A" w:rsidRPr="00A23FD9">
        <w:rPr>
          <w:color w:val="000000" w:themeColor="text1"/>
        </w:rPr>
        <w:t xml:space="preserve">Vatican </w:t>
      </w:r>
      <w:r w:rsidR="002D7E21" w:rsidRPr="00A23FD9">
        <w:rPr>
          <w:color w:val="000000" w:themeColor="text1"/>
        </w:rPr>
        <w:t>and his audience with</w:t>
      </w:r>
      <w:r w:rsidR="008F2EF2" w:rsidRPr="00A23FD9">
        <w:rPr>
          <w:color w:val="000000" w:themeColor="text1"/>
        </w:rPr>
        <w:t xml:space="preserve"> </w:t>
      </w:r>
      <w:r w:rsidR="003D420A" w:rsidRPr="00A23FD9">
        <w:rPr>
          <w:color w:val="000000" w:themeColor="text1"/>
        </w:rPr>
        <w:t>Pope</w:t>
      </w:r>
      <w:r w:rsidR="00483E49" w:rsidRPr="00A23FD9">
        <w:rPr>
          <w:color w:val="000000" w:themeColor="text1"/>
        </w:rPr>
        <w:t xml:space="preserve"> </w:t>
      </w:r>
      <w:r w:rsidR="002D7E21" w:rsidRPr="00A23FD9">
        <w:rPr>
          <w:color w:val="000000" w:themeColor="text1"/>
        </w:rPr>
        <w:t>John Paul II</w:t>
      </w:r>
      <w:r w:rsidR="00014789" w:rsidRPr="00A23FD9">
        <w:rPr>
          <w:color w:val="000000" w:themeColor="text1"/>
        </w:rPr>
        <w:t>:</w:t>
      </w:r>
    </w:p>
    <w:p w14:paraId="093A9089" w14:textId="107AFE06" w:rsidR="00014789" w:rsidRPr="00A23FD9" w:rsidRDefault="00BD6A98" w:rsidP="00014789">
      <w:pPr>
        <w:pStyle w:val="Quote"/>
        <w:jc w:val="both"/>
        <w:rPr>
          <w:iCs w:val="0"/>
          <w:color w:val="000000" w:themeColor="text1"/>
          <w:lang w:val="en-GB"/>
        </w:rPr>
      </w:pPr>
      <w:r w:rsidRPr="00A23FD9">
        <w:rPr>
          <w:iCs w:val="0"/>
          <w:color w:val="000000" w:themeColor="text1"/>
          <w:lang w:val="en-GB"/>
        </w:rPr>
        <w:t xml:space="preserve">He </w:t>
      </w:r>
      <w:r w:rsidR="003D420A" w:rsidRPr="00A23FD9">
        <w:rPr>
          <w:iCs w:val="0"/>
          <w:color w:val="000000" w:themeColor="text1"/>
          <w:lang w:val="en-GB"/>
        </w:rPr>
        <w:t>told us that it was all right to study the evolution of the universe after the big bang, but we should not inquire into the big bang itself because that was the moment of Creation and therefore the work of God</w:t>
      </w:r>
      <w:r w:rsidR="00271D60" w:rsidRPr="00A23FD9">
        <w:rPr>
          <w:iCs w:val="0"/>
          <w:color w:val="000000" w:themeColor="text1"/>
          <w:lang w:val="en-GB"/>
        </w:rPr>
        <w:t>.</w:t>
      </w:r>
      <w:r w:rsidR="007B5F05" w:rsidRPr="00A23FD9">
        <w:rPr>
          <w:rStyle w:val="FootnoteReference"/>
          <w:iCs w:val="0"/>
          <w:color w:val="000000" w:themeColor="text1"/>
          <w:lang w:val="en-GB"/>
        </w:rPr>
        <w:footnoteReference w:id="93"/>
      </w:r>
    </w:p>
    <w:p w14:paraId="1CC12403" w14:textId="77777777" w:rsidR="00271D60" w:rsidRPr="00A23FD9" w:rsidRDefault="00271D60" w:rsidP="00271D60">
      <w:pPr>
        <w:pStyle w:val="Quote"/>
        <w:ind w:left="0"/>
        <w:jc w:val="both"/>
        <w:rPr>
          <w:iCs w:val="0"/>
          <w:color w:val="000000" w:themeColor="text1"/>
          <w:lang w:val="en-GB"/>
        </w:rPr>
      </w:pPr>
    </w:p>
    <w:p w14:paraId="76FA3B75" w14:textId="22DBBA70" w:rsidR="00463DD2" w:rsidRPr="00A23FD9" w:rsidRDefault="000C4ABB" w:rsidP="00271D60">
      <w:pPr>
        <w:jc w:val="both"/>
        <w:rPr>
          <w:color w:val="000000" w:themeColor="text1"/>
        </w:rPr>
      </w:pPr>
      <w:r w:rsidRPr="00A23FD9">
        <w:rPr>
          <w:color w:val="000000" w:themeColor="text1"/>
        </w:rPr>
        <w:t>Clearly</w:t>
      </w:r>
      <w:r w:rsidR="002E6EE2" w:rsidRPr="00A23FD9">
        <w:rPr>
          <w:color w:val="000000" w:themeColor="text1"/>
        </w:rPr>
        <w:t>,</w:t>
      </w:r>
      <w:r w:rsidRPr="00A23FD9">
        <w:rPr>
          <w:color w:val="000000" w:themeColor="text1"/>
        </w:rPr>
        <w:t xml:space="preserve"> the </w:t>
      </w:r>
      <w:r w:rsidR="00362A9A" w:rsidRPr="00A23FD9">
        <w:rPr>
          <w:color w:val="000000" w:themeColor="text1"/>
        </w:rPr>
        <w:t>P</w:t>
      </w:r>
      <w:r w:rsidRPr="00A23FD9">
        <w:rPr>
          <w:color w:val="000000" w:themeColor="text1"/>
        </w:rPr>
        <w:t xml:space="preserve">ope is </w:t>
      </w:r>
      <w:r w:rsidR="0020066E" w:rsidRPr="00A23FD9">
        <w:rPr>
          <w:color w:val="000000" w:themeColor="text1"/>
        </w:rPr>
        <w:t>neither</w:t>
      </w:r>
      <w:r w:rsidRPr="00A23FD9">
        <w:rPr>
          <w:color w:val="000000" w:themeColor="text1"/>
        </w:rPr>
        <w:t xml:space="preserve"> a </w:t>
      </w:r>
      <w:r w:rsidR="00FF784A" w:rsidRPr="00A23FD9">
        <w:rPr>
          <w:color w:val="000000" w:themeColor="text1"/>
        </w:rPr>
        <w:t xml:space="preserve">Protestant nor </w:t>
      </w:r>
      <w:r w:rsidR="00FF784A">
        <w:rPr>
          <w:color w:val="000000" w:themeColor="text1"/>
        </w:rPr>
        <w:t xml:space="preserve">a </w:t>
      </w:r>
      <w:r w:rsidR="007D15D7" w:rsidRPr="00A23FD9">
        <w:rPr>
          <w:color w:val="000000" w:themeColor="text1"/>
        </w:rPr>
        <w:t>Dispensationalist</w:t>
      </w:r>
      <w:r w:rsidRPr="00A23FD9">
        <w:rPr>
          <w:color w:val="000000" w:themeColor="text1"/>
        </w:rPr>
        <w:t xml:space="preserve">, </w:t>
      </w:r>
      <w:r w:rsidR="007D15D7" w:rsidRPr="00A23FD9">
        <w:rPr>
          <w:color w:val="000000" w:themeColor="text1"/>
        </w:rPr>
        <w:t>however</w:t>
      </w:r>
      <w:r w:rsidR="00FC6BCA" w:rsidRPr="00A23FD9">
        <w:rPr>
          <w:color w:val="000000" w:themeColor="text1"/>
        </w:rPr>
        <w:t>,</w:t>
      </w:r>
      <w:r w:rsidR="007D15D7" w:rsidRPr="00A23FD9">
        <w:rPr>
          <w:color w:val="000000" w:themeColor="text1"/>
        </w:rPr>
        <w:t xml:space="preserve"> </w:t>
      </w:r>
      <w:r w:rsidRPr="00A23FD9">
        <w:rPr>
          <w:color w:val="000000" w:themeColor="text1"/>
        </w:rPr>
        <w:t>th</w:t>
      </w:r>
      <w:r w:rsidR="00AC1F48" w:rsidRPr="00A23FD9">
        <w:rPr>
          <w:color w:val="000000" w:themeColor="text1"/>
        </w:rPr>
        <w:t xml:space="preserve">is </w:t>
      </w:r>
      <w:r w:rsidR="00DC5D97">
        <w:rPr>
          <w:color w:val="000000" w:themeColor="text1"/>
        </w:rPr>
        <w:t>account</w:t>
      </w:r>
      <w:r w:rsidR="00AC1F48" w:rsidRPr="00A23FD9">
        <w:rPr>
          <w:color w:val="000000" w:themeColor="text1"/>
        </w:rPr>
        <w:t xml:space="preserve"> </w:t>
      </w:r>
      <w:r w:rsidR="00DD45A8" w:rsidRPr="00A23FD9">
        <w:rPr>
          <w:color w:val="000000" w:themeColor="text1"/>
        </w:rPr>
        <w:t>illustrates</w:t>
      </w:r>
      <w:r w:rsidR="00AC1F48" w:rsidRPr="00A23FD9">
        <w:rPr>
          <w:color w:val="000000" w:themeColor="text1"/>
        </w:rPr>
        <w:t xml:space="preserve"> </w:t>
      </w:r>
      <w:r w:rsidR="005A2483" w:rsidRPr="00A23FD9">
        <w:rPr>
          <w:color w:val="000000" w:themeColor="text1"/>
        </w:rPr>
        <w:t>well</w:t>
      </w:r>
      <w:r w:rsidR="00D9674A" w:rsidRPr="00A23FD9">
        <w:rPr>
          <w:color w:val="000000" w:themeColor="text1"/>
        </w:rPr>
        <w:t xml:space="preserve"> </w:t>
      </w:r>
      <w:r w:rsidR="00AC1F48" w:rsidRPr="00A23FD9">
        <w:rPr>
          <w:color w:val="000000" w:themeColor="text1"/>
        </w:rPr>
        <w:t xml:space="preserve">the </w:t>
      </w:r>
      <w:r w:rsidR="001125DD" w:rsidRPr="00A23FD9">
        <w:rPr>
          <w:color w:val="000000" w:themeColor="text1"/>
        </w:rPr>
        <w:t>challenge</w:t>
      </w:r>
      <w:r w:rsidR="00544ECF" w:rsidRPr="00A23FD9">
        <w:rPr>
          <w:color w:val="000000" w:themeColor="text1"/>
        </w:rPr>
        <w:t>s</w:t>
      </w:r>
      <w:r w:rsidR="001125DD" w:rsidRPr="00A23FD9">
        <w:rPr>
          <w:color w:val="000000" w:themeColor="text1"/>
        </w:rPr>
        <w:t xml:space="preserve"> </w:t>
      </w:r>
      <w:r w:rsidR="00AC1F48" w:rsidRPr="00A23FD9">
        <w:rPr>
          <w:color w:val="000000" w:themeColor="text1"/>
        </w:rPr>
        <w:t>theis</w:t>
      </w:r>
      <w:r w:rsidR="001125DD" w:rsidRPr="00A23FD9">
        <w:rPr>
          <w:color w:val="000000" w:themeColor="text1"/>
        </w:rPr>
        <w:t xml:space="preserve">ts </w:t>
      </w:r>
      <w:r w:rsidR="00CF35C2" w:rsidRPr="00A23FD9">
        <w:rPr>
          <w:color w:val="000000" w:themeColor="text1"/>
        </w:rPr>
        <w:t xml:space="preserve">face </w:t>
      </w:r>
      <w:proofErr w:type="gramStart"/>
      <w:r w:rsidR="00CF35C2" w:rsidRPr="00A23FD9">
        <w:rPr>
          <w:color w:val="000000" w:themeColor="text1"/>
        </w:rPr>
        <w:t>in light of</w:t>
      </w:r>
      <w:proofErr w:type="gramEnd"/>
      <w:r w:rsidR="00CF35C2" w:rsidRPr="00A23FD9">
        <w:rPr>
          <w:color w:val="000000" w:themeColor="text1"/>
        </w:rPr>
        <w:t xml:space="preserve"> new</w:t>
      </w:r>
      <w:r w:rsidR="001125DD" w:rsidRPr="00A23FD9">
        <w:rPr>
          <w:color w:val="000000" w:themeColor="text1"/>
        </w:rPr>
        <w:t xml:space="preserve"> scientific theories</w:t>
      </w:r>
      <w:r w:rsidR="00CF35C2" w:rsidRPr="00A23FD9">
        <w:rPr>
          <w:color w:val="000000" w:themeColor="text1"/>
        </w:rPr>
        <w:t>.</w:t>
      </w:r>
    </w:p>
    <w:p w14:paraId="1BC6DF44" w14:textId="462BDB56" w:rsidR="00950AA6" w:rsidRPr="00950AA6" w:rsidRDefault="00950AA6" w:rsidP="00950AA6">
      <w:pPr>
        <w:pStyle w:val="Heading4"/>
        <w:rPr>
          <w:i w:val="0"/>
        </w:rPr>
      </w:pPr>
      <w:r w:rsidRPr="00A23FD9">
        <w:rPr>
          <w:i w:val="0"/>
        </w:rPr>
        <w:t>The Physical Universe in Christianity</w:t>
      </w:r>
    </w:p>
    <w:p w14:paraId="4ACCD818" w14:textId="50D5C2A6" w:rsidR="00546EDC" w:rsidRDefault="003C02D3" w:rsidP="00546EDC">
      <w:pPr>
        <w:ind w:firstLine="720"/>
        <w:jc w:val="both"/>
        <w:rPr>
          <w:color w:val="000000" w:themeColor="text1"/>
        </w:rPr>
      </w:pPr>
      <w:r w:rsidRPr="00A23FD9">
        <w:rPr>
          <w:color w:val="000000" w:themeColor="text1"/>
        </w:rPr>
        <w:t>Whilst t</w:t>
      </w:r>
      <w:r w:rsidR="0025437F" w:rsidRPr="00A23FD9">
        <w:rPr>
          <w:color w:val="000000" w:themeColor="text1"/>
        </w:rPr>
        <w:t>he</w:t>
      </w:r>
      <w:r w:rsidR="00FF4CCE" w:rsidRPr="00A23FD9">
        <w:rPr>
          <w:color w:val="000000" w:themeColor="text1"/>
        </w:rPr>
        <w:t>re</w:t>
      </w:r>
      <w:r w:rsidR="0025437F" w:rsidRPr="00A23FD9">
        <w:rPr>
          <w:color w:val="000000" w:themeColor="text1"/>
        </w:rPr>
        <w:t xml:space="preserve"> </w:t>
      </w:r>
      <w:r w:rsidR="00F87D09" w:rsidRPr="00A23FD9">
        <w:rPr>
          <w:color w:val="000000" w:themeColor="text1"/>
        </w:rPr>
        <w:t>are</w:t>
      </w:r>
      <w:r w:rsidR="00C60537" w:rsidRPr="00A23FD9">
        <w:rPr>
          <w:color w:val="000000" w:themeColor="text1"/>
        </w:rPr>
        <w:t xml:space="preserve"> </w:t>
      </w:r>
      <w:r w:rsidR="009C2B95" w:rsidRPr="00A23FD9">
        <w:rPr>
          <w:color w:val="000000" w:themeColor="text1"/>
        </w:rPr>
        <w:t xml:space="preserve">a </w:t>
      </w:r>
      <w:r w:rsidR="0025437F" w:rsidRPr="00A23FD9">
        <w:rPr>
          <w:color w:val="000000" w:themeColor="text1"/>
        </w:rPr>
        <w:t xml:space="preserve">wide range </w:t>
      </w:r>
      <w:r w:rsidR="00FF4CCE" w:rsidRPr="00A23FD9">
        <w:rPr>
          <w:color w:val="000000" w:themeColor="text1"/>
        </w:rPr>
        <w:t xml:space="preserve">of </w:t>
      </w:r>
      <w:r w:rsidR="000466EA" w:rsidRPr="00A23FD9">
        <w:rPr>
          <w:color w:val="000000" w:themeColor="text1"/>
        </w:rPr>
        <w:t>interpretations</w:t>
      </w:r>
      <w:r w:rsidR="009C2B95" w:rsidRPr="00A23FD9">
        <w:rPr>
          <w:color w:val="000000" w:themeColor="text1"/>
        </w:rPr>
        <w:t xml:space="preserve"> of the </w:t>
      </w:r>
      <w:r w:rsidR="0025437F" w:rsidRPr="00A23FD9">
        <w:rPr>
          <w:color w:val="000000" w:themeColor="text1"/>
        </w:rPr>
        <w:t>scientific theories</w:t>
      </w:r>
      <w:r w:rsidRPr="00A23FD9">
        <w:rPr>
          <w:color w:val="000000" w:themeColor="text1"/>
        </w:rPr>
        <w:t xml:space="preserve"> </w:t>
      </w:r>
      <w:r w:rsidR="002A76E3" w:rsidRPr="00A23FD9">
        <w:rPr>
          <w:color w:val="000000" w:themeColor="text1"/>
        </w:rPr>
        <w:t>relating</w:t>
      </w:r>
      <w:r w:rsidR="000466EA" w:rsidRPr="00A23FD9">
        <w:rPr>
          <w:color w:val="000000" w:themeColor="text1"/>
        </w:rPr>
        <w:t xml:space="preserve"> to </w:t>
      </w:r>
      <w:r w:rsidR="001A4F9E" w:rsidRPr="00A23FD9">
        <w:rPr>
          <w:color w:val="000000" w:themeColor="text1"/>
        </w:rPr>
        <w:t xml:space="preserve">the </w:t>
      </w:r>
      <w:r w:rsidR="002A76E3" w:rsidRPr="00A23FD9">
        <w:rPr>
          <w:color w:val="000000" w:themeColor="text1"/>
        </w:rPr>
        <w:t xml:space="preserve">nature </w:t>
      </w:r>
      <w:r w:rsidR="005143D1">
        <w:rPr>
          <w:color w:val="000000" w:themeColor="text1"/>
        </w:rPr>
        <w:t xml:space="preserve">and evolution </w:t>
      </w:r>
      <w:r w:rsidR="002A76E3" w:rsidRPr="00A23FD9">
        <w:rPr>
          <w:color w:val="000000" w:themeColor="text1"/>
        </w:rPr>
        <w:t>of the universe</w:t>
      </w:r>
      <w:r w:rsidRPr="00A23FD9">
        <w:rPr>
          <w:color w:val="000000" w:themeColor="text1"/>
        </w:rPr>
        <w:t xml:space="preserve">, </w:t>
      </w:r>
      <w:r w:rsidR="0025437F" w:rsidRPr="00A23FD9">
        <w:rPr>
          <w:color w:val="000000" w:themeColor="text1"/>
        </w:rPr>
        <w:t>th</w:t>
      </w:r>
      <w:r w:rsidRPr="00A23FD9">
        <w:rPr>
          <w:color w:val="000000" w:themeColor="text1"/>
        </w:rPr>
        <w:t xml:space="preserve">ere is almost complete agreement that </w:t>
      </w:r>
      <w:r w:rsidR="0030217E" w:rsidRPr="00A23FD9">
        <w:rPr>
          <w:color w:val="000000" w:themeColor="text1"/>
        </w:rPr>
        <w:t>th</w:t>
      </w:r>
      <w:r w:rsidR="0072308F" w:rsidRPr="00A23FD9">
        <w:rPr>
          <w:color w:val="000000" w:themeColor="text1"/>
        </w:rPr>
        <w:t>e Christian universe had a finite beginning</w:t>
      </w:r>
      <w:r w:rsidR="00973851" w:rsidRPr="00A23FD9">
        <w:rPr>
          <w:color w:val="000000" w:themeColor="text1"/>
        </w:rPr>
        <w:t xml:space="preserve"> and was created</w:t>
      </w:r>
      <w:r w:rsidR="00332431" w:rsidRPr="00A23FD9">
        <w:rPr>
          <w:color w:val="000000" w:themeColor="text1"/>
        </w:rPr>
        <w:t xml:space="preserve"> ex-nihilo</w:t>
      </w:r>
      <w:r w:rsidR="0065597A">
        <w:rPr>
          <w:color w:val="000000" w:themeColor="text1"/>
        </w:rPr>
        <w:t xml:space="preserve">, </w:t>
      </w:r>
      <w:r w:rsidR="0065597A" w:rsidRPr="00877D24">
        <w:rPr>
          <w:color w:val="000000" w:themeColor="text1"/>
        </w:rPr>
        <w:t>out of nothing</w:t>
      </w:r>
      <w:r w:rsidR="00622EB1">
        <w:rPr>
          <w:color w:val="000000" w:themeColor="text1"/>
        </w:rPr>
        <w:t>,</w:t>
      </w:r>
      <w:r w:rsidR="00973851" w:rsidRPr="00A23FD9">
        <w:rPr>
          <w:color w:val="000000" w:themeColor="text1"/>
        </w:rPr>
        <w:t xml:space="preserve"> </w:t>
      </w:r>
      <w:r w:rsidR="00332431" w:rsidRPr="00A23FD9">
        <w:rPr>
          <w:color w:val="000000" w:themeColor="text1"/>
        </w:rPr>
        <w:t>by God</w:t>
      </w:r>
      <w:r w:rsidR="0072308F" w:rsidRPr="00A23FD9">
        <w:rPr>
          <w:color w:val="000000" w:themeColor="text1"/>
        </w:rPr>
        <w:t>.</w:t>
      </w:r>
      <w:r w:rsidR="00C85046" w:rsidRPr="00A23FD9">
        <w:rPr>
          <w:rStyle w:val="FootnoteReference"/>
          <w:color w:val="000000" w:themeColor="text1"/>
        </w:rPr>
        <w:footnoteReference w:id="94"/>
      </w:r>
      <w:r w:rsidR="00622EB1">
        <w:rPr>
          <w:color w:val="000000" w:themeColor="text1"/>
        </w:rPr>
        <w:t xml:space="preserve"> </w:t>
      </w:r>
      <w:r w:rsidR="00877D24" w:rsidRPr="00877D24">
        <w:rPr>
          <w:color w:val="000000" w:themeColor="text1"/>
        </w:rPr>
        <w:t>Th</w:t>
      </w:r>
      <w:r w:rsidR="00622EB1">
        <w:rPr>
          <w:color w:val="000000" w:themeColor="text1"/>
        </w:rPr>
        <w:t>is</w:t>
      </w:r>
      <w:r w:rsidR="00877D24" w:rsidRPr="00877D24">
        <w:rPr>
          <w:color w:val="000000" w:themeColor="text1"/>
        </w:rPr>
        <w:t xml:space="preserve"> concept</w:t>
      </w:r>
      <w:r w:rsidR="00622EB1">
        <w:rPr>
          <w:color w:val="000000" w:themeColor="text1"/>
        </w:rPr>
        <w:t xml:space="preserve"> </w:t>
      </w:r>
      <w:r w:rsidR="005B4714" w:rsidRPr="00877D24">
        <w:rPr>
          <w:color w:val="000000" w:themeColor="text1"/>
        </w:rPr>
        <w:t xml:space="preserve">is critical to Christian </w:t>
      </w:r>
      <w:r w:rsidR="005B4714">
        <w:rPr>
          <w:color w:val="000000" w:themeColor="text1"/>
        </w:rPr>
        <w:t xml:space="preserve">theology for </w:t>
      </w:r>
      <w:proofErr w:type="gramStart"/>
      <w:r w:rsidR="005B4714">
        <w:rPr>
          <w:color w:val="000000" w:themeColor="text1"/>
        </w:rPr>
        <w:t>a number of</w:t>
      </w:r>
      <w:proofErr w:type="gramEnd"/>
      <w:r w:rsidR="005B4714">
        <w:rPr>
          <w:color w:val="000000" w:themeColor="text1"/>
        </w:rPr>
        <w:t xml:space="preserve"> </w:t>
      </w:r>
      <w:r w:rsidR="0057633B">
        <w:rPr>
          <w:color w:val="000000" w:themeColor="text1"/>
        </w:rPr>
        <w:t>reasons</w:t>
      </w:r>
      <w:r w:rsidR="00BF212D">
        <w:rPr>
          <w:color w:val="000000" w:themeColor="text1"/>
        </w:rPr>
        <w:t xml:space="preserve">, two of which </w:t>
      </w:r>
      <w:r w:rsidR="00D06166">
        <w:rPr>
          <w:color w:val="000000" w:themeColor="text1"/>
        </w:rPr>
        <w:t>are discussed here</w:t>
      </w:r>
      <w:r w:rsidR="0057633B">
        <w:rPr>
          <w:color w:val="000000" w:themeColor="text1"/>
        </w:rPr>
        <w:t>.</w:t>
      </w:r>
    </w:p>
    <w:p w14:paraId="31FFD9BD" w14:textId="53533A8F" w:rsidR="008A17FC" w:rsidRDefault="0057633B" w:rsidP="00F13142">
      <w:pPr>
        <w:ind w:firstLine="720"/>
        <w:jc w:val="both"/>
        <w:rPr>
          <w:color w:val="000000" w:themeColor="text1"/>
        </w:rPr>
      </w:pPr>
      <w:r>
        <w:rPr>
          <w:color w:val="000000" w:themeColor="text1"/>
        </w:rPr>
        <w:t>F</w:t>
      </w:r>
      <w:r w:rsidR="00175B80">
        <w:rPr>
          <w:color w:val="000000" w:themeColor="text1"/>
        </w:rPr>
        <w:t>irstly</w:t>
      </w:r>
      <w:r>
        <w:rPr>
          <w:color w:val="000000" w:themeColor="text1"/>
        </w:rPr>
        <w:t>,</w:t>
      </w:r>
      <w:r w:rsidR="00175B80">
        <w:rPr>
          <w:color w:val="000000" w:themeColor="text1"/>
        </w:rPr>
        <w:t xml:space="preserve"> </w:t>
      </w:r>
      <w:r w:rsidR="00E8516C">
        <w:rPr>
          <w:color w:val="000000" w:themeColor="text1"/>
        </w:rPr>
        <w:t xml:space="preserve">and </w:t>
      </w:r>
      <w:r w:rsidR="00693BE3">
        <w:rPr>
          <w:color w:val="000000" w:themeColor="text1"/>
        </w:rPr>
        <w:t xml:space="preserve">as </w:t>
      </w:r>
      <w:r w:rsidR="00F832B3">
        <w:rPr>
          <w:color w:val="000000" w:themeColor="text1"/>
        </w:rPr>
        <w:t xml:space="preserve">proposed by </w:t>
      </w:r>
      <w:r w:rsidR="00F832B3" w:rsidRPr="00A23FD9">
        <w:rPr>
          <w:color w:val="000000" w:themeColor="text1"/>
        </w:rPr>
        <w:t xml:space="preserve">Aquinas </w:t>
      </w:r>
      <w:r w:rsidR="00F832B3">
        <w:rPr>
          <w:color w:val="000000" w:themeColor="text1"/>
        </w:rPr>
        <w:t xml:space="preserve">in his </w:t>
      </w:r>
      <w:r w:rsidR="00693BE3">
        <w:rPr>
          <w:color w:val="000000" w:themeColor="text1"/>
        </w:rPr>
        <w:t>c</w:t>
      </w:r>
      <w:r w:rsidR="00693BE3" w:rsidRPr="00A23FD9">
        <w:rPr>
          <w:color w:val="000000" w:themeColor="text1"/>
        </w:rPr>
        <w:t xml:space="preserve">osmological </w:t>
      </w:r>
      <w:r w:rsidR="00693BE3">
        <w:rPr>
          <w:color w:val="000000" w:themeColor="text1"/>
        </w:rPr>
        <w:t>a</w:t>
      </w:r>
      <w:r w:rsidR="00693BE3" w:rsidRPr="00A23FD9">
        <w:rPr>
          <w:color w:val="000000" w:themeColor="text1"/>
        </w:rPr>
        <w:t>rguments</w:t>
      </w:r>
      <w:r w:rsidR="00F832B3">
        <w:rPr>
          <w:color w:val="000000" w:themeColor="text1"/>
        </w:rPr>
        <w:t xml:space="preserve">, </w:t>
      </w:r>
      <w:r w:rsidR="0065597A" w:rsidRPr="00A23FD9">
        <w:rPr>
          <w:color w:val="000000" w:themeColor="text1"/>
        </w:rPr>
        <w:t xml:space="preserve">ex-nihilo </w:t>
      </w:r>
      <w:r w:rsidR="00D06166">
        <w:rPr>
          <w:color w:val="000000" w:themeColor="text1"/>
        </w:rPr>
        <w:t xml:space="preserve">positions </w:t>
      </w:r>
      <w:r w:rsidRPr="00A23FD9">
        <w:rPr>
          <w:color w:val="000000" w:themeColor="text1"/>
        </w:rPr>
        <w:t xml:space="preserve">God </w:t>
      </w:r>
      <w:r>
        <w:rPr>
          <w:color w:val="000000" w:themeColor="text1"/>
        </w:rPr>
        <w:t>a</w:t>
      </w:r>
      <w:r w:rsidRPr="00A23FD9">
        <w:rPr>
          <w:color w:val="000000" w:themeColor="text1"/>
        </w:rPr>
        <w:t xml:space="preserve">s the </w:t>
      </w:r>
      <w:r>
        <w:rPr>
          <w:color w:val="000000" w:themeColor="text1"/>
        </w:rPr>
        <w:t>first mover</w:t>
      </w:r>
      <w:r w:rsidRPr="00A23FD9">
        <w:rPr>
          <w:color w:val="000000" w:themeColor="text1"/>
        </w:rPr>
        <w:t xml:space="preserve"> or the </w:t>
      </w:r>
      <w:r w:rsidR="00115097">
        <w:rPr>
          <w:color w:val="000000" w:themeColor="text1"/>
        </w:rPr>
        <w:t>prime cause</w:t>
      </w:r>
      <w:r w:rsidRPr="00A23FD9">
        <w:rPr>
          <w:color w:val="000000" w:themeColor="text1"/>
        </w:rPr>
        <w:t xml:space="preserve"> of the </w:t>
      </w:r>
      <w:r w:rsidR="00115097">
        <w:rPr>
          <w:color w:val="000000" w:themeColor="text1"/>
        </w:rPr>
        <w:t>u</w:t>
      </w:r>
      <w:r w:rsidRPr="00A23FD9">
        <w:rPr>
          <w:color w:val="000000" w:themeColor="text1"/>
        </w:rPr>
        <w:t>niverse</w:t>
      </w:r>
      <w:r w:rsidR="00355F78">
        <w:rPr>
          <w:color w:val="000000" w:themeColor="text1"/>
        </w:rPr>
        <w:t>,</w:t>
      </w:r>
      <w:r>
        <w:rPr>
          <w:color w:val="000000" w:themeColor="text1"/>
        </w:rPr>
        <w:t xml:space="preserve"> </w:t>
      </w:r>
      <w:r w:rsidR="000E56F6">
        <w:rPr>
          <w:color w:val="000000" w:themeColor="text1"/>
        </w:rPr>
        <w:t>and th</w:t>
      </w:r>
      <w:r w:rsidR="0081492A">
        <w:rPr>
          <w:color w:val="000000" w:themeColor="text1"/>
        </w:rPr>
        <w:t>u</w:t>
      </w:r>
      <w:r w:rsidR="000E56F6">
        <w:rPr>
          <w:color w:val="000000" w:themeColor="text1"/>
        </w:rPr>
        <w:t>s</w:t>
      </w:r>
      <w:r w:rsidR="0081492A">
        <w:rPr>
          <w:color w:val="000000" w:themeColor="text1"/>
        </w:rPr>
        <w:t xml:space="preserve"> </w:t>
      </w:r>
      <w:r w:rsidR="0081492A" w:rsidRPr="00A23FD9">
        <w:rPr>
          <w:color w:val="000000" w:themeColor="text1"/>
        </w:rPr>
        <w:t>a</w:t>
      </w:r>
      <w:r w:rsidR="00355F78">
        <w:rPr>
          <w:color w:val="000000" w:themeColor="text1"/>
        </w:rPr>
        <w:t>n</w:t>
      </w:r>
      <w:r w:rsidR="0081492A">
        <w:rPr>
          <w:color w:val="000000" w:themeColor="text1"/>
        </w:rPr>
        <w:t xml:space="preserve"> </w:t>
      </w:r>
      <w:r w:rsidR="00355F78">
        <w:rPr>
          <w:color w:val="000000" w:themeColor="text1"/>
        </w:rPr>
        <w:t>a</w:t>
      </w:r>
      <w:r w:rsidR="0081492A" w:rsidRPr="00A23FD9">
        <w:rPr>
          <w:color w:val="000000" w:themeColor="text1"/>
        </w:rPr>
        <w:t xml:space="preserve">temporal being possessing </w:t>
      </w:r>
      <w:r w:rsidR="00617D83">
        <w:rPr>
          <w:color w:val="000000" w:themeColor="text1"/>
        </w:rPr>
        <w:t>d</w:t>
      </w:r>
      <w:r w:rsidR="0081492A" w:rsidRPr="00A23FD9">
        <w:rPr>
          <w:color w:val="000000" w:themeColor="text1"/>
        </w:rPr>
        <w:t xml:space="preserve">ivine </w:t>
      </w:r>
      <w:r w:rsidR="00617D83">
        <w:rPr>
          <w:color w:val="000000" w:themeColor="text1"/>
        </w:rPr>
        <w:t>e</w:t>
      </w:r>
      <w:r w:rsidR="0081492A" w:rsidRPr="00A23FD9">
        <w:rPr>
          <w:color w:val="000000" w:themeColor="text1"/>
        </w:rPr>
        <w:t>ternity not limited by the constraints of time or space</w:t>
      </w:r>
      <w:r w:rsidR="00355F78">
        <w:rPr>
          <w:color w:val="000000" w:themeColor="text1"/>
        </w:rPr>
        <w:t>.</w:t>
      </w:r>
      <w:r w:rsidR="00A21859">
        <w:rPr>
          <w:rStyle w:val="FootnoteReference"/>
          <w:iCs/>
          <w:color w:val="000000" w:themeColor="text1"/>
          <w:lang w:val="en-GB"/>
        </w:rPr>
        <w:footnoteReference w:id="95"/>
      </w:r>
      <w:r w:rsidR="00355F78">
        <w:rPr>
          <w:color w:val="000000" w:themeColor="text1"/>
        </w:rPr>
        <w:t xml:space="preserve"> </w:t>
      </w:r>
      <w:r w:rsidR="00CD43E6" w:rsidRPr="00A23FD9">
        <w:rPr>
          <w:color w:val="000000" w:themeColor="text1"/>
        </w:rPr>
        <w:t xml:space="preserve">Moreover, </w:t>
      </w:r>
      <w:r w:rsidR="00CD43E6" w:rsidRPr="00A23FD9">
        <w:rPr>
          <w:color w:val="000000" w:themeColor="text1"/>
        </w:rPr>
        <w:lastRenderedPageBreak/>
        <w:t>the divine attributes of omnipresence, omnipotence and omniscience are also more easily comprehended within the framework of a perfect, unchanging and timeless God.</w:t>
      </w:r>
      <w:r w:rsidR="00CD43E6" w:rsidRPr="00A23FD9">
        <w:rPr>
          <w:rStyle w:val="FootnoteReference"/>
          <w:color w:val="000000" w:themeColor="text1"/>
        </w:rPr>
        <w:footnoteReference w:id="96"/>
      </w:r>
      <w:r w:rsidR="00CD43E6" w:rsidRPr="00A23FD9">
        <w:rPr>
          <w:color w:val="000000" w:themeColor="text1"/>
        </w:rPr>
        <w:t xml:space="preserve"> </w:t>
      </w:r>
    </w:p>
    <w:p w14:paraId="1B6DCD47" w14:textId="7710D076" w:rsidR="006E703E" w:rsidRDefault="008A17FC" w:rsidP="00F13142">
      <w:pPr>
        <w:ind w:firstLine="720"/>
        <w:jc w:val="both"/>
        <w:rPr>
          <w:color w:val="000000" w:themeColor="text1"/>
        </w:rPr>
      </w:pPr>
      <w:r>
        <w:rPr>
          <w:color w:val="000000" w:themeColor="text1"/>
        </w:rPr>
        <w:t>Secondly</w:t>
      </w:r>
      <w:r w:rsidR="003F2A0C">
        <w:rPr>
          <w:color w:val="000000" w:themeColor="text1"/>
        </w:rPr>
        <w:t xml:space="preserve">, </w:t>
      </w:r>
      <w:r w:rsidR="003B70ED">
        <w:rPr>
          <w:color w:val="000000" w:themeColor="text1"/>
        </w:rPr>
        <w:t xml:space="preserve">is the </w:t>
      </w:r>
      <w:r w:rsidR="003B70ED" w:rsidRPr="00877D24">
        <w:rPr>
          <w:color w:val="000000" w:themeColor="text1"/>
        </w:rPr>
        <w:t xml:space="preserve">teleological </w:t>
      </w:r>
      <w:r w:rsidR="00113440">
        <w:rPr>
          <w:color w:val="000000" w:themeColor="text1"/>
        </w:rPr>
        <w:t xml:space="preserve">proposition that not only did </w:t>
      </w:r>
      <w:r w:rsidR="00887CFA">
        <w:rPr>
          <w:color w:val="000000" w:themeColor="text1"/>
        </w:rPr>
        <w:t>G</w:t>
      </w:r>
      <w:r w:rsidR="00113440">
        <w:rPr>
          <w:color w:val="000000" w:themeColor="text1"/>
        </w:rPr>
        <w:t>od cre</w:t>
      </w:r>
      <w:r w:rsidR="00887CFA">
        <w:rPr>
          <w:color w:val="000000" w:themeColor="text1"/>
        </w:rPr>
        <w:t>a</w:t>
      </w:r>
      <w:r w:rsidR="00113440">
        <w:rPr>
          <w:color w:val="000000" w:themeColor="text1"/>
        </w:rPr>
        <w:t>te the universe, but did so with a specific purpose a</w:t>
      </w:r>
      <w:r w:rsidR="00E063CF">
        <w:rPr>
          <w:color w:val="000000" w:themeColor="text1"/>
        </w:rPr>
        <w:t>nd design</w:t>
      </w:r>
      <w:r w:rsidR="00887CFA">
        <w:rPr>
          <w:color w:val="000000" w:themeColor="text1"/>
        </w:rPr>
        <w:t xml:space="preserve">, </w:t>
      </w:r>
      <w:r w:rsidR="00887CFA" w:rsidRPr="00877D24">
        <w:rPr>
          <w:color w:val="000000" w:themeColor="text1"/>
        </w:rPr>
        <w:t xml:space="preserve">and </w:t>
      </w:r>
      <w:r w:rsidR="000D496C">
        <w:rPr>
          <w:color w:val="000000" w:themeColor="text1"/>
        </w:rPr>
        <w:t xml:space="preserve">did </w:t>
      </w:r>
      <w:r w:rsidR="00887CFA" w:rsidRPr="00877D24">
        <w:rPr>
          <w:color w:val="000000" w:themeColor="text1"/>
        </w:rPr>
        <w:t xml:space="preserve">not </w:t>
      </w:r>
      <w:r w:rsidR="006E703E">
        <w:rPr>
          <w:color w:val="000000" w:themeColor="text1"/>
        </w:rPr>
        <w:t xml:space="preserve">simply initiated creation and then let it run its course </w:t>
      </w:r>
      <w:r w:rsidR="00887CFA" w:rsidRPr="00877D24">
        <w:rPr>
          <w:color w:val="000000" w:themeColor="text1"/>
        </w:rPr>
        <w:t>by the random interaction between cause and effect</w:t>
      </w:r>
      <w:r w:rsidR="006E703E">
        <w:rPr>
          <w:color w:val="000000" w:themeColor="text1"/>
        </w:rPr>
        <w:t>.</w:t>
      </w:r>
      <w:r w:rsidR="00BA24E4">
        <w:rPr>
          <w:color w:val="000000" w:themeColor="text1"/>
        </w:rPr>
        <w:t xml:space="preserve"> </w:t>
      </w:r>
      <w:proofErr w:type="gramStart"/>
      <w:r w:rsidR="00BA24E4">
        <w:rPr>
          <w:color w:val="000000" w:themeColor="text1"/>
        </w:rPr>
        <w:t>Again</w:t>
      </w:r>
      <w:proofErr w:type="gramEnd"/>
      <w:r w:rsidR="00BA24E4">
        <w:rPr>
          <w:color w:val="000000" w:themeColor="text1"/>
        </w:rPr>
        <w:t xml:space="preserve"> from </w:t>
      </w:r>
      <w:r w:rsidR="00BA24E4" w:rsidRPr="00BC6558">
        <w:rPr>
          <w:color w:val="000000" w:themeColor="text1"/>
        </w:rPr>
        <w:t>Aquinas</w:t>
      </w:r>
      <w:r w:rsidR="00BA24E4">
        <w:rPr>
          <w:color w:val="000000" w:themeColor="text1"/>
        </w:rPr>
        <w:t>,</w:t>
      </w:r>
    </w:p>
    <w:p w14:paraId="5280426B" w14:textId="65AF92F5" w:rsidR="006E703E" w:rsidRPr="006E703E" w:rsidRDefault="004240E7" w:rsidP="006E703E">
      <w:pPr>
        <w:pStyle w:val="Quote"/>
        <w:jc w:val="both"/>
        <w:rPr>
          <w:iCs w:val="0"/>
          <w:color w:val="000000" w:themeColor="text1"/>
          <w:lang w:val="en-GB"/>
        </w:rPr>
      </w:pPr>
      <w:r w:rsidRPr="004240E7">
        <w:rPr>
          <w:iCs w:val="0"/>
          <w:color w:val="000000" w:themeColor="text1"/>
          <w:lang w:val="en-GB"/>
        </w:rPr>
        <w:t xml:space="preserve">The fifth way is taken from the governance of the world. We see that things which lack intelligence, such as natural bodies, act for an end, and this is evident from their acting always, or nearly always, in the same way, </w:t>
      </w:r>
      <w:proofErr w:type="gramStart"/>
      <w:r w:rsidRPr="004240E7">
        <w:rPr>
          <w:iCs w:val="0"/>
          <w:color w:val="000000" w:themeColor="text1"/>
          <w:lang w:val="en-GB"/>
        </w:rPr>
        <w:t>so as to</w:t>
      </w:r>
      <w:proofErr w:type="gramEnd"/>
      <w:r w:rsidRPr="004240E7">
        <w:rPr>
          <w:iCs w:val="0"/>
          <w:color w:val="000000" w:themeColor="text1"/>
          <w:lang w:val="en-GB"/>
        </w:rPr>
        <w:t xml:space="preserve"> obtain the best result. Hence it is plain that not fortuitously, but designedly, do they achieve their end. Now whatever lacks intelligence cannot move towards an end, unless it be directed by some being endowed with knowledge and </w:t>
      </w:r>
      <w:proofErr w:type="gramStart"/>
      <w:r w:rsidRPr="004240E7">
        <w:rPr>
          <w:iCs w:val="0"/>
          <w:color w:val="000000" w:themeColor="text1"/>
          <w:lang w:val="en-GB"/>
        </w:rPr>
        <w:t>intelligence;</w:t>
      </w:r>
      <w:proofErr w:type="gramEnd"/>
      <w:r w:rsidRPr="004240E7">
        <w:rPr>
          <w:iCs w:val="0"/>
          <w:color w:val="000000" w:themeColor="text1"/>
          <w:lang w:val="en-GB"/>
        </w:rPr>
        <w:t xml:space="preserve"> as the arrow is shot to its mark by the archer. </w:t>
      </w:r>
      <w:proofErr w:type="gramStart"/>
      <w:r w:rsidRPr="004240E7">
        <w:rPr>
          <w:iCs w:val="0"/>
          <w:color w:val="000000" w:themeColor="text1"/>
          <w:lang w:val="en-GB"/>
        </w:rPr>
        <w:t>Therefore</w:t>
      </w:r>
      <w:proofErr w:type="gramEnd"/>
      <w:r w:rsidRPr="004240E7">
        <w:rPr>
          <w:iCs w:val="0"/>
          <w:color w:val="000000" w:themeColor="text1"/>
          <w:lang w:val="en-GB"/>
        </w:rPr>
        <w:t xml:space="preserve"> some intelligent being exists by whom all natural things are directed to their end; and this being we call God.</w:t>
      </w:r>
      <w:r w:rsidR="006E703E" w:rsidRPr="006E703E">
        <w:rPr>
          <w:iCs w:val="0"/>
          <w:vertAlign w:val="superscript"/>
          <w:lang w:val="en-GB"/>
        </w:rPr>
        <w:footnoteReference w:id="97"/>
      </w:r>
    </w:p>
    <w:p w14:paraId="06732F61" w14:textId="1D80EA59" w:rsidR="00E307AA" w:rsidRPr="004240E7" w:rsidRDefault="00E307AA" w:rsidP="004240E7">
      <w:pPr>
        <w:pStyle w:val="Quote"/>
        <w:jc w:val="both"/>
        <w:rPr>
          <w:iCs w:val="0"/>
          <w:color w:val="000000" w:themeColor="text1"/>
          <w:lang w:val="en-GB"/>
        </w:rPr>
      </w:pPr>
    </w:p>
    <w:p w14:paraId="17B7C7D6" w14:textId="705D4083" w:rsidR="00E307AA" w:rsidRDefault="003122A3" w:rsidP="00917BA7">
      <w:pPr>
        <w:jc w:val="both"/>
        <w:rPr>
          <w:color w:val="000000" w:themeColor="text1"/>
        </w:rPr>
      </w:pPr>
      <w:r>
        <w:rPr>
          <w:color w:val="000000" w:themeColor="text1"/>
        </w:rPr>
        <w:t xml:space="preserve">This position also </w:t>
      </w:r>
      <w:r w:rsidR="00C160D6">
        <w:rPr>
          <w:color w:val="000000" w:themeColor="text1"/>
        </w:rPr>
        <w:t xml:space="preserve">has </w:t>
      </w:r>
      <w:r>
        <w:rPr>
          <w:color w:val="000000" w:themeColor="text1"/>
        </w:rPr>
        <w:t xml:space="preserve">critical </w:t>
      </w:r>
      <w:r w:rsidR="00C160D6">
        <w:rPr>
          <w:color w:val="000000" w:themeColor="text1"/>
        </w:rPr>
        <w:t xml:space="preserve">significance </w:t>
      </w:r>
      <w:r>
        <w:rPr>
          <w:color w:val="000000" w:themeColor="text1"/>
        </w:rPr>
        <w:t>with</w:t>
      </w:r>
      <w:r w:rsidR="001019DA">
        <w:rPr>
          <w:color w:val="000000" w:themeColor="text1"/>
        </w:rPr>
        <w:t>in</w:t>
      </w:r>
      <w:r>
        <w:rPr>
          <w:color w:val="000000" w:themeColor="text1"/>
        </w:rPr>
        <w:t xml:space="preserve"> the context of justice and </w:t>
      </w:r>
      <w:r w:rsidR="001019DA">
        <w:rPr>
          <w:color w:val="000000" w:themeColor="text1"/>
        </w:rPr>
        <w:t>eschatology</w:t>
      </w:r>
      <w:r w:rsidR="008E4A29">
        <w:rPr>
          <w:color w:val="000000" w:themeColor="text1"/>
        </w:rPr>
        <w:t xml:space="preserve">. If the universe has a purpose, then </w:t>
      </w:r>
      <w:r w:rsidR="00D42469">
        <w:rPr>
          <w:color w:val="000000" w:themeColor="text1"/>
        </w:rPr>
        <w:t xml:space="preserve">so </w:t>
      </w:r>
      <w:r w:rsidR="0050309A">
        <w:rPr>
          <w:color w:val="000000" w:themeColor="text1"/>
        </w:rPr>
        <w:t>does</w:t>
      </w:r>
      <w:r w:rsidR="00D42469">
        <w:rPr>
          <w:color w:val="000000" w:themeColor="text1"/>
        </w:rPr>
        <w:t xml:space="preserve"> humankind and </w:t>
      </w:r>
      <w:r w:rsidR="00B1112C">
        <w:rPr>
          <w:color w:val="000000" w:themeColor="text1"/>
        </w:rPr>
        <w:t xml:space="preserve">their </w:t>
      </w:r>
      <w:r w:rsidR="0040517B">
        <w:rPr>
          <w:color w:val="000000" w:themeColor="text1"/>
        </w:rPr>
        <w:t xml:space="preserve">final </w:t>
      </w:r>
      <w:r w:rsidR="00D42469">
        <w:rPr>
          <w:color w:val="000000" w:themeColor="text1"/>
        </w:rPr>
        <w:t>judge</w:t>
      </w:r>
      <w:r w:rsidR="00B1112C">
        <w:rPr>
          <w:color w:val="000000" w:themeColor="text1"/>
        </w:rPr>
        <w:t xml:space="preserve">ment </w:t>
      </w:r>
      <w:r w:rsidR="00E0011D">
        <w:rPr>
          <w:color w:val="000000" w:themeColor="text1"/>
        </w:rPr>
        <w:t>must then</w:t>
      </w:r>
      <w:r w:rsidR="00B1112C">
        <w:rPr>
          <w:color w:val="000000" w:themeColor="text1"/>
        </w:rPr>
        <w:t xml:space="preserve"> be </w:t>
      </w:r>
      <w:r w:rsidR="004675F5">
        <w:rPr>
          <w:color w:val="000000" w:themeColor="text1"/>
        </w:rPr>
        <w:t xml:space="preserve">based </w:t>
      </w:r>
      <w:r w:rsidR="00FD21CC">
        <w:rPr>
          <w:color w:val="000000" w:themeColor="text1"/>
        </w:rPr>
        <w:t>upon how they fulfilled that purpose.</w:t>
      </w:r>
      <w:r w:rsidR="00917BA7">
        <w:rPr>
          <w:color w:val="000000" w:themeColor="text1"/>
        </w:rPr>
        <w:t xml:space="preserve"> </w:t>
      </w:r>
      <w:r w:rsidR="00812FC6">
        <w:rPr>
          <w:color w:val="000000" w:themeColor="text1"/>
        </w:rPr>
        <w:t xml:space="preserve">This view also informs the Dispensational </w:t>
      </w:r>
      <w:r w:rsidR="00664676">
        <w:rPr>
          <w:color w:val="000000" w:themeColor="text1"/>
        </w:rPr>
        <w:t>position</w:t>
      </w:r>
      <w:r w:rsidR="00AC12E8">
        <w:rPr>
          <w:color w:val="000000" w:themeColor="text1"/>
        </w:rPr>
        <w:t>, specific</w:t>
      </w:r>
      <w:r w:rsidR="007D3F65">
        <w:rPr>
          <w:color w:val="000000" w:themeColor="text1"/>
        </w:rPr>
        <w:t>ally</w:t>
      </w:r>
      <w:r w:rsidR="00AC12E8">
        <w:rPr>
          <w:color w:val="000000" w:themeColor="text1"/>
        </w:rPr>
        <w:t xml:space="preserve"> the </w:t>
      </w:r>
      <w:proofErr w:type="gramStart"/>
      <w:r w:rsidR="00AC12E8">
        <w:rPr>
          <w:color w:val="000000" w:themeColor="text1"/>
        </w:rPr>
        <w:t>manner</w:t>
      </w:r>
      <w:r w:rsidR="00664676">
        <w:rPr>
          <w:color w:val="000000" w:themeColor="text1"/>
        </w:rPr>
        <w:t xml:space="preserve"> in which</w:t>
      </w:r>
      <w:proofErr w:type="gramEnd"/>
      <w:r w:rsidR="00664676">
        <w:rPr>
          <w:color w:val="000000" w:themeColor="text1"/>
        </w:rPr>
        <w:t xml:space="preserve"> God interacts</w:t>
      </w:r>
      <w:r w:rsidR="005A5976">
        <w:rPr>
          <w:color w:val="000000" w:themeColor="text1"/>
        </w:rPr>
        <w:t>, instructs and judges</w:t>
      </w:r>
      <w:r w:rsidR="00664676">
        <w:rPr>
          <w:color w:val="000000" w:themeColor="text1"/>
        </w:rPr>
        <w:t xml:space="preserve"> </w:t>
      </w:r>
      <w:r w:rsidR="007D3F65">
        <w:rPr>
          <w:color w:val="000000" w:themeColor="text1"/>
        </w:rPr>
        <w:t xml:space="preserve">humankind in </w:t>
      </w:r>
      <w:r w:rsidR="00664676">
        <w:rPr>
          <w:color w:val="000000" w:themeColor="text1"/>
        </w:rPr>
        <w:t>each Dispensation</w:t>
      </w:r>
      <w:r w:rsidR="007D3F65">
        <w:rPr>
          <w:color w:val="000000" w:themeColor="text1"/>
        </w:rPr>
        <w:t>.</w:t>
      </w:r>
    </w:p>
    <w:p w14:paraId="003BD014" w14:textId="19114EF3" w:rsidR="0007437A" w:rsidRPr="00A23FD9" w:rsidRDefault="003332F7" w:rsidP="00BF750F">
      <w:pPr>
        <w:pStyle w:val="Heading4"/>
        <w:rPr>
          <w:i w:val="0"/>
        </w:rPr>
      </w:pPr>
      <w:r w:rsidRPr="00A23FD9">
        <w:rPr>
          <w:i w:val="0"/>
        </w:rPr>
        <w:t xml:space="preserve">The </w:t>
      </w:r>
      <w:r w:rsidR="00B5296D" w:rsidRPr="00A23FD9">
        <w:rPr>
          <w:i w:val="0"/>
        </w:rPr>
        <w:t>Spiritual</w:t>
      </w:r>
      <w:r w:rsidRPr="00A23FD9">
        <w:rPr>
          <w:i w:val="0"/>
        </w:rPr>
        <w:t xml:space="preserve"> </w:t>
      </w:r>
      <w:r w:rsidR="00DF34CB" w:rsidRPr="00A23FD9">
        <w:rPr>
          <w:i w:val="0"/>
        </w:rPr>
        <w:t>Realm</w:t>
      </w:r>
      <w:r w:rsidRPr="00A23FD9">
        <w:rPr>
          <w:i w:val="0"/>
        </w:rPr>
        <w:t xml:space="preserve"> in Christianity</w:t>
      </w:r>
    </w:p>
    <w:p w14:paraId="36B7668B" w14:textId="53761050" w:rsidR="00A16C3C" w:rsidRDefault="0050213E" w:rsidP="00805F00">
      <w:pPr>
        <w:ind w:firstLine="720"/>
        <w:jc w:val="both"/>
        <w:rPr>
          <w:color w:val="000000" w:themeColor="text1"/>
        </w:rPr>
      </w:pPr>
      <w:r w:rsidRPr="00A23FD9">
        <w:rPr>
          <w:color w:val="000000" w:themeColor="text1"/>
        </w:rPr>
        <w:t xml:space="preserve">The collection of texts in the </w:t>
      </w:r>
      <w:r w:rsidR="007A5C2E" w:rsidRPr="00A23FD9">
        <w:rPr>
          <w:color w:val="000000" w:themeColor="text1"/>
        </w:rPr>
        <w:t>Bible</w:t>
      </w:r>
      <w:r w:rsidRPr="00A23FD9">
        <w:rPr>
          <w:color w:val="000000" w:themeColor="text1"/>
        </w:rPr>
        <w:t xml:space="preserve"> are ordered, for the most part, chronologically and not by topic. Further, these sixty-six books (in the Protestant version) were written by different authors</w:t>
      </w:r>
      <w:r w:rsidR="00472002" w:rsidRPr="00A23FD9">
        <w:rPr>
          <w:color w:val="000000" w:themeColor="text1"/>
        </w:rPr>
        <w:t xml:space="preserve"> and</w:t>
      </w:r>
      <w:r w:rsidRPr="00A23FD9">
        <w:rPr>
          <w:color w:val="000000" w:themeColor="text1"/>
        </w:rPr>
        <w:t xml:space="preserve"> detail specific events over an extended </w:t>
      </w:r>
      <w:proofErr w:type="gramStart"/>
      <w:r w:rsidRPr="00A23FD9">
        <w:rPr>
          <w:color w:val="000000" w:themeColor="text1"/>
        </w:rPr>
        <w:t>period of time</w:t>
      </w:r>
      <w:proofErr w:type="gramEnd"/>
      <w:r w:rsidRPr="00A23FD9">
        <w:rPr>
          <w:color w:val="000000" w:themeColor="text1"/>
        </w:rPr>
        <w:t xml:space="preserve">. As such, developing a clear and consistent view </w:t>
      </w:r>
      <w:r w:rsidR="00342926" w:rsidRPr="00A23FD9">
        <w:rPr>
          <w:color w:val="000000" w:themeColor="text1"/>
        </w:rPr>
        <w:t xml:space="preserve">of the </w:t>
      </w:r>
      <w:r w:rsidR="008D6393" w:rsidRPr="00A23FD9">
        <w:rPr>
          <w:color w:val="000000" w:themeColor="text1"/>
        </w:rPr>
        <w:t xml:space="preserve">Christian spiritual universe is </w:t>
      </w:r>
      <w:r w:rsidR="001B6D21" w:rsidRPr="00A23FD9">
        <w:rPr>
          <w:color w:val="000000" w:themeColor="text1"/>
        </w:rPr>
        <w:t xml:space="preserve">a dissertation </w:t>
      </w:r>
      <w:proofErr w:type="gramStart"/>
      <w:r w:rsidR="001B6D21" w:rsidRPr="00A23FD9">
        <w:rPr>
          <w:color w:val="000000" w:themeColor="text1"/>
        </w:rPr>
        <w:t>topic in its own right</w:t>
      </w:r>
      <w:r w:rsidR="00EB58E8" w:rsidRPr="00A23FD9">
        <w:rPr>
          <w:color w:val="000000" w:themeColor="text1"/>
        </w:rPr>
        <w:t xml:space="preserve">, </w:t>
      </w:r>
      <w:r w:rsidR="008D6393" w:rsidRPr="00A23FD9">
        <w:rPr>
          <w:color w:val="000000" w:themeColor="text1"/>
        </w:rPr>
        <w:t>requir</w:t>
      </w:r>
      <w:r w:rsidR="00EB58E8" w:rsidRPr="00A23FD9">
        <w:rPr>
          <w:color w:val="000000" w:themeColor="text1"/>
        </w:rPr>
        <w:t>ing</w:t>
      </w:r>
      <w:proofErr w:type="gramEnd"/>
      <w:r w:rsidR="008D6393" w:rsidRPr="00A23FD9">
        <w:rPr>
          <w:color w:val="000000" w:themeColor="text1"/>
        </w:rPr>
        <w:t xml:space="preserve"> </w:t>
      </w:r>
      <w:r w:rsidR="000D7E95" w:rsidRPr="00A23FD9">
        <w:rPr>
          <w:color w:val="000000" w:themeColor="text1"/>
        </w:rPr>
        <w:t>thorough</w:t>
      </w:r>
      <w:r w:rsidR="008D6393" w:rsidRPr="00A23FD9">
        <w:rPr>
          <w:color w:val="000000" w:themeColor="text1"/>
        </w:rPr>
        <w:t xml:space="preserve"> research into the canonical books</w:t>
      </w:r>
      <w:r w:rsidR="00917FD6" w:rsidRPr="00A23FD9">
        <w:rPr>
          <w:color w:val="000000" w:themeColor="text1"/>
        </w:rPr>
        <w:t xml:space="preserve">, </w:t>
      </w:r>
      <w:r w:rsidR="008D6393" w:rsidRPr="00A23FD9">
        <w:rPr>
          <w:color w:val="000000" w:themeColor="text1"/>
        </w:rPr>
        <w:t xml:space="preserve">gnostic gospels and apocalyptic literature across the Judeo-Christian </w:t>
      </w:r>
      <w:r w:rsidR="00BE4F00" w:rsidRPr="00A23FD9">
        <w:rPr>
          <w:color w:val="000000" w:themeColor="text1"/>
        </w:rPr>
        <w:t>tradition</w:t>
      </w:r>
      <w:r w:rsidR="00917FD6" w:rsidRPr="00A23FD9">
        <w:rPr>
          <w:color w:val="000000" w:themeColor="text1"/>
        </w:rPr>
        <w:t xml:space="preserve">. </w:t>
      </w:r>
      <w:r w:rsidRPr="00A23FD9">
        <w:rPr>
          <w:color w:val="000000" w:themeColor="text1"/>
        </w:rPr>
        <w:t xml:space="preserve">However, the following is offered as a brief overview </w:t>
      </w:r>
      <w:r w:rsidR="007B12F1" w:rsidRPr="00A23FD9">
        <w:rPr>
          <w:color w:val="000000" w:themeColor="text1"/>
        </w:rPr>
        <w:t>in</w:t>
      </w:r>
      <w:r w:rsidRPr="00A23FD9">
        <w:rPr>
          <w:color w:val="000000" w:themeColor="text1"/>
        </w:rPr>
        <w:t xml:space="preserve"> the context of this work.</w:t>
      </w:r>
    </w:p>
    <w:p w14:paraId="1557D049" w14:textId="02791104" w:rsidR="001849CF" w:rsidRDefault="001849CF" w:rsidP="001849CF">
      <w:pPr>
        <w:ind w:firstLine="720"/>
        <w:jc w:val="both"/>
        <w:rPr>
          <w:color w:val="000000" w:themeColor="text1"/>
        </w:rPr>
      </w:pPr>
      <w:r w:rsidRPr="00A23FD9">
        <w:rPr>
          <w:color w:val="000000" w:themeColor="text1"/>
        </w:rPr>
        <w:t>The idea of Sheol is the central theme explored in the Old Testament when describing the afterlife and is portrayed as a dark and silent underworld</w:t>
      </w:r>
      <w:r w:rsidR="00581D6E">
        <w:rPr>
          <w:color w:val="000000" w:themeColor="text1"/>
        </w:rPr>
        <w:t xml:space="preserve"> </w:t>
      </w:r>
      <w:r w:rsidR="00EA20E0">
        <w:rPr>
          <w:color w:val="000000" w:themeColor="text1"/>
        </w:rPr>
        <w:t>for all the dead</w:t>
      </w:r>
      <w:r w:rsidR="0036098D">
        <w:rPr>
          <w:color w:val="000000" w:themeColor="text1"/>
        </w:rPr>
        <w:t>. Ho</w:t>
      </w:r>
      <w:r w:rsidR="00581D6E">
        <w:rPr>
          <w:color w:val="000000" w:themeColor="text1"/>
        </w:rPr>
        <w:t>wever</w:t>
      </w:r>
      <w:r w:rsidR="0036098D">
        <w:rPr>
          <w:color w:val="000000" w:themeColor="text1"/>
        </w:rPr>
        <w:t>,</w:t>
      </w:r>
      <w:r w:rsidR="00581D6E">
        <w:rPr>
          <w:color w:val="000000" w:themeColor="text1"/>
        </w:rPr>
        <w:t xml:space="preserve"> there </w:t>
      </w:r>
      <w:r w:rsidR="00EA20E0">
        <w:rPr>
          <w:color w:val="000000" w:themeColor="text1"/>
        </w:rPr>
        <w:lastRenderedPageBreak/>
        <w:t xml:space="preserve">are </w:t>
      </w:r>
      <w:r w:rsidR="00EA20E0" w:rsidRPr="00A23FD9">
        <w:rPr>
          <w:color w:val="000000" w:themeColor="text1"/>
        </w:rPr>
        <w:t>some</w:t>
      </w:r>
      <w:r>
        <w:rPr>
          <w:color w:val="000000" w:themeColor="text1"/>
        </w:rPr>
        <w:t xml:space="preserve"> passages </w:t>
      </w:r>
      <w:r w:rsidR="0036098D">
        <w:rPr>
          <w:color w:val="000000" w:themeColor="text1"/>
        </w:rPr>
        <w:t>that</w:t>
      </w:r>
      <w:r>
        <w:rPr>
          <w:color w:val="000000" w:themeColor="text1"/>
        </w:rPr>
        <w:t xml:space="preserve"> imply a dual aspect to </w:t>
      </w:r>
      <w:r w:rsidRPr="00A23FD9">
        <w:rPr>
          <w:color w:val="000000" w:themeColor="text1"/>
        </w:rPr>
        <w:t xml:space="preserve">Sheol </w:t>
      </w:r>
      <w:r>
        <w:rPr>
          <w:color w:val="000000" w:themeColor="text1"/>
        </w:rPr>
        <w:t xml:space="preserve">with </w:t>
      </w:r>
      <w:r w:rsidR="00FD5253">
        <w:rPr>
          <w:color w:val="000000" w:themeColor="text1"/>
        </w:rPr>
        <w:t>a higher realm</w:t>
      </w:r>
      <w:r>
        <w:rPr>
          <w:color w:val="000000" w:themeColor="text1"/>
        </w:rPr>
        <w:t xml:space="preserve"> for the righteous and lower realms for the wicked:</w:t>
      </w:r>
    </w:p>
    <w:p w14:paraId="64DE4DC5" w14:textId="6822464C" w:rsidR="001849CF" w:rsidRDefault="001849CF" w:rsidP="008B1B7E">
      <w:pPr>
        <w:pStyle w:val="Quote"/>
        <w:spacing w:after="120"/>
        <w:jc w:val="both"/>
        <w:rPr>
          <w:iCs w:val="0"/>
          <w:color w:val="000000" w:themeColor="text1"/>
          <w:lang w:val="en-GB"/>
        </w:rPr>
      </w:pPr>
      <w:r w:rsidRPr="007741D3">
        <w:rPr>
          <w:iCs w:val="0"/>
          <w:color w:val="000000" w:themeColor="text1"/>
          <w:lang w:val="en-GB"/>
        </w:rPr>
        <w:t>Their graves are set in the uttermost parts of the Pit. Its company is all around its grave, all of them killed, fallen by the sword, who spread terror in the land of the living.</w:t>
      </w:r>
      <w:r w:rsidRPr="007741D3">
        <w:rPr>
          <w:iCs w:val="0"/>
          <w:vertAlign w:val="superscript"/>
          <w:lang w:val="en-GB"/>
        </w:rPr>
        <w:footnoteReference w:id="98"/>
      </w:r>
      <w:r w:rsidR="007741D3">
        <w:rPr>
          <w:iCs w:val="0"/>
          <w:color w:val="000000" w:themeColor="text1"/>
          <w:lang w:val="en-GB"/>
        </w:rPr>
        <w:t xml:space="preserve"> </w:t>
      </w:r>
    </w:p>
    <w:p w14:paraId="098DED7B" w14:textId="79277E76" w:rsidR="001849CF" w:rsidRDefault="001849CF" w:rsidP="00A43B68">
      <w:pPr>
        <w:pStyle w:val="Quote"/>
        <w:jc w:val="both"/>
        <w:rPr>
          <w:iCs w:val="0"/>
          <w:color w:val="000000" w:themeColor="text1"/>
          <w:lang w:val="en-GB"/>
        </w:rPr>
      </w:pPr>
      <w:r w:rsidRPr="00A43B68">
        <w:rPr>
          <w:iCs w:val="0"/>
          <w:color w:val="000000" w:themeColor="text1"/>
          <w:lang w:val="en-GB"/>
        </w:rPr>
        <w:t>You have put me in the depths of the Pit, in the regions dark and deep. Your wrath lies heavy upon me, and you overwhelm me with all your waves</w:t>
      </w:r>
      <w:r w:rsidR="007741D3" w:rsidRPr="00A43B68">
        <w:rPr>
          <w:iCs w:val="0"/>
          <w:color w:val="000000" w:themeColor="text1"/>
          <w:lang w:val="en-GB"/>
        </w:rPr>
        <w:t>.</w:t>
      </w:r>
      <w:r w:rsidRPr="00A43B68">
        <w:rPr>
          <w:iCs w:val="0"/>
          <w:vertAlign w:val="superscript"/>
          <w:lang w:val="en-GB"/>
        </w:rPr>
        <w:footnoteReference w:id="99"/>
      </w:r>
    </w:p>
    <w:p w14:paraId="291FCD9E" w14:textId="77777777" w:rsidR="007E3A8C" w:rsidRDefault="007E3A8C" w:rsidP="007E3A8C">
      <w:pPr>
        <w:spacing w:line="240" w:lineRule="auto"/>
        <w:jc w:val="both"/>
        <w:rPr>
          <w:color w:val="000000" w:themeColor="text1"/>
        </w:rPr>
      </w:pPr>
    </w:p>
    <w:p w14:paraId="3029C1D1" w14:textId="42E6BE50" w:rsidR="001849CF" w:rsidRDefault="001849CF" w:rsidP="008A11BF">
      <w:pPr>
        <w:jc w:val="both"/>
        <w:rPr>
          <w:color w:val="000000" w:themeColor="text1"/>
        </w:rPr>
      </w:pPr>
      <w:r>
        <w:rPr>
          <w:color w:val="000000" w:themeColor="text1"/>
        </w:rPr>
        <w:t>There a</w:t>
      </w:r>
      <w:r w:rsidR="00A43B68">
        <w:rPr>
          <w:color w:val="000000" w:themeColor="text1"/>
        </w:rPr>
        <w:t>r</w:t>
      </w:r>
      <w:r>
        <w:rPr>
          <w:color w:val="000000" w:themeColor="text1"/>
        </w:rPr>
        <w:t xml:space="preserve">e </w:t>
      </w:r>
      <w:r w:rsidR="00CA49D1">
        <w:rPr>
          <w:color w:val="000000" w:themeColor="text1"/>
        </w:rPr>
        <w:t xml:space="preserve">also </w:t>
      </w:r>
      <w:r>
        <w:rPr>
          <w:color w:val="000000" w:themeColor="text1"/>
        </w:rPr>
        <w:t xml:space="preserve">some instances where it </w:t>
      </w:r>
      <w:r w:rsidR="00605EEA">
        <w:rPr>
          <w:color w:val="000000" w:themeColor="text1"/>
        </w:rPr>
        <w:t>seems</w:t>
      </w:r>
      <w:r>
        <w:rPr>
          <w:color w:val="000000" w:themeColor="text1"/>
        </w:rPr>
        <w:t xml:space="preserve"> certain </w:t>
      </w:r>
      <w:r w:rsidR="008B1B7E">
        <w:rPr>
          <w:color w:val="000000" w:themeColor="text1"/>
        </w:rPr>
        <w:t>individuals</w:t>
      </w:r>
      <w:r>
        <w:rPr>
          <w:color w:val="000000" w:themeColor="text1"/>
        </w:rPr>
        <w:t xml:space="preserve"> go straight to h</w:t>
      </w:r>
      <w:r w:rsidR="008A11BF">
        <w:rPr>
          <w:color w:val="000000" w:themeColor="text1"/>
        </w:rPr>
        <w:t>e</w:t>
      </w:r>
      <w:r>
        <w:rPr>
          <w:color w:val="000000" w:themeColor="text1"/>
        </w:rPr>
        <w:t>aven</w:t>
      </w:r>
      <w:r w:rsidR="008B1B7E">
        <w:rPr>
          <w:color w:val="000000" w:themeColor="text1"/>
        </w:rPr>
        <w:t>:</w:t>
      </w:r>
    </w:p>
    <w:p w14:paraId="2B228148" w14:textId="77777777" w:rsidR="001849CF" w:rsidRPr="008A11BF" w:rsidRDefault="001849CF" w:rsidP="008A11BF">
      <w:pPr>
        <w:pStyle w:val="Quote"/>
        <w:snapToGrid w:val="0"/>
        <w:spacing w:after="120"/>
        <w:jc w:val="both"/>
        <w:rPr>
          <w:iCs w:val="0"/>
          <w:color w:val="000000" w:themeColor="text1"/>
          <w:lang w:val="en-GB"/>
        </w:rPr>
      </w:pPr>
      <w:r w:rsidRPr="008A11BF">
        <w:rPr>
          <w:iCs w:val="0"/>
          <w:color w:val="000000" w:themeColor="text1"/>
          <w:lang w:val="en-GB"/>
        </w:rPr>
        <w:t>As they continued walking and talking, a chariot of fire and horses of fire separated the two of them, and Elijah ascended in a whirlwind into heaven.</w:t>
      </w:r>
      <w:r w:rsidRPr="008A11BF">
        <w:rPr>
          <w:iCs w:val="0"/>
          <w:color w:val="000000" w:themeColor="text1"/>
          <w:vertAlign w:val="superscript"/>
          <w:lang w:val="en-GB"/>
        </w:rPr>
        <w:footnoteReference w:id="100"/>
      </w:r>
    </w:p>
    <w:p w14:paraId="0B246A41" w14:textId="77777777" w:rsidR="001849CF" w:rsidRDefault="001849CF" w:rsidP="00A43B68">
      <w:pPr>
        <w:ind w:firstLine="720"/>
        <w:jc w:val="both"/>
        <w:rPr>
          <w:color w:val="000000" w:themeColor="text1"/>
        </w:rPr>
      </w:pPr>
      <w:r w:rsidRPr="005C6A98">
        <w:rPr>
          <w:color w:val="000000" w:themeColor="text1"/>
        </w:rPr>
        <w:t xml:space="preserve">Enoch walked with God; then he was no </w:t>
      </w:r>
      <w:proofErr w:type="gramStart"/>
      <w:r w:rsidRPr="005C6A98">
        <w:rPr>
          <w:color w:val="000000" w:themeColor="text1"/>
        </w:rPr>
        <w:t>more, because</w:t>
      </w:r>
      <w:proofErr w:type="gramEnd"/>
      <w:r w:rsidRPr="005C6A98">
        <w:rPr>
          <w:color w:val="000000" w:themeColor="text1"/>
        </w:rPr>
        <w:t xml:space="preserve"> God took him.</w:t>
      </w:r>
      <w:r w:rsidRPr="008B1B7E">
        <w:rPr>
          <w:vertAlign w:val="superscript"/>
        </w:rPr>
        <w:footnoteReference w:id="101"/>
      </w:r>
    </w:p>
    <w:p w14:paraId="4B91C1D6" w14:textId="0D5ED9E2" w:rsidR="001218F2" w:rsidRPr="00A23FD9" w:rsidRDefault="00823901" w:rsidP="001218F2">
      <w:pPr>
        <w:jc w:val="both"/>
        <w:rPr>
          <w:color w:val="000000" w:themeColor="text1"/>
        </w:rPr>
      </w:pPr>
      <w:r>
        <w:rPr>
          <w:color w:val="000000" w:themeColor="text1"/>
        </w:rPr>
        <w:t>T</w:t>
      </w:r>
      <w:r w:rsidR="00567772">
        <w:rPr>
          <w:color w:val="000000" w:themeColor="text1"/>
        </w:rPr>
        <w:t>he</w:t>
      </w:r>
      <w:r w:rsidR="00D9132A">
        <w:rPr>
          <w:color w:val="000000" w:themeColor="text1"/>
        </w:rPr>
        <w:t>re</w:t>
      </w:r>
      <w:r w:rsidR="00567772">
        <w:rPr>
          <w:color w:val="000000" w:themeColor="text1"/>
        </w:rPr>
        <w:t xml:space="preserve"> </w:t>
      </w:r>
      <w:r>
        <w:rPr>
          <w:color w:val="000000" w:themeColor="text1"/>
        </w:rPr>
        <w:t xml:space="preserve">are </w:t>
      </w:r>
      <w:r w:rsidR="00D9132A">
        <w:rPr>
          <w:color w:val="000000" w:themeColor="text1"/>
        </w:rPr>
        <w:t>also many</w:t>
      </w:r>
      <w:r>
        <w:rPr>
          <w:color w:val="000000" w:themeColor="text1"/>
        </w:rPr>
        <w:t xml:space="preserve"> </w:t>
      </w:r>
      <w:r w:rsidR="008D275F">
        <w:rPr>
          <w:color w:val="000000" w:themeColor="text1"/>
        </w:rPr>
        <w:t xml:space="preserve">passages that describe the </w:t>
      </w:r>
      <w:r w:rsidR="00526357">
        <w:rPr>
          <w:color w:val="000000" w:themeColor="text1"/>
        </w:rPr>
        <w:t>nature</w:t>
      </w:r>
      <w:r w:rsidR="00567772">
        <w:rPr>
          <w:color w:val="000000" w:themeColor="text1"/>
        </w:rPr>
        <w:t xml:space="preserve"> of heaven</w:t>
      </w:r>
      <w:r w:rsidR="00F04C0D">
        <w:rPr>
          <w:color w:val="000000" w:themeColor="text1"/>
        </w:rPr>
        <w:t>,</w:t>
      </w:r>
      <w:r w:rsidR="008D275F">
        <w:rPr>
          <w:color w:val="000000" w:themeColor="text1"/>
        </w:rPr>
        <w:t xml:space="preserve"> i</w:t>
      </w:r>
      <w:r w:rsidR="00822C1F">
        <w:rPr>
          <w:color w:val="000000" w:themeColor="text1"/>
        </w:rPr>
        <w:t>n</w:t>
      </w:r>
      <w:r w:rsidR="007D62D4">
        <w:rPr>
          <w:color w:val="000000" w:themeColor="text1"/>
        </w:rPr>
        <w:t>terestingly</w:t>
      </w:r>
      <w:r w:rsidR="00CC5607">
        <w:rPr>
          <w:color w:val="000000" w:themeColor="text1"/>
        </w:rPr>
        <w:t xml:space="preserve"> are those that </w:t>
      </w:r>
      <w:r w:rsidR="007D62D4">
        <w:rPr>
          <w:color w:val="000000" w:themeColor="text1"/>
        </w:rPr>
        <w:t>port</w:t>
      </w:r>
      <w:r w:rsidR="008D0E46">
        <w:rPr>
          <w:color w:val="000000" w:themeColor="text1"/>
        </w:rPr>
        <w:t xml:space="preserve">ray </w:t>
      </w:r>
      <w:r w:rsidR="001218F2" w:rsidRPr="00A23FD9">
        <w:rPr>
          <w:color w:val="000000" w:themeColor="text1"/>
        </w:rPr>
        <w:t xml:space="preserve">a multilayered </w:t>
      </w:r>
      <w:proofErr w:type="gramStart"/>
      <w:r w:rsidR="001218F2" w:rsidRPr="00A23FD9">
        <w:rPr>
          <w:color w:val="000000" w:themeColor="text1"/>
        </w:rPr>
        <w:t>heaven;</w:t>
      </w:r>
      <w:proofErr w:type="gramEnd"/>
    </w:p>
    <w:p w14:paraId="31C6030A" w14:textId="77777777" w:rsidR="001218F2" w:rsidRPr="00F85293" w:rsidRDefault="001218F2" w:rsidP="00F80E92">
      <w:pPr>
        <w:pStyle w:val="Quote"/>
        <w:snapToGrid w:val="0"/>
        <w:spacing w:after="120"/>
        <w:jc w:val="both"/>
        <w:rPr>
          <w:iCs w:val="0"/>
          <w:color w:val="000000" w:themeColor="text1"/>
          <w:lang w:val="en-GB"/>
        </w:rPr>
      </w:pPr>
      <w:r w:rsidRPr="00F85293">
        <w:rPr>
          <w:iCs w:val="0"/>
          <w:color w:val="000000" w:themeColor="text1"/>
          <w:lang w:val="en-GB"/>
        </w:rPr>
        <w:t>Although heaven and the heaven of heavens belong to the Lord your God, the earth with all that is in it</w:t>
      </w:r>
      <w:r w:rsidRPr="00A23FD9">
        <w:rPr>
          <w:iCs w:val="0"/>
          <w:color w:val="000000" w:themeColor="text1"/>
          <w:lang w:val="en-GB"/>
        </w:rPr>
        <w:t>.</w:t>
      </w:r>
      <w:r w:rsidRPr="00F85293">
        <w:rPr>
          <w:iCs w:val="0"/>
          <w:color w:val="000000" w:themeColor="text1"/>
          <w:vertAlign w:val="superscript"/>
          <w:lang w:val="en-GB"/>
        </w:rPr>
        <w:footnoteReference w:id="102"/>
      </w:r>
    </w:p>
    <w:p w14:paraId="146F5760" w14:textId="77777777" w:rsidR="001218F2" w:rsidRPr="00A23FD9" w:rsidRDefault="001218F2" w:rsidP="001218F2">
      <w:pPr>
        <w:pStyle w:val="Quote"/>
        <w:snapToGrid w:val="0"/>
        <w:spacing w:after="60"/>
        <w:jc w:val="both"/>
        <w:rPr>
          <w:iCs w:val="0"/>
          <w:color w:val="000000" w:themeColor="text1"/>
          <w:lang w:val="en-GB"/>
        </w:rPr>
      </w:pPr>
      <w:r w:rsidRPr="00A23FD9">
        <w:rPr>
          <w:iCs w:val="0"/>
          <w:color w:val="000000" w:themeColor="text1"/>
          <w:lang w:val="en-GB"/>
        </w:rPr>
        <w:t>Even heaven and the highest heaven cannot contain you.</w:t>
      </w:r>
      <w:r w:rsidRPr="00A23FD9">
        <w:rPr>
          <w:iCs w:val="0"/>
          <w:color w:val="000000" w:themeColor="text1"/>
          <w:vertAlign w:val="superscript"/>
          <w:lang w:val="en-GB"/>
        </w:rPr>
        <w:footnoteReference w:id="103"/>
      </w:r>
    </w:p>
    <w:p w14:paraId="0E77AEF5" w14:textId="77777777" w:rsidR="001218F2" w:rsidRPr="00A23FD9" w:rsidRDefault="001218F2" w:rsidP="001218F2">
      <w:pPr>
        <w:pStyle w:val="Quote"/>
        <w:snapToGrid w:val="0"/>
        <w:jc w:val="both"/>
        <w:rPr>
          <w:iCs w:val="0"/>
          <w:color w:val="000000" w:themeColor="text1"/>
          <w:lang w:val="en-GB"/>
        </w:rPr>
      </w:pPr>
      <w:r w:rsidRPr="00A23FD9">
        <w:rPr>
          <w:iCs w:val="0"/>
          <w:color w:val="000000" w:themeColor="text1"/>
          <w:lang w:val="en-GB"/>
        </w:rPr>
        <w:t>I know a person in Christ who fourteen years ago was caught up to the third heaven.</w:t>
      </w:r>
      <w:r w:rsidRPr="00A23FD9">
        <w:rPr>
          <w:iCs w:val="0"/>
          <w:color w:val="000000" w:themeColor="text1"/>
          <w:vertAlign w:val="superscript"/>
          <w:lang w:val="en-GB"/>
        </w:rPr>
        <w:footnoteReference w:id="104"/>
      </w:r>
    </w:p>
    <w:p w14:paraId="57078D32" w14:textId="207F9F82" w:rsidR="001218F2" w:rsidRDefault="001218F2" w:rsidP="00925A98">
      <w:pPr>
        <w:spacing w:line="240" w:lineRule="auto"/>
        <w:jc w:val="both"/>
        <w:rPr>
          <w:color w:val="000000" w:themeColor="text1"/>
        </w:rPr>
      </w:pPr>
    </w:p>
    <w:p w14:paraId="17E3A009" w14:textId="56DCFF00" w:rsidR="0037598E" w:rsidRDefault="009D0319" w:rsidP="003726DE">
      <w:pPr>
        <w:jc w:val="both"/>
        <w:rPr>
          <w:color w:val="000000" w:themeColor="text1"/>
        </w:rPr>
      </w:pPr>
      <w:r>
        <w:rPr>
          <w:color w:val="000000" w:themeColor="text1"/>
        </w:rPr>
        <w:t>T</w:t>
      </w:r>
      <w:r w:rsidRPr="00A23FD9">
        <w:rPr>
          <w:color w:val="000000" w:themeColor="text1"/>
        </w:rPr>
        <w:t xml:space="preserve">he New Testament </w:t>
      </w:r>
      <w:r w:rsidR="003726DE">
        <w:rPr>
          <w:color w:val="000000" w:themeColor="text1"/>
        </w:rPr>
        <w:t xml:space="preserve">generally has </w:t>
      </w:r>
      <w:r w:rsidRPr="00A23FD9">
        <w:rPr>
          <w:color w:val="000000" w:themeColor="text1"/>
        </w:rPr>
        <w:t>a more consolatory tone</w:t>
      </w:r>
      <w:r>
        <w:rPr>
          <w:color w:val="000000" w:themeColor="text1"/>
        </w:rPr>
        <w:t xml:space="preserve"> (with the clear exception being the book </w:t>
      </w:r>
      <w:r w:rsidRPr="00A23FD9">
        <w:rPr>
          <w:color w:val="000000" w:themeColor="text1"/>
        </w:rPr>
        <w:t>of Revelation</w:t>
      </w:r>
      <w:r w:rsidR="00410403">
        <w:rPr>
          <w:color w:val="000000" w:themeColor="text1"/>
        </w:rPr>
        <w:t>) and</w:t>
      </w:r>
      <w:r>
        <w:rPr>
          <w:color w:val="000000" w:themeColor="text1"/>
        </w:rPr>
        <w:t xml:space="preserve"> tends to focus more on the path leading to </w:t>
      </w:r>
      <w:r w:rsidRPr="00A23FD9">
        <w:rPr>
          <w:color w:val="000000" w:themeColor="text1"/>
        </w:rPr>
        <w:t>one’s salvation</w:t>
      </w:r>
      <w:r>
        <w:rPr>
          <w:color w:val="000000" w:themeColor="text1"/>
        </w:rPr>
        <w:t>. That said, there are though</w:t>
      </w:r>
      <w:r w:rsidR="001F3597">
        <w:rPr>
          <w:color w:val="000000" w:themeColor="text1"/>
        </w:rPr>
        <w:t xml:space="preserve"> </w:t>
      </w:r>
      <w:proofErr w:type="gramStart"/>
      <w:r w:rsidR="001F3597">
        <w:rPr>
          <w:color w:val="000000" w:themeColor="text1"/>
        </w:rPr>
        <w:t>a number of</w:t>
      </w:r>
      <w:proofErr w:type="gramEnd"/>
      <w:r w:rsidR="001F3597">
        <w:rPr>
          <w:color w:val="000000" w:themeColor="text1"/>
        </w:rPr>
        <w:t xml:space="preserve"> passages that describe</w:t>
      </w:r>
      <w:r w:rsidR="00256E12">
        <w:rPr>
          <w:color w:val="000000" w:themeColor="text1"/>
        </w:rPr>
        <w:t xml:space="preserve"> the </w:t>
      </w:r>
      <w:r w:rsidR="00256E12" w:rsidRPr="00A23FD9">
        <w:rPr>
          <w:color w:val="000000" w:themeColor="text1"/>
        </w:rPr>
        <w:t>consequences to those who do not</w:t>
      </w:r>
      <w:r w:rsidR="00256E12">
        <w:rPr>
          <w:color w:val="000000" w:themeColor="text1"/>
        </w:rPr>
        <w:t xml:space="preserve"> follow the path.</w:t>
      </w:r>
      <w:r w:rsidR="003726DE">
        <w:rPr>
          <w:color w:val="000000" w:themeColor="text1"/>
        </w:rPr>
        <w:t xml:space="preserve"> W</w:t>
      </w:r>
      <w:r w:rsidR="00911B05">
        <w:rPr>
          <w:color w:val="000000" w:themeColor="text1"/>
        </w:rPr>
        <w:t>e can read</w:t>
      </w:r>
      <w:r w:rsidR="000E6F63">
        <w:rPr>
          <w:color w:val="000000" w:themeColor="text1"/>
        </w:rPr>
        <w:t xml:space="preserve"> in </w:t>
      </w:r>
      <w:r w:rsidR="00570FD5" w:rsidRPr="00A23FD9">
        <w:rPr>
          <w:color w:val="000000" w:themeColor="text1"/>
        </w:rPr>
        <w:t>Matthew</w:t>
      </w:r>
      <w:r w:rsidR="00570FD5">
        <w:rPr>
          <w:color w:val="000000" w:themeColor="text1"/>
        </w:rPr>
        <w:t>,</w:t>
      </w:r>
    </w:p>
    <w:p w14:paraId="0A5AD2E9" w14:textId="00E83C18" w:rsidR="00B44E11" w:rsidRDefault="00A907FB" w:rsidP="00B44E11">
      <w:pPr>
        <w:pStyle w:val="Quote"/>
        <w:spacing w:after="120"/>
        <w:jc w:val="both"/>
        <w:rPr>
          <w:color w:val="000000" w:themeColor="text1"/>
          <w:lang w:val="en-GB"/>
        </w:rPr>
      </w:pPr>
      <w:r w:rsidRPr="0037598E">
        <w:rPr>
          <w:iCs w:val="0"/>
          <w:color w:val="000000" w:themeColor="text1"/>
          <w:lang w:val="en-GB"/>
        </w:rPr>
        <w:t xml:space="preserve">The Son of Man will send his angels, and they will collect out of </w:t>
      </w:r>
      <w:r w:rsidR="0044346E" w:rsidRPr="0037598E">
        <w:rPr>
          <w:iCs w:val="0"/>
          <w:color w:val="000000" w:themeColor="text1"/>
          <w:lang w:val="en-GB"/>
        </w:rPr>
        <w:t>H</w:t>
      </w:r>
      <w:r w:rsidRPr="0037598E">
        <w:rPr>
          <w:iCs w:val="0"/>
          <w:color w:val="000000" w:themeColor="text1"/>
          <w:lang w:val="en-GB"/>
        </w:rPr>
        <w:t>is kingdom all causes of sin and all evil-doers,</w:t>
      </w:r>
      <w:r w:rsidR="00235896" w:rsidRPr="0037598E">
        <w:rPr>
          <w:iCs w:val="0"/>
          <w:color w:val="000000" w:themeColor="text1"/>
          <w:lang w:val="en-GB"/>
        </w:rPr>
        <w:t xml:space="preserve"> </w:t>
      </w:r>
      <w:r w:rsidRPr="0037598E">
        <w:rPr>
          <w:iCs w:val="0"/>
          <w:color w:val="000000" w:themeColor="text1"/>
          <w:lang w:val="en-GB"/>
        </w:rPr>
        <w:t>and they will throw them into the furnace of fire, where there will be weeping and gnashing of teeth</w:t>
      </w:r>
      <w:r w:rsidR="0037598E" w:rsidRPr="00A23FD9">
        <w:rPr>
          <w:color w:val="000000" w:themeColor="text1"/>
          <w:vertAlign w:val="superscript"/>
          <w:lang w:val="en-GB"/>
        </w:rPr>
        <w:footnoteReference w:id="105"/>
      </w:r>
    </w:p>
    <w:p w14:paraId="49FD13F9" w14:textId="5CF9556F" w:rsidR="0037598E" w:rsidRPr="00B44E11" w:rsidRDefault="00A907FB" w:rsidP="00B44E11">
      <w:pPr>
        <w:pStyle w:val="Quote"/>
        <w:jc w:val="both"/>
        <w:rPr>
          <w:iCs w:val="0"/>
          <w:color w:val="000000" w:themeColor="text1"/>
          <w:lang w:val="en-GB"/>
        </w:rPr>
      </w:pPr>
      <w:r w:rsidRPr="00A23FD9">
        <w:rPr>
          <w:color w:val="000000" w:themeColor="text1"/>
          <w:lang w:val="en-GB"/>
        </w:rPr>
        <w:t>You that are accursed, depart from me into the eternal fire prepared for the devil and his angels.</w:t>
      </w:r>
      <w:r w:rsidR="00BB1E75" w:rsidRPr="00A23FD9">
        <w:rPr>
          <w:color w:val="000000" w:themeColor="text1"/>
          <w:vertAlign w:val="superscript"/>
          <w:lang w:val="en-GB"/>
        </w:rPr>
        <w:footnoteReference w:id="106"/>
      </w:r>
      <w:r w:rsidR="007E3A69" w:rsidRPr="00A23FD9">
        <w:rPr>
          <w:color w:val="000000" w:themeColor="text1"/>
        </w:rPr>
        <w:t xml:space="preserve"> </w:t>
      </w:r>
    </w:p>
    <w:p w14:paraId="09BE687E" w14:textId="77777777" w:rsidR="0037598E" w:rsidRDefault="0037598E" w:rsidP="008464A9">
      <w:pPr>
        <w:spacing w:line="240" w:lineRule="auto"/>
        <w:ind w:firstLine="720"/>
        <w:jc w:val="both"/>
        <w:rPr>
          <w:color w:val="000000" w:themeColor="text1"/>
        </w:rPr>
      </w:pPr>
    </w:p>
    <w:p w14:paraId="1C1C24E7" w14:textId="672745C1" w:rsidR="00A8175F" w:rsidRPr="00A23FD9" w:rsidRDefault="00BD30A8" w:rsidP="00A8175F">
      <w:pPr>
        <w:jc w:val="both"/>
        <w:rPr>
          <w:color w:val="000000" w:themeColor="text1"/>
        </w:rPr>
      </w:pPr>
      <w:r>
        <w:rPr>
          <w:color w:val="000000" w:themeColor="text1"/>
        </w:rPr>
        <w:t>Also p</w:t>
      </w:r>
      <w:r w:rsidR="002751EE" w:rsidRPr="00A23FD9">
        <w:rPr>
          <w:color w:val="000000" w:themeColor="text1"/>
        </w:rPr>
        <w:t xml:space="preserve">resent </w:t>
      </w:r>
      <w:r w:rsidR="002548CF" w:rsidRPr="00A23FD9">
        <w:rPr>
          <w:color w:val="000000" w:themeColor="text1"/>
        </w:rPr>
        <w:t xml:space="preserve">in the Old Testament </w:t>
      </w:r>
      <w:r w:rsidR="00021377" w:rsidRPr="00A23FD9">
        <w:rPr>
          <w:color w:val="000000" w:themeColor="text1"/>
        </w:rPr>
        <w:t>are</w:t>
      </w:r>
      <w:r w:rsidR="002548CF" w:rsidRPr="00A23FD9">
        <w:rPr>
          <w:color w:val="000000" w:themeColor="text1"/>
        </w:rPr>
        <w:t xml:space="preserve"> some</w:t>
      </w:r>
      <w:r w:rsidR="00021377" w:rsidRPr="00A23FD9">
        <w:rPr>
          <w:color w:val="000000" w:themeColor="text1"/>
        </w:rPr>
        <w:t xml:space="preserve"> </w:t>
      </w:r>
      <w:r w:rsidR="000470C4" w:rsidRPr="00A23FD9">
        <w:rPr>
          <w:color w:val="000000" w:themeColor="text1"/>
        </w:rPr>
        <w:t>thought-provoking</w:t>
      </w:r>
      <w:r w:rsidR="002F378A" w:rsidRPr="00A23FD9">
        <w:rPr>
          <w:color w:val="000000" w:themeColor="text1"/>
        </w:rPr>
        <w:t xml:space="preserve"> passages that offer</w:t>
      </w:r>
      <w:r w:rsidR="00997804" w:rsidRPr="00A23FD9">
        <w:rPr>
          <w:color w:val="000000" w:themeColor="text1"/>
        </w:rPr>
        <w:t xml:space="preserve"> </w:t>
      </w:r>
      <w:r w:rsidR="002751EE" w:rsidRPr="00A23FD9">
        <w:rPr>
          <w:color w:val="000000" w:themeColor="text1"/>
        </w:rPr>
        <w:t>rather poetic imagery</w:t>
      </w:r>
      <w:r w:rsidR="00997804" w:rsidRPr="00A23FD9">
        <w:rPr>
          <w:color w:val="000000" w:themeColor="text1"/>
        </w:rPr>
        <w:t xml:space="preserve"> </w:t>
      </w:r>
      <w:r w:rsidR="00104F36" w:rsidRPr="00A23FD9">
        <w:rPr>
          <w:color w:val="000000" w:themeColor="text1"/>
        </w:rPr>
        <w:t xml:space="preserve">of </w:t>
      </w:r>
      <w:r w:rsidR="00997804" w:rsidRPr="00A23FD9">
        <w:rPr>
          <w:color w:val="000000" w:themeColor="text1"/>
        </w:rPr>
        <w:t>celestial beings</w:t>
      </w:r>
      <w:r w:rsidR="0030416C" w:rsidRPr="00A23FD9">
        <w:rPr>
          <w:color w:val="000000" w:themeColor="text1"/>
        </w:rPr>
        <w:t>:</w:t>
      </w:r>
    </w:p>
    <w:p w14:paraId="432543D8" w14:textId="31BACD06" w:rsidR="00A8175F" w:rsidRPr="00A23FD9" w:rsidRDefault="004F0A44" w:rsidP="00A8175F">
      <w:pPr>
        <w:pStyle w:val="Quote"/>
        <w:snapToGrid w:val="0"/>
        <w:spacing w:after="60"/>
        <w:jc w:val="both"/>
        <w:rPr>
          <w:iCs w:val="0"/>
          <w:color w:val="000000" w:themeColor="text1"/>
          <w:lang w:val="en-GB"/>
        </w:rPr>
      </w:pPr>
      <w:r w:rsidRPr="00A23FD9">
        <w:rPr>
          <w:iCs w:val="0"/>
          <w:color w:val="000000" w:themeColor="text1"/>
          <w:lang w:val="en-GB"/>
        </w:rPr>
        <w:lastRenderedPageBreak/>
        <w:t>As for the appearance of their faces: the four had the face of a human being, the face of a lion on the right side, the face of an ox on the left side, and the face of an eagle</w:t>
      </w:r>
      <w:r w:rsidR="00325D7C" w:rsidRPr="00A23FD9">
        <w:rPr>
          <w:iCs w:val="0"/>
          <w:color w:val="000000" w:themeColor="text1"/>
          <w:lang w:val="en-GB"/>
        </w:rPr>
        <w:t>.</w:t>
      </w:r>
      <w:r w:rsidRPr="00A23FD9">
        <w:rPr>
          <w:iCs w:val="0"/>
          <w:color w:val="000000" w:themeColor="text1"/>
          <w:vertAlign w:val="superscript"/>
          <w:lang w:val="en-GB"/>
        </w:rPr>
        <w:footnoteReference w:id="107"/>
      </w:r>
    </w:p>
    <w:p w14:paraId="56AD935A" w14:textId="665834D2" w:rsidR="00A8175F" w:rsidRPr="00A23FD9" w:rsidRDefault="00554FB6" w:rsidP="00A8175F">
      <w:pPr>
        <w:pStyle w:val="Quote"/>
        <w:snapToGrid w:val="0"/>
        <w:spacing w:after="60"/>
        <w:jc w:val="both"/>
        <w:rPr>
          <w:iCs w:val="0"/>
          <w:color w:val="000000" w:themeColor="text1"/>
          <w:lang w:val="en-GB"/>
        </w:rPr>
      </w:pPr>
      <w:r w:rsidRPr="00A23FD9">
        <w:rPr>
          <w:iCs w:val="0"/>
          <w:color w:val="000000" w:themeColor="text1"/>
          <w:lang w:val="en-GB"/>
        </w:rPr>
        <w:t>As I looked at the living creatures</w:t>
      </w:r>
      <w:r w:rsidR="007D2B46" w:rsidRPr="00A23FD9">
        <w:rPr>
          <w:iCs w:val="0"/>
          <w:color w:val="000000" w:themeColor="text1"/>
          <w:lang w:val="en-GB"/>
        </w:rPr>
        <w:t xml:space="preserve"> […]</w:t>
      </w:r>
      <w:r w:rsidR="00A87558" w:rsidRPr="00A23FD9">
        <w:rPr>
          <w:iCs w:val="0"/>
          <w:color w:val="000000" w:themeColor="text1"/>
          <w:lang w:val="en-GB"/>
        </w:rPr>
        <w:t xml:space="preserve"> Their </w:t>
      </w:r>
      <w:r w:rsidRPr="00A23FD9">
        <w:rPr>
          <w:iCs w:val="0"/>
          <w:color w:val="000000" w:themeColor="text1"/>
          <w:lang w:val="en-GB"/>
        </w:rPr>
        <w:t>rims were tall and awesome, for the rims of all four were full of eyes all round</w:t>
      </w:r>
      <w:r w:rsidR="00D17555" w:rsidRPr="00A23FD9">
        <w:rPr>
          <w:iCs w:val="0"/>
          <w:color w:val="000000" w:themeColor="text1"/>
          <w:lang w:val="en-GB"/>
        </w:rPr>
        <w:t>.</w:t>
      </w:r>
      <w:r w:rsidR="00A87558" w:rsidRPr="00A23FD9">
        <w:rPr>
          <w:iCs w:val="0"/>
          <w:color w:val="000000" w:themeColor="text1"/>
          <w:vertAlign w:val="superscript"/>
          <w:lang w:val="en-GB"/>
        </w:rPr>
        <w:footnoteReference w:id="108"/>
      </w:r>
    </w:p>
    <w:p w14:paraId="415FD2F7" w14:textId="60EF4DBB" w:rsidR="00A8175F" w:rsidRPr="00A23FD9" w:rsidRDefault="00EC3A42" w:rsidP="00A8175F">
      <w:pPr>
        <w:pStyle w:val="Quote"/>
        <w:snapToGrid w:val="0"/>
        <w:spacing w:after="60"/>
        <w:jc w:val="both"/>
        <w:rPr>
          <w:iCs w:val="0"/>
          <w:color w:val="000000" w:themeColor="text1"/>
          <w:lang w:val="en-GB"/>
        </w:rPr>
      </w:pPr>
      <w:r w:rsidRPr="00A23FD9">
        <w:rPr>
          <w:iCs w:val="0"/>
          <w:color w:val="000000" w:themeColor="text1"/>
          <w:lang w:val="en-GB"/>
        </w:rPr>
        <w:t>I saw the Lord sitting on a throne, high and lofty; and the hem of his robe filled the temple.</w:t>
      </w:r>
      <w:r w:rsidR="00D17555" w:rsidRPr="00A23FD9">
        <w:rPr>
          <w:iCs w:val="0"/>
          <w:color w:val="000000" w:themeColor="text1"/>
          <w:lang w:val="en-GB"/>
        </w:rPr>
        <w:t xml:space="preserve"> </w:t>
      </w:r>
      <w:r w:rsidRPr="00A23FD9">
        <w:rPr>
          <w:iCs w:val="0"/>
          <w:color w:val="000000" w:themeColor="text1"/>
          <w:lang w:val="en-GB"/>
        </w:rPr>
        <w:t>Seraphs were in attendance above him; each had six wings: with two they covered their faces, and with two they covered their feet, and with two they flew</w:t>
      </w:r>
      <w:r w:rsidR="001F0A27" w:rsidRPr="00A23FD9">
        <w:rPr>
          <w:iCs w:val="0"/>
          <w:color w:val="000000" w:themeColor="text1"/>
          <w:lang w:val="en-GB"/>
        </w:rPr>
        <w:t>.</w:t>
      </w:r>
      <w:r w:rsidR="00E15C24" w:rsidRPr="00A23FD9">
        <w:rPr>
          <w:iCs w:val="0"/>
          <w:color w:val="000000" w:themeColor="text1"/>
          <w:vertAlign w:val="superscript"/>
          <w:lang w:val="en-GB"/>
        </w:rPr>
        <w:footnoteReference w:id="109"/>
      </w:r>
    </w:p>
    <w:p w14:paraId="2FEF021B" w14:textId="77777777" w:rsidR="005C60B0" w:rsidRDefault="005C60B0" w:rsidP="005C60B0">
      <w:pPr>
        <w:spacing w:line="240" w:lineRule="auto"/>
        <w:jc w:val="both"/>
        <w:rPr>
          <w:color w:val="000000" w:themeColor="text1"/>
        </w:rPr>
      </w:pPr>
    </w:p>
    <w:p w14:paraId="670A33AC" w14:textId="156D5920" w:rsidR="00C402E1" w:rsidRDefault="00851261" w:rsidP="00A8175F">
      <w:pPr>
        <w:jc w:val="both"/>
        <w:rPr>
          <w:color w:val="000000" w:themeColor="text1"/>
        </w:rPr>
      </w:pPr>
      <w:r w:rsidRPr="00A23FD9">
        <w:rPr>
          <w:color w:val="000000" w:themeColor="text1"/>
        </w:rPr>
        <w:t>This work</w:t>
      </w:r>
      <w:r w:rsidR="00185CEB" w:rsidRPr="00A23FD9">
        <w:rPr>
          <w:color w:val="000000" w:themeColor="text1"/>
        </w:rPr>
        <w:t xml:space="preserve"> focuses on the beliefs of Dispensationalism</w:t>
      </w:r>
      <w:r w:rsidR="00E13C54" w:rsidRPr="00A23FD9">
        <w:rPr>
          <w:color w:val="000000" w:themeColor="text1"/>
        </w:rPr>
        <w:t xml:space="preserve">, hence the views advocated are </w:t>
      </w:r>
      <w:r w:rsidR="002A79A6" w:rsidRPr="00A23FD9">
        <w:rPr>
          <w:color w:val="000000" w:themeColor="text1"/>
        </w:rPr>
        <w:t>drawn</w:t>
      </w:r>
      <w:r w:rsidR="00F92072" w:rsidRPr="00A23FD9">
        <w:rPr>
          <w:color w:val="000000" w:themeColor="text1"/>
        </w:rPr>
        <w:t xml:space="preserve"> purely</w:t>
      </w:r>
      <w:r w:rsidR="002A79A6" w:rsidRPr="00A23FD9">
        <w:rPr>
          <w:color w:val="000000" w:themeColor="text1"/>
        </w:rPr>
        <w:t xml:space="preserve"> </w:t>
      </w:r>
      <w:r w:rsidR="00E13C54" w:rsidRPr="00A23FD9">
        <w:rPr>
          <w:color w:val="000000" w:themeColor="text1"/>
        </w:rPr>
        <w:t>from the Prot</w:t>
      </w:r>
      <w:r w:rsidR="00310C25" w:rsidRPr="00A23FD9">
        <w:rPr>
          <w:color w:val="000000" w:themeColor="text1"/>
        </w:rPr>
        <w:t xml:space="preserve">estant </w:t>
      </w:r>
      <w:r w:rsidR="007A5C2E" w:rsidRPr="00A23FD9">
        <w:rPr>
          <w:color w:val="000000" w:themeColor="text1"/>
        </w:rPr>
        <w:t>Bible</w:t>
      </w:r>
      <w:r w:rsidR="00310C25" w:rsidRPr="00A23FD9">
        <w:rPr>
          <w:color w:val="000000" w:themeColor="text1"/>
        </w:rPr>
        <w:t>. However, a</w:t>
      </w:r>
      <w:r w:rsidR="00A14C61">
        <w:rPr>
          <w:color w:val="000000" w:themeColor="text1"/>
        </w:rPr>
        <w:t xml:space="preserve">n alternative and </w:t>
      </w:r>
      <w:r w:rsidR="00E2171F" w:rsidRPr="00A23FD9">
        <w:rPr>
          <w:color w:val="000000" w:themeColor="text1"/>
        </w:rPr>
        <w:t xml:space="preserve">intriguing </w:t>
      </w:r>
      <w:r w:rsidR="008B3CA9" w:rsidRPr="00A23FD9">
        <w:rPr>
          <w:color w:val="000000" w:themeColor="text1"/>
        </w:rPr>
        <w:t>view</w:t>
      </w:r>
      <w:r w:rsidR="00155CF3" w:rsidRPr="00A23FD9">
        <w:rPr>
          <w:color w:val="000000" w:themeColor="text1"/>
        </w:rPr>
        <w:t xml:space="preserve"> </w:t>
      </w:r>
      <w:r w:rsidR="008B3CA9" w:rsidRPr="00A23FD9">
        <w:rPr>
          <w:color w:val="000000" w:themeColor="text1"/>
        </w:rPr>
        <w:t xml:space="preserve">of </w:t>
      </w:r>
      <w:r w:rsidR="00184CDB" w:rsidRPr="00A23FD9">
        <w:rPr>
          <w:color w:val="000000" w:themeColor="text1"/>
        </w:rPr>
        <w:t xml:space="preserve">the </w:t>
      </w:r>
      <w:r w:rsidR="008B3CA9" w:rsidRPr="00A23FD9">
        <w:rPr>
          <w:color w:val="000000" w:themeColor="text1"/>
        </w:rPr>
        <w:t xml:space="preserve">Christian spiritual universe </w:t>
      </w:r>
      <w:r w:rsidR="001B6618" w:rsidRPr="00A23FD9">
        <w:rPr>
          <w:color w:val="000000" w:themeColor="text1"/>
        </w:rPr>
        <w:t>can be found i</w:t>
      </w:r>
      <w:r w:rsidR="00B66736" w:rsidRPr="00A23FD9">
        <w:rPr>
          <w:color w:val="000000" w:themeColor="text1"/>
        </w:rPr>
        <w:t>n</w:t>
      </w:r>
      <w:r w:rsidR="008B3CA9" w:rsidRPr="00A23FD9">
        <w:rPr>
          <w:color w:val="000000" w:themeColor="text1"/>
        </w:rPr>
        <w:t xml:space="preserve"> the Gnostic </w:t>
      </w:r>
      <w:r w:rsidR="0098253E" w:rsidRPr="00A23FD9">
        <w:rPr>
          <w:color w:val="000000" w:themeColor="text1"/>
        </w:rPr>
        <w:t xml:space="preserve">gospels and </w:t>
      </w:r>
      <w:r w:rsidR="00B66736" w:rsidRPr="00A23FD9">
        <w:rPr>
          <w:color w:val="000000" w:themeColor="text1"/>
        </w:rPr>
        <w:t>t</w:t>
      </w:r>
      <w:r w:rsidR="0098253E" w:rsidRPr="00A23FD9">
        <w:rPr>
          <w:color w:val="000000" w:themeColor="text1"/>
        </w:rPr>
        <w:t xml:space="preserve">he </w:t>
      </w:r>
      <w:r w:rsidR="00044440" w:rsidRPr="00A23FD9">
        <w:rPr>
          <w:color w:val="000000" w:themeColor="text1"/>
        </w:rPr>
        <w:t xml:space="preserve">works of </w:t>
      </w:r>
      <w:r w:rsidR="00930876" w:rsidRPr="00A23FD9">
        <w:rPr>
          <w:color w:val="000000" w:themeColor="text1"/>
        </w:rPr>
        <w:t>Apocalyptic</w:t>
      </w:r>
      <w:r w:rsidR="007B137E" w:rsidRPr="00A23FD9">
        <w:rPr>
          <w:color w:val="000000" w:themeColor="text1"/>
        </w:rPr>
        <w:t xml:space="preserve"> literature</w:t>
      </w:r>
      <w:r w:rsidR="00184CDB" w:rsidRPr="00A23FD9">
        <w:rPr>
          <w:color w:val="000000" w:themeColor="text1"/>
        </w:rPr>
        <w:t>.</w:t>
      </w:r>
      <w:r w:rsidR="00C402E1" w:rsidRPr="00A23FD9">
        <w:rPr>
          <w:color w:val="000000" w:themeColor="text1"/>
        </w:rPr>
        <w:t xml:space="preserve"> </w:t>
      </w:r>
      <w:r w:rsidR="00BA432E" w:rsidRPr="00A23FD9">
        <w:rPr>
          <w:color w:val="000000" w:themeColor="text1"/>
        </w:rPr>
        <w:t>As an example, and</w:t>
      </w:r>
      <w:r w:rsidR="001961AA" w:rsidRPr="00A23FD9">
        <w:rPr>
          <w:color w:val="000000" w:themeColor="text1"/>
        </w:rPr>
        <w:t xml:space="preserve"> </w:t>
      </w:r>
      <w:r w:rsidR="001B6618" w:rsidRPr="00A23FD9">
        <w:rPr>
          <w:color w:val="000000" w:themeColor="text1"/>
        </w:rPr>
        <w:t xml:space="preserve">to </w:t>
      </w:r>
      <w:r w:rsidR="0002683E" w:rsidRPr="00A23FD9">
        <w:rPr>
          <w:color w:val="000000" w:themeColor="text1"/>
        </w:rPr>
        <w:t>provide</w:t>
      </w:r>
      <w:r w:rsidR="008D007C" w:rsidRPr="00A23FD9">
        <w:rPr>
          <w:color w:val="000000" w:themeColor="text1"/>
        </w:rPr>
        <w:t xml:space="preserve"> additional </w:t>
      </w:r>
      <w:r w:rsidR="001B6618" w:rsidRPr="00A23FD9">
        <w:rPr>
          <w:color w:val="000000" w:themeColor="text1"/>
        </w:rPr>
        <w:t>context</w:t>
      </w:r>
      <w:r w:rsidR="00BA432E" w:rsidRPr="00A23FD9">
        <w:rPr>
          <w:color w:val="000000" w:themeColor="text1"/>
        </w:rPr>
        <w:t>, t</w:t>
      </w:r>
      <w:r w:rsidR="008D007C" w:rsidRPr="00A23FD9">
        <w:rPr>
          <w:color w:val="000000" w:themeColor="text1"/>
        </w:rPr>
        <w:t xml:space="preserve">he </w:t>
      </w:r>
      <w:r w:rsidR="00843938" w:rsidRPr="00A23FD9">
        <w:rPr>
          <w:color w:val="000000" w:themeColor="text1"/>
        </w:rPr>
        <w:t>Gospel</w:t>
      </w:r>
      <w:r w:rsidR="00C90CC8" w:rsidRPr="00A23FD9">
        <w:rPr>
          <w:color w:val="000000" w:themeColor="text1"/>
        </w:rPr>
        <w:t xml:space="preserve"> of Judas</w:t>
      </w:r>
      <w:r w:rsidR="00F1272D" w:rsidRPr="00A23FD9">
        <w:rPr>
          <w:color w:val="000000" w:themeColor="text1"/>
        </w:rPr>
        <w:t xml:space="preserve"> </w:t>
      </w:r>
      <w:r w:rsidR="0065608C" w:rsidRPr="00A23FD9">
        <w:rPr>
          <w:color w:val="000000" w:themeColor="text1"/>
        </w:rPr>
        <w:t>offers an</w:t>
      </w:r>
      <w:r w:rsidR="00BA432E" w:rsidRPr="00A23FD9">
        <w:rPr>
          <w:color w:val="000000" w:themeColor="text1"/>
        </w:rPr>
        <w:t xml:space="preserve"> </w:t>
      </w:r>
      <w:r w:rsidR="009D322C" w:rsidRPr="00A23FD9">
        <w:rPr>
          <w:color w:val="000000" w:themeColor="text1"/>
        </w:rPr>
        <w:t>unconventional</w:t>
      </w:r>
      <w:r w:rsidR="008D007C" w:rsidRPr="00A23FD9">
        <w:rPr>
          <w:color w:val="000000" w:themeColor="text1"/>
        </w:rPr>
        <w:t xml:space="preserve"> </w:t>
      </w:r>
      <w:r w:rsidR="00644F98" w:rsidRPr="00A23FD9">
        <w:rPr>
          <w:color w:val="000000" w:themeColor="text1"/>
        </w:rPr>
        <w:t xml:space="preserve">creation story </w:t>
      </w:r>
      <w:r w:rsidR="00CA0292" w:rsidRPr="00A23FD9">
        <w:rPr>
          <w:color w:val="000000" w:themeColor="text1"/>
        </w:rPr>
        <w:t xml:space="preserve">and </w:t>
      </w:r>
      <w:r w:rsidR="00982754" w:rsidRPr="00A23FD9">
        <w:rPr>
          <w:color w:val="000000" w:themeColor="text1"/>
        </w:rPr>
        <w:t xml:space="preserve">a different </w:t>
      </w:r>
      <w:r w:rsidR="00C91267" w:rsidRPr="00A23FD9">
        <w:rPr>
          <w:color w:val="000000" w:themeColor="text1"/>
        </w:rPr>
        <w:t>understanding of God</w:t>
      </w:r>
      <w:r w:rsidR="00C3262B">
        <w:rPr>
          <w:color w:val="000000" w:themeColor="text1"/>
        </w:rPr>
        <w:t>. It begins:</w:t>
      </w:r>
    </w:p>
    <w:p w14:paraId="11C0735E" w14:textId="77777777" w:rsidR="00424092" w:rsidRDefault="00662A28" w:rsidP="00424092">
      <w:pPr>
        <w:pStyle w:val="Quote"/>
        <w:jc w:val="both"/>
        <w:rPr>
          <w:iCs w:val="0"/>
          <w:color w:val="000000" w:themeColor="text1"/>
        </w:rPr>
      </w:pPr>
      <w:r w:rsidRPr="00A23FD9">
        <w:rPr>
          <w:iCs w:val="0"/>
          <w:color w:val="000000" w:themeColor="text1"/>
        </w:rPr>
        <w:t>Come, that I may teach you about secrets no person has ever seen. For there exists a great and boundless realm, whose extent no generation of angels has seen in which there is a great invisible Spirit.</w:t>
      </w:r>
      <w:r w:rsidRPr="00A23FD9">
        <w:rPr>
          <w:iCs w:val="0"/>
          <w:color w:val="000000" w:themeColor="text1"/>
          <w:vertAlign w:val="superscript"/>
        </w:rPr>
        <w:footnoteReference w:id="110"/>
      </w:r>
    </w:p>
    <w:p w14:paraId="6DB2F60F" w14:textId="77777777" w:rsidR="00424092" w:rsidRDefault="00424092" w:rsidP="00424092">
      <w:pPr>
        <w:pStyle w:val="Quote"/>
        <w:jc w:val="both"/>
        <w:rPr>
          <w:color w:val="000000" w:themeColor="text1"/>
        </w:rPr>
      </w:pPr>
    </w:p>
    <w:p w14:paraId="5354C24F" w14:textId="2D0592DF" w:rsidR="00415C7D" w:rsidRPr="00424092" w:rsidRDefault="00C402E1" w:rsidP="00147146">
      <w:pPr>
        <w:jc w:val="both"/>
        <w:rPr>
          <w:color w:val="000000" w:themeColor="text1"/>
        </w:rPr>
      </w:pPr>
      <w:r w:rsidRPr="00A23FD9">
        <w:rPr>
          <w:color w:val="000000" w:themeColor="text1"/>
        </w:rPr>
        <w:t>In this version</w:t>
      </w:r>
      <w:r w:rsidR="003E1CAF" w:rsidRPr="00A23FD9">
        <w:rPr>
          <w:color w:val="000000" w:themeColor="text1"/>
        </w:rPr>
        <w:t>,</w:t>
      </w:r>
      <w:r w:rsidRPr="00A23FD9">
        <w:rPr>
          <w:color w:val="000000" w:themeColor="text1"/>
        </w:rPr>
        <w:t xml:space="preserve"> </w:t>
      </w:r>
      <w:r w:rsidR="00A20440" w:rsidRPr="00A23FD9">
        <w:rPr>
          <w:color w:val="000000" w:themeColor="text1"/>
        </w:rPr>
        <w:t xml:space="preserve">the </w:t>
      </w:r>
      <w:r w:rsidR="00B96940" w:rsidRPr="00A23FD9">
        <w:rPr>
          <w:color w:val="000000" w:themeColor="text1"/>
        </w:rPr>
        <w:t>pinnacle</w:t>
      </w:r>
      <w:r w:rsidR="00C4380B" w:rsidRPr="00A23FD9">
        <w:rPr>
          <w:color w:val="000000" w:themeColor="text1"/>
        </w:rPr>
        <w:t xml:space="preserve"> of the </w:t>
      </w:r>
      <w:r w:rsidR="00B96940" w:rsidRPr="00A23FD9">
        <w:rPr>
          <w:color w:val="000000" w:themeColor="text1"/>
        </w:rPr>
        <w:t>celestial</w:t>
      </w:r>
      <w:r w:rsidR="00C4380B" w:rsidRPr="00A23FD9">
        <w:rPr>
          <w:color w:val="000000" w:themeColor="text1"/>
        </w:rPr>
        <w:t xml:space="preserve"> universe is a</w:t>
      </w:r>
      <w:r w:rsidR="00CD782C" w:rsidRPr="00A23FD9">
        <w:rPr>
          <w:color w:val="000000" w:themeColor="text1"/>
        </w:rPr>
        <w:t xml:space="preserve">n omnipresent and </w:t>
      </w:r>
      <w:r w:rsidR="00B96940" w:rsidRPr="00A23FD9">
        <w:rPr>
          <w:color w:val="000000" w:themeColor="text1"/>
        </w:rPr>
        <w:t xml:space="preserve">omnipotent </w:t>
      </w:r>
      <w:r w:rsidR="000337EB" w:rsidRPr="00A23FD9">
        <w:rPr>
          <w:color w:val="000000" w:themeColor="text1"/>
        </w:rPr>
        <w:t xml:space="preserve">presence that is </w:t>
      </w:r>
      <w:r w:rsidR="008D007C" w:rsidRPr="00A23FD9">
        <w:rPr>
          <w:color w:val="000000" w:themeColor="text1"/>
        </w:rPr>
        <w:t>without name but referred to as</w:t>
      </w:r>
      <w:r w:rsidR="000B357E" w:rsidRPr="00A23FD9">
        <w:rPr>
          <w:color w:val="000000" w:themeColor="text1"/>
        </w:rPr>
        <w:t xml:space="preserve"> </w:t>
      </w:r>
      <w:r w:rsidR="00874C79" w:rsidRPr="00A23FD9">
        <w:rPr>
          <w:color w:val="000000" w:themeColor="text1"/>
        </w:rPr>
        <w:t>the Great Invisible Spirit</w:t>
      </w:r>
      <w:r w:rsidR="008D007C" w:rsidRPr="00A23FD9">
        <w:rPr>
          <w:color w:val="000000" w:themeColor="text1"/>
        </w:rPr>
        <w:t>. F</w:t>
      </w:r>
      <w:r w:rsidR="00874C79" w:rsidRPr="00A23FD9">
        <w:rPr>
          <w:color w:val="000000" w:themeColor="text1"/>
        </w:rPr>
        <w:t xml:space="preserve">rom </w:t>
      </w:r>
      <w:r w:rsidR="008D007C" w:rsidRPr="00A23FD9">
        <w:rPr>
          <w:color w:val="000000" w:themeColor="text1"/>
        </w:rPr>
        <w:t>this entity emanates</w:t>
      </w:r>
      <w:r w:rsidR="005909C1" w:rsidRPr="00A23FD9">
        <w:rPr>
          <w:color w:val="000000" w:themeColor="text1"/>
        </w:rPr>
        <w:t xml:space="preserve"> a </w:t>
      </w:r>
      <w:r w:rsidR="008D007C" w:rsidRPr="00A23FD9">
        <w:rPr>
          <w:color w:val="000000" w:themeColor="text1"/>
        </w:rPr>
        <w:t xml:space="preserve">supreme </w:t>
      </w:r>
      <w:r w:rsidR="005909C1" w:rsidRPr="00A23FD9">
        <w:rPr>
          <w:color w:val="000000" w:themeColor="text1"/>
        </w:rPr>
        <w:t xml:space="preserve">divine being </w:t>
      </w:r>
      <w:r w:rsidR="008D007C" w:rsidRPr="00A23FD9">
        <w:rPr>
          <w:color w:val="000000" w:themeColor="text1"/>
        </w:rPr>
        <w:t xml:space="preserve">called </w:t>
      </w:r>
      <w:r w:rsidR="005909C1" w:rsidRPr="00A23FD9">
        <w:rPr>
          <w:color w:val="000000" w:themeColor="text1"/>
        </w:rPr>
        <w:t>the Self-Generated, otherwise known</w:t>
      </w:r>
      <w:r w:rsidR="008D007C" w:rsidRPr="00A23FD9">
        <w:rPr>
          <w:color w:val="000000" w:themeColor="text1"/>
        </w:rPr>
        <w:t xml:space="preserve"> as</w:t>
      </w:r>
      <w:r w:rsidR="005909C1" w:rsidRPr="00A23FD9">
        <w:rPr>
          <w:color w:val="000000" w:themeColor="text1"/>
        </w:rPr>
        <w:t xml:space="preserve"> </w:t>
      </w:r>
      <w:r w:rsidR="008D007C" w:rsidRPr="00A23FD9">
        <w:rPr>
          <w:color w:val="000000" w:themeColor="text1"/>
        </w:rPr>
        <w:t xml:space="preserve">Christ </w:t>
      </w:r>
      <w:r w:rsidR="005909C1" w:rsidRPr="00A23FD9">
        <w:rPr>
          <w:color w:val="000000" w:themeColor="text1"/>
        </w:rPr>
        <w:t>in other Gnostic texts. The Self-Generated creates twelve further divine beings known as the “</w:t>
      </w:r>
      <w:r w:rsidR="002966ED" w:rsidRPr="00A23FD9">
        <w:rPr>
          <w:color w:val="000000" w:themeColor="text1"/>
        </w:rPr>
        <w:t>a</w:t>
      </w:r>
      <w:r w:rsidR="005909C1" w:rsidRPr="00A23FD9">
        <w:rPr>
          <w:color w:val="000000" w:themeColor="text1"/>
        </w:rPr>
        <w:t xml:space="preserve">eons”, along with twelve “Luminaries” </w:t>
      </w:r>
      <w:r w:rsidR="00EB152E" w:rsidRPr="00A23FD9">
        <w:rPr>
          <w:color w:val="000000" w:themeColor="text1"/>
        </w:rPr>
        <w:t>or “Great Lights” to reign over them.</w:t>
      </w:r>
      <w:r w:rsidR="00EB152E" w:rsidRPr="001156DF">
        <w:rPr>
          <w:vertAlign w:val="superscript"/>
        </w:rPr>
        <w:footnoteReference w:id="111"/>
      </w:r>
      <w:r w:rsidR="00EB152E" w:rsidRPr="00A23FD9">
        <w:rPr>
          <w:color w:val="000000" w:themeColor="text1"/>
        </w:rPr>
        <w:t xml:space="preserve"> </w:t>
      </w:r>
      <w:r w:rsidR="002966ED" w:rsidRPr="00A23FD9">
        <w:rPr>
          <w:color w:val="000000" w:themeColor="text1"/>
        </w:rPr>
        <w:t>Each</w:t>
      </w:r>
      <w:r w:rsidR="00EB152E" w:rsidRPr="00A23FD9">
        <w:rPr>
          <w:color w:val="000000" w:themeColor="text1"/>
        </w:rPr>
        <w:t xml:space="preserve"> </w:t>
      </w:r>
      <w:r w:rsidR="002966ED" w:rsidRPr="00A23FD9">
        <w:rPr>
          <w:color w:val="000000" w:themeColor="text1"/>
        </w:rPr>
        <w:t>of the</w:t>
      </w:r>
      <w:r w:rsidR="008D007C" w:rsidRPr="00A23FD9">
        <w:rPr>
          <w:color w:val="000000" w:themeColor="text1"/>
        </w:rPr>
        <w:t>se</w:t>
      </w:r>
      <w:r w:rsidR="002966ED" w:rsidRPr="00A23FD9">
        <w:rPr>
          <w:color w:val="000000" w:themeColor="text1"/>
        </w:rPr>
        <w:t xml:space="preserve"> </w:t>
      </w:r>
      <w:r w:rsidR="00EB152E" w:rsidRPr="00A23FD9">
        <w:rPr>
          <w:color w:val="000000" w:themeColor="text1"/>
        </w:rPr>
        <w:t xml:space="preserve">twelve </w:t>
      </w:r>
      <w:r w:rsidR="002966ED" w:rsidRPr="00A23FD9">
        <w:rPr>
          <w:color w:val="000000" w:themeColor="text1"/>
        </w:rPr>
        <w:t>a</w:t>
      </w:r>
      <w:r w:rsidR="00EB152E" w:rsidRPr="00A23FD9">
        <w:rPr>
          <w:color w:val="000000" w:themeColor="text1"/>
        </w:rPr>
        <w:t xml:space="preserve">eons </w:t>
      </w:r>
      <w:r w:rsidR="002966ED" w:rsidRPr="00A23FD9">
        <w:rPr>
          <w:color w:val="000000" w:themeColor="text1"/>
        </w:rPr>
        <w:t>create</w:t>
      </w:r>
      <w:r w:rsidR="00BB4868" w:rsidRPr="00A23FD9">
        <w:rPr>
          <w:color w:val="000000" w:themeColor="text1"/>
        </w:rPr>
        <w:t>s</w:t>
      </w:r>
      <w:r w:rsidR="002966ED" w:rsidRPr="00A23FD9">
        <w:rPr>
          <w:color w:val="000000" w:themeColor="text1"/>
        </w:rPr>
        <w:t xml:space="preserve"> six heavens, thus seventy-two heavens, plus a multitude of angels</w:t>
      </w:r>
      <w:r w:rsidR="00340F54" w:rsidRPr="00A23FD9">
        <w:rPr>
          <w:color w:val="000000" w:themeColor="text1"/>
        </w:rPr>
        <w:t xml:space="preserve"> who </w:t>
      </w:r>
      <w:r w:rsidR="002966ED" w:rsidRPr="00A23FD9">
        <w:rPr>
          <w:color w:val="000000" w:themeColor="text1"/>
        </w:rPr>
        <w:t xml:space="preserve">constitutes the </w:t>
      </w:r>
      <w:r w:rsidR="008D007C" w:rsidRPr="00A23FD9">
        <w:rPr>
          <w:color w:val="000000" w:themeColor="text1"/>
        </w:rPr>
        <w:t>D</w:t>
      </w:r>
      <w:r w:rsidR="002966ED" w:rsidRPr="00A23FD9">
        <w:rPr>
          <w:color w:val="000000" w:themeColor="text1"/>
        </w:rPr>
        <w:t xml:space="preserve">ivine </w:t>
      </w:r>
      <w:r w:rsidR="008D007C" w:rsidRPr="00A23FD9">
        <w:rPr>
          <w:color w:val="000000" w:themeColor="text1"/>
        </w:rPr>
        <w:t>R</w:t>
      </w:r>
      <w:r w:rsidR="002966ED" w:rsidRPr="00A23FD9">
        <w:rPr>
          <w:color w:val="000000" w:themeColor="text1"/>
        </w:rPr>
        <w:t>ealm or “</w:t>
      </w:r>
      <w:r w:rsidR="002966ED" w:rsidRPr="00EA7BCB">
        <w:rPr>
          <w:i/>
          <w:iCs/>
          <w:color w:val="000000" w:themeColor="text1"/>
        </w:rPr>
        <w:t>Pleroma</w:t>
      </w:r>
      <w:r w:rsidR="002966ED" w:rsidRPr="00A23FD9">
        <w:rPr>
          <w:color w:val="000000" w:themeColor="text1"/>
        </w:rPr>
        <w:t xml:space="preserve">”. </w:t>
      </w:r>
      <w:r w:rsidR="00B723B0" w:rsidRPr="00A23FD9">
        <w:rPr>
          <w:color w:val="000000" w:themeColor="text1"/>
        </w:rPr>
        <w:t>One</w:t>
      </w:r>
      <w:r w:rsidR="002966ED" w:rsidRPr="00A23FD9">
        <w:rPr>
          <w:color w:val="000000" w:themeColor="text1"/>
        </w:rPr>
        <w:t xml:space="preserve"> of these </w:t>
      </w:r>
      <w:r w:rsidR="00B723B0" w:rsidRPr="00A23FD9">
        <w:rPr>
          <w:color w:val="000000" w:themeColor="text1"/>
        </w:rPr>
        <w:t>aeons, Sophia</w:t>
      </w:r>
      <w:r w:rsidR="00465E36" w:rsidRPr="00A23FD9">
        <w:rPr>
          <w:color w:val="000000" w:themeColor="text1"/>
        </w:rPr>
        <w:t>,</w:t>
      </w:r>
      <w:r w:rsidR="00B723B0" w:rsidRPr="00A23FD9">
        <w:rPr>
          <w:color w:val="000000" w:themeColor="text1"/>
        </w:rPr>
        <w:t xml:space="preserve"> f</w:t>
      </w:r>
      <w:r w:rsidR="00673618" w:rsidRPr="00A23FD9">
        <w:rPr>
          <w:color w:val="000000" w:themeColor="text1"/>
        </w:rPr>
        <w:t>a</w:t>
      </w:r>
      <w:r w:rsidR="00B723B0" w:rsidRPr="00A23FD9">
        <w:rPr>
          <w:color w:val="000000" w:themeColor="text1"/>
        </w:rPr>
        <w:t>ll</w:t>
      </w:r>
      <w:r w:rsidR="00673618" w:rsidRPr="00A23FD9">
        <w:rPr>
          <w:color w:val="000000" w:themeColor="text1"/>
        </w:rPr>
        <w:t>s</w:t>
      </w:r>
      <w:r w:rsidR="00B723B0" w:rsidRPr="00A23FD9">
        <w:rPr>
          <w:color w:val="000000" w:themeColor="text1"/>
        </w:rPr>
        <w:t xml:space="preserve"> from the Pleroma and creat</w:t>
      </w:r>
      <w:r w:rsidR="00673618" w:rsidRPr="00A23FD9">
        <w:rPr>
          <w:color w:val="000000" w:themeColor="text1"/>
        </w:rPr>
        <w:t>es</w:t>
      </w:r>
      <w:r w:rsidR="00B723B0" w:rsidRPr="00A23FD9">
        <w:rPr>
          <w:color w:val="000000" w:themeColor="text1"/>
        </w:rPr>
        <w:t xml:space="preserve"> a being</w:t>
      </w:r>
      <w:r w:rsidR="00CF2A44" w:rsidRPr="00A23FD9">
        <w:rPr>
          <w:color w:val="000000" w:themeColor="text1"/>
        </w:rPr>
        <w:t xml:space="preserve"> of</w:t>
      </w:r>
      <w:r w:rsidR="00C70109" w:rsidRPr="00A23FD9">
        <w:rPr>
          <w:color w:val="000000" w:themeColor="text1"/>
        </w:rPr>
        <w:t xml:space="preserve"> </w:t>
      </w:r>
      <w:r w:rsidR="00903E1C" w:rsidRPr="00A23FD9">
        <w:rPr>
          <w:color w:val="000000" w:themeColor="text1"/>
        </w:rPr>
        <w:t xml:space="preserve">great </w:t>
      </w:r>
      <w:r w:rsidR="00C70109" w:rsidRPr="00A23FD9">
        <w:rPr>
          <w:color w:val="000000" w:themeColor="text1"/>
        </w:rPr>
        <w:t>malevolence</w:t>
      </w:r>
      <w:r w:rsidR="00B723B0" w:rsidRPr="00A23FD9">
        <w:rPr>
          <w:color w:val="000000" w:themeColor="text1"/>
        </w:rPr>
        <w:t xml:space="preserve"> known as </w:t>
      </w:r>
      <w:r w:rsidR="002966ED" w:rsidRPr="00A23FD9">
        <w:rPr>
          <w:color w:val="000000" w:themeColor="text1"/>
        </w:rPr>
        <w:t>Yaldabaoth</w:t>
      </w:r>
      <w:r w:rsidR="007E3A8C">
        <w:rPr>
          <w:color w:val="000000" w:themeColor="text1"/>
        </w:rPr>
        <w:t xml:space="preserve">, </w:t>
      </w:r>
      <w:r w:rsidR="00215AC9">
        <w:rPr>
          <w:color w:val="000000" w:themeColor="text1"/>
        </w:rPr>
        <w:t>t</w:t>
      </w:r>
      <w:r w:rsidR="00052564" w:rsidRPr="00A23FD9">
        <w:rPr>
          <w:color w:val="000000" w:themeColor="text1"/>
        </w:rPr>
        <w:t xml:space="preserve">his account of an evil creator deity provides </w:t>
      </w:r>
      <w:r w:rsidR="0009509C">
        <w:rPr>
          <w:color w:val="000000" w:themeColor="text1"/>
        </w:rPr>
        <w:t xml:space="preserve">one </w:t>
      </w:r>
      <w:r w:rsidR="004619C8" w:rsidRPr="00A23FD9">
        <w:rPr>
          <w:color w:val="000000" w:themeColor="text1"/>
        </w:rPr>
        <w:t xml:space="preserve">answer to the </w:t>
      </w:r>
      <w:r w:rsidR="00200975" w:rsidRPr="00A23FD9">
        <w:rPr>
          <w:color w:val="000000" w:themeColor="text1"/>
        </w:rPr>
        <w:t xml:space="preserve">theodicy </w:t>
      </w:r>
      <w:r w:rsidR="004619C8" w:rsidRPr="00A23FD9">
        <w:rPr>
          <w:color w:val="000000" w:themeColor="text1"/>
        </w:rPr>
        <w:t xml:space="preserve">question </w:t>
      </w:r>
      <w:r w:rsidR="00200975" w:rsidRPr="00A23FD9">
        <w:rPr>
          <w:color w:val="000000" w:themeColor="text1"/>
        </w:rPr>
        <w:t>of why</w:t>
      </w:r>
      <w:r w:rsidR="004619C8" w:rsidRPr="00A23FD9">
        <w:rPr>
          <w:color w:val="000000" w:themeColor="text1"/>
        </w:rPr>
        <w:t xml:space="preserve"> evil</w:t>
      </w:r>
      <w:r w:rsidR="00200975" w:rsidRPr="00A23FD9">
        <w:rPr>
          <w:color w:val="000000" w:themeColor="text1"/>
        </w:rPr>
        <w:t xml:space="preserve"> and </w:t>
      </w:r>
      <w:r w:rsidR="00F61828" w:rsidRPr="00A23FD9">
        <w:rPr>
          <w:color w:val="000000" w:themeColor="text1"/>
        </w:rPr>
        <w:t>suffering</w:t>
      </w:r>
      <w:r w:rsidR="00412C72" w:rsidRPr="00A23FD9">
        <w:rPr>
          <w:color w:val="000000" w:themeColor="text1"/>
        </w:rPr>
        <w:t xml:space="preserve"> </w:t>
      </w:r>
      <w:r w:rsidR="00FC2036" w:rsidRPr="00A23FD9">
        <w:rPr>
          <w:color w:val="000000" w:themeColor="text1"/>
        </w:rPr>
        <w:t>exist</w:t>
      </w:r>
      <w:r w:rsidR="00412C72" w:rsidRPr="00A23FD9">
        <w:rPr>
          <w:color w:val="000000" w:themeColor="text1"/>
        </w:rPr>
        <w:t xml:space="preserve"> </w:t>
      </w:r>
      <w:r w:rsidR="00F61828" w:rsidRPr="00A23FD9">
        <w:rPr>
          <w:color w:val="000000" w:themeColor="text1"/>
        </w:rPr>
        <w:t>in the world</w:t>
      </w:r>
      <w:r w:rsidR="00412C72" w:rsidRPr="00A23FD9">
        <w:rPr>
          <w:color w:val="000000" w:themeColor="text1"/>
        </w:rPr>
        <w:t xml:space="preserve">. </w:t>
      </w:r>
    </w:p>
    <w:p w14:paraId="673596A7" w14:textId="3F229328" w:rsidR="006B51AD" w:rsidRPr="00A23FD9" w:rsidRDefault="006B51AD" w:rsidP="005D746C">
      <w:pPr>
        <w:pStyle w:val="Heading4"/>
      </w:pPr>
      <w:r w:rsidRPr="00A23FD9">
        <w:rPr>
          <w:lang w:val="en-GB"/>
        </w:rPr>
        <w:lastRenderedPageBreak/>
        <w:t xml:space="preserve">The </w:t>
      </w:r>
      <w:r w:rsidR="00850DDC" w:rsidRPr="00A23FD9">
        <w:rPr>
          <w:lang w:val="en-GB"/>
        </w:rPr>
        <w:t xml:space="preserve">Physical Body, </w:t>
      </w:r>
      <w:r w:rsidR="00114452" w:rsidRPr="00A23FD9">
        <w:rPr>
          <w:lang w:val="en-GB"/>
        </w:rPr>
        <w:t xml:space="preserve">the </w:t>
      </w:r>
      <w:r w:rsidRPr="00A23FD9">
        <w:rPr>
          <w:lang w:val="en-GB"/>
        </w:rPr>
        <w:t>Resurrection Body</w:t>
      </w:r>
      <w:r w:rsidR="00850DDC" w:rsidRPr="00A23FD9">
        <w:rPr>
          <w:lang w:val="en-GB"/>
        </w:rPr>
        <w:t xml:space="preserve"> and the Soul</w:t>
      </w:r>
    </w:p>
    <w:p w14:paraId="47931E43" w14:textId="7FDB8A46" w:rsidR="00816CA4" w:rsidRPr="00A23FD9" w:rsidRDefault="00E07C1F" w:rsidP="00330AC2">
      <w:pPr>
        <w:ind w:firstLine="720"/>
        <w:jc w:val="both"/>
        <w:rPr>
          <w:color w:val="000000" w:themeColor="text1"/>
        </w:rPr>
      </w:pPr>
      <w:r w:rsidRPr="00A23FD9">
        <w:rPr>
          <w:color w:val="000000" w:themeColor="text1"/>
        </w:rPr>
        <w:t>The predominant</w:t>
      </w:r>
      <w:r w:rsidR="00816CA4" w:rsidRPr="00A23FD9">
        <w:rPr>
          <w:color w:val="000000" w:themeColor="text1"/>
        </w:rPr>
        <w:t xml:space="preserve"> </w:t>
      </w:r>
      <w:r w:rsidRPr="00A23FD9">
        <w:rPr>
          <w:color w:val="000000" w:themeColor="text1"/>
        </w:rPr>
        <w:t xml:space="preserve">view across </w:t>
      </w:r>
      <w:r w:rsidR="00A233CE" w:rsidRPr="00A23FD9">
        <w:rPr>
          <w:color w:val="000000" w:themeColor="text1"/>
        </w:rPr>
        <w:t>Christianity</w:t>
      </w:r>
      <w:r w:rsidRPr="00A23FD9">
        <w:rPr>
          <w:color w:val="000000" w:themeColor="text1"/>
        </w:rPr>
        <w:t xml:space="preserve"> is </w:t>
      </w:r>
      <w:r w:rsidR="00BB64D3" w:rsidRPr="00A23FD9">
        <w:rPr>
          <w:color w:val="000000" w:themeColor="text1"/>
        </w:rPr>
        <w:t xml:space="preserve">that </w:t>
      </w:r>
      <w:r w:rsidRPr="00A23FD9">
        <w:rPr>
          <w:color w:val="000000" w:themeColor="text1"/>
        </w:rPr>
        <w:t xml:space="preserve">one’s </w:t>
      </w:r>
      <w:r w:rsidR="00270309" w:rsidRPr="00A23FD9">
        <w:rPr>
          <w:color w:val="000000" w:themeColor="text1"/>
        </w:rPr>
        <w:t>s</w:t>
      </w:r>
      <w:r w:rsidRPr="00A23FD9">
        <w:rPr>
          <w:color w:val="000000" w:themeColor="text1"/>
        </w:rPr>
        <w:t xml:space="preserve">oul is created </w:t>
      </w:r>
      <w:proofErr w:type="gramStart"/>
      <w:r w:rsidRPr="00A23FD9">
        <w:rPr>
          <w:color w:val="000000" w:themeColor="text1"/>
        </w:rPr>
        <w:t>at the moment</w:t>
      </w:r>
      <w:proofErr w:type="gramEnd"/>
      <w:r w:rsidRPr="00A23FD9">
        <w:rPr>
          <w:color w:val="000000" w:themeColor="text1"/>
        </w:rPr>
        <w:t xml:space="preserve"> of </w:t>
      </w:r>
      <w:r w:rsidR="00270309" w:rsidRPr="00A23FD9">
        <w:rPr>
          <w:color w:val="000000" w:themeColor="text1"/>
        </w:rPr>
        <w:t>c</w:t>
      </w:r>
      <w:r w:rsidRPr="00A23FD9">
        <w:rPr>
          <w:color w:val="000000" w:themeColor="text1"/>
        </w:rPr>
        <w:t>onception</w:t>
      </w:r>
      <w:r w:rsidR="00A233CE" w:rsidRPr="00A23FD9">
        <w:rPr>
          <w:color w:val="000000" w:themeColor="text1"/>
        </w:rPr>
        <w:t xml:space="preserve">. </w:t>
      </w:r>
      <w:r w:rsidR="00816CA4" w:rsidRPr="00A23FD9">
        <w:rPr>
          <w:color w:val="000000" w:themeColor="text1"/>
        </w:rPr>
        <w:t xml:space="preserve">The </w:t>
      </w:r>
      <w:r w:rsidR="00270309" w:rsidRPr="00A23FD9">
        <w:rPr>
          <w:i/>
          <w:iCs/>
          <w:color w:val="000000" w:themeColor="text1"/>
        </w:rPr>
        <w:t xml:space="preserve">Catechism </w:t>
      </w:r>
      <w:proofErr w:type="gramStart"/>
      <w:r w:rsidR="00EB427B" w:rsidRPr="00A23FD9">
        <w:rPr>
          <w:i/>
          <w:iCs/>
          <w:color w:val="000000" w:themeColor="text1"/>
        </w:rPr>
        <w:t>O</w:t>
      </w:r>
      <w:r w:rsidR="00270309" w:rsidRPr="00A23FD9">
        <w:rPr>
          <w:i/>
          <w:iCs/>
          <w:color w:val="000000" w:themeColor="text1"/>
        </w:rPr>
        <w:t>f</w:t>
      </w:r>
      <w:proofErr w:type="gramEnd"/>
      <w:r w:rsidR="00270309" w:rsidRPr="00A23FD9">
        <w:rPr>
          <w:i/>
          <w:iCs/>
          <w:color w:val="000000" w:themeColor="text1"/>
        </w:rPr>
        <w:t xml:space="preserve"> </w:t>
      </w:r>
      <w:r w:rsidR="00EB427B" w:rsidRPr="00A23FD9">
        <w:rPr>
          <w:i/>
          <w:iCs/>
          <w:color w:val="000000" w:themeColor="text1"/>
        </w:rPr>
        <w:t>T</w:t>
      </w:r>
      <w:r w:rsidR="00270309" w:rsidRPr="00A23FD9">
        <w:rPr>
          <w:i/>
          <w:iCs/>
          <w:color w:val="000000" w:themeColor="text1"/>
        </w:rPr>
        <w:t>he Catholic Church</w:t>
      </w:r>
      <w:r w:rsidR="00270309" w:rsidRPr="00A23FD9">
        <w:rPr>
          <w:color w:val="000000" w:themeColor="text1"/>
        </w:rPr>
        <w:t xml:space="preserve"> states</w:t>
      </w:r>
      <w:r w:rsidR="009024FA" w:rsidRPr="00A23FD9">
        <w:rPr>
          <w:color w:val="000000" w:themeColor="text1"/>
        </w:rPr>
        <w:t>:</w:t>
      </w:r>
    </w:p>
    <w:p w14:paraId="494DFA51" w14:textId="48B182EC" w:rsidR="00736109" w:rsidRPr="00A23FD9" w:rsidRDefault="00677E7D" w:rsidP="00736109">
      <w:pPr>
        <w:pStyle w:val="Quote"/>
        <w:jc w:val="both"/>
        <w:rPr>
          <w:iCs w:val="0"/>
          <w:color w:val="000000" w:themeColor="text1"/>
          <w:lang w:val="en-GB" w:eastAsia="en-US"/>
        </w:rPr>
      </w:pPr>
      <w:r w:rsidRPr="00A23FD9">
        <w:rPr>
          <w:iCs w:val="0"/>
          <w:color w:val="000000" w:themeColor="text1"/>
          <w:lang w:val="en-GB" w:eastAsia="en-US"/>
        </w:rPr>
        <w:t xml:space="preserve">The Church teaches that every spiritual soul is created immediately by God - it is not "produced" by the parents - </w:t>
      </w:r>
      <w:proofErr w:type="gramStart"/>
      <w:r w:rsidRPr="00A23FD9">
        <w:rPr>
          <w:iCs w:val="0"/>
          <w:color w:val="000000" w:themeColor="text1"/>
          <w:lang w:val="en-GB" w:eastAsia="en-US"/>
        </w:rPr>
        <w:t>and also</w:t>
      </w:r>
      <w:proofErr w:type="gramEnd"/>
      <w:r w:rsidRPr="00A23FD9">
        <w:rPr>
          <w:iCs w:val="0"/>
          <w:color w:val="000000" w:themeColor="text1"/>
          <w:lang w:val="en-GB" w:eastAsia="en-US"/>
        </w:rPr>
        <w:t xml:space="preserve"> that it is immortal: it does not perish when it separates from the body at death, and it will be reunited with the body at the final Resurrection</w:t>
      </w:r>
      <w:r w:rsidR="00736109" w:rsidRPr="00A23FD9">
        <w:rPr>
          <w:iCs w:val="0"/>
          <w:color w:val="000000" w:themeColor="text1"/>
          <w:lang w:val="en-GB" w:eastAsia="en-US"/>
        </w:rPr>
        <w:t>.</w:t>
      </w:r>
      <w:r w:rsidR="009024FA" w:rsidRPr="00A23FD9">
        <w:rPr>
          <w:iCs w:val="0"/>
          <w:color w:val="000000" w:themeColor="text1"/>
          <w:vertAlign w:val="superscript"/>
          <w:lang w:val="en-GB" w:eastAsia="en-US"/>
        </w:rPr>
        <w:footnoteReference w:id="112"/>
      </w:r>
    </w:p>
    <w:p w14:paraId="363FEEF6" w14:textId="77777777" w:rsidR="00736109" w:rsidRPr="00A23FD9" w:rsidRDefault="00736109" w:rsidP="00736109">
      <w:pPr>
        <w:pStyle w:val="Quote"/>
        <w:jc w:val="both"/>
        <w:rPr>
          <w:iCs w:val="0"/>
          <w:color w:val="000000" w:themeColor="text1"/>
          <w:lang w:val="en-GB" w:eastAsia="en-US"/>
        </w:rPr>
      </w:pPr>
    </w:p>
    <w:p w14:paraId="440CA7A5" w14:textId="5FE19436" w:rsidR="0046748A" w:rsidRPr="00F54CB0" w:rsidRDefault="002908ED" w:rsidP="00F54CB0">
      <w:pPr>
        <w:jc w:val="both"/>
        <w:rPr>
          <w:iCs/>
          <w:color w:val="000000" w:themeColor="text1"/>
          <w:lang w:val="en-GB" w:eastAsia="en-US"/>
        </w:rPr>
      </w:pPr>
      <w:r w:rsidRPr="00A23FD9">
        <w:rPr>
          <w:color w:val="000000" w:themeColor="text1"/>
        </w:rPr>
        <w:t>The Orthodox Church states simply</w:t>
      </w:r>
      <w:r w:rsidR="00F927A8" w:rsidRPr="00A23FD9">
        <w:rPr>
          <w:color w:val="000000" w:themeColor="text1"/>
        </w:rPr>
        <w:t xml:space="preserve">: </w:t>
      </w:r>
      <w:r w:rsidR="00BB64D3" w:rsidRPr="00A23FD9">
        <w:rPr>
          <w:color w:val="000000" w:themeColor="text1"/>
        </w:rPr>
        <w:t>‘</w:t>
      </w:r>
      <w:r w:rsidR="00155443" w:rsidRPr="00A23FD9">
        <w:rPr>
          <w:color w:val="000000" w:themeColor="text1"/>
        </w:rPr>
        <w:t>The</w:t>
      </w:r>
      <w:r w:rsidR="006B27B7" w:rsidRPr="00A23FD9">
        <w:rPr>
          <w:color w:val="000000" w:themeColor="text1"/>
        </w:rPr>
        <w:t xml:space="preserve"> </w:t>
      </w:r>
      <w:r w:rsidR="00155443" w:rsidRPr="00A23FD9">
        <w:rPr>
          <w:color w:val="000000" w:themeColor="text1"/>
        </w:rPr>
        <w:t>soul</w:t>
      </w:r>
      <w:r w:rsidR="006B27B7" w:rsidRPr="00A23FD9">
        <w:rPr>
          <w:color w:val="000000" w:themeColor="text1"/>
        </w:rPr>
        <w:t xml:space="preserve"> </w:t>
      </w:r>
      <w:r w:rsidR="00155443" w:rsidRPr="00A23FD9">
        <w:rPr>
          <w:color w:val="000000" w:themeColor="text1"/>
        </w:rPr>
        <w:t>is</w:t>
      </w:r>
      <w:r w:rsidR="006B27B7" w:rsidRPr="00A23FD9">
        <w:rPr>
          <w:color w:val="000000" w:themeColor="text1"/>
        </w:rPr>
        <w:t xml:space="preserve"> </w:t>
      </w:r>
      <w:r w:rsidR="00155443" w:rsidRPr="00A23FD9">
        <w:rPr>
          <w:color w:val="000000" w:themeColor="text1"/>
        </w:rPr>
        <w:t>inherently</w:t>
      </w:r>
      <w:r w:rsidR="006B27B7" w:rsidRPr="00A23FD9">
        <w:rPr>
          <w:color w:val="000000" w:themeColor="text1"/>
        </w:rPr>
        <w:t xml:space="preserve"> </w:t>
      </w:r>
      <w:r w:rsidR="00155443" w:rsidRPr="00A23FD9">
        <w:rPr>
          <w:color w:val="000000" w:themeColor="text1"/>
        </w:rPr>
        <w:t>good</w:t>
      </w:r>
      <w:r w:rsidR="006B27B7" w:rsidRPr="00A23FD9">
        <w:rPr>
          <w:color w:val="000000" w:themeColor="text1"/>
        </w:rPr>
        <w:t xml:space="preserve"> </w:t>
      </w:r>
      <w:r w:rsidR="00155443" w:rsidRPr="00A23FD9">
        <w:rPr>
          <w:color w:val="000000" w:themeColor="text1"/>
        </w:rPr>
        <w:t>and</w:t>
      </w:r>
      <w:r w:rsidR="006B27B7" w:rsidRPr="00A23FD9">
        <w:rPr>
          <w:color w:val="000000" w:themeColor="text1"/>
        </w:rPr>
        <w:t xml:space="preserve"> </w:t>
      </w:r>
      <w:r w:rsidR="00155443" w:rsidRPr="00A23FD9">
        <w:rPr>
          <w:color w:val="000000" w:themeColor="text1"/>
        </w:rPr>
        <w:t>comes</w:t>
      </w:r>
      <w:r w:rsidR="006B27B7" w:rsidRPr="00A23FD9">
        <w:rPr>
          <w:color w:val="000000" w:themeColor="text1"/>
        </w:rPr>
        <w:t xml:space="preserve"> </w:t>
      </w:r>
      <w:r w:rsidR="00155443" w:rsidRPr="00A23FD9">
        <w:rPr>
          <w:color w:val="000000" w:themeColor="text1"/>
        </w:rPr>
        <w:t>into</w:t>
      </w:r>
      <w:r w:rsidR="006B27B7" w:rsidRPr="00A23FD9">
        <w:rPr>
          <w:color w:val="000000" w:themeColor="text1"/>
        </w:rPr>
        <w:t xml:space="preserve"> </w:t>
      </w:r>
      <w:r w:rsidR="00155443" w:rsidRPr="00A23FD9">
        <w:rPr>
          <w:color w:val="000000" w:themeColor="text1"/>
        </w:rPr>
        <w:t>being</w:t>
      </w:r>
      <w:r w:rsidR="006B27B7" w:rsidRPr="00A23FD9">
        <w:rPr>
          <w:color w:val="000000" w:themeColor="text1"/>
        </w:rPr>
        <w:t xml:space="preserve"> </w:t>
      </w:r>
      <w:r w:rsidR="00155443" w:rsidRPr="00A23FD9">
        <w:rPr>
          <w:color w:val="000000" w:themeColor="text1"/>
        </w:rPr>
        <w:t>at</w:t>
      </w:r>
      <w:r w:rsidR="006B27B7" w:rsidRPr="00A23FD9">
        <w:rPr>
          <w:color w:val="000000" w:themeColor="text1"/>
        </w:rPr>
        <w:t xml:space="preserve"> </w:t>
      </w:r>
      <w:r w:rsidR="00155443" w:rsidRPr="00A23FD9">
        <w:rPr>
          <w:color w:val="000000" w:themeColor="text1"/>
        </w:rPr>
        <w:t>the</w:t>
      </w:r>
      <w:r w:rsidR="006B27B7" w:rsidRPr="00A23FD9">
        <w:rPr>
          <w:color w:val="000000" w:themeColor="text1"/>
        </w:rPr>
        <w:t xml:space="preserve"> </w:t>
      </w:r>
      <w:r w:rsidR="00155443" w:rsidRPr="00A23FD9">
        <w:rPr>
          <w:color w:val="000000" w:themeColor="text1"/>
        </w:rPr>
        <w:t>time</w:t>
      </w:r>
      <w:r w:rsidR="006B27B7" w:rsidRPr="00A23FD9">
        <w:rPr>
          <w:color w:val="000000" w:themeColor="text1"/>
        </w:rPr>
        <w:t xml:space="preserve"> </w:t>
      </w:r>
      <w:r w:rsidR="00155443" w:rsidRPr="00A23FD9">
        <w:rPr>
          <w:color w:val="000000" w:themeColor="text1"/>
        </w:rPr>
        <w:t>of</w:t>
      </w:r>
      <w:r w:rsidR="006B27B7" w:rsidRPr="00A23FD9">
        <w:rPr>
          <w:color w:val="000000" w:themeColor="text1"/>
        </w:rPr>
        <w:t xml:space="preserve"> </w:t>
      </w:r>
      <w:r w:rsidR="00155443" w:rsidRPr="00A23FD9">
        <w:rPr>
          <w:color w:val="000000" w:themeColor="text1"/>
        </w:rPr>
        <w:t>conception</w:t>
      </w:r>
      <w:r w:rsidR="00BB64D3" w:rsidRPr="00A23FD9">
        <w:rPr>
          <w:color w:val="000000" w:themeColor="text1"/>
        </w:rPr>
        <w:t>’</w:t>
      </w:r>
      <w:r w:rsidR="00F83853" w:rsidRPr="00A23FD9">
        <w:rPr>
          <w:color w:val="000000" w:themeColor="text1"/>
        </w:rPr>
        <w:t>.</w:t>
      </w:r>
      <w:r w:rsidR="006B27B7" w:rsidRPr="00A23FD9">
        <w:rPr>
          <w:color w:val="000000" w:themeColor="text1"/>
          <w:vertAlign w:val="superscript"/>
        </w:rPr>
        <w:footnoteReference w:id="113"/>
      </w:r>
      <w:r w:rsidR="00F83853" w:rsidRPr="00A23FD9">
        <w:rPr>
          <w:color w:val="000000" w:themeColor="text1"/>
        </w:rPr>
        <w:t xml:space="preserve"> </w:t>
      </w:r>
      <w:r w:rsidR="007C2E19" w:rsidRPr="00A23FD9">
        <w:rPr>
          <w:color w:val="000000" w:themeColor="text1"/>
        </w:rPr>
        <w:t xml:space="preserve">Whilst opinions on the point at which the soul is created </w:t>
      </w:r>
      <w:r w:rsidR="00184CF9" w:rsidRPr="00A23FD9">
        <w:rPr>
          <w:color w:val="000000" w:themeColor="text1"/>
        </w:rPr>
        <w:t>var</w:t>
      </w:r>
      <w:r w:rsidR="00126B29" w:rsidRPr="00A23FD9">
        <w:rPr>
          <w:color w:val="000000" w:themeColor="text1"/>
        </w:rPr>
        <w:t>ies</w:t>
      </w:r>
      <w:r w:rsidR="007C2E19" w:rsidRPr="00A23FD9">
        <w:rPr>
          <w:color w:val="000000" w:themeColor="text1"/>
        </w:rPr>
        <w:t xml:space="preserve"> in Protestantism, most </w:t>
      </w:r>
      <w:r w:rsidR="00332CEE" w:rsidRPr="00A23FD9">
        <w:rPr>
          <w:color w:val="000000" w:themeColor="text1"/>
        </w:rPr>
        <w:t xml:space="preserve">are aligned with the </w:t>
      </w:r>
      <w:r w:rsidR="005A2483" w:rsidRPr="00A23FD9">
        <w:rPr>
          <w:color w:val="000000" w:themeColor="text1"/>
        </w:rPr>
        <w:t>moment</w:t>
      </w:r>
      <w:r w:rsidR="00FE2A6A" w:rsidRPr="00A23FD9">
        <w:rPr>
          <w:color w:val="000000" w:themeColor="text1"/>
        </w:rPr>
        <w:t xml:space="preserve"> of </w:t>
      </w:r>
      <w:r w:rsidR="00336474" w:rsidRPr="00A23FD9">
        <w:rPr>
          <w:color w:val="000000" w:themeColor="text1"/>
        </w:rPr>
        <w:t>conception</w:t>
      </w:r>
      <w:r w:rsidR="00332CEE" w:rsidRPr="00A23FD9">
        <w:rPr>
          <w:color w:val="000000" w:themeColor="text1"/>
        </w:rPr>
        <w:t>,</w:t>
      </w:r>
      <w:r w:rsidR="00336474" w:rsidRPr="00A23FD9">
        <w:rPr>
          <w:color w:val="000000" w:themeColor="text1"/>
        </w:rPr>
        <w:t xml:space="preserve"> citing such passages as</w:t>
      </w:r>
      <w:r w:rsidR="005259F4" w:rsidRPr="00A23FD9">
        <w:rPr>
          <w:color w:val="000000" w:themeColor="text1"/>
        </w:rPr>
        <w:t>:</w:t>
      </w:r>
    </w:p>
    <w:p w14:paraId="77303BF4" w14:textId="19CA2FB3" w:rsidR="0046748A" w:rsidRPr="00A23FD9" w:rsidRDefault="007F0BC0" w:rsidP="0046748A">
      <w:pPr>
        <w:pStyle w:val="Quote"/>
        <w:snapToGrid w:val="0"/>
        <w:spacing w:after="60"/>
        <w:jc w:val="both"/>
        <w:rPr>
          <w:iCs w:val="0"/>
          <w:color w:val="000000" w:themeColor="text1"/>
          <w:lang w:val="en-GB" w:eastAsia="en-US"/>
        </w:rPr>
      </w:pPr>
      <w:r w:rsidRPr="00A23FD9">
        <w:rPr>
          <w:iCs w:val="0"/>
          <w:color w:val="000000" w:themeColor="text1"/>
          <w:lang w:val="en-GB" w:eastAsia="en-US"/>
        </w:rPr>
        <w:t xml:space="preserve">and </w:t>
      </w:r>
      <w:bookmarkStart w:id="33" w:name="OLE_LINK3"/>
      <w:bookmarkStart w:id="34" w:name="OLE_LINK4"/>
      <w:r w:rsidRPr="00A23FD9">
        <w:rPr>
          <w:iCs w:val="0"/>
          <w:color w:val="000000" w:themeColor="text1"/>
          <w:lang w:val="en-GB" w:eastAsia="en-US"/>
        </w:rPr>
        <w:t>the dust returns to the earth as it was</w:t>
      </w:r>
      <w:bookmarkEnd w:id="33"/>
      <w:bookmarkEnd w:id="34"/>
      <w:r w:rsidRPr="00A23FD9">
        <w:rPr>
          <w:iCs w:val="0"/>
          <w:color w:val="000000" w:themeColor="text1"/>
          <w:lang w:val="en-GB" w:eastAsia="en-US"/>
        </w:rPr>
        <w:t>, and the breath returns to God who gave it</w:t>
      </w:r>
      <w:r w:rsidR="0068631C" w:rsidRPr="00A23FD9">
        <w:rPr>
          <w:iCs w:val="0"/>
          <w:color w:val="000000" w:themeColor="text1"/>
          <w:lang w:val="en-GB" w:eastAsia="en-US"/>
        </w:rPr>
        <w:t>.</w:t>
      </w:r>
      <w:r w:rsidR="00671FF7" w:rsidRPr="00A23FD9">
        <w:rPr>
          <w:iCs w:val="0"/>
          <w:color w:val="000000" w:themeColor="text1"/>
          <w:vertAlign w:val="superscript"/>
          <w:lang w:val="en-GB" w:eastAsia="en-US"/>
        </w:rPr>
        <w:footnoteReference w:id="114"/>
      </w:r>
    </w:p>
    <w:p w14:paraId="4C5DB1E2" w14:textId="59672917" w:rsidR="0046748A" w:rsidRPr="00A23FD9" w:rsidRDefault="00D14549" w:rsidP="0046748A">
      <w:pPr>
        <w:pStyle w:val="Quote"/>
        <w:jc w:val="both"/>
        <w:rPr>
          <w:iCs w:val="0"/>
          <w:color w:val="000000" w:themeColor="text1"/>
          <w:lang w:val="en-GB" w:eastAsia="en-US"/>
        </w:rPr>
      </w:pPr>
      <w:r w:rsidRPr="00A23FD9">
        <w:rPr>
          <w:iCs w:val="0"/>
          <w:color w:val="000000" w:themeColor="text1"/>
          <w:lang w:val="en-GB" w:eastAsia="en-US"/>
        </w:rPr>
        <w:t>For it was you who formed my inward parts;</w:t>
      </w:r>
      <w:r w:rsidR="00012F3E" w:rsidRPr="00A23FD9">
        <w:rPr>
          <w:iCs w:val="0"/>
          <w:color w:val="000000" w:themeColor="text1"/>
          <w:lang w:val="en-GB" w:eastAsia="en-US"/>
        </w:rPr>
        <w:t xml:space="preserve"> </w:t>
      </w:r>
      <w:r w:rsidRPr="00A23FD9">
        <w:rPr>
          <w:iCs w:val="0"/>
          <w:color w:val="000000" w:themeColor="text1"/>
          <w:lang w:val="en-GB" w:eastAsia="en-US"/>
        </w:rPr>
        <w:t>you knit me together in my mother’s womb.</w:t>
      </w:r>
      <w:r w:rsidR="0072479D" w:rsidRPr="00A23FD9">
        <w:rPr>
          <w:iCs w:val="0"/>
          <w:color w:val="000000" w:themeColor="text1"/>
          <w:vertAlign w:val="superscript"/>
          <w:lang w:val="en-GB" w:eastAsia="en-US"/>
        </w:rPr>
        <w:footnoteReference w:id="115"/>
      </w:r>
    </w:p>
    <w:p w14:paraId="1D33E4D5" w14:textId="77777777" w:rsidR="0046748A" w:rsidRPr="00A23FD9" w:rsidRDefault="0046748A" w:rsidP="0046748A">
      <w:pPr>
        <w:pStyle w:val="Quote"/>
        <w:jc w:val="both"/>
        <w:rPr>
          <w:iCs w:val="0"/>
          <w:color w:val="000000" w:themeColor="text1"/>
          <w:lang w:val="en-GB" w:eastAsia="en-US"/>
        </w:rPr>
      </w:pPr>
    </w:p>
    <w:p w14:paraId="38895AC2" w14:textId="699A116A" w:rsidR="004B3BF5" w:rsidRPr="00A23FD9" w:rsidRDefault="00C428BB" w:rsidP="0046748A">
      <w:pPr>
        <w:jc w:val="both"/>
        <w:rPr>
          <w:color w:val="000000" w:themeColor="text1"/>
        </w:rPr>
      </w:pPr>
      <w:r>
        <w:rPr>
          <w:color w:val="000000" w:themeColor="text1"/>
        </w:rPr>
        <w:t>Irrespective of the exact</w:t>
      </w:r>
      <w:r w:rsidR="006A68AA" w:rsidRPr="00A23FD9">
        <w:rPr>
          <w:color w:val="000000" w:themeColor="text1"/>
        </w:rPr>
        <w:t xml:space="preserve"> </w:t>
      </w:r>
      <w:r w:rsidR="00721102">
        <w:rPr>
          <w:color w:val="000000" w:themeColor="text1"/>
        </w:rPr>
        <w:t xml:space="preserve">point of </w:t>
      </w:r>
      <w:r w:rsidR="00721102" w:rsidRPr="00A23FD9">
        <w:rPr>
          <w:color w:val="000000" w:themeColor="text1"/>
        </w:rPr>
        <w:t>conception</w:t>
      </w:r>
      <w:r w:rsidR="00721102">
        <w:rPr>
          <w:color w:val="000000" w:themeColor="text1"/>
        </w:rPr>
        <w:t>,</w:t>
      </w:r>
      <w:r>
        <w:rPr>
          <w:color w:val="000000" w:themeColor="text1"/>
        </w:rPr>
        <w:t xml:space="preserve"> the </w:t>
      </w:r>
      <w:r w:rsidR="00B062F9" w:rsidRPr="00A23FD9">
        <w:rPr>
          <w:color w:val="000000" w:themeColor="text1"/>
        </w:rPr>
        <w:t xml:space="preserve">Christian </w:t>
      </w:r>
      <w:r w:rsidR="00655764" w:rsidRPr="00A23FD9">
        <w:rPr>
          <w:color w:val="000000" w:themeColor="text1"/>
        </w:rPr>
        <w:t xml:space="preserve">temporal </w:t>
      </w:r>
      <w:r w:rsidR="006A68AA" w:rsidRPr="00A23FD9">
        <w:rPr>
          <w:color w:val="000000" w:themeColor="text1"/>
        </w:rPr>
        <w:t>understanding of the cosmos and the soul</w:t>
      </w:r>
      <w:r w:rsidR="00B062F9" w:rsidRPr="00A23FD9">
        <w:rPr>
          <w:color w:val="000000" w:themeColor="text1"/>
        </w:rPr>
        <w:t xml:space="preserve"> </w:t>
      </w:r>
      <w:r w:rsidR="00655764" w:rsidRPr="00A23FD9">
        <w:rPr>
          <w:color w:val="000000" w:themeColor="text1"/>
        </w:rPr>
        <w:t xml:space="preserve">is the same, both have a </w:t>
      </w:r>
      <w:r w:rsidR="00B062F9" w:rsidRPr="00A23FD9">
        <w:rPr>
          <w:color w:val="000000" w:themeColor="text1"/>
        </w:rPr>
        <w:t>finite beginning</w:t>
      </w:r>
      <w:r w:rsidR="00C476CA" w:rsidRPr="00A23FD9">
        <w:rPr>
          <w:color w:val="000000" w:themeColor="text1"/>
        </w:rPr>
        <w:t xml:space="preserve"> but no end, the</w:t>
      </w:r>
      <w:r w:rsidR="004B3BF5" w:rsidRPr="00A23FD9">
        <w:rPr>
          <w:color w:val="000000" w:themeColor="text1"/>
        </w:rPr>
        <w:t>y</w:t>
      </w:r>
      <w:r w:rsidR="00C476CA" w:rsidRPr="00A23FD9">
        <w:rPr>
          <w:color w:val="000000" w:themeColor="text1"/>
        </w:rPr>
        <w:t xml:space="preserve"> are </w:t>
      </w:r>
      <w:r w:rsidR="00AE7F4D" w:rsidRPr="00A23FD9">
        <w:rPr>
          <w:color w:val="000000" w:themeColor="text1"/>
        </w:rPr>
        <w:t>infinite.</w:t>
      </w:r>
    </w:p>
    <w:p w14:paraId="55A3C0EE" w14:textId="43F11F56" w:rsidR="006C6372" w:rsidRDefault="00C06A17" w:rsidP="004B3BF5">
      <w:pPr>
        <w:ind w:firstLine="720"/>
        <w:jc w:val="both"/>
        <w:rPr>
          <w:color w:val="000000" w:themeColor="text1"/>
        </w:rPr>
      </w:pPr>
      <w:r w:rsidRPr="00A23FD9">
        <w:rPr>
          <w:color w:val="000000" w:themeColor="text1"/>
        </w:rPr>
        <w:t>W</w:t>
      </w:r>
      <w:r w:rsidR="00A71B75" w:rsidRPr="00A23FD9">
        <w:rPr>
          <w:color w:val="000000" w:themeColor="text1"/>
        </w:rPr>
        <w:t>hat happens to the soul be</w:t>
      </w:r>
      <w:r w:rsidR="00DC1798" w:rsidRPr="00A23FD9">
        <w:rPr>
          <w:color w:val="000000" w:themeColor="text1"/>
        </w:rPr>
        <w:t>tween one’s death</w:t>
      </w:r>
      <w:r w:rsidRPr="00A23FD9">
        <w:rPr>
          <w:color w:val="000000" w:themeColor="text1"/>
        </w:rPr>
        <w:t xml:space="preserve"> and the </w:t>
      </w:r>
      <w:r w:rsidR="0004501D" w:rsidRPr="00A23FD9">
        <w:rPr>
          <w:color w:val="000000" w:themeColor="text1"/>
        </w:rPr>
        <w:t xml:space="preserve">afterlife in the </w:t>
      </w:r>
      <w:r w:rsidR="00CD5A41" w:rsidRPr="00A23FD9">
        <w:rPr>
          <w:color w:val="000000" w:themeColor="text1"/>
        </w:rPr>
        <w:t>Eternal Kingdom</w:t>
      </w:r>
      <w:r w:rsidR="00A1374C" w:rsidRPr="00A23FD9">
        <w:rPr>
          <w:color w:val="000000" w:themeColor="text1"/>
        </w:rPr>
        <w:t xml:space="preserve"> </w:t>
      </w:r>
      <w:r w:rsidR="00CD5A41" w:rsidRPr="00A23FD9">
        <w:rPr>
          <w:color w:val="000000" w:themeColor="text1"/>
        </w:rPr>
        <w:t>is crucial</w:t>
      </w:r>
      <w:r w:rsidRPr="00A23FD9">
        <w:rPr>
          <w:color w:val="000000" w:themeColor="text1"/>
        </w:rPr>
        <w:t xml:space="preserve"> </w:t>
      </w:r>
      <w:r w:rsidR="00FA1A78" w:rsidRPr="00A23FD9">
        <w:rPr>
          <w:color w:val="000000" w:themeColor="text1"/>
        </w:rPr>
        <w:t xml:space="preserve">then </w:t>
      </w:r>
      <w:r w:rsidR="009552E0" w:rsidRPr="00A23FD9">
        <w:rPr>
          <w:color w:val="000000" w:themeColor="text1"/>
        </w:rPr>
        <w:t xml:space="preserve">to </w:t>
      </w:r>
      <w:r w:rsidRPr="00A23FD9">
        <w:rPr>
          <w:color w:val="000000" w:themeColor="text1"/>
        </w:rPr>
        <w:t>Christian eschatology</w:t>
      </w:r>
      <w:r w:rsidR="00FA1A78" w:rsidRPr="00A23FD9">
        <w:rPr>
          <w:color w:val="000000" w:themeColor="text1"/>
        </w:rPr>
        <w:t xml:space="preserve">. </w:t>
      </w:r>
      <w:r w:rsidR="00A306C7" w:rsidRPr="00A23FD9">
        <w:rPr>
          <w:color w:val="000000" w:themeColor="text1"/>
        </w:rPr>
        <w:t>U</w:t>
      </w:r>
      <w:r w:rsidR="003B330A" w:rsidRPr="00A23FD9">
        <w:rPr>
          <w:color w:val="000000" w:themeColor="text1"/>
        </w:rPr>
        <w:t xml:space="preserve">nsurprisingly, the </w:t>
      </w:r>
      <w:r w:rsidR="00A71B75" w:rsidRPr="00A23FD9">
        <w:rPr>
          <w:color w:val="000000" w:themeColor="text1"/>
        </w:rPr>
        <w:t>Dispensational</w:t>
      </w:r>
      <w:r w:rsidR="003B330A" w:rsidRPr="00A23FD9">
        <w:rPr>
          <w:color w:val="000000" w:themeColor="text1"/>
        </w:rPr>
        <w:t xml:space="preserve"> view is </w:t>
      </w:r>
      <w:r w:rsidR="00460ABC" w:rsidRPr="00A23FD9">
        <w:rPr>
          <w:color w:val="000000" w:themeColor="text1"/>
        </w:rPr>
        <w:t>based</w:t>
      </w:r>
      <w:r w:rsidR="00536A3D" w:rsidRPr="00A23FD9">
        <w:rPr>
          <w:color w:val="000000" w:themeColor="text1"/>
        </w:rPr>
        <w:t xml:space="preserve"> </w:t>
      </w:r>
      <w:r w:rsidR="00400D9E" w:rsidRPr="00A23FD9">
        <w:rPr>
          <w:color w:val="000000" w:themeColor="text1"/>
        </w:rPr>
        <w:t>upon</w:t>
      </w:r>
      <w:r w:rsidR="00F33FD7" w:rsidRPr="00A23FD9">
        <w:rPr>
          <w:color w:val="000000" w:themeColor="text1"/>
        </w:rPr>
        <w:t xml:space="preserve"> </w:t>
      </w:r>
      <w:r w:rsidR="005B63DA" w:rsidRPr="00A23FD9">
        <w:rPr>
          <w:color w:val="000000" w:themeColor="text1"/>
        </w:rPr>
        <w:t xml:space="preserve">when a person dies and </w:t>
      </w:r>
      <w:r w:rsidR="00F33FD7" w:rsidRPr="00A23FD9">
        <w:rPr>
          <w:color w:val="000000" w:themeColor="text1"/>
        </w:rPr>
        <w:t xml:space="preserve">the </w:t>
      </w:r>
      <w:r w:rsidR="003E61E2" w:rsidRPr="00A23FD9">
        <w:rPr>
          <w:color w:val="000000" w:themeColor="text1"/>
        </w:rPr>
        <w:t>prevailing</w:t>
      </w:r>
      <w:r w:rsidR="005B63DA" w:rsidRPr="00A23FD9">
        <w:rPr>
          <w:color w:val="000000" w:themeColor="text1"/>
        </w:rPr>
        <w:t xml:space="preserve"> </w:t>
      </w:r>
      <w:r w:rsidR="0028111F" w:rsidRPr="00A23FD9">
        <w:rPr>
          <w:color w:val="000000" w:themeColor="text1"/>
        </w:rPr>
        <w:t xml:space="preserve">circumstances </w:t>
      </w:r>
      <w:r w:rsidR="005B63DA" w:rsidRPr="00A23FD9">
        <w:rPr>
          <w:color w:val="000000" w:themeColor="text1"/>
        </w:rPr>
        <w:t xml:space="preserve">within </w:t>
      </w:r>
      <w:r w:rsidR="005B3397" w:rsidRPr="00A23FD9">
        <w:rPr>
          <w:color w:val="000000" w:themeColor="text1"/>
        </w:rPr>
        <w:t>that</w:t>
      </w:r>
      <w:r w:rsidR="0028111F" w:rsidRPr="00A23FD9">
        <w:rPr>
          <w:color w:val="000000" w:themeColor="text1"/>
        </w:rPr>
        <w:t xml:space="preserve"> </w:t>
      </w:r>
      <w:r w:rsidR="00F33FD7" w:rsidRPr="00A23FD9">
        <w:rPr>
          <w:color w:val="000000" w:themeColor="text1"/>
        </w:rPr>
        <w:t>Dispensation</w:t>
      </w:r>
      <w:r w:rsidR="00536A3D" w:rsidRPr="00A23FD9">
        <w:rPr>
          <w:color w:val="000000" w:themeColor="text1"/>
        </w:rPr>
        <w:t xml:space="preserve">. There are </w:t>
      </w:r>
      <w:r w:rsidR="00D5767C">
        <w:rPr>
          <w:color w:val="000000" w:themeColor="text1"/>
        </w:rPr>
        <w:t>two</w:t>
      </w:r>
      <w:r w:rsidR="00536A3D" w:rsidRPr="00A23FD9">
        <w:rPr>
          <w:color w:val="000000" w:themeColor="text1"/>
        </w:rPr>
        <w:t xml:space="preserve"> </w:t>
      </w:r>
      <w:r w:rsidR="005B3397" w:rsidRPr="00A23FD9">
        <w:rPr>
          <w:color w:val="000000" w:themeColor="text1"/>
        </w:rPr>
        <w:t>scenarios</w:t>
      </w:r>
      <w:r w:rsidR="00536A3D" w:rsidRPr="00A23FD9">
        <w:rPr>
          <w:color w:val="000000" w:themeColor="text1"/>
        </w:rPr>
        <w:t>:</w:t>
      </w:r>
    </w:p>
    <w:p w14:paraId="4BB3D63F" w14:textId="362BECE5" w:rsidR="00BD2294" w:rsidRPr="005C60B0" w:rsidRDefault="00121498" w:rsidP="005C60B0">
      <w:pPr>
        <w:pStyle w:val="ListParagraph"/>
        <w:numPr>
          <w:ilvl w:val="0"/>
          <w:numId w:val="11"/>
        </w:numPr>
        <w:snapToGrid w:val="0"/>
        <w:ind w:left="714" w:hanging="357"/>
        <w:contextualSpacing w:val="0"/>
        <w:rPr>
          <w:color w:val="000000" w:themeColor="text1"/>
        </w:rPr>
      </w:pPr>
      <w:r w:rsidRPr="00A23FD9">
        <w:rPr>
          <w:color w:val="000000" w:themeColor="text1"/>
        </w:rPr>
        <w:t>Between t</w:t>
      </w:r>
      <w:r w:rsidR="005D1B89" w:rsidRPr="00A23FD9">
        <w:rPr>
          <w:color w:val="000000" w:themeColor="text1"/>
        </w:rPr>
        <w:t>he</w:t>
      </w:r>
      <w:r w:rsidR="006C6372" w:rsidRPr="00A23FD9">
        <w:rPr>
          <w:color w:val="000000" w:themeColor="text1"/>
        </w:rPr>
        <w:t xml:space="preserve"> Fall of Adam </w:t>
      </w:r>
      <w:r w:rsidR="005D1B89" w:rsidRPr="00A23FD9">
        <w:rPr>
          <w:color w:val="000000" w:themeColor="text1"/>
        </w:rPr>
        <w:t>to</w:t>
      </w:r>
      <w:r w:rsidR="006C6372" w:rsidRPr="00A23FD9">
        <w:rPr>
          <w:color w:val="000000" w:themeColor="text1"/>
        </w:rPr>
        <w:t xml:space="preserve"> </w:t>
      </w:r>
      <w:r w:rsidR="00536A3D" w:rsidRPr="00A23FD9">
        <w:rPr>
          <w:color w:val="000000" w:themeColor="text1"/>
        </w:rPr>
        <w:t xml:space="preserve">the Ascension of </w:t>
      </w:r>
      <w:r w:rsidR="000271FE" w:rsidRPr="00A23FD9">
        <w:rPr>
          <w:color w:val="000000" w:themeColor="text1"/>
        </w:rPr>
        <w:t>Christ</w:t>
      </w:r>
      <w:r w:rsidR="005C60B0">
        <w:rPr>
          <w:color w:val="000000" w:themeColor="text1"/>
        </w:rPr>
        <w:t xml:space="preserve"> </w:t>
      </w:r>
      <w:r w:rsidR="00AF4AE9" w:rsidRPr="005C60B0">
        <w:rPr>
          <w:color w:val="000000" w:themeColor="text1"/>
        </w:rPr>
        <w:t xml:space="preserve">(Dispensations one to </w:t>
      </w:r>
      <w:r w:rsidR="00B70B8A" w:rsidRPr="005C60B0">
        <w:rPr>
          <w:color w:val="000000" w:themeColor="text1"/>
        </w:rPr>
        <w:t>f</w:t>
      </w:r>
      <w:r w:rsidR="0067606F" w:rsidRPr="005C60B0">
        <w:rPr>
          <w:color w:val="000000" w:themeColor="text1"/>
        </w:rPr>
        <w:t>ive</w:t>
      </w:r>
      <w:r w:rsidR="00B70B8A" w:rsidRPr="005C60B0">
        <w:rPr>
          <w:color w:val="000000" w:themeColor="text1"/>
        </w:rPr>
        <w:t>).</w:t>
      </w:r>
    </w:p>
    <w:p w14:paraId="5F2DCDC4" w14:textId="40BE23E4" w:rsidR="005259F4" w:rsidRPr="005C60B0" w:rsidRDefault="00121498" w:rsidP="005C60B0">
      <w:pPr>
        <w:pStyle w:val="ListParagraph"/>
        <w:numPr>
          <w:ilvl w:val="0"/>
          <w:numId w:val="11"/>
        </w:numPr>
        <w:snapToGrid w:val="0"/>
        <w:contextualSpacing w:val="0"/>
        <w:rPr>
          <w:color w:val="000000" w:themeColor="text1"/>
        </w:rPr>
      </w:pPr>
      <w:r w:rsidRPr="00A23FD9">
        <w:rPr>
          <w:color w:val="000000" w:themeColor="text1"/>
        </w:rPr>
        <w:t xml:space="preserve">Between </w:t>
      </w:r>
      <w:r w:rsidR="000271FE" w:rsidRPr="00A23FD9">
        <w:rPr>
          <w:color w:val="000000" w:themeColor="text1"/>
        </w:rPr>
        <w:t>Christ</w:t>
      </w:r>
      <w:r w:rsidR="00BD2294" w:rsidRPr="00A23FD9">
        <w:rPr>
          <w:color w:val="000000" w:themeColor="text1"/>
        </w:rPr>
        <w:t>’s Ascension</w:t>
      </w:r>
      <w:r w:rsidR="009B09E9" w:rsidRPr="00A23FD9">
        <w:rPr>
          <w:color w:val="000000" w:themeColor="text1"/>
        </w:rPr>
        <w:t xml:space="preserve"> </w:t>
      </w:r>
      <w:r w:rsidR="00BB244D" w:rsidRPr="00A23FD9">
        <w:rPr>
          <w:color w:val="000000" w:themeColor="text1"/>
        </w:rPr>
        <w:t>to</w:t>
      </w:r>
      <w:r w:rsidR="00870F09" w:rsidRPr="00A23FD9">
        <w:rPr>
          <w:color w:val="000000" w:themeColor="text1"/>
        </w:rPr>
        <w:t xml:space="preserve"> the </w:t>
      </w:r>
      <w:r w:rsidR="00BB244D" w:rsidRPr="00A23FD9">
        <w:rPr>
          <w:color w:val="000000" w:themeColor="text1"/>
        </w:rPr>
        <w:t xml:space="preserve">Final </w:t>
      </w:r>
      <w:r w:rsidR="005D1B89" w:rsidRPr="00A23FD9">
        <w:rPr>
          <w:color w:val="000000" w:themeColor="text1"/>
        </w:rPr>
        <w:t>Judgement</w:t>
      </w:r>
      <w:r w:rsidR="005C60B0">
        <w:rPr>
          <w:color w:val="000000" w:themeColor="text1"/>
        </w:rPr>
        <w:t xml:space="preserve"> </w:t>
      </w:r>
      <w:r w:rsidR="00AC1550" w:rsidRPr="005C60B0">
        <w:rPr>
          <w:color w:val="000000" w:themeColor="text1"/>
        </w:rPr>
        <w:t>(Dispensation</w:t>
      </w:r>
      <w:r w:rsidR="005D1B89" w:rsidRPr="005C60B0">
        <w:rPr>
          <w:color w:val="000000" w:themeColor="text1"/>
        </w:rPr>
        <w:t>s</w:t>
      </w:r>
      <w:r w:rsidR="00AC1550" w:rsidRPr="005C60B0">
        <w:rPr>
          <w:color w:val="000000" w:themeColor="text1"/>
        </w:rPr>
        <w:t xml:space="preserve"> six</w:t>
      </w:r>
      <w:r w:rsidR="008609E0" w:rsidRPr="005C60B0">
        <w:rPr>
          <w:color w:val="000000" w:themeColor="text1"/>
        </w:rPr>
        <w:t xml:space="preserve"> and </w:t>
      </w:r>
      <w:r w:rsidR="005D1B89" w:rsidRPr="005C60B0">
        <w:rPr>
          <w:color w:val="000000" w:themeColor="text1"/>
        </w:rPr>
        <w:t>seven</w:t>
      </w:r>
      <w:r w:rsidR="00AC1550" w:rsidRPr="005C60B0">
        <w:rPr>
          <w:color w:val="000000" w:themeColor="text1"/>
        </w:rPr>
        <w:t>)</w:t>
      </w:r>
      <w:r w:rsidR="00A60B96" w:rsidRPr="005C60B0">
        <w:rPr>
          <w:color w:val="000000" w:themeColor="text1"/>
        </w:rPr>
        <w:t>.</w:t>
      </w:r>
    </w:p>
    <w:p w14:paraId="70F9AAE4" w14:textId="37B35E84" w:rsidR="00D67049" w:rsidRPr="00A23FD9" w:rsidRDefault="00D67049" w:rsidP="00223974">
      <w:pPr>
        <w:pStyle w:val="Heading4"/>
        <w:rPr>
          <w:i w:val="0"/>
        </w:rPr>
      </w:pPr>
      <w:r w:rsidRPr="00A23FD9">
        <w:rPr>
          <w:i w:val="0"/>
        </w:rPr>
        <w:t>Between the Fall of Adam</w:t>
      </w:r>
      <w:r w:rsidR="001A490D" w:rsidRPr="00A23FD9">
        <w:rPr>
          <w:i w:val="0"/>
        </w:rPr>
        <w:t xml:space="preserve"> and the Ascension of </w:t>
      </w:r>
      <w:r w:rsidR="000271FE" w:rsidRPr="00A23FD9">
        <w:rPr>
          <w:i w:val="0"/>
        </w:rPr>
        <w:t>Christ</w:t>
      </w:r>
      <w:r w:rsidR="001A490D" w:rsidRPr="00A23FD9">
        <w:rPr>
          <w:i w:val="0"/>
        </w:rPr>
        <w:t>.</w:t>
      </w:r>
    </w:p>
    <w:p w14:paraId="36968289" w14:textId="6ACBFE42" w:rsidR="00C5709F" w:rsidRPr="00A23FD9" w:rsidRDefault="00CE6245" w:rsidP="00D91559">
      <w:pPr>
        <w:ind w:firstLine="720"/>
        <w:jc w:val="both"/>
        <w:rPr>
          <w:color w:val="000000" w:themeColor="text1"/>
        </w:rPr>
      </w:pPr>
      <w:r w:rsidRPr="00A23FD9">
        <w:rPr>
          <w:color w:val="000000" w:themeColor="text1"/>
        </w:rPr>
        <w:t xml:space="preserve">The </w:t>
      </w:r>
      <w:r w:rsidR="00CB3981" w:rsidRPr="00A23FD9">
        <w:rPr>
          <w:color w:val="000000" w:themeColor="text1"/>
        </w:rPr>
        <w:t xml:space="preserve">eschatological </w:t>
      </w:r>
      <w:r w:rsidR="00705D80" w:rsidRPr="00A23FD9">
        <w:rPr>
          <w:color w:val="000000" w:themeColor="text1"/>
        </w:rPr>
        <w:t>teachings</w:t>
      </w:r>
      <w:r w:rsidR="006E1FE7" w:rsidRPr="00A23FD9">
        <w:rPr>
          <w:color w:val="000000" w:themeColor="text1"/>
        </w:rPr>
        <w:t xml:space="preserve"> </w:t>
      </w:r>
      <w:r w:rsidR="00705D80" w:rsidRPr="00A23FD9">
        <w:rPr>
          <w:color w:val="000000" w:themeColor="text1"/>
        </w:rPr>
        <w:t xml:space="preserve">in the </w:t>
      </w:r>
      <w:r w:rsidRPr="00A23FD9">
        <w:rPr>
          <w:color w:val="000000" w:themeColor="text1"/>
        </w:rPr>
        <w:t xml:space="preserve">Hebrew </w:t>
      </w:r>
      <w:r w:rsidR="007A5C2E" w:rsidRPr="00A23FD9">
        <w:rPr>
          <w:color w:val="000000" w:themeColor="text1"/>
        </w:rPr>
        <w:t>Bible</w:t>
      </w:r>
      <w:r w:rsidRPr="00A23FD9">
        <w:rPr>
          <w:color w:val="000000" w:themeColor="text1"/>
        </w:rPr>
        <w:t xml:space="preserve"> (</w:t>
      </w:r>
      <w:r w:rsidR="00774203" w:rsidRPr="00A23FD9">
        <w:rPr>
          <w:color w:val="000000" w:themeColor="text1"/>
        </w:rPr>
        <w:t>Old Testament</w:t>
      </w:r>
      <w:r w:rsidRPr="00A23FD9">
        <w:rPr>
          <w:color w:val="000000" w:themeColor="text1"/>
        </w:rPr>
        <w:t xml:space="preserve">) </w:t>
      </w:r>
      <w:r w:rsidR="001A490D" w:rsidRPr="00A23FD9">
        <w:rPr>
          <w:color w:val="000000" w:themeColor="text1"/>
        </w:rPr>
        <w:t>are</w:t>
      </w:r>
      <w:r w:rsidR="00CB3981" w:rsidRPr="00A23FD9">
        <w:rPr>
          <w:color w:val="000000" w:themeColor="text1"/>
        </w:rPr>
        <w:t xml:space="preserve"> primarily</w:t>
      </w:r>
      <w:r w:rsidR="009B5DB5" w:rsidRPr="00A23FD9">
        <w:rPr>
          <w:color w:val="000000" w:themeColor="text1"/>
        </w:rPr>
        <w:t xml:space="preserve"> </w:t>
      </w:r>
      <w:r w:rsidR="00CB3981" w:rsidRPr="00A23FD9">
        <w:rPr>
          <w:color w:val="000000" w:themeColor="text1"/>
        </w:rPr>
        <w:t xml:space="preserve">focused on the </w:t>
      </w:r>
      <w:r w:rsidR="00727B4A" w:rsidRPr="00A23FD9">
        <w:rPr>
          <w:color w:val="000000" w:themeColor="text1"/>
        </w:rPr>
        <w:t xml:space="preserve">nature of the world to come and </w:t>
      </w:r>
      <w:r w:rsidR="006D43A0" w:rsidRPr="00A23FD9">
        <w:rPr>
          <w:color w:val="000000" w:themeColor="text1"/>
        </w:rPr>
        <w:t>do</w:t>
      </w:r>
      <w:r w:rsidR="00727B4A" w:rsidRPr="00A23FD9">
        <w:rPr>
          <w:color w:val="000000" w:themeColor="text1"/>
        </w:rPr>
        <w:t xml:space="preserve"> not give specific details of the </w:t>
      </w:r>
      <w:r w:rsidR="001B2BFC" w:rsidRPr="00A23FD9">
        <w:rPr>
          <w:color w:val="000000" w:themeColor="text1"/>
        </w:rPr>
        <w:t>intermediate state between one’s death and resurrection. As No</w:t>
      </w:r>
      <w:r w:rsidR="00D91559" w:rsidRPr="00A23FD9">
        <w:rPr>
          <w:color w:val="000000" w:themeColor="text1"/>
        </w:rPr>
        <w:t>vak writes:</w:t>
      </w:r>
    </w:p>
    <w:p w14:paraId="6AAD723C" w14:textId="4BCDDC69" w:rsidR="006D43A0" w:rsidRPr="00A23FD9" w:rsidRDefault="00C5709F" w:rsidP="006D43A0">
      <w:pPr>
        <w:pStyle w:val="Quote"/>
        <w:jc w:val="both"/>
        <w:rPr>
          <w:iCs w:val="0"/>
          <w:color w:val="000000" w:themeColor="text1"/>
          <w:lang w:val="en-GB" w:eastAsia="en-US"/>
        </w:rPr>
      </w:pPr>
      <w:r w:rsidRPr="00A23FD9">
        <w:rPr>
          <w:iCs w:val="0"/>
          <w:color w:val="000000" w:themeColor="text1"/>
          <w:lang w:val="en-GB" w:eastAsia="en-US"/>
        </w:rPr>
        <w:t xml:space="preserve">Yet when it comes to eschatology, the text of the </w:t>
      </w:r>
      <w:r w:rsidR="007A5C2E" w:rsidRPr="00A23FD9">
        <w:rPr>
          <w:iCs w:val="0"/>
          <w:color w:val="000000" w:themeColor="text1"/>
          <w:lang w:val="en-GB" w:eastAsia="en-US"/>
        </w:rPr>
        <w:t>Bible</w:t>
      </w:r>
      <w:r w:rsidRPr="00A23FD9">
        <w:rPr>
          <w:iCs w:val="0"/>
          <w:color w:val="000000" w:themeColor="text1"/>
          <w:lang w:val="en-GB" w:eastAsia="en-US"/>
        </w:rPr>
        <w:t xml:space="preserve"> is more suggestive than concrete in its actual teaching. So, when engaging in eschatological </w:t>
      </w:r>
      <w:r w:rsidRPr="00A23FD9">
        <w:rPr>
          <w:iCs w:val="0"/>
          <w:color w:val="000000" w:themeColor="text1"/>
          <w:lang w:val="en-GB" w:eastAsia="en-US"/>
        </w:rPr>
        <w:lastRenderedPageBreak/>
        <w:t>research, one should begin with the categories formulated in the rabbinic writings (the Talmud and related literature), where eschatological speculation is both extensive and intensive.</w:t>
      </w:r>
      <w:r w:rsidR="00D85141" w:rsidRPr="00A23FD9">
        <w:rPr>
          <w:iCs w:val="0"/>
          <w:color w:val="000000" w:themeColor="text1"/>
          <w:vertAlign w:val="superscript"/>
          <w:lang w:val="en-GB" w:eastAsia="en-US"/>
        </w:rPr>
        <w:footnoteReference w:id="116"/>
      </w:r>
    </w:p>
    <w:p w14:paraId="12C05D8E" w14:textId="77777777" w:rsidR="006D43A0" w:rsidRPr="00A23FD9" w:rsidRDefault="006D43A0" w:rsidP="006D43A0">
      <w:pPr>
        <w:pStyle w:val="Quote"/>
        <w:jc w:val="both"/>
        <w:rPr>
          <w:iCs w:val="0"/>
          <w:color w:val="000000" w:themeColor="text1"/>
          <w:lang w:val="en-GB" w:eastAsia="en-US"/>
        </w:rPr>
      </w:pPr>
    </w:p>
    <w:p w14:paraId="220C9CBD" w14:textId="38EDFE13" w:rsidR="00EA7F2A" w:rsidRPr="001E56C4" w:rsidRDefault="00897418" w:rsidP="00184E21">
      <w:pPr>
        <w:jc w:val="both"/>
        <w:rPr>
          <w:lang w:val="en-GB" w:eastAsia="en-US"/>
        </w:rPr>
      </w:pPr>
      <w:r>
        <w:rPr>
          <w:color w:val="000000" w:themeColor="text1"/>
        </w:rPr>
        <w:t xml:space="preserve">However, limiting </w:t>
      </w:r>
      <w:r w:rsidR="00300701">
        <w:rPr>
          <w:color w:val="000000" w:themeColor="text1"/>
        </w:rPr>
        <w:t>this huge topic to purely the Old Testament</w:t>
      </w:r>
      <w:r w:rsidR="00551E68">
        <w:rPr>
          <w:color w:val="000000" w:themeColor="text1"/>
        </w:rPr>
        <w:t xml:space="preserve">, the text does seem </w:t>
      </w:r>
      <w:r w:rsidR="00FC187F" w:rsidRPr="00A23FD9">
        <w:rPr>
          <w:color w:val="000000" w:themeColor="text1"/>
        </w:rPr>
        <w:t>to imply</w:t>
      </w:r>
      <w:r w:rsidR="0067089C" w:rsidRPr="00A23FD9">
        <w:rPr>
          <w:color w:val="000000" w:themeColor="text1"/>
        </w:rPr>
        <w:t xml:space="preserve"> a form of “soul sleep” before a physical resurrection of </w:t>
      </w:r>
      <w:r w:rsidR="00BC710C" w:rsidRPr="00A23FD9">
        <w:rPr>
          <w:color w:val="000000" w:themeColor="text1"/>
        </w:rPr>
        <w:t xml:space="preserve">the </w:t>
      </w:r>
      <w:r w:rsidR="0067089C" w:rsidRPr="00A23FD9">
        <w:rPr>
          <w:color w:val="000000" w:themeColor="text1"/>
        </w:rPr>
        <w:t>body</w:t>
      </w:r>
      <w:r w:rsidR="001E56C4">
        <w:rPr>
          <w:color w:val="000000" w:themeColor="text1"/>
        </w:rPr>
        <w:t>.</w:t>
      </w:r>
      <w:r w:rsidR="00E85B28" w:rsidRPr="00E85B28">
        <w:rPr>
          <w:color w:val="000000" w:themeColor="text1"/>
        </w:rPr>
        <w:t xml:space="preserve"> </w:t>
      </w:r>
      <w:r w:rsidR="00E85B28" w:rsidRPr="00A23FD9">
        <w:rPr>
          <w:color w:val="000000" w:themeColor="text1"/>
        </w:rPr>
        <w:t>A notable example is when King Saul conjures the spirit of Samuel, via a medium, to ask him for advice. Samuel initially responded, 'Why have you disturbed me by bringing me up’.</w:t>
      </w:r>
      <w:r w:rsidR="00E85B28" w:rsidRPr="00A23FD9">
        <w:rPr>
          <w:rStyle w:val="FootnoteReference"/>
          <w:color w:val="000000" w:themeColor="text1"/>
        </w:rPr>
        <w:footnoteReference w:id="117"/>
      </w:r>
      <w:r w:rsidR="001E56C4">
        <w:rPr>
          <w:lang w:val="en-GB" w:eastAsia="en-US"/>
        </w:rPr>
        <w:t xml:space="preserve"> This idea is </w:t>
      </w:r>
      <w:r w:rsidR="0068345E" w:rsidRPr="00A23FD9">
        <w:rPr>
          <w:color w:val="000000" w:themeColor="text1"/>
        </w:rPr>
        <w:t>a</w:t>
      </w:r>
      <w:r w:rsidR="00184E21">
        <w:rPr>
          <w:color w:val="000000" w:themeColor="text1"/>
        </w:rPr>
        <w:t>lso</w:t>
      </w:r>
      <w:r w:rsidR="0068345E" w:rsidRPr="00A23FD9">
        <w:rPr>
          <w:color w:val="000000" w:themeColor="text1"/>
        </w:rPr>
        <w:t xml:space="preserve"> heavily </w:t>
      </w:r>
      <w:r w:rsidR="00447728" w:rsidRPr="00A23FD9">
        <w:rPr>
          <w:color w:val="000000" w:themeColor="text1"/>
        </w:rPr>
        <w:t>inferred</w:t>
      </w:r>
      <w:r w:rsidR="00AA239D" w:rsidRPr="00A23FD9">
        <w:rPr>
          <w:color w:val="000000" w:themeColor="text1"/>
        </w:rPr>
        <w:t xml:space="preserve"> </w:t>
      </w:r>
      <w:r w:rsidR="0068345E" w:rsidRPr="00A23FD9">
        <w:rPr>
          <w:color w:val="000000" w:themeColor="text1"/>
        </w:rPr>
        <w:t>by the prophet Ez</w:t>
      </w:r>
      <w:r w:rsidR="00EA7F2A" w:rsidRPr="00A23FD9">
        <w:rPr>
          <w:color w:val="000000" w:themeColor="text1"/>
        </w:rPr>
        <w:t>ekiel</w:t>
      </w:r>
      <w:r w:rsidR="00C25FAC" w:rsidRPr="00A23FD9">
        <w:rPr>
          <w:color w:val="000000" w:themeColor="text1"/>
        </w:rPr>
        <w:t>.</w:t>
      </w:r>
    </w:p>
    <w:p w14:paraId="68C57542" w14:textId="23327E34" w:rsidR="00BC7CAF" w:rsidRDefault="003707C9" w:rsidP="00C25FAC">
      <w:pPr>
        <w:pStyle w:val="Quote"/>
        <w:jc w:val="both"/>
        <w:rPr>
          <w:iCs w:val="0"/>
          <w:color w:val="000000" w:themeColor="text1"/>
          <w:lang w:val="en-GB" w:eastAsia="en-US"/>
        </w:rPr>
      </w:pPr>
      <w:r w:rsidRPr="00A23FD9">
        <w:rPr>
          <w:iCs w:val="0"/>
          <w:color w:val="000000" w:themeColor="text1"/>
          <w:lang w:val="en-GB" w:eastAsia="en-US"/>
        </w:rPr>
        <w:t>He led me all round them; there were very many lying in the valley, and they were very dry.</w:t>
      </w:r>
      <w:r w:rsidR="00BC710C" w:rsidRPr="00A23FD9">
        <w:rPr>
          <w:iCs w:val="0"/>
          <w:color w:val="000000" w:themeColor="text1"/>
          <w:lang w:val="en-GB" w:eastAsia="en-US"/>
        </w:rPr>
        <w:t xml:space="preserve"> He said to me, 'Mortal, can these bones live?</w:t>
      </w:r>
      <w:r w:rsidR="006C782C">
        <w:rPr>
          <w:iCs w:val="0"/>
          <w:color w:val="000000" w:themeColor="text1"/>
          <w:lang w:val="en-GB" w:eastAsia="en-US"/>
        </w:rPr>
        <w:t>’</w:t>
      </w:r>
      <w:r w:rsidR="00BC710C" w:rsidRPr="00A23FD9">
        <w:rPr>
          <w:iCs w:val="0"/>
          <w:color w:val="000000" w:themeColor="text1"/>
          <w:lang w:val="en-GB" w:eastAsia="en-US"/>
        </w:rPr>
        <w:t xml:space="preserve"> I answered, 'O Lord God, you know</w:t>
      </w:r>
      <w:r w:rsidR="00413D05" w:rsidRPr="00A23FD9">
        <w:rPr>
          <w:iCs w:val="0"/>
          <w:color w:val="000000" w:themeColor="text1"/>
          <w:lang w:val="en-GB" w:eastAsia="en-US"/>
        </w:rPr>
        <w:t>’</w:t>
      </w:r>
      <w:r w:rsidR="00BC710C" w:rsidRPr="00A23FD9">
        <w:rPr>
          <w:iCs w:val="0"/>
          <w:color w:val="000000" w:themeColor="text1"/>
          <w:lang w:val="en-GB" w:eastAsia="en-US"/>
        </w:rPr>
        <w:t>. Then he said to me, 'Prophesy to these bones, and say to them: O dry bones, hear the word of the Lord</w:t>
      </w:r>
      <w:r w:rsidR="006E6541" w:rsidRPr="00A23FD9">
        <w:rPr>
          <w:iCs w:val="0"/>
          <w:color w:val="000000" w:themeColor="text1"/>
          <w:lang w:val="en-GB" w:eastAsia="en-US"/>
        </w:rPr>
        <w:t>’</w:t>
      </w:r>
      <w:r w:rsidR="00BC710C" w:rsidRPr="00A23FD9">
        <w:rPr>
          <w:iCs w:val="0"/>
          <w:color w:val="000000" w:themeColor="text1"/>
          <w:lang w:val="en-GB" w:eastAsia="en-US"/>
        </w:rPr>
        <w:t xml:space="preserve">. Thus says the Lord God to these bones: </w:t>
      </w:r>
      <w:r w:rsidR="00BC6DDA" w:rsidRPr="00A23FD9">
        <w:rPr>
          <w:iCs w:val="0"/>
          <w:color w:val="000000" w:themeColor="text1"/>
          <w:lang w:val="en-GB" w:eastAsia="en-US"/>
        </w:rPr>
        <w:t>‘</w:t>
      </w:r>
      <w:r w:rsidR="00BC710C" w:rsidRPr="00A23FD9">
        <w:rPr>
          <w:iCs w:val="0"/>
          <w:color w:val="000000" w:themeColor="text1"/>
          <w:lang w:val="en-GB" w:eastAsia="en-US"/>
        </w:rPr>
        <w:t>I will cause breath to enter you, and you shall live</w:t>
      </w:r>
      <w:r w:rsidR="00567B08" w:rsidRPr="00A23FD9">
        <w:rPr>
          <w:iCs w:val="0"/>
          <w:color w:val="000000" w:themeColor="text1"/>
          <w:lang w:val="en-GB" w:eastAsia="en-US"/>
        </w:rPr>
        <w:t>’</w:t>
      </w:r>
      <w:r w:rsidR="00BC710C" w:rsidRPr="00A23FD9">
        <w:rPr>
          <w:iCs w:val="0"/>
          <w:color w:val="000000" w:themeColor="text1"/>
          <w:lang w:val="en-GB" w:eastAsia="en-US"/>
        </w:rPr>
        <w:t>.</w:t>
      </w:r>
      <w:r w:rsidR="00E04820" w:rsidRPr="00A23FD9">
        <w:rPr>
          <w:iCs w:val="0"/>
          <w:color w:val="000000" w:themeColor="text1"/>
          <w:vertAlign w:val="superscript"/>
          <w:lang w:val="en-GB" w:eastAsia="en-US"/>
        </w:rPr>
        <w:footnoteReference w:id="118"/>
      </w:r>
    </w:p>
    <w:p w14:paraId="20B907CB" w14:textId="77777777" w:rsidR="00BC7CAF" w:rsidRPr="00A23FD9" w:rsidRDefault="00BC7CAF" w:rsidP="00BC7CAF">
      <w:pPr>
        <w:pStyle w:val="Quote"/>
        <w:jc w:val="both"/>
        <w:rPr>
          <w:iCs w:val="0"/>
          <w:color w:val="000000" w:themeColor="text1"/>
          <w:lang w:val="en-GB" w:eastAsia="en-US"/>
        </w:rPr>
      </w:pPr>
    </w:p>
    <w:p w14:paraId="2257C50F" w14:textId="56F15005" w:rsidR="00313E0F" w:rsidRPr="00A23FD9" w:rsidRDefault="00330626" w:rsidP="000F671F">
      <w:pPr>
        <w:jc w:val="both"/>
        <w:rPr>
          <w:color w:val="000000" w:themeColor="text1"/>
        </w:rPr>
      </w:pPr>
      <w:r w:rsidRPr="00A23FD9">
        <w:rPr>
          <w:color w:val="000000" w:themeColor="text1"/>
        </w:rPr>
        <w:t xml:space="preserve">Christianity generally, and </w:t>
      </w:r>
      <w:r w:rsidR="00484044" w:rsidRPr="00A23FD9">
        <w:rPr>
          <w:color w:val="000000" w:themeColor="text1"/>
        </w:rPr>
        <w:t>Dispensational</w:t>
      </w:r>
      <w:r w:rsidR="00E55803" w:rsidRPr="00A23FD9">
        <w:rPr>
          <w:color w:val="000000" w:themeColor="text1"/>
        </w:rPr>
        <w:t xml:space="preserve">ism specifically, </w:t>
      </w:r>
      <w:r w:rsidR="003B4E8A" w:rsidRPr="00A23FD9">
        <w:rPr>
          <w:color w:val="000000" w:themeColor="text1"/>
        </w:rPr>
        <w:t xml:space="preserve">has taken the Hebrew </w:t>
      </w:r>
      <w:r w:rsidR="007A5C2E" w:rsidRPr="00A23FD9">
        <w:rPr>
          <w:color w:val="000000" w:themeColor="text1"/>
        </w:rPr>
        <w:t>Bible</w:t>
      </w:r>
      <w:r w:rsidR="003B4E8A" w:rsidRPr="00A23FD9">
        <w:rPr>
          <w:color w:val="000000" w:themeColor="text1"/>
        </w:rPr>
        <w:t xml:space="preserve"> and </w:t>
      </w:r>
      <w:r w:rsidR="00804F95" w:rsidRPr="00A23FD9">
        <w:rPr>
          <w:color w:val="000000" w:themeColor="text1"/>
        </w:rPr>
        <w:t xml:space="preserve">interpreted it through the lens of </w:t>
      </w:r>
      <w:r w:rsidR="00774203" w:rsidRPr="00A23FD9">
        <w:rPr>
          <w:color w:val="000000" w:themeColor="text1"/>
        </w:rPr>
        <w:t xml:space="preserve">the New Testament </w:t>
      </w:r>
      <w:r w:rsidR="006D4508" w:rsidRPr="00A23FD9">
        <w:rPr>
          <w:color w:val="000000" w:themeColor="text1"/>
        </w:rPr>
        <w:t xml:space="preserve">to provide </w:t>
      </w:r>
      <w:r w:rsidR="00446064" w:rsidRPr="00A23FD9">
        <w:rPr>
          <w:color w:val="000000" w:themeColor="text1"/>
        </w:rPr>
        <w:t>an answer to the</w:t>
      </w:r>
      <w:r w:rsidR="00F1119A" w:rsidRPr="00A23FD9">
        <w:rPr>
          <w:color w:val="000000" w:themeColor="text1"/>
        </w:rPr>
        <w:t xml:space="preserve"> fate of the</w:t>
      </w:r>
      <w:r w:rsidR="00DC19FA" w:rsidRPr="00A23FD9">
        <w:rPr>
          <w:color w:val="000000" w:themeColor="text1"/>
        </w:rPr>
        <w:t xml:space="preserve"> </w:t>
      </w:r>
      <w:r w:rsidR="00446064" w:rsidRPr="00A23FD9">
        <w:rPr>
          <w:color w:val="000000" w:themeColor="text1"/>
        </w:rPr>
        <w:t>Old Testament</w:t>
      </w:r>
      <w:r w:rsidR="00DC19FA" w:rsidRPr="00A23FD9">
        <w:rPr>
          <w:color w:val="000000" w:themeColor="text1"/>
        </w:rPr>
        <w:t xml:space="preserve"> souls</w:t>
      </w:r>
      <w:r w:rsidR="00B11FBC" w:rsidRPr="00A23FD9">
        <w:rPr>
          <w:color w:val="000000" w:themeColor="text1"/>
        </w:rPr>
        <w:t xml:space="preserve">, with the </w:t>
      </w:r>
      <w:r w:rsidR="00D93BDC" w:rsidRPr="00A23FD9">
        <w:rPr>
          <w:color w:val="000000" w:themeColor="text1"/>
        </w:rPr>
        <w:t xml:space="preserve">following </w:t>
      </w:r>
      <w:r w:rsidR="003B5F3C" w:rsidRPr="00A23FD9">
        <w:rPr>
          <w:color w:val="000000" w:themeColor="text1"/>
        </w:rPr>
        <w:t>passages</w:t>
      </w:r>
      <w:r w:rsidR="00A06660" w:rsidRPr="00A23FD9">
        <w:rPr>
          <w:color w:val="000000" w:themeColor="text1"/>
        </w:rPr>
        <w:t xml:space="preserve"> </w:t>
      </w:r>
      <w:r w:rsidR="00D43654" w:rsidRPr="00A23FD9">
        <w:rPr>
          <w:color w:val="000000" w:themeColor="text1"/>
        </w:rPr>
        <w:t xml:space="preserve">being </w:t>
      </w:r>
      <w:r w:rsidR="00A06660" w:rsidRPr="00A23FD9">
        <w:rPr>
          <w:color w:val="000000" w:themeColor="text1"/>
        </w:rPr>
        <w:t>seen as significant</w:t>
      </w:r>
      <w:r w:rsidR="00D607E5" w:rsidRPr="00A23FD9">
        <w:rPr>
          <w:color w:val="000000" w:themeColor="text1"/>
        </w:rPr>
        <w:t xml:space="preserve">: </w:t>
      </w:r>
    </w:p>
    <w:p w14:paraId="2F2B9340" w14:textId="3CB099CE" w:rsidR="00134A38" w:rsidRPr="00A23FD9" w:rsidRDefault="00316B5F" w:rsidP="004D269C">
      <w:pPr>
        <w:pStyle w:val="Quote"/>
        <w:spacing w:after="60"/>
        <w:jc w:val="both"/>
        <w:rPr>
          <w:iCs w:val="0"/>
          <w:color w:val="000000" w:themeColor="text1"/>
          <w:lang w:val="en-GB" w:eastAsia="en-US"/>
        </w:rPr>
      </w:pPr>
      <w:r w:rsidRPr="00A23FD9">
        <w:rPr>
          <w:iCs w:val="0"/>
          <w:color w:val="000000" w:themeColor="text1"/>
          <w:lang w:val="en-GB" w:eastAsia="en-US"/>
        </w:rPr>
        <w:t>The poor man died and was carried away by the angels to be with Abraham. The rich man also died and was buried.</w:t>
      </w:r>
      <w:r w:rsidR="002F1C57" w:rsidRPr="00A23FD9">
        <w:rPr>
          <w:iCs w:val="0"/>
          <w:color w:val="000000" w:themeColor="text1"/>
          <w:lang w:val="en-GB" w:eastAsia="en-US"/>
        </w:rPr>
        <w:t xml:space="preserve"> In Hades, where he was being tormented, he looked up and saw Abraham far away with Lazarus by his side.</w:t>
      </w:r>
      <w:r w:rsidR="008B4F55" w:rsidRPr="00A23FD9">
        <w:rPr>
          <w:rStyle w:val="FootnoteReference"/>
          <w:iCs w:val="0"/>
          <w:color w:val="000000" w:themeColor="text1"/>
          <w:lang w:val="en-GB" w:eastAsia="en-US"/>
        </w:rPr>
        <w:footnoteReference w:id="119"/>
      </w:r>
    </w:p>
    <w:p w14:paraId="2C642666" w14:textId="6B07193E" w:rsidR="00F20C2F" w:rsidRPr="00A23FD9" w:rsidRDefault="00774C1F" w:rsidP="00134A38">
      <w:pPr>
        <w:pStyle w:val="Quote"/>
        <w:jc w:val="both"/>
        <w:rPr>
          <w:iCs w:val="0"/>
          <w:color w:val="000000" w:themeColor="text1"/>
          <w:lang w:val="en-GB" w:eastAsia="en-US"/>
        </w:rPr>
      </w:pPr>
      <w:proofErr w:type="gramStart"/>
      <w:r w:rsidRPr="00A23FD9">
        <w:rPr>
          <w:iCs w:val="0"/>
          <w:color w:val="000000" w:themeColor="text1"/>
          <w:lang w:val="en-GB" w:eastAsia="en-US"/>
        </w:rPr>
        <w:t>Therefore</w:t>
      </w:r>
      <w:proofErr w:type="gramEnd"/>
      <w:r w:rsidRPr="00A23FD9">
        <w:rPr>
          <w:iCs w:val="0"/>
          <w:color w:val="000000" w:themeColor="text1"/>
          <w:lang w:val="en-GB" w:eastAsia="en-US"/>
        </w:rPr>
        <w:t xml:space="preserve"> it is said, 'When he ascended on high he made captivity itself a captive; he gave gifts to his people. (When it says, 'He ascended, what does it mean but that he had also descended into the lower parts of the earth?</w:t>
      </w:r>
      <w:r w:rsidR="00134A38" w:rsidRPr="00A23FD9">
        <w:rPr>
          <w:iCs w:val="0"/>
          <w:color w:val="000000" w:themeColor="text1"/>
          <w:lang w:val="en-GB" w:eastAsia="en-US"/>
        </w:rPr>
        <w:t xml:space="preserve"> He who descended is the same one who ascended far above all the heavens, so that he might fill all things</w:t>
      </w:r>
      <w:r w:rsidR="00C4719D">
        <w:rPr>
          <w:iCs w:val="0"/>
          <w:color w:val="000000" w:themeColor="text1"/>
          <w:lang w:val="en-GB" w:eastAsia="en-US"/>
        </w:rPr>
        <w:t>)</w:t>
      </w:r>
      <w:r w:rsidR="00134A38" w:rsidRPr="00A23FD9">
        <w:rPr>
          <w:iCs w:val="0"/>
          <w:color w:val="000000" w:themeColor="text1"/>
          <w:lang w:val="en-GB" w:eastAsia="en-US"/>
        </w:rPr>
        <w:t>.</w:t>
      </w:r>
      <w:r w:rsidR="000B1F1A" w:rsidRPr="00A23FD9">
        <w:rPr>
          <w:rStyle w:val="FootnoteReference"/>
          <w:iCs w:val="0"/>
          <w:color w:val="000000" w:themeColor="text1"/>
          <w:lang w:val="en-GB" w:eastAsia="en-US"/>
        </w:rPr>
        <w:footnoteReference w:id="120"/>
      </w:r>
    </w:p>
    <w:p w14:paraId="0BE03BD3" w14:textId="77777777" w:rsidR="00C143F4" w:rsidRPr="00A23FD9" w:rsidRDefault="00C143F4" w:rsidP="00C143F4">
      <w:pPr>
        <w:pStyle w:val="Quote"/>
        <w:jc w:val="both"/>
        <w:rPr>
          <w:iCs w:val="0"/>
          <w:color w:val="000000" w:themeColor="text1"/>
          <w:lang w:val="en-GB" w:eastAsia="en-US"/>
        </w:rPr>
      </w:pPr>
    </w:p>
    <w:p w14:paraId="486FFFC4" w14:textId="75BD3483" w:rsidR="00AB1105" w:rsidRPr="00A23FD9" w:rsidRDefault="000406DF" w:rsidP="0033624A">
      <w:pPr>
        <w:jc w:val="both"/>
        <w:rPr>
          <w:color w:val="000000" w:themeColor="text1"/>
        </w:rPr>
      </w:pPr>
      <w:r w:rsidRPr="00A23FD9">
        <w:rPr>
          <w:color w:val="000000" w:themeColor="text1"/>
        </w:rPr>
        <w:t>Thus, the</w:t>
      </w:r>
      <w:r w:rsidR="007274E6" w:rsidRPr="00A23FD9">
        <w:rPr>
          <w:color w:val="000000" w:themeColor="text1"/>
        </w:rPr>
        <w:t>re are</w:t>
      </w:r>
      <w:r w:rsidRPr="00A23FD9">
        <w:rPr>
          <w:color w:val="000000" w:themeColor="text1"/>
        </w:rPr>
        <w:t xml:space="preserve"> three</w:t>
      </w:r>
      <w:r w:rsidR="00FF6476" w:rsidRPr="00A23FD9">
        <w:rPr>
          <w:color w:val="000000" w:themeColor="text1"/>
        </w:rPr>
        <w:t xml:space="preserve"> </w:t>
      </w:r>
      <w:r w:rsidR="00543E6C" w:rsidRPr="00A23FD9">
        <w:rPr>
          <w:color w:val="000000" w:themeColor="text1"/>
        </w:rPr>
        <w:t xml:space="preserve">possible </w:t>
      </w:r>
      <w:r w:rsidR="00E852E1" w:rsidRPr="00A23FD9">
        <w:rPr>
          <w:color w:val="000000" w:themeColor="text1"/>
        </w:rPr>
        <w:t xml:space="preserve">outcomes </w:t>
      </w:r>
      <w:r w:rsidR="00FF6476" w:rsidRPr="00A23FD9">
        <w:rPr>
          <w:color w:val="000000" w:themeColor="text1"/>
        </w:rPr>
        <w:t>for</w:t>
      </w:r>
      <w:r w:rsidR="00F440AB" w:rsidRPr="00A23FD9">
        <w:rPr>
          <w:color w:val="000000" w:themeColor="text1"/>
        </w:rPr>
        <w:t xml:space="preserve"> </w:t>
      </w:r>
      <w:r w:rsidR="003F559A" w:rsidRPr="00A23FD9">
        <w:rPr>
          <w:color w:val="000000" w:themeColor="text1"/>
        </w:rPr>
        <w:t>Old Testam</w:t>
      </w:r>
      <w:r w:rsidR="00D67768" w:rsidRPr="00A23FD9">
        <w:rPr>
          <w:color w:val="000000" w:themeColor="text1"/>
        </w:rPr>
        <w:t>ent souls</w:t>
      </w:r>
      <w:r w:rsidR="00456CFD" w:rsidRPr="00A23FD9">
        <w:rPr>
          <w:color w:val="000000" w:themeColor="text1"/>
        </w:rPr>
        <w:t>:</w:t>
      </w:r>
    </w:p>
    <w:p w14:paraId="63D446AC" w14:textId="147A3EEA" w:rsidR="005C6865" w:rsidRPr="00A23FD9" w:rsidRDefault="005A2483" w:rsidP="009E4F33">
      <w:pPr>
        <w:pStyle w:val="ListParagraph"/>
        <w:numPr>
          <w:ilvl w:val="0"/>
          <w:numId w:val="12"/>
        </w:numPr>
        <w:spacing w:line="240" w:lineRule="auto"/>
        <w:rPr>
          <w:color w:val="000000" w:themeColor="text1"/>
        </w:rPr>
      </w:pPr>
      <w:r w:rsidRPr="00A23FD9">
        <w:rPr>
          <w:color w:val="000000" w:themeColor="text1"/>
        </w:rPr>
        <w:t>First, certain</w:t>
      </w:r>
      <w:r w:rsidR="005C6865" w:rsidRPr="00A23FD9">
        <w:rPr>
          <w:color w:val="000000" w:themeColor="text1"/>
        </w:rPr>
        <w:t xml:space="preserve"> Old Testament saints, such as Abraham and Moses, were able to enter heaven directly when they died due to their good deeds.</w:t>
      </w:r>
    </w:p>
    <w:p w14:paraId="3DE98D8E" w14:textId="77777777" w:rsidR="005C6865" w:rsidRPr="00A23FD9" w:rsidRDefault="005C6865" w:rsidP="005C6865">
      <w:pPr>
        <w:pStyle w:val="ListParagraph"/>
        <w:spacing w:line="240" w:lineRule="auto"/>
        <w:ind w:left="790"/>
        <w:rPr>
          <w:color w:val="000000" w:themeColor="text1"/>
        </w:rPr>
      </w:pPr>
    </w:p>
    <w:p w14:paraId="1977DEC3" w14:textId="066DCA05" w:rsidR="00AB1105" w:rsidRPr="00A23FD9" w:rsidRDefault="003A057D" w:rsidP="009E4F33">
      <w:pPr>
        <w:pStyle w:val="ListParagraph"/>
        <w:numPr>
          <w:ilvl w:val="0"/>
          <w:numId w:val="12"/>
        </w:numPr>
        <w:spacing w:line="240" w:lineRule="auto"/>
        <w:rPr>
          <w:color w:val="000000" w:themeColor="text1"/>
        </w:rPr>
      </w:pPr>
      <w:r w:rsidRPr="00A23FD9">
        <w:rPr>
          <w:color w:val="000000" w:themeColor="text1"/>
        </w:rPr>
        <w:t xml:space="preserve">The unrighteous </w:t>
      </w:r>
      <w:r w:rsidR="00CB3559">
        <w:rPr>
          <w:color w:val="000000" w:themeColor="text1"/>
        </w:rPr>
        <w:t>will</w:t>
      </w:r>
      <w:r w:rsidRPr="00A23FD9">
        <w:rPr>
          <w:color w:val="000000" w:themeColor="text1"/>
        </w:rPr>
        <w:t xml:space="preserve"> </w:t>
      </w:r>
      <w:r w:rsidR="00147146">
        <w:rPr>
          <w:color w:val="000000" w:themeColor="text1"/>
        </w:rPr>
        <w:t>remain</w:t>
      </w:r>
      <w:r w:rsidR="00155E54" w:rsidRPr="00A23FD9">
        <w:rPr>
          <w:color w:val="000000" w:themeColor="text1"/>
        </w:rPr>
        <w:t xml:space="preserve"> in the lower realm of Sheol </w:t>
      </w:r>
      <w:r w:rsidR="00574683" w:rsidRPr="00A23FD9">
        <w:rPr>
          <w:color w:val="000000" w:themeColor="text1"/>
        </w:rPr>
        <w:t>/</w:t>
      </w:r>
      <w:r w:rsidR="00155E54" w:rsidRPr="00A23FD9">
        <w:rPr>
          <w:color w:val="000000" w:themeColor="text1"/>
        </w:rPr>
        <w:t xml:space="preserve"> Hades</w:t>
      </w:r>
      <w:r w:rsidR="00E32674" w:rsidRPr="00A23FD9">
        <w:rPr>
          <w:color w:val="000000" w:themeColor="text1"/>
        </w:rPr>
        <w:t xml:space="preserve"> </w:t>
      </w:r>
      <w:r w:rsidR="008604E6" w:rsidRPr="00A23FD9">
        <w:rPr>
          <w:color w:val="000000" w:themeColor="text1"/>
        </w:rPr>
        <w:t xml:space="preserve">from their death </w:t>
      </w:r>
      <w:r w:rsidR="00E32674" w:rsidRPr="00A23FD9">
        <w:rPr>
          <w:color w:val="000000" w:themeColor="text1"/>
        </w:rPr>
        <w:t xml:space="preserve">until the Final </w:t>
      </w:r>
      <w:r w:rsidR="00D95D76" w:rsidRPr="00A23FD9">
        <w:rPr>
          <w:color w:val="000000" w:themeColor="text1"/>
        </w:rPr>
        <w:t>Judgement</w:t>
      </w:r>
      <w:r w:rsidR="005616BD" w:rsidRPr="00A23FD9">
        <w:rPr>
          <w:color w:val="000000" w:themeColor="text1"/>
        </w:rPr>
        <w:t>.</w:t>
      </w:r>
      <w:r w:rsidR="00604A7B" w:rsidRPr="00A23FD9">
        <w:rPr>
          <w:color w:val="000000" w:themeColor="text1"/>
        </w:rPr>
        <w:br/>
      </w:r>
    </w:p>
    <w:p w14:paraId="32E8975E" w14:textId="1543C9A8" w:rsidR="00AB1105" w:rsidRDefault="000271FE" w:rsidP="009E4F33">
      <w:pPr>
        <w:pStyle w:val="ListParagraph"/>
        <w:numPr>
          <w:ilvl w:val="0"/>
          <w:numId w:val="12"/>
        </w:numPr>
        <w:spacing w:line="240" w:lineRule="auto"/>
        <w:rPr>
          <w:color w:val="000000" w:themeColor="text1"/>
        </w:rPr>
      </w:pPr>
      <w:r w:rsidRPr="00A23FD9">
        <w:rPr>
          <w:color w:val="000000" w:themeColor="text1"/>
        </w:rPr>
        <w:t>Christ</w:t>
      </w:r>
      <w:r w:rsidR="00DD3EF1" w:rsidRPr="00A23FD9">
        <w:rPr>
          <w:color w:val="000000" w:themeColor="text1"/>
        </w:rPr>
        <w:t xml:space="preserve"> </w:t>
      </w:r>
      <w:r w:rsidR="00574683" w:rsidRPr="00A23FD9">
        <w:rPr>
          <w:color w:val="000000" w:themeColor="text1"/>
        </w:rPr>
        <w:t xml:space="preserve">rose the </w:t>
      </w:r>
      <w:r w:rsidR="00155E54" w:rsidRPr="00A23FD9">
        <w:rPr>
          <w:color w:val="000000" w:themeColor="text1"/>
        </w:rPr>
        <w:t>righteous dead</w:t>
      </w:r>
      <w:r w:rsidR="00AD55C2" w:rsidRPr="00A23FD9">
        <w:rPr>
          <w:color w:val="000000" w:themeColor="text1"/>
        </w:rPr>
        <w:t xml:space="preserve"> </w:t>
      </w:r>
      <w:r w:rsidR="00574683" w:rsidRPr="00A23FD9">
        <w:rPr>
          <w:color w:val="000000" w:themeColor="text1"/>
        </w:rPr>
        <w:t xml:space="preserve">from the higher realm of Sheol </w:t>
      </w:r>
      <w:r w:rsidR="00C137BF" w:rsidRPr="00A23FD9">
        <w:rPr>
          <w:color w:val="000000" w:themeColor="text1"/>
        </w:rPr>
        <w:t xml:space="preserve">/ </w:t>
      </w:r>
      <w:r w:rsidR="00574683" w:rsidRPr="00A23FD9">
        <w:rPr>
          <w:color w:val="000000" w:themeColor="text1"/>
        </w:rPr>
        <w:t xml:space="preserve">Hades </w:t>
      </w:r>
      <w:r w:rsidR="005616BD" w:rsidRPr="00A23FD9">
        <w:rPr>
          <w:color w:val="000000" w:themeColor="text1"/>
        </w:rPr>
        <w:t>with him during his ascension</w:t>
      </w:r>
      <w:r w:rsidR="00E32674" w:rsidRPr="00A23FD9">
        <w:rPr>
          <w:color w:val="000000" w:themeColor="text1"/>
        </w:rPr>
        <w:t>.</w:t>
      </w:r>
    </w:p>
    <w:p w14:paraId="32A6761E" w14:textId="261F6D30" w:rsidR="0033624A" w:rsidRPr="00A23FD9" w:rsidRDefault="0033624A" w:rsidP="00223974">
      <w:pPr>
        <w:pStyle w:val="Heading4"/>
        <w:rPr>
          <w:i w:val="0"/>
        </w:rPr>
      </w:pPr>
      <w:r w:rsidRPr="00A23FD9">
        <w:rPr>
          <w:i w:val="0"/>
        </w:rPr>
        <w:lastRenderedPageBreak/>
        <w:t xml:space="preserve">Between </w:t>
      </w:r>
      <w:r w:rsidR="000271FE" w:rsidRPr="00A23FD9">
        <w:rPr>
          <w:i w:val="0"/>
        </w:rPr>
        <w:t>Christ</w:t>
      </w:r>
      <w:r w:rsidRPr="00A23FD9">
        <w:rPr>
          <w:i w:val="0"/>
        </w:rPr>
        <w:t xml:space="preserve">’s Ascension and the </w:t>
      </w:r>
      <w:r w:rsidR="00BB244D" w:rsidRPr="00A23FD9">
        <w:rPr>
          <w:i w:val="0"/>
        </w:rPr>
        <w:t>Final Judgement</w:t>
      </w:r>
      <w:r w:rsidRPr="00A23FD9">
        <w:rPr>
          <w:i w:val="0"/>
        </w:rPr>
        <w:t>.</w:t>
      </w:r>
    </w:p>
    <w:p w14:paraId="1F8EF688" w14:textId="3FB8C5FC" w:rsidR="00E30293" w:rsidRPr="00A23FD9" w:rsidRDefault="000271FE" w:rsidP="003228C9">
      <w:pPr>
        <w:ind w:firstLine="720"/>
        <w:jc w:val="both"/>
        <w:rPr>
          <w:color w:val="000000" w:themeColor="text1"/>
        </w:rPr>
      </w:pPr>
      <w:r w:rsidRPr="00A23FD9">
        <w:rPr>
          <w:color w:val="000000" w:themeColor="text1"/>
        </w:rPr>
        <w:t>Christ</w:t>
      </w:r>
      <w:r w:rsidR="004A5D58" w:rsidRPr="00A23FD9">
        <w:rPr>
          <w:color w:val="000000" w:themeColor="text1"/>
        </w:rPr>
        <w:t>’</w:t>
      </w:r>
      <w:r w:rsidR="0019554E" w:rsidRPr="00A23FD9">
        <w:rPr>
          <w:color w:val="000000" w:themeColor="text1"/>
        </w:rPr>
        <w:t>s</w:t>
      </w:r>
      <w:r w:rsidR="005B5FA7" w:rsidRPr="00A23FD9">
        <w:rPr>
          <w:color w:val="000000" w:themeColor="text1"/>
        </w:rPr>
        <w:t xml:space="preserve"> sacrifice</w:t>
      </w:r>
      <w:r w:rsidR="009B2AF6" w:rsidRPr="00A23FD9">
        <w:rPr>
          <w:color w:val="000000" w:themeColor="text1"/>
        </w:rPr>
        <w:t>, resurrection and</w:t>
      </w:r>
      <w:r w:rsidR="00434E5B" w:rsidRPr="00A23FD9">
        <w:rPr>
          <w:color w:val="000000" w:themeColor="text1"/>
        </w:rPr>
        <w:t xml:space="preserve"> </w:t>
      </w:r>
      <w:r w:rsidR="005B5FA7" w:rsidRPr="00A23FD9">
        <w:rPr>
          <w:color w:val="000000" w:themeColor="text1"/>
        </w:rPr>
        <w:t xml:space="preserve">ascension </w:t>
      </w:r>
      <w:r w:rsidR="00434E5B" w:rsidRPr="00A23FD9">
        <w:rPr>
          <w:color w:val="000000" w:themeColor="text1"/>
        </w:rPr>
        <w:t xml:space="preserve">to heaven </w:t>
      </w:r>
      <w:r w:rsidR="00AD5962" w:rsidRPr="00A23FD9">
        <w:rPr>
          <w:color w:val="000000" w:themeColor="text1"/>
        </w:rPr>
        <w:t>are</w:t>
      </w:r>
      <w:r w:rsidR="00434E5B" w:rsidRPr="00A23FD9">
        <w:rPr>
          <w:color w:val="000000" w:themeColor="text1"/>
        </w:rPr>
        <w:t xml:space="preserve"> </w:t>
      </w:r>
      <w:r w:rsidR="005B5FA7" w:rsidRPr="00A23FD9">
        <w:rPr>
          <w:color w:val="000000" w:themeColor="text1"/>
        </w:rPr>
        <w:t xml:space="preserve">crucial to all </w:t>
      </w:r>
      <w:r w:rsidR="003F0F82" w:rsidRPr="00A23FD9">
        <w:rPr>
          <w:color w:val="000000" w:themeColor="text1"/>
        </w:rPr>
        <w:t xml:space="preserve">aspects of </w:t>
      </w:r>
      <w:r w:rsidR="005B5FA7" w:rsidRPr="00A23FD9">
        <w:rPr>
          <w:color w:val="000000" w:themeColor="text1"/>
        </w:rPr>
        <w:t>Christian doctrine</w:t>
      </w:r>
      <w:r w:rsidR="000F7EBB" w:rsidRPr="00A23FD9">
        <w:rPr>
          <w:color w:val="000000" w:themeColor="text1"/>
        </w:rPr>
        <w:t xml:space="preserve"> </w:t>
      </w:r>
      <w:r w:rsidR="00021D49" w:rsidRPr="00A23FD9">
        <w:rPr>
          <w:color w:val="000000" w:themeColor="text1"/>
        </w:rPr>
        <w:t>a</w:t>
      </w:r>
      <w:r w:rsidR="0071004F" w:rsidRPr="00A23FD9">
        <w:rPr>
          <w:color w:val="000000" w:themeColor="text1"/>
        </w:rPr>
        <w:t xml:space="preserve">nd </w:t>
      </w:r>
      <w:r w:rsidR="00A27367" w:rsidRPr="00A23FD9">
        <w:rPr>
          <w:color w:val="000000" w:themeColor="text1"/>
        </w:rPr>
        <w:t xml:space="preserve">to </w:t>
      </w:r>
      <w:r w:rsidR="00406BDE" w:rsidRPr="00A23FD9">
        <w:rPr>
          <w:color w:val="000000" w:themeColor="text1"/>
        </w:rPr>
        <w:t>the fate of Christian souls thereafter.</w:t>
      </w:r>
      <w:r w:rsidR="00AD5962" w:rsidRPr="00A23FD9">
        <w:rPr>
          <w:color w:val="000000" w:themeColor="text1"/>
        </w:rPr>
        <w:t xml:space="preserve"> </w:t>
      </w:r>
      <w:r w:rsidR="0004610A" w:rsidRPr="00A23FD9">
        <w:rPr>
          <w:color w:val="000000" w:themeColor="text1"/>
        </w:rPr>
        <w:t xml:space="preserve">Key to understanding the significance from an </w:t>
      </w:r>
      <w:r w:rsidR="00F4333D" w:rsidRPr="00A23FD9">
        <w:rPr>
          <w:color w:val="000000" w:themeColor="text1"/>
        </w:rPr>
        <w:t xml:space="preserve">eschatological </w:t>
      </w:r>
      <w:r w:rsidR="0004610A" w:rsidRPr="00A23FD9">
        <w:rPr>
          <w:color w:val="000000" w:themeColor="text1"/>
        </w:rPr>
        <w:t>perspective are the following</w:t>
      </w:r>
      <w:r w:rsidR="006C7352" w:rsidRPr="00A23FD9">
        <w:rPr>
          <w:color w:val="000000" w:themeColor="text1"/>
        </w:rPr>
        <w:t xml:space="preserve"> passages</w:t>
      </w:r>
      <w:r w:rsidR="006B7F72" w:rsidRPr="00A23FD9">
        <w:rPr>
          <w:color w:val="000000" w:themeColor="text1"/>
        </w:rPr>
        <w:t>:</w:t>
      </w:r>
    </w:p>
    <w:p w14:paraId="465062F6" w14:textId="0935AB28" w:rsidR="00E30293" w:rsidRPr="00A23FD9" w:rsidRDefault="00AC0E92" w:rsidP="00E30293">
      <w:pPr>
        <w:pStyle w:val="Quote"/>
        <w:snapToGrid w:val="0"/>
        <w:spacing w:after="60"/>
        <w:jc w:val="both"/>
        <w:rPr>
          <w:iCs w:val="0"/>
          <w:color w:val="000000" w:themeColor="text1"/>
          <w:lang w:val="en-GB" w:eastAsia="en-US"/>
        </w:rPr>
      </w:pPr>
      <w:r w:rsidRPr="00A23FD9">
        <w:rPr>
          <w:iCs w:val="0"/>
          <w:color w:val="000000" w:themeColor="text1"/>
          <w:lang w:val="en-GB" w:eastAsia="en-US"/>
        </w:rPr>
        <w:t xml:space="preserve">I am the gate. Whoever enters by me will be </w:t>
      </w:r>
      <w:proofErr w:type="gramStart"/>
      <w:r w:rsidRPr="00A23FD9">
        <w:rPr>
          <w:iCs w:val="0"/>
          <w:color w:val="000000" w:themeColor="text1"/>
          <w:lang w:val="en-GB" w:eastAsia="en-US"/>
        </w:rPr>
        <w:t>saved, and</w:t>
      </w:r>
      <w:proofErr w:type="gramEnd"/>
      <w:r w:rsidRPr="00A23FD9">
        <w:rPr>
          <w:iCs w:val="0"/>
          <w:color w:val="000000" w:themeColor="text1"/>
          <w:lang w:val="en-GB" w:eastAsia="en-US"/>
        </w:rPr>
        <w:t xml:space="preserve"> will come in and go out and find pasture.</w:t>
      </w:r>
      <w:r w:rsidR="006F0D82" w:rsidRPr="00A23FD9">
        <w:rPr>
          <w:iCs w:val="0"/>
          <w:color w:val="000000" w:themeColor="text1"/>
          <w:vertAlign w:val="superscript"/>
          <w:lang w:val="en-GB" w:eastAsia="en-US"/>
        </w:rPr>
        <w:footnoteReference w:id="121"/>
      </w:r>
    </w:p>
    <w:p w14:paraId="7E412357" w14:textId="71879D39" w:rsidR="00C641A8" w:rsidRPr="00A23FD9" w:rsidRDefault="00283EC1" w:rsidP="00E30293">
      <w:pPr>
        <w:pStyle w:val="Quote"/>
        <w:snapToGrid w:val="0"/>
        <w:spacing w:after="60"/>
        <w:jc w:val="both"/>
        <w:rPr>
          <w:iCs w:val="0"/>
          <w:color w:val="000000" w:themeColor="text1"/>
        </w:rPr>
      </w:pPr>
      <w:r w:rsidRPr="00A23FD9">
        <w:rPr>
          <w:iCs w:val="0"/>
          <w:color w:val="000000" w:themeColor="text1"/>
          <w:lang w:val="en-GB" w:eastAsia="en-US"/>
        </w:rPr>
        <w:t xml:space="preserve">Listen! I am standing at the door, knocking; if you hear my voice and open the door, I will come </w:t>
      </w:r>
      <w:proofErr w:type="gramStart"/>
      <w:r w:rsidRPr="00A23FD9">
        <w:rPr>
          <w:iCs w:val="0"/>
          <w:color w:val="000000" w:themeColor="text1"/>
          <w:lang w:val="en-GB" w:eastAsia="en-US"/>
        </w:rPr>
        <w:t>in to</w:t>
      </w:r>
      <w:proofErr w:type="gramEnd"/>
      <w:r w:rsidRPr="00A23FD9">
        <w:rPr>
          <w:iCs w:val="0"/>
          <w:color w:val="000000" w:themeColor="text1"/>
          <w:lang w:val="en-GB" w:eastAsia="en-US"/>
        </w:rPr>
        <w:t xml:space="preserve"> you and eat with you, and you with me.</w:t>
      </w:r>
      <w:r w:rsidRPr="00A23FD9">
        <w:rPr>
          <w:iCs w:val="0"/>
          <w:color w:val="000000" w:themeColor="text1"/>
          <w:vertAlign w:val="superscript"/>
          <w:lang w:val="en-GB" w:eastAsia="en-US"/>
        </w:rPr>
        <w:footnoteReference w:id="122"/>
      </w:r>
    </w:p>
    <w:p w14:paraId="07529183" w14:textId="7AA78F69" w:rsidR="00D746AA" w:rsidRPr="00A23FD9" w:rsidRDefault="00C873F3" w:rsidP="00D746AA">
      <w:pPr>
        <w:pStyle w:val="Quote"/>
        <w:jc w:val="both"/>
        <w:rPr>
          <w:iCs w:val="0"/>
          <w:color w:val="000000" w:themeColor="text1"/>
          <w:lang w:val="en-GB" w:eastAsia="en-US"/>
        </w:rPr>
      </w:pPr>
      <w:r w:rsidRPr="00A23FD9">
        <w:rPr>
          <w:iCs w:val="0"/>
          <w:color w:val="000000" w:themeColor="text1"/>
          <w:lang w:val="en-GB" w:eastAsia="en-US"/>
        </w:rPr>
        <w:t xml:space="preserve">Then </w:t>
      </w:r>
      <w:r w:rsidR="000271FE" w:rsidRPr="00A23FD9">
        <w:rPr>
          <w:iCs w:val="0"/>
          <w:color w:val="000000" w:themeColor="text1"/>
          <w:lang w:val="en-GB" w:eastAsia="en-US"/>
        </w:rPr>
        <w:t>Christ</w:t>
      </w:r>
      <w:r w:rsidRPr="00A23FD9">
        <w:rPr>
          <w:iCs w:val="0"/>
          <w:color w:val="000000" w:themeColor="text1"/>
          <w:lang w:val="en-GB" w:eastAsia="en-US"/>
        </w:rPr>
        <w:t xml:space="preserve"> gave a loud cry and breathed his last.</w:t>
      </w:r>
      <w:r w:rsidR="00F97200" w:rsidRPr="00A23FD9">
        <w:rPr>
          <w:iCs w:val="0"/>
          <w:color w:val="000000" w:themeColor="text1"/>
          <w:lang w:val="en-GB" w:eastAsia="en-US"/>
        </w:rPr>
        <w:t xml:space="preserve"> </w:t>
      </w:r>
      <w:r w:rsidRPr="00A23FD9">
        <w:rPr>
          <w:iCs w:val="0"/>
          <w:color w:val="000000" w:themeColor="text1"/>
          <w:lang w:val="en-GB" w:eastAsia="en-US"/>
        </w:rPr>
        <w:t>And the curtain of the temple was torn in two, from top to bottom.</w:t>
      </w:r>
      <w:r w:rsidR="00F97200" w:rsidRPr="00A23FD9">
        <w:rPr>
          <w:iCs w:val="0"/>
          <w:color w:val="000000" w:themeColor="text1"/>
          <w:lang w:val="en-GB" w:eastAsia="en-US"/>
        </w:rPr>
        <w:t xml:space="preserve"> </w:t>
      </w:r>
      <w:r w:rsidRPr="00A23FD9">
        <w:rPr>
          <w:iCs w:val="0"/>
          <w:color w:val="000000" w:themeColor="text1"/>
          <w:lang w:val="en-GB" w:eastAsia="en-US"/>
        </w:rPr>
        <w:t>Now when the centurion, who stood facing him, saw that in this way he breathed his last, he said, ‘Truly this man was God’s Son!</w:t>
      </w:r>
      <w:r w:rsidR="002D6562" w:rsidRPr="00A23FD9">
        <w:rPr>
          <w:rStyle w:val="FootnoteReference"/>
          <w:iCs w:val="0"/>
          <w:color w:val="000000" w:themeColor="text1"/>
          <w:lang w:val="en-GB" w:eastAsia="en-US"/>
        </w:rPr>
        <w:footnoteReference w:id="123"/>
      </w:r>
    </w:p>
    <w:p w14:paraId="0EE62115" w14:textId="77777777" w:rsidR="00D746AA" w:rsidRPr="00A23FD9" w:rsidRDefault="00D746AA" w:rsidP="00D746AA">
      <w:pPr>
        <w:pStyle w:val="Quote"/>
        <w:jc w:val="both"/>
        <w:rPr>
          <w:iCs w:val="0"/>
          <w:color w:val="000000" w:themeColor="text1"/>
          <w:lang w:val="en-GB" w:eastAsia="en-US"/>
        </w:rPr>
      </w:pPr>
    </w:p>
    <w:p w14:paraId="44D4FA6A" w14:textId="77777777" w:rsidR="0086536F" w:rsidRDefault="00587F76" w:rsidP="005655BB">
      <w:pPr>
        <w:jc w:val="both"/>
        <w:rPr>
          <w:color w:val="000000" w:themeColor="text1"/>
        </w:rPr>
      </w:pPr>
      <w:r w:rsidRPr="00A23FD9">
        <w:rPr>
          <w:color w:val="000000" w:themeColor="text1"/>
        </w:rPr>
        <w:t>And crucially</w:t>
      </w:r>
      <w:r w:rsidR="005A2483" w:rsidRPr="00A23FD9">
        <w:rPr>
          <w:color w:val="000000" w:themeColor="text1"/>
        </w:rPr>
        <w:t>,</w:t>
      </w:r>
    </w:p>
    <w:p w14:paraId="3E2401ED" w14:textId="5B34BEA3" w:rsidR="0086536F" w:rsidRDefault="00587F76" w:rsidP="005655BB">
      <w:pPr>
        <w:jc w:val="both"/>
        <w:rPr>
          <w:color w:val="000000" w:themeColor="text1"/>
        </w:rPr>
      </w:pPr>
      <w:r w:rsidRPr="00A23FD9">
        <w:rPr>
          <w:color w:val="000000" w:themeColor="text1"/>
        </w:rPr>
        <w:t xml:space="preserve"> </w:t>
      </w:r>
      <w:r w:rsidR="00E35A09">
        <w:rPr>
          <w:color w:val="000000" w:themeColor="text1"/>
        </w:rPr>
        <w:tab/>
      </w:r>
      <w:r w:rsidRPr="00A23FD9">
        <w:rPr>
          <w:color w:val="000000" w:themeColor="text1"/>
        </w:rPr>
        <w:t>for as all die in Adam, so all will be made alive in Christ.</w:t>
      </w:r>
      <w:r w:rsidRPr="00A23FD9">
        <w:rPr>
          <w:rStyle w:val="FootnoteReference"/>
          <w:color w:val="000000" w:themeColor="text1"/>
        </w:rPr>
        <w:footnoteReference w:id="124"/>
      </w:r>
    </w:p>
    <w:p w14:paraId="5ED42021" w14:textId="54AACE68" w:rsidR="00E301DF" w:rsidRDefault="00D746AA" w:rsidP="00E35A09">
      <w:pPr>
        <w:jc w:val="both"/>
        <w:rPr>
          <w:color w:val="000000" w:themeColor="text1"/>
        </w:rPr>
      </w:pPr>
      <w:r w:rsidRPr="00A23FD9">
        <w:rPr>
          <w:color w:val="000000" w:themeColor="text1"/>
        </w:rPr>
        <w:t>T</w:t>
      </w:r>
      <w:r w:rsidR="00981F91" w:rsidRPr="00A23FD9">
        <w:rPr>
          <w:color w:val="000000" w:themeColor="text1"/>
        </w:rPr>
        <w:t>he clear implication from the</w:t>
      </w:r>
      <w:r w:rsidR="00406FBF" w:rsidRPr="00A23FD9">
        <w:rPr>
          <w:color w:val="000000" w:themeColor="text1"/>
        </w:rPr>
        <w:t xml:space="preserve">se </w:t>
      </w:r>
      <w:r w:rsidR="00981F91" w:rsidRPr="00A23FD9">
        <w:rPr>
          <w:color w:val="000000" w:themeColor="text1"/>
        </w:rPr>
        <w:t>passages</w:t>
      </w:r>
      <w:r w:rsidR="00784CBB" w:rsidRPr="00A23FD9">
        <w:rPr>
          <w:color w:val="000000" w:themeColor="text1"/>
        </w:rPr>
        <w:t xml:space="preserve">, </w:t>
      </w:r>
      <w:r w:rsidR="00AD4778" w:rsidRPr="00A23FD9">
        <w:rPr>
          <w:color w:val="000000" w:themeColor="text1"/>
        </w:rPr>
        <w:t xml:space="preserve">and </w:t>
      </w:r>
      <w:r w:rsidR="005655BB" w:rsidRPr="00A23FD9">
        <w:rPr>
          <w:color w:val="000000" w:themeColor="text1"/>
        </w:rPr>
        <w:t>especially</w:t>
      </w:r>
      <w:r w:rsidR="002B54A6" w:rsidRPr="00A23FD9">
        <w:rPr>
          <w:color w:val="000000" w:themeColor="text1"/>
        </w:rPr>
        <w:t xml:space="preserve"> </w:t>
      </w:r>
      <w:r w:rsidR="00AD4778" w:rsidRPr="00A23FD9">
        <w:rPr>
          <w:color w:val="000000" w:themeColor="text1"/>
        </w:rPr>
        <w:t>the last</w:t>
      </w:r>
      <w:r w:rsidR="002B54A6" w:rsidRPr="00A23FD9">
        <w:rPr>
          <w:color w:val="000000" w:themeColor="text1"/>
        </w:rPr>
        <w:t xml:space="preserve"> </w:t>
      </w:r>
      <w:r w:rsidR="006A3731" w:rsidRPr="00A23FD9">
        <w:rPr>
          <w:color w:val="000000" w:themeColor="text1"/>
        </w:rPr>
        <w:t xml:space="preserve">two </w:t>
      </w:r>
      <w:r w:rsidR="00784CBB" w:rsidRPr="00A23FD9">
        <w:rPr>
          <w:color w:val="000000" w:themeColor="text1"/>
        </w:rPr>
        <w:t xml:space="preserve">from </w:t>
      </w:r>
      <w:r w:rsidR="00482F6A" w:rsidRPr="00A23FD9">
        <w:rPr>
          <w:color w:val="000000" w:themeColor="text1"/>
        </w:rPr>
        <w:t xml:space="preserve">the Marcan </w:t>
      </w:r>
      <w:r w:rsidR="002B54A6" w:rsidRPr="00A23FD9">
        <w:rPr>
          <w:color w:val="000000" w:themeColor="text1"/>
        </w:rPr>
        <w:t xml:space="preserve">gospel </w:t>
      </w:r>
      <w:r w:rsidR="006A3731" w:rsidRPr="00A23FD9">
        <w:rPr>
          <w:color w:val="000000" w:themeColor="text1"/>
        </w:rPr>
        <w:t xml:space="preserve">and the </w:t>
      </w:r>
      <w:r w:rsidR="0058360C" w:rsidRPr="00A23FD9">
        <w:rPr>
          <w:color w:val="000000" w:themeColor="text1"/>
        </w:rPr>
        <w:t>Pauline epistles</w:t>
      </w:r>
      <w:r w:rsidR="00C7377D" w:rsidRPr="00A23FD9">
        <w:rPr>
          <w:color w:val="000000" w:themeColor="text1"/>
        </w:rPr>
        <w:t>,</w:t>
      </w:r>
      <w:r w:rsidR="00CC73F7" w:rsidRPr="00A23FD9">
        <w:rPr>
          <w:color w:val="000000" w:themeColor="text1"/>
        </w:rPr>
        <w:t xml:space="preserve"> </w:t>
      </w:r>
      <w:r w:rsidR="00981F91" w:rsidRPr="00A23FD9">
        <w:rPr>
          <w:color w:val="000000" w:themeColor="text1"/>
        </w:rPr>
        <w:t>is</w:t>
      </w:r>
      <w:r w:rsidR="00687CC5" w:rsidRPr="00A23FD9">
        <w:rPr>
          <w:color w:val="000000" w:themeColor="text1"/>
        </w:rPr>
        <w:t xml:space="preserve"> </w:t>
      </w:r>
      <w:r w:rsidR="004A7F97" w:rsidRPr="00A23FD9">
        <w:rPr>
          <w:color w:val="000000" w:themeColor="text1"/>
        </w:rPr>
        <w:t xml:space="preserve">that </w:t>
      </w:r>
      <w:r w:rsidR="000271FE" w:rsidRPr="00A23FD9">
        <w:rPr>
          <w:color w:val="000000" w:themeColor="text1"/>
        </w:rPr>
        <w:t>Christ</w:t>
      </w:r>
      <w:r w:rsidR="00687CC5" w:rsidRPr="00A23FD9">
        <w:rPr>
          <w:color w:val="000000" w:themeColor="text1"/>
        </w:rPr>
        <w:t>’</w:t>
      </w:r>
      <w:r w:rsidR="00CC73F7" w:rsidRPr="00A23FD9">
        <w:rPr>
          <w:color w:val="000000" w:themeColor="text1"/>
        </w:rPr>
        <w:t>s</w:t>
      </w:r>
      <w:r w:rsidR="00574673" w:rsidRPr="00A23FD9">
        <w:rPr>
          <w:color w:val="000000" w:themeColor="text1"/>
        </w:rPr>
        <w:t xml:space="preserve"> sacrifice </w:t>
      </w:r>
      <w:r w:rsidR="004E3BC9" w:rsidRPr="00A23FD9">
        <w:rPr>
          <w:color w:val="000000" w:themeColor="text1"/>
        </w:rPr>
        <w:t xml:space="preserve">on the cross </w:t>
      </w:r>
      <w:r w:rsidR="00F54ABE" w:rsidRPr="00A23FD9">
        <w:rPr>
          <w:color w:val="000000" w:themeColor="text1"/>
        </w:rPr>
        <w:t xml:space="preserve">atoned </w:t>
      </w:r>
      <w:r w:rsidR="00D47F1D" w:rsidRPr="00A23FD9">
        <w:rPr>
          <w:color w:val="000000" w:themeColor="text1"/>
        </w:rPr>
        <w:t>f</w:t>
      </w:r>
      <w:r w:rsidR="00F54ABE" w:rsidRPr="00A23FD9">
        <w:rPr>
          <w:color w:val="000000" w:themeColor="text1"/>
        </w:rPr>
        <w:t xml:space="preserve">or </w:t>
      </w:r>
      <w:r w:rsidR="00525BA0" w:rsidRPr="00A23FD9">
        <w:rPr>
          <w:color w:val="000000" w:themeColor="text1"/>
        </w:rPr>
        <w:t xml:space="preserve">all </w:t>
      </w:r>
      <w:r w:rsidR="00D47F1D" w:rsidRPr="00A23FD9">
        <w:rPr>
          <w:color w:val="000000" w:themeColor="text1"/>
        </w:rPr>
        <w:t>sins since the Fall</w:t>
      </w:r>
      <w:r w:rsidR="005655BB" w:rsidRPr="00A23FD9">
        <w:rPr>
          <w:color w:val="000000" w:themeColor="text1"/>
        </w:rPr>
        <w:t xml:space="preserve"> </w:t>
      </w:r>
      <w:r w:rsidR="00525BA0" w:rsidRPr="00A23FD9">
        <w:rPr>
          <w:color w:val="000000" w:themeColor="text1"/>
        </w:rPr>
        <w:t>of Adam</w:t>
      </w:r>
      <w:r w:rsidR="000919CA" w:rsidRPr="00A23FD9">
        <w:rPr>
          <w:color w:val="000000" w:themeColor="text1"/>
        </w:rPr>
        <w:t>,</w:t>
      </w:r>
      <w:r w:rsidR="00525BA0" w:rsidRPr="00A23FD9">
        <w:rPr>
          <w:color w:val="000000" w:themeColor="text1"/>
        </w:rPr>
        <w:t xml:space="preserve"> </w:t>
      </w:r>
      <w:r w:rsidR="005655BB" w:rsidRPr="00A23FD9">
        <w:rPr>
          <w:color w:val="000000" w:themeColor="text1"/>
        </w:rPr>
        <w:t xml:space="preserve">and </w:t>
      </w:r>
      <w:r w:rsidR="002B5090" w:rsidRPr="00A23FD9">
        <w:rPr>
          <w:color w:val="000000" w:themeColor="text1"/>
        </w:rPr>
        <w:t>t</w:t>
      </w:r>
      <w:r w:rsidR="004C1076" w:rsidRPr="00A23FD9">
        <w:rPr>
          <w:color w:val="000000" w:themeColor="text1"/>
        </w:rPr>
        <w:t xml:space="preserve">he gates of heaven were opened, </w:t>
      </w:r>
      <w:r w:rsidR="000107D3" w:rsidRPr="00A23FD9">
        <w:rPr>
          <w:color w:val="000000" w:themeColor="text1"/>
        </w:rPr>
        <w:t>‘</w:t>
      </w:r>
      <w:r w:rsidR="004C1076" w:rsidRPr="00A23FD9">
        <w:rPr>
          <w:color w:val="000000" w:themeColor="text1"/>
          <w:lang w:val="en-GB" w:eastAsia="en-US"/>
        </w:rPr>
        <w:t>torn in two</w:t>
      </w:r>
      <w:r w:rsidR="000107D3" w:rsidRPr="00A23FD9">
        <w:rPr>
          <w:color w:val="000000" w:themeColor="text1"/>
          <w:lang w:val="en-GB" w:eastAsia="en-US"/>
        </w:rPr>
        <w:t>’</w:t>
      </w:r>
      <w:r w:rsidR="00E37B8A" w:rsidRPr="00A23FD9">
        <w:rPr>
          <w:color w:val="000000" w:themeColor="text1"/>
          <w:lang w:val="en-GB" w:eastAsia="en-US"/>
        </w:rPr>
        <w:t>,</w:t>
      </w:r>
      <w:r w:rsidR="007A729E" w:rsidRPr="00A23FD9">
        <w:rPr>
          <w:color w:val="000000" w:themeColor="text1"/>
        </w:rPr>
        <w:t xml:space="preserve"> </w:t>
      </w:r>
      <w:r w:rsidR="00477FBE" w:rsidRPr="00A23FD9">
        <w:rPr>
          <w:color w:val="000000" w:themeColor="text1"/>
        </w:rPr>
        <w:t xml:space="preserve">thus </w:t>
      </w:r>
      <w:r w:rsidR="00333274" w:rsidRPr="00A23FD9">
        <w:rPr>
          <w:color w:val="000000" w:themeColor="text1"/>
        </w:rPr>
        <w:t xml:space="preserve">now </w:t>
      </w:r>
      <w:r w:rsidR="00477FBE" w:rsidRPr="00A23FD9">
        <w:rPr>
          <w:color w:val="000000" w:themeColor="text1"/>
        </w:rPr>
        <w:t xml:space="preserve">allowing </w:t>
      </w:r>
      <w:r w:rsidR="002D124A" w:rsidRPr="00A23FD9">
        <w:rPr>
          <w:color w:val="000000" w:themeColor="text1"/>
        </w:rPr>
        <w:t xml:space="preserve">the righteous and the believers in Christ </w:t>
      </w:r>
      <w:r w:rsidR="00E37B8A" w:rsidRPr="00A23FD9">
        <w:rPr>
          <w:color w:val="000000" w:themeColor="text1"/>
        </w:rPr>
        <w:t xml:space="preserve">to enter heaven </w:t>
      </w:r>
      <w:r w:rsidR="00AB5448" w:rsidRPr="00A23FD9">
        <w:rPr>
          <w:color w:val="000000" w:themeColor="text1"/>
        </w:rPr>
        <w:t xml:space="preserve">directly </w:t>
      </w:r>
      <w:r w:rsidR="00E37B8A" w:rsidRPr="00A23FD9">
        <w:rPr>
          <w:color w:val="000000" w:themeColor="text1"/>
        </w:rPr>
        <w:t>upon their deaths.</w:t>
      </w:r>
      <w:r w:rsidR="00B91E3E" w:rsidRPr="00A23FD9">
        <w:rPr>
          <w:color w:val="000000" w:themeColor="text1"/>
        </w:rPr>
        <w:t xml:space="preserve"> T</w:t>
      </w:r>
      <w:r w:rsidR="0075148A" w:rsidRPr="00A23FD9">
        <w:rPr>
          <w:color w:val="000000" w:themeColor="text1"/>
        </w:rPr>
        <w:t xml:space="preserve">he unrighteous and unbelievers </w:t>
      </w:r>
      <w:r w:rsidR="00ED3401" w:rsidRPr="00A23FD9">
        <w:rPr>
          <w:color w:val="000000" w:themeColor="text1"/>
        </w:rPr>
        <w:t>will</w:t>
      </w:r>
      <w:r w:rsidR="001C59EE" w:rsidRPr="00A23FD9">
        <w:rPr>
          <w:color w:val="000000" w:themeColor="text1"/>
        </w:rPr>
        <w:t xml:space="preserve"> </w:t>
      </w:r>
      <w:r w:rsidR="00CF30EB" w:rsidRPr="00A23FD9">
        <w:rPr>
          <w:color w:val="000000" w:themeColor="text1"/>
        </w:rPr>
        <w:t>remain</w:t>
      </w:r>
      <w:r w:rsidR="00466835" w:rsidRPr="00A23FD9">
        <w:rPr>
          <w:color w:val="000000" w:themeColor="text1"/>
        </w:rPr>
        <w:t xml:space="preserve"> in </w:t>
      </w:r>
      <w:r w:rsidR="00022C1E" w:rsidRPr="00A23FD9">
        <w:rPr>
          <w:color w:val="000000" w:themeColor="text1"/>
        </w:rPr>
        <w:t>the lower realms</w:t>
      </w:r>
      <w:r w:rsidR="00CF30EB" w:rsidRPr="00A23FD9">
        <w:rPr>
          <w:color w:val="000000" w:themeColor="text1"/>
        </w:rPr>
        <w:t xml:space="preserve"> awaiting </w:t>
      </w:r>
      <w:r w:rsidR="009B25BA" w:rsidRPr="00A23FD9">
        <w:rPr>
          <w:color w:val="000000" w:themeColor="text1"/>
        </w:rPr>
        <w:t>their</w:t>
      </w:r>
      <w:r w:rsidR="00BB1FC8" w:rsidRPr="00A23FD9">
        <w:rPr>
          <w:color w:val="000000" w:themeColor="text1"/>
        </w:rPr>
        <w:t xml:space="preserve"> </w:t>
      </w:r>
      <w:r w:rsidR="00022C1E" w:rsidRPr="00A23FD9">
        <w:rPr>
          <w:color w:val="000000" w:themeColor="text1"/>
        </w:rPr>
        <w:t>Final Judgement.</w:t>
      </w:r>
    </w:p>
    <w:p w14:paraId="61B289EF" w14:textId="77777777" w:rsidR="00543F5B" w:rsidRDefault="00543F5B">
      <w:pPr>
        <w:spacing w:line="240" w:lineRule="auto"/>
        <w:rPr>
          <w:rFonts w:asciiTheme="minorBidi" w:eastAsiaTheme="majorEastAsia" w:hAnsiTheme="minorBidi" w:cstheme="majorBidi"/>
          <w:color w:val="000000" w:themeColor="text1"/>
          <w:sz w:val="28"/>
          <w:u w:val="single"/>
          <w:lang w:val="en-GB"/>
        </w:rPr>
      </w:pPr>
      <w:r>
        <w:rPr>
          <w:rFonts w:asciiTheme="minorBidi" w:hAnsiTheme="minorBidi"/>
          <w:color w:val="000000" w:themeColor="text1"/>
          <w:lang w:val="en-GB"/>
        </w:rPr>
        <w:br w:type="page"/>
      </w:r>
    </w:p>
    <w:p w14:paraId="260263BB" w14:textId="48EA5B04" w:rsidR="000A4E43" w:rsidRPr="00A23FD9" w:rsidRDefault="008014D2" w:rsidP="000A4E43">
      <w:pPr>
        <w:pStyle w:val="Heading3"/>
        <w:rPr>
          <w:rFonts w:asciiTheme="minorBidi" w:hAnsiTheme="minorBidi"/>
          <w:color w:val="000000" w:themeColor="text1"/>
          <w:lang w:val="en-GB"/>
        </w:rPr>
      </w:pPr>
      <w:bookmarkStart w:id="35" w:name="_Toc131459455"/>
      <w:r>
        <w:rPr>
          <w:rFonts w:asciiTheme="minorBidi" w:hAnsiTheme="minorBidi"/>
          <w:color w:val="000000" w:themeColor="text1"/>
          <w:lang w:val="en-GB"/>
        </w:rPr>
        <w:lastRenderedPageBreak/>
        <w:t>Judgement</w:t>
      </w:r>
      <w:r w:rsidR="00760FE3">
        <w:rPr>
          <w:rFonts w:asciiTheme="minorBidi" w:hAnsiTheme="minorBidi"/>
          <w:color w:val="000000" w:themeColor="text1"/>
          <w:lang w:val="en-GB"/>
        </w:rPr>
        <w:t xml:space="preserve"> and </w:t>
      </w:r>
      <w:r w:rsidR="001F4806" w:rsidRPr="00A23FD9">
        <w:rPr>
          <w:rFonts w:asciiTheme="minorBidi" w:hAnsiTheme="minorBidi"/>
          <w:color w:val="000000" w:themeColor="text1"/>
          <w:lang w:val="en-GB"/>
        </w:rPr>
        <w:t>J</w:t>
      </w:r>
      <w:r w:rsidR="00FF1961" w:rsidRPr="00A23FD9">
        <w:rPr>
          <w:rFonts w:asciiTheme="minorBidi" w:hAnsiTheme="minorBidi"/>
          <w:color w:val="000000" w:themeColor="text1"/>
          <w:lang w:val="en-GB"/>
        </w:rPr>
        <w:t>ustice</w:t>
      </w:r>
      <w:r w:rsidR="00171FE4" w:rsidRPr="00A23FD9">
        <w:rPr>
          <w:rFonts w:asciiTheme="minorBidi" w:hAnsiTheme="minorBidi"/>
          <w:color w:val="000000" w:themeColor="text1"/>
          <w:lang w:val="en-GB"/>
        </w:rPr>
        <w:t xml:space="preserve"> </w:t>
      </w:r>
      <w:r w:rsidR="00FF1961" w:rsidRPr="00A23FD9">
        <w:rPr>
          <w:rFonts w:asciiTheme="minorBidi" w:hAnsiTheme="minorBidi"/>
          <w:color w:val="000000" w:themeColor="text1"/>
          <w:lang w:val="en-GB"/>
        </w:rPr>
        <w:t>in Dispensation</w:t>
      </w:r>
      <w:r w:rsidR="00E40B5E">
        <w:rPr>
          <w:rFonts w:asciiTheme="minorBidi" w:hAnsiTheme="minorBidi"/>
          <w:color w:val="000000" w:themeColor="text1"/>
          <w:lang w:val="en-GB"/>
        </w:rPr>
        <w:t>al Christianity</w:t>
      </w:r>
      <w:r w:rsidR="00FF1961" w:rsidRPr="00A23FD9">
        <w:rPr>
          <w:rFonts w:asciiTheme="minorBidi" w:hAnsiTheme="minorBidi"/>
          <w:color w:val="000000" w:themeColor="text1"/>
          <w:lang w:val="en-GB"/>
        </w:rPr>
        <w:t xml:space="preserve">: </w:t>
      </w:r>
      <w:r w:rsidR="00171FE4" w:rsidRPr="00A23FD9">
        <w:rPr>
          <w:rFonts w:asciiTheme="minorBidi" w:hAnsiTheme="minorBidi"/>
          <w:color w:val="000000" w:themeColor="text1"/>
          <w:lang w:val="en-GB"/>
        </w:rPr>
        <w:t xml:space="preserve">Law </w:t>
      </w:r>
      <w:r>
        <w:rPr>
          <w:rFonts w:asciiTheme="minorBidi" w:hAnsiTheme="minorBidi"/>
          <w:color w:val="000000" w:themeColor="text1"/>
          <w:lang w:val="en-GB"/>
        </w:rPr>
        <w:t>and</w:t>
      </w:r>
      <w:r w:rsidR="00171FE4" w:rsidRPr="00A23FD9">
        <w:rPr>
          <w:rFonts w:asciiTheme="minorBidi" w:hAnsiTheme="minorBidi"/>
          <w:color w:val="000000" w:themeColor="text1"/>
          <w:lang w:val="en-GB"/>
        </w:rPr>
        <w:t xml:space="preserve"> Command</w:t>
      </w:r>
      <w:bookmarkEnd w:id="35"/>
    </w:p>
    <w:p w14:paraId="7FC617EB" w14:textId="591115D1" w:rsidR="00552202" w:rsidRPr="00A23FD9" w:rsidRDefault="00F45529" w:rsidP="00552202">
      <w:pPr>
        <w:pStyle w:val="Quote"/>
        <w:jc w:val="both"/>
        <w:rPr>
          <w:iCs w:val="0"/>
          <w:color w:val="000000" w:themeColor="text1"/>
          <w:lang w:eastAsia="en-US"/>
        </w:rPr>
      </w:pPr>
      <w:r w:rsidRPr="00F45529">
        <w:rPr>
          <w:iCs w:val="0"/>
          <w:color w:val="000000" w:themeColor="text1"/>
          <w:lang w:val="en-GB" w:eastAsia="en-US"/>
        </w:rPr>
        <w:t>As for me, I am already being poured out as a libation, and the time of my departure has come.</w:t>
      </w:r>
      <w:r>
        <w:rPr>
          <w:iCs w:val="0"/>
          <w:color w:val="000000" w:themeColor="text1"/>
          <w:lang w:val="en-GB" w:eastAsia="en-US"/>
        </w:rPr>
        <w:t xml:space="preserve"> </w:t>
      </w:r>
      <w:r w:rsidR="00691D37" w:rsidRPr="00691D37">
        <w:rPr>
          <w:iCs w:val="0"/>
          <w:color w:val="000000" w:themeColor="text1"/>
          <w:lang w:val="en-GB" w:eastAsia="en-US"/>
        </w:rPr>
        <w:t>I have fought the good fight, I have finished the race, I have kept the faith.</w:t>
      </w:r>
      <w:r w:rsidR="00691D37">
        <w:rPr>
          <w:iCs w:val="0"/>
          <w:color w:val="000000" w:themeColor="text1"/>
          <w:lang w:val="en-GB" w:eastAsia="en-US"/>
        </w:rPr>
        <w:t xml:space="preserve"> </w:t>
      </w:r>
      <w:r w:rsidR="000A4E43" w:rsidRPr="00A23FD9">
        <w:rPr>
          <w:iCs w:val="0"/>
          <w:color w:val="000000" w:themeColor="text1"/>
          <w:lang w:val="en-GB" w:eastAsia="en-US"/>
        </w:rPr>
        <w:t xml:space="preserve">From </w:t>
      </w:r>
      <w:r w:rsidR="00337798" w:rsidRPr="00A23FD9">
        <w:rPr>
          <w:iCs w:val="0"/>
          <w:color w:val="000000" w:themeColor="text1"/>
          <w:lang w:val="en-GB" w:eastAsia="en-US"/>
        </w:rPr>
        <w:t>n</w:t>
      </w:r>
      <w:r w:rsidR="00927992" w:rsidRPr="00A23FD9">
        <w:rPr>
          <w:iCs w:val="0"/>
          <w:color w:val="000000" w:themeColor="text1"/>
          <w:lang w:val="en-GB" w:eastAsia="en-US"/>
        </w:rPr>
        <w:t>ow on there is reserved for me the crown of righteousness, which the Lord, the righteous judge</w:t>
      </w:r>
      <w:r w:rsidR="002A408B" w:rsidRPr="00A23FD9">
        <w:rPr>
          <w:iCs w:val="0"/>
          <w:color w:val="000000" w:themeColor="text1"/>
          <w:lang w:val="en-GB" w:eastAsia="en-US"/>
        </w:rPr>
        <w:t>.</w:t>
      </w:r>
      <w:r w:rsidR="00D011F9" w:rsidRPr="00A23FD9">
        <w:rPr>
          <w:iCs w:val="0"/>
          <w:color w:val="000000" w:themeColor="text1"/>
          <w:vertAlign w:val="superscript"/>
          <w:lang w:eastAsia="en-US"/>
        </w:rPr>
        <w:footnoteReference w:id="125"/>
      </w:r>
    </w:p>
    <w:p w14:paraId="2010C36F" w14:textId="77777777" w:rsidR="00457CE4" w:rsidRDefault="00457CE4" w:rsidP="00552202">
      <w:pPr>
        <w:jc w:val="both"/>
        <w:rPr>
          <w:rFonts w:eastAsiaTheme="minorEastAsia"/>
          <w:color w:val="000000" w:themeColor="text1"/>
          <w:lang w:val="en-GB"/>
        </w:rPr>
      </w:pPr>
    </w:p>
    <w:p w14:paraId="21FB87BF" w14:textId="69413E08" w:rsidR="00407ECF" w:rsidRPr="00A23FD9" w:rsidRDefault="008014D2" w:rsidP="008014D2">
      <w:pPr>
        <w:ind w:firstLine="720"/>
        <w:jc w:val="both"/>
        <w:rPr>
          <w:rFonts w:eastAsiaTheme="minorEastAsia"/>
          <w:color w:val="000000" w:themeColor="text1"/>
          <w:lang w:val="en-GB"/>
        </w:rPr>
      </w:pPr>
      <w:r>
        <w:rPr>
          <w:rFonts w:eastAsiaTheme="minorEastAsia"/>
          <w:color w:val="000000" w:themeColor="text1"/>
          <w:lang w:val="en-GB"/>
        </w:rPr>
        <w:t>J</w:t>
      </w:r>
      <w:r w:rsidR="00457CE4" w:rsidRPr="00A23FD9">
        <w:rPr>
          <w:rFonts w:eastAsiaTheme="minorEastAsia"/>
          <w:color w:val="000000" w:themeColor="text1"/>
          <w:lang w:val="en-GB"/>
        </w:rPr>
        <w:t>udgement and justice are complex ideas in the Bible</w:t>
      </w:r>
      <w:r w:rsidR="00C73E96">
        <w:rPr>
          <w:rFonts w:eastAsiaTheme="minorEastAsia"/>
          <w:color w:val="000000" w:themeColor="text1"/>
          <w:lang w:val="en-GB"/>
        </w:rPr>
        <w:t xml:space="preserve"> with </w:t>
      </w:r>
      <w:r w:rsidR="006C00D6" w:rsidRPr="00A23FD9">
        <w:rPr>
          <w:rFonts w:eastAsiaTheme="minorEastAsia"/>
          <w:color w:val="000000" w:themeColor="text1"/>
          <w:lang w:val="en-GB"/>
        </w:rPr>
        <w:t xml:space="preserve">biblical </w:t>
      </w:r>
      <w:r w:rsidR="00D011F9" w:rsidRPr="00A23FD9">
        <w:rPr>
          <w:rFonts w:eastAsiaTheme="minorEastAsia"/>
          <w:color w:val="000000" w:themeColor="text1"/>
          <w:lang w:val="en-GB"/>
        </w:rPr>
        <w:t xml:space="preserve">scholars </w:t>
      </w:r>
      <w:r w:rsidR="000E2AAF">
        <w:rPr>
          <w:rFonts w:eastAsiaTheme="minorEastAsia"/>
          <w:color w:val="000000" w:themeColor="text1"/>
          <w:lang w:val="en-GB"/>
        </w:rPr>
        <w:t>grappling</w:t>
      </w:r>
      <w:r w:rsidR="004E066C" w:rsidRPr="00A23FD9">
        <w:rPr>
          <w:rFonts w:eastAsiaTheme="minorEastAsia"/>
          <w:color w:val="000000" w:themeColor="text1"/>
          <w:lang w:val="en-GB"/>
        </w:rPr>
        <w:t xml:space="preserve"> with </w:t>
      </w:r>
      <w:r w:rsidR="000E2AAF">
        <w:rPr>
          <w:rFonts w:eastAsiaTheme="minorEastAsia"/>
          <w:color w:val="000000" w:themeColor="text1"/>
          <w:lang w:val="en-GB"/>
        </w:rPr>
        <w:t xml:space="preserve">what seems to be an </w:t>
      </w:r>
      <w:r w:rsidR="004E066C" w:rsidRPr="00A23FD9">
        <w:rPr>
          <w:rFonts w:eastAsiaTheme="minorEastAsia"/>
          <w:color w:val="000000" w:themeColor="text1"/>
          <w:lang w:val="en-GB"/>
        </w:rPr>
        <w:t>inconsistency</w:t>
      </w:r>
      <w:r w:rsidR="007078B1" w:rsidRPr="00A23FD9">
        <w:rPr>
          <w:rFonts w:eastAsiaTheme="minorEastAsia"/>
          <w:color w:val="000000" w:themeColor="text1"/>
          <w:lang w:val="en-GB"/>
        </w:rPr>
        <w:t xml:space="preserve"> between the </w:t>
      </w:r>
      <w:r w:rsidR="00E43247">
        <w:rPr>
          <w:rFonts w:eastAsiaTheme="minorEastAsia"/>
          <w:color w:val="000000" w:themeColor="text1"/>
          <w:lang w:val="en-GB"/>
        </w:rPr>
        <w:t>judgment</w:t>
      </w:r>
      <w:r w:rsidR="00F8198D">
        <w:rPr>
          <w:rFonts w:eastAsiaTheme="minorEastAsia"/>
          <w:color w:val="000000" w:themeColor="text1"/>
          <w:lang w:val="en-GB"/>
        </w:rPr>
        <w:t>s of</w:t>
      </w:r>
      <w:r w:rsidR="00E43247">
        <w:rPr>
          <w:rFonts w:eastAsiaTheme="minorEastAsia"/>
          <w:color w:val="000000" w:themeColor="text1"/>
          <w:lang w:val="en-GB"/>
        </w:rPr>
        <w:t xml:space="preserve"> </w:t>
      </w:r>
      <w:r w:rsidR="001643FF" w:rsidRPr="00A23FD9">
        <w:rPr>
          <w:rFonts w:eastAsiaTheme="minorEastAsia"/>
          <w:color w:val="000000" w:themeColor="text1"/>
          <w:lang w:val="en-GB"/>
        </w:rPr>
        <w:t>G</w:t>
      </w:r>
      <w:r w:rsidR="00727132" w:rsidRPr="00A23FD9">
        <w:rPr>
          <w:rFonts w:eastAsiaTheme="minorEastAsia"/>
          <w:color w:val="000000" w:themeColor="text1"/>
          <w:lang w:val="en-GB"/>
        </w:rPr>
        <w:t xml:space="preserve">od </w:t>
      </w:r>
      <w:r w:rsidR="00F8198D">
        <w:rPr>
          <w:rFonts w:eastAsiaTheme="minorEastAsia"/>
          <w:color w:val="000000" w:themeColor="text1"/>
          <w:lang w:val="en-GB"/>
        </w:rPr>
        <w:t xml:space="preserve">in the </w:t>
      </w:r>
      <w:r w:rsidR="001643FF" w:rsidRPr="00A23FD9">
        <w:rPr>
          <w:rFonts w:eastAsiaTheme="minorEastAsia"/>
          <w:color w:val="000000" w:themeColor="text1"/>
          <w:lang w:val="en-GB"/>
        </w:rPr>
        <w:t>Old</w:t>
      </w:r>
      <w:r w:rsidR="00B35A7D" w:rsidRPr="00A23FD9">
        <w:rPr>
          <w:rFonts w:eastAsiaTheme="minorEastAsia"/>
          <w:color w:val="000000" w:themeColor="text1"/>
          <w:lang w:val="en-GB"/>
        </w:rPr>
        <w:t xml:space="preserve"> Testament </w:t>
      </w:r>
      <w:r w:rsidR="00D02B64">
        <w:rPr>
          <w:rFonts w:eastAsiaTheme="minorEastAsia"/>
          <w:color w:val="000000" w:themeColor="text1"/>
          <w:lang w:val="en-GB"/>
        </w:rPr>
        <w:t xml:space="preserve">versus those of the </w:t>
      </w:r>
      <w:r w:rsidR="00923EE0" w:rsidRPr="00A23FD9">
        <w:rPr>
          <w:rFonts w:eastAsiaTheme="minorEastAsia"/>
          <w:color w:val="000000" w:themeColor="text1"/>
          <w:lang w:val="en-GB"/>
        </w:rPr>
        <w:t>New Testament</w:t>
      </w:r>
      <w:r w:rsidR="009123DE" w:rsidRPr="00A23FD9">
        <w:rPr>
          <w:rFonts w:eastAsiaTheme="minorEastAsia"/>
          <w:color w:val="000000" w:themeColor="text1"/>
          <w:lang w:val="en-GB"/>
        </w:rPr>
        <w:t>.</w:t>
      </w:r>
      <w:r w:rsidR="00652BEB" w:rsidRPr="00A23FD9">
        <w:rPr>
          <w:rFonts w:eastAsiaTheme="minorEastAsia"/>
          <w:color w:val="000000" w:themeColor="text1"/>
          <w:lang w:val="en-GB"/>
        </w:rPr>
        <w:t xml:space="preserve"> </w:t>
      </w:r>
      <w:r w:rsidR="00CE3F05" w:rsidRPr="00A23FD9">
        <w:rPr>
          <w:rFonts w:eastAsiaTheme="minorEastAsia"/>
          <w:color w:val="000000" w:themeColor="text1"/>
          <w:lang w:val="en-GB"/>
        </w:rPr>
        <w:t>Th</w:t>
      </w:r>
      <w:r w:rsidR="00E52BB3">
        <w:rPr>
          <w:rFonts w:eastAsiaTheme="minorEastAsia"/>
          <w:color w:val="000000" w:themeColor="text1"/>
          <w:lang w:val="en-GB"/>
        </w:rPr>
        <w:t xml:space="preserve">is even led some </w:t>
      </w:r>
      <w:r w:rsidR="00CE3F05" w:rsidRPr="00A23FD9">
        <w:rPr>
          <w:rFonts w:eastAsiaTheme="minorEastAsia"/>
          <w:color w:val="000000" w:themeColor="text1"/>
          <w:lang w:val="en-GB"/>
        </w:rPr>
        <w:t>early Christians</w:t>
      </w:r>
      <w:r w:rsidR="00DD013D" w:rsidRPr="00A23FD9">
        <w:rPr>
          <w:rFonts w:eastAsiaTheme="minorEastAsia"/>
          <w:color w:val="000000" w:themeColor="text1"/>
          <w:lang w:val="en-GB"/>
        </w:rPr>
        <w:t xml:space="preserve">, </w:t>
      </w:r>
      <w:r w:rsidR="00B83BCC" w:rsidRPr="00A23FD9">
        <w:rPr>
          <w:rFonts w:eastAsiaTheme="minorEastAsia"/>
          <w:color w:val="000000" w:themeColor="text1"/>
          <w:lang w:val="en-GB"/>
        </w:rPr>
        <w:t xml:space="preserve">notably </w:t>
      </w:r>
      <w:r w:rsidR="00DD013D" w:rsidRPr="00A23FD9">
        <w:rPr>
          <w:rFonts w:eastAsiaTheme="minorEastAsia"/>
          <w:color w:val="000000" w:themeColor="text1"/>
          <w:lang w:val="en-GB"/>
        </w:rPr>
        <w:t xml:space="preserve">the Marcionites, </w:t>
      </w:r>
      <w:r w:rsidR="00E52BB3">
        <w:rPr>
          <w:rFonts w:eastAsiaTheme="minorEastAsia"/>
          <w:color w:val="000000" w:themeColor="text1"/>
          <w:lang w:val="en-GB"/>
        </w:rPr>
        <w:t>to propose</w:t>
      </w:r>
      <w:r w:rsidR="00CE3F05" w:rsidRPr="00A23FD9">
        <w:rPr>
          <w:rFonts w:eastAsiaTheme="minorEastAsia"/>
          <w:color w:val="000000" w:themeColor="text1"/>
          <w:lang w:val="en-GB"/>
        </w:rPr>
        <w:t xml:space="preserve"> the notion that the</w:t>
      </w:r>
      <w:r w:rsidR="00615E26">
        <w:rPr>
          <w:rFonts w:eastAsiaTheme="minorEastAsia"/>
          <w:color w:val="000000" w:themeColor="text1"/>
          <w:lang w:val="en-GB"/>
        </w:rPr>
        <w:t xml:space="preserve">re are different </w:t>
      </w:r>
      <w:r w:rsidR="00CE3F05" w:rsidRPr="00A23FD9">
        <w:rPr>
          <w:rFonts w:eastAsiaTheme="minorEastAsia"/>
          <w:color w:val="000000" w:themeColor="text1"/>
          <w:lang w:val="en-GB"/>
        </w:rPr>
        <w:t>God</w:t>
      </w:r>
      <w:r w:rsidR="003860CE">
        <w:rPr>
          <w:rFonts w:eastAsiaTheme="minorEastAsia"/>
          <w:color w:val="000000" w:themeColor="text1"/>
          <w:lang w:val="en-GB"/>
        </w:rPr>
        <w:t>s</w:t>
      </w:r>
      <w:r w:rsidR="00DD013D" w:rsidRPr="00A23FD9">
        <w:rPr>
          <w:rFonts w:eastAsiaTheme="minorEastAsia"/>
          <w:color w:val="000000" w:themeColor="text1"/>
          <w:lang w:val="en-GB"/>
        </w:rPr>
        <w:t>.</w:t>
      </w:r>
      <w:r w:rsidR="00DD013D" w:rsidRPr="00A23FD9">
        <w:rPr>
          <w:rFonts w:eastAsiaTheme="minorEastAsia"/>
          <w:color w:val="000000" w:themeColor="text1"/>
          <w:vertAlign w:val="superscript"/>
        </w:rPr>
        <w:footnoteReference w:id="126"/>
      </w:r>
      <w:r w:rsidR="002022CC" w:rsidRPr="00A23FD9">
        <w:rPr>
          <w:rFonts w:eastAsiaTheme="minorEastAsia"/>
          <w:color w:val="000000" w:themeColor="text1"/>
          <w:lang w:val="en-GB"/>
        </w:rPr>
        <w:t xml:space="preserve"> </w:t>
      </w:r>
      <w:r w:rsidR="00C47F1B">
        <w:rPr>
          <w:rFonts w:eastAsiaTheme="minorEastAsia"/>
          <w:color w:val="000000" w:themeColor="text1"/>
          <w:lang w:val="en-GB"/>
        </w:rPr>
        <w:t xml:space="preserve">Whilst this stance is </w:t>
      </w:r>
      <w:r w:rsidR="00652BEB" w:rsidRPr="00A23FD9">
        <w:rPr>
          <w:rFonts w:eastAsiaTheme="minorEastAsia"/>
          <w:color w:val="000000" w:themeColor="text1"/>
          <w:lang w:val="en-GB"/>
        </w:rPr>
        <w:t xml:space="preserve">an </w:t>
      </w:r>
      <w:r w:rsidR="00334CB5" w:rsidRPr="00A23FD9">
        <w:rPr>
          <w:rFonts w:eastAsiaTheme="minorEastAsia"/>
          <w:color w:val="000000" w:themeColor="text1"/>
          <w:lang w:val="en-GB"/>
        </w:rPr>
        <w:t>oversimplification</w:t>
      </w:r>
      <w:r w:rsidR="00652BEB" w:rsidRPr="00A23FD9">
        <w:rPr>
          <w:rFonts w:eastAsiaTheme="minorEastAsia"/>
          <w:color w:val="000000" w:themeColor="text1"/>
          <w:lang w:val="en-GB"/>
        </w:rPr>
        <w:t xml:space="preserve">, </w:t>
      </w:r>
      <w:r w:rsidR="00334CB5" w:rsidRPr="00A23FD9">
        <w:rPr>
          <w:rFonts w:eastAsiaTheme="minorEastAsia"/>
          <w:color w:val="000000" w:themeColor="text1"/>
          <w:lang w:val="en-GB"/>
        </w:rPr>
        <w:t>the</w:t>
      </w:r>
      <w:r w:rsidR="00CF507F" w:rsidRPr="00A23FD9">
        <w:rPr>
          <w:rFonts w:eastAsiaTheme="minorEastAsia"/>
          <w:color w:val="000000" w:themeColor="text1"/>
          <w:lang w:val="en-GB"/>
        </w:rPr>
        <w:t xml:space="preserve"> scenes in</w:t>
      </w:r>
      <w:r w:rsidR="00334CB5" w:rsidRPr="00A23FD9">
        <w:rPr>
          <w:rFonts w:eastAsiaTheme="minorEastAsia"/>
          <w:color w:val="000000" w:themeColor="text1"/>
          <w:lang w:val="en-GB"/>
        </w:rPr>
        <w:t xml:space="preserve"> </w:t>
      </w:r>
      <w:r w:rsidR="00CF507F" w:rsidRPr="00A23FD9">
        <w:rPr>
          <w:rFonts w:eastAsiaTheme="minorEastAsia"/>
          <w:color w:val="000000" w:themeColor="text1"/>
          <w:lang w:val="en-GB"/>
        </w:rPr>
        <w:t xml:space="preserve">the </w:t>
      </w:r>
      <w:r w:rsidR="00334CB5" w:rsidRPr="00A23FD9">
        <w:rPr>
          <w:rFonts w:eastAsiaTheme="minorEastAsia"/>
          <w:color w:val="000000" w:themeColor="text1"/>
          <w:lang w:val="en-GB"/>
        </w:rPr>
        <w:t xml:space="preserve">Book of Revelation in the New Testament being a prime example, </w:t>
      </w:r>
      <w:r w:rsidR="00215411">
        <w:rPr>
          <w:rFonts w:eastAsiaTheme="minorEastAsia"/>
          <w:color w:val="000000" w:themeColor="text1"/>
          <w:lang w:val="en-GB"/>
        </w:rPr>
        <w:t>it requires investigating in the context of Dispensationalism.</w:t>
      </w:r>
    </w:p>
    <w:p w14:paraId="7CB21B5B" w14:textId="73C97162" w:rsidR="00F15061" w:rsidRPr="00A23FD9" w:rsidRDefault="00F15061" w:rsidP="00F15061">
      <w:pPr>
        <w:pStyle w:val="Heading4"/>
        <w:rPr>
          <w:i w:val="0"/>
          <w:lang w:val="en-GB"/>
        </w:rPr>
      </w:pPr>
      <w:r w:rsidRPr="00A23FD9">
        <w:rPr>
          <w:i w:val="0"/>
          <w:lang w:val="en-GB"/>
        </w:rPr>
        <w:t>Judgement</w:t>
      </w:r>
      <w:r w:rsidR="00DA38E6" w:rsidRPr="00A23FD9">
        <w:rPr>
          <w:i w:val="0"/>
          <w:lang w:val="en-GB"/>
        </w:rPr>
        <w:t>s</w:t>
      </w:r>
      <w:r w:rsidRPr="00A23FD9">
        <w:rPr>
          <w:i w:val="0"/>
          <w:lang w:val="en-GB"/>
        </w:rPr>
        <w:t xml:space="preserve"> </w:t>
      </w:r>
      <w:r w:rsidR="0077574A" w:rsidRPr="00A23FD9">
        <w:rPr>
          <w:i w:val="0"/>
          <w:lang w:val="en-GB"/>
        </w:rPr>
        <w:t xml:space="preserve">and Justice </w:t>
      </w:r>
      <w:r w:rsidR="0089453D" w:rsidRPr="00A23FD9">
        <w:rPr>
          <w:i w:val="0"/>
          <w:lang w:val="en-GB"/>
        </w:rPr>
        <w:t xml:space="preserve">in </w:t>
      </w:r>
      <w:r w:rsidR="004622AF">
        <w:rPr>
          <w:i w:val="0"/>
          <w:lang w:val="en-GB"/>
        </w:rPr>
        <w:t xml:space="preserve">the </w:t>
      </w:r>
      <w:r w:rsidR="000C1818">
        <w:rPr>
          <w:i w:val="0"/>
          <w:lang w:val="en-GB"/>
        </w:rPr>
        <w:t xml:space="preserve">Past </w:t>
      </w:r>
      <w:r w:rsidR="00080CF4" w:rsidRPr="00A23FD9">
        <w:rPr>
          <w:i w:val="0"/>
          <w:lang w:val="en-GB"/>
        </w:rPr>
        <w:t>Dispensations</w:t>
      </w:r>
    </w:p>
    <w:p w14:paraId="47555B09" w14:textId="292616C8" w:rsidR="00B007CA" w:rsidRPr="00A23FD9" w:rsidRDefault="00536F7A" w:rsidP="00350FFC">
      <w:pPr>
        <w:ind w:firstLine="720"/>
        <w:jc w:val="both"/>
        <w:rPr>
          <w:rFonts w:eastAsiaTheme="minorEastAsia"/>
          <w:color w:val="000000" w:themeColor="text1"/>
          <w:lang w:val="en-GB"/>
        </w:rPr>
      </w:pPr>
      <w:r w:rsidRPr="00A23FD9">
        <w:rPr>
          <w:rFonts w:eastAsiaTheme="minorEastAsia"/>
          <w:color w:val="000000" w:themeColor="text1"/>
          <w:lang w:val="en-GB"/>
        </w:rPr>
        <w:t xml:space="preserve">It is worth noting the </w:t>
      </w:r>
      <w:r w:rsidR="0043339E" w:rsidRPr="00A23FD9">
        <w:rPr>
          <w:rFonts w:eastAsiaTheme="minorEastAsia"/>
          <w:color w:val="000000" w:themeColor="text1"/>
          <w:lang w:val="en-GB"/>
        </w:rPr>
        <w:t xml:space="preserve">choices made by humankind and the resulting </w:t>
      </w:r>
      <w:r w:rsidR="006E0810" w:rsidRPr="00A23FD9">
        <w:rPr>
          <w:rFonts w:eastAsiaTheme="minorEastAsia"/>
          <w:color w:val="000000" w:themeColor="text1"/>
          <w:lang w:val="en-GB"/>
        </w:rPr>
        <w:t xml:space="preserve">judgments </w:t>
      </w:r>
      <w:r w:rsidR="000B2017" w:rsidRPr="00A23FD9">
        <w:rPr>
          <w:rFonts w:eastAsiaTheme="minorEastAsia"/>
          <w:color w:val="000000" w:themeColor="text1"/>
          <w:lang w:val="en-GB"/>
        </w:rPr>
        <w:t>by Go</w:t>
      </w:r>
      <w:r w:rsidR="00A61B28" w:rsidRPr="00A23FD9">
        <w:rPr>
          <w:rFonts w:eastAsiaTheme="minorEastAsia"/>
          <w:color w:val="000000" w:themeColor="text1"/>
          <w:lang w:val="en-GB"/>
        </w:rPr>
        <w:t>d</w:t>
      </w:r>
      <w:r w:rsidR="000B2017" w:rsidRPr="00A23FD9">
        <w:rPr>
          <w:rFonts w:eastAsiaTheme="minorEastAsia"/>
          <w:color w:val="000000" w:themeColor="text1"/>
          <w:lang w:val="en-GB"/>
        </w:rPr>
        <w:t xml:space="preserve"> </w:t>
      </w:r>
      <w:r w:rsidR="0043339E" w:rsidRPr="00A23FD9">
        <w:rPr>
          <w:rFonts w:eastAsiaTheme="minorEastAsia"/>
          <w:color w:val="000000" w:themeColor="text1"/>
          <w:lang w:val="en-GB"/>
        </w:rPr>
        <w:t xml:space="preserve">in </w:t>
      </w:r>
      <w:r w:rsidR="004A1BF0">
        <w:rPr>
          <w:rFonts w:eastAsiaTheme="minorEastAsia"/>
          <w:color w:val="000000" w:themeColor="text1"/>
          <w:lang w:val="en-GB"/>
        </w:rPr>
        <w:t xml:space="preserve">some of the </w:t>
      </w:r>
      <w:r w:rsidR="0043339E" w:rsidRPr="00A23FD9">
        <w:rPr>
          <w:rFonts w:eastAsiaTheme="minorEastAsia"/>
          <w:color w:val="000000" w:themeColor="text1"/>
          <w:lang w:val="en-GB"/>
        </w:rPr>
        <w:t>Dispensations</w:t>
      </w:r>
      <w:r w:rsidR="001D46CF" w:rsidRPr="00A23FD9">
        <w:rPr>
          <w:rFonts w:eastAsiaTheme="minorEastAsia"/>
          <w:color w:val="000000" w:themeColor="text1"/>
          <w:lang w:val="en-GB"/>
        </w:rPr>
        <w:t>.</w:t>
      </w:r>
    </w:p>
    <w:p w14:paraId="05BBDDC2" w14:textId="4134D8E7" w:rsidR="00B70CCF" w:rsidRPr="00A23FD9" w:rsidRDefault="00F7051A" w:rsidP="00D13307">
      <w:pPr>
        <w:ind w:firstLine="720"/>
        <w:jc w:val="both"/>
        <w:rPr>
          <w:rFonts w:eastAsiaTheme="minorEastAsia"/>
          <w:color w:val="000000" w:themeColor="text1"/>
          <w:lang w:val="en-GB"/>
        </w:rPr>
      </w:pPr>
      <w:r w:rsidRPr="00A23FD9">
        <w:rPr>
          <w:rFonts w:eastAsiaTheme="minorEastAsia"/>
          <w:color w:val="000000" w:themeColor="text1"/>
          <w:lang w:val="en-GB"/>
        </w:rPr>
        <w:t xml:space="preserve">The book of Genesis paints a bleak picture of humankind </w:t>
      </w:r>
      <w:r w:rsidR="00530A9D">
        <w:rPr>
          <w:rFonts w:eastAsiaTheme="minorEastAsia"/>
          <w:color w:val="000000" w:themeColor="text1"/>
          <w:lang w:val="en-GB"/>
        </w:rPr>
        <w:t xml:space="preserve">in the second Dispensation </w:t>
      </w:r>
      <w:r w:rsidRPr="00A23FD9">
        <w:rPr>
          <w:rFonts w:eastAsiaTheme="minorEastAsia"/>
          <w:color w:val="000000" w:themeColor="text1"/>
          <w:lang w:val="en-GB"/>
        </w:rPr>
        <w:t>post the Fall of Adam; Cain kills Abel and thus brings murder into the world, the sons of God (fallen angels) take human wives and have children with them known as the Nephilim, and there is pervading wickedness and evil in the hearts of humankind.</w:t>
      </w:r>
      <w:r w:rsidRPr="00A23FD9">
        <w:rPr>
          <w:rFonts w:eastAsiaTheme="minorEastAsia"/>
          <w:color w:val="000000" w:themeColor="text1"/>
          <w:vertAlign w:val="superscript"/>
          <w:lang w:val="en-GB"/>
        </w:rPr>
        <w:footnoteReference w:id="127"/>
      </w:r>
      <w:r w:rsidRPr="00A23FD9">
        <w:rPr>
          <w:rFonts w:eastAsiaTheme="minorEastAsia"/>
          <w:color w:val="000000" w:themeColor="text1"/>
          <w:vertAlign w:val="superscript"/>
          <w:lang w:val="en-GB"/>
        </w:rPr>
        <w:t xml:space="preserve"> </w:t>
      </w:r>
      <w:r w:rsidR="0045255F" w:rsidRPr="00A23FD9">
        <w:rPr>
          <w:rFonts w:eastAsiaTheme="minorEastAsia"/>
          <w:color w:val="000000" w:themeColor="text1"/>
          <w:lang w:val="en-GB"/>
        </w:rPr>
        <w:t>Dispensation two end</w:t>
      </w:r>
      <w:r w:rsidR="00DF2B80" w:rsidRPr="00A23FD9">
        <w:rPr>
          <w:rFonts w:eastAsiaTheme="minorEastAsia"/>
          <w:color w:val="000000" w:themeColor="text1"/>
          <w:lang w:val="en-GB"/>
        </w:rPr>
        <w:t xml:space="preserve">s with </w:t>
      </w:r>
      <w:r w:rsidR="003F284E" w:rsidRPr="00A23FD9">
        <w:rPr>
          <w:rFonts w:eastAsiaTheme="minorEastAsia"/>
          <w:color w:val="000000" w:themeColor="text1"/>
          <w:lang w:val="en-GB"/>
        </w:rPr>
        <w:t xml:space="preserve">God bringing </w:t>
      </w:r>
      <w:r w:rsidR="00A57D4B" w:rsidRPr="00A23FD9">
        <w:rPr>
          <w:rFonts w:eastAsiaTheme="minorEastAsia"/>
          <w:color w:val="000000" w:themeColor="text1"/>
          <w:lang w:val="en-GB"/>
        </w:rPr>
        <w:t xml:space="preserve">the </w:t>
      </w:r>
      <w:r w:rsidR="003F284E" w:rsidRPr="00A23FD9">
        <w:rPr>
          <w:rFonts w:eastAsiaTheme="minorEastAsia"/>
          <w:color w:val="000000" w:themeColor="text1"/>
          <w:lang w:val="en-GB"/>
        </w:rPr>
        <w:t xml:space="preserve">great flood to destroy all life on </w:t>
      </w:r>
      <w:r w:rsidR="00CD400C" w:rsidRPr="00A23FD9">
        <w:rPr>
          <w:rFonts w:eastAsiaTheme="minorEastAsia"/>
          <w:color w:val="000000" w:themeColor="text1"/>
          <w:lang w:val="en-GB"/>
        </w:rPr>
        <w:t>l</w:t>
      </w:r>
      <w:r w:rsidR="003F284E" w:rsidRPr="00A23FD9">
        <w:rPr>
          <w:rFonts w:eastAsiaTheme="minorEastAsia"/>
          <w:color w:val="000000" w:themeColor="text1"/>
          <w:lang w:val="en-GB"/>
        </w:rPr>
        <w:t xml:space="preserve">and, only sparing Noah, his </w:t>
      </w:r>
      <w:r w:rsidR="00400C51" w:rsidRPr="00A23FD9">
        <w:rPr>
          <w:rFonts w:eastAsiaTheme="minorEastAsia"/>
          <w:color w:val="000000" w:themeColor="text1"/>
          <w:lang w:val="en-GB"/>
        </w:rPr>
        <w:t>family</w:t>
      </w:r>
      <w:r w:rsidR="003F284E" w:rsidRPr="00A23FD9">
        <w:rPr>
          <w:rFonts w:eastAsiaTheme="minorEastAsia"/>
          <w:color w:val="000000" w:themeColor="text1"/>
          <w:lang w:val="en-GB"/>
        </w:rPr>
        <w:t xml:space="preserve"> and a male and female of every living kin</w:t>
      </w:r>
      <w:r w:rsidR="004C33CB" w:rsidRPr="00A23FD9">
        <w:rPr>
          <w:rFonts w:eastAsiaTheme="minorEastAsia"/>
          <w:color w:val="000000" w:themeColor="text1"/>
          <w:lang w:val="en-GB"/>
        </w:rPr>
        <w:t>d</w:t>
      </w:r>
      <w:r w:rsidR="00B007CA" w:rsidRPr="00A23FD9">
        <w:rPr>
          <w:rFonts w:eastAsiaTheme="minorEastAsia"/>
          <w:color w:val="000000" w:themeColor="text1"/>
          <w:lang w:val="en-GB"/>
        </w:rPr>
        <w:t>.</w:t>
      </w:r>
      <w:r w:rsidR="00B007CA" w:rsidRPr="00A23FD9">
        <w:rPr>
          <w:rStyle w:val="FootnoteReference"/>
          <w:rFonts w:eastAsiaTheme="minorEastAsia"/>
          <w:color w:val="000000" w:themeColor="text1"/>
          <w:lang w:val="en-GB"/>
        </w:rPr>
        <w:footnoteReference w:id="128"/>
      </w:r>
    </w:p>
    <w:p w14:paraId="02CFB01F" w14:textId="08877427" w:rsidR="00B007CA" w:rsidRPr="00A23FD9" w:rsidRDefault="00703F11" w:rsidP="00AF3394">
      <w:pPr>
        <w:ind w:firstLine="720"/>
        <w:jc w:val="both"/>
        <w:rPr>
          <w:rFonts w:eastAsiaTheme="minorEastAsia"/>
          <w:color w:val="000000" w:themeColor="text1"/>
          <w:lang w:val="en-GB"/>
        </w:rPr>
      </w:pPr>
      <w:r w:rsidRPr="00A23FD9">
        <w:rPr>
          <w:rFonts w:eastAsiaTheme="minorEastAsia"/>
          <w:color w:val="000000" w:themeColor="text1"/>
          <w:lang w:val="en-GB"/>
        </w:rPr>
        <w:t xml:space="preserve">In </w:t>
      </w:r>
      <w:r w:rsidR="00C205C9">
        <w:rPr>
          <w:rFonts w:eastAsiaTheme="minorEastAsia"/>
          <w:color w:val="000000" w:themeColor="text1"/>
          <w:lang w:val="en-GB"/>
        </w:rPr>
        <w:t>t</w:t>
      </w:r>
      <w:r w:rsidRPr="00A23FD9">
        <w:rPr>
          <w:rFonts w:eastAsiaTheme="minorEastAsia"/>
          <w:color w:val="000000" w:themeColor="text1"/>
          <w:lang w:val="en-GB"/>
        </w:rPr>
        <w:t xml:space="preserve">he </w:t>
      </w:r>
      <w:r w:rsidR="00B70CCF" w:rsidRPr="00A23FD9">
        <w:rPr>
          <w:rFonts w:eastAsiaTheme="minorEastAsia"/>
          <w:color w:val="000000" w:themeColor="text1"/>
          <w:lang w:val="en-GB"/>
        </w:rPr>
        <w:t>third Dispensation</w:t>
      </w:r>
      <w:r w:rsidRPr="00A23FD9">
        <w:rPr>
          <w:rFonts w:eastAsiaTheme="minorEastAsia"/>
          <w:color w:val="000000" w:themeColor="text1"/>
          <w:lang w:val="en-GB"/>
        </w:rPr>
        <w:t>, God</w:t>
      </w:r>
      <w:r w:rsidR="005F20CE" w:rsidRPr="00A23FD9">
        <w:rPr>
          <w:rFonts w:eastAsiaTheme="minorEastAsia"/>
          <w:color w:val="000000" w:themeColor="text1"/>
          <w:lang w:val="en-GB"/>
        </w:rPr>
        <w:t xml:space="preserve"> notes; 'Look, they are one people, and they have all one language; and this is only the beginning of what they will do; nothing that they propose to do will now be impossible for them’.</w:t>
      </w:r>
      <w:r w:rsidR="005F7E07" w:rsidRPr="00A23FD9">
        <w:rPr>
          <w:rStyle w:val="FootnoteReference"/>
          <w:color w:val="000000" w:themeColor="text1"/>
        </w:rPr>
        <w:footnoteReference w:id="129"/>
      </w:r>
      <w:r w:rsidR="00B64B21" w:rsidRPr="00A23FD9">
        <w:rPr>
          <w:rFonts w:eastAsiaTheme="minorEastAsia"/>
          <w:color w:val="000000" w:themeColor="text1"/>
          <w:lang w:val="en-GB"/>
        </w:rPr>
        <w:t xml:space="preserve"> </w:t>
      </w:r>
      <w:r w:rsidR="000F359C" w:rsidRPr="00A23FD9">
        <w:rPr>
          <w:rFonts w:eastAsiaTheme="minorEastAsia"/>
          <w:color w:val="000000" w:themeColor="text1"/>
          <w:lang w:val="en-GB"/>
        </w:rPr>
        <w:t xml:space="preserve">One </w:t>
      </w:r>
      <w:r w:rsidR="007C14B4">
        <w:rPr>
          <w:rFonts w:eastAsiaTheme="minorEastAsia"/>
          <w:color w:val="000000" w:themeColor="text1"/>
          <w:lang w:val="en-GB"/>
        </w:rPr>
        <w:t xml:space="preserve">could interpret this as </w:t>
      </w:r>
      <w:r w:rsidR="006A4A4C">
        <w:rPr>
          <w:rFonts w:eastAsiaTheme="minorEastAsia"/>
          <w:color w:val="000000" w:themeColor="text1"/>
          <w:lang w:val="en-GB"/>
        </w:rPr>
        <w:t xml:space="preserve">an </w:t>
      </w:r>
      <w:r w:rsidR="009D3E63" w:rsidRPr="00A23FD9">
        <w:rPr>
          <w:rFonts w:eastAsiaTheme="minorEastAsia"/>
          <w:color w:val="000000" w:themeColor="text1"/>
          <w:lang w:val="en-GB"/>
        </w:rPr>
        <w:t>achiev</w:t>
      </w:r>
      <w:r w:rsidR="009D3E63">
        <w:rPr>
          <w:rFonts w:eastAsiaTheme="minorEastAsia"/>
          <w:color w:val="000000" w:themeColor="text1"/>
          <w:lang w:val="en-GB"/>
        </w:rPr>
        <w:t>ement</w:t>
      </w:r>
      <w:r w:rsidR="006A4A4C">
        <w:rPr>
          <w:rFonts w:eastAsiaTheme="minorEastAsia"/>
          <w:color w:val="000000" w:themeColor="text1"/>
          <w:lang w:val="en-GB"/>
        </w:rPr>
        <w:t>, instead</w:t>
      </w:r>
      <w:r w:rsidR="009D3E63" w:rsidRPr="00A23FD9">
        <w:rPr>
          <w:rFonts w:eastAsiaTheme="minorEastAsia"/>
          <w:color w:val="000000" w:themeColor="text1"/>
          <w:lang w:val="en-GB"/>
        </w:rPr>
        <w:t xml:space="preserve"> </w:t>
      </w:r>
      <w:r w:rsidR="00166AA9" w:rsidRPr="00A23FD9">
        <w:rPr>
          <w:rFonts w:eastAsiaTheme="minorEastAsia"/>
          <w:color w:val="000000" w:themeColor="text1"/>
          <w:lang w:val="en-GB"/>
        </w:rPr>
        <w:t>God</w:t>
      </w:r>
      <w:r w:rsidR="00C44641">
        <w:rPr>
          <w:rFonts w:eastAsiaTheme="minorEastAsia"/>
          <w:color w:val="000000" w:themeColor="text1"/>
          <w:lang w:val="en-GB"/>
        </w:rPr>
        <w:t xml:space="preserve"> </w:t>
      </w:r>
      <w:r w:rsidR="009E15DF">
        <w:rPr>
          <w:rFonts w:eastAsiaTheme="minorEastAsia"/>
          <w:color w:val="000000" w:themeColor="text1"/>
          <w:lang w:val="en-GB"/>
        </w:rPr>
        <w:t xml:space="preserve">confused </w:t>
      </w:r>
      <w:r w:rsidR="006A4A4C">
        <w:rPr>
          <w:rFonts w:eastAsiaTheme="minorEastAsia"/>
          <w:color w:val="000000" w:themeColor="text1"/>
          <w:lang w:val="en-GB"/>
        </w:rPr>
        <w:t>their</w:t>
      </w:r>
      <w:r w:rsidR="009C2E2C">
        <w:rPr>
          <w:rFonts w:eastAsiaTheme="minorEastAsia"/>
          <w:color w:val="000000" w:themeColor="text1"/>
          <w:lang w:val="en-GB"/>
        </w:rPr>
        <w:t xml:space="preserve"> </w:t>
      </w:r>
      <w:r w:rsidR="00B007CA" w:rsidRPr="00A23FD9">
        <w:rPr>
          <w:rFonts w:eastAsiaTheme="minorEastAsia"/>
          <w:color w:val="000000" w:themeColor="text1"/>
          <w:lang w:val="en-GB"/>
        </w:rPr>
        <w:t>language</w:t>
      </w:r>
      <w:r w:rsidR="007A0569" w:rsidRPr="00A23FD9">
        <w:rPr>
          <w:rFonts w:eastAsiaTheme="minorEastAsia"/>
          <w:color w:val="000000" w:themeColor="text1"/>
          <w:lang w:val="en-GB"/>
        </w:rPr>
        <w:t xml:space="preserve"> </w:t>
      </w:r>
      <w:r w:rsidR="009C2E2C">
        <w:rPr>
          <w:rFonts w:eastAsiaTheme="minorEastAsia"/>
          <w:color w:val="000000" w:themeColor="text1"/>
          <w:lang w:val="en-GB"/>
        </w:rPr>
        <w:t xml:space="preserve">thus </w:t>
      </w:r>
      <w:r w:rsidR="00E06A7A" w:rsidRPr="00A23FD9">
        <w:rPr>
          <w:rFonts w:eastAsiaTheme="minorEastAsia"/>
          <w:color w:val="000000" w:themeColor="text1"/>
          <w:lang w:val="en-GB"/>
        </w:rPr>
        <w:t>scatter</w:t>
      </w:r>
      <w:r w:rsidR="00E36CC1">
        <w:rPr>
          <w:rFonts w:eastAsiaTheme="minorEastAsia"/>
          <w:color w:val="000000" w:themeColor="text1"/>
          <w:lang w:val="en-GB"/>
        </w:rPr>
        <w:t>ing</w:t>
      </w:r>
      <w:r w:rsidR="00B007CA" w:rsidRPr="00A23FD9">
        <w:rPr>
          <w:rFonts w:eastAsiaTheme="minorEastAsia"/>
          <w:color w:val="000000" w:themeColor="text1"/>
          <w:lang w:val="en-GB"/>
        </w:rPr>
        <w:t xml:space="preserve"> them </w:t>
      </w:r>
      <w:r w:rsidR="00FB7E53" w:rsidRPr="00A23FD9">
        <w:rPr>
          <w:rFonts w:eastAsiaTheme="minorEastAsia"/>
          <w:color w:val="000000" w:themeColor="text1"/>
          <w:lang w:val="en-GB"/>
        </w:rPr>
        <w:t>over the face of the Earth.</w:t>
      </w:r>
      <w:r w:rsidR="0091030F" w:rsidRPr="00A23FD9">
        <w:rPr>
          <w:rStyle w:val="FootnoteReference"/>
          <w:rFonts w:eastAsiaTheme="minorEastAsia"/>
          <w:color w:val="000000" w:themeColor="text1"/>
          <w:lang w:val="en-GB"/>
        </w:rPr>
        <w:footnoteReference w:id="130"/>
      </w:r>
    </w:p>
    <w:p w14:paraId="033E8369" w14:textId="3C047CFE" w:rsidR="0018740F" w:rsidRPr="00A23FD9" w:rsidRDefault="00AD4F20" w:rsidP="0018740F">
      <w:pPr>
        <w:pStyle w:val="Heading4"/>
        <w:rPr>
          <w:i w:val="0"/>
          <w:lang w:val="en-GB"/>
        </w:rPr>
      </w:pPr>
      <w:r w:rsidRPr="00A23FD9">
        <w:rPr>
          <w:i w:val="0"/>
          <w:lang w:val="en-GB"/>
        </w:rPr>
        <w:lastRenderedPageBreak/>
        <w:t>Dispensation</w:t>
      </w:r>
      <w:r>
        <w:rPr>
          <w:i w:val="0"/>
          <w:lang w:val="en-GB"/>
        </w:rPr>
        <w:t xml:space="preserve">alism and </w:t>
      </w:r>
      <w:r w:rsidR="004622AF">
        <w:rPr>
          <w:i w:val="0"/>
          <w:lang w:val="en-GB"/>
        </w:rPr>
        <w:t>Divine Command</w:t>
      </w:r>
    </w:p>
    <w:p w14:paraId="676B5F19" w14:textId="29A7FE5E" w:rsidR="00D44290" w:rsidRDefault="00604D6A" w:rsidP="00923DED">
      <w:pPr>
        <w:ind w:firstLine="720"/>
        <w:jc w:val="both"/>
        <w:rPr>
          <w:rFonts w:eastAsiaTheme="minorEastAsia"/>
          <w:color w:val="000000" w:themeColor="text1"/>
          <w:lang w:val="en-GB"/>
        </w:rPr>
      </w:pPr>
      <w:r>
        <w:rPr>
          <w:rFonts w:eastAsiaTheme="minorEastAsia"/>
          <w:color w:val="000000" w:themeColor="text1"/>
          <w:lang w:val="en-GB"/>
        </w:rPr>
        <w:t xml:space="preserve">The </w:t>
      </w:r>
      <w:r w:rsidR="00E461BD">
        <w:rPr>
          <w:rFonts w:eastAsiaTheme="minorEastAsia"/>
          <w:color w:val="000000" w:themeColor="text1"/>
          <w:lang w:val="en-GB"/>
        </w:rPr>
        <w:t xml:space="preserve">first example </w:t>
      </w:r>
      <w:r>
        <w:rPr>
          <w:rFonts w:eastAsiaTheme="minorEastAsia"/>
          <w:color w:val="000000" w:themeColor="text1"/>
          <w:lang w:val="en-GB"/>
        </w:rPr>
        <w:t xml:space="preserve">given above </w:t>
      </w:r>
      <w:r w:rsidR="009D19F6">
        <w:rPr>
          <w:rFonts w:eastAsiaTheme="minorEastAsia"/>
          <w:color w:val="000000" w:themeColor="text1"/>
          <w:lang w:val="en-GB"/>
        </w:rPr>
        <w:t>portray</w:t>
      </w:r>
      <w:r w:rsidR="00F47119">
        <w:rPr>
          <w:rFonts w:eastAsiaTheme="minorEastAsia"/>
          <w:color w:val="000000" w:themeColor="text1"/>
          <w:lang w:val="en-GB"/>
        </w:rPr>
        <w:t>s</w:t>
      </w:r>
      <w:r w:rsidR="009D19F6">
        <w:rPr>
          <w:rFonts w:eastAsiaTheme="minorEastAsia"/>
          <w:color w:val="000000" w:themeColor="text1"/>
          <w:lang w:val="en-GB"/>
        </w:rPr>
        <w:t xml:space="preserve"> humankind as immoral, whilst the second example could</w:t>
      </w:r>
      <w:r w:rsidR="008622BF">
        <w:rPr>
          <w:rFonts w:eastAsiaTheme="minorEastAsia"/>
          <w:color w:val="000000" w:themeColor="text1"/>
          <w:lang w:val="en-GB"/>
        </w:rPr>
        <w:t xml:space="preserve"> </w:t>
      </w:r>
      <w:r w:rsidR="009D19F6">
        <w:rPr>
          <w:rFonts w:eastAsiaTheme="minorEastAsia"/>
          <w:color w:val="000000" w:themeColor="text1"/>
          <w:lang w:val="en-GB"/>
        </w:rPr>
        <w:t>be constru</w:t>
      </w:r>
      <w:r w:rsidR="008622BF">
        <w:rPr>
          <w:rFonts w:eastAsiaTheme="minorEastAsia"/>
          <w:color w:val="000000" w:themeColor="text1"/>
          <w:lang w:val="en-GB"/>
        </w:rPr>
        <w:t>ed as a community making progress</w:t>
      </w:r>
      <w:r w:rsidR="00F47119">
        <w:rPr>
          <w:rFonts w:eastAsiaTheme="minorEastAsia"/>
          <w:color w:val="000000" w:themeColor="text1"/>
          <w:lang w:val="en-GB"/>
        </w:rPr>
        <w:t xml:space="preserve">, both of which result in </w:t>
      </w:r>
      <w:r w:rsidR="008809B4">
        <w:rPr>
          <w:rFonts w:eastAsiaTheme="minorEastAsia"/>
          <w:color w:val="000000" w:themeColor="text1"/>
          <w:lang w:val="en-GB"/>
        </w:rPr>
        <w:t xml:space="preserve">a </w:t>
      </w:r>
      <w:r w:rsidR="00635BC4">
        <w:rPr>
          <w:rFonts w:eastAsiaTheme="minorEastAsia"/>
          <w:color w:val="000000" w:themeColor="text1"/>
          <w:lang w:val="en-GB"/>
        </w:rPr>
        <w:t>negative judgement by God</w:t>
      </w:r>
      <w:r w:rsidR="00786C17">
        <w:rPr>
          <w:rFonts w:eastAsiaTheme="minorEastAsia"/>
          <w:color w:val="000000" w:themeColor="text1"/>
          <w:lang w:val="en-GB"/>
        </w:rPr>
        <w:t xml:space="preserve"> </w:t>
      </w:r>
      <w:r w:rsidR="007C13DE">
        <w:rPr>
          <w:rFonts w:eastAsiaTheme="minorEastAsia"/>
          <w:color w:val="000000" w:themeColor="text1"/>
          <w:lang w:val="en-GB"/>
        </w:rPr>
        <w:t>result</w:t>
      </w:r>
      <w:r w:rsidR="00786C17">
        <w:rPr>
          <w:rFonts w:eastAsiaTheme="minorEastAsia"/>
          <w:color w:val="000000" w:themeColor="text1"/>
          <w:lang w:val="en-GB"/>
        </w:rPr>
        <w:t>ing</w:t>
      </w:r>
      <w:r w:rsidR="008809B4">
        <w:rPr>
          <w:rFonts w:eastAsiaTheme="minorEastAsia"/>
          <w:color w:val="000000" w:themeColor="text1"/>
          <w:lang w:val="en-GB"/>
        </w:rPr>
        <w:t xml:space="preserve"> in</w:t>
      </w:r>
      <w:r w:rsidR="007C13DE">
        <w:rPr>
          <w:rFonts w:eastAsiaTheme="minorEastAsia"/>
          <w:color w:val="000000" w:themeColor="text1"/>
          <w:lang w:val="en-GB"/>
        </w:rPr>
        <w:t xml:space="preserve"> seemingly harsh justice. How can these </w:t>
      </w:r>
      <w:r w:rsidR="00FF4D35">
        <w:rPr>
          <w:rFonts w:eastAsiaTheme="minorEastAsia"/>
          <w:color w:val="000000" w:themeColor="text1"/>
          <w:lang w:val="en-GB"/>
        </w:rPr>
        <w:t>apparently</w:t>
      </w:r>
      <w:r w:rsidR="00F701B1">
        <w:rPr>
          <w:rFonts w:eastAsiaTheme="minorEastAsia"/>
          <w:color w:val="000000" w:themeColor="text1"/>
          <w:lang w:val="en-GB"/>
        </w:rPr>
        <w:t xml:space="preserve"> </w:t>
      </w:r>
      <w:r w:rsidR="00CA40BD">
        <w:rPr>
          <w:rFonts w:eastAsiaTheme="minorEastAsia"/>
          <w:color w:val="000000" w:themeColor="text1"/>
          <w:lang w:val="en-GB"/>
        </w:rPr>
        <w:t>differen</w:t>
      </w:r>
      <w:r w:rsidR="00311F8F">
        <w:rPr>
          <w:rFonts w:eastAsiaTheme="minorEastAsia"/>
          <w:color w:val="000000" w:themeColor="text1"/>
          <w:lang w:val="en-GB"/>
        </w:rPr>
        <w:t xml:space="preserve">t approaches be </w:t>
      </w:r>
      <w:r w:rsidR="00D44290">
        <w:rPr>
          <w:rFonts w:eastAsiaTheme="minorEastAsia"/>
          <w:color w:val="000000" w:themeColor="text1"/>
          <w:lang w:val="en-GB"/>
        </w:rPr>
        <w:t>understood?</w:t>
      </w:r>
    </w:p>
    <w:p w14:paraId="7FF34A1B" w14:textId="4A46F035" w:rsidR="00DC796A" w:rsidRDefault="00E97077" w:rsidP="00531796">
      <w:pPr>
        <w:ind w:firstLine="720"/>
        <w:jc w:val="both"/>
        <w:rPr>
          <w:lang w:val="en-GB"/>
        </w:rPr>
      </w:pPr>
      <w:r>
        <w:rPr>
          <w:rFonts w:eastAsiaTheme="minorEastAsia"/>
          <w:color w:val="000000" w:themeColor="text1"/>
          <w:lang w:val="en-GB"/>
        </w:rPr>
        <w:t xml:space="preserve">This can be </w:t>
      </w:r>
      <w:r w:rsidR="00B56587">
        <w:rPr>
          <w:rFonts w:eastAsiaTheme="minorEastAsia"/>
          <w:color w:val="000000" w:themeColor="text1"/>
          <w:lang w:val="en-GB"/>
        </w:rPr>
        <w:t xml:space="preserve">challenging, </w:t>
      </w:r>
      <w:r>
        <w:rPr>
          <w:rFonts w:eastAsiaTheme="minorEastAsia"/>
          <w:color w:val="000000" w:themeColor="text1"/>
          <w:lang w:val="en-GB"/>
        </w:rPr>
        <w:t xml:space="preserve">especially when viewed </w:t>
      </w:r>
      <w:r w:rsidR="000B061A">
        <w:rPr>
          <w:rFonts w:eastAsiaTheme="minorEastAsia"/>
          <w:color w:val="000000" w:themeColor="text1"/>
          <w:lang w:val="en-GB"/>
        </w:rPr>
        <w:t>in contrast to</w:t>
      </w:r>
      <w:r w:rsidR="00AB218C">
        <w:rPr>
          <w:rFonts w:eastAsiaTheme="minorEastAsia"/>
          <w:color w:val="000000" w:themeColor="text1"/>
          <w:lang w:val="en-GB"/>
        </w:rPr>
        <w:t xml:space="preserve"> the perspectives</w:t>
      </w:r>
      <w:r>
        <w:rPr>
          <w:rFonts w:eastAsiaTheme="minorEastAsia"/>
          <w:color w:val="000000" w:themeColor="text1"/>
          <w:lang w:val="en-GB"/>
        </w:rPr>
        <w:t xml:space="preserve"> of</w:t>
      </w:r>
      <w:r w:rsidR="00266EAC">
        <w:rPr>
          <w:rFonts w:eastAsiaTheme="minorEastAsia"/>
          <w:color w:val="000000" w:themeColor="text1"/>
          <w:lang w:val="en-GB"/>
        </w:rPr>
        <w:t xml:space="preserve"> natural law</w:t>
      </w:r>
      <w:r w:rsidR="00383738">
        <w:rPr>
          <w:rFonts w:eastAsiaTheme="minorEastAsia"/>
          <w:color w:val="000000" w:themeColor="text1"/>
          <w:lang w:val="en-GB"/>
        </w:rPr>
        <w:t xml:space="preserve"> where </w:t>
      </w:r>
      <w:r w:rsidR="0000565D">
        <w:rPr>
          <w:rFonts w:eastAsiaTheme="minorEastAsia"/>
          <w:color w:val="000000" w:themeColor="text1"/>
          <w:lang w:val="en-GB"/>
        </w:rPr>
        <w:t>the</w:t>
      </w:r>
      <w:r w:rsidR="00375E87" w:rsidRPr="00375E87">
        <w:rPr>
          <w:rFonts w:eastAsiaTheme="minorEastAsia"/>
          <w:color w:val="000000" w:themeColor="text1"/>
          <w:lang w:val="en-GB"/>
        </w:rPr>
        <w:t xml:space="preserve"> principles </w:t>
      </w:r>
      <w:r w:rsidR="00585695">
        <w:rPr>
          <w:rFonts w:eastAsiaTheme="minorEastAsia"/>
          <w:color w:val="000000" w:themeColor="text1"/>
          <w:lang w:val="en-GB"/>
        </w:rPr>
        <w:t xml:space="preserve">of </w:t>
      </w:r>
      <w:r w:rsidR="0000565D">
        <w:rPr>
          <w:rFonts w:eastAsiaTheme="minorEastAsia"/>
          <w:color w:val="000000" w:themeColor="text1"/>
          <w:lang w:val="en-GB"/>
        </w:rPr>
        <w:t xml:space="preserve">equity, </w:t>
      </w:r>
      <w:r w:rsidR="00585695">
        <w:rPr>
          <w:rFonts w:eastAsiaTheme="minorEastAsia"/>
          <w:color w:val="000000" w:themeColor="text1"/>
          <w:lang w:val="en-GB"/>
        </w:rPr>
        <w:t xml:space="preserve">fairness </w:t>
      </w:r>
      <w:r w:rsidR="0000565D">
        <w:rPr>
          <w:rFonts w:eastAsiaTheme="minorEastAsia"/>
          <w:color w:val="000000" w:themeColor="text1"/>
          <w:lang w:val="en-GB"/>
        </w:rPr>
        <w:t xml:space="preserve">and </w:t>
      </w:r>
      <w:r w:rsidR="00585695">
        <w:rPr>
          <w:rFonts w:eastAsiaTheme="minorEastAsia"/>
          <w:color w:val="000000" w:themeColor="text1"/>
          <w:lang w:val="en-GB"/>
        </w:rPr>
        <w:t xml:space="preserve">human </w:t>
      </w:r>
      <w:r w:rsidR="00882A1D">
        <w:rPr>
          <w:rFonts w:eastAsiaTheme="minorEastAsia"/>
          <w:color w:val="000000" w:themeColor="text1"/>
          <w:lang w:val="en-GB"/>
        </w:rPr>
        <w:t>happiness</w:t>
      </w:r>
      <w:r w:rsidR="00585695" w:rsidRPr="00585695">
        <w:rPr>
          <w:rFonts w:eastAsiaTheme="minorEastAsia"/>
          <w:color w:val="000000" w:themeColor="text1"/>
          <w:lang w:val="en-GB"/>
        </w:rPr>
        <w:t xml:space="preserve"> </w:t>
      </w:r>
      <w:r w:rsidR="0000565D">
        <w:rPr>
          <w:rFonts w:eastAsiaTheme="minorEastAsia"/>
          <w:color w:val="000000" w:themeColor="text1"/>
          <w:lang w:val="en-GB"/>
        </w:rPr>
        <w:t>are</w:t>
      </w:r>
      <w:r w:rsidR="0037624F">
        <w:rPr>
          <w:rFonts w:eastAsiaTheme="minorEastAsia"/>
          <w:color w:val="000000" w:themeColor="text1"/>
          <w:lang w:val="en-GB"/>
        </w:rPr>
        <w:t xml:space="preserve"> </w:t>
      </w:r>
      <w:r w:rsidR="00714352">
        <w:rPr>
          <w:rFonts w:eastAsiaTheme="minorEastAsia"/>
          <w:color w:val="000000" w:themeColor="text1"/>
          <w:lang w:val="en-GB"/>
        </w:rPr>
        <w:t xml:space="preserve">considered </w:t>
      </w:r>
      <w:r w:rsidR="00F2430F" w:rsidRPr="00425457">
        <w:rPr>
          <w:lang w:val="en-GB"/>
        </w:rPr>
        <w:t xml:space="preserve">universal </w:t>
      </w:r>
      <w:r w:rsidR="00714352" w:rsidRPr="00425457">
        <w:rPr>
          <w:lang w:val="en-GB"/>
        </w:rPr>
        <w:t>values</w:t>
      </w:r>
      <w:r w:rsidR="0000565D">
        <w:rPr>
          <w:lang w:val="en-GB"/>
        </w:rPr>
        <w:t>.</w:t>
      </w:r>
      <w:r w:rsidR="00FF08D3">
        <w:rPr>
          <w:lang w:val="en-GB"/>
        </w:rPr>
        <w:t xml:space="preserve"> As Aristotle writes</w:t>
      </w:r>
      <w:r w:rsidR="00531796">
        <w:rPr>
          <w:lang w:val="en-GB"/>
        </w:rPr>
        <w:t>, ‘</w:t>
      </w:r>
      <w:r w:rsidR="00306863" w:rsidRPr="00306863">
        <w:rPr>
          <w:lang w:val="en-GB"/>
        </w:rPr>
        <w:t xml:space="preserve">If there is anything that the gods give to men, it is reasonable that happiness should be </w:t>
      </w:r>
      <w:proofErr w:type="spellStart"/>
      <w:r w:rsidR="00306863" w:rsidRPr="00306863">
        <w:rPr>
          <w:lang w:val="en-GB"/>
        </w:rPr>
        <w:t>god-given</w:t>
      </w:r>
      <w:proofErr w:type="spellEnd"/>
      <w:r w:rsidR="00306863" w:rsidRPr="00306863">
        <w:rPr>
          <w:lang w:val="en-GB"/>
        </w:rPr>
        <w:t>, especially since it is so much the best thing in the human world</w:t>
      </w:r>
      <w:r w:rsidR="00531796">
        <w:rPr>
          <w:lang w:val="en-GB"/>
        </w:rPr>
        <w:t>’.</w:t>
      </w:r>
      <w:r w:rsidR="00DC796A">
        <w:rPr>
          <w:rStyle w:val="FootnoteReference"/>
          <w:lang w:val="en-GB"/>
        </w:rPr>
        <w:footnoteReference w:id="131"/>
      </w:r>
    </w:p>
    <w:p w14:paraId="1AA8EC07" w14:textId="1E441024" w:rsidR="008809B4" w:rsidRDefault="00237BD8" w:rsidP="002A1C38">
      <w:pPr>
        <w:ind w:firstLine="720"/>
        <w:jc w:val="both"/>
        <w:rPr>
          <w:lang w:val="en-GB"/>
        </w:rPr>
      </w:pPr>
      <w:r>
        <w:rPr>
          <w:lang w:val="en-GB"/>
        </w:rPr>
        <w:t>Further, i</w:t>
      </w:r>
      <w:r w:rsidRPr="00237BD8">
        <w:rPr>
          <w:lang w:val="en-GB"/>
        </w:rPr>
        <w:t xml:space="preserve">f </w:t>
      </w:r>
      <w:r w:rsidR="009C37AC">
        <w:rPr>
          <w:lang w:val="en-GB"/>
        </w:rPr>
        <w:t xml:space="preserve">both </w:t>
      </w:r>
      <w:r w:rsidRPr="00237BD8">
        <w:rPr>
          <w:lang w:val="en-GB"/>
        </w:rPr>
        <w:t>the universe and humans were created for a specific purpose by God, as in a teleological creation ex-nihilo, then it raises the question</w:t>
      </w:r>
      <w:r w:rsidR="00DC400F">
        <w:rPr>
          <w:lang w:val="en-GB"/>
        </w:rPr>
        <w:t xml:space="preserve">; </w:t>
      </w:r>
      <w:r w:rsidRPr="00237BD8">
        <w:rPr>
          <w:lang w:val="en-GB"/>
        </w:rPr>
        <w:t xml:space="preserve">why </w:t>
      </w:r>
      <w:r w:rsidR="002A1C38">
        <w:rPr>
          <w:lang w:val="en-GB"/>
        </w:rPr>
        <w:t xml:space="preserve">do </w:t>
      </w:r>
      <w:r w:rsidR="00DC400F">
        <w:rPr>
          <w:lang w:val="en-GB"/>
        </w:rPr>
        <w:t>the judgments of</w:t>
      </w:r>
      <w:r w:rsidR="002A1C38">
        <w:rPr>
          <w:lang w:val="en-GB"/>
        </w:rPr>
        <w:t xml:space="preserve"> God seem to be unjust? The answer </w:t>
      </w:r>
      <w:r w:rsidR="00EF2A81">
        <w:rPr>
          <w:lang w:val="en-GB"/>
        </w:rPr>
        <w:t>from a divine command perspective is in the question</w:t>
      </w:r>
      <w:r w:rsidR="00E44F8B">
        <w:rPr>
          <w:lang w:val="en-GB"/>
        </w:rPr>
        <w:t xml:space="preserve">, namely </w:t>
      </w:r>
      <w:r w:rsidR="00C40690">
        <w:rPr>
          <w:lang w:val="en-GB"/>
        </w:rPr>
        <w:t xml:space="preserve">humankind in each of the </w:t>
      </w:r>
      <w:r w:rsidR="006E162E">
        <w:rPr>
          <w:lang w:val="en-GB"/>
        </w:rPr>
        <w:t>dispensations</w:t>
      </w:r>
      <w:r w:rsidR="00C40690">
        <w:rPr>
          <w:lang w:val="en-GB"/>
        </w:rPr>
        <w:t xml:space="preserve"> </w:t>
      </w:r>
      <w:r w:rsidR="00C24F29">
        <w:rPr>
          <w:lang w:val="en-GB"/>
        </w:rPr>
        <w:t>has</w:t>
      </w:r>
      <w:r w:rsidR="00C40690">
        <w:rPr>
          <w:lang w:val="en-GB"/>
        </w:rPr>
        <w:t xml:space="preserve"> not</w:t>
      </w:r>
      <w:r w:rsidR="0030037C">
        <w:rPr>
          <w:lang w:val="en-GB"/>
        </w:rPr>
        <w:t xml:space="preserve"> fulfilled the purpose </w:t>
      </w:r>
      <w:r w:rsidR="00294425">
        <w:rPr>
          <w:lang w:val="en-GB"/>
        </w:rPr>
        <w:t>required of them by God</w:t>
      </w:r>
      <w:r w:rsidR="00527821">
        <w:rPr>
          <w:lang w:val="en-GB"/>
        </w:rPr>
        <w:t xml:space="preserve">, and whilst this may seem </w:t>
      </w:r>
      <w:r w:rsidR="00C5663E">
        <w:rPr>
          <w:lang w:val="en-GB"/>
        </w:rPr>
        <w:t>unfair</w:t>
      </w:r>
      <w:r w:rsidR="00527821">
        <w:rPr>
          <w:lang w:val="en-GB"/>
        </w:rPr>
        <w:t xml:space="preserve"> from the human </w:t>
      </w:r>
      <w:r w:rsidR="00CC7E42">
        <w:rPr>
          <w:lang w:val="en-GB"/>
        </w:rPr>
        <w:t>perspective</w:t>
      </w:r>
      <w:r w:rsidR="00527821">
        <w:rPr>
          <w:lang w:val="en-GB"/>
        </w:rPr>
        <w:t xml:space="preserve">, </w:t>
      </w:r>
      <w:r w:rsidR="009B3ACA">
        <w:rPr>
          <w:lang w:val="en-GB"/>
        </w:rPr>
        <w:t xml:space="preserve">God has a </w:t>
      </w:r>
      <w:r w:rsidR="00527821">
        <w:rPr>
          <w:lang w:val="en-GB"/>
        </w:rPr>
        <w:t>great</w:t>
      </w:r>
      <w:r w:rsidR="009B3ACA">
        <w:rPr>
          <w:lang w:val="en-GB"/>
        </w:rPr>
        <w:t>er</w:t>
      </w:r>
      <w:r w:rsidR="00527821">
        <w:rPr>
          <w:lang w:val="en-GB"/>
        </w:rPr>
        <w:t xml:space="preserve"> purpose </w:t>
      </w:r>
      <w:r w:rsidR="006A1E46">
        <w:rPr>
          <w:lang w:val="en-GB"/>
        </w:rPr>
        <w:t>that</w:t>
      </w:r>
      <w:r w:rsidR="00527821">
        <w:rPr>
          <w:lang w:val="en-GB"/>
        </w:rPr>
        <w:t xml:space="preserve"> we can</w:t>
      </w:r>
      <w:r w:rsidR="006A1E46">
        <w:rPr>
          <w:lang w:val="en-GB"/>
        </w:rPr>
        <w:t>not</w:t>
      </w:r>
      <w:r w:rsidR="00527821">
        <w:rPr>
          <w:lang w:val="en-GB"/>
        </w:rPr>
        <w:t xml:space="preserve"> </w:t>
      </w:r>
      <w:r w:rsidR="00CC7E42">
        <w:rPr>
          <w:lang w:val="en-GB"/>
        </w:rPr>
        <w:t>comprehend. As Paul writes:</w:t>
      </w:r>
    </w:p>
    <w:p w14:paraId="19BD65BD" w14:textId="49F53519" w:rsidR="00CC7E42" w:rsidRPr="00CC7E42" w:rsidRDefault="00CC7E42" w:rsidP="00CC7E42">
      <w:pPr>
        <w:pStyle w:val="Quote"/>
        <w:spacing w:after="120"/>
        <w:jc w:val="both"/>
        <w:rPr>
          <w:iCs w:val="0"/>
          <w:color w:val="000000" w:themeColor="text1"/>
          <w:lang w:val="en-GB" w:eastAsia="en-US"/>
        </w:rPr>
      </w:pPr>
      <w:r w:rsidRPr="00CC7E42">
        <w:rPr>
          <w:iCs w:val="0"/>
          <w:color w:val="000000" w:themeColor="text1"/>
          <w:lang w:val="en-GB" w:eastAsia="en-US"/>
        </w:rPr>
        <w:t>All scripture is inspired by God and is useful for teaching, for reproof, for correction, and for training in righteousness,</w:t>
      </w:r>
      <w:r w:rsidR="00BF4611">
        <w:rPr>
          <w:rStyle w:val="FootnoteReference"/>
          <w:iCs w:val="0"/>
          <w:color w:val="000000" w:themeColor="text1"/>
          <w:lang w:val="en-GB" w:eastAsia="en-US"/>
        </w:rPr>
        <w:footnoteReference w:id="132"/>
      </w:r>
    </w:p>
    <w:p w14:paraId="657BFF43" w14:textId="1EA9A3C8" w:rsidR="00B37775" w:rsidRPr="00CC7E42" w:rsidRDefault="00B37775" w:rsidP="00CC7E42">
      <w:pPr>
        <w:pStyle w:val="Quote"/>
        <w:jc w:val="both"/>
        <w:rPr>
          <w:iCs w:val="0"/>
          <w:color w:val="000000" w:themeColor="text1"/>
          <w:lang w:val="en-GB" w:eastAsia="en-US"/>
        </w:rPr>
      </w:pPr>
      <w:r w:rsidRPr="00CC7E42">
        <w:rPr>
          <w:iCs w:val="0"/>
          <w:color w:val="000000" w:themeColor="text1"/>
          <w:lang w:val="en-GB" w:eastAsia="en-US"/>
        </w:rPr>
        <w:t>O the depth of the riches and wisdom and knowledge of God! How unsearchable are his judgements and how inscrutable his ways!</w:t>
      </w:r>
      <w:r w:rsidR="00BF4611">
        <w:rPr>
          <w:rStyle w:val="FootnoteReference"/>
          <w:iCs w:val="0"/>
          <w:color w:val="000000" w:themeColor="text1"/>
          <w:lang w:val="en-GB" w:eastAsia="en-US"/>
        </w:rPr>
        <w:footnoteReference w:id="133"/>
      </w:r>
    </w:p>
    <w:p w14:paraId="57474E6D" w14:textId="77777777" w:rsidR="00B37775" w:rsidRDefault="00B37775" w:rsidP="006E162E">
      <w:pPr>
        <w:snapToGrid w:val="0"/>
        <w:spacing w:line="240" w:lineRule="auto"/>
        <w:ind w:firstLine="720"/>
        <w:jc w:val="both"/>
        <w:rPr>
          <w:rFonts w:eastAsiaTheme="minorEastAsia"/>
          <w:color w:val="000000" w:themeColor="text1"/>
          <w:lang w:val="en-GB"/>
        </w:rPr>
      </w:pPr>
    </w:p>
    <w:p w14:paraId="54318964" w14:textId="3961EA88" w:rsidR="000A5C00" w:rsidRDefault="003E30F6" w:rsidP="00AF3394">
      <w:pPr>
        <w:jc w:val="both"/>
        <w:rPr>
          <w:rFonts w:eastAsiaTheme="minorEastAsia"/>
          <w:color w:val="000000" w:themeColor="text1"/>
          <w:lang w:val="en-GB"/>
        </w:rPr>
      </w:pPr>
      <w:r w:rsidRPr="006E162E">
        <w:rPr>
          <w:rFonts w:eastAsiaTheme="minorEastAsia"/>
          <w:color w:val="000000" w:themeColor="text1"/>
          <w:lang w:val="en-GB"/>
        </w:rPr>
        <w:t>Th</w:t>
      </w:r>
      <w:r>
        <w:rPr>
          <w:rFonts w:eastAsiaTheme="minorEastAsia"/>
          <w:color w:val="000000" w:themeColor="text1"/>
          <w:lang w:val="en-GB"/>
        </w:rPr>
        <w:t>us,</w:t>
      </w:r>
      <w:r w:rsidR="00F02FC2">
        <w:rPr>
          <w:rFonts w:eastAsiaTheme="minorEastAsia"/>
          <w:color w:val="000000" w:themeColor="text1"/>
          <w:lang w:val="en-GB"/>
        </w:rPr>
        <w:t xml:space="preserve"> </w:t>
      </w:r>
      <w:r w:rsidR="00D14980">
        <w:rPr>
          <w:rFonts w:eastAsiaTheme="minorEastAsia"/>
          <w:color w:val="000000" w:themeColor="text1"/>
          <w:lang w:val="en-GB"/>
        </w:rPr>
        <w:t xml:space="preserve">the </w:t>
      </w:r>
      <w:r w:rsidR="00F02FC2">
        <w:rPr>
          <w:rFonts w:eastAsiaTheme="minorEastAsia"/>
          <w:color w:val="000000" w:themeColor="text1"/>
          <w:lang w:val="en-GB"/>
        </w:rPr>
        <w:t xml:space="preserve">assertion </w:t>
      </w:r>
      <w:r w:rsidR="00B91D9B">
        <w:rPr>
          <w:rFonts w:eastAsiaTheme="minorEastAsia"/>
          <w:color w:val="000000" w:themeColor="text1"/>
          <w:lang w:val="en-GB"/>
        </w:rPr>
        <w:t xml:space="preserve">in </w:t>
      </w:r>
      <w:r w:rsidR="00F02FC2">
        <w:rPr>
          <w:rFonts w:eastAsiaTheme="minorEastAsia"/>
          <w:color w:val="000000" w:themeColor="text1"/>
          <w:lang w:val="en-GB"/>
        </w:rPr>
        <w:t xml:space="preserve">divine command theory is </w:t>
      </w:r>
      <w:r w:rsidR="00A4287E">
        <w:rPr>
          <w:rFonts w:eastAsiaTheme="minorEastAsia"/>
          <w:color w:val="000000" w:themeColor="text1"/>
          <w:lang w:val="en-GB"/>
        </w:rPr>
        <w:t xml:space="preserve">that </w:t>
      </w:r>
      <w:r>
        <w:rPr>
          <w:rFonts w:eastAsiaTheme="minorEastAsia"/>
          <w:color w:val="000000" w:themeColor="text1"/>
          <w:lang w:val="en-GB"/>
        </w:rPr>
        <w:t xml:space="preserve">the finite </w:t>
      </w:r>
      <w:r w:rsidR="00F02FC2">
        <w:rPr>
          <w:rFonts w:eastAsiaTheme="minorEastAsia"/>
          <w:color w:val="000000" w:themeColor="text1"/>
          <w:lang w:val="en-GB"/>
        </w:rPr>
        <w:t>human</w:t>
      </w:r>
      <w:r w:rsidR="00E0358C">
        <w:rPr>
          <w:rFonts w:eastAsiaTheme="minorEastAsia"/>
          <w:color w:val="000000" w:themeColor="text1"/>
          <w:lang w:val="en-GB"/>
        </w:rPr>
        <w:t xml:space="preserve"> </w:t>
      </w:r>
      <w:r>
        <w:rPr>
          <w:rFonts w:eastAsiaTheme="minorEastAsia"/>
          <w:color w:val="000000" w:themeColor="text1"/>
          <w:lang w:val="en-GB"/>
        </w:rPr>
        <w:t xml:space="preserve">understanding </w:t>
      </w:r>
      <w:r w:rsidR="00D14980">
        <w:rPr>
          <w:rFonts w:eastAsiaTheme="minorEastAsia"/>
          <w:color w:val="000000" w:themeColor="text1"/>
          <w:lang w:val="en-GB"/>
        </w:rPr>
        <w:t>cannot</w:t>
      </w:r>
      <w:r>
        <w:rPr>
          <w:rFonts w:eastAsiaTheme="minorEastAsia"/>
          <w:color w:val="000000" w:themeColor="text1"/>
          <w:lang w:val="en-GB"/>
        </w:rPr>
        <w:t xml:space="preserve"> be compared </w:t>
      </w:r>
      <w:r w:rsidR="00EB4297">
        <w:rPr>
          <w:rFonts w:eastAsiaTheme="minorEastAsia"/>
          <w:color w:val="000000" w:themeColor="text1"/>
          <w:lang w:val="en-GB"/>
        </w:rPr>
        <w:t>to</w:t>
      </w:r>
      <w:r w:rsidR="00C84AD8">
        <w:rPr>
          <w:rFonts w:eastAsiaTheme="minorEastAsia"/>
          <w:color w:val="000000" w:themeColor="text1"/>
          <w:lang w:val="en-GB"/>
        </w:rPr>
        <w:t xml:space="preserve"> </w:t>
      </w:r>
      <w:r w:rsidR="00725CC4">
        <w:rPr>
          <w:rFonts w:eastAsiaTheme="minorEastAsia"/>
          <w:color w:val="000000" w:themeColor="text1"/>
          <w:lang w:val="en-GB"/>
        </w:rPr>
        <w:t>an</w:t>
      </w:r>
      <w:r w:rsidR="00C84AD8">
        <w:rPr>
          <w:rFonts w:eastAsiaTheme="minorEastAsia"/>
          <w:color w:val="000000" w:themeColor="text1"/>
          <w:lang w:val="en-GB"/>
        </w:rPr>
        <w:t xml:space="preserve"> </w:t>
      </w:r>
      <w:r w:rsidR="00C84AD8" w:rsidRPr="00C84AD8">
        <w:rPr>
          <w:rFonts w:eastAsiaTheme="minorEastAsia"/>
          <w:color w:val="000000" w:themeColor="text1"/>
          <w:lang w:val="en-GB"/>
        </w:rPr>
        <w:t>omniscien</w:t>
      </w:r>
      <w:r w:rsidR="00C84AD8">
        <w:rPr>
          <w:rFonts w:eastAsiaTheme="minorEastAsia"/>
          <w:color w:val="000000" w:themeColor="text1"/>
          <w:lang w:val="en-GB"/>
        </w:rPr>
        <w:t>t</w:t>
      </w:r>
      <w:r w:rsidR="00C84AD8" w:rsidRPr="00C84AD8">
        <w:rPr>
          <w:rFonts w:eastAsiaTheme="minorEastAsia"/>
          <w:color w:val="000000" w:themeColor="text1"/>
          <w:lang w:val="en-GB"/>
        </w:rPr>
        <w:t>, omnipoten</w:t>
      </w:r>
      <w:r w:rsidR="00C84AD8">
        <w:rPr>
          <w:rFonts w:eastAsiaTheme="minorEastAsia"/>
          <w:color w:val="000000" w:themeColor="text1"/>
          <w:lang w:val="en-GB"/>
        </w:rPr>
        <w:t>t</w:t>
      </w:r>
      <w:r w:rsidR="00D14980">
        <w:rPr>
          <w:rFonts w:eastAsiaTheme="minorEastAsia"/>
          <w:color w:val="000000" w:themeColor="text1"/>
          <w:lang w:val="en-GB"/>
        </w:rPr>
        <w:t xml:space="preserve">, </w:t>
      </w:r>
      <w:r w:rsidR="00C84AD8" w:rsidRPr="00C84AD8">
        <w:rPr>
          <w:rFonts w:eastAsiaTheme="minorEastAsia"/>
          <w:color w:val="000000" w:themeColor="text1"/>
          <w:lang w:val="en-GB"/>
        </w:rPr>
        <w:t>omnipresen</w:t>
      </w:r>
      <w:r w:rsidR="00C84AD8">
        <w:rPr>
          <w:rFonts w:eastAsiaTheme="minorEastAsia"/>
          <w:color w:val="000000" w:themeColor="text1"/>
          <w:lang w:val="en-GB"/>
        </w:rPr>
        <w:t>t</w:t>
      </w:r>
      <w:r>
        <w:rPr>
          <w:rFonts w:eastAsiaTheme="minorEastAsia"/>
          <w:color w:val="000000" w:themeColor="text1"/>
          <w:lang w:val="en-GB"/>
        </w:rPr>
        <w:t xml:space="preserve"> and</w:t>
      </w:r>
      <w:r w:rsidR="00C84AD8">
        <w:rPr>
          <w:rFonts w:eastAsiaTheme="minorEastAsia"/>
          <w:color w:val="000000" w:themeColor="text1"/>
          <w:lang w:val="en-GB"/>
        </w:rPr>
        <w:t xml:space="preserve"> </w:t>
      </w:r>
      <w:r w:rsidR="00C84AD8" w:rsidRPr="00C84AD8">
        <w:rPr>
          <w:rFonts w:eastAsiaTheme="minorEastAsia"/>
          <w:color w:val="000000" w:themeColor="text1"/>
          <w:lang w:val="en-GB"/>
        </w:rPr>
        <w:t>omnibenevolen</w:t>
      </w:r>
      <w:r>
        <w:rPr>
          <w:rFonts w:eastAsiaTheme="minorEastAsia"/>
          <w:color w:val="000000" w:themeColor="text1"/>
          <w:lang w:val="en-GB"/>
        </w:rPr>
        <w:t>t</w:t>
      </w:r>
      <w:r w:rsidR="00C84AD8" w:rsidRPr="00C84AD8">
        <w:rPr>
          <w:rFonts w:eastAsiaTheme="minorEastAsia"/>
          <w:color w:val="000000" w:themeColor="text1"/>
          <w:lang w:val="en-GB"/>
        </w:rPr>
        <w:t xml:space="preserve"> </w:t>
      </w:r>
      <w:r w:rsidR="00C84AD8">
        <w:rPr>
          <w:rFonts w:eastAsiaTheme="minorEastAsia"/>
          <w:color w:val="000000" w:themeColor="text1"/>
          <w:lang w:val="en-GB"/>
        </w:rPr>
        <w:t xml:space="preserve">God. </w:t>
      </w:r>
      <w:r w:rsidR="00A26F97">
        <w:rPr>
          <w:rFonts w:eastAsiaTheme="minorEastAsia"/>
          <w:color w:val="000000" w:themeColor="text1"/>
          <w:lang w:val="en-GB"/>
        </w:rPr>
        <w:t xml:space="preserve">Further, God’s </w:t>
      </w:r>
      <w:r w:rsidR="00C84AD8" w:rsidRPr="00C84AD8">
        <w:rPr>
          <w:rFonts w:eastAsiaTheme="minorEastAsia"/>
          <w:color w:val="000000" w:themeColor="text1"/>
          <w:lang w:val="en-GB"/>
        </w:rPr>
        <w:t>omnibenevolence</w:t>
      </w:r>
      <w:r w:rsidR="00A26F97">
        <w:rPr>
          <w:rFonts w:eastAsiaTheme="minorEastAsia"/>
          <w:color w:val="000000" w:themeColor="text1"/>
          <w:lang w:val="en-GB"/>
        </w:rPr>
        <w:t xml:space="preserve"> is </w:t>
      </w:r>
      <w:r w:rsidR="00725CC4">
        <w:rPr>
          <w:rFonts w:eastAsiaTheme="minorEastAsia"/>
          <w:color w:val="000000" w:themeColor="text1"/>
          <w:lang w:val="en-GB"/>
        </w:rPr>
        <w:t xml:space="preserve">at a universal scale and not purely focused on humankind on one planet. </w:t>
      </w:r>
      <w:r w:rsidR="00A4287E">
        <w:rPr>
          <w:rFonts w:eastAsiaTheme="minorEastAsia"/>
          <w:color w:val="000000" w:themeColor="text1"/>
          <w:lang w:val="en-GB"/>
        </w:rPr>
        <w:t>As Craig states</w:t>
      </w:r>
      <w:r w:rsidR="00E24232">
        <w:rPr>
          <w:rFonts w:eastAsiaTheme="minorEastAsia"/>
          <w:color w:val="000000" w:themeColor="text1"/>
          <w:lang w:val="en-GB"/>
        </w:rPr>
        <w:t xml:space="preserve">, </w:t>
      </w:r>
      <w:r w:rsidR="00A4287E">
        <w:rPr>
          <w:rFonts w:eastAsiaTheme="minorEastAsia"/>
          <w:color w:val="000000" w:themeColor="text1"/>
          <w:lang w:val="en-GB"/>
        </w:rPr>
        <w:t>‘</w:t>
      </w:r>
      <w:r w:rsidR="00A4287E" w:rsidRPr="00552B0E">
        <w:rPr>
          <w:rFonts w:eastAsiaTheme="minorEastAsia"/>
          <w:color w:val="000000" w:themeColor="text1"/>
          <w:lang w:val="en-GB"/>
        </w:rPr>
        <w:t xml:space="preserve">our moral duties are constituted by the commands of an essentially just and loving </w:t>
      </w:r>
      <w:r w:rsidR="00E24232">
        <w:rPr>
          <w:rFonts w:eastAsiaTheme="minorEastAsia"/>
          <w:color w:val="000000" w:themeColor="text1"/>
          <w:lang w:val="en-GB"/>
        </w:rPr>
        <w:t>God’</w:t>
      </w:r>
      <w:r w:rsidR="00E24232">
        <w:rPr>
          <w:rStyle w:val="FootnoteReference"/>
          <w:rFonts w:eastAsiaTheme="minorEastAsia"/>
          <w:color w:val="000000" w:themeColor="text1"/>
          <w:lang w:val="en-GB"/>
        </w:rPr>
        <w:footnoteReference w:id="134"/>
      </w:r>
    </w:p>
    <w:p w14:paraId="3EA37933" w14:textId="4166C574" w:rsidR="00C943E2" w:rsidRPr="00A23FD9" w:rsidRDefault="00DA38E6" w:rsidP="004C00A9">
      <w:pPr>
        <w:pStyle w:val="Heading4"/>
        <w:rPr>
          <w:i w:val="0"/>
          <w:lang w:val="en-GB"/>
        </w:rPr>
      </w:pPr>
      <w:r w:rsidRPr="00A23FD9">
        <w:rPr>
          <w:i w:val="0"/>
          <w:lang w:val="en-GB"/>
        </w:rPr>
        <w:lastRenderedPageBreak/>
        <w:t xml:space="preserve">Judgement and Justice </w:t>
      </w:r>
      <w:r w:rsidR="009E4F33" w:rsidRPr="00A23FD9">
        <w:rPr>
          <w:i w:val="0"/>
          <w:lang w:val="en-GB"/>
        </w:rPr>
        <w:t xml:space="preserve">in </w:t>
      </w:r>
      <w:r w:rsidR="00D57AF3" w:rsidRPr="00A23FD9">
        <w:rPr>
          <w:i w:val="0"/>
          <w:lang w:val="en-GB"/>
        </w:rPr>
        <w:t xml:space="preserve">the Current and Future </w:t>
      </w:r>
      <w:r w:rsidR="00BD3461" w:rsidRPr="00A23FD9">
        <w:rPr>
          <w:i w:val="0"/>
          <w:lang w:val="en-GB"/>
        </w:rPr>
        <w:t>Dispensatio</w:t>
      </w:r>
      <w:r w:rsidR="00D57AF3" w:rsidRPr="00A23FD9">
        <w:rPr>
          <w:i w:val="0"/>
          <w:lang w:val="en-GB"/>
        </w:rPr>
        <w:t>ns</w:t>
      </w:r>
    </w:p>
    <w:p w14:paraId="4EEF2792" w14:textId="757A7C77" w:rsidR="003806BA" w:rsidRPr="00A23FD9" w:rsidRDefault="003806BA" w:rsidP="003806BA">
      <w:pPr>
        <w:ind w:firstLine="720"/>
        <w:jc w:val="both"/>
        <w:rPr>
          <w:rFonts w:eastAsiaTheme="minorEastAsia"/>
          <w:color w:val="000000" w:themeColor="text1"/>
          <w:lang w:val="en-GB"/>
        </w:rPr>
      </w:pPr>
      <w:r w:rsidRPr="00A23FD9">
        <w:rPr>
          <w:rFonts w:eastAsiaTheme="minorEastAsia"/>
          <w:color w:val="000000" w:themeColor="text1"/>
          <w:lang w:val="en-GB"/>
        </w:rPr>
        <w:t xml:space="preserve">Irrespective of a Christian’s belief in Dispensationalism, the next event </w:t>
      </w:r>
      <w:r w:rsidR="001F19E1">
        <w:rPr>
          <w:rFonts w:eastAsiaTheme="minorEastAsia"/>
          <w:color w:val="000000" w:themeColor="text1"/>
          <w:lang w:val="en-GB"/>
        </w:rPr>
        <w:t xml:space="preserve">prophesied in the Bible is </w:t>
      </w:r>
      <w:r w:rsidRPr="00A23FD9">
        <w:rPr>
          <w:rFonts w:eastAsiaTheme="minorEastAsia"/>
          <w:color w:val="000000" w:themeColor="text1"/>
          <w:lang w:val="en-GB"/>
        </w:rPr>
        <w:t>the beginning of the end times</w:t>
      </w:r>
      <w:r w:rsidR="001F19E1">
        <w:rPr>
          <w:rFonts w:eastAsiaTheme="minorEastAsia"/>
          <w:color w:val="000000" w:themeColor="text1"/>
          <w:lang w:val="en-GB"/>
        </w:rPr>
        <w:t xml:space="preserve"> as described in Revelation. </w:t>
      </w:r>
      <w:r w:rsidRPr="00A23FD9">
        <w:rPr>
          <w:rFonts w:eastAsiaTheme="minorEastAsia"/>
          <w:color w:val="000000" w:themeColor="text1"/>
          <w:lang w:val="en-GB"/>
        </w:rPr>
        <w:t>Hence the ethical and behavioural choices a Christian makes with respect to the final judgment are critical, and for that matter</w:t>
      </w:r>
      <w:r w:rsidR="005A2483" w:rsidRPr="00A23FD9">
        <w:rPr>
          <w:rFonts w:eastAsiaTheme="minorEastAsia"/>
          <w:color w:val="000000" w:themeColor="text1"/>
          <w:lang w:val="en-GB"/>
        </w:rPr>
        <w:t>,</w:t>
      </w:r>
      <w:r w:rsidRPr="00A23FD9">
        <w:rPr>
          <w:rFonts w:eastAsiaTheme="minorEastAsia"/>
          <w:color w:val="000000" w:themeColor="text1"/>
          <w:lang w:val="en-GB"/>
        </w:rPr>
        <w:t xml:space="preserve"> any believer in any faith. The Roman Catholic church teaches that the prerequisites to redemption and reconciliation with God, and hence salvation are:</w:t>
      </w:r>
    </w:p>
    <w:p w14:paraId="47CDE162" w14:textId="77777777" w:rsidR="003806BA" w:rsidRPr="00A23FD9" w:rsidRDefault="003806BA" w:rsidP="003806BA">
      <w:pPr>
        <w:ind w:left="720"/>
        <w:jc w:val="both"/>
        <w:rPr>
          <w:rFonts w:eastAsiaTheme="minorEastAsia"/>
          <w:color w:val="000000" w:themeColor="text1"/>
          <w:lang w:val="en-GB"/>
        </w:rPr>
      </w:pPr>
      <w:r w:rsidRPr="00A23FD9">
        <w:rPr>
          <w:rFonts w:eastAsiaTheme="minorEastAsia"/>
          <w:color w:val="000000" w:themeColor="text1"/>
          <w:u w:val="single"/>
          <w:lang w:val="en-GB"/>
        </w:rPr>
        <w:t>Faith</w:t>
      </w:r>
      <w:r w:rsidRPr="00A23FD9">
        <w:rPr>
          <w:rFonts w:eastAsiaTheme="minorEastAsia"/>
          <w:color w:val="000000" w:themeColor="text1"/>
          <w:lang w:val="en-GB"/>
        </w:rPr>
        <w:t>: Faith in God and the belief in the power of the Sacrament of Reconciliation.</w:t>
      </w:r>
      <w:r w:rsidRPr="00A23FD9">
        <w:rPr>
          <w:rStyle w:val="FootnoteReference"/>
          <w:rFonts w:eastAsiaTheme="minorEastAsia"/>
          <w:color w:val="000000" w:themeColor="text1"/>
          <w:lang w:val="en-GB"/>
        </w:rPr>
        <w:footnoteReference w:id="135"/>
      </w:r>
    </w:p>
    <w:p w14:paraId="404C422C" w14:textId="77777777" w:rsidR="003806BA" w:rsidRPr="00A23FD9" w:rsidRDefault="003806BA" w:rsidP="003806BA">
      <w:pPr>
        <w:ind w:left="720"/>
        <w:jc w:val="both"/>
        <w:rPr>
          <w:rFonts w:eastAsiaTheme="minorEastAsia"/>
          <w:color w:val="000000" w:themeColor="text1"/>
          <w:lang w:val="en-GB"/>
        </w:rPr>
      </w:pPr>
      <w:r w:rsidRPr="00A23FD9">
        <w:rPr>
          <w:rFonts w:eastAsiaTheme="minorEastAsia"/>
          <w:color w:val="000000" w:themeColor="text1"/>
          <w:u w:val="single"/>
          <w:lang w:val="en-GB"/>
        </w:rPr>
        <w:t>Confession</w:t>
      </w:r>
      <w:r w:rsidRPr="00A23FD9">
        <w:rPr>
          <w:rFonts w:eastAsiaTheme="minorEastAsia"/>
          <w:color w:val="000000" w:themeColor="text1"/>
          <w:lang w:val="en-GB"/>
        </w:rPr>
        <w:t>: The act of confession to a priest who acts as a representative of Christ to grant absolution from one’s sins.</w:t>
      </w:r>
      <w:r w:rsidRPr="00A23FD9">
        <w:rPr>
          <w:rStyle w:val="FootnoteReference"/>
          <w:rFonts w:eastAsiaTheme="minorEastAsia"/>
          <w:color w:val="000000" w:themeColor="text1"/>
          <w:lang w:val="en-GB"/>
        </w:rPr>
        <w:footnoteReference w:id="136"/>
      </w:r>
    </w:p>
    <w:p w14:paraId="48935618" w14:textId="77777777" w:rsidR="003806BA" w:rsidRPr="00A23FD9" w:rsidRDefault="003806BA" w:rsidP="003806BA">
      <w:pPr>
        <w:ind w:left="720"/>
        <w:jc w:val="both"/>
        <w:rPr>
          <w:rFonts w:eastAsiaTheme="minorEastAsia"/>
          <w:color w:val="000000" w:themeColor="text1"/>
          <w:lang w:val="en-GB"/>
        </w:rPr>
      </w:pPr>
      <w:r w:rsidRPr="00A23FD9">
        <w:rPr>
          <w:rFonts w:eastAsiaTheme="minorEastAsia"/>
          <w:color w:val="000000" w:themeColor="text1"/>
          <w:u w:val="single"/>
          <w:lang w:val="en-GB"/>
        </w:rPr>
        <w:t>Satisfaction</w:t>
      </w:r>
      <w:r w:rsidRPr="00A23FD9">
        <w:rPr>
          <w:rFonts w:eastAsiaTheme="minorEastAsia"/>
          <w:color w:val="000000" w:themeColor="text1"/>
          <w:lang w:val="en-GB"/>
        </w:rPr>
        <w:t>: Perform an act of penance as a sign of their sincerity and to make amends for their sins. This could involve prayer, fasting, or other acts of self-denial.</w:t>
      </w:r>
      <w:r w:rsidRPr="00A23FD9">
        <w:rPr>
          <w:rStyle w:val="FootnoteReference"/>
          <w:rFonts w:eastAsiaTheme="minorEastAsia"/>
          <w:color w:val="000000" w:themeColor="text1"/>
          <w:lang w:val="en-GB"/>
        </w:rPr>
        <w:footnoteReference w:id="137"/>
      </w:r>
    </w:p>
    <w:p w14:paraId="575AB4D4" w14:textId="01ECE439" w:rsidR="003806BA" w:rsidRPr="00A23FD9" w:rsidRDefault="003806BA" w:rsidP="003806BA">
      <w:pPr>
        <w:ind w:left="720"/>
        <w:jc w:val="both"/>
        <w:rPr>
          <w:rFonts w:eastAsiaTheme="minorEastAsia"/>
          <w:color w:val="000000" w:themeColor="text1"/>
          <w:lang w:val="en-GB"/>
        </w:rPr>
      </w:pPr>
      <w:r w:rsidRPr="00A23FD9">
        <w:rPr>
          <w:rFonts w:eastAsiaTheme="minorEastAsia"/>
          <w:color w:val="000000" w:themeColor="text1"/>
          <w:u w:val="single"/>
          <w:lang w:val="en-GB"/>
        </w:rPr>
        <w:t>Contrition</w:t>
      </w:r>
      <w:r w:rsidRPr="00A23FD9">
        <w:rPr>
          <w:rFonts w:eastAsiaTheme="minorEastAsia"/>
          <w:color w:val="000000" w:themeColor="text1"/>
          <w:lang w:val="en-GB"/>
        </w:rPr>
        <w:t xml:space="preserve">: Genuine repentance and remorse for one’s actions. It is also associated with the practice of “Indulgences” for the partial or </w:t>
      </w:r>
      <w:r w:rsidR="005A2483" w:rsidRPr="00A23FD9">
        <w:rPr>
          <w:rFonts w:eastAsiaTheme="minorEastAsia"/>
          <w:color w:val="000000" w:themeColor="text1"/>
          <w:lang w:val="en-GB"/>
        </w:rPr>
        <w:t>complete</w:t>
      </w:r>
      <w:r w:rsidRPr="00A23FD9">
        <w:rPr>
          <w:rFonts w:eastAsiaTheme="minorEastAsia"/>
          <w:color w:val="000000" w:themeColor="text1"/>
          <w:lang w:val="en-GB"/>
        </w:rPr>
        <w:t xml:space="preserve"> removal of sin.</w:t>
      </w:r>
      <w:r w:rsidRPr="00A23FD9">
        <w:rPr>
          <w:rStyle w:val="FootnoteReference"/>
          <w:rFonts w:eastAsiaTheme="minorEastAsia"/>
          <w:color w:val="000000" w:themeColor="text1"/>
          <w:lang w:val="en-GB"/>
        </w:rPr>
        <w:footnoteReference w:id="138"/>
      </w:r>
    </w:p>
    <w:p w14:paraId="4DD80840" w14:textId="77777777" w:rsidR="003806BA" w:rsidRPr="00A23FD9" w:rsidRDefault="003806BA" w:rsidP="003806BA">
      <w:pPr>
        <w:jc w:val="both"/>
        <w:rPr>
          <w:rFonts w:eastAsiaTheme="minorEastAsia"/>
          <w:color w:val="000000" w:themeColor="text1"/>
          <w:lang w:val="en-GB"/>
        </w:rPr>
      </w:pPr>
      <w:r w:rsidRPr="00A23FD9">
        <w:rPr>
          <w:rFonts w:eastAsiaTheme="minorEastAsia"/>
          <w:color w:val="000000" w:themeColor="text1"/>
          <w:lang w:val="en-GB"/>
        </w:rPr>
        <w:t>These prerequisites were, in part, at the heart of issues and grievances which led to the Reformation, specifically Papal authority and hierarchy of the church related to the act of confession, and the corruption associated with the sales of indulgences.</w:t>
      </w:r>
      <w:r w:rsidRPr="00A23FD9">
        <w:rPr>
          <w:rStyle w:val="FootnoteReference"/>
          <w:rFonts w:eastAsiaTheme="minorEastAsia"/>
          <w:color w:val="000000" w:themeColor="text1"/>
          <w:lang w:val="en-GB"/>
        </w:rPr>
        <w:footnoteReference w:id="139"/>
      </w:r>
    </w:p>
    <w:p w14:paraId="5F868D8E" w14:textId="77777777" w:rsidR="00932F50" w:rsidRPr="00A23FD9" w:rsidRDefault="003806BA" w:rsidP="003806BA">
      <w:pPr>
        <w:ind w:firstLine="720"/>
        <w:jc w:val="both"/>
        <w:rPr>
          <w:rFonts w:eastAsiaTheme="minorEastAsia"/>
          <w:color w:val="000000" w:themeColor="text1"/>
          <w:lang w:val="en-GB"/>
        </w:rPr>
      </w:pPr>
      <w:r w:rsidRPr="00A23FD9">
        <w:rPr>
          <w:rFonts w:eastAsiaTheme="minorEastAsia"/>
          <w:color w:val="000000" w:themeColor="text1"/>
          <w:lang w:val="en-GB"/>
        </w:rPr>
        <w:t>A principal doctrine of Protestantism emphasises direct communion and a personal relationship with God, and salvation can only be achieved by “Grace in Faith Alone”:</w:t>
      </w:r>
    </w:p>
    <w:p w14:paraId="1C63E3AD" w14:textId="2A6615EA" w:rsidR="00932F50" w:rsidRPr="00A23FD9" w:rsidRDefault="003806BA" w:rsidP="00932F50">
      <w:pPr>
        <w:pStyle w:val="Quote"/>
        <w:snapToGrid w:val="0"/>
        <w:spacing w:after="60"/>
        <w:jc w:val="both"/>
        <w:rPr>
          <w:iCs w:val="0"/>
          <w:color w:val="000000" w:themeColor="text1"/>
        </w:rPr>
      </w:pPr>
      <w:r w:rsidRPr="00A23FD9">
        <w:rPr>
          <w:iCs w:val="0"/>
          <w:color w:val="000000" w:themeColor="text1"/>
        </w:rPr>
        <w:t>For we hold that a person is justified by faith apart from works prescribed by the law.</w:t>
      </w:r>
      <w:r w:rsidRPr="00A23FD9">
        <w:rPr>
          <w:iCs w:val="0"/>
          <w:color w:val="000000" w:themeColor="text1"/>
          <w:vertAlign w:val="superscript"/>
        </w:rPr>
        <w:footnoteReference w:id="140"/>
      </w:r>
    </w:p>
    <w:p w14:paraId="295B30A6" w14:textId="77777777" w:rsidR="00932F50" w:rsidRPr="00A23FD9" w:rsidRDefault="003806BA" w:rsidP="00932F50">
      <w:pPr>
        <w:pStyle w:val="Quote"/>
        <w:snapToGrid w:val="0"/>
        <w:spacing w:after="60"/>
        <w:jc w:val="both"/>
        <w:rPr>
          <w:iCs w:val="0"/>
          <w:color w:val="000000" w:themeColor="text1"/>
        </w:rPr>
      </w:pPr>
      <w:r w:rsidRPr="00A23FD9">
        <w:rPr>
          <w:iCs w:val="0"/>
          <w:color w:val="000000" w:themeColor="text1"/>
        </w:rPr>
        <w:t xml:space="preserve">For by </w:t>
      </w:r>
      <w:proofErr w:type="gramStart"/>
      <w:r w:rsidRPr="00A23FD9">
        <w:rPr>
          <w:iCs w:val="0"/>
          <w:color w:val="000000" w:themeColor="text1"/>
        </w:rPr>
        <w:t>grace</w:t>
      </w:r>
      <w:proofErr w:type="gramEnd"/>
      <w:r w:rsidRPr="00A23FD9">
        <w:rPr>
          <w:iCs w:val="0"/>
          <w:color w:val="000000" w:themeColor="text1"/>
        </w:rPr>
        <w:t xml:space="preserve"> you have been saved through faith, and this is not your own doing; it is the gift of God - not the result of works, so that no one may boast.</w:t>
      </w:r>
      <w:r w:rsidRPr="00A23FD9">
        <w:rPr>
          <w:iCs w:val="0"/>
          <w:color w:val="000000" w:themeColor="text1"/>
          <w:vertAlign w:val="superscript"/>
        </w:rPr>
        <w:footnoteReference w:id="141"/>
      </w:r>
    </w:p>
    <w:p w14:paraId="46BC5122" w14:textId="7A4E4FE0" w:rsidR="00932F50" w:rsidRPr="00A23FD9" w:rsidRDefault="003806BA" w:rsidP="00932F50">
      <w:pPr>
        <w:pStyle w:val="Quote"/>
        <w:jc w:val="both"/>
        <w:rPr>
          <w:iCs w:val="0"/>
          <w:color w:val="000000" w:themeColor="text1"/>
        </w:rPr>
      </w:pPr>
      <w:r w:rsidRPr="00A23FD9">
        <w:rPr>
          <w:iCs w:val="0"/>
          <w:color w:val="000000" w:themeColor="text1"/>
        </w:rPr>
        <w:t>he saved us, not because of any works of righteousness that we had done, but according to his mercy, through the water of rebirth and renewal by the Holy Spirit.</w:t>
      </w:r>
      <w:r w:rsidRPr="00A23FD9">
        <w:rPr>
          <w:iCs w:val="0"/>
          <w:color w:val="000000" w:themeColor="text1"/>
          <w:vertAlign w:val="superscript"/>
        </w:rPr>
        <w:footnoteReference w:id="142"/>
      </w:r>
    </w:p>
    <w:p w14:paraId="18A6E993" w14:textId="77777777" w:rsidR="00932F50" w:rsidRPr="00A23FD9" w:rsidRDefault="00932F50" w:rsidP="00932F50">
      <w:pPr>
        <w:pStyle w:val="Quote"/>
        <w:jc w:val="both"/>
        <w:rPr>
          <w:iCs w:val="0"/>
          <w:color w:val="000000" w:themeColor="text1"/>
        </w:rPr>
      </w:pPr>
    </w:p>
    <w:p w14:paraId="41A6098F" w14:textId="34186E82" w:rsidR="00C943E2" w:rsidRPr="00A23FD9" w:rsidRDefault="003806BA" w:rsidP="00110597">
      <w:pPr>
        <w:ind w:firstLine="720"/>
        <w:jc w:val="both"/>
        <w:rPr>
          <w:rFonts w:eastAsiaTheme="minorEastAsia"/>
          <w:color w:val="000000" w:themeColor="text1"/>
          <w:lang w:val="en-GB"/>
        </w:rPr>
      </w:pPr>
      <w:r w:rsidRPr="00A23FD9">
        <w:rPr>
          <w:rFonts w:eastAsiaTheme="minorEastAsia"/>
          <w:color w:val="000000" w:themeColor="text1"/>
          <w:lang w:val="en-GB"/>
        </w:rPr>
        <w:lastRenderedPageBreak/>
        <w:t>Faith alone should not imply that good works are unimportant or unnecessary</w:t>
      </w:r>
      <w:r w:rsidR="005A2483" w:rsidRPr="00A23FD9">
        <w:rPr>
          <w:rFonts w:eastAsiaTheme="minorEastAsia"/>
          <w:color w:val="000000" w:themeColor="text1"/>
          <w:lang w:val="en-GB"/>
        </w:rPr>
        <w:t>,</w:t>
      </w:r>
      <w:r w:rsidRPr="00A23FD9">
        <w:rPr>
          <w:rFonts w:eastAsiaTheme="minorEastAsia"/>
          <w:color w:val="000000" w:themeColor="text1"/>
          <w:lang w:val="en-GB"/>
        </w:rPr>
        <w:t xml:space="preserve"> as the Protestant faith emphasizes the importance of repentance and the rejection of sin</w:t>
      </w:r>
      <w:r w:rsidR="006F5947" w:rsidRPr="00A23FD9">
        <w:rPr>
          <w:rFonts w:eastAsiaTheme="minorEastAsia"/>
          <w:color w:val="000000" w:themeColor="text1"/>
          <w:lang w:val="en-GB"/>
        </w:rPr>
        <w:t>.</w:t>
      </w:r>
      <w:r w:rsidRPr="00A23FD9">
        <w:rPr>
          <w:rFonts w:eastAsiaTheme="minorEastAsia"/>
          <w:color w:val="000000" w:themeColor="text1"/>
          <w:lang w:val="en-GB"/>
        </w:rPr>
        <w:t xml:space="preserve"> </w:t>
      </w:r>
      <w:r w:rsidR="006F5947" w:rsidRPr="00A23FD9">
        <w:rPr>
          <w:rFonts w:eastAsiaTheme="minorEastAsia"/>
          <w:color w:val="000000" w:themeColor="text1"/>
          <w:lang w:val="en-GB"/>
        </w:rPr>
        <w:t xml:space="preserve">Hence the main criteria for both Protestants and Dispensationalists </w:t>
      </w:r>
      <w:r w:rsidR="008B7C4A" w:rsidRPr="00A23FD9">
        <w:rPr>
          <w:rFonts w:eastAsiaTheme="minorEastAsia"/>
          <w:color w:val="000000" w:themeColor="text1"/>
          <w:lang w:val="en-GB"/>
        </w:rPr>
        <w:t>to gain</w:t>
      </w:r>
      <w:r w:rsidR="006F5947" w:rsidRPr="00A23FD9">
        <w:rPr>
          <w:rFonts w:eastAsiaTheme="minorEastAsia"/>
          <w:color w:val="000000" w:themeColor="text1"/>
          <w:lang w:val="en-GB"/>
        </w:rPr>
        <w:t xml:space="preserve"> salvation</w:t>
      </w:r>
      <w:r w:rsidR="003772DE" w:rsidRPr="00A23FD9">
        <w:rPr>
          <w:rFonts w:eastAsiaTheme="minorEastAsia"/>
          <w:color w:val="000000" w:themeColor="text1"/>
          <w:lang w:val="en-GB"/>
        </w:rPr>
        <w:t>, and</w:t>
      </w:r>
      <w:r w:rsidR="00791498" w:rsidRPr="00A23FD9">
        <w:rPr>
          <w:rFonts w:eastAsiaTheme="minorEastAsia"/>
          <w:color w:val="000000" w:themeColor="text1"/>
          <w:lang w:val="en-GB"/>
        </w:rPr>
        <w:t xml:space="preserve"> upon which they will </w:t>
      </w:r>
      <w:r w:rsidR="00B148C9" w:rsidRPr="00A23FD9">
        <w:rPr>
          <w:rFonts w:eastAsiaTheme="minorEastAsia"/>
          <w:color w:val="000000" w:themeColor="text1"/>
          <w:lang w:val="en-GB"/>
        </w:rPr>
        <w:t>ultimately be judged</w:t>
      </w:r>
      <w:r w:rsidR="003772DE" w:rsidRPr="00A23FD9">
        <w:rPr>
          <w:rFonts w:eastAsiaTheme="minorEastAsia"/>
          <w:color w:val="000000" w:themeColor="text1"/>
          <w:lang w:val="en-GB"/>
        </w:rPr>
        <w:t>,</w:t>
      </w:r>
      <w:r w:rsidR="00B148C9" w:rsidRPr="00A23FD9">
        <w:rPr>
          <w:rFonts w:eastAsiaTheme="minorEastAsia"/>
          <w:color w:val="000000" w:themeColor="text1"/>
          <w:lang w:val="en-GB"/>
        </w:rPr>
        <w:t xml:space="preserve"> </w:t>
      </w:r>
      <w:r w:rsidR="006F5947" w:rsidRPr="00A23FD9">
        <w:rPr>
          <w:rFonts w:eastAsiaTheme="minorEastAsia"/>
          <w:color w:val="000000" w:themeColor="text1"/>
          <w:lang w:val="en-GB"/>
        </w:rPr>
        <w:t xml:space="preserve">is their belief and faith in Jesus Christ </w:t>
      </w:r>
      <w:r w:rsidR="002A12E7" w:rsidRPr="00A23FD9">
        <w:rPr>
          <w:rFonts w:eastAsiaTheme="minorEastAsia"/>
          <w:color w:val="000000" w:themeColor="text1"/>
          <w:lang w:val="en-GB"/>
        </w:rPr>
        <w:t xml:space="preserve">and </w:t>
      </w:r>
      <w:r w:rsidR="00F800F6" w:rsidRPr="00A23FD9">
        <w:rPr>
          <w:rFonts w:eastAsiaTheme="minorEastAsia"/>
          <w:color w:val="000000" w:themeColor="text1"/>
          <w:lang w:val="en-GB"/>
        </w:rPr>
        <w:t>their</w:t>
      </w:r>
      <w:r w:rsidR="006F5947" w:rsidRPr="00A23FD9">
        <w:rPr>
          <w:rFonts w:eastAsiaTheme="minorEastAsia"/>
          <w:color w:val="000000" w:themeColor="text1"/>
          <w:lang w:val="en-GB"/>
        </w:rPr>
        <w:t xml:space="preserve"> actions</w:t>
      </w:r>
      <w:r w:rsidR="002A12E7" w:rsidRPr="00A23FD9">
        <w:rPr>
          <w:rFonts w:eastAsiaTheme="minorEastAsia"/>
          <w:color w:val="000000" w:themeColor="text1"/>
          <w:lang w:val="en-GB"/>
        </w:rPr>
        <w:t xml:space="preserve"> and works when alive</w:t>
      </w:r>
      <w:r w:rsidRPr="00A23FD9">
        <w:rPr>
          <w:rFonts w:eastAsiaTheme="minorEastAsia"/>
          <w:color w:val="000000" w:themeColor="text1"/>
          <w:lang w:val="en-GB"/>
        </w:rPr>
        <w:t>.</w:t>
      </w:r>
      <w:r w:rsidRPr="00A23FD9">
        <w:rPr>
          <w:rFonts w:eastAsiaTheme="minorEastAsia"/>
          <w:color w:val="000000" w:themeColor="text1"/>
          <w:vertAlign w:val="superscript"/>
        </w:rPr>
        <w:footnoteReference w:id="143"/>
      </w:r>
    </w:p>
    <w:p w14:paraId="7231699B" w14:textId="77777777" w:rsidR="00543F5B" w:rsidRDefault="00543F5B">
      <w:pPr>
        <w:spacing w:line="240" w:lineRule="auto"/>
        <w:rPr>
          <w:rFonts w:eastAsiaTheme="minorEastAsia" w:cstheme="majorBidi"/>
          <w:color w:val="000000" w:themeColor="text1"/>
          <w:sz w:val="28"/>
          <w:u w:val="single"/>
          <w:lang w:val="en-GB"/>
        </w:rPr>
      </w:pPr>
      <w:r>
        <w:rPr>
          <w:rFonts w:eastAsiaTheme="minorEastAsia"/>
          <w:color w:val="000000" w:themeColor="text1"/>
          <w:lang w:val="en-GB"/>
        </w:rPr>
        <w:br w:type="page"/>
      </w:r>
    </w:p>
    <w:p w14:paraId="477D06E1" w14:textId="19627BBB" w:rsidR="00442C3C" w:rsidRDefault="007E2F65" w:rsidP="00442C3C">
      <w:pPr>
        <w:pStyle w:val="Heading3"/>
        <w:rPr>
          <w:color w:val="000000" w:themeColor="text1"/>
          <w:lang w:val="en-GB"/>
        </w:rPr>
      </w:pPr>
      <w:bookmarkStart w:id="36" w:name="_Toc131459456"/>
      <w:r w:rsidRPr="00A23FD9">
        <w:rPr>
          <w:rFonts w:eastAsiaTheme="minorEastAsia"/>
          <w:color w:val="000000" w:themeColor="text1"/>
          <w:lang w:val="en-GB"/>
        </w:rPr>
        <w:lastRenderedPageBreak/>
        <w:t>E</w:t>
      </w:r>
      <w:r w:rsidR="004057E1">
        <w:rPr>
          <w:rFonts w:eastAsiaTheme="minorEastAsia"/>
          <w:color w:val="000000" w:themeColor="text1"/>
          <w:lang w:val="en-GB"/>
        </w:rPr>
        <w:t xml:space="preserve">nd Time Events </w:t>
      </w:r>
      <w:r w:rsidRPr="00A23FD9">
        <w:rPr>
          <w:rFonts w:eastAsiaTheme="minorEastAsia"/>
          <w:color w:val="000000" w:themeColor="text1"/>
          <w:lang w:val="en-GB"/>
        </w:rPr>
        <w:t xml:space="preserve">in </w:t>
      </w:r>
      <w:r w:rsidR="00442C3C" w:rsidRPr="00A23FD9">
        <w:rPr>
          <w:color w:val="000000" w:themeColor="text1"/>
          <w:lang w:val="en-GB"/>
        </w:rPr>
        <w:t>Dispensational</w:t>
      </w:r>
      <w:r w:rsidRPr="00A23FD9">
        <w:rPr>
          <w:color w:val="000000" w:themeColor="text1"/>
          <w:lang w:val="en-GB"/>
        </w:rPr>
        <w:t xml:space="preserve">ism: </w:t>
      </w:r>
      <w:r w:rsidR="00DB421E" w:rsidRPr="00A23FD9">
        <w:rPr>
          <w:color w:val="000000" w:themeColor="text1"/>
          <w:lang w:val="en-GB"/>
        </w:rPr>
        <w:t>Salvation or Damnation</w:t>
      </w:r>
      <w:bookmarkEnd w:id="36"/>
    </w:p>
    <w:p w14:paraId="399C9BED" w14:textId="62305FC2" w:rsidR="00744050" w:rsidRPr="00652FED" w:rsidRDefault="00744050" w:rsidP="002D2A18">
      <w:pPr>
        <w:pStyle w:val="Quote"/>
        <w:jc w:val="both"/>
        <w:rPr>
          <w:iCs w:val="0"/>
          <w:color w:val="000000" w:themeColor="text1"/>
          <w:lang w:val="en-GB" w:eastAsia="en-US"/>
        </w:rPr>
      </w:pPr>
      <w:r w:rsidRPr="00A23FD9">
        <w:rPr>
          <w:iCs w:val="0"/>
          <w:color w:val="000000" w:themeColor="text1"/>
          <w:lang w:val="en-GB" w:eastAsia="en-US"/>
        </w:rPr>
        <w:t>For we know that, if the earthly tent we live in is destroyed, we have a building from God, a house not made with hands, eternal in the heavens. For in this tent we groan, longing to be further clothed with our heavenly dwelling</w:t>
      </w:r>
      <w:r w:rsidRPr="00A23FD9">
        <w:rPr>
          <w:rStyle w:val="FootnoteReference"/>
          <w:iCs w:val="0"/>
          <w:color w:val="000000" w:themeColor="text1"/>
          <w:lang w:val="en-GB"/>
        </w:rPr>
        <w:footnoteReference w:id="144"/>
      </w:r>
    </w:p>
    <w:p w14:paraId="2A87B2C1" w14:textId="77777777" w:rsidR="00744050" w:rsidRPr="00744050" w:rsidRDefault="00744050" w:rsidP="00744050">
      <w:pPr>
        <w:rPr>
          <w:lang w:val="en-GB"/>
        </w:rPr>
      </w:pPr>
    </w:p>
    <w:p w14:paraId="227DBCA8" w14:textId="0EA72C97" w:rsidR="00442C3C" w:rsidRPr="00A23FD9" w:rsidRDefault="00442C3C" w:rsidP="00442C3C">
      <w:pPr>
        <w:ind w:firstLine="720"/>
        <w:jc w:val="both"/>
        <w:rPr>
          <w:color w:val="000000" w:themeColor="text1"/>
          <w:lang w:val="en-GB"/>
        </w:rPr>
      </w:pPr>
      <w:r w:rsidRPr="00A23FD9">
        <w:rPr>
          <w:color w:val="000000" w:themeColor="text1"/>
        </w:rPr>
        <w:t xml:space="preserve">The most significant eschatological events will take place at the end of the Age of Grace </w:t>
      </w:r>
      <w:r w:rsidR="00AE60F4">
        <w:rPr>
          <w:color w:val="000000" w:themeColor="text1"/>
        </w:rPr>
        <w:t>as</w:t>
      </w:r>
      <w:r w:rsidRPr="00A23FD9">
        <w:rPr>
          <w:color w:val="000000" w:themeColor="text1"/>
        </w:rPr>
        <w:t xml:space="preserve"> prophesied in certain books of the Bible, specifically Daniel, Luke, 1 Thessalonians and Revelation. However, whilst there is an over-arching agreement within the Christian church on the nature of the Final Judgement and the resultant Eternal Kingdom, the </w:t>
      </w:r>
      <w:r w:rsidRPr="00A23FD9">
        <w:rPr>
          <w:color w:val="000000" w:themeColor="text1"/>
          <w:lang w:val="en-GB"/>
        </w:rPr>
        <w:t xml:space="preserve">sequence of the events leading up to the End-Times, such as the Tribulation, the second coming of Christ and </w:t>
      </w:r>
      <w:r w:rsidR="00A247D0">
        <w:rPr>
          <w:color w:val="000000" w:themeColor="text1"/>
          <w:lang w:val="en-GB"/>
        </w:rPr>
        <w:t>the nature of</w:t>
      </w:r>
      <w:r w:rsidRPr="00A23FD9">
        <w:rPr>
          <w:color w:val="000000" w:themeColor="text1"/>
          <w:lang w:val="en-GB"/>
        </w:rPr>
        <w:t xml:space="preserve"> </w:t>
      </w:r>
      <w:r w:rsidR="00363F06">
        <w:rPr>
          <w:color w:val="000000" w:themeColor="text1"/>
          <w:lang w:val="en-GB"/>
        </w:rPr>
        <w:t xml:space="preserve">the </w:t>
      </w:r>
      <w:r w:rsidRPr="00A23FD9">
        <w:rPr>
          <w:color w:val="000000" w:themeColor="text1"/>
          <w:lang w:val="en-GB"/>
        </w:rPr>
        <w:t xml:space="preserve">Millennial kingdom are disputed between </w:t>
      </w:r>
      <w:r w:rsidR="005E38E7">
        <w:rPr>
          <w:color w:val="000000" w:themeColor="text1"/>
          <w:lang w:val="en-GB"/>
        </w:rPr>
        <w:t xml:space="preserve">Protestant </w:t>
      </w:r>
      <w:r w:rsidRPr="00A23FD9">
        <w:rPr>
          <w:color w:val="000000" w:themeColor="text1"/>
          <w:lang w:val="en-GB"/>
        </w:rPr>
        <w:t xml:space="preserve">Post-millennialists, Amillennialists and Premillennialists. </w:t>
      </w:r>
    </w:p>
    <w:p w14:paraId="4CBB477B" w14:textId="77777777" w:rsidR="00442C3C" w:rsidRPr="00A23FD9" w:rsidRDefault="00442C3C" w:rsidP="00442C3C">
      <w:pPr>
        <w:ind w:firstLine="720"/>
        <w:jc w:val="both"/>
        <w:rPr>
          <w:color w:val="000000" w:themeColor="text1"/>
        </w:rPr>
      </w:pPr>
      <w:r w:rsidRPr="00A23FD9">
        <w:rPr>
          <w:color w:val="000000" w:themeColor="text1"/>
        </w:rPr>
        <w:t>The start of the Age of Grace is typically associated with the meeting of the Apostles during Pentecost, after the ascension of Christ, when the Holy Spirit gave the Apostles the ability to be understood in other languages.</w:t>
      </w:r>
      <w:r w:rsidRPr="00A23FD9">
        <w:rPr>
          <w:rStyle w:val="FootnoteReference"/>
          <w:color w:val="000000" w:themeColor="text1"/>
        </w:rPr>
        <w:footnoteReference w:id="145"/>
      </w:r>
      <w:r w:rsidRPr="00A23FD9">
        <w:rPr>
          <w:color w:val="000000" w:themeColor="text1"/>
        </w:rPr>
        <w:t xml:space="preserve"> The first sermon was to the Israelites by Peter, who would become the leading voice of the church in Jerusalem until his imprisonment by King Herod and his subsequent escape.</w:t>
      </w:r>
      <w:r w:rsidRPr="00A23FD9">
        <w:rPr>
          <w:rStyle w:val="FootnoteReference"/>
          <w:color w:val="000000" w:themeColor="text1"/>
        </w:rPr>
        <w:footnoteReference w:id="146"/>
      </w:r>
      <w:r w:rsidRPr="00A23FD9">
        <w:rPr>
          <w:color w:val="000000" w:themeColor="text1"/>
        </w:rPr>
        <w:t xml:space="preserve"> The other prominent figure is Paul and his mission to convert the gentiles; ‘Go, for he is an instrument whom I have chosen to bring my name before Gentiles and kings and before the people of Israel’.</w:t>
      </w:r>
      <w:r w:rsidRPr="00A23FD9">
        <w:rPr>
          <w:rStyle w:val="FootnoteReference"/>
          <w:color w:val="000000" w:themeColor="text1"/>
        </w:rPr>
        <w:footnoteReference w:id="147"/>
      </w:r>
      <w:r w:rsidRPr="00A23FD9">
        <w:rPr>
          <w:color w:val="000000" w:themeColor="text1"/>
        </w:rPr>
        <w:t xml:space="preserve"> The clear focus of the </w:t>
      </w:r>
      <w:r w:rsidRPr="00A23FD9">
        <w:rPr>
          <w:color w:val="000000" w:themeColor="text1"/>
          <w:lang w:val="en-GB"/>
        </w:rPr>
        <w:t>Age of Grace</w:t>
      </w:r>
      <w:r w:rsidRPr="00A23FD9">
        <w:rPr>
          <w:color w:val="000000" w:themeColor="text1"/>
        </w:rPr>
        <w:t xml:space="preserve"> is to spread and evangelise the teachings of Christ, whether they be the Israelites or gentiles, to prepare the world for the second coming. In Acts we can read:</w:t>
      </w:r>
    </w:p>
    <w:p w14:paraId="47B21A57" w14:textId="77777777" w:rsidR="00442C3C" w:rsidRPr="00A23FD9" w:rsidRDefault="00442C3C" w:rsidP="00442C3C">
      <w:pPr>
        <w:pStyle w:val="Quote"/>
        <w:jc w:val="both"/>
        <w:rPr>
          <w:iCs w:val="0"/>
          <w:color w:val="000000" w:themeColor="text1"/>
        </w:rPr>
      </w:pPr>
      <w:r w:rsidRPr="00A23FD9">
        <w:rPr>
          <w:iCs w:val="0"/>
          <w:color w:val="000000" w:themeColor="text1"/>
        </w:rPr>
        <w:t>[…], they asked him, ‘Lord, is this the time when you will restore the kingdom to Israel?’ He replied, ‘It is not for you to know the times or periods that the Father has set by his own authority. But you will receive power when the Holy Spirit has come upon you; and you will be my witnesses in Jerusalem, in all Judea and Samaria, and to the ends of the earth.’</w:t>
      </w:r>
    </w:p>
    <w:p w14:paraId="16A96196" w14:textId="77777777" w:rsidR="00442C3C" w:rsidRPr="00A23FD9" w:rsidRDefault="00442C3C" w:rsidP="00442C3C">
      <w:pPr>
        <w:pStyle w:val="Quote"/>
        <w:ind w:left="0"/>
        <w:jc w:val="both"/>
        <w:rPr>
          <w:iCs w:val="0"/>
          <w:color w:val="000000" w:themeColor="text1"/>
        </w:rPr>
      </w:pPr>
    </w:p>
    <w:p w14:paraId="7B117322" w14:textId="77777777" w:rsidR="00442C3C" w:rsidRPr="00A23FD9" w:rsidRDefault="00442C3C" w:rsidP="00442C3C">
      <w:pPr>
        <w:pStyle w:val="Quote"/>
        <w:spacing w:line="480" w:lineRule="auto"/>
        <w:ind w:left="0" w:right="0"/>
        <w:jc w:val="both"/>
        <w:rPr>
          <w:iCs w:val="0"/>
          <w:color w:val="000000" w:themeColor="text1"/>
        </w:rPr>
      </w:pPr>
      <w:r w:rsidRPr="00A23FD9">
        <w:rPr>
          <w:iCs w:val="0"/>
          <w:color w:val="000000" w:themeColor="text1"/>
        </w:rPr>
        <w:lastRenderedPageBreak/>
        <w:t>It is also important to note from this passage that the Age of Grace did not negate the Abrahamic and Mosaic promises to the people of Israel, only the method by which they would be fulfilled remained unclear.</w:t>
      </w:r>
    </w:p>
    <w:p w14:paraId="677ACFAB" w14:textId="77777777" w:rsidR="00442C3C" w:rsidRPr="00A23FD9" w:rsidRDefault="00442C3C" w:rsidP="00442C3C">
      <w:pPr>
        <w:pStyle w:val="Heading4"/>
        <w:rPr>
          <w:i w:val="0"/>
          <w:lang w:val="en-GB"/>
        </w:rPr>
      </w:pPr>
      <w:r w:rsidRPr="00A23FD9">
        <w:rPr>
          <w:i w:val="0"/>
          <w:lang w:val="en-GB"/>
        </w:rPr>
        <w:t xml:space="preserve">The </w:t>
      </w:r>
      <w:r w:rsidRPr="00A23FD9">
        <w:rPr>
          <w:i w:val="0"/>
        </w:rPr>
        <w:t>End</w:t>
      </w:r>
      <w:r w:rsidRPr="00A23FD9">
        <w:rPr>
          <w:i w:val="0"/>
          <w:lang w:val="en-GB"/>
        </w:rPr>
        <w:t xml:space="preserve"> Time Events According to Premillennial Pre-tribulation Dispensationalism</w:t>
      </w:r>
      <w:r w:rsidRPr="00A23FD9">
        <w:rPr>
          <w:rStyle w:val="FootnoteReference"/>
          <w:i w:val="0"/>
          <w:u w:val="none"/>
          <w:lang w:val="en-GB"/>
        </w:rPr>
        <w:footnoteReference w:id="148"/>
      </w:r>
      <w:r w:rsidRPr="00A23FD9">
        <w:rPr>
          <w:i w:val="0"/>
          <w:u w:val="none"/>
          <w:vertAlign w:val="superscript"/>
          <w:lang w:val="en-GB"/>
        </w:rPr>
        <w:t>,</w:t>
      </w:r>
      <w:r w:rsidRPr="00A23FD9">
        <w:rPr>
          <w:rStyle w:val="EndnoteReference"/>
          <w:i w:val="0"/>
          <w:u w:val="none"/>
          <w:lang w:val="en-GB"/>
        </w:rPr>
        <w:endnoteReference w:id="4"/>
      </w:r>
    </w:p>
    <w:p w14:paraId="6D7DB7BF" w14:textId="77777777" w:rsidR="00442C3C" w:rsidRPr="00A23FD9" w:rsidRDefault="00442C3C" w:rsidP="00442C3C">
      <w:pPr>
        <w:ind w:firstLine="720"/>
        <w:jc w:val="both"/>
        <w:rPr>
          <w:color w:val="000000" w:themeColor="text1"/>
          <w:lang w:val="en-GB" w:eastAsia="en-US"/>
        </w:rPr>
      </w:pPr>
      <w:r w:rsidRPr="00A23FD9">
        <w:rPr>
          <w:color w:val="000000" w:themeColor="text1"/>
          <w:lang w:val="en-GB"/>
        </w:rPr>
        <w:t>It should be noted that the end-time events are seen as imminent in that there are no other prophetical events to be fulfilled before they begin.</w:t>
      </w:r>
      <w:r w:rsidRPr="00A23FD9">
        <w:rPr>
          <w:rStyle w:val="FootnoteReference"/>
          <w:color w:val="000000" w:themeColor="text1"/>
          <w:lang w:val="en-GB"/>
        </w:rPr>
        <w:footnoteReference w:id="149"/>
      </w:r>
      <w:r w:rsidRPr="00A23FD9">
        <w:rPr>
          <w:color w:val="000000" w:themeColor="text1"/>
          <w:lang w:val="en-GB" w:eastAsia="en-US"/>
        </w:rPr>
        <w:t xml:space="preserve"> </w:t>
      </w:r>
      <w:r w:rsidRPr="00A23FD9">
        <w:rPr>
          <w:color w:val="000000" w:themeColor="text1"/>
          <w:lang w:val="en-GB"/>
        </w:rPr>
        <w:t>The most poignant passage on when the end times will start is to be found in Matthew:</w:t>
      </w:r>
    </w:p>
    <w:p w14:paraId="0AFF186B" w14:textId="77777777" w:rsidR="00442C3C" w:rsidRPr="00A23FD9" w:rsidRDefault="00442C3C" w:rsidP="00442C3C">
      <w:pPr>
        <w:pStyle w:val="Quote"/>
        <w:jc w:val="both"/>
        <w:rPr>
          <w:iCs w:val="0"/>
          <w:color w:val="000000" w:themeColor="text1"/>
        </w:rPr>
      </w:pPr>
      <w:r w:rsidRPr="00A23FD9">
        <w:rPr>
          <w:iCs w:val="0"/>
          <w:color w:val="000000" w:themeColor="text1"/>
        </w:rPr>
        <w:t xml:space="preserve">But about that day and hour no one knows, neither the angels of heaven, nor the Son, but only the Father. For as the days of Noah were, so will be the coming of the Son of Man. For as in those days before the flood they were eating and drinking, marrying and giving in marriage, until the day Noah entered the ark, and they knew nothing until the flood came and swept them all away, so too will be the coming of the Son of Man. Then two will be in the field; one will be </w:t>
      </w:r>
      <w:proofErr w:type="gramStart"/>
      <w:r w:rsidRPr="00A23FD9">
        <w:rPr>
          <w:iCs w:val="0"/>
          <w:color w:val="000000" w:themeColor="text1"/>
        </w:rPr>
        <w:t>taken</w:t>
      </w:r>
      <w:proofErr w:type="gramEnd"/>
      <w:r w:rsidRPr="00A23FD9">
        <w:rPr>
          <w:iCs w:val="0"/>
          <w:color w:val="000000" w:themeColor="text1"/>
        </w:rPr>
        <w:t xml:space="preserve"> and one will be left. Two women will be grinding meal together; one will be </w:t>
      </w:r>
      <w:proofErr w:type="gramStart"/>
      <w:r w:rsidRPr="00A23FD9">
        <w:rPr>
          <w:iCs w:val="0"/>
          <w:color w:val="000000" w:themeColor="text1"/>
        </w:rPr>
        <w:t>taken</w:t>
      </w:r>
      <w:proofErr w:type="gramEnd"/>
      <w:r w:rsidRPr="00A23FD9">
        <w:rPr>
          <w:iCs w:val="0"/>
          <w:color w:val="000000" w:themeColor="text1"/>
        </w:rPr>
        <w:t xml:space="preserve"> and one will be left. Keep awake therefore, for you do not know on what day your Lord is coming.</w:t>
      </w:r>
      <w:r w:rsidRPr="00A23FD9">
        <w:rPr>
          <w:rStyle w:val="FootnoteReference"/>
          <w:iCs w:val="0"/>
          <w:color w:val="000000" w:themeColor="text1"/>
        </w:rPr>
        <w:footnoteReference w:id="150"/>
      </w:r>
    </w:p>
    <w:p w14:paraId="7758886D" w14:textId="77777777" w:rsidR="00442C3C" w:rsidRPr="00A23FD9" w:rsidRDefault="00442C3C" w:rsidP="00442C3C">
      <w:pPr>
        <w:pStyle w:val="Quote"/>
        <w:jc w:val="both"/>
        <w:rPr>
          <w:iCs w:val="0"/>
          <w:color w:val="000000" w:themeColor="text1"/>
        </w:rPr>
      </w:pPr>
    </w:p>
    <w:p w14:paraId="1A76A959" w14:textId="77777777" w:rsidR="00442C3C" w:rsidRPr="00A23FD9" w:rsidRDefault="00442C3C" w:rsidP="00442C3C">
      <w:pPr>
        <w:pStyle w:val="Quote"/>
        <w:snapToGrid w:val="0"/>
        <w:spacing w:line="480" w:lineRule="auto"/>
        <w:ind w:left="0" w:right="0"/>
        <w:jc w:val="both"/>
        <w:rPr>
          <w:iCs w:val="0"/>
          <w:color w:val="000000" w:themeColor="text1"/>
          <w:lang w:val="en-GB"/>
        </w:rPr>
      </w:pPr>
      <w:r w:rsidRPr="00A23FD9">
        <w:rPr>
          <w:iCs w:val="0"/>
          <w:color w:val="000000" w:themeColor="text1"/>
          <w:lang w:val="en-GB"/>
        </w:rPr>
        <w:t>Whilst some have attempted to foretell when the end times will begin, the Millerites being a notable example, Dispensationalists generally do not try to foretell when this will begin, instead focusing their attention on evangelical teachings to prepare the faithful.</w:t>
      </w:r>
    </w:p>
    <w:p w14:paraId="554B7699" w14:textId="77777777" w:rsidR="00442C3C" w:rsidRPr="00A23FD9" w:rsidRDefault="00442C3C" w:rsidP="00442C3C">
      <w:pPr>
        <w:pStyle w:val="Heading4"/>
        <w:rPr>
          <w:i w:val="0"/>
          <w:lang w:val="en-GB"/>
        </w:rPr>
      </w:pPr>
      <w:r w:rsidRPr="00A23FD9">
        <w:rPr>
          <w:i w:val="0"/>
          <w:lang w:val="en-GB"/>
        </w:rPr>
        <w:t>The Rapture</w:t>
      </w:r>
    </w:p>
    <w:p w14:paraId="4B11BF6C" w14:textId="77777777" w:rsidR="00442C3C" w:rsidRPr="00A23FD9" w:rsidRDefault="00442C3C" w:rsidP="00442C3C">
      <w:pPr>
        <w:ind w:firstLine="720"/>
        <w:jc w:val="both"/>
        <w:rPr>
          <w:color w:val="000000" w:themeColor="text1"/>
          <w:lang w:val="en-GB"/>
        </w:rPr>
      </w:pPr>
      <w:r w:rsidRPr="00A23FD9">
        <w:rPr>
          <w:color w:val="000000" w:themeColor="text1"/>
          <w:lang w:val="en-GB"/>
        </w:rPr>
        <w:t>The end times begin when Christ descends from Heaven (but not onto the earth, this is not the second coming) to meet the faithful and righteous in the air and take them to heaven. As Paul describes:</w:t>
      </w:r>
    </w:p>
    <w:p w14:paraId="02E96509" w14:textId="77777777" w:rsidR="00442C3C" w:rsidRPr="00A23FD9" w:rsidRDefault="00442C3C" w:rsidP="00442C3C">
      <w:pPr>
        <w:pStyle w:val="Quote"/>
        <w:jc w:val="both"/>
        <w:rPr>
          <w:iCs w:val="0"/>
          <w:color w:val="000000" w:themeColor="text1"/>
        </w:rPr>
      </w:pPr>
      <w:r w:rsidRPr="00A23FD9">
        <w:rPr>
          <w:iCs w:val="0"/>
          <w:color w:val="000000" w:themeColor="text1"/>
        </w:rPr>
        <w:t xml:space="preserve">For the Lord himself, with a cry of command, with the archangel’s call and with the sound of God’s trumpet, will descend from heaven, and the dead in Christ will rise first. Then we who are alive, who are left, will be caught up in the clouds together with them to meet the Lord in the air; and </w:t>
      </w:r>
      <w:proofErr w:type="gramStart"/>
      <w:r w:rsidRPr="00A23FD9">
        <w:rPr>
          <w:iCs w:val="0"/>
          <w:color w:val="000000" w:themeColor="text1"/>
        </w:rPr>
        <w:t>so</w:t>
      </w:r>
      <w:proofErr w:type="gramEnd"/>
      <w:r w:rsidRPr="00A23FD9">
        <w:rPr>
          <w:iCs w:val="0"/>
          <w:color w:val="000000" w:themeColor="text1"/>
        </w:rPr>
        <w:t xml:space="preserve"> we will be with the Lord </w:t>
      </w:r>
      <w:proofErr w:type="spellStart"/>
      <w:r w:rsidRPr="00A23FD9">
        <w:rPr>
          <w:iCs w:val="0"/>
          <w:color w:val="000000" w:themeColor="text1"/>
        </w:rPr>
        <w:t>for ever</w:t>
      </w:r>
      <w:proofErr w:type="spellEnd"/>
      <w:r w:rsidRPr="00A23FD9">
        <w:rPr>
          <w:iCs w:val="0"/>
          <w:color w:val="000000" w:themeColor="text1"/>
        </w:rPr>
        <w:t>.</w:t>
      </w:r>
      <w:r w:rsidRPr="00A23FD9">
        <w:rPr>
          <w:iCs w:val="0"/>
          <w:color w:val="000000" w:themeColor="text1"/>
          <w:vertAlign w:val="superscript"/>
        </w:rPr>
        <w:footnoteReference w:id="151"/>
      </w:r>
    </w:p>
    <w:p w14:paraId="4ED5B2BB" w14:textId="77777777" w:rsidR="00442C3C" w:rsidRPr="00A23FD9" w:rsidRDefault="00442C3C" w:rsidP="00442C3C">
      <w:pPr>
        <w:pStyle w:val="Quote"/>
        <w:jc w:val="both"/>
        <w:rPr>
          <w:iCs w:val="0"/>
          <w:color w:val="000000" w:themeColor="text1"/>
        </w:rPr>
      </w:pPr>
    </w:p>
    <w:p w14:paraId="77368D12" w14:textId="77777777" w:rsidR="00442C3C" w:rsidRPr="00A23FD9" w:rsidRDefault="00442C3C" w:rsidP="00442C3C">
      <w:pPr>
        <w:pStyle w:val="Quote"/>
        <w:snapToGrid w:val="0"/>
        <w:spacing w:line="480" w:lineRule="auto"/>
        <w:ind w:left="0"/>
        <w:jc w:val="both"/>
        <w:rPr>
          <w:iCs w:val="0"/>
          <w:color w:val="000000" w:themeColor="text1"/>
        </w:rPr>
      </w:pPr>
      <w:r w:rsidRPr="00A23FD9">
        <w:rPr>
          <w:iCs w:val="0"/>
          <w:color w:val="000000" w:themeColor="text1"/>
          <w:lang w:val="en-GB"/>
        </w:rPr>
        <w:t>This event, the Rapture, saves God’s people on earth from what is to come.</w:t>
      </w:r>
    </w:p>
    <w:p w14:paraId="02CED3EB" w14:textId="77777777" w:rsidR="00442C3C" w:rsidRPr="00A23FD9" w:rsidRDefault="00442C3C" w:rsidP="00442C3C">
      <w:pPr>
        <w:pStyle w:val="Heading4"/>
        <w:rPr>
          <w:i w:val="0"/>
          <w:lang w:val="en-GB"/>
        </w:rPr>
      </w:pPr>
      <w:r w:rsidRPr="00A23FD9">
        <w:rPr>
          <w:i w:val="0"/>
          <w:lang w:val="en-GB"/>
        </w:rPr>
        <w:lastRenderedPageBreak/>
        <w:t>The Tribulation</w:t>
      </w:r>
    </w:p>
    <w:p w14:paraId="53A492E5" w14:textId="1D099E5F" w:rsidR="00442C3C" w:rsidRPr="00A23FD9" w:rsidRDefault="00442C3C" w:rsidP="00442C3C">
      <w:pPr>
        <w:ind w:firstLine="720"/>
        <w:jc w:val="both"/>
        <w:rPr>
          <w:color w:val="000000" w:themeColor="text1"/>
          <w:vertAlign w:val="superscript"/>
        </w:rPr>
      </w:pPr>
      <w:r w:rsidRPr="00A23FD9">
        <w:rPr>
          <w:color w:val="000000" w:themeColor="text1"/>
        </w:rPr>
        <w:t xml:space="preserve">If the Rapture were to happen soon, there would be a minimum of five point six billion people left on earth who would then experience </w:t>
      </w:r>
      <w:r w:rsidRPr="00A23FD9">
        <w:rPr>
          <w:color w:val="000000" w:themeColor="text1"/>
          <w:lang w:val="en-GB"/>
        </w:rPr>
        <w:t>seven years of great suffering, known as the Tribulation, when the anti-Christ will come to prominence, and the events in the book of Revelation will play out.</w:t>
      </w:r>
      <w:r w:rsidRPr="00A23FD9">
        <w:rPr>
          <w:rStyle w:val="FootnoteReference"/>
          <w:color w:val="000000" w:themeColor="text1"/>
        </w:rPr>
        <w:footnoteReference w:id="152"/>
      </w:r>
      <w:r w:rsidRPr="00A23FD9">
        <w:rPr>
          <w:color w:val="000000" w:themeColor="text1"/>
          <w:vertAlign w:val="superscript"/>
        </w:rPr>
        <w:t>,</w:t>
      </w:r>
      <w:r w:rsidRPr="00A23FD9">
        <w:rPr>
          <w:rStyle w:val="FootnoteReference"/>
          <w:color w:val="000000" w:themeColor="text1"/>
          <w:lang w:val="en-GB"/>
        </w:rPr>
        <w:footnoteReference w:id="153"/>
      </w:r>
      <w:r w:rsidRPr="00A23FD9">
        <w:rPr>
          <w:color w:val="000000" w:themeColor="text1"/>
          <w:lang w:val="en-GB"/>
        </w:rPr>
        <w:t xml:space="preserve"> T</w:t>
      </w:r>
      <w:r w:rsidRPr="00A23FD9">
        <w:rPr>
          <w:color w:val="000000" w:themeColor="text1"/>
        </w:rPr>
        <w:t>he impact of the seven seals, trumpets and bowls on the resultant population is unclear, but it would be reduced by a cataclysmic amount.</w:t>
      </w:r>
      <w:r w:rsidRPr="00A23FD9">
        <w:rPr>
          <w:rStyle w:val="FootnoteReference"/>
          <w:color w:val="000000" w:themeColor="text1"/>
        </w:rPr>
        <w:footnoteReference w:id="154"/>
      </w:r>
    </w:p>
    <w:p w14:paraId="6BA441B1" w14:textId="0F106191" w:rsidR="00442C3C" w:rsidRPr="00A23FD9" w:rsidRDefault="00442C3C" w:rsidP="00442C3C">
      <w:pPr>
        <w:ind w:firstLine="720"/>
        <w:jc w:val="both"/>
        <w:rPr>
          <w:color w:val="000000" w:themeColor="text1"/>
          <w:lang w:val="en-GB"/>
        </w:rPr>
      </w:pPr>
      <w:r w:rsidRPr="00A23FD9">
        <w:rPr>
          <w:color w:val="000000" w:themeColor="text1"/>
          <w:u w:val="single"/>
          <w:lang w:val="en-GB"/>
        </w:rPr>
        <w:t>The Seven Seals</w:t>
      </w:r>
      <w:r w:rsidRPr="00A23FD9">
        <w:rPr>
          <w:color w:val="000000" w:themeColor="text1"/>
          <w:lang w:val="en-GB"/>
        </w:rPr>
        <w:t xml:space="preserve"> trials begins with the opening of the first four seals that bring forth the four horsemen of the apocalypse, representing conquest, war, famine, and death. The opening of the fifth seal reveals the souls of the martyrs, who cry out for justice. The opening of the sixth seal brings forth a great earthquake, a darkened sun, a blood-red moon and falling stars. The opening of the seventh seal is followed </w:t>
      </w:r>
      <w:r w:rsidR="000C5DB4">
        <w:rPr>
          <w:color w:val="000000" w:themeColor="text1"/>
          <w:lang w:val="en-GB"/>
        </w:rPr>
        <w:t xml:space="preserve">by </w:t>
      </w:r>
      <w:r w:rsidRPr="00A23FD9">
        <w:rPr>
          <w:color w:val="000000" w:themeColor="text1"/>
          <w:lang w:val="en-GB"/>
        </w:rPr>
        <w:t>a</w:t>
      </w:r>
      <w:r w:rsidR="000C5DB4">
        <w:rPr>
          <w:color w:val="000000" w:themeColor="text1"/>
          <w:lang w:val="en-GB"/>
        </w:rPr>
        <w:t xml:space="preserve">n ominent </w:t>
      </w:r>
      <w:r w:rsidRPr="00A23FD9">
        <w:rPr>
          <w:color w:val="000000" w:themeColor="text1"/>
          <w:lang w:val="en-GB"/>
        </w:rPr>
        <w:t>silence in heaven.</w:t>
      </w:r>
      <w:r w:rsidRPr="00A23FD9">
        <w:rPr>
          <w:rStyle w:val="FootnoteReference"/>
          <w:color w:val="000000" w:themeColor="text1"/>
          <w:lang w:val="en-GB"/>
        </w:rPr>
        <w:footnoteReference w:id="155"/>
      </w:r>
    </w:p>
    <w:p w14:paraId="177926BA" w14:textId="77777777" w:rsidR="00442C3C" w:rsidRPr="00A23FD9" w:rsidRDefault="00442C3C" w:rsidP="00442C3C">
      <w:pPr>
        <w:ind w:firstLine="720"/>
        <w:jc w:val="both"/>
        <w:rPr>
          <w:color w:val="000000" w:themeColor="text1"/>
          <w:lang w:val="en-GB"/>
        </w:rPr>
      </w:pPr>
      <w:r w:rsidRPr="00A23FD9">
        <w:rPr>
          <w:color w:val="000000" w:themeColor="text1"/>
          <w:u w:val="single"/>
          <w:lang w:val="en-GB"/>
        </w:rPr>
        <w:t>The Seven Trumpets</w:t>
      </w:r>
      <w:r w:rsidRPr="00A23FD9">
        <w:rPr>
          <w:color w:val="000000" w:themeColor="text1"/>
          <w:lang w:val="en-GB"/>
        </w:rPr>
        <w:t xml:space="preserve"> events start with the first trumpet that brings forth hail and fire mingled with blood, which destroys a third of the trees and all green grass. The second trumpet causes a great mountain burning with fire to be cast into the sea, causing a third of the sea to become blood and a third of the sea creatures to die. The third trumpet causes a great star called “Wormwood” to fall from heaven, poisoning a third of the rivers and springs of water. The fourth trumpet causes a third of the sun, moon, and stars to be darkened. The fifth trumpet unleashes a swarm of scorpion-like locusts that tortures those who do not have the seal of God on their foreheads for five months. The sixth trumpet brings forth an army of two hundred million horsemen, who kill a third of humankind. The seventh trumpet heralds the coming of the kingdom of God.</w:t>
      </w:r>
      <w:r w:rsidRPr="00A23FD9">
        <w:rPr>
          <w:rStyle w:val="FootnoteReference"/>
          <w:color w:val="000000" w:themeColor="text1"/>
          <w:lang w:val="en-GB"/>
        </w:rPr>
        <w:t xml:space="preserve"> </w:t>
      </w:r>
      <w:r w:rsidRPr="00A23FD9">
        <w:rPr>
          <w:rStyle w:val="FootnoteReference"/>
          <w:color w:val="000000" w:themeColor="text1"/>
          <w:lang w:val="en-GB"/>
        </w:rPr>
        <w:footnoteReference w:id="156"/>
      </w:r>
    </w:p>
    <w:p w14:paraId="1DCF7820" w14:textId="77777777" w:rsidR="00442C3C" w:rsidRPr="00A23FD9" w:rsidRDefault="00442C3C" w:rsidP="00442C3C">
      <w:pPr>
        <w:ind w:firstLine="720"/>
        <w:jc w:val="both"/>
        <w:rPr>
          <w:color w:val="000000" w:themeColor="text1"/>
          <w:lang w:val="en-GB"/>
        </w:rPr>
      </w:pPr>
      <w:r w:rsidRPr="00A23FD9">
        <w:rPr>
          <w:color w:val="000000" w:themeColor="text1"/>
          <w:u w:val="single"/>
          <w:lang w:val="en-GB"/>
        </w:rPr>
        <w:t>The Seven Bowls</w:t>
      </w:r>
      <w:r w:rsidRPr="00A23FD9">
        <w:rPr>
          <w:color w:val="000000" w:themeColor="text1"/>
          <w:lang w:val="en-GB"/>
        </w:rPr>
        <w:t xml:space="preserve"> start with the first bowl causing painful sores to afflict those who have the mark of the beast. The second bowl turns the sea into blood, causing all the sea </w:t>
      </w:r>
      <w:r w:rsidRPr="00A23FD9">
        <w:rPr>
          <w:color w:val="000000" w:themeColor="text1"/>
          <w:lang w:val="en-GB"/>
        </w:rPr>
        <w:lastRenderedPageBreak/>
        <w:t>creatures to die. The third bowl causes all rivers and springs of water to become blood. The fourth bowl causes the sun to scorch people with fire. The fifth bowl plunges the world into darkness and causes great pain. The sixth bowl dries up the Euphrates River, preparing the way for the kings of the east. The seventh bowl brings forth a great earthquake, lightning, thunder, and a hailstorm.</w:t>
      </w:r>
      <w:r w:rsidRPr="00A23FD9">
        <w:rPr>
          <w:rStyle w:val="FootnoteReference"/>
          <w:color w:val="000000" w:themeColor="text1"/>
          <w:lang w:val="en-GB"/>
        </w:rPr>
        <w:footnoteReference w:id="157"/>
      </w:r>
    </w:p>
    <w:p w14:paraId="3B403333" w14:textId="77777777" w:rsidR="00442C3C" w:rsidRPr="00A23FD9" w:rsidRDefault="00442C3C" w:rsidP="00442C3C">
      <w:pPr>
        <w:pStyle w:val="Heading4"/>
        <w:rPr>
          <w:i w:val="0"/>
          <w:lang w:val="en-GB"/>
        </w:rPr>
      </w:pPr>
      <w:r w:rsidRPr="00A23FD9">
        <w:rPr>
          <w:i w:val="0"/>
          <w:lang w:val="en-GB"/>
        </w:rPr>
        <w:t>Tribulation Theology</w:t>
      </w:r>
    </w:p>
    <w:p w14:paraId="28F9019F" w14:textId="77777777" w:rsidR="00442C3C" w:rsidRPr="00A23FD9" w:rsidRDefault="00442C3C" w:rsidP="00442C3C">
      <w:pPr>
        <w:ind w:firstLine="720"/>
        <w:jc w:val="both"/>
        <w:rPr>
          <w:color w:val="000000" w:themeColor="text1"/>
          <w:lang w:val="en-GB"/>
        </w:rPr>
      </w:pPr>
      <w:r w:rsidRPr="00A23FD9">
        <w:rPr>
          <w:color w:val="000000" w:themeColor="text1"/>
          <w:lang w:val="en-GB"/>
        </w:rPr>
        <w:t>Of critical eschatological importance to the Dispensational view is the nature and timing of the Tribulation, otherwise known as Daniel’s Seventh Week. This period is an interpretation of Daniel 9:24-27 and the Seventy Weeks foretold by the angel Gabriel to Daniel. This is a dense passage that necessitates explanation. It starts:</w:t>
      </w:r>
    </w:p>
    <w:p w14:paraId="73BFFF49" w14:textId="77777777" w:rsidR="00442C3C" w:rsidRPr="00A23FD9" w:rsidRDefault="00442C3C" w:rsidP="00442C3C">
      <w:pPr>
        <w:pStyle w:val="Quote"/>
        <w:jc w:val="both"/>
        <w:rPr>
          <w:iCs w:val="0"/>
          <w:color w:val="000000" w:themeColor="text1"/>
          <w:lang w:val="en-GB"/>
        </w:rPr>
      </w:pPr>
      <w:r w:rsidRPr="00A23FD9">
        <w:rPr>
          <w:iCs w:val="0"/>
          <w:color w:val="000000" w:themeColor="text1"/>
          <w:lang w:val="en-GB"/>
        </w:rPr>
        <w:t>Seventy weeks are decreed for your people and your holy city: to finish the transgression, to put an end to sin, and to atone for iniquity, to bring in everlasting righteousness, to seal both vision and prophet, and to anoint a most holy place.</w:t>
      </w:r>
      <w:r w:rsidRPr="00A23FD9">
        <w:rPr>
          <w:rStyle w:val="FootnoteReference"/>
          <w:iCs w:val="0"/>
          <w:color w:val="000000" w:themeColor="text1"/>
          <w:lang w:val="en-GB"/>
        </w:rPr>
        <w:footnoteReference w:id="158"/>
      </w:r>
    </w:p>
    <w:p w14:paraId="27B17B26" w14:textId="77777777" w:rsidR="00442C3C" w:rsidRPr="00A23FD9" w:rsidRDefault="00442C3C" w:rsidP="00442C3C">
      <w:pPr>
        <w:pStyle w:val="Quote"/>
        <w:ind w:left="0"/>
        <w:jc w:val="both"/>
        <w:rPr>
          <w:iCs w:val="0"/>
          <w:color w:val="000000" w:themeColor="text1"/>
          <w:lang w:val="en-GB"/>
        </w:rPr>
      </w:pPr>
    </w:p>
    <w:p w14:paraId="5ECE1C5F" w14:textId="77777777" w:rsidR="00442C3C" w:rsidRPr="00A23FD9" w:rsidRDefault="00442C3C" w:rsidP="00442C3C">
      <w:pPr>
        <w:pStyle w:val="Quote"/>
        <w:spacing w:line="480" w:lineRule="auto"/>
        <w:ind w:left="0" w:right="0"/>
        <w:jc w:val="both"/>
        <w:rPr>
          <w:iCs w:val="0"/>
          <w:color w:val="000000" w:themeColor="text1"/>
          <w:lang w:val="en-GB"/>
        </w:rPr>
      </w:pPr>
      <w:r w:rsidRPr="00A23FD9">
        <w:rPr>
          <w:iCs w:val="0"/>
          <w:color w:val="000000" w:themeColor="text1"/>
          <w:lang w:val="en-GB"/>
        </w:rPr>
        <w:t>The ‘Seventy Weeks’ period is interpreted as seventy “sevens”, with each of the sevens being a lunar year comprising three hundred and sixty days.</w:t>
      </w:r>
      <w:r w:rsidRPr="00A23FD9">
        <w:rPr>
          <w:rStyle w:val="FootnoteReference"/>
          <w:iCs w:val="0"/>
          <w:color w:val="000000" w:themeColor="text1"/>
          <w:lang w:val="en-GB"/>
        </w:rPr>
        <w:footnoteReference w:id="159"/>
      </w:r>
      <w:r w:rsidRPr="00A23FD9">
        <w:rPr>
          <w:iCs w:val="0"/>
          <w:color w:val="000000" w:themeColor="text1"/>
          <w:lang w:val="en-GB"/>
        </w:rPr>
        <w:t xml:space="preserve"> Hence the whole duration is seventy times seven years, totalling four hundred and ninety years. ‘Your people’ refers to the Israelites, with Gabriel stating they have six tasks to perform before the arrival of the Messiah; end transgression, end sin, atone, bring righteousness, seal vision and prophet and prepare the temple. These clearly have not yet happened; this becomes important later.</w:t>
      </w:r>
    </w:p>
    <w:p w14:paraId="242351DD" w14:textId="77777777" w:rsidR="00442C3C" w:rsidRPr="00A23FD9" w:rsidRDefault="00442C3C" w:rsidP="00442C3C">
      <w:pPr>
        <w:pStyle w:val="Quote"/>
        <w:jc w:val="both"/>
        <w:rPr>
          <w:iCs w:val="0"/>
          <w:color w:val="000000" w:themeColor="text1"/>
          <w:lang w:val="en-GB"/>
        </w:rPr>
      </w:pPr>
      <w:r w:rsidRPr="00A23FD9">
        <w:rPr>
          <w:iCs w:val="0"/>
          <w:color w:val="000000" w:themeColor="text1"/>
          <w:lang w:val="en-GB"/>
        </w:rPr>
        <w:t xml:space="preserve">Know therefore and </w:t>
      </w:r>
      <w:proofErr w:type="gramStart"/>
      <w:r w:rsidRPr="00A23FD9">
        <w:rPr>
          <w:iCs w:val="0"/>
          <w:color w:val="000000" w:themeColor="text1"/>
          <w:lang w:val="en-GB"/>
        </w:rPr>
        <w:t>understand:</w:t>
      </w:r>
      <w:proofErr w:type="gramEnd"/>
      <w:r w:rsidRPr="00A23FD9">
        <w:rPr>
          <w:iCs w:val="0"/>
          <w:color w:val="000000" w:themeColor="text1"/>
          <w:lang w:val="en-GB"/>
        </w:rPr>
        <w:t xml:space="preserve"> from the time that the word went out to restore and rebuild Jerusalem until the time of an anointed prince, there shall be seven weeks; and for sixty-two weeks it shall be built again with streets and moat, but in a troubled time.</w:t>
      </w:r>
      <w:r w:rsidRPr="00A23FD9">
        <w:rPr>
          <w:rStyle w:val="FootnoteReference"/>
          <w:iCs w:val="0"/>
          <w:color w:val="000000" w:themeColor="text1"/>
          <w:lang w:val="en-GB"/>
        </w:rPr>
        <w:footnoteReference w:id="160"/>
      </w:r>
    </w:p>
    <w:p w14:paraId="7A084D98" w14:textId="77777777" w:rsidR="00442C3C" w:rsidRPr="00A23FD9" w:rsidRDefault="00442C3C" w:rsidP="00442C3C">
      <w:pPr>
        <w:pStyle w:val="Quote"/>
        <w:ind w:left="0"/>
        <w:jc w:val="both"/>
        <w:rPr>
          <w:iCs w:val="0"/>
          <w:color w:val="000000" w:themeColor="text1"/>
          <w:lang w:val="en-GB"/>
        </w:rPr>
      </w:pPr>
    </w:p>
    <w:p w14:paraId="2B95B6E8" w14:textId="3241996C" w:rsidR="00442C3C" w:rsidRPr="00A23FD9" w:rsidRDefault="00442C3C" w:rsidP="00442C3C">
      <w:pPr>
        <w:pStyle w:val="Quote"/>
        <w:spacing w:line="480" w:lineRule="auto"/>
        <w:ind w:left="0" w:right="0"/>
        <w:jc w:val="both"/>
        <w:rPr>
          <w:iCs w:val="0"/>
          <w:color w:val="000000" w:themeColor="text1"/>
          <w:lang w:val="en-GB"/>
        </w:rPr>
      </w:pPr>
      <w:r w:rsidRPr="00A23FD9">
        <w:rPr>
          <w:iCs w:val="0"/>
          <w:color w:val="000000" w:themeColor="text1"/>
          <w:lang w:val="en-GB"/>
        </w:rPr>
        <w:t xml:space="preserve">Seven plus sixty-two weeks </w:t>
      </w:r>
      <w:r w:rsidR="00F22803">
        <w:rPr>
          <w:iCs w:val="0"/>
          <w:color w:val="000000" w:themeColor="text1"/>
          <w:lang w:val="en-GB"/>
        </w:rPr>
        <w:t>total</w:t>
      </w:r>
      <w:r w:rsidRPr="00A23FD9">
        <w:rPr>
          <w:iCs w:val="0"/>
          <w:color w:val="000000" w:themeColor="text1"/>
          <w:lang w:val="en-GB"/>
        </w:rPr>
        <w:t xml:space="preserve"> sixty-nine weeks or four hundred and eighty-three years. King Artaxerxes permit</w:t>
      </w:r>
      <w:r w:rsidR="00F22803">
        <w:rPr>
          <w:iCs w:val="0"/>
          <w:color w:val="000000" w:themeColor="text1"/>
          <w:lang w:val="en-GB"/>
        </w:rPr>
        <w:t>s</w:t>
      </w:r>
      <w:r w:rsidRPr="00A23FD9">
        <w:rPr>
          <w:iCs w:val="0"/>
          <w:color w:val="000000" w:themeColor="text1"/>
          <w:lang w:val="en-GB"/>
        </w:rPr>
        <w:t xml:space="preserve"> Nehemiah to return to Judah to rebuild the temple in Jerusalem, which historians believe took place in 445 BCE.</w:t>
      </w:r>
      <w:r w:rsidRPr="00A23FD9">
        <w:rPr>
          <w:rStyle w:val="FootnoteReference"/>
          <w:iCs w:val="0"/>
          <w:color w:val="000000" w:themeColor="text1"/>
          <w:lang w:val="en-GB"/>
        </w:rPr>
        <w:footnoteReference w:id="161"/>
      </w:r>
      <w:r w:rsidRPr="00A23FD9">
        <w:rPr>
          <w:iCs w:val="0"/>
          <w:color w:val="000000" w:themeColor="text1"/>
          <w:vertAlign w:val="superscript"/>
          <w:lang w:val="en-GB"/>
        </w:rPr>
        <w:t>,</w:t>
      </w:r>
      <w:r w:rsidRPr="00A23FD9">
        <w:rPr>
          <w:rStyle w:val="FootnoteReference"/>
          <w:iCs w:val="0"/>
          <w:color w:val="000000" w:themeColor="text1"/>
          <w:lang w:val="en-GB"/>
        </w:rPr>
        <w:footnoteReference w:id="162"/>
      </w:r>
      <w:r w:rsidRPr="00A23FD9">
        <w:rPr>
          <w:iCs w:val="0"/>
          <w:color w:val="000000" w:themeColor="text1"/>
          <w:lang w:val="en-GB"/>
        </w:rPr>
        <w:t xml:space="preserve"> According to Luke 3:1-22, Christ’s </w:t>
      </w:r>
      <w:r w:rsidRPr="00A23FD9">
        <w:rPr>
          <w:iCs w:val="0"/>
          <w:color w:val="000000" w:themeColor="text1"/>
          <w:lang w:val="en-GB"/>
        </w:rPr>
        <w:lastRenderedPageBreak/>
        <w:t xml:space="preserve">ministry started with his baptism in the fifteenth year of the reign of Emperor Tiberius, which equates to the year 29 CE, three years later, Christ was crucified in the year 32 CE. Advocates of Dispensationalism show that when four hundred and eighty-three years is converted into days, this matches the </w:t>
      </w:r>
      <w:proofErr w:type="gramStart"/>
      <w:r w:rsidRPr="00A23FD9">
        <w:rPr>
          <w:iCs w:val="0"/>
          <w:color w:val="000000" w:themeColor="text1"/>
          <w:lang w:val="en-GB"/>
        </w:rPr>
        <w:t>time period</w:t>
      </w:r>
      <w:proofErr w:type="gramEnd"/>
      <w:r w:rsidRPr="00A23FD9">
        <w:rPr>
          <w:iCs w:val="0"/>
          <w:color w:val="000000" w:themeColor="text1"/>
          <w:lang w:val="en-GB"/>
        </w:rPr>
        <w:t xml:space="preserve"> between dates in 445 BCE and 32 CE.</w:t>
      </w:r>
      <w:r w:rsidRPr="00A23FD9">
        <w:rPr>
          <w:rStyle w:val="FootnoteReference"/>
          <w:iCs w:val="0"/>
          <w:color w:val="000000" w:themeColor="text1"/>
          <w:lang w:val="en-GB"/>
        </w:rPr>
        <w:footnoteReference w:id="163"/>
      </w:r>
    </w:p>
    <w:p w14:paraId="2996B155" w14:textId="77777777" w:rsidR="00442C3C" w:rsidRPr="00A23FD9" w:rsidRDefault="00442C3C" w:rsidP="00442C3C">
      <w:pPr>
        <w:pStyle w:val="Quote"/>
        <w:jc w:val="both"/>
        <w:rPr>
          <w:iCs w:val="0"/>
          <w:color w:val="000000" w:themeColor="text1"/>
          <w:lang w:val="en-GB"/>
        </w:rPr>
      </w:pPr>
      <w:r w:rsidRPr="00A23FD9">
        <w:rPr>
          <w:iCs w:val="0"/>
          <w:color w:val="000000" w:themeColor="text1"/>
          <w:lang w:val="en-GB"/>
        </w:rPr>
        <w:t>After the sixty-two weeks, an anointed one shall be cut off and shall have nothing, and the troops of the prince who is to come shall destroy the city and the sanctuary. Its end shall come with a flood, and to the end there shall be war. Desolations are decreed.</w:t>
      </w:r>
      <w:r w:rsidRPr="00A23FD9">
        <w:rPr>
          <w:rStyle w:val="FootnoteReference"/>
          <w:iCs w:val="0"/>
          <w:color w:val="000000" w:themeColor="text1"/>
          <w:lang w:val="en-GB"/>
        </w:rPr>
        <w:footnoteReference w:id="164"/>
      </w:r>
    </w:p>
    <w:p w14:paraId="151DD58F" w14:textId="77777777" w:rsidR="00442C3C" w:rsidRPr="00A23FD9" w:rsidRDefault="00442C3C" w:rsidP="00442C3C">
      <w:pPr>
        <w:pStyle w:val="Quote"/>
        <w:ind w:left="0"/>
        <w:rPr>
          <w:iCs w:val="0"/>
          <w:color w:val="000000" w:themeColor="text1"/>
          <w:lang w:val="en-GB"/>
        </w:rPr>
      </w:pPr>
    </w:p>
    <w:p w14:paraId="349693F6" w14:textId="77777777" w:rsidR="00442C3C" w:rsidRPr="00A23FD9" w:rsidRDefault="00442C3C" w:rsidP="00442C3C">
      <w:pPr>
        <w:pStyle w:val="Quote"/>
        <w:spacing w:line="480" w:lineRule="auto"/>
        <w:ind w:left="0" w:right="0"/>
        <w:jc w:val="both"/>
        <w:rPr>
          <w:iCs w:val="0"/>
          <w:color w:val="000000" w:themeColor="text1"/>
          <w:lang w:val="en-GB"/>
        </w:rPr>
      </w:pPr>
      <w:r w:rsidRPr="00A23FD9">
        <w:rPr>
          <w:iCs w:val="0"/>
          <w:color w:val="000000" w:themeColor="text1"/>
          <w:lang w:val="en-GB"/>
        </w:rPr>
        <w:t>The destruction of the ‘city and the sanctuary’ can be interpreted as the fall of Jerusalem and the temple's destruction by the Romans in 70 CE, and the ‘prince who is to come’ is seen as a reference to the future Antichrist. This summarises the first sixty-nine weeks, leaving one week of seven years remaining for the Israelites to complete the six tasks.</w:t>
      </w:r>
    </w:p>
    <w:p w14:paraId="0FB70303" w14:textId="77777777" w:rsidR="00442C3C" w:rsidRPr="00A23FD9" w:rsidRDefault="00442C3C" w:rsidP="00442C3C">
      <w:pPr>
        <w:pStyle w:val="Quote"/>
        <w:jc w:val="both"/>
        <w:rPr>
          <w:iCs w:val="0"/>
          <w:color w:val="000000" w:themeColor="text1"/>
          <w:lang w:val="en-GB"/>
        </w:rPr>
      </w:pPr>
      <w:r w:rsidRPr="00A23FD9">
        <w:rPr>
          <w:iCs w:val="0"/>
          <w:color w:val="000000" w:themeColor="text1"/>
          <w:lang w:val="en-GB"/>
        </w:rPr>
        <w:t>He shall make a strong covenant with many for one week, and for half of the week he shall make sacrifice and offering cease; and in their place shall be an abomination that desolates, until the decreed end is poured out upon the desolator.</w:t>
      </w:r>
      <w:r w:rsidRPr="00A23FD9">
        <w:rPr>
          <w:rStyle w:val="FootnoteReference"/>
          <w:iCs w:val="0"/>
          <w:color w:val="000000" w:themeColor="text1"/>
          <w:lang w:val="en-GB"/>
        </w:rPr>
        <w:footnoteReference w:id="165"/>
      </w:r>
    </w:p>
    <w:p w14:paraId="7AFB37DE" w14:textId="77777777" w:rsidR="00442C3C" w:rsidRPr="00A23FD9" w:rsidRDefault="00442C3C" w:rsidP="00442C3C">
      <w:pPr>
        <w:pStyle w:val="Quote"/>
        <w:ind w:left="0"/>
        <w:jc w:val="both"/>
        <w:rPr>
          <w:iCs w:val="0"/>
          <w:color w:val="000000" w:themeColor="text1"/>
          <w:lang w:val="en-GB"/>
        </w:rPr>
      </w:pPr>
    </w:p>
    <w:p w14:paraId="129B3F2E" w14:textId="3CD7B15C" w:rsidR="00442C3C" w:rsidRPr="00A23FD9" w:rsidRDefault="00442C3C" w:rsidP="00442C3C">
      <w:pPr>
        <w:pStyle w:val="Quote"/>
        <w:spacing w:line="480" w:lineRule="auto"/>
        <w:ind w:left="0" w:right="0"/>
        <w:jc w:val="both"/>
        <w:rPr>
          <w:iCs w:val="0"/>
          <w:color w:val="000000" w:themeColor="text1"/>
          <w:lang w:val="en-GB"/>
        </w:rPr>
      </w:pPr>
      <w:r w:rsidRPr="00A23FD9">
        <w:rPr>
          <w:iCs w:val="0"/>
          <w:color w:val="000000" w:themeColor="text1"/>
          <w:lang w:val="en-GB"/>
        </w:rPr>
        <w:t>The period between the sixty-ninth and seventieth week is referred to as the ‘</w:t>
      </w:r>
      <w:bookmarkStart w:id="37" w:name="OLE_LINK5"/>
      <w:bookmarkStart w:id="38" w:name="OLE_LINK6"/>
      <w:bookmarkStart w:id="39" w:name="OLE_LINK7"/>
      <w:bookmarkStart w:id="40" w:name="OLE_LINK8"/>
      <w:r w:rsidRPr="00A23FD9">
        <w:rPr>
          <w:iCs w:val="0"/>
          <w:color w:val="000000" w:themeColor="text1"/>
          <w:lang w:val="en-GB"/>
        </w:rPr>
        <w:t>Parenthesis</w:t>
      </w:r>
      <w:bookmarkEnd w:id="37"/>
      <w:bookmarkEnd w:id="38"/>
      <w:r w:rsidRPr="00A23FD9">
        <w:rPr>
          <w:iCs w:val="0"/>
          <w:color w:val="000000" w:themeColor="text1"/>
          <w:lang w:val="en-GB"/>
        </w:rPr>
        <w:t xml:space="preserve">’ </w:t>
      </w:r>
      <w:bookmarkEnd w:id="39"/>
      <w:bookmarkEnd w:id="40"/>
      <w:r w:rsidRPr="00A23FD9">
        <w:rPr>
          <w:iCs w:val="0"/>
          <w:color w:val="000000" w:themeColor="text1"/>
          <w:lang w:val="en-GB"/>
        </w:rPr>
        <w:t>or the current Age of Grace.</w:t>
      </w:r>
      <w:r w:rsidRPr="00A23FD9">
        <w:rPr>
          <w:rStyle w:val="FootnoteReference"/>
          <w:iCs w:val="0"/>
          <w:color w:val="000000" w:themeColor="text1"/>
          <w:lang w:val="en-GB"/>
        </w:rPr>
        <w:footnoteReference w:id="166"/>
      </w:r>
      <w:r w:rsidRPr="00A23FD9">
        <w:rPr>
          <w:iCs w:val="0"/>
          <w:color w:val="000000" w:themeColor="text1"/>
          <w:lang w:val="en-GB"/>
        </w:rPr>
        <w:t xml:space="preserve"> To initiate the </w:t>
      </w:r>
      <w:r w:rsidR="00631B5C">
        <w:rPr>
          <w:iCs w:val="0"/>
          <w:color w:val="000000" w:themeColor="text1"/>
          <w:lang w:val="en-GB"/>
        </w:rPr>
        <w:t xml:space="preserve">final </w:t>
      </w:r>
      <w:r w:rsidRPr="00A23FD9">
        <w:rPr>
          <w:iCs w:val="0"/>
          <w:color w:val="000000" w:themeColor="text1"/>
          <w:lang w:val="en-GB"/>
        </w:rPr>
        <w:t>seven years, the Antichrist (the ‘prince’) needs to rise to power, begin his reign over the earth, rebuild the temple in Jerusalem and reintroduce the practices of sacrifices and offerings.</w:t>
      </w:r>
      <w:r w:rsidR="00F14C75">
        <w:rPr>
          <w:rStyle w:val="FootnoteReference"/>
          <w:iCs w:val="0"/>
          <w:color w:val="000000" w:themeColor="text1"/>
          <w:lang w:val="en-GB"/>
        </w:rPr>
        <w:footnoteReference w:id="167"/>
      </w:r>
    </w:p>
    <w:p w14:paraId="68D3812E" w14:textId="77777777" w:rsidR="00442C3C" w:rsidRPr="00A23FD9" w:rsidRDefault="00442C3C" w:rsidP="00442C3C">
      <w:pPr>
        <w:pStyle w:val="Heading4"/>
        <w:rPr>
          <w:i w:val="0"/>
          <w:lang w:val="en-GB"/>
        </w:rPr>
      </w:pPr>
      <w:r w:rsidRPr="00A23FD9">
        <w:rPr>
          <w:i w:val="0"/>
          <w:lang w:val="en-GB"/>
        </w:rPr>
        <w:t xml:space="preserve">The Millennium </w:t>
      </w:r>
    </w:p>
    <w:p w14:paraId="150FA7C4" w14:textId="434DFC1A" w:rsidR="00442C3C" w:rsidRPr="00A23FD9" w:rsidRDefault="00442C3C" w:rsidP="00442C3C">
      <w:pPr>
        <w:ind w:firstLine="720"/>
        <w:jc w:val="both"/>
        <w:rPr>
          <w:color w:val="000000" w:themeColor="text1"/>
          <w:lang w:val="en-GB"/>
        </w:rPr>
      </w:pPr>
      <w:r w:rsidRPr="00A23FD9">
        <w:rPr>
          <w:color w:val="000000" w:themeColor="text1"/>
          <w:lang w:val="en-GB"/>
        </w:rPr>
        <w:t>The end of the Tribulation is marked by the physical second coming of Christ along with the armies of heaven to confront the Antichrist, defeat him at the battle of Armageddon and bind Satan for a thousand years.</w:t>
      </w:r>
      <w:r w:rsidRPr="00A23FD9">
        <w:rPr>
          <w:rStyle w:val="FootnoteReference"/>
          <w:color w:val="000000" w:themeColor="text1"/>
          <w:lang w:val="en-GB"/>
        </w:rPr>
        <w:footnoteReference w:id="168"/>
      </w:r>
      <w:r w:rsidRPr="00A23FD9">
        <w:rPr>
          <w:color w:val="000000" w:themeColor="text1"/>
          <w:lang w:val="en-GB"/>
        </w:rPr>
        <w:t xml:space="preserve"> Thereafter, Christ establishes his Millennium Kingdom and will reign on Earth from Jerusalem thus fulfilling the Old Testament covenants with the people of Israel. </w:t>
      </w:r>
    </w:p>
    <w:p w14:paraId="14A3CCD1" w14:textId="77777777" w:rsidR="00442C3C" w:rsidRPr="00A23FD9" w:rsidRDefault="00442C3C" w:rsidP="00442C3C">
      <w:pPr>
        <w:pStyle w:val="Quote"/>
        <w:jc w:val="both"/>
        <w:rPr>
          <w:iCs w:val="0"/>
          <w:color w:val="000000" w:themeColor="text1"/>
        </w:rPr>
      </w:pPr>
      <w:r w:rsidRPr="00A23FD9">
        <w:rPr>
          <w:iCs w:val="0"/>
          <w:color w:val="000000" w:themeColor="text1"/>
        </w:rPr>
        <w:lastRenderedPageBreak/>
        <w:t>And I saw thrones, and they sat upon them, and judgment was given unto them: and I saw the souls of them that were beheaded for the witness of Christ, and for the word of God, and which had not worshipped the beast, neither his image, neither had received his mark upon their foreheads, or in their hands; and they lived and reigned with Christ a thousand years.</w:t>
      </w:r>
      <w:r w:rsidRPr="00A23FD9">
        <w:rPr>
          <w:rStyle w:val="FootnoteReference"/>
          <w:iCs w:val="0"/>
          <w:color w:val="000000" w:themeColor="text1"/>
        </w:rPr>
        <w:footnoteReference w:id="169"/>
      </w:r>
    </w:p>
    <w:p w14:paraId="6AF533C2" w14:textId="77777777" w:rsidR="00442C3C" w:rsidRPr="00A23FD9" w:rsidRDefault="00442C3C" w:rsidP="00442C3C">
      <w:pPr>
        <w:pStyle w:val="Quote"/>
        <w:jc w:val="both"/>
        <w:rPr>
          <w:iCs w:val="0"/>
          <w:color w:val="000000" w:themeColor="text1"/>
        </w:rPr>
      </w:pPr>
    </w:p>
    <w:p w14:paraId="5BCF7E67" w14:textId="77777777" w:rsidR="00442C3C" w:rsidRPr="00A23FD9" w:rsidRDefault="00442C3C" w:rsidP="00442C3C">
      <w:pPr>
        <w:jc w:val="both"/>
        <w:rPr>
          <w:color w:val="000000" w:themeColor="text1"/>
        </w:rPr>
      </w:pPr>
      <w:r w:rsidRPr="00A23FD9">
        <w:rPr>
          <w:color w:val="000000" w:themeColor="text1"/>
          <w:lang w:val="en-GB"/>
        </w:rPr>
        <w:t xml:space="preserve">At the end of the Millennium Kingdom, Satan is released from his bonds and gathers </w:t>
      </w:r>
      <w:r w:rsidRPr="00A23FD9">
        <w:rPr>
          <w:color w:val="000000" w:themeColor="text1"/>
        </w:rPr>
        <w:t xml:space="preserve">enough people to, in Ryrie's words, 'make a formidable army [that] will dare to attack the seat of government’ </w:t>
      </w:r>
      <w:r w:rsidRPr="00A23FD9">
        <w:rPr>
          <w:color w:val="000000" w:themeColor="text1"/>
          <w:lang w:val="en-GB"/>
        </w:rPr>
        <w:t>and make war against Christ and his people.</w:t>
      </w:r>
      <w:r w:rsidRPr="00A23FD9">
        <w:rPr>
          <w:rStyle w:val="FootnoteReference"/>
          <w:color w:val="000000" w:themeColor="text1"/>
        </w:rPr>
        <w:footnoteReference w:id="170"/>
      </w:r>
    </w:p>
    <w:p w14:paraId="42312908" w14:textId="77777777" w:rsidR="00442C3C" w:rsidRPr="00A23FD9" w:rsidRDefault="00442C3C" w:rsidP="00442C3C">
      <w:pPr>
        <w:pStyle w:val="Quote"/>
        <w:jc w:val="both"/>
        <w:rPr>
          <w:iCs w:val="0"/>
          <w:color w:val="000000" w:themeColor="text1"/>
        </w:rPr>
      </w:pPr>
      <w:r w:rsidRPr="00A23FD9">
        <w:rPr>
          <w:iCs w:val="0"/>
          <w:color w:val="000000" w:themeColor="text1"/>
        </w:rPr>
        <w:t xml:space="preserve">When the thousand years are ended, Satan will be released from his prison and will come out to deceive the nations at the four corners of the earth, Gog and Magog, </w:t>
      </w:r>
      <w:proofErr w:type="gramStart"/>
      <w:r w:rsidRPr="00A23FD9">
        <w:rPr>
          <w:iCs w:val="0"/>
          <w:color w:val="000000" w:themeColor="text1"/>
        </w:rPr>
        <w:t>in order to</w:t>
      </w:r>
      <w:proofErr w:type="gramEnd"/>
      <w:r w:rsidRPr="00A23FD9">
        <w:rPr>
          <w:iCs w:val="0"/>
          <w:color w:val="000000" w:themeColor="text1"/>
        </w:rPr>
        <w:t xml:space="preserve"> gather them for battle; they are as numerous as the sands of the sea.</w:t>
      </w:r>
      <w:r w:rsidRPr="00A23FD9">
        <w:rPr>
          <w:rStyle w:val="FootnoteReference"/>
          <w:iCs w:val="0"/>
          <w:color w:val="000000" w:themeColor="text1"/>
        </w:rPr>
        <w:footnoteReference w:id="171"/>
      </w:r>
    </w:p>
    <w:p w14:paraId="72FFFC28" w14:textId="77777777" w:rsidR="00442C3C" w:rsidRPr="00A23FD9" w:rsidRDefault="00442C3C" w:rsidP="00442C3C">
      <w:pPr>
        <w:pStyle w:val="Quote"/>
        <w:jc w:val="both"/>
        <w:rPr>
          <w:iCs w:val="0"/>
          <w:color w:val="000000" w:themeColor="text1"/>
        </w:rPr>
      </w:pPr>
    </w:p>
    <w:p w14:paraId="61798C15" w14:textId="77777777" w:rsidR="00442C3C" w:rsidRPr="00A23FD9" w:rsidRDefault="00442C3C" w:rsidP="00442C3C">
      <w:pPr>
        <w:jc w:val="both"/>
        <w:rPr>
          <w:color w:val="000000" w:themeColor="text1"/>
          <w:lang w:val="en-GB"/>
        </w:rPr>
      </w:pPr>
      <w:r w:rsidRPr="00A23FD9">
        <w:rPr>
          <w:color w:val="000000" w:themeColor="text1"/>
          <w:lang w:val="en-GB"/>
        </w:rPr>
        <w:t xml:space="preserve"> </w:t>
      </w:r>
      <w:r w:rsidRPr="00A23FD9">
        <w:rPr>
          <w:color w:val="000000" w:themeColor="text1"/>
        </w:rPr>
        <w:t xml:space="preserve">This ends with </w:t>
      </w:r>
      <w:r w:rsidRPr="00A23FD9">
        <w:rPr>
          <w:color w:val="000000" w:themeColor="text1"/>
          <w:lang w:val="en-GB"/>
        </w:rPr>
        <w:t xml:space="preserve">a final great battle when Satan is permanently defeated and cast into the Pit of Fire, along with his army, to suffer </w:t>
      </w:r>
      <w:r w:rsidRPr="00A23FD9">
        <w:rPr>
          <w:color w:val="000000" w:themeColor="text1"/>
        </w:rPr>
        <w:t>everlasting punishment</w:t>
      </w:r>
      <w:r w:rsidRPr="00A23FD9">
        <w:rPr>
          <w:color w:val="000000" w:themeColor="text1"/>
          <w:lang w:val="en-GB"/>
        </w:rPr>
        <w:t>.</w:t>
      </w:r>
      <w:r w:rsidRPr="00A23FD9">
        <w:rPr>
          <w:rStyle w:val="FootnoteReference"/>
          <w:color w:val="000000" w:themeColor="text1"/>
          <w:lang w:val="en-GB"/>
        </w:rPr>
        <w:footnoteReference w:id="172"/>
      </w:r>
    </w:p>
    <w:p w14:paraId="0EFFDDB8" w14:textId="77777777" w:rsidR="00442C3C" w:rsidRPr="00A23FD9" w:rsidRDefault="00442C3C" w:rsidP="00442C3C">
      <w:pPr>
        <w:pStyle w:val="Heading4"/>
        <w:rPr>
          <w:i w:val="0"/>
        </w:rPr>
      </w:pPr>
      <w:r w:rsidRPr="00A23FD9">
        <w:rPr>
          <w:i w:val="0"/>
        </w:rPr>
        <w:t>The Great White Throne Judgement</w:t>
      </w:r>
    </w:p>
    <w:p w14:paraId="08E99864" w14:textId="77777777" w:rsidR="00442C3C" w:rsidRPr="00A23FD9" w:rsidRDefault="00442C3C" w:rsidP="00442C3C">
      <w:pPr>
        <w:ind w:firstLine="720"/>
        <w:jc w:val="both"/>
        <w:rPr>
          <w:color w:val="000000" w:themeColor="text1"/>
        </w:rPr>
      </w:pPr>
      <w:r w:rsidRPr="00A23FD9">
        <w:rPr>
          <w:color w:val="000000" w:themeColor="text1"/>
        </w:rPr>
        <w:t>The final verses of chapter twenty in the book of Revelation are probably the clearest of all when describing the nature of the final judgement:</w:t>
      </w:r>
    </w:p>
    <w:p w14:paraId="0487DED1" w14:textId="77777777" w:rsidR="00442C3C" w:rsidRPr="00A23FD9" w:rsidRDefault="00442C3C" w:rsidP="00442C3C">
      <w:pPr>
        <w:pStyle w:val="Quote"/>
        <w:jc w:val="both"/>
        <w:rPr>
          <w:iCs w:val="0"/>
          <w:color w:val="000000" w:themeColor="text1"/>
          <w:lang w:val="en-GB" w:eastAsia="en-US"/>
        </w:rPr>
      </w:pPr>
      <w:r w:rsidRPr="00A23FD9">
        <w:rPr>
          <w:iCs w:val="0"/>
          <w:color w:val="000000" w:themeColor="text1"/>
          <w:lang w:val="en-GB" w:eastAsia="en-US"/>
        </w:rPr>
        <w:t xml:space="preserve">Then I saw a great white throne and the one who sat on it; the earth and the heaven fled from his presence, and no place was found for them. And I saw the dead, great and small, standing before the throne, and books were opened. </w:t>
      </w:r>
      <w:proofErr w:type="gramStart"/>
      <w:r w:rsidRPr="00A23FD9">
        <w:rPr>
          <w:iCs w:val="0"/>
          <w:color w:val="000000" w:themeColor="text1"/>
          <w:lang w:val="en-GB" w:eastAsia="en-US"/>
        </w:rPr>
        <w:t>Also</w:t>
      </w:r>
      <w:proofErr w:type="gramEnd"/>
      <w:r w:rsidRPr="00A23FD9">
        <w:rPr>
          <w:iCs w:val="0"/>
          <w:color w:val="000000" w:themeColor="text1"/>
          <w:lang w:val="en-GB" w:eastAsia="en-US"/>
        </w:rPr>
        <w:t xml:space="preserve"> another book was opened, the book of life. And the dead were judged according to their works, as recorded in the books. And the sea gave up the dead that were in it, Death and Hades gave up the dead that were in them, and all were judged according to what they had done. Then Death and Hades were thrown into the lake of fire. This is the second death, the lake of fire; and anyone whose name was not found written in the book of life was thrown into the lake of fire. </w:t>
      </w:r>
    </w:p>
    <w:p w14:paraId="6B7BAB06" w14:textId="77777777" w:rsidR="00442C3C" w:rsidRPr="00A23FD9" w:rsidRDefault="00442C3C" w:rsidP="00442C3C">
      <w:pPr>
        <w:pStyle w:val="Quote"/>
        <w:jc w:val="both"/>
        <w:rPr>
          <w:iCs w:val="0"/>
          <w:color w:val="000000" w:themeColor="text1"/>
          <w:lang w:val="en-GB" w:eastAsia="en-US"/>
        </w:rPr>
      </w:pPr>
    </w:p>
    <w:p w14:paraId="025D00BE" w14:textId="4AFC1024" w:rsidR="00442C3C" w:rsidRPr="00A23FD9" w:rsidRDefault="00442C3C" w:rsidP="00442C3C">
      <w:pPr>
        <w:jc w:val="both"/>
        <w:rPr>
          <w:color w:val="000000" w:themeColor="text1"/>
        </w:rPr>
      </w:pPr>
      <w:r w:rsidRPr="00A23FD9">
        <w:rPr>
          <w:color w:val="000000" w:themeColor="text1"/>
        </w:rPr>
        <w:t>Thereafter, the remaining righteous will receive their transformed and glorified Resurrection Bodies</w:t>
      </w:r>
      <w:r w:rsidR="00BF6FE7">
        <w:rPr>
          <w:color w:val="000000" w:themeColor="text1"/>
        </w:rPr>
        <w:t>,</w:t>
      </w:r>
      <w:r w:rsidRPr="00A23FD9">
        <w:rPr>
          <w:color w:val="000000" w:themeColor="text1"/>
        </w:rPr>
        <w:t xml:space="preserve"> </w:t>
      </w:r>
      <w:r w:rsidR="001E368A">
        <w:rPr>
          <w:color w:val="000000" w:themeColor="text1"/>
        </w:rPr>
        <w:t xml:space="preserve">be </w:t>
      </w:r>
      <w:r w:rsidR="001E368A" w:rsidRPr="00A23FD9">
        <w:rPr>
          <w:color w:val="000000" w:themeColor="text1"/>
        </w:rPr>
        <w:t>free from all sin, disease and death</w:t>
      </w:r>
      <w:r w:rsidR="001E368A">
        <w:rPr>
          <w:color w:val="000000" w:themeColor="text1"/>
        </w:rPr>
        <w:t xml:space="preserve"> </w:t>
      </w:r>
      <w:r w:rsidR="001E368A" w:rsidRPr="00A23FD9">
        <w:rPr>
          <w:color w:val="000000" w:themeColor="text1"/>
        </w:rPr>
        <w:t>and will remain with God for eternity</w:t>
      </w:r>
      <w:r w:rsidR="001E368A">
        <w:rPr>
          <w:color w:val="000000" w:themeColor="text1"/>
        </w:rPr>
        <w:t xml:space="preserve"> in </w:t>
      </w:r>
      <w:r w:rsidRPr="00A23FD9">
        <w:rPr>
          <w:color w:val="000000" w:themeColor="text1"/>
        </w:rPr>
        <w:t>the New Heaven and the New Earth. As Saint Paul writes to the Philippians, ‘He will transform the body of our humiliation so that it may be conformed to the body of his glory, by the power that also enables him to make all things subject to himself’.</w:t>
      </w:r>
      <w:r w:rsidRPr="00A23FD9">
        <w:rPr>
          <w:color w:val="000000" w:themeColor="text1"/>
          <w:vertAlign w:val="superscript"/>
        </w:rPr>
        <w:footnoteReference w:id="173"/>
      </w:r>
    </w:p>
    <w:p w14:paraId="6BCBAB40" w14:textId="2C6DFE85" w:rsidR="00D354F8" w:rsidRPr="00CC665C" w:rsidRDefault="0038328B" w:rsidP="005760F6">
      <w:pPr>
        <w:pStyle w:val="Heading2"/>
        <w:rPr>
          <w:color w:val="000000" w:themeColor="text1"/>
          <w:lang w:val="en-GB"/>
        </w:rPr>
      </w:pPr>
      <w:bookmarkStart w:id="41" w:name="_Toc131459457"/>
      <w:r w:rsidRPr="00CC665C">
        <w:rPr>
          <w:color w:val="000000" w:themeColor="text1"/>
          <w:lang w:val="en-GB"/>
        </w:rPr>
        <w:lastRenderedPageBreak/>
        <w:t>C</w:t>
      </w:r>
      <w:r w:rsidR="002F43DE" w:rsidRPr="00CC665C">
        <w:rPr>
          <w:color w:val="000000" w:themeColor="text1"/>
          <w:lang w:val="en-GB"/>
        </w:rPr>
        <w:t>hapter</w:t>
      </w:r>
      <w:r w:rsidR="00DF64C5" w:rsidRPr="00CC665C">
        <w:rPr>
          <w:color w:val="000000" w:themeColor="text1"/>
          <w:lang w:val="en-GB"/>
        </w:rPr>
        <w:t xml:space="preserve"> </w:t>
      </w:r>
      <w:r w:rsidR="00316FB5" w:rsidRPr="00CC665C">
        <w:rPr>
          <w:color w:val="000000" w:themeColor="text1"/>
          <w:lang w:val="en-GB"/>
        </w:rPr>
        <w:t>3</w:t>
      </w:r>
      <w:r w:rsidR="002F43DE" w:rsidRPr="00CC665C">
        <w:rPr>
          <w:color w:val="000000" w:themeColor="text1"/>
          <w:lang w:val="en-GB"/>
        </w:rPr>
        <w:t>: C</w:t>
      </w:r>
      <w:r w:rsidRPr="00CC665C">
        <w:rPr>
          <w:color w:val="000000" w:themeColor="text1"/>
          <w:lang w:val="en-GB"/>
        </w:rPr>
        <w:t>onclusion</w:t>
      </w:r>
      <w:r w:rsidR="00134206" w:rsidRPr="00CC665C">
        <w:rPr>
          <w:color w:val="000000" w:themeColor="text1"/>
          <w:lang w:val="en-GB"/>
        </w:rPr>
        <w:t xml:space="preserve"> </w:t>
      </w:r>
      <w:r w:rsidR="00970E42" w:rsidRPr="00CC665C">
        <w:rPr>
          <w:color w:val="000000" w:themeColor="text1"/>
          <w:lang w:val="en-GB"/>
        </w:rPr>
        <w:t>and</w:t>
      </w:r>
      <w:r w:rsidR="00134206" w:rsidRPr="00CC665C">
        <w:rPr>
          <w:color w:val="000000" w:themeColor="text1"/>
          <w:lang w:val="en-GB"/>
        </w:rPr>
        <w:t xml:space="preserve"> </w:t>
      </w:r>
      <w:r w:rsidR="00CC25A6" w:rsidRPr="00CC665C">
        <w:rPr>
          <w:color w:val="000000" w:themeColor="text1"/>
          <w:lang w:val="en-GB"/>
        </w:rPr>
        <w:t>Common Ground?</w:t>
      </w:r>
      <w:bookmarkEnd w:id="41"/>
    </w:p>
    <w:p w14:paraId="1D15434F" w14:textId="613EE068" w:rsidR="005D137F" w:rsidRPr="00CC665C" w:rsidRDefault="003A5B21" w:rsidP="00A10986">
      <w:pPr>
        <w:pStyle w:val="Heading3"/>
        <w:rPr>
          <w:color w:val="000000" w:themeColor="text1"/>
        </w:rPr>
      </w:pPr>
      <w:bookmarkStart w:id="42" w:name="_Toc131459458"/>
      <w:r>
        <w:rPr>
          <w:color w:val="000000" w:themeColor="text1"/>
        </w:rPr>
        <w:t xml:space="preserve">Differences in </w:t>
      </w:r>
      <w:r w:rsidR="006904CE" w:rsidRPr="00CC665C">
        <w:rPr>
          <w:color w:val="000000" w:themeColor="text1"/>
        </w:rPr>
        <w:t>Cosmology</w:t>
      </w:r>
      <w:bookmarkEnd w:id="42"/>
    </w:p>
    <w:p w14:paraId="41D3DFEF" w14:textId="49E43110" w:rsidR="00A60DDD" w:rsidRDefault="00C34A5B" w:rsidP="00482AD8">
      <w:pPr>
        <w:ind w:firstLine="720"/>
        <w:jc w:val="both"/>
        <w:rPr>
          <w:color w:val="000000" w:themeColor="text1"/>
          <w:lang w:val="en-GB"/>
        </w:rPr>
      </w:pPr>
      <w:r>
        <w:rPr>
          <w:color w:val="000000" w:themeColor="text1"/>
          <w:lang w:val="en-GB"/>
        </w:rPr>
        <w:t xml:space="preserve">The </w:t>
      </w:r>
      <w:r w:rsidR="00482AD8">
        <w:rPr>
          <w:color w:val="000000" w:themeColor="text1"/>
          <w:lang w:val="en-GB"/>
        </w:rPr>
        <w:t>Tibetan Buddhist view</w:t>
      </w:r>
      <w:r>
        <w:rPr>
          <w:color w:val="000000" w:themeColor="text1"/>
          <w:lang w:val="en-GB"/>
        </w:rPr>
        <w:t xml:space="preserve"> of</w:t>
      </w:r>
      <w:r w:rsidR="00482AD8">
        <w:rPr>
          <w:color w:val="000000" w:themeColor="text1"/>
          <w:lang w:val="en-GB"/>
        </w:rPr>
        <w:t xml:space="preserve"> the universe </w:t>
      </w:r>
      <w:r>
        <w:rPr>
          <w:color w:val="000000" w:themeColor="text1"/>
          <w:lang w:val="en-GB"/>
        </w:rPr>
        <w:t>is</w:t>
      </w:r>
      <w:r w:rsidR="00CE1AB8">
        <w:rPr>
          <w:color w:val="000000" w:themeColor="text1"/>
          <w:lang w:val="en-GB"/>
        </w:rPr>
        <w:t xml:space="preserve"> </w:t>
      </w:r>
      <w:r w:rsidR="00482AD8">
        <w:rPr>
          <w:color w:val="000000" w:themeColor="text1"/>
          <w:lang w:val="en-GB"/>
        </w:rPr>
        <w:t>a closed-loop system</w:t>
      </w:r>
      <w:r w:rsidR="007C7B1D">
        <w:rPr>
          <w:color w:val="000000" w:themeColor="text1"/>
          <w:lang w:val="en-GB"/>
        </w:rPr>
        <w:t xml:space="preserve"> w</w:t>
      </w:r>
      <w:r>
        <w:rPr>
          <w:color w:val="000000" w:themeColor="text1"/>
          <w:lang w:val="en-GB"/>
        </w:rPr>
        <w:t>ithin which</w:t>
      </w:r>
      <w:r w:rsidR="00482AD8">
        <w:rPr>
          <w:color w:val="000000" w:themeColor="text1"/>
          <w:lang w:val="en-GB"/>
        </w:rPr>
        <w:t xml:space="preserve"> all events </w:t>
      </w:r>
      <w:r w:rsidR="007C7B1D">
        <w:rPr>
          <w:color w:val="000000" w:themeColor="text1"/>
          <w:lang w:val="en-GB"/>
        </w:rPr>
        <w:t xml:space="preserve">are </w:t>
      </w:r>
      <w:r w:rsidR="00D64840">
        <w:rPr>
          <w:color w:val="000000" w:themeColor="text1"/>
          <w:lang w:val="en-GB"/>
        </w:rPr>
        <w:t xml:space="preserve">contingent on </w:t>
      </w:r>
      <w:r w:rsidR="00435A96">
        <w:rPr>
          <w:color w:val="000000" w:themeColor="text1"/>
          <w:lang w:val="en-GB"/>
        </w:rPr>
        <w:t xml:space="preserve">all </w:t>
      </w:r>
      <w:r w:rsidR="00482AD8">
        <w:rPr>
          <w:color w:val="000000" w:themeColor="text1"/>
          <w:lang w:val="en-GB"/>
        </w:rPr>
        <w:t xml:space="preserve">previous </w:t>
      </w:r>
      <w:r w:rsidR="00435A96">
        <w:rPr>
          <w:color w:val="000000" w:themeColor="text1"/>
          <w:lang w:val="en-GB"/>
        </w:rPr>
        <w:t xml:space="preserve">interconnected </w:t>
      </w:r>
      <w:r w:rsidR="00482AD8">
        <w:rPr>
          <w:color w:val="000000" w:themeColor="text1"/>
          <w:lang w:val="en-GB"/>
        </w:rPr>
        <w:t>causes and conditions</w:t>
      </w:r>
      <w:r w:rsidR="0083644A">
        <w:rPr>
          <w:color w:val="000000" w:themeColor="text1"/>
          <w:lang w:val="en-GB"/>
        </w:rPr>
        <w:t xml:space="preserve">; </w:t>
      </w:r>
      <w:r w:rsidR="00482AD8">
        <w:rPr>
          <w:color w:val="000000" w:themeColor="text1"/>
          <w:lang w:val="en-GB"/>
        </w:rPr>
        <w:t xml:space="preserve">a process known as dependent arising. As such there cannot be any </w:t>
      </w:r>
      <w:r w:rsidR="002A03A9">
        <w:rPr>
          <w:color w:val="000000" w:themeColor="text1"/>
          <w:lang w:val="en-GB"/>
        </w:rPr>
        <w:t xml:space="preserve">creation event or </w:t>
      </w:r>
      <w:r w:rsidR="00482AD8">
        <w:rPr>
          <w:color w:val="000000" w:themeColor="text1"/>
          <w:lang w:val="en-GB"/>
        </w:rPr>
        <w:t xml:space="preserve">intervention from an external entity, hence Buddhism </w:t>
      </w:r>
      <w:r w:rsidR="00A8777C">
        <w:rPr>
          <w:color w:val="000000" w:themeColor="text1"/>
          <w:lang w:val="en-GB"/>
        </w:rPr>
        <w:t xml:space="preserve">does not </w:t>
      </w:r>
      <w:r w:rsidR="00482AD8">
        <w:rPr>
          <w:color w:val="000000" w:themeColor="text1"/>
          <w:lang w:val="en-GB"/>
        </w:rPr>
        <w:t xml:space="preserve">believe in a </w:t>
      </w:r>
      <w:r w:rsidR="00A8777C">
        <w:rPr>
          <w:color w:val="000000" w:themeColor="text1"/>
          <w:lang w:val="en-GB"/>
        </w:rPr>
        <w:t xml:space="preserve">personified </w:t>
      </w:r>
      <w:r w:rsidR="00482AD8">
        <w:rPr>
          <w:color w:val="000000" w:themeColor="text1"/>
          <w:lang w:val="en-GB"/>
        </w:rPr>
        <w:t xml:space="preserve">monotheistic ultimate divine being. </w:t>
      </w:r>
      <w:r w:rsidR="001E28E3">
        <w:rPr>
          <w:color w:val="000000" w:themeColor="text1"/>
          <w:lang w:val="en-GB"/>
        </w:rPr>
        <w:t xml:space="preserve">In </w:t>
      </w:r>
      <w:r w:rsidR="00B76E55">
        <w:rPr>
          <w:color w:val="000000" w:themeColor="text1"/>
          <w:lang w:val="en-GB"/>
        </w:rPr>
        <w:t>contrast</w:t>
      </w:r>
      <w:r w:rsidR="00B04F73">
        <w:rPr>
          <w:color w:val="000000" w:themeColor="text1"/>
          <w:lang w:val="en-GB"/>
        </w:rPr>
        <w:t xml:space="preserve">, </w:t>
      </w:r>
      <w:r w:rsidR="00B76E55">
        <w:rPr>
          <w:color w:val="000000" w:themeColor="text1"/>
          <w:lang w:val="en-GB"/>
        </w:rPr>
        <w:t xml:space="preserve">Tibetan Buddhism </w:t>
      </w:r>
      <w:r w:rsidR="009D2E98">
        <w:rPr>
          <w:color w:val="000000" w:themeColor="text1"/>
          <w:lang w:val="en-GB"/>
        </w:rPr>
        <w:t xml:space="preserve">believes </w:t>
      </w:r>
      <w:proofErr w:type="spellStart"/>
      <w:r w:rsidR="00680781">
        <w:rPr>
          <w:color w:val="000000" w:themeColor="text1"/>
          <w:lang w:val="en-GB"/>
        </w:rPr>
        <w:t>in</w:t>
      </w:r>
      <w:r w:rsidR="00B04F73">
        <w:rPr>
          <w:color w:val="000000" w:themeColor="text1"/>
          <w:lang w:val="en-GB"/>
        </w:rPr>
        <w:t>a</w:t>
      </w:r>
      <w:proofErr w:type="spellEnd"/>
      <w:r w:rsidR="00B04F73">
        <w:rPr>
          <w:color w:val="000000" w:themeColor="text1"/>
          <w:lang w:val="en-GB"/>
        </w:rPr>
        <w:t xml:space="preserve"> source of all being known as the </w:t>
      </w:r>
      <w:r w:rsidR="003A459C" w:rsidRPr="003A459C">
        <w:rPr>
          <w:color w:val="000000" w:themeColor="text1"/>
          <w:lang w:val="en-GB"/>
        </w:rPr>
        <w:t>Dharmadhātu</w:t>
      </w:r>
      <w:r w:rsidR="003A459C">
        <w:rPr>
          <w:color w:val="000000" w:themeColor="text1"/>
          <w:lang w:val="en-GB"/>
        </w:rPr>
        <w:t xml:space="preserve">, which can be viewed as the underlying cosmic energy in the universe from which all </w:t>
      </w:r>
      <w:r w:rsidR="00EF4621">
        <w:rPr>
          <w:color w:val="000000" w:themeColor="text1"/>
          <w:lang w:val="en-GB"/>
        </w:rPr>
        <w:t>p</w:t>
      </w:r>
      <w:r w:rsidR="00EF4621" w:rsidRPr="00EF4621">
        <w:rPr>
          <w:color w:val="000000" w:themeColor="text1"/>
          <w:lang w:val="en-GB"/>
        </w:rPr>
        <w:t>henomena</w:t>
      </w:r>
      <w:r w:rsidR="00EF4621">
        <w:rPr>
          <w:color w:val="000000" w:themeColor="text1"/>
          <w:lang w:val="en-GB"/>
        </w:rPr>
        <w:t xml:space="preserve"> </w:t>
      </w:r>
      <w:r w:rsidR="00DB5898">
        <w:rPr>
          <w:color w:val="000000" w:themeColor="text1"/>
          <w:lang w:val="en-GB"/>
        </w:rPr>
        <w:t>arise</w:t>
      </w:r>
      <w:r w:rsidR="00A60DDD">
        <w:rPr>
          <w:color w:val="000000" w:themeColor="text1"/>
          <w:lang w:val="en-GB"/>
        </w:rPr>
        <w:t xml:space="preserve"> and return in an infinite cycle.</w:t>
      </w:r>
    </w:p>
    <w:p w14:paraId="53AF5871" w14:textId="184540ED" w:rsidR="00380332" w:rsidRDefault="00DA7207" w:rsidP="00DA7207">
      <w:pPr>
        <w:ind w:firstLine="720"/>
        <w:jc w:val="both"/>
        <w:rPr>
          <w:color w:val="000000" w:themeColor="text1"/>
          <w:lang w:val="en-GB"/>
        </w:rPr>
      </w:pPr>
      <w:r>
        <w:rPr>
          <w:color w:val="000000" w:themeColor="text1"/>
          <w:lang w:val="en-GB"/>
        </w:rPr>
        <w:t xml:space="preserve">By contrast, the </w:t>
      </w:r>
      <w:r w:rsidR="00637332" w:rsidRPr="00507608">
        <w:rPr>
          <w:color w:val="000000" w:themeColor="text1"/>
          <w:lang w:val="en-GB"/>
        </w:rPr>
        <w:t xml:space="preserve">Christian God </w:t>
      </w:r>
      <w:r w:rsidR="000148BD">
        <w:rPr>
          <w:color w:val="000000" w:themeColor="text1"/>
          <w:lang w:val="en-GB"/>
        </w:rPr>
        <w:t xml:space="preserve">is </w:t>
      </w:r>
      <w:r w:rsidR="00B376F8">
        <w:rPr>
          <w:color w:val="000000" w:themeColor="text1"/>
          <w:lang w:val="en-GB"/>
        </w:rPr>
        <w:t xml:space="preserve">the direct cause and creator of the universe, </w:t>
      </w:r>
      <w:r w:rsidR="00CE5E7C">
        <w:rPr>
          <w:color w:val="000000" w:themeColor="text1"/>
          <w:lang w:val="en-GB"/>
        </w:rPr>
        <w:t xml:space="preserve">who also </w:t>
      </w:r>
      <w:r w:rsidR="000148BD">
        <w:rPr>
          <w:color w:val="000000" w:themeColor="text1"/>
          <w:lang w:val="en-GB"/>
        </w:rPr>
        <w:t xml:space="preserve">directs, </w:t>
      </w:r>
      <w:r w:rsidR="000347E7">
        <w:rPr>
          <w:color w:val="000000" w:themeColor="text1"/>
          <w:lang w:val="en-GB"/>
        </w:rPr>
        <w:t xml:space="preserve">interacts </w:t>
      </w:r>
      <w:r w:rsidR="00B0720D" w:rsidRPr="00507608">
        <w:rPr>
          <w:color w:val="000000" w:themeColor="text1"/>
          <w:lang w:val="en-GB"/>
        </w:rPr>
        <w:t>and intervenes in earthly</w:t>
      </w:r>
      <w:r w:rsidR="00CE5E7C">
        <w:rPr>
          <w:color w:val="000000" w:themeColor="text1"/>
          <w:lang w:val="en-GB"/>
        </w:rPr>
        <w:t xml:space="preserve"> events. </w:t>
      </w:r>
      <w:r w:rsidR="00956AB1">
        <w:rPr>
          <w:color w:val="000000" w:themeColor="text1"/>
          <w:lang w:val="en-GB"/>
        </w:rPr>
        <w:t>Go</w:t>
      </w:r>
      <w:r w:rsidR="00C740AC">
        <w:rPr>
          <w:color w:val="000000" w:themeColor="text1"/>
          <w:lang w:val="en-GB"/>
        </w:rPr>
        <w:t>d is seen as being personified</w:t>
      </w:r>
      <w:r w:rsidR="000148BD">
        <w:rPr>
          <w:color w:val="000000" w:themeColor="text1"/>
          <w:lang w:val="en-GB"/>
        </w:rPr>
        <w:t xml:space="preserve">, </w:t>
      </w:r>
      <w:r w:rsidR="00927A5D">
        <w:rPr>
          <w:color w:val="000000" w:themeColor="text1"/>
          <w:lang w:val="en-GB"/>
        </w:rPr>
        <w:t>in that</w:t>
      </w:r>
      <w:r w:rsidR="006F4D46">
        <w:rPr>
          <w:color w:val="000000" w:themeColor="text1"/>
          <w:lang w:val="en-GB"/>
        </w:rPr>
        <w:t>,</w:t>
      </w:r>
      <w:r w:rsidR="00927A5D">
        <w:rPr>
          <w:color w:val="000000" w:themeColor="text1"/>
          <w:lang w:val="en-GB"/>
        </w:rPr>
        <w:t xml:space="preserve"> a personal relationship </w:t>
      </w:r>
      <w:r w:rsidR="00DB5898">
        <w:rPr>
          <w:color w:val="000000" w:themeColor="text1"/>
          <w:lang w:val="en-GB"/>
        </w:rPr>
        <w:t xml:space="preserve">is </w:t>
      </w:r>
      <w:r w:rsidR="00927A5D">
        <w:rPr>
          <w:color w:val="000000" w:themeColor="text1"/>
          <w:lang w:val="en-GB"/>
        </w:rPr>
        <w:t xml:space="preserve">possible and even emphasised </w:t>
      </w:r>
      <w:r w:rsidR="006F4D46">
        <w:rPr>
          <w:color w:val="000000" w:themeColor="text1"/>
          <w:lang w:val="en-GB"/>
        </w:rPr>
        <w:t>within Protestant thought</w:t>
      </w:r>
      <w:r w:rsidR="00EA0393">
        <w:rPr>
          <w:color w:val="000000" w:themeColor="text1"/>
          <w:lang w:val="en-GB"/>
        </w:rPr>
        <w:t xml:space="preserve">. Yet God is also understood to be an </w:t>
      </w:r>
      <w:r w:rsidR="00EA0393" w:rsidRPr="00507608">
        <w:rPr>
          <w:color w:val="000000" w:themeColor="text1"/>
          <w:lang w:val="en-GB"/>
        </w:rPr>
        <w:t xml:space="preserve">atemporal and aspatial </w:t>
      </w:r>
      <w:r w:rsidR="0071525B">
        <w:rPr>
          <w:color w:val="000000" w:themeColor="text1"/>
          <w:lang w:val="en-GB"/>
        </w:rPr>
        <w:t xml:space="preserve">divine </w:t>
      </w:r>
      <w:r w:rsidR="00EA0393" w:rsidRPr="00507608">
        <w:rPr>
          <w:color w:val="000000" w:themeColor="text1"/>
          <w:lang w:val="en-GB"/>
        </w:rPr>
        <w:t>entity</w:t>
      </w:r>
      <w:r w:rsidR="0071525B">
        <w:rPr>
          <w:color w:val="000000" w:themeColor="text1"/>
          <w:lang w:val="en-GB"/>
        </w:rPr>
        <w:t xml:space="preserve"> that </w:t>
      </w:r>
      <w:r w:rsidR="007E726B">
        <w:rPr>
          <w:color w:val="000000" w:themeColor="text1"/>
          <w:lang w:val="en-GB"/>
        </w:rPr>
        <w:t>transcends</w:t>
      </w:r>
      <w:r w:rsidR="00DE475E">
        <w:rPr>
          <w:color w:val="000000" w:themeColor="text1"/>
          <w:lang w:val="en-GB"/>
        </w:rPr>
        <w:t xml:space="preserve"> and </w:t>
      </w:r>
      <w:r w:rsidR="007E726B">
        <w:rPr>
          <w:color w:val="000000" w:themeColor="text1"/>
          <w:lang w:val="en-GB"/>
        </w:rPr>
        <w:t xml:space="preserve">thus </w:t>
      </w:r>
      <w:r w:rsidR="00034544">
        <w:rPr>
          <w:color w:val="000000" w:themeColor="text1"/>
          <w:lang w:val="en-GB"/>
        </w:rPr>
        <w:t xml:space="preserve">is </w:t>
      </w:r>
      <w:r w:rsidR="005E1B72">
        <w:rPr>
          <w:color w:val="000000" w:themeColor="text1"/>
          <w:lang w:val="en-GB"/>
        </w:rPr>
        <w:t>not bou</w:t>
      </w:r>
      <w:r w:rsidR="006635C0">
        <w:rPr>
          <w:color w:val="000000" w:themeColor="text1"/>
          <w:lang w:val="en-GB"/>
        </w:rPr>
        <w:t>nd by the physical laws of the universe</w:t>
      </w:r>
      <w:r w:rsidR="00DE475E">
        <w:rPr>
          <w:color w:val="000000" w:themeColor="text1"/>
          <w:lang w:val="en-GB"/>
        </w:rPr>
        <w:t xml:space="preserve"> or causation</w:t>
      </w:r>
      <w:r w:rsidR="006635C0">
        <w:rPr>
          <w:color w:val="000000" w:themeColor="text1"/>
          <w:lang w:val="en-GB"/>
        </w:rPr>
        <w:t>.</w:t>
      </w:r>
      <w:r w:rsidR="000148BD">
        <w:rPr>
          <w:color w:val="000000" w:themeColor="text1"/>
          <w:lang w:val="en-GB"/>
        </w:rPr>
        <w:t xml:space="preserve"> </w:t>
      </w:r>
      <w:r w:rsidR="00474CAE">
        <w:rPr>
          <w:color w:val="000000" w:themeColor="text1"/>
          <w:lang w:val="en-GB"/>
        </w:rPr>
        <w:t xml:space="preserve">God also possesses the divine </w:t>
      </w:r>
      <w:r w:rsidR="00D33A07" w:rsidRPr="00507608">
        <w:rPr>
          <w:color w:val="000000" w:themeColor="text1"/>
          <w:lang w:val="en-GB"/>
        </w:rPr>
        <w:t xml:space="preserve">attributes of omniscience, </w:t>
      </w:r>
      <w:r w:rsidR="00F26105" w:rsidRPr="00507608">
        <w:rPr>
          <w:color w:val="000000" w:themeColor="text1"/>
          <w:lang w:val="en-GB"/>
        </w:rPr>
        <w:t>omnipotence</w:t>
      </w:r>
      <w:r w:rsidR="00D33A07" w:rsidRPr="00507608">
        <w:rPr>
          <w:color w:val="000000" w:themeColor="text1"/>
          <w:lang w:val="en-GB"/>
        </w:rPr>
        <w:t xml:space="preserve">, </w:t>
      </w:r>
      <w:r w:rsidR="00F26105" w:rsidRPr="00507608">
        <w:rPr>
          <w:color w:val="000000" w:themeColor="text1"/>
          <w:lang w:val="en-GB"/>
        </w:rPr>
        <w:t>omnipresence and omnibenevolen</w:t>
      </w:r>
      <w:r w:rsidR="000C4A9C" w:rsidRPr="00507608">
        <w:rPr>
          <w:color w:val="000000" w:themeColor="text1"/>
          <w:lang w:val="en-GB"/>
        </w:rPr>
        <w:t>ce</w:t>
      </w:r>
      <w:r w:rsidR="000C5050">
        <w:rPr>
          <w:color w:val="000000" w:themeColor="text1"/>
          <w:lang w:val="en-GB"/>
        </w:rPr>
        <w:t xml:space="preserve"> </w:t>
      </w:r>
      <w:r w:rsidR="003F4F45">
        <w:rPr>
          <w:color w:val="000000" w:themeColor="text1"/>
          <w:lang w:val="en-GB"/>
        </w:rPr>
        <w:t>and created the universe ex-nihilo from nothing</w:t>
      </w:r>
      <w:r w:rsidR="00293C5F">
        <w:rPr>
          <w:color w:val="000000" w:themeColor="text1"/>
          <w:lang w:val="en-GB"/>
        </w:rPr>
        <w:t>, hence</w:t>
      </w:r>
      <w:r w:rsidR="00A01461">
        <w:rPr>
          <w:color w:val="000000" w:themeColor="text1"/>
          <w:lang w:val="en-GB"/>
        </w:rPr>
        <w:t xml:space="preserve"> all of creation had a </w:t>
      </w:r>
      <w:r w:rsidR="00293C5F">
        <w:rPr>
          <w:color w:val="000000" w:themeColor="text1"/>
          <w:lang w:val="en-GB"/>
        </w:rPr>
        <w:t xml:space="preserve">finite </w:t>
      </w:r>
      <w:r w:rsidR="00BE37BC">
        <w:rPr>
          <w:color w:val="000000" w:themeColor="text1"/>
          <w:lang w:val="en-GB"/>
        </w:rPr>
        <w:t>beginning</w:t>
      </w:r>
      <w:r w:rsidR="00EE5385">
        <w:rPr>
          <w:color w:val="000000" w:themeColor="text1"/>
          <w:lang w:val="en-GB"/>
        </w:rPr>
        <w:t xml:space="preserve">. </w:t>
      </w:r>
      <w:r w:rsidR="00D005FA">
        <w:rPr>
          <w:color w:val="000000" w:themeColor="text1"/>
          <w:lang w:val="en-GB"/>
        </w:rPr>
        <w:t xml:space="preserve">At the appropriate time, </w:t>
      </w:r>
      <w:r w:rsidR="00EE5385">
        <w:rPr>
          <w:color w:val="000000" w:themeColor="text1"/>
          <w:lang w:val="en-GB"/>
        </w:rPr>
        <w:t xml:space="preserve">as defined by God, </w:t>
      </w:r>
      <w:r w:rsidR="00D005FA">
        <w:rPr>
          <w:color w:val="000000" w:themeColor="text1"/>
          <w:lang w:val="en-GB"/>
        </w:rPr>
        <w:t xml:space="preserve">the events in the book of Revelation will </w:t>
      </w:r>
      <w:r w:rsidR="00380332">
        <w:rPr>
          <w:color w:val="000000" w:themeColor="text1"/>
          <w:lang w:val="en-GB"/>
        </w:rPr>
        <w:t>unfold</w:t>
      </w:r>
      <w:r w:rsidR="00AE08A3">
        <w:rPr>
          <w:color w:val="000000" w:themeColor="text1"/>
          <w:lang w:val="en-GB"/>
        </w:rPr>
        <w:t xml:space="preserve"> end</w:t>
      </w:r>
      <w:r w:rsidR="00380332">
        <w:rPr>
          <w:color w:val="000000" w:themeColor="text1"/>
          <w:lang w:val="en-GB"/>
        </w:rPr>
        <w:t xml:space="preserve">ing in the transformation of the Earth into the </w:t>
      </w:r>
      <w:r w:rsidR="003F3D71">
        <w:rPr>
          <w:color w:val="000000" w:themeColor="text1"/>
          <w:lang w:val="en-GB"/>
        </w:rPr>
        <w:t xml:space="preserve">eternal </w:t>
      </w:r>
      <w:r w:rsidR="00380332">
        <w:rPr>
          <w:color w:val="000000" w:themeColor="text1"/>
          <w:lang w:val="en-GB"/>
        </w:rPr>
        <w:t xml:space="preserve">New Heaven and New Earth for the </w:t>
      </w:r>
      <w:r w:rsidR="003F3D71">
        <w:rPr>
          <w:color w:val="000000" w:themeColor="text1"/>
          <w:lang w:val="en-GB"/>
        </w:rPr>
        <w:t xml:space="preserve">home </w:t>
      </w:r>
      <w:r w:rsidR="00D40278">
        <w:rPr>
          <w:color w:val="000000" w:themeColor="text1"/>
          <w:lang w:val="en-GB"/>
        </w:rPr>
        <w:t xml:space="preserve">of </w:t>
      </w:r>
      <w:r w:rsidR="003F3D71">
        <w:rPr>
          <w:color w:val="000000" w:themeColor="text1"/>
          <w:lang w:val="en-GB"/>
        </w:rPr>
        <w:t>the righteous.</w:t>
      </w:r>
    </w:p>
    <w:p w14:paraId="67995604" w14:textId="497419B6" w:rsidR="00D10ED3" w:rsidRPr="00EE3A2C" w:rsidRDefault="006206FA" w:rsidP="000D6EC9">
      <w:pPr>
        <w:ind w:firstLine="720"/>
        <w:jc w:val="both"/>
        <w:rPr>
          <w:rFonts w:asciiTheme="minorBidi" w:hAnsiTheme="minorBidi"/>
          <w:color w:val="000000" w:themeColor="text1"/>
          <w:lang w:val="en-GB"/>
        </w:rPr>
      </w:pPr>
      <w:r>
        <w:rPr>
          <w:rFonts w:asciiTheme="minorBidi" w:hAnsiTheme="minorBidi"/>
          <w:lang w:val="en-GB"/>
        </w:rPr>
        <w:t xml:space="preserve">One of the </w:t>
      </w:r>
      <w:r w:rsidR="00E90156">
        <w:rPr>
          <w:rFonts w:asciiTheme="minorBidi" w:hAnsiTheme="minorBidi"/>
          <w:lang w:val="en-GB"/>
        </w:rPr>
        <w:t>unique</w:t>
      </w:r>
      <w:r>
        <w:rPr>
          <w:rFonts w:asciiTheme="minorBidi" w:hAnsiTheme="minorBidi"/>
          <w:lang w:val="en-GB"/>
        </w:rPr>
        <w:t xml:space="preserve"> aspect</w:t>
      </w:r>
      <w:r w:rsidR="00027E6B">
        <w:rPr>
          <w:rFonts w:asciiTheme="minorBidi" w:hAnsiTheme="minorBidi"/>
          <w:lang w:val="en-GB"/>
        </w:rPr>
        <w:t>s</w:t>
      </w:r>
      <w:r>
        <w:rPr>
          <w:rFonts w:asciiTheme="minorBidi" w:hAnsiTheme="minorBidi"/>
          <w:lang w:val="en-GB"/>
        </w:rPr>
        <w:t xml:space="preserve"> of </w:t>
      </w:r>
      <w:r w:rsidR="00E83A05">
        <w:rPr>
          <w:rFonts w:asciiTheme="minorBidi" w:hAnsiTheme="minorBidi"/>
          <w:lang w:val="en-GB"/>
        </w:rPr>
        <w:t xml:space="preserve">the </w:t>
      </w:r>
      <w:r w:rsidR="00027E6B" w:rsidRPr="00027E6B">
        <w:rPr>
          <w:rFonts w:asciiTheme="minorBidi" w:hAnsiTheme="minorBidi"/>
          <w:lang w:val="en-GB"/>
        </w:rPr>
        <w:t>Mahāyāna</w:t>
      </w:r>
      <w:r w:rsidR="00027E6B">
        <w:rPr>
          <w:rFonts w:asciiTheme="minorBidi" w:hAnsiTheme="minorBidi"/>
          <w:lang w:val="en-GB"/>
        </w:rPr>
        <w:t xml:space="preserve"> </w:t>
      </w:r>
      <w:r w:rsidR="002F5860">
        <w:rPr>
          <w:rFonts w:asciiTheme="minorBidi" w:hAnsiTheme="minorBidi"/>
          <w:lang w:val="en-GB"/>
        </w:rPr>
        <w:t>teaching</w:t>
      </w:r>
      <w:r w:rsidR="00AE6153">
        <w:rPr>
          <w:rFonts w:asciiTheme="minorBidi" w:hAnsiTheme="minorBidi"/>
          <w:lang w:val="en-GB"/>
        </w:rPr>
        <w:t xml:space="preserve"> </w:t>
      </w:r>
      <w:r w:rsidR="00027E6B">
        <w:rPr>
          <w:rFonts w:asciiTheme="minorBidi" w:hAnsiTheme="minorBidi"/>
          <w:lang w:val="en-GB"/>
        </w:rPr>
        <w:t>is the concept of</w:t>
      </w:r>
      <w:r>
        <w:rPr>
          <w:rFonts w:asciiTheme="minorBidi" w:hAnsiTheme="minorBidi"/>
          <w:lang w:val="en-GB"/>
        </w:rPr>
        <w:t xml:space="preserve"> </w:t>
      </w:r>
      <w:r w:rsidR="00F81D12" w:rsidRPr="000A2548">
        <w:rPr>
          <w:rFonts w:asciiTheme="minorBidi" w:hAnsiTheme="minorBidi"/>
          <w:lang w:val="en-GB"/>
        </w:rPr>
        <w:t>Śūnyatā</w:t>
      </w:r>
      <w:r w:rsidR="00027E6B">
        <w:rPr>
          <w:rFonts w:asciiTheme="minorBidi" w:hAnsiTheme="minorBidi"/>
          <w:lang w:val="en-GB"/>
        </w:rPr>
        <w:t xml:space="preserve"> </w:t>
      </w:r>
      <w:r w:rsidR="00AE6153">
        <w:rPr>
          <w:rFonts w:asciiTheme="minorBidi" w:hAnsiTheme="minorBidi"/>
          <w:lang w:val="en-GB"/>
        </w:rPr>
        <w:t>(</w:t>
      </w:r>
      <w:r w:rsidR="006D5557">
        <w:rPr>
          <w:rFonts w:asciiTheme="minorBidi" w:hAnsiTheme="minorBidi"/>
          <w:lang w:val="en-GB"/>
        </w:rPr>
        <w:t>Emptiness</w:t>
      </w:r>
      <w:r w:rsidR="00AE6153">
        <w:rPr>
          <w:rFonts w:asciiTheme="minorBidi" w:hAnsiTheme="minorBidi"/>
          <w:lang w:val="en-GB"/>
        </w:rPr>
        <w:t xml:space="preserve">) and </w:t>
      </w:r>
      <w:r w:rsidR="007C3DF2">
        <w:rPr>
          <w:rFonts w:asciiTheme="minorBidi" w:hAnsiTheme="minorBidi"/>
          <w:lang w:val="en-GB"/>
        </w:rPr>
        <w:t xml:space="preserve">how this informs all aspects of </w:t>
      </w:r>
      <w:r w:rsidR="00155516" w:rsidRPr="00027E6B">
        <w:rPr>
          <w:rFonts w:asciiTheme="minorBidi" w:hAnsiTheme="minorBidi"/>
          <w:lang w:val="en-GB"/>
        </w:rPr>
        <w:t>Mahāyāna</w:t>
      </w:r>
      <w:r w:rsidR="00155516">
        <w:rPr>
          <w:rFonts w:asciiTheme="minorBidi" w:hAnsiTheme="minorBidi"/>
          <w:lang w:val="en-GB"/>
        </w:rPr>
        <w:t xml:space="preserve"> philosophy, </w:t>
      </w:r>
      <w:r w:rsidR="0029477D">
        <w:rPr>
          <w:rFonts w:asciiTheme="minorBidi" w:hAnsiTheme="minorBidi"/>
          <w:lang w:val="en-GB"/>
        </w:rPr>
        <w:t xml:space="preserve">especially in reference to </w:t>
      </w:r>
      <w:r w:rsidR="00155516">
        <w:rPr>
          <w:rFonts w:asciiTheme="minorBidi" w:hAnsiTheme="minorBidi"/>
          <w:lang w:val="en-GB"/>
        </w:rPr>
        <w:t>the self</w:t>
      </w:r>
      <w:r w:rsidR="00282661">
        <w:rPr>
          <w:rFonts w:asciiTheme="minorBidi" w:hAnsiTheme="minorBidi"/>
          <w:lang w:val="en-GB"/>
        </w:rPr>
        <w:t xml:space="preserve">, or more precisely the </w:t>
      </w:r>
      <w:r w:rsidR="00694CE5">
        <w:rPr>
          <w:rFonts w:asciiTheme="minorBidi" w:hAnsiTheme="minorBidi"/>
          <w:lang w:val="en-GB"/>
        </w:rPr>
        <w:t>non-self</w:t>
      </w:r>
      <w:r w:rsidR="008C29D8">
        <w:rPr>
          <w:rFonts w:asciiTheme="minorBidi" w:hAnsiTheme="minorBidi"/>
          <w:lang w:val="en-GB"/>
        </w:rPr>
        <w:t xml:space="preserve">. Within this </w:t>
      </w:r>
      <w:r w:rsidR="00CD227F">
        <w:rPr>
          <w:rFonts w:asciiTheme="minorBidi" w:hAnsiTheme="minorBidi"/>
          <w:lang w:val="en-GB"/>
        </w:rPr>
        <w:t>three-level</w:t>
      </w:r>
      <w:r w:rsidR="008C29D8">
        <w:rPr>
          <w:rFonts w:asciiTheme="minorBidi" w:hAnsiTheme="minorBidi"/>
          <w:lang w:val="en-GB"/>
        </w:rPr>
        <w:t xml:space="preserve"> representation of the mind-body system</w:t>
      </w:r>
      <w:r w:rsidR="00CD227F">
        <w:rPr>
          <w:rFonts w:asciiTheme="minorBidi" w:hAnsiTheme="minorBidi"/>
          <w:lang w:val="en-GB"/>
        </w:rPr>
        <w:t>,</w:t>
      </w:r>
      <w:r w:rsidR="008C29D8">
        <w:rPr>
          <w:rFonts w:asciiTheme="minorBidi" w:hAnsiTheme="minorBidi"/>
          <w:lang w:val="en-GB"/>
        </w:rPr>
        <w:t xml:space="preserve"> there is no essence of any </w:t>
      </w:r>
      <w:r w:rsidR="00CD227F">
        <w:rPr>
          <w:rFonts w:asciiTheme="minorBidi" w:hAnsiTheme="minorBidi"/>
          <w:lang w:val="en-GB"/>
        </w:rPr>
        <w:t xml:space="preserve">permanency, even the </w:t>
      </w:r>
      <w:r w:rsidR="00B94379">
        <w:rPr>
          <w:rFonts w:asciiTheme="minorBidi" w:hAnsiTheme="minorBidi"/>
          <w:lang w:val="en-GB"/>
        </w:rPr>
        <w:t xml:space="preserve">most subtle level of </w:t>
      </w:r>
      <w:r w:rsidR="00CD227F">
        <w:rPr>
          <w:rFonts w:asciiTheme="minorBidi" w:hAnsiTheme="minorBidi"/>
          <w:lang w:val="en-GB"/>
        </w:rPr>
        <w:t xml:space="preserve">the </w:t>
      </w:r>
      <w:r w:rsidR="00B94379">
        <w:rPr>
          <w:rFonts w:asciiTheme="minorBidi" w:hAnsiTheme="minorBidi"/>
          <w:lang w:val="en-GB"/>
        </w:rPr>
        <w:t>mind follows a causal path.</w:t>
      </w:r>
      <w:r w:rsidR="00C77AEE">
        <w:rPr>
          <w:rFonts w:asciiTheme="minorBidi" w:hAnsiTheme="minorBidi"/>
          <w:lang w:val="en-GB"/>
        </w:rPr>
        <w:t xml:space="preserve"> </w:t>
      </w:r>
      <w:r w:rsidR="00377121">
        <w:rPr>
          <w:rFonts w:asciiTheme="minorBidi" w:hAnsiTheme="minorBidi"/>
          <w:lang w:val="en-GB"/>
        </w:rPr>
        <w:t>Equ</w:t>
      </w:r>
      <w:r w:rsidR="00B713F5">
        <w:rPr>
          <w:rFonts w:asciiTheme="minorBidi" w:hAnsiTheme="minorBidi"/>
          <w:lang w:val="en-GB"/>
        </w:rPr>
        <w:t>a</w:t>
      </w:r>
      <w:r w:rsidR="00377121">
        <w:rPr>
          <w:rFonts w:asciiTheme="minorBidi" w:hAnsiTheme="minorBidi"/>
          <w:lang w:val="en-GB"/>
        </w:rPr>
        <w:t>lly</w:t>
      </w:r>
      <w:r w:rsidR="00B713F5">
        <w:rPr>
          <w:rFonts w:asciiTheme="minorBidi" w:hAnsiTheme="minorBidi"/>
          <w:lang w:val="en-GB"/>
        </w:rPr>
        <w:t xml:space="preserve">, </w:t>
      </w:r>
      <w:r w:rsidR="00C77AEE">
        <w:rPr>
          <w:rFonts w:asciiTheme="minorBidi" w:hAnsiTheme="minorBidi"/>
          <w:lang w:val="en-GB"/>
        </w:rPr>
        <w:t>highly realised being</w:t>
      </w:r>
      <w:r w:rsidR="00B713F5">
        <w:rPr>
          <w:rFonts w:asciiTheme="minorBidi" w:hAnsiTheme="minorBidi"/>
          <w:lang w:val="en-GB"/>
        </w:rPr>
        <w:t>s such as</w:t>
      </w:r>
      <w:r w:rsidR="00377121">
        <w:rPr>
          <w:rFonts w:asciiTheme="minorBidi" w:hAnsiTheme="minorBidi"/>
          <w:lang w:val="en-GB"/>
        </w:rPr>
        <w:t xml:space="preserve"> Arya </w:t>
      </w:r>
      <w:r w:rsidR="00377121">
        <w:rPr>
          <w:rFonts w:asciiTheme="minorBidi" w:hAnsiTheme="minorBidi"/>
          <w:color w:val="000000" w:themeColor="text1"/>
          <w:lang w:val="en-GB"/>
        </w:rPr>
        <w:t>Bodhisattvas and Buddha</w:t>
      </w:r>
      <w:r w:rsidR="00B713F5">
        <w:rPr>
          <w:rFonts w:asciiTheme="minorBidi" w:hAnsiTheme="minorBidi"/>
          <w:color w:val="000000" w:themeColor="text1"/>
          <w:lang w:val="en-GB"/>
        </w:rPr>
        <w:t xml:space="preserve">s </w:t>
      </w:r>
      <w:r w:rsidR="00AB0C58">
        <w:rPr>
          <w:rFonts w:asciiTheme="minorBidi" w:hAnsiTheme="minorBidi"/>
          <w:color w:val="000000" w:themeColor="text1"/>
          <w:lang w:val="en-GB"/>
        </w:rPr>
        <w:t xml:space="preserve">are </w:t>
      </w:r>
      <w:r w:rsidR="00EE3A2C">
        <w:rPr>
          <w:rFonts w:asciiTheme="minorBidi" w:hAnsiTheme="minorBidi"/>
          <w:color w:val="000000" w:themeColor="text1"/>
          <w:lang w:val="en-GB"/>
        </w:rPr>
        <w:t xml:space="preserve">empty of inherent existence. </w:t>
      </w:r>
      <w:r w:rsidR="00593A1D">
        <w:rPr>
          <w:rFonts w:asciiTheme="minorBidi" w:hAnsiTheme="minorBidi"/>
          <w:lang w:val="en-GB"/>
        </w:rPr>
        <w:t>Again,</w:t>
      </w:r>
      <w:r w:rsidR="00273450">
        <w:rPr>
          <w:rFonts w:asciiTheme="minorBidi" w:hAnsiTheme="minorBidi"/>
          <w:lang w:val="en-GB"/>
        </w:rPr>
        <w:t xml:space="preserve"> there is </w:t>
      </w:r>
      <w:r w:rsidR="00901982">
        <w:rPr>
          <w:rFonts w:asciiTheme="minorBidi" w:hAnsiTheme="minorBidi"/>
          <w:lang w:val="en-GB"/>
        </w:rPr>
        <w:t xml:space="preserve">no </w:t>
      </w:r>
      <w:r w:rsidR="00593A1D">
        <w:rPr>
          <w:rFonts w:asciiTheme="minorBidi" w:hAnsiTheme="minorBidi"/>
          <w:lang w:val="en-GB"/>
        </w:rPr>
        <w:t xml:space="preserve">direct </w:t>
      </w:r>
      <w:r w:rsidR="00260147">
        <w:rPr>
          <w:rFonts w:asciiTheme="minorBidi" w:hAnsiTheme="minorBidi"/>
          <w:lang w:val="en-GB"/>
        </w:rPr>
        <w:t>correlation</w:t>
      </w:r>
      <w:r w:rsidR="00273450">
        <w:rPr>
          <w:rFonts w:asciiTheme="minorBidi" w:hAnsiTheme="minorBidi"/>
          <w:lang w:val="en-GB"/>
        </w:rPr>
        <w:t xml:space="preserve"> </w:t>
      </w:r>
      <w:r w:rsidR="00C10237">
        <w:rPr>
          <w:rFonts w:asciiTheme="minorBidi" w:hAnsiTheme="minorBidi"/>
          <w:lang w:val="en-GB"/>
        </w:rPr>
        <w:t>with</w:t>
      </w:r>
      <w:r w:rsidR="00EE09EB">
        <w:rPr>
          <w:rFonts w:asciiTheme="minorBidi" w:hAnsiTheme="minorBidi"/>
          <w:lang w:val="en-GB"/>
        </w:rPr>
        <w:t xml:space="preserve"> the </w:t>
      </w:r>
      <w:r w:rsidR="00C10237">
        <w:rPr>
          <w:rFonts w:asciiTheme="minorBidi" w:hAnsiTheme="minorBidi"/>
          <w:lang w:val="en-GB"/>
        </w:rPr>
        <w:lastRenderedPageBreak/>
        <w:t>Buddhist</w:t>
      </w:r>
      <w:r w:rsidR="00273450">
        <w:rPr>
          <w:rFonts w:asciiTheme="minorBidi" w:hAnsiTheme="minorBidi"/>
          <w:lang w:val="en-GB"/>
        </w:rPr>
        <w:t xml:space="preserve"> </w:t>
      </w:r>
      <w:r w:rsidR="00EE09EB">
        <w:rPr>
          <w:rFonts w:asciiTheme="minorBidi" w:hAnsiTheme="minorBidi"/>
          <w:lang w:val="en-GB"/>
        </w:rPr>
        <w:t xml:space="preserve">position as the </w:t>
      </w:r>
      <w:r w:rsidR="00273450">
        <w:rPr>
          <w:rFonts w:asciiTheme="minorBidi" w:hAnsiTheme="minorBidi"/>
          <w:lang w:val="en-GB"/>
        </w:rPr>
        <w:t>Christian soul is a permanent entity from the point of conception</w:t>
      </w:r>
      <w:r w:rsidR="0023743B">
        <w:rPr>
          <w:rFonts w:asciiTheme="minorBidi" w:hAnsiTheme="minorBidi"/>
          <w:lang w:val="en-GB"/>
        </w:rPr>
        <w:t xml:space="preserve">, </w:t>
      </w:r>
      <w:r w:rsidR="00260147">
        <w:rPr>
          <w:rFonts w:asciiTheme="minorBidi" w:hAnsiTheme="minorBidi"/>
          <w:lang w:val="en-GB"/>
        </w:rPr>
        <w:t xml:space="preserve">and the righteous receive permanent </w:t>
      </w:r>
      <w:r w:rsidR="000F1140">
        <w:rPr>
          <w:rFonts w:asciiTheme="minorBidi" w:hAnsiTheme="minorBidi"/>
          <w:lang w:val="en-GB"/>
        </w:rPr>
        <w:t xml:space="preserve">resurrection </w:t>
      </w:r>
      <w:r w:rsidR="00730B5E">
        <w:rPr>
          <w:rFonts w:asciiTheme="minorBidi" w:hAnsiTheme="minorBidi"/>
          <w:lang w:val="en-GB"/>
        </w:rPr>
        <w:t xml:space="preserve">bodies </w:t>
      </w:r>
      <w:r w:rsidR="000F1140">
        <w:rPr>
          <w:rFonts w:asciiTheme="minorBidi" w:hAnsiTheme="minorBidi"/>
          <w:lang w:val="en-GB"/>
        </w:rPr>
        <w:t>in the New Heaven and New Earth</w:t>
      </w:r>
      <w:r w:rsidR="00B93337">
        <w:rPr>
          <w:rFonts w:asciiTheme="minorBidi" w:hAnsiTheme="minorBidi"/>
          <w:lang w:val="en-GB"/>
        </w:rPr>
        <w:t>.</w:t>
      </w:r>
    </w:p>
    <w:p w14:paraId="057500ED" w14:textId="34133917" w:rsidR="00DE7F3D" w:rsidRPr="00CC665C" w:rsidRDefault="003A5B21" w:rsidP="00DE7F3D">
      <w:pPr>
        <w:pStyle w:val="Heading3"/>
        <w:rPr>
          <w:color w:val="000000" w:themeColor="text1"/>
        </w:rPr>
      </w:pPr>
      <w:bookmarkStart w:id="43" w:name="_Toc131459459"/>
      <w:r>
        <w:rPr>
          <w:color w:val="000000" w:themeColor="text1"/>
        </w:rPr>
        <w:t>Differences in</w:t>
      </w:r>
      <w:r w:rsidR="00566747">
        <w:rPr>
          <w:color w:val="000000" w:themeColor="text1"/>
        </w:rPr>
        <w:t xml:space="preserve"> Justice</w:t>
      </w:r>
      <w:bookmarkEnd w:id="43"/>
    </w:p>
    <w:p w14:paraId="234A0DF4" w14:textId="0A51FD9D" w:rsidR="00405586" w:rsidRDefault="00B235B7" w:rsidP="00C16360">
      <w:pPr>
        <w:ind w:firstLine="720"/>
        <w:jc w:val="both"/>
        <w:rPr>
          <w:rFonts w:asciiTheme="minorBidi" w:hAnsiTheme="minorBidi"/>
          <w:lang w:val="en-GB"/>
        </w:rPr>
      </w:pPr>
      <w:r>
        <w:rPr>
          <w:rFonts w:asciiTheme="minorBidi" w:hAnsiTheme="minorBidi"/>
          <w:lang w:val="en-GB"/>
        </w:rPr>
        <w:t xml:space="preserve">Buddhism and Christianity, especially Dispensationalism, </w:t>
      </w:r>
      <w:r w:rsidR="001950E4">
        <w:rPr>
          <w:rFonts w:asciiTheme="minorBidi" w:hAnsiTheme="minorBidi"/>
          <w:lang w:val="en-GB"/>
        </w:rPr>
        <w:t>h</w:t>
      </w:r>
      <w:r>
        <w:rPr>
          <w:rFonts w:asciiTheme="minorBidi" w:hAnsiTheme="minorBidi"/>
          <w:lang w:val="en-GB"/>
        </w:rPr>
        <w:t xml:space="preserve">old very different views on </w:t>
      </w:r>
      <w:r w:rsidR="00E9214D">
        <w:rPr>
          <w:rFonts w:asciiTheme="minorBidi" w:hAnsiTheme="minorBidi"/>
          <w:lang w:val="en-GB"/>
        </w:rPr>
        <w:t>notions of justice and judgement</w:t>
      </w:r>
      <w:r w:rsidR="0085720E">
        <w:rPr>
          <w:rFonts w:asciiTheme="minorBidi" w:hAnsiTheme="minorBidi"/>
          <w:lang w:val="en-GB"/>
        </w:rPr>
        <w:t xml:space="preserve">. </w:t>
      </w:r>
      <w:r w:rsidR="00971645">
        <w:rPr>
          <w:rFonts w:asciiTheme="minorBidi" w:hAnsiTheme="minorBidi"/>
          <w:lang w:val="en-GB"/>
        </w:rPr>
        <w:t xml:space="preserve">The principles of </w:t>
      </w:r>
      <w:r w:rsidR="0002196C">
        <w:rPr>
          <w:rFonts w:asciiTheme="minorBidi" w:hAnsiTheme="minorBidi"/>
          <w:lang w:val="en-GB"/>
        </w:rPr>
        <w:t>Natural law</w:t>
      </w:r>
      <w:r w:rsidR="009A0AFD">
        <w:rPr>
          <w:rFonts w:asciiTheme="minorBidi" w:hAnsiTheme="minorBidi"/>
          <w:lang w:val="en-GB"/>
        </w:rPr>
        <w:t xml:space="preserve">, </w:t>
      </w:r>
      <w:r w:rsidR="009A0AFD">
        <w:rPr>
          <w:lang w:val="en-GB"/>
        </w:rPr>
        <w:t xml:space="preserve">namely the idea that universal values are </w:t>
      </w:r>
      <w:r w:rsidR="002B28A8">
        <w:rPr>
          <w:lang w:val="en-GB"/>
        </w:rPr>
        <w:t>inherent in existence</w:t>
      </w:r>
      <w:r w:rsidR="007C3E02">
        <w:rPr>
          <w:lang w:val="en-GB"/>
        </w:rPr>
        <w:t>,</w:t>
      </w:r>
      <w:r w:rsidR="002B28A8">
        <w:rPr>
          <w:lang w:val="en-GB"/>
        </w:rPr>
        <w:t xml:space="preserve"> </w:t>
      </w:r>
      <w:r w:rsidR="003475E0">
        <w:rPr>
          <w:lang w:val="en-GB"/>
        </w:rPr>
        <w:t>are</w:t>
      </w:r>
      <w:r w:rsidR="002B28A8">
        <w:rPr>
          <w:lang w:val="en-GB"/>
        </w:rPr>
        <w:t xml:space="preserve"> emphasised in the </w:t>
      </w:r>
      <w:r w:rsidR="00483F7C">
        <w:rPr>
          <w:lang w:val="en-GB"/>
        </w:rPr>
        <w:t xml:space="preserve">core </w:t>
      </w:r>
      <w:r w:rsidR="0085720E">
        <w:rPr>
          <w:rFonts w:asciiTheme="minorBidi" w:hAnsiTheme="minorBidi"/>
          <w:lang w:val="en-GB"/>
        </w:rPr>
        <w:t xml:space="preserve">Buddhist </w:t>
      </w:r>
      <w:r w:rsidR="006D0941">
        <w:rPr>
          <w:rFonts w:asciiTheme="minorBidi" w:hAnsiTheme="minorBidi"/>
          <w:lang w:val="en-GB"/>
        </w:rPr>
        <w:t>philosophy of karma</w:t>
      </w:r>
      <w:r w:rsidR="0034316C">
        <w:rPr>
          <w:rFonts w:asciiTheme="minorBidi" w:hAnsiTheme="minorBidi"/>
          <w:lang w:val="en-GB"/>
        </w:rPr>
        <w:t>.</w:t>
      </w:r>
      <w:r w:rsidR="006D0941">
        <w:rPr>
          <w:rFonts w:asciiTheme="minorBidi" w:hAnsiTheme="minorBidi"/>
          <w:lang w:val="en-GB"/>
        </w:rPr>
        <w:t xml:space="preserve"> The consequences of </w:t>
      </w:r>
      <w:r w:rsidR="00483F7C">
        <w:rPr>
          <w:rFonts w:asciiTheme="minorBidi" w:hAnsiTheme="minorBidi"/>
          <w:lang w:val="en-GB"/>
        </w:rPr>
        <w:t xml:space="preserve">one’s </w:t>
      </w:r>
      <w:r w:rsidR="00F96600">
        <w:rPr>
          <w:rFonts w:asciiTheme="minorBidi" w:hAnsiTheme="minorBidi"/>
          <w:lang w:val="en-GB"/>
        </w:rPr>
        <w:t xml:space="preserve">wholesome or </w:t>
      </w:r>
      <w:r w:rsidR="006D0941">
        <w:rPr>
          <w:rFonts w:asciiTheme="minorBidi" w:hAnsiTheme="minorBidi"/>
          <w:lang w:val="en-GB"/>
        </w:rPr>
        <w:t xml:space="preserve">unwholesome activities are built into the very nature of </w:t>
      </w:r>
      <w:r w:rsidR="002F4E41">
        <w:rPr>
          <w:rFonts w:asciiTheme="minorBidi" w:hAnsiTheme="minorBidi"/>
          <w:lang w:val="en-GB"/>
        </w:rPr>
        <w:t>reality</w:t>
      </w:r>
      <w:r w:rsidR="006D0941">
        <w:rPr>
          <w:rFonts w:asciiTheme="minorBidi" w:hAnsiTheme="minorBidi"/>
          <w:lang w:val="en-GB"/>
        </w:rPr>
        <w:t xml:space="preserve"> </w:t>
      </w:r>
      <w:r w:rsidR="00483F7C">
        <w:rPr>
          <w:rFonts w:asciiTheme="minorBidi" w:hAnsiTheme="minorBidi"/>
          <w:lang w:val="en-GB"/>
        </w:rPr>
        <w:t xml:space="preserve">and not due to a </w:t>
      </w:r>
      <w:r w:rsidR="004A1C2F">
        <w:rPr>
          <w:rFonts w:asciiTheme="minorBidi" w:hAnsiTheme="minorBidi"/>
          <w:lang w:val="en-GB"/>
        </w:rPr>
        <w:t>divine entity</w:t>
      </w:r>
      <w:r w:rsidR="00483F7C">
        <w:rPr>
          <w:rFonts w:asciiTheme="minorBidi" w:hAnsiTheme="minorBidi"/>
          <w:lang w:val="en-GB"/>
        </w:rPr>
        <w:t xml:space="preserve"> that</w:t>
      </w:r>
      <w:r w:rsidR="004A1C2F">
        <w:rPr>
          <w:rFonts w:asciiTheme="minorBidi" w:hAnsiTheme="minorBidi"/>
          <w:lang w:val="en-GB"/>
        </w:rPr>
        <w:t xml:space="preserve"> </w:t>
      </w:r>
      <w:r w:rsidR="00817654">
        <w:rPr>
          <w:rFonts w:asciiTheme="minorBidi" w:hAnsiTheme="minorBidi"/>
          <w:lang w:val="en-GB"/>
        </w:rPr>
        <w:t xml:space="preserve">firstly </w:t>
      </w:r>
      <w:r w:rsidR="004A1C2F">
        <w:rPr>
          <w:rFonts w:asciiTheme="minorBidi" w:hAnsiTheme="minorBidi"/>
          <w:lang w:val="en-GB"/>
        </w:rPr>
        <w:t>define</w:t>
      </w:r>
      <w:r w:rsidR="00483F7C">
        <w:rPr>
          <w:rFonts w:asciiTheme="minorBidi" w:hAnsiTheme="minorBidi"/>
          <w:lang w:val="en-GB"/>
        </w:rPr>
        <w:t>s</w:t>
      </w:r>
      <w:r w:rsidR="004A1C2F">
        <w:rPr>
          <w:rFonts w:asciiTheme="minorBidi" w:hAnsiTheme="minorBidi"/>
          <w:lang w:val="en-GB"/>
        </w:rPr>
        <w:t xml:space="preserve"> </w:t>
      </w:r>
      <w:r w:rsidR="00A77A96">
        <w:rPr>
          <w:rFonts w:asciiTheme="minorBidi" w:hAnsiTheme="minorBidi"/>
          <w:lang w:val="en-GB"/>
        </w:rPr>
        <w:t>ethic</w:t>
      </w:r>
      <w:r w:rsidR="004A1C2F">
        <w:rPr>
          <w:rFonts w:asciiTheme="minorBidi" w:hAnsiTheme="minorBidi"/>
          <w:lang w:val="en-GB"/>
        </w:rPr>
        <w:t xml:space="preserve">al and moral </w:t>
      </w:r>
      <w:r w:rsidR="009209F3">
        <w:rPr>
          <w:rFonts w:asciiTheme="minorBidi" w:hAnsiTheme="minorBidi"/>
          <w:lang w:val="en-GB"/>
        </w:rPr>
        <w:t>behaviour</w:t>
      </w:r>
      <w:r w:rsidR="00817654">
        <w:rPr>
          <w:rFonts w:asciiTheme="minorBidi" w:hAnsiTheme="minorBidi"/>
          <w:lang w:val="en-GB"/>
        </w:rPr>
        <w:t xml:space="preserve">, and secondly </w:t>
      </w:r>
      <w:r w:rsidR="00711383">
        <w:rPr>
          <w:rFonts w:asciiTheme="minorBidi" w:hAnsiTheme="minorBidi"/>
          <w:lang w:val="en-GB"/>
        </w:rPr>
        <w:t xml:space="preserve">then </w:t>
      </w:r>
      <w:r w:rsidR="00817654">
        <w:rPr>
          <w:rFonts w:asciiTheme="minorBidi" w:hAnsiTheme="minorBidi"/>
          <w:lang w:val="en-GB"/>
        </w:rPr>
        <w:t>pass</w:t>
      </w:r>
      <w:r w:rsidR="00711383">
        <w:rPr>
          <w:rFonts w:asciiTheme="minorBidi" w:hAnsiTheme="minorBidi"/>
          <w:lang w:val="en-GB"/>
        </w:rPr>
        <w:t>es</w:t>
      </w:r>
      <w:r w:rsidR="00817654">
        <w:rPr>
          <w:rFonts w:asciiTheme="minorBidi" w:hAnsiTheme="minorBidi"/>
          <w:lang w:val="en-GB"/>
        </w:rPr>
        <w:t xml:space="preserve"> judgement. </w:t>
      </w:r>
    </w:p>
    <w:p w14:paraId="44837EF5" w14:textId="77777777" w:rsidR="00276162" w:rsidRDefault="00276162" w:rsidP="00276162">
      <w:pPr>
        <w:ind w:firstLine="720"/>
        <w:jc w:val="both"/>
        <w:rPr>
          <w:rFonts w:asciiTheme="minorBidi" w:hAnsiTheme="minorBidi"/>
          <w:lang w:val="en-GB"/>
        </w:rPr>
      </w:pPr>
      <w:r>
        <w:rPr>
          <w:rFonts w:asciiTheme="minorBidi" w:hAnsiTheme="minorBidi"/>
          <w:lang w:val="en-GB"/>
        </w:rPr>
        <w:t xml:space="preserve">Dispensational Christianity </w:t>
      </w:r>
      <w:r w:rsidR="00697603">
        <w:rPr>
          <w:rFonts w:asciiTheme="minorBidi" w:hAnsiTheme="minorBidi"/>
          <w:lang w:val="en-GB"/>
        </w:rPr>
        <w:t xml:space="preserve">stands </w:t>
      </w:r>
      <w:r>
        <w:rPr>
          <w:rFonts w:asciiTheme="minorBidi" w:hAnsiTheme="minorBidi"/>
          <w:lang w:val="en-GB"/>
        </w:rPr>
        <w:t xml:space="preserve">firm </w:t>
      </w:r>
      <w:r w:rsidR="00697603">
        <w:rPr>
          <w:rFonts w:asciiTheme="minorBidi" w:hAnsiTheme="minorBidi"/>
          <w:lang w:val="en-GB"/>
        </w:rPr>
        <w:t xml:space="preserve">with the </w:t>
      </w:r>
      <w:r>
        <w:rPr>
          <w:rFonts w:asciiTheme="minorBidi" w:hAnsiTheme="minorBidi"/>
          <w:lang w:val="en-GB"/>
        </w:rPr>
        <w:t xml:space="preserve">theology of divine command. God created the universe with a specific purpose and </w:t>
      </w:r>
      <w:r w:rsidR="00F84AEF">
        <w:rPr>
          <w:rFonts w:asciiTheme="minorBidi" w:hAnsiTheme="minorBidi"/>
          <w:lang w:val="en-GB"/>
        </w:rPr>
        <w:t xml:space="preserve">created </w:t>
      </w:r>
      <w:r w:rsidR="007662FC">
        <w:rPr>
          <w:rFonts w:asciiTheme="minorBidi" w:hAnsiTheme="minorBidi"/>
          <w:lang w:val="en-GB"/>
        </w:rPr>
        <w:t>humanity</w:t>
      </w:r>
      <w:r>
        <w:rPr>
          <w:rFonts w:asciiTheme="minorBidi" w:hAnsiTheme="minorBidi"/>
          <w:lang w:val="en-GB"/>
        </w:rPr>
        <w:t xml:space="preserve"> to fulfil that purpose. Whilst humankind may not always understand the judgement of God, the underlying defining criteria for Christian salvation is that of grace, faith in Jesus Christ and the </w:t>
      </w:r>
      <w:r w:rsidRPr="00552B0E">
        <w:rPr>
          <w:rFonts w:eastAsiaTheme="minorEastAsia"/>
          <w:color w:val="000000" w:themeColor="text1"/>
          <w:lang w:val="en-GB"/>
        </w:rPr>
        <w:t>moral dut</w:t>
      </w:r>
      <w:r>
        <w:rPr>
          <w:rFonts w:eastAsiaTheme="minorEastAsia"/>
          <w:color w:val="000000" w:themeColor="text1"/>
          <w:lang w:val="en-GB"/>
        </w:rPr>
        <w:t>y</w:t>
      </w:r>
      <w:r w:rsidRPr="00552B0E">
        <w:rPr>
          <w:rFonts w:eastAsiaTheme="minorEastAsia"/>
          <w:color w:val="000000" w:themeColor="text1"/>
          <w:lang w:val="en-GB"/>
        </w:rPr>
        <w:t xml:space="preserve"> </w:t>
      </w:r>
      <w:r>
        <w:rPr>
          <w:rFonts w:eastAsiaTheme="minorEastAsia"/>
          <w:color w:val="000000" w:themeColor="text1"/>
          <w:lang w:val="en-GB"/>
        </w:rPr>
        <w:t xml:space="preserve">to abide by the </w:t>
      </w:r>
      <w:r w:rsidRPr="00552B0E">
        <w:rPr>
          <w:rFonts w:eastAsiaTheme="minorEastAsia"/>
          <w:color w:val="000000" w:themeColor="text1"/>
          <w:lang w:val="en-GB"/>
        </w:rPr>
        <w:t xml:space="preserve">commands </w:t>
      </w:r>
      <w:r>
        <w:rPr>
          <w:rFonts w:eastAsiaTheme="minorEastAsia"/>
          <w:color w:val="000000" w:themeColor="text1"/>
          <w:lang w:val="en-GB"/>
        </w:rPr>
        <w:t xml:space="preserve">of God and </w:t>
      </w:r>
      <w:r>
        <w:rPr>
          <w:rFonts w:asciiTheme="minorBidi" w:hAnsiTheme="minorBidi"/>
          <w:lang w:val="en-GB"/>
        </w:rPr>
        <w:t>the commandments in the Bible.</w:t>
      </w:r>
    </w:p>
    <w:p w14:paraId="006ED1BC" w14:textId="787A821B" w:rsidR="007278AF" w:rsidRPr="00CC665C" w:rsidRDefault="00566747" w:rsidP="007278AF">
      <w:pPr>
        <w:pStyle w:val="Heading3"/>
        <w:rPr>
          <w:color w:val="000000" w:themeColor="text1"/>
        </w:rPr>
      </w:pPr>
      <w:bookmarkStart w:id="44" w:name="_Toc131459460"/>
      <w:r>
        <w:rPr>
          <w:color w:val="000000" w:themeColor="text1"/>
        </w:rPr>
        <w:t xml:space="preserve">Difference in </w:t>
      </w:r>
      <w:r w:rsidR="007278AF" w:rsidRPr="00CC665C">
        <w:rPr>
          <w:color w:val="000000" w:themeColor="text1"/>
        </w:rPr>
        <w:t>End-time Eschatology</w:t>
      </w:r>
      <w:bookmarkEnd w:id="44"/>
    </w:p>
    <w:p w14:paraId="76C3AA2C" w14:textId="303F9C04" w:rsidR="001C3CCB" w:rsidRDefault="00955A97" w:rsidP="00566747">
      <w:pPr>
        <w:ind w:firstLine="720"/>
        <w:jc w:val="both"/>
        <w:rPr>
          <w:rFonts w:asciiTheme="minorBidi" w:hAnsiTheme="minorBidi"/>
          <w:lang w:val="en-GB"/>
        </w:rPr>
      </w:pPr>
      <w:r>
        <w:rPr>
          <w:rFonts w:asciiTheme="minorBidi" w:hAnsiTheme="minorBidi"/>
          <w:lang w:val="en-GB"/>
        </w:rPr>
        <w:t xml:space="preserve">As seen in </w:t>
      </w:r>
      <w:r w:rsidR="00E50843">
        <w:rPr>
          <w:rFonts w:asciiTheme="minorBidi" w:hAnsiTheme="minorBidi"/>
          <w:lang w:val="en-GB"/>
        </w:rPr>
        <w:t xml:space="preserve">the first two </w:t>
      </w:r>
      <w:r>
        <w:rPr>
          <w:rFonts w:asciiTheme="minorBidi" w:hAnsiTheme="minorBidi"/>
          <w:lang w:val="en-GB"/>
        </w:rPr>
        <w:t>chapters, the specific events</w:t>
      </w:r>
      <w:r w:rsidR="001715BB">
        <w:rPr>
          <w:rFonts w:asciiTheme="minorBidi" w:hAnsiTheme="minorBidi"/>
          <w:lang w:val="en-GB"/>
        </w:rPr>
        <w:t xml:space="preserve"> </w:t>
      </w:r>
      <w:r w:rsidR="00417D8E">
        <w:rPr>
          <w:rFonts w:asciiTheme="minorBidi" w:hAnsiTheme="minorBidi"/>
          <w:lang w:val="en-GB"/>
        </w:rPr>
        <w:t xml:space="preserve">in </w:t>
      </w:r>
      <w:r w:rsidR="003E4A79">
        <w:rPr>
          <w:rFonts w:asciiTheme="minorBidi" w:hAnsiTheme="minorBidi"/>
          <w:lang w:val="en-GB"/>
        </w:rPr>
        <w:t xml:space="preserve">the </w:t>
      </w:r>
      <w:r w:rsidR="00BD4E0E">
        <w:rPr>
          <w:rFonts w:asciiTheme="minorBidi" w:hAnsiTheme="minorBidi"/>
          <w:lang w:val="en-GB"/>
        </w:rPr>
        <w:t>Tibetan Buddhist and Dispensational</w:t>
      </w:r>
      <w:r w:rsidR="008175D8">
        <w:rPr>
          <w:rFonts w:asciiTheme="minorBidi" w:hAnsiTheme="minorBidi"/>
          <w:lang w:val="en-GB"/>
        </w:rPr>
        <w:t xml:space="preserve"> </w:t>
      </w:r>
      <w:r w:rsidR="003E4A79">
        <w:rPr>
          <w:rFonts w:asciiTheme="minorBidi" w:hAnsiTheme="minorBidi"/>
          <w:lang w:val="en-GB"/>
        </w:rPr>
        <w:t xml:space="preserve">depiction </w:t>
      </w:r>
      <w:r w:rsidR="001715BB">
        <w:rPr>
          <w:rFonts w:asciiTheme="minorBidi" w:hAnsiTheme="minorBidi"/>
          <w:lang w:val="en-GB"/>
        </w:rPr>
        <w:t xml:space="preserve">of the </w:t>
      </w:r>
      <w:r w:rsidR="008175D8">
        <w:rPr>
          <w:rFonts w:asciiTheme="minorBidi" w:hAnsiTheme="minorBidi"/>
          <w:lang w:val="en-GB"/>
        </w:rPr>
        <w:t xml:space="preserve">end-times </w:t>
      </w:r>
      <w:r w:rsidR="00E318D2">
        <w:rPr>
          <w:rFonts w:asciiTheme="minorBidi" w:hAnsiTheme="minorBidi"/>
          <w:lang w:val="en-GB"/>
        </w:rPr>
        <w:t>are so different</w:t>
      </w:r>
      <w:r w:rsidR="00C957D3">
        <w:rPr>
          <w:rFonts w:asciiTheme="minorBidi" w:hAnsiTheme="minorBidi"/>
          <w:lang w:val="en-GB"/>
        </w:rPr>
        <w:t>, so divergent</w:t>
      </w:r>
      <w:r w:rsidR="007E63AC">
        <w:rPr>
          <w:rFonts w:asciiTheme="minorBidi" w:hAnsiTheme="minorBidi"/>
          <w:lang w:val="en-GB"/>
        </w:rPr>
        <w:t>,</w:t>
      </w:r>
      <w:r w:rsidR="00E318D2">
        <w:rPr>
          <w:rFonts w:asciiTheme="minorBidi" w:hAnsiTheme="minorBidi"/>
          <w:lang w:val="en-GB"/>
        </w:rPr>
        <w:t xml:space="preserve"> </w:t>
      </w:r>
      <w:r w:rsidR="00A95395">
        <w:rPr>
          <w:rFonts w:asciiTheme="minorBidi" w:hAnsiTheme="minorBidi"/>
          <w:lang w:val="en-GB"/>
        </w:rPr>
        <w:t>and the narra</w:t>
      </w:r>
      <w:r w:rsidR="00F516EB">
        <w:rPr>
          <w:rFonts w:asciiTheme="minorBidi" w:hAnsiTheme="minorBidi"/>
          <w:lang w:val="en-GB"/>
        </w:rPr>
        <w:t>tive so far apart</w:t>
      </w:r>
      <w:r w:rsidR="007E63AC">
        <w:rPr>
          <w:rFonts w:asciiTheme="minorBidi" w:hAnsiTheme="minorBidi"/>
          <w:lang w:val="en-GB"/>
        </w:rPr>
        <w:t>,</w:t>
      </w:r>
      <w:r w:rsidR="00F516EB">
        <w:rPr>
          <w:rFonts w:asciiTheme="minorBidi" w:hAnsiTheme="minorBidi"/>
          <w:lang w:val="en-GB"/>
        </w:rPr>
        <w:t xml:space="preserve"> </w:t>
      </w:r>
      <w:r w:rsidR="00E318D2">
        <w:rPr>
          <w:rFonts w:asciiTheme="minorBidi" w:hAnsiTheme="minorBidi"/>
          <w:lang w:val="en-GB"/>
        </w:rPr>
        <w:t>th</w:t>
      </w:r>
      <w:r w:rsidR="00152E17">
        <w:rPr>
          <w:rFonts w:asciiTheme="minorBidi" w:hAnsiTheme="minorBidi"/>
          <w:lang w:val="en-GB"/>
        </w:rPr>
        <w:t>a</w:t>
      </w:r>
      <w:r w:rsidR="00E318D2">
        <w:rPr>
          <w:rFonts w:asciiTheme="minorBidi" w:hAnsiTheme="minorBidi"/>
          <w:lang w:val="en-GB"/>
        </w:rPr>
        <w:t>t any form of reconciliation</w:t>
      </w:r>
      <w:r w:rsidR="00152E17">
        <w:rPr>
          <w:rFonts w:asciiTheme="minorBidi" w:hAnsiTheme="minorBidi"/>
          <w:lang w:val="en-GB"/>
        </w:rPr>
        <w:t xml:space="preserve"> is virtually impossible</w:t>
      </w:r>
      <w:r w:rsidR="00F50F84">
        <w:rPr>
          <w:rFonts w:asciiTheme="minorBidi" w:hAnsiTheme="minorBidi"/>
          <w:lang w:val="en-GB"/>
        </w:rPr>
        <w:t>.</w:t>
      </w:r>
    </w:p>
    <w:p w14:paraId="71613B97" w14:textId="3228F47C" w:rsidR="00DF0CEA" w:rsidRPr="00DF0CEA" w:rsidRDefault="005760F6" w:rsidP="00DF0CEA">
      <w:pPr>
        <w:pStyle w:val="Heading3"/>
        <w:rPr>
          <w:color w:val="000000" w:themeColor="text1"/>
        </w:rPr>
      </w:pPr>
      <w:bookmarkStart w:id="45" w:name="_Toc131459461"/>
      <w:r w:rsidRPr="00793C7E">
        <w:rPr>
          <w:color w:val="000000" w:themeColor="text1"/>
        </w:rPr>
        <w:t>Key Theological Similarities</w:t>
      </w:r>
      <w:bookmarkEnd w:id="45"/>
    </w:p>
    <w:p w14:paraId="3A3804AB" w14:textId="1DE943B2" w:rsidR="00DF0CEA" w:rsidRDefault="00480490" w:rsidP="00DF0CEA">
      <w:pPr>
        <w:ind w:firstLine="720"/>
        <w:jc w:val="both"/>
        <w:rPr>
          <w:rFonts w:asciiTheme="minorBidi" w:hAnsiTheme="minorBidi"/>
          <w:lang w:val="en-GB"/>
        </w:rPr>
      </w:pPr>
      <w:r>
        <w:rPr>
          <w:rFonts w:asciiTheme="minorBidi" w:hAnsiTheme="minorBidi"/>
          <w:lang w:val="en-GB"/>
        </w:rPr>
        <w:t xml:space="preserve">As </w:t>
      </w:r>
      <w:r w:rsidR="00DF0CEA">
        <w:rPr>
          <w:rFonts w:asciiTheme="minorBidi" w:hAnsiTheme="minorBidi"/>
          <w:lang w:val="en-GB"/>
        </w:rPr>
        <w:t xml:space="preserve">one delves more deeply, </w:t>
      </w:r>
      <w:r w:rsidR="00757D64">
        <w:rPr>
          <w:rFonts w:asciiTheme="minorBidi" w:hAnsiTheme="minorBidi"/>
          <w:lang w:val="en-GB"/>
        </w:rPr>
        <w:t>bel</w:t>
      </w:r>
      <w:r w:rsidR="0035308F">
        <w:rPr>
          <w:rFonts w:asciiTheme="minorBidi" w:hAnsiTheme="minorBidi"/>
          <w:lang w:val="en-GB"/>
        </w:rPr>
        <w:t xml:space="preserve">ow the level of scripture and </w:t>
      </w:r>
      <w:r w:rsidR="0035308F" w:rsidRPr="0035308F">
        <w:rPr>
          <w:rFonts w:asciiTheme="minorBidi" w:hAnsiTheme="minorBidi"/>
          <w:lang w:val="en-GB"/>
        </w:rPr>
        <w:t>hermeneutic</w:t>
      </w:r>
      <w:r w:rsidR="0035308F">
        <w:rPr>
          <w:rFonts w:asciiTheme="minorBidi" w:hAnsiTheme="minorBidi"/>
          <w:lang w:val="en-GB"/>
        </w:rPr>
        <w:t xml:space="preserve">s, there are </w:t>
      </w:r>
      <w:r w:rsidR="00320C58">
        <w:rPr>
          <w:rFonts w:asciiTheme="minorBidi" w:hAnsiTheme="minorBidi"/>
          <w:lang w:val="en-GB"/>
        </w:rPr>
        <w:t xml:space="preserve">simple yet </w:t>
      </w:r>
      <w:r w:rsidR="00DF0CEA">
        <w:rPr>
          <w:rFonts w:asciiTheme="minorBidi" w:hAnsiTheme="minorBidi"/>
          <w:lang w:val="en-GB"/>
        </w:rPr>
        <w:t xml:space="preserve">significant theological similarities that </w:t>
      </w:r>
      <w:r w:rsidR="0022754D">
        <w:rPr>
          <w:rFonts w:asciiTheme="minorBidi" w:hAnsiTheme="minorBidi"/>
          <w:lang w:val="en-GB"/>
        </w:rPr>
        <w:t>can</w:t>
      </w:r>
      <w:r w:rsidR="00DF0CEA">
        <w:rPr>
          <w:rFonts w:asciiTheme="minorBidi" w:hAnsiTheme="minorBidi"/>
          <w:lang w:val="en-GB"/>
        </w:rPr>
        <w:t>not be dismissed.</w:t>
      </w:r>
      <w:r w:rsidR="00785F48">
        <w:rPr>
          <w:rFonts w:asciiTheme="minorBidi" w:hAnsiTheme="minorBidi"/>
          <w:lang w:val="en-GB"/>
        </w:rPr>
        <w:t xml:space="preserve"> Th</w:t>
      </w:r>
      <w:r w:rsidR="00B45190">
        <w:rPr>
          <w:rFonts w:asciiTheme="minorBidi" w:hAnsiTheme="minorBidi"/>
          <w:lang w:val="en-GB"/>
        </w:rPr>
        <w:t>ese</w:t>
      </w:r>
      <w:r w:rsidR="00785F48">
        <w:rPr>
          <w:rFonts w:asciiTheme="minorBidi" w:hAnsiTheme="minorBidi"/>
          <w:lang w:val="en-GB"/>
        </w:rPr>
        <w:t xml:space="preserve"> relate </w:t>
      </w:r>
      <w:r w:rsidR="00A96519">
        <w:rPr>
          <w:rFonts w:asciiTheme="minorBidi" w:hAnsiTheme="minorBidi"/>
          <w:lang w:val="en-GB"/>
        </w:rPr>
        <w:t xml:space="preserve">to the </w:t>
      </w:r>
      <w:r w:rsidR="00525641">
        <w:rPr>
          <w:rFonts w:asciiTheme="minorBidi" w:hAnsiTheme="minorBidi"/>
          <w:lang w:val="en-GB"/>
        </w:rPr>
        <w:t xml:space="preserve">criteria for judgement and </w:t>
      </w:r>
      <w:r w:rsidR="004B4F64">
        <w:rPr>
          <w:rFonts w:asciiTheme="minorBidi" w:hAnsiTheme="minorBidi"/>
          <w:lang w:val="en-GB"/>
        </w:rPr>
        <w:t xml:space="preserve">the </w:t>
      </w:r>
      <w:r w:rsidR="00A96519">
        <w:rPr>
          <w:rFonts w:asciiTheme="minorBidi" w:hAnsiTheme="minorBidi"/>
          <w:lang w:val="en-GB"/>
        </w:rPr>
        <w:t>nature of the</w:t>
      </w:r>
      <w:r w:rsidR="008B0430">
        <w:rPr>
          <w:rFonts w:asciiTheme="minorBidi" w:hAnsiTheme="minorBidi"/>
          <w:lang w:val="en-GB"/>
        </w:rPr>
        <w:t xml:space="preserve"> divine.</w:t>
      </w:r>
    </w:p>
    <w:p w14:paraId="45BEEE0E" w14:textId="085600FA" w:rsidR="00160D97" w:rsidRDefault="0035308F" w:rsidP="007D7AFF">
      <w:pPr>
        <w:ind w:firstLine="720"/>
        <w:jc w:val="both"/>
        <w:rPr>
          <w:rFonts w:asciiTheme="minorBidi" w:hAnsiTheme="minorBidi"/>
          <w:lang w:val="en-GB"/>
        </w:rPr>
      </w:pPr>
      <w:r>
        <w:rPr>
          <w:rFonts w:asciiTheme="minorBidi" w:hAnsiTheme="minorBidi"/>
          <w:lang w:val="en-GB"/>
        </w:rPr>
        <w:t xml:space="preserve">Firstly, </w:t>
      </w:r>
      <w:r w:rsidR="00CE53CA">
        <w:rPr>
          <w:rFonts w:asciiTheme="minorBidi" w:hAnsiTheme="minorBidi"/>
          <w:lang w:val="en-GB"/>
        </w:rPr>
        <w:t xml:space="preserve">the </w:t>
      </w:r>
      <w:r w:rsidR="00C05902">
        <w:rPr>
          <w:rFonts w:asciiTheme="minorBidi" w:hAnsiTheme="minorBidi"/>
          <w:lang w:val="en-GB"/>
        </w:rPr>
        <w:t xml:space="preserve">core </w:t>
      </w:r>
      <w:r w:rsidR="00CA68C5">
        <w:rPr>
          <w:rFonts w:asciiTheme="minorBidi" w:hAnsiTheme="minorBidi"/>
          <w:lang w:val="en-GB"/>
        </w:rPr>
        <w:t xml:space="preserve">goal in both traditions is a form of </w:t>
      </w:r>
      <w:r w:rsidR="00C05902">
        <w:rPr>
          <w:rFonts w:asciiTheme="minorBidi" w:hAnsiTheme="minorBidi"/>
          <w:lang w:val="en-GB"/>
        </w:rPr>
        <w:t>spiritual transcendence</w:t>
      </w:r>
      <w:r w:rsidR="00FF5FDB">
        <w:rPr>
          <w:rFonts w:asciiTheme="minorBidi" w:hAnsiTheme="minorBidi"/>
          <w:lang w:val="en-GB"/>
        </w:rPr>
        <w:t xml:space="preserve"> to the di</w:t>
      </w:r>
      <w:r w:rsidR="00677682">
        <w:rPr>
          <w:rFonts w:asciiTheme="minorBidi" w:hAnsiTheme="minorBidi"/>
          <w:lang w:val="en-GB"/>
        </w:rPr>
        <w:t>vine, the path of which ultimate</w:t>
      </w:r>
      <w:r w:rsidR="00A0710C">
        <w:rPr>
          <w:rFonts w:asciiTheme="minorBidi" w:hAnsiTheme="minorBidi"/>
          <w:lang w:val="en-GB"/>
        </w:rPr>
        <w:t>ly</w:t>
      </w:r>
      <w:r w:rsidR="00677682">
        <w:rPr>
          <w:rFonts w:asciiTheme="minorBidi" w:hAnsiTheme="minorBidi"/>
          <w:lang w:val="en-GB"/>
        </w:rPr>
        <w:t xml:space="preserve"> results in a form of judgment, whether karmic or Godly and is based on one's adherence to </w:t>
      </w:r>
      <w:r w:rsidR="00AC0619">
        <w:rPr>
          <w:rFonts w:asciiTheme="minorBidi" w:hAnsiTheme="minorBidi"/>
          <w:lang w:val="en-GB"/>
        </w:rPr>
        <w:t xml:space="preserve">the </w:t>
      </w:r>
      <w:r w:rsidR="00677682">
        <w:rPr>
          <w:rFonts w:asciiTheme="minorBidi" w:hAnsiTheme="minorBidi"/>
          <w:lang w:val="en-GB"/>
        </w:rPr>
        <w:t>ethical and moral code</w:t>
      </w:r>
      <w:r w:rsidR="00AC0619">
        <w:rPr>
          <w:rFonts w:asciiTheme="minorBidi" w:hAnsiTheme="minorBidi"/>
          <w:lang w:val="en-GB"/>
        </w:rPr>
        <w:t>s</w:t>
      </w:r>
      <w:r w:rsidR="00677682">
        <w:rPr>
          <w:rFonts w:asciiTheme="minorBidi" w:hAnsiTheme="minorBidi"/>
          <w:lang w:val="en-GB"/>
        </w:rPr>
        <w:t xml:space="preserve"> of behaviour.</w:t>
      </w:r>
    </w:p>
    <w:p w14:paraId="7D64D832" w14:textId="2A6C0334" w:rsidR="00160D97" w:rsidRDefault="00160D97" w:rsidP="00160D97">
      <w:pPr>
        <w:jc w:val="both"/>
        <w:rPr>
          <w:rFonts w:asciiTheme="minorBidi" w:hAnsiTheme="minorBidi"/>
          <w:lang w:val="en-GB"/>
        </w:rPr>
      </w:pPr>
      <w:r>
        <w:rPr>
          <w:rFonts w:asciiTheme="minorBidi" w:hAnsiTheme="minorBidi"/>
          <w:lang w:val="en-GB"/>
        </w:rPr>
        <w:lastRenderedPageBreak/>
        <w:t>The following table shows that these are, for the most part, identical.</w:t>
      </w:r>
    </w:p>
    <w:p w14:paraId="53FC4A10" w14:textId="41152110" w:rsidR="005760F6" w:rsidRPr="00AB7C2A" w:rsidRDefault="005760F6" w:rsidP="005760F6">
      <w:pPr>
        <w:spacing w:after="120" w:line="240" w:lineRule="auto"/>
        <w:jc w:val="both"/>
        <w:rPr>
          <w:color w:val="000000" w:themeColor="text1"/>
          <w:sz w:val="22"/>
          <w:szCs w:val="22"/>
          <w:lang w:val="en-GB"/>
        </w:rPr>
      </w:pPr>
      <w:r w:rsidRPr="00A23FD9">
        <w:rPr>
          <w:rStyle w:val="Heading4Char"/>
          <w:i w:val="0"/>
          <w:sz w:val="22"/>
          <w:szCs w:val="22"/>
        </w:rPr>
        <w:t xml:space="preserve">Table </w:t>
      </w:r>
      <w:r w:rsidR="004B2E90">
        <w:rPr>
          <w:rStyle w:val="Heading4Char"/>
          <w:i w:val="0"/>
          <w:sz w:val="22"/>
          <w:szCs w:val="22"/>
        </w:rPr>
        <w:t>5</w:t>
      </w:r>
      <w:r w:rsidRPr="00A23FD9">
        <w:rPr>
          <w:rStyle w:val="Heading4Char"/>
          <w:i w:val="0"/>
          <w:sz w:val="22"/>
          <w:szCs w:val="22"/>
        </w:rPr>
        <w:t xml:space="preserve">: </w:t>
      </w:r>
      <w:r>
        <w:rPr>
          <w:rStyle w:val="Heading4Char"/>
          <w:i w:val="0"/>
          <w:sz w:val="22"/>
          <w:szCs w:val="22"/>
        </w:rPr>
        <w:t>Comparison of the Buddhist Precepts and the Christian Commandments</w:t>
      </w:r>
    </w:p>
    <w:tbl>
      <w:tblPr>
        <w:tblStyle w:val="TableGrid"/>
        <w:tblW w:w="9775" w:type="dxa"/>
        <w:tblInd w:w="-5" w:type="dxa"/>
        <w:tblLook w:val="04A0" w:firstRow="1" w:lastRow="0" w:firstColumn="1" w:lastColumn="0" w:noHBand="0" w:noVBand="1"/>
      </w:tblPr>
      <w:tblGrid>
        <w:gridCol w:w="1122"/>
        <w:gridCol w:w="3674"/>
        <w:gridCol w:w="1305"/>
        <w:gridCol w:w="3674"/>
      </w:tblGrid>
      <w:tr w:rsidR="005760F6" w:rsidRPr="00A23FD9" w14:paraId="427F6A76" w14:textId="77777777" w:rsidTr="005A5A55">
        <w:tc>
          <w:tcPr>
            <w:tcW w:w="1122" w:type="dxa"/>
            <w:shd w:val="clear" w:color="auto" w:fill="D9D9D9" w:themeFill="background1" w:themeFillShade="D9"/>
            <w:vAlign w:val="center"/>
          </w:tcPr>
          <w:p w14:paraId="10B21AD6" w14:textId="77777777" w:rsidR="005760F6" w:rsidRPr="00A23FD9" w:rsidRDefault="005760F6" w:rsidP="003A2A58">
            <w:pPr>
              <w:snapToGrid w:val="0"/>
              <w:spacing w:before="120" w:after="120" w:line="240" w:lineRule="auto"/>
              <w:ind w:right="-106"/>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Precept</w:t>
            </w:r>
          </w:p>
        </w:tc>
        <w:tc>
          <w:tcPr>
            <w:tcW w:w="3674" w:type="dxa"/>
            <w:shd w:val="clear" w:color="auto" w:fill="D9D9D9" w:themeFill="background1" w:themeFillShade="D9"/>
            <w:vAlign w:val="center"/>
          </w:tcPr>
          <w:p w14:paraId="1BBC411C" w14:textId="77777777" w:rsidR="005760F6" w:rsidRPr="00A23FD9" w:rsidRDefault="005760F6" w:rsidP="003A2A58">
            <w:pPr>
              <w:snapToGrid w:val="0"/>
              <w:spacing w:before="120" w:after="120" w:line="240" w:lineRule="auto"/>
              <w:ind w:right="-88"/>
              <w:rPr>
                <w:rFonts w:asciiTheme="minorBidi" w:hAnsiTheme="minorBidi" w:cstheme="minorBidi"/>
                <w:color w:val="000000" w:themeColor="text1"/>
                <w:sz w:val="22"/>
                <w:szCs w:val="22"/>
              </w:rPr>
            </w:pPr>
            <w:r w:rsidRPr="00BD5726">
              <w:rPr>
                <w:rFonts w:asciiTheme="minorBidi" w:hAnsiTheme="minorBidi" w:cstheme="minorBidi"/>
                <w:color w:val="000000" w:themeColor="text1"/>
                <w:sz w:val="22"/>
                <w:szCs w:val="22"/>
              </w:rPr>
              <w:t>Mahāyāna</w:t>
            </w:r>
            <w:r>
              <w:rPr>
                <w:rFonts w:asciiTheme="minorBidi" w:hAnsiTheme="minorBidi" w:cstheme="minorBidi"/>
                <w:color w:val="000000" w:themeColor="text1"/>
                <w:sz w:val="22"/>
                <w:szCs w:val="22"/>
              </w:rPr>
              <w:t xml:space="preserve"> Buddhist Precepts </w:t>
            </w:r>
          </w:p>
        </w:tc>
        <w:tc>
          <w:tcPr>
            <w:tcW w:w="1305" w:type="dxa"/>
            <w:shd w:val="clear" w:color="auto" w:fill="D9D9D9" w:themeFill="background1" w:themeFillShade="D9"/>
            <w:vAlign w:val="center"/>
          </w:tcPr>
          <w:p w14:paraId="201A9FF2" w14:textId="3CC12853" w:rsidR="005760F6" w:rsidRPr="00A23FD9" w:rsidRDefault="005760F6" w:rsidP="003A2A58">
            <w:pPr>
              <w:snapToGrid w:val="0"/>
              <w:spacing w:before="120" w:after="120" w:line="240" w:lineRule="auto"/>
              <w:ind w:right="-54"/>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Command</w:t>
            </w:r>
          </w:p>
        </w:tc>
        <w:tc>
          <w:tcPr>
            <w:tcW w:w="3674" w:type="dxa"/>
            <w:shd w:val="clear" w:color="auto" w:fill="D9D9D9" w:themeFill="background1" w:themeFillShade="D9"/>
            <w:vAlign w:val="center"/>
          </w:tcPr>
          <w:p w14:paraId="3876D969" w14:textId="77777777" w:rsidR="005760F6" w:rsidRPr="00A23FD9" w:rsidRDefault="005760F6" w:rsidP="003A2A58">
            <w:pPr>
              <w:snapToGrid w:val="0"/>
              <w:spacing w:before="120" w:after="120" w:line="240" w:lineRule="auto"/>
              <w:ind w:right="-21"/>
              <w:rPr>
                <w:rFonts w:asciiTheme="minorBidi" w:hAnsiTheme="minorBidi" w:cstheme="minorBidi"/>
                <w:color w:val="000000" w:themeColor="text1"/>
                <w:sz w:val="22"/>
                <w:szCs w:val="22"/>
              </w:rPr>
            </w:pPr>
            <w:r w:rsidRPr="00BD5726">
              <w:rPr>
                <w:rFonts w:asciiTheme="minorBidi" w:hAnsiTheme="minorBidi" w:cstheme="minorBidi"/>
                <w:color w:val="000000" w:themeColor="text1"/>
                <w:sz w:val="22"/>
                <w:szCs w:val="22"/>
              </w:rPr>
              <w:t>Christian Commandment</w:t>
            </w:r>
          </w:p>
        </w:tc>
      </w:tr>
      <w:tr w:rsidR="005760F6" w:rsidRPr="00A23FD9" w14:paraId="385F3BF5" w14:textId="77777777" w:rsidTr="005A5A55">
        <w:trPr>
          <w:trHeight w:val="50"/>
        </w:trPr>
        <w:tc>
          <w:tcPr>
            <w:tcW w:w="1122" w:type="dxa"/>
            <w:vAlign w:val="center"/>
          </w:tcPr>
          <w:p w14:paraId="2D23F820" w14:textId="77777777" w:rsidR="005760F6" w:rsidRPr="00A7363C" w:rsidRDefault="005760F6" w:rsidP="003A2A58">
            <w:pPr>
              <w:snapToGrid w:val="0"/>
              <w:spacing w:before="120" w:after="120" w:line="240" w:lineRule="auto"/>
              <w:ind w:right="-106"/>
              <w:jc w:val="center"/>
              <w:rPr>
                <w:rFonts w:asciiTheme="minorBidi" w:hAnsiTheme="minorBidi" w:cstheme="minorBidi"/>
                <w:color w:val="000000" w:themeColor="text1"/>
                <w:sz w:val="22"/>
                <w:szCs w:val="22"/>
              </w:rPr>
            </w:pPr>
            <w:r w:rsidRPr="00A7363C">
              <w:rPr>
                <w:rFonts w:asciiTheme="minorBidi" w:hAnsiTheme="minorBidi" w:cstheme="minorBidi"/>
                <w:color w:val="000000" w:themeColor="text1"/>
                <w:sz w:val="22"/>
                <w:szCs w:val="22"/>
              </w:rPr>
              <w:t>1</w:t>
            </w:r>
          </w:p>
        </w:tc>
        <w:tc>
          <w:tcPr>
            <w:tcW w:w="3674" w:type="dxa"/>
            <w:vAlign w:val="center"/>
          </w:tcPr>
          <w:p w14:paraId="57F2B37F" w14:textId="77777777" w:rsidR="005760F6" w:rsidRPr="00A7363C" w:rsidRDefault="005760F6" w:rsidP="003A2A58">
            <w:pPr>
              <w:pStyle w:val="trt0xe"/>
              <w:snapToGrid w:val="0"/>
              <w:spacing w:before="120" w:beforeAutospacing="0" w:after="120" w:afterAutospacing="0"/>
              <w:rPr>
                <w:rFonts w:asciiTheme="minorBidi" w:hAnsiTheme="minorBidi" w:cstheme="minorBidi"/>
                <w:color w:val="202124"/>
                <w:sz w:val="22"/>
                <w:szCs w:val="22"/>
              </w:rPr>
            </w:pPr>
            <w:r w:rsidRPr="00A7363C">
              <w:rPr>
                <w:rFonts w:asciiTheme="minorBidi" w:hAnsiTheme="minorBidi" w:cstheme="minorBidi"/>
                <w:color w:val="202124"/>
                <w:sz w:val="22"/>
                <w:szCs w:val="22"/>
              </w:rPr>
              <w:t>to abstain from taking life.</w:t>
            </w:r>
          </w:p>
        </w:tc>
        <w:tc>
          <w:tcPr>
            <w:tcW w:w="1305" w:type="dxa"/>
            <w:vAlign w:val="center"/>
          </w:tcPr>
          <w:p w14:paraId="14DD011B" w14:textId="77777777" w:rsidR="005760F6" w:rsidRPr="00A7363C" w:rsidRDefault="005760F6" w:rsidP="003A2A58">
            <w:pPr>
              <w:snapToGrid w:val="0"/>
              <w:spacing w:before="120" w:after="120" w:line="240" w:lineRule="auto"/>
              <w:ind w:right="-54"/>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6</w:t>
            </w:r>
          </w:p>
        </w:tc>
        <w:tc>
          <w:tcPr>
            <w:tcW w:w="3674" w:type="dxa"/>
            <w:vAlign w:val="center"/>
          </w:tcPr>
          <w:p w14:paraId="7D8026D9" w14:textId="179F3B30" w:rsidR="005760F6" w:rsidRPr="00A7363C" w:rsidRDefault="005760F6" w:rsidP="003A2A58">
            <w:pPr>
              <w:snapToGrid w:val="0"/>
              <w:spacing w:before="120" w:after="120" w:line="240" w:lineRule="auto"/>
              <w:ind w:right="-21"/>
              <w:rPr>
                <w:rFonts w:asciiTheme="minorBidi" w:hAnsiTheme="minorBidi" w:cstheme="minorBidi"/>
                <w:color w:val="000000" w:themeColor="text1"/>
                <w:sz w:val="22"/>
                <w:szCs w:val="22"/>
              </w:rPr>
            </w:pPr>
            <w:r w:rsidRPr="00DF355C">
              <w:rPr>
                <w:rFonts w:asciiTheme="minorBidi" w:hAnsiTheme="minorBidi" w:cstheme="minorBidi"/>
                <w:color w:val="000000" w:themeColor="text1"/>
                <w:sz w:val="22"/>
                <w:szCs w:val="22"/>
              </w:rPr>
              <w:t>You shall not murder</w:t>
            </w:r>
            <w:r w:rsidR="00016721">
              <w:rPr>
                <w:rFonts w:asciiTheme="minorBidi" w:hAnsiTheme="minorBidi" w:cstheme="minorBidi"/>
                <w:color w:val="000000" w:themeColor="text1"/>
                <w:sz w:val="22"/>
                <w:szCs w:val="22"/>
              </w:rPr>
              <w:t>.</w:t>
            </w:r>
          </w:p>
        </w:tc>
      </w:tr>
      <w:tr w:rsidR="005760F6" w:rsidRPr="00A23FD9" w14:paraId="334FA865" w14:textId="77777777" w:rsidTr="005A5A55">
        <w:trPr>
          <w:trHeight w:val="172"/>
        </w:trPr>
        <w:tc>
          <w:tcPr>
            <w:tcW w:w="1122" w:type="dxa"/>
            <w:vAlign w:val="center"/>
          </w:tcPr>
          <w:p w14:paraId="388BF9D9" w14:textId="77777777" w:rsidR="005760F6" w:rsidRPr="00A7363C" w:rsidRDefault="005760F6" w:rsidP="003A2A58">
            <w:pPr>
              <w:snapToGrid w:val="0"/>
              <w:spacing w:before="120" w:after="120" w:line="240" w:lineRule="auto"/>
              <w:ind w:right="-106"/>
              <w:jc w:val="center"/>
              <w:rPr>
                <w:rFonts w:asciiTheme="minorBidi" w:hAnsiTheme="minorBidi" w:cstheme="minorBidi"/>
                <w:color w:val="000000" w:themeColor="text1"/>
                <w:sz w:val="22"/>
                <w:szCs w:val="22"/>
              </w:rPr>
            </w:pPr>
            <w:r w:rsidRPr="00A7363C">
              <w:rPr>
                <w:rFonts w:asciiTheme="minorBidi" w:hAnsiTheme="minorBidi" w:cstheme="minorBidi"/>
                <w:color w:val="000000" w:themeColor="text1"/>
                <w:sz w:val="22"/>
                <w:szCs w:val="22"/>
              </w:rPr>
              <w:t>2</w:t>
            </w:r>
          </w:p>
        </w:tc>
        <w:tc>
          <w:tcPr>
            <w:tcW w:w="3674" w:type="dxa"/>
            <w:vAlign w:val="center"/>
          </w:tcPr>
          <w:p w14:paraId="6CFCDD7C" w14:textId="77777777" w:rsidR="005760F6" w:rsidRPr="00A7363C" w:rsidRDefault="005760F6" w:rsidP="003A2A58">
            <w:pPr>
              <w:pStyle w:val="trt0xe"/>
              <w:snapToGrid w:val="0"/>
              <w:spacing w:before="120" w:beforeAutospacing="0" w:after="120" w:afterAutospacing="0"/>
              <w:rPr>
                <w:rFonts w:asciiTheme="minorBidi" w:hAnsiTheme="minorBidi" w:cstheme="minorBidi"/>
                <w:color w:val="202124"/>
                <w:sz w:val="22"/>
                <w:szCs w:val="22"/>
              </w:rPr>
            </w:pPr>
            <w:r w:rsidRPr="00A7363C">
              <w:rPr>
                <w:rFonts w:asciiTheme="minorBidi" w:hAnsiTheme="minorBidi" w:cstheme="minorBidi"/>
                <w:color w:val="202124"/>
                <w:sz w:val="22"/>
                <w:szCs w:val="22"/>
              </w:rPr>
              <w:t>to abstain from taking what is not given.</w:t>
            </w:r>
          </w:p>
        </w:tc>
        <w:tc>
          <w:tcPr>
            <w:tcW w:w="1305" w:type="dxa"/>
            <w:vAlign w:val="center"/>
          </w:tcPr>
          <w:p w14:paraId="3BC9CE37" w14:textId="77777777" w:rsidR="005760F6" w:rsidRPr="00A7363C" w:rsidRDefault="005760F6" w:rsidP="003A2A58">
            <w:pPr>
              <w:snapToGrid w:val="0"/>
              <w:spacing w:before="120" w:after="120" w:line="240" w:lineRule="auto"/>
              <w:ind w:right="-54"/>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8</w:t>
            </w:r>
          </w:p>
        </w:tc>
        <w:tc>
          <w:tcPr>
            <w:tcW w:w="3674" w:type="dxa"/>
            <w:vAlign w:val="center"/>
          </w:tcPr>
          <w:p w14:paraId="47F8EAAC" w14:textId="083FE25E" w:rsidR="005760F6" w:rsidRPr="00A7363C" w:rsidRDefault="005760F6" w:rsidP="003A2A58">
            <w:pPr>
              <w:snapToGrid w:val="0"/>
              <w:spacing w:before="120" w:after="120" w:line="240" w:lineRule="auto"/>
              <w:ind w:right="-21"/>
              <w:rPr>
                <w:rFonts w:asciiTheme="minorBidi" w:hAnsiTheme="minorBidi" w:cstheme="minorBidi"/>
                <w:color w:val="000000" w:themeColor="text1"/>
                <w:sz w:val="22"/>
                <w:szCs w:val="22"/>
              </w:rPr>
            </w:pPr>
            <w:r w:rsidRPr="00DF355C">
              <w:rPr>
                <w:rFonts w:asciiTheme="minorBidi" w:hAnsiTheme="minorBidi" w:cstheme="minorBidi"/>
                <w:color w:val="000000" w:themeColor="text1"/>
                <w:sz w:val="22"/>
                <w:szCs w:val="22"/>
              </w:rPr>
              <w:t>You shall not steal</w:t>
            </w:r>
            <w:r w:rsidR="00016721">
              <w:rPr>
                <w:rFonts w:asciiTheme="minorBidi" w:hAnsiTheme="minorBidi" w:cstheme="minorBidi"/>
                <w:color w:val="000000" w:themeColor="text1"/>
                <w:sz w:val="22"/>
                <w:szCs w:val="22"/>
              </w:rPr>
              <w:t>.</w:t>
            </w:r>
          </w:p>
        </w:tc>
      </w:tr>
      <w:tr w:rsidR="005760F6" w:rsidRPr="00A23FD9" w14:paraId="290F5B45" w14:textId="77777777" w:rsidTr="005A5A55">
        <w:trPr>
          <w:trHeight w:val="110"/>
        </w:trPr>
        <w:tc>
          <w:tcPr>
            <w:tcW w:w="1122" w:type="dxa"/>
            <w:vAlign w:val="center"/>
          </w:tcPr>
          <w:p w14:paraId="11FBF15A" w14:textId="77777777" w:rsidR="005760F6" w:rsidRPr="00A7363C" w:rsidRDefault="005760F6" w:rsidP="003A2A58">
            <w:pPr>
              <w:snapToGrid w:val="0"/>
              <w:spacing w:before="120" w:after="120" w:line="240" w:lineRule="auto"/>
              <w:ind w:right="-106"/>
              <w:jc w:val="center"/>
              <w:rPr>
                <w:rFonts w:asciiTheme="minorBidi" w:hAnsiTheme="minorBidi" w:cstheme="minorBidi"/>
                <w:color w:val="000000" w:themeColor="text1"/>
                <w:sz w:val="22"/>
                <w:szCs w:val="22"/>
              </w:rPr>
            </w:pPr>
            <w:r w:rsidRPr="00A7363C">
              <w:rPr>
                <w:rFonts w:asciiTheme="minorBidi" w:hAnsiTheme="minorBidi" w:cstheme="minorBidi"/>
                <w:color w:val="000000" w:themeColor="text1"/>
                <w:sz w:val="22"/>
                <w:szCs w:val="22"/>
              </w:rPr>
              <w:t>3</w:t>
            </w:r>
          </w:p>
        </w:tc>
        <w:tc>
          <w:tcPr>
            <w:tcW w:w="3674" w:type="dxa"/>
            <w:vAlign w:val="center"/>
          </w:tcPr>
          <w:p w14:paraId="0966C830" w14:textId="77777777" w:rsidR="005760F6" w:rsidRPr="00A7363C" w:rsidRDefault="005760F6" w:rsidP="003A2A58">
            <w:pPr>
              <w:pStyle w:val="trt0xe"/>
              <w:snapToGrid w:val="0"/>
              <w:spacing w:before="120" w:beforeAutospacing="0" w:after="120" w:afterAutospacing="0"/>
              <w:rPr>
                <w:rFonts w:asciiTheme="minorBidi" w:hAnsiTheme="minorBidi" w:cstheme="minorBidi"/>
                <w:color w:val="202124"/>
                <w:sz w:val="22"/>
                <w:szCs w:val="22"/>
              </w:rPr>
            </w:pPr>
            <w:r w:rsidRPr="00A7363C">
              <w:rPr>
                <w:rFonts w:asciiTheme="minorBidi" w:hAnsiTheme="minorBidi" w:cstheme="minorBidi"/>
                <w:color w:val="202124"/>
                <w:sz w:val="22"/>
                <w:szCs w:val="22"/>
              </w:rPr>
              <w:t>to abstain from sensuous misconduct.</w:t>
            </w:r>
          </w:p>
        </w:tc>
        <w:tc>
          <w:tcPr>
            <w:tcW w:w="1305" w:type="dxa"/>
            <w:vAlign w:val="center"/>
          </w:tcPr>
          <w:p w14:paraId="471A9FA5" w14:textId="77777777" w:rsidR="005760F6" w:rsidRPr="00A7363C" w:rsidRDefault="005760F6" w:rsidP="003A2A58">
            <w:pPr>
              <w:snapToGrid w:val="0"/>
              <w:spacing w:before="120" w:after="120" w:line="240" w:lineRule="auto"/>
              <w:ind w:right="-54"/>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7</w:t>
            </w:r>
          </w:p>
        </w:tc>
        <w:tc>
          <w:tcPr>
            <w:tcW w:w="3674" w:type="dxa"/>
            <w:vAlign w:val="center"/>
          </w:tcPr>
          <w:p w14:paraId="636B5E59" w14:textId="77777777" w:rsidR="005760F6" w:rsidRPr="00A7363C" w:rsidRDefault="005760F6" w:rsidP="003A2A58">
            <w:pPr>
              <w:snapToGrid w:val="0"/>
              <w:spacing w:before="120" w:after="120" w:line="240" w:lineRule="auto"/>
              <w:ind w:right="-21"/>
              <w:rPr>
                <w:rFonts w:asciiTheme="minorBidi" w:hAnsiTheme="minorBidi" w:cstheme="minorBidi"/>
                <w:color w:val="000000" w:themeColor="text1"/>
                <w:sz w:val="22"/>
                <w:szCs w:val="22"/>
              </w:rPr>
            </w:pPr>
            <w:r w:rsidRPr="00A104AB">
              <w:rPr>
                <w:rFonts w:asciiTheme="minorBidi" w:hAnsiTheme="minorBidi" w:cstheme="minorBidi"/>
                <w:color w:val="000000" w:themeColor="text1"/>
                <w:sz w:val="22"/>
                <w:szCs w:val="22"/>
              </w:rPr>
              <w:t>You shall not commit adultery.</w:t>
            </w:r>
          </w:p>
        </w:tc>
      </w:tr>
      <w:tr w:rsidR="005760F6" w:rsidRPr="00A23FD9" w14:paraId="1CE8D161" w14:textId="77777777" w:rsidTr="005A5A55">
        <w:trPr>
          <w:trHeight w:val="283"/>
        </w:trPr>
        <w:tc>
          <w:tcPr>
            <w:tcW w:w="1122" w:type="dxa"/>
            <w:vAlign w:val="center"/>
          </w:tcPr>
          <w:p w14:paraId="4D2D1EDD" w14:textId="77777777" w:rsidR="005760F6" w:rsidRPr="00A7363C" w:rsidRDefault="005760F6" w:rsidP="003A2A58">
            <w:pPr>
              <w:snapToGrid w:val="0"/>
              <w:spacing w:before="120" w:after="120" w:line="240" w:lineRule="auto"/>
              <w:ind w:right="-106"/>
              <w:jc w:val="center"/>
              <w:rPr>
                <w:rFonts w:asciiTheme="minorBidi" w:hAnsiTheme="minorBidi" w:cstheme="minorBidi"/>
                <w:color w:val="000000" w:themeColor="text1"/>
                <w:sz w:val="22"/>
                <w:szCs w:val="22"/>
              </w:rPr>
            </w:pPr>
            <w:r w:rsidRPr="00A7363C">
              <w:rPr>
                <w:rFonts w:asciiTheme="minorBidi" w:hAnsiTheme="minorBidi" w:cstheme="minorBidi"/>
                <w:color w:val="000000" w:themeColor="text1"/>
                <w:sz w:val="22"/>
                <w:szCs w:val="22"/>
              </w:rPr>
              <w:t>4</w:t>
            </w:r>
          </w:p>
        </w:tc>
        <w:tc>
          <w:tcPr>
            <w:tcW w:w="3674" w:type="dxa"/>
            <w:vAlign w:val="center"/>
          </w:tcPr>
          <w:p w14:paraId="5705D1FC" w14:textId="77777777" w:rsidR="005760F6" w:rsidRPr="00A7363C" w:rsidRDefault="005760F6" w:rsidP="003A2A58">
            <w:pPr>
              <w:pStyle w:val="trt0xe"/>
              <w:snapToGrid w:val="0"/>
              <w:spacing w:before="120" w:beforeAutospacing="0" w:after="120" w:afterAutospacing="0"/>
              <w:rPr>
                <w:rFonts w:asciiTheme="minorBidi" w:hAnsiTheme="minorBidi" w:cstheme="minorBidi"/>
                <w:color w:val="202124"/>
                <w:sz w:val="22"/>
                <w:szCs w:val="22"/>
              </w:rPr>
            </w:pPr>
            <w:r w:rsidRPr="00A7363C">
              <w:rPr>
                <w:rFonts w:asciiTheme="minorBidi" w:hAnsiTheme="minorBidi" w:cstheme="minorBidi"/>
                <w:color w:val="202124"/>
                <w:sz w:val="22"/>
                <w:szCs w:val="22"/>
              </w:rPr>
              <w:t>to abstain from false speech.</w:t>
            </w:r>
          </w:p>
        </w:tc>
        <w:tc>
          <w:tcPr>
            <w:tcW w:w="1305" w:type="dxa"/>
            <w:vAlign w:val="center"/>
          </w:tcPr>
          <w:p w14:paraId="15559840" w14:textId="77777777" w:rsidR="005760F6" w:rsidRPr="00A7363C" w:rsidRDefault="005760F6" w:rsidP="003A2A58">
            <w:pPr>
              <w:snapToGrid w:val="0"/>
              <w:spacing w:before="120" w:after="120" w:line="240" w:lineRule="auto"/>
              <w:ind w:right="-54"/>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9</w:t>
            </w:r>
          </w:p>
        </w:tc>
        <w:tc>
          <w:tcPr>
            <w:tcW w:w="3674" w:type="dxa"/>
            <w:vAlign w:val="center"/>
          </w:tcPr>
          <w:p w14:paraId="0FBE91B7" w14:textId="52AE6AB1" w:rsidR="005760F6" w:rsidRPr="00A7363C" w:rsidRDefault="005760F6" w:rsidP="003A2A58">
            <w:pPr>
              <w:snapToGrid w:val="0"/>
              <w:spacing w:before="120" w:after="120" w:line="240" w:lineRule="auto"/>
              <w:ind w:right="-21"/>
              <w:rPr>
                <w:rFonts w:asciiTheme="minorBidi" w:hAnsiTheme="minorBidi" w:cstheme="minorBidi"/>
                <w:color w:val="000000" w:themeColor="text1"/>
                <w:sz w:val="22"/>
                <w:szCs w:val="22"/>
              </w:rPr>
            </w:pPr>
            <w:r w:rsidRPr="00A104AB">
              <w:rPr>
                <w:rFonts w:asciiTheme="minorBidi" w:hAnsiTheme="minorBidi" w:cstheme="minorBidi"/>
                <w:color w:val="000000" w:themeColor="text1"/>
                <w:sz w:val="22"/>
                <w:szCs w:val="22"/>
              </w:rPr>
              <w:t>You shall not bear false witness</w:t>
            </w:r>
            <w:r w:rsidR="00016721">
              <w:rPr>
                <w:rFonts w:asciiTheme="minorBidi" w:hAnsiTheme="minorBidi" w:cstheme="minorBidi"/>
                <w:color w:val="000000" w:themeColor="text1"/>
                <w:sz w:val="22"/>
                <w:szCs w:val="22"/>
              </w:rPr>
              <w:t>.</w:t>
            </w:r>
          </w:p>
        </w:tc>
      </w:tr>
      <w:tr w:rsidR="005760F6" w:rsidRPr="00A23FD9" w14:paraId="4A7D0B73" w14:textId="77777777" w:rsidTr="005A5A55">
        <w:trPr>
          <w:trHeight w:val="83"/>
        </w:trPr>
        <w:tc>
          <w:tcPr>
            <w:tcW w:w="1122" w:type="dxa"/>
            <w:vAlign w:val="center"/>
          </w:tcPr>
          <w:p w14:paraId="2AB53D0C" w14:textId="77777777" w:rsidR="005760F6" w:rsidRPr="00A7363C" w:rsidRDefault="005760F6" w:rsidP="003A2A58">
            <w:pPr>
              <w:snapToGrid w:val="0"/>
              <w:spacing w:before="120" w:after="120" w:line="240" w:lineRule="auto"/>
              <w:ind w:right="-106"/>
              <w:jc w:val="center"/>
              <w:rPr>
                <w:rFonts w:asciiTheme="minorBidi" w:hAnsiTheme="minorBidi" w:cstheme="minorBidi"/>
                <w:color w:val="000000" w:themeColor="text1"/>
                <w:sz w:val="22"/>
                <w:szCs w:val="22"/>
              </w:rPr>
            </w:pPr>
            <w:r w:rsidRPr="00A7363C">
              <w:rPr>
                <w:rFonts w:asciiTheme="minorBidi" w:hAnsiTheme="minorBidi" w:cstheme="minorBidi"/>
                <w:color w:val="000000" w:themeColor="text1"/>
                <w:sz w:val="22"/>
                <w:szCs w:val="22"/>
              </w:rPr>
              <w:t>5</w:t>
            </w:r>
          </w:p>
        </w:tc>
        <w:tc>
          <w:tcPr>
            <w:tcW w:w="3674" w:type="dxa"/>
            <w:vAlign w:val="center"/>
          </w:tcPr>
          <w:p w14:paraId="05F3C1CA" w14:textId="77777777" w:rsidR="005760F6" w:rsidRPr="00A7363C" w:rsidRDefault="005760F6" w:rsidP="003A2A58">
            <w:pPr>
              <w:pStyle w:val="trt0xe"/>
              <w:snapToGrid w:val="0"/>
              <w:spacing w:before="120" w:beforeAutospacing="0" w:after="120" w:afterAutospacing="0"/>
              <w:rPr>
                <w:rFonts w:asciiTheme="minorBidi" w:hAnsiTheme="minorBidi" w:cstheme="minorBidi"/>
                <w:color w:val="202124"/>
                <w:sz w:val="22"/>
                <w:szCs w:val="22"/>
              </w:rPr>
            </w:pPr>
            <w:r w:rsidRPr="00A7363C">
              <w:rPr>
                <w:rFonts w:asciiTheme="minorBidi" w:hAnsiTheme="minorBidi" w:cstheme="minorBidi"/>
                <w:color w:val="202124"/>
                <w:sz w:val="22"/>
                <w:szCs w:val="22"/>
              </w:rPr>
              <w:t>to abstain from becoming intoxicated.</w:t>
            </w:r>
          </w:p>
        </w:tc>
        <w:tc>
          <w:tcPr>
            <w:tcW w:w="1305" w:type="dxa"/>
            <w:vAlign w:val="center"/>
          </w:tcPr>
          <w:p w14:paraId="735E2059" w14:textId="77777777" w:rsidR="005760F6" w:rsidRPr="00A7363C" w:rsidRDefault="005760F6" w:rsidP="003A2A58">
            <w:pPr>
              <w:snapToGrid w:val="0"/>
              <w:spacing w:before="120" w:after="120" w:line="240" w:lineRule="auto"/>
              <w:ind w:right="-54"/>
              <w:jc w:val="center"/>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10</w:t>
            </w:r>
          </w:p>
        </w:tc>
        <w:tc>
          <w:tcPr>
            <w:tcW w:w="3674" w:type="dxa"/>
            <w:vAlign w:val="center"/>
          </w:tcPr>
          <w:p w14:paraId="7D0BD87C" w14:textId="77777777" w:rsidR="005760F6" w:rsidRPr="00A7363C" w:rsidRDefault="005760F6" w:rsidP="003A2A58">
            <w:pPr>
              <w:snapToGrid w:val="0"/>
              <w:spacing w:before="120" w:after="120" w:line="240" w:lineRule="auto"/>
              <w:ind w:right="-21"/>
              <w:rPr>
                <w:rFonts w:asciiTheme="minorBidi" w:hAnsiTheme="minorBidi" w:cstheme="minorBidi"/>
                <w:color w:val="000000" w:themeColor="text1"/>
                <w:sz w:val="22"/>
                <w:szCs w:val="22"/>
              </w:rPr>
            </w:pPr>
            <w:r w:rsidRPr="00326742">
              <w:rPr>
                <w:rFonts w:asciiTheme="minorBidi" w:hAnsiTheme="minorBidi" w:cstheme="minorBidi"/>
                <w:color w:val="000000" w:themeColor="text1"/>
                <w:sz w:val="22"/>
                <w:szCs w:val="22"/>
              </w:rPr>
              <w:t>You shall not covet</w:t>
            </w:r>
            <w:r>
              <w:rPr>
                <w:rFonts w:asciiTheme="minorBidi" w:hAnsiTheme="minorBidi" w:cstheme="minorBidi"/>
                <w:color w:val="000000" w:themeColor="text1"/>
                <w:sz w:val="22"/>
                <w:szCs w:val="22"/>
              </w:rPr>
              <w:t xml:space="preserve"> …</w:t>
            </w:r>
          </w:p>
        </w:tc>
      </w:tr>
      <w:tr w:rsidR="005760F6" w:rsidRPr="00A23FD9" w14:paraId="70F5269E" w14:textId="77777777" w:rsidTr="005A5A55">
        <w:tc>
          <w:tcPr>
            <w:tcW w:w="9775" w:type="dxa"/>
            <w:gridSpan w:val="4"/>
            <w:tcBorders>
              <w:bottom w:val="single" w:sz="4" w:space="0" w:color="auto"/>
            </w:tcBorders>
            <w:vAlign w:val="center"/>
          </w:tcPr>
          <w:p w14:paraId="3A2D251A" w14:textId="2CE1D977" w:rsidR="005760F6" w:rsidRPr="00A7363C" w:rsidRDefault="005760F6" w:rsidP="003A2A58">
            <w:pPr>
              <w:snapToGrid w:val="0"/>
              <w:spacing w:before="120" w:after="120" w:line="240" w:lineRule="auto"/>
              <w:ind w:right="-21"/>
              <w:rPr>
                <w:rFonts w:asciiTheme="minorBidi" w:hAnsiTheme="minorBidi" w:cstheme="minorBidi"/>
                <w:color w:val="000000" w:themeColor="text1"/>
                <w:sz w:val="22"/>
                <w:szCs w:val="22"/>
              </w:rPr>
            </w:pPr>
            <w:r>
              <w:rPr>
                <w:rFonts w:asciiTheme="minorBidi" w:hAnsiTheme="minorBidi" w:cstheme="minorBidi"/>
                <w:color w:val="000000" w:themeColor="text1"/>
                <w:sz w:val="22"/>
                <w:szCs w:val="22"/>
              </w:rPr>
              <w:t xml:space="preserve">The </w:t>
            </w:r>
            <w:r w:rsidR="00E960E4">
              <w:rPr>
                <w:rFonts w:asciiTheme="minorBidi" w:hAnsiTheme="minorBidi" w:cstheme="minorBidi"/>
                <w:color w:val="000000" w:themeColor="text1"/>
                <w:sz w:val="22"/>
                <w:szCs w:val="22"/>
              </w:rPr>
              <w:t>intention</w:t>
            </w:r>
            <w:r>
              <w:rPr>
                <w:rFonts w:asciiTheme="minorBidi" w:hAnsiTheme="minorBidi" w:cstheme="minorBidi"/>
                <w:color w:val="000000" w:themeColor="text1"/>
                <w:sz w:val="22"/>
                <w:szCs w:val="22"/>
              </w:rPr>
              <w:t xml:space="preserve"> behind precept number five is to avoid poor behaviour</w:t>
            </w:r>
            <w:r w:rsidR="00F40B85">
              <w:rPr>
                <w:rFonts w:asciiTheme="minorBidi" w:hAnsiTheme="minorBidi" w:cstheme="minorBidi"/>
                <w:color w:val="000000" w:themeColor="text1"/>
                <w:sz w:val="22"/>
                <w:szCs w:val="22"/>
              </w:rPr>
              <w:t>,</w:t>
            </w:r>
            <w:r>
              <w:rPr>
                <w:rFonts w:asciiTheme="minorBidi" w:hAnsiTheme="minorBidi" w:cstheme="minorBidi"/>
                <w:color w:val="000000" w:themeColor="text1"/>
                <w:sz w:val="22"/>
                <w:szCs w:val="22"/>
              </w:rPr>
              <w:t xml:space="preserve"> such as covetousness.  </w:t>
            </w:r>
          </w:p>
        </w:tc>
      </w:tr>
    </w:tbl>
    <w:p w14:paraId="3E9B07B8" w14:textId="77777777" w:rsidR="005760F6" w:rsidRDefault="005760F6" w:rsidP="004D6487">
      <w:pPr>
        <w:spacing w:line="240" w:lineRule="auto"/>
        <w:ind w:firstLine="720"/>
        <w:jc w:val="both"/>
        <w:rPr>
          <w:rFonts w:asciiTheme="minorBidi" w:hAnsiTheme="minorBidi"/>
          <w:lang w:val="en-GB"/>
        </w:rPr>
      </w:pPr>
    </w:p>
    <w:p w14:paraId="74DFCE7A" w14:textId="3E89C84A" w:rsidR="00BB0AC3" w:rsidRDefault="00BB0AC3" w:rsidP="00EC5F50">
      <w:pPr>
        <w:ind w:firstLine="720"/>
        <w:jc w:val="both"/>
        <w:rPr>
          <w:color w:val="000000" w:themeColor="text1"/>
          <w:lang w:val="en-GB"/>
        </w:rPr>
      </w:pPr>
      <w:r w:rsidRPr="00BB0AC3">
        <w:rPr>
          <w:color w:val="000000" w:themeColor="text1"/>
          <w:lang w:val="en-GB"/>
        </w:rPr>
        <w:t xml:space="preserve">Whether one believes in the law of karma or not, </w:t>
      </w:r>
      <w:r w:rsidR="007C17A1">
        <w:rPr>
          <w:color w:val="000000" w:themeColor="text1"/>
          <w:lang w:val="en-GB"/>
        </w:rPr>
        <w:t xml:space="preserve">divine judgment or not, </w:t>
      </w:r>
      <w:r w:rsidRPr="00BB0AC3">
        <w:rPr>
          <w:color w:val="000000" w:themeColor="text1"/>
          <w:lang w:val="en-GB"/>
        </w:rPr>
        <w:t xml:space="preserve">there can be little doubt that the seeds we sow every moment of every day will grow, the only question is what harvest they will yield. It is not surprising, therefore that we see the same moral and ethical foundations throughout the </w:t>
      </w:r>
      <w:r w:rsidR="007C17A1">
        <w:rPr>
          <w:color w:val="000000" w:themeColor="text1"/>
          <w:lang w:val="en-GB"/>
        </w:rPr>
        <w:t xml:space="preserve">two </w:t>
      </w:r>
      <w:r w:rsidR="00D12501">
        <w:rPr>
          <w:color w:val="000000" w:themeColor="text1"/>
          <w:lang w:val="en-GB"/>
        </w:rPr>
        <w:t>traditions</w:t>
      </w:r>
      <w:r w:rsidR="00E27305">
        <w:rPr>
          <w:color w:val="000000" w:themeColor="text1"/>
          <w:lang w:val="en-GB"/>
        </w:rPr>
        <w:t xml:space="preserve"> discussed</w:t>
      </w:r>
      <w:r w:rsidR="004D6487">
        <w:rPr>
          <w:color w:val="000000" w:themeColor="text1"/>
          <w:lang w:val="en-GB"/>
        </w:rPr>
        <w:t>.</w:t>
      </w:r>
      <w:r w:rsidR="00EC5F50">
        <w:rPr>
          <w:color w:val="000000" w:themeColor="text1"/>
          <w:lang w:val="en-GB"/>
        </w:rPr>
        <w:t xml:space="preserve"> </w:t>
      </w:r>
      <w:r w:rsidR="00AC1D74">
        <w:rPr>
          <w:color w:val="000000" w:themeColor="text1"/>
          <w:lang w:val="en-GB"/>
        </w:rPr>
        <w:t>Ultimately,</w:t>
      </w:r>
      <w:r w:rsidR="00C30466">
        <w:rPr>
          <w:color w:val="000000" w:themeColor="text1"/>
          <w:lang w:val="en-GB"/>
        </w:rPr>
        <w:t xml:space="preserve"> </w:t>
      </w:r>
      <w:r w:rsidRPr="00BB0AC3">
        <w:rPr>
          <w:color w:val="000000" w:themeColor="text1"/>
          <w:lang w:val="en-GB"/>
        </w:rPr>
        <w:t xml:space="preserve">they </w:t>
      </w:r>
      <w:r w:rsidR="00AC1D74">
        <w:rPr>
          <w:color w:val="000000" w:themeColor="text1"/>
          <w:lang w:val="en-GB"/>
        </w:rPr>
        <w:t>emphasise</w:t>
      </w:r>
      <w:r w:rsidR="00C30466">
        <w:rPr>
          <w:color w:val="000000" w:themeColor="text1"/>
          <w:lang w:val="en-GB"/>
        </w:rPr>
        <w:t xml:space="preserve"> a simple message; </w:t>
      </w:r>
      <w:r w:rsidRPr="00BB0AC3">
        <w:rPr>
          <w:color w:val="000000" w:themeColor="text1"/>
          <w:lang w:val="en-GB"/>
        </w:rPr>
        <w:t>the importance of kindness and respect for oneself and towards others.</w:t>
      </w:r>
    </w:p>
    <w:p w14:paraId="6B5DA6C0" w14:textId="0F0C0F2C" w:rsidR="00AC1D74" w:rsidRPr="00BB0AC3" w:rsidRDefault="00AC1D74" w:rsidP="00EC5F50">
      <w:pPr>
        <w:ind w:firstLine="720"/>
        <w:jc w:val="both"/>
        <w:rPr>
          <w:color w:val="000000" w:themeColor="text1"/>
          <w:lang w:val="en-GB"/>
        </w:rPr>
      </w:pPr>
      <w:r>
        <w:rPr>
          <w:color w:val="000000" w:themeColor="text1"/>
          <w:lang w:val="en-GB"/>
        </w:rPr>
        <w:t>Clearly</w:t>
      </w:r>
      <w:r w:rsidR="00086296">
        <w:rPr>
          <w:color w:val="000000" w:themeColor="text1"/>
          <w:lang w:val="en-GB"/>
        </w:rPr>
        <w:t xml:space="preserve">, </w:t>
      </w:r>
      <w:r>
        <w:rPr>
          <w:color w:val="000000" w:themeColor="text1"/>
          <w:lang w:val="en-GB"/>
        </w:rPr>
        <w:t>this is not an epiphany</w:t>
      </w:r>
      <w:r w:rsidR="009640BD">
        <w:rPr>
          <w:color w:val="000000" w:themeColor="text1"/>
          <w:lang w:val="en-GB"/>
        </w:rPr>
        <w:t xml:space="preserve"> or </w:t>
      </w:r>
      <w:r w:rsidR="00F92545">
        <w:rPr>
          <w:color w:val="000000" w:themeColor="text1"/>
          <w:lang w:val="en-GB"/>
        </w:rPr>
        <w:t xml:space="preserve">some great </w:t>
      </w:r>
      <w:r w:rsidR="00F9314F">
        <w:rPr>
          <w:color w:val="000000" w:themeColor="text1"/>
          <w:lang w:val="en-GB"/>
        </w:rPr>
        <w:t>revealed t</w:t>
      </w:r>
      <w:r w:rsidR="00CD2EDE">
        <w:rPr>
          <w:color w:val="000000" w:themeColor="text1"/>
          <w:lang w:val="en-GB"/>
        </w:rPr>
        <w:t>heological</w:t>
      </w:r>
      <w:r w:rsidR="00AB05A2">
        <w:rPr>
          <w:color w:val="000000" w:themeColor="text1"/>
          <w:lang w:val="en-GB"/>
        </w:rPr>
        <w:t xml:space="preserve"> </w:t>
      </w:r>
      <w:r w:rsidR="009640BD">
        <w:rPr>
          <w:color w:val="000000" w:themeColor="text1"/>
          <w:lang w:val="en-GB"/>
        </w:rPr>
        <w:t>revelation</w:t>
      </w:r>
      <w:r w:rsidR="00CD2EDE">
        <w:rPr>
          <w:color w:val="000000" w:themeColor="text1"/>
          <w:lang w:val="en-GB"/>
        </w:rPr>
        <w:t>. Instead</w:t>
      </w:r>
      <w:r w:rsidR="002E5D1F">
        <w:rPr>
          <w:color w:val="000000" w:themeColor="text1"/>
          <w:lang w:val="en-GB"/>
        </w:rPr>
        <w:t>,</w:t>
      </w:r>
      <w:r w:rsidR="00CD2EDE">
        <w:rPr>
          <w:color w:val="000000" w:themeColor="text1"/>
          <w:lang w:val="en-GB"/>
        </w:rPr>
        <w:t xml:space="preserve"> it is a subtle reminder that </w:t>
      </w:r>
      <w:r w:rsidR="004A23EF">
        <w:rPr>
          <w:color w:val="000000" w:themeColor="text1"/>
          <w:lang w:val="en-GB"/>
        </w:rPr>
        <w:t xml:space="preserve">at the core </w:t>
      </w:r>
      <w:r w:rsidR="00931C94">
        <w:rPr>
          <w:color w:val="000000" w:themeColor="text1"/>
          <w:lang w:val="en-GB"/>
        </w:rPr>
        <w:t xml:space="preserve">lies the same message </w:t>
      </w:r>
      <w:r w:rsidR="00AF5565">
        <w:rPr>
          <w:color w:val="000000" w:themeColor="text1"/>
          <w:lang w:val="en-GB"/>
        </w:rPr>
        <w:t>in</w:t>
      </w:r>
      <w:r w:rsidR="004A23EF">
        <w:rPr>
          <w:color w:val="000000" w:themeColor="text1"/>
          <w:lang w:val="en-GB"/>
        </w:rPr>
        <w:t xml:space="preserve"> most </w:t>
      </w:r>
      <w:r w:rsidR="002E5D1F">
        <w:rPr>
          <w:color w:val="000000" w:themeColor="text1"/>
          <w:lang w:val="en-GB"/>
        </w:rPr>
        <w:t>religions</w:t>
      </w:r>
      <w:r w:rsidR="00AF5565">
        <w:rPr>
          <w:color w:val="000000" w:themeColor="text1"/>
          <w:lang w:val="en-GB"/>
        </w:rPr>
        <w:t>.</w:t>
      </w:r>
    </w:p>
    <w:p w14:paraId="02CDDF3E" w14:textId="4FB6A267" w:rsidR="00CB3D20" w:rsidRDefault="004A23EF" w:rsidP="00455449">
      <w:pPr>
        <w:spacing w:before="120"/>
        <w:ind w:firstLine="720"/>
        <w:jc w:val="both"/>
        <w:rPr>
          <w:rFonts w:asciiTheme="minorBidi" w:hAnsiTheme="minorBidi"/>
          <w:lang w:val="en-GB"/>
        </w:rPr>
      </w:pPr>
      <w:r>
        <w:rPr>
          <w:rFonts w:asciiTheme="minorBidi" w:hAnsiTheme="minorBidi"/>
          <w:lang w:val="en-GB"/>
        </w:rPr>
        <w:t xml:space="preserve">The second key point </w:t>
      </w:r>
      <w:r w:rsidRPr="004A23EF">
        <w:rPr>
          <w:rFonts w:asciiTheme="minorBidi" w:hAnsiTheme="minorBidi"/>
          <w:lang w:val="en-GB"/>
        </w:rPr>
        <w:t xml:space="preserve">of commonality </w:t>
      </w:r>
      <w:r>
        <w:rPr>
          <w:rFonts w:asciiTheme="minorBidi" w:hAnsiTheme="minorBidi"/>
          <w:lang w:val="en-GB"/>
        </w:rPr>
        <w:t xml:space="preserve">is the shared belief </w:t>
      </w:r>
      <w:r w:rsidR="00E94C7C">
        <w:rPr>
          <w:rFonts w:asciiTheme="minorBidi" w:hAnsiTheme="minorBidi"/>
          <w:lang w:val="en-GB"/>
        </w:rPr>
        <w:t xml:space="preserve">that the </w:t>
      </w:r>
      <w:r w:rsidR="00CE5CC8">
        <w:rPr>
          <w:rFonts w:asciiTheme="minorBidi" w:hAnsiTheme="minorBidi"/>
          <w:lang w:val="en-GB"/>
        </w:rPr>
        <w:t>M</w:t>
      </w:r>
      <w:r w:rsidR="00E94C7C">
        <w:rPr>
          <w:rFonts w:asciiTheme="minorBidi" w:hAnsiTheme="minorBidi"/>
          <w:lang w:val="en-GB"/>
        </w:rPr>
        <w:t xml:space="preserve">ind and </w:t>
      </w:r>
      <w:r w:rsidR="00CE5CC8">
        <w:rPr>
          <w:rFonts w:asciiTheme="minorBidi" w:hAnsiTheme="minorBidi"/>
          <w:lang w:val="en-GB"/>
        </w:rPr>
        <w:t>the Source</w:t>
      </w:r>
      <w:r w:rsidR="004E67AA">
        <w:rPr>
          <w:rFonts w:asciiTheme="minorBidi" w:hAnsiTheme="minorBidi"/>
          <w:lang w:val="en-GB"/>
        </w:rPr>
        <w:t xml:space="preserve">, the </w:t>
      </w:r>
      <w:r w:rsidR="00CE5CC8">
        <w:rPr>
          <w:rFonts w:asciiTheme="minorBidi" w:hAnsiTheme="minorBidi"/>
          <w:lang w:val="en-GB"/>
        </w:rPr>
        <w:t>S</w:t>
      </w:r>
      <w:r w:rsidR="004E67AA">
        <w:rPr>
          <w:rFonts w:asciiTheme="minorBidi" w:hAnsiTheme="minorBidi"/>
          <w:lang w:val="en-GB"/>
        </w:rPr>
        <w:t xml:space="preserve">oul and God are eventually </w:t>
      </w:r>
      <w:r w:rsidR="004A19E1">
        <w:rPr>
          <w:rFonts w:asciiTheme="minorBidi" w:hAnsiTheme="minorBidi"/>
          <w:lang w:val="en-GB"/>
        </w:rPr>
        <w:t>reunited</w:t>
      </w:r>
      <w:r w:rsidR="008521C0">
        <w:rPr>
          <w:rFonts w:asciiTheme="minorBidi" w:hAnsiTheme="minorBidi"/>
          <w:lang w:val="en-GB"/>
        </w:rPr>
        <w:t>.</w:t>
      </w:r>
    </w:p>
    <w:p w14:paraId="417B47B7" w14:textId="77777777" w:rsidR="00A04C32" w:rsidRDefault="00764461" w:rsidP="003B10B7">
      <w:pPr>
        <w:snapToGrid w:val="0"/>
        <w:ind w:firstLine="720"/>
        <w:jc w:val="both"/>
        <w:rPr>
          <w:rFonts w:asciiTheme="minorBidi" w:hAnsiTheme="minorBidi"/>
          <w:lang w:val="en-GB"/>
        </w:rPr>
      </w:pPr>
      <w:r>
        <w:rPr>
          <w:rFonts w:asciiTheme="minorBidi" w:hAnsiTheme="minorBidi"/>
          <w:lang w:val="en-GB"/>
        </w:rPr>
        <w:t>Again,</w:t>
      </w:r>
      <w:r w:rsidR="00764E7A">
        <w:rPr>
          <w:rFonts w:asciiTheme="minorBidi" w:hAnsiTheme="minorBidi"/>
          <w:lang w:val="en-GB"/>
        </w:rPr>
        <w:t xml:space="preserve"> this is not a new idea</w:t>
      </w:r>
      <w:r w:rsidR="00025E67">
        <w:rPr>
          <w:rFonts w:asciiTheme="minorBidi" w:hAnsiTheme="minorBidi"/>
          <w:lang w:val="en-GB"/>
        </w:rPr>
        <w:t>,</w:t>
      </w:r>
      <w:r w:rsidR="004B2FC7">
        <w:rPr>
          <w:rFonts w:asciiTheme="minorBidi" w:hAnsiTheme="minorBidi"/>
          <w:lang w:val="en-GB"/>
        </w:rPr>
        <w:t xml:space="preserve"> </w:t>
      </w:r>
      <w:r w:rsidR="00025E67">
        <w:rPr>
          <w:rFonts w:asciiTheme="minorBidi" w:hAnsiTheme="minorBidi"/>
          <w:lang w:val="en-GB"/>
        </w:rPr>
        <w:t>these concepts have appeared</w:t>
      </w:r>
      <w:r w:rsidR="004B2FC7">
        <w:rPr>
          <w:rFonts w:asciiTheme="minorBidi" w:hAnsiTheme="minorBidi"/>
          <w:lang w:val="en-GB"/>
        </w:rPr>
        <w:t xml:space="preserve"> </w:t>
      </w:r>
      <w:r w:rsidR="00025E67">
        <w:rPr>
          <w:rFonts w:asciiTheme="minorBidi" w:hAnsiTheme="minorBidi"/>
          <w:lang w:val="en-GB"/>
        </w:rPr>
        <w:t xml:space="preserve">in </w:t>
      </w:r>
      <w:r w:rsidR="004B2FC7">
        <w:rPr>
          <w:rFonts w:asciiTheme="minorBidi" w:hAnsiTheme="minorBidi"/>
          <w:lang w:val="en-GB"/>
        </w:rPr>
        <w:t xml:space="preserve">many </w:t>
      </w:r>
      <w:r w:rsidR="00025E67">
        <w:rPr>
          <w:rFonts w:asciiTheme="minorBidi" w:hAnsiTheme="minorBidi"/>
          <w:lang w:val="en-GB"/>
        </w:rPr>
        <w:t>religious</w:t>
      </w:r>
      <w:r w:rsidR="004B2FC7">
        <w:rPr>
          <w:rFonts w:asciiTheme="minorBidi" w:hAnsiTheme="minorBidi"/>
          <w:lang w:val="en-GB"/>
        </w:rPr>
        <w:t xml:space="preserve"> </w:t>
      </w:r>
      <w:r w:rsidR="00025E67">
        <w:rPr>
          <w:rFonts w:asciiTheme="minorBidi" w:hAnsiTheme="minorBidi"/>
          <w:lang w:val="en-GB"/>
        </w:rPr>
        <w:t xml:space="preserve">traditions over the past </w:t>
      </w:r>
      <w:r w:rsidR="00735566">
        <w:rPr>
          <w:rFonts w:asciiTheme="minorBidi" w:hAnsiTheme="minorBidi"/>
          <w:lang w:val="en-GB"/>
        </w:rPr>
        <w:t>five</w:t>
      </w:r>
      <w:r w:rsidR="00025E67">
        <w:rPr>
          <w:rFonts w:asciiTheme="minorBidi" w:hAnsiTheme="minorBidi"/>
          <w:lang w:val="en-GB"/>
        </w:rPr>
        <w:t xml:space="preserve"> thousand years.</w:t>
      </w:r>
      <w:r w:rsidR="00CB3D20">
        <w:rPr>
          <w:rFonts w:asciiTheme="minorBidi" w:hAnsiTheme="minorBidi"/>
          <w:lang w:val="en-GB"/>
        </w:rPr>
        <w:t xml:space="preserve"> </w:t>
      </w:r>
      <w:r w:rsidR="00496B5F">
        <w:rPr>
          <w:rFonts w:asciiTheme="minorBidi" w:hAnsiTheme="minorBidi"/>
          <w:lang w:val="en-GB"/>
        </w:rPr>
        <w:t xml:space="preserve">What </w:t>
      </w:r>
      <w:r w:rsidR="007C6CE7">
        <w:rPr>
          <w:rFonts w:asciiTheme="minorBidi" w:hAnsiTheme="minorBidi"/>
          <w:lang w:val="en-GB"/>
        </w:rPr>
        <w:t xml:space="preserve">brings one to pause </w:t>
      </w:r>
      <w:r w:rsidR="00C94B6B">
        <w:rPr>
          <w:rFonts w:asciiTheme="minorBidi" w:hAnsiTheme="minorBidi"/>
          <w:lang w:val="en-GB"/>
        </w:rPr>
        <w:t xml:space="preserve">is </w:t>
      </w:r>
      <w:r w:rsidR="007C6CE7">
        <w:rPr>
          <w:rFonts w:asciiTheme="minorBidi" w:hAnsiTheme="minorBidi"/>
          <w:lang w:val="en-GB"/>
        </w:rPr>
        <w:t>the depth and breadth</w:t>
      </w:r>
      <w:r w:rsidR="00C94B6B">
        <w:rPr>
          <w:rFonts w:asciiTheme="minorBidi" w:hAnsiTheme="minorBidi"/>
          <w:lang w:val="en-GB"/>
        </w:rPr>
        <w:t xml:space="preserve"> of </w:t>
      </w:r>
      <w:r w:rsidR="004B563D">
        <w:rPr>
          <w:rFonts w:asciiTheme="minorBidi" w:hAnsiTheme="minorBidi"/>
          <w:lang w:val="en-GB"/>
        </w:rPr>
        <w:t xml:space="preserve">experiential accounts in the </w:t>
      </w:r>
      <w:r w:rsidR="00C94B6B">
        <w:rPr>
          <w:rFonts w:asciiTheme="minorBidi" w:hAnsiTheme="minorBidi"/>
          <w:lang w:val="en-GB"/>
        </w:rPr>
        <w:t xml:space="preserve">writing </w:t>
      </w:r>
      <w:r w:rsidR="00863364">
        <w:rPr>
          <w:rFonts w:asciiTheme="minorBidi" w:hAnsiTheme="minorBidi"/>
          <w:lang w:val="en-GB"/>
        </w:rPr>
        <w:t xml:space="preserve">across </w:t>
      </w:r>
      <w:r w:rsidR="004B563D">
        <w:rPr>
          <w:rFonts w:asciiTheme="minorBidi" w:hAnsiTheme="minorBidi"/>
          <w:lang w:val="en-GB"/>
        </w:rPr>
        <w:t>both</w:t>
      </w:r>
      <w:r w:rsidR="00863364">
        <w:rPr>
          <w:rFonts w:asciiTheme="minorBidi" w:hAnsiTheme="minorBidi"/>
          <w:lang w:val="en-GB"/>
        </w:rPr>
        <w:t xml:space="preserve"> traditions</w:t>
      </w:r>
      <w:r w:rsidR="004B563D">
        <w:rPr>
          <w:rFonts w:asciiTheme="minorBidi" w:hAnsiTheme="minorBidi"/>
          <w:lang w:val="en-GB"/>
        </w:rPr>
        <w:t>.</w:t>
      </w:r>
      <w:r w:rsidR="00320C0B">
        <w:rPr>
          <w:rFonts w:asciiTheme="minorBidi" w:hAnsiTheme="minorBidi"/>
          <w:lang w:val="en-GB"/>
        </w:rPr>
        <w:t xml:space="preserve"> Should one </w:t>
      </w:r>
      <w:r w:rsidR="00ED0E99">
        <w:rPr>
          <w:rFonts w:asciiTheme="minorBidi" w:hAnsiTheme="minorBidi"/>
          <w:lang w:val="en-GB"/>
        </w:rPr>
        <w:t>simply</w:t>
      </w:r>
      <w:r w:rsidR="00320C0B">
        <w:rPr>
          <w:rFonts w:asciiTheme="minorBidi" w:hAnsiTheme="minorBidi"/>
          <w:lang w:val="en-GB"/>
        </w:rPr>
        <w:t xml:space="preserve"> </w:t>
      </w:r>
      <w:r w:rsidR="009C520D">
        <w:rPr>
          <w:rFonts w:asciiTheme="minorBidi" w:hAnsiTheme="minorBidi"/>
          <w:lang w:val="en-GB"/>
        </w:rPr>
        <w:t>discard</w:t>
      </w:r>
      <w:r w:rsidR="00320C0B">
        <w:rPr>
          <w:rFonts w:asciiTheme="minorBidi" w:hAnsiTheme="minorBidi"/>
          <w:lang w:val="en-GB"/>
        </w:rPr>
        <w:t xml:space="preserve"> as fiction </w:t>
      </w:r>
      <w:r w:rsidR="00C33C70">
        <w:rPr>
          <w:rFonts w:asciiTheme="minorBidi" w:hAnsiTheme="minorBidi"/>
          <w:lang w:val="en-GB"/>
        </w:rPr>
        <w:t xml:space="preserve">or </w:t>
      </w:r>
      <w:r w:rsidR="009C520D">
        <w:rPr>
          <w:rFonts w:asciiTheme="minorBidi" w:hAnsiTheme="minorBidi"/>
          <w:lang w:val="en-GB"/>
        </w:rPr>
        <w:t>fantasy</w:t>
      </w:r>
      <w:r w:rsidR="00C33C70">
        <w:rPr>
          <w:rFonts w:asciiTheme="minorBidi" w:hAnsiTheme="minorBidi"/>
          <w:lang w:val="en-GB"/>
        </w:rPr>
        <w:t xml:space="preserve"> </w:t>
      </w:r>
      <w:r w:rsidR="00320C0B">
        <w:rPr>
          <w:rFonts w:asciiTheme="minorBidi" w:hAnsiTheme="minorBidi"/>
          <w:lang w:val="en-GB"/>
        </w:rPr>
        <w:t xml:space="preserve">the accounts of </w:t>
      </w:r>
      <w:r w:rsidR="003875D0">
        <w:rPr>
          <w:rFonts w:asciiTheme="minorBidi" w:hAnsiTheme="minorBidi"/>
          <w:lang w:val="en-GB"/>
        </w:rPr>
        <w:t>Tibetan Buddhist</w:t>
      </w:r>
      <w:r w:rsidR="00620F5D">
        <w:rPr>
          <w:rFonts w:asciiTheme="minorBidi" w:hAnsiTheme="minorBidi"/>
          <w:lang w:val="en-GB"/>
        </w:rPr>
        <w:t xml:space="preserve"> practitioners</w:t>
      </w:r>
      <w:r w:rsidR="00CA23CA">
        <w:rPr>
          <w:rFonts w:asciiTheme="minorBidi" w:hAnsiTheme="minorBidi"/>
          <w:lang w:val="en-GB"/>
        </w:rPr>
        <w:t xml:space="preserve"> </w:t>
      </w:r>
      <w:r w:rsidR="00ED0E99">
        <w:rPr>
          <w:rFonts w:asciiTheme="minorBidi" w:hAnsiTheme="minorBidi"/>
          <w:lang w:val="en-GB"/>
        </w:rPr>
        <w:t>who</w:t>
      </w:r>
      <w:r w:rsidR="00CB3D20">
        <w:rPr>
          <w:rFonts w:asciiTheme="minorBidi" w:hAnsiTheme="minorBidi"/>
          <w:lang w:val="en-GB"/>
        </w:rPr>
        <w:t xml:space="preserve"> </w:t>
      </w:r>
      <w:r w:rsidR="00C33C70">
        <w:rPr>
          <w:rFonts w:asciiTheme="minorBidi" w:hAnsiTheme="minorBidi"/>
          <w:lang w:val="en-GB"/>
        </w:rPr>
        <w:t>claim</w:t>
      </w:r>
      <w:r w:rsidR="009C520D">
        <w:rPr>
          <w:rFonts w:asciiTheme="minorBidi" w:hAnsiTheme="minorBidi"/>
          <w:lang w:val="en-GB"/>
        </w:rPr>
        <w:t xml:space="preserve"> to be able to access </w:t>
      </w:r>
      <w:r w:rsidR="009516D4">
        <w:rPr>
          <w:rFonts w:asciiTheme="minorBidi" w:hAnsiTheme="minorBidi"/>
          <w:lang w:val="en-GB"/>
        </w:rPr>
        <w:t xml:space="preserve">their </w:t>
      </w:r>
      <w:r w:rsidR="00CA23CA">
        <w:rPr>
          <w:rFonts w:asciiTheme="minorBidi" w:hAnsiTheme="minorBidi"/>
          <w:lang w:val="en-GB"/>
        </w:rPr>
        <w:t>in</w:t>
      </w:r>
      <w:r w:rsidR="006F703E">
        <w:rPr>
          <w:rFonts w:asciiTheme="minorBidi" w:hAnsiTheme="minorBidi"/>
          <w:lang w:val="en-GB"/>
        </w:rPr>
        <w:t>ner</w:t>
      </w:r>
      <w:r w:rsidR="00CA23CA">
        <w:rPr>
          <w:rFonts w:asciiTheme="minorBidi" w:hAnsiTheme="minorBidi"/>
          <w:lang w:val="en-GB"/>
        </w:rPr>
        <w:t xml:space="preserve">most </w:t>
      </w:r>
      <w:r w:rsidR="006F703E">
        <w:rPr>
          <w:rFonts w:asciiTheme="minorBidi" w:hAnsiTheme="minorBidi"/>
          <w:lang w:val="en-GB"/>
        </w:rPr>
        <w:t xml:space="preserve">being </w:t>
      </w:r>
      <w:r w:rsidR="009516D4">
        <w:rPr>
          <w:rFonts w:asciiTheme="minorBidi" w:hAnsiTheme="minorBidi"/>
          <w:lang w:val="en-GB"/>
        </w:rPr>
        <w:t>(</w:t>
      </w:r>
      <w:r w:rsidR="00CA23CA">
        <w:rPr>
          <w:rFonts w:asciiTheme="minorBidi" w:hAnsiTheme="minorBidi"/>
          <w:lang w:val="en-GB"/>
        </w:rPr>
        <w:t>Rigpa</w:t>
      </w:r>
      <w:r w:rsidR="009516D4">
        <w:rPr>
          <w:rFonts w:asciiTheme="minorBidi" w:hAnsiTheme="minorBidi"/>
          <w:lang w:val="en-GB"/>
        </w:rPr>
        <w:t>)</w:t>
      </w:r>
      <w:r w:rsidR="0031360E">
        <w:rPr>
          <w:rFonts w:asciiTheme="minorBidi" w:hAnsiTheme="minorBidi"/>
          <w:lang w:val="en-GB"/>
        </w:rPr>
        <w:t xml:space="preserve">, </w:t>
      </w:r>
      <w:r w:rsidR="009C520D">
        <w:rPr>
          <w:rFonts w:asciiTheme="minorBidi" w:hAnsiTheme="minorBidi"/>
          <w:lang w:val="en-GB"/>
        </w:rPr>
        <w:t>an</w:t>
      </w:r>
      <w:r w:rsidR="00746FC5">
        <w:rPr>
          <w:rFonts w:asciiTheme="minorBidi" w:hAnsiTheme="minorBidi"/>
          <w:lang w:val="en-GB"/>
        </w:rPr>
        <w:t>d</w:t>
      </w:r>
      <w:r w:rsidR="009C520D">
        <w:rPr>
          <w:rFonts w:asciiTheme="minorBidi" w:hAnsiTheme="minorBidi"/>
          <w:lang w:val="en-GB"/>
        </w:rPr>
        <w:t xml:space="preserve"> perceive</w:t>
      </w:r>
      <w:r w:rsidR="0031360E">
        <w:rPr>
          <w:rFonts w:asciiTheme="minorBidi" w:hAnsiTheme="minorBidi"/>
          <w:lang w:val="en-GB"/>
        </w:rPr>
        <w:t xml:space="preserve"> the ground of all consciousness</w:t>
      </w:r>
      <w:r w:rsidR="009516D4">
        <w:rPr>
          <w:rFonts w:asciiTheme="minorBidi" w:hAnsiTheme="minorBidi"/>
          <w:lang w:val="en-GB"/>
        </w:rPr>
        <w:t xml:space="preserve"> (</w:t>
      </w:r>
      <w:r w:rsidR="009516D4" w:rsidRPr="00C2051D">
        <w:rPr>
          <w:rFonts w:asciiTheme="minorBidi" w:hAnsiTheme="minorBidi"/>
          <w:lang w:val="en-GB"/>
        </w:rPr>
        <w:t>Dharmadhātu</w:t>
      </w:r>
      <w:r w:rsidR="009516D4">
        <w:rPr>
          <w:rFonts w:asciiTheme="minorBidi" w:hAnsiTheme="minorBidi"/>
          <w:lang w:val="en-GB"/>
        </w:rPr>
        <w:t>)</w:t>
      </w:r>
      <w:r w:rsidR="00C01911">
        <w:rPr>
          <w:rFonts w:asciiTheme="minorBidi" w:hAnsiTheme="minorBidi"/>
          <w:lang w:val="en-GB"/>
        </w:rPr>
        <w:t>?</w:t>
      </w:r>
      <w:r w:rsidR="009516D4">
        <w:rPr>
          <w:rFonts w:asciiTheme="minorBidi" w:hAnsiTheme="minorBidi"/>
          <w:lang w:val="en-GB"/>
        </w:rPr>
        <w:t xml:space="preserve"> Equally</w:t>
      </w:r>
      <w:r w:rsidR="00F02585">
        <w:rPr>
          <w:rFonts w:asciiTheme="minorBidi" w:hAnsiTheme="minorBidi"/>
          <w:lang w:val="en-GB"/>
        </w:rPr>
        <w:t xml:space="preserve">, </w:t>
      </w:r>
      <w:r w:rsidR="00B55B8F">
        <w:rPr>
          <w:rFonts w:asciiTheme="minorBidi" w:hAnsiTheme="minorBidi"/>
          <w:lang w:val="en-GB"/>
        </w:rPr>
        <w:t xml:space="preserve">can </w:t>
      </w:r>
      <w:r w:rsidR="00C46523">
        <w:rPr>
          <w:rFonts w:asciiTheme="minorBidi" w:hAnsiTheme="minorBidi"/>
          <w:lang w:val="en-GB"/>
        </w:rPr>
        <w:t xml:space="preserve">the accounts of old and new testaments </w:t>
      </w:r>
      <w:r w:rsidR="00B55B8F">
        <w:rPr>
          <w:rFonts w:asciiTheme="minorBidi" w:hAnsiTheme="minorBidi"/>
          <w:lang w:val="en-GB"/>
        </w:rPr>
        <w:t>S</w:t>
      </w:r>
      <w:r w:rsidR="00C46523">
        <w:rPr>
          <w:rFonts w:asciiTheme="minorBidi" w:hAnsiTheme="minorBidi"/>
          <w:lang w:val="en-GB"/>
        </w:rPr>
        <w:t xml:space="preserve">aints </w:t>
      </w:r>
      <w:r w:rsidR="00660980">
        <w:rPr>
          <w:rFonts w:asciiTheme="minorBidi" w:hAnsiTheme="minorBidi"/>
          <w:lang w:val="en-GB"/>
        </w:rPr>
        <w:t xml:space="preserve">who </w:t>
      </w:r>
      <w:r w:rsidR="006B5DA4">
        <w:rPr>
          <w:rFonts w:asciiTheme="minorBidi" w:hAnsiTheme="minorBidi"/>
          <w:lang w:val="en-GB"/>
        </w:rPr>
        <w:t xml:space="preserve">recount </w:t>
      </w:r>
      <w:r w:rsidR="00C46523">
        <w:rPr>
          <w:rFonts w:asciiTheme="minorBidi" w:hAnsiTheme="minorBidi"/>
          <w:lang w:val="en-GB"/>
        </w:rPr>
        <w:t>communing with God</w:t>
      </w:r>
      <w:r w:rsidR="00B55B8F">
        <w:rPr>
          <w:rFonts w:asciiTheme="minorBidi" w:hAnsiTheme="minorBidi"/>
          <w:lang w:val="en-GB"/>
        </w:rPr>
        <w:t xml:space="preserve"> be </w:t>
      </w:r>
      <w:r w:rsidR="00C46523">
        <w:rPr>
          <w:rFonts w:asciiTheme="minorBidi" w:hAnsiTheme="minorBidi"/>
          <w:lang w:val="en-GB"/>
        </w:rPr>
        <w:t>that far-fetched?</w:t>
      </w:r>
    </w:p>
    <w:p w14:paraId="124042A4" w14:textId="717C1D41" w:rsidR="003B10B7" w:rsidRDefault="000A62E7" w:rsidP="003B10B7">
      <w:pPr>
        <w:snapToGrid w:val="0"/>
        <w:ind w:firstLine="720"/>
        <w:jc w:val="both"/>
        <w:rPr>
          <w:rFonts w:asciiTheme="minorBidi" w:hAnsiTheme="minorBidi"/>
          <w:lang w:val="en-GB"/>
        </w:rPr>
      </w:pPr>
      <w:r>
        <w:rPr>
          <w:rFonts w:asciiTheme="minorBidi" w:hAnsiTheme="minorBidi"/>
          <w:lang w:val="en-GB"/>
        </w:rPr>
        <w:lastRenderedPageBreak/>
        <w:t xml:space="preserve">Whilst a cynic </w:t>
      </w:r>
      <w:r w:rsidR="007D1EAB">
        <w:rPr>
          <w:rFonts w:asciiTheme="minorBidi" w:hAnsiTheme="minorBidi"/>
          <w:lang w:val="en-GB"/>
        </w:rPr>
        <w:t xml:space="preserve">can take </w:t>
      </w:r>
      <w:r w:rsidR="00575B45">
        <w:rPr>
          <w:rFonts w:asciiTheme="minorBidi" w:hAnsiTheme="minorBidi"/>
          <w:lang w:val="en-GB"/>
        </w:rPr>
        <w:t>such a</w:t>
      </w:r>
      <w:r w:rsidR="007D1EAB">
        <w:rPr>
          <w:rFonts w:asciiTheme="minorBidi" w:hAnsiTheme="minorBidi"/>
          <w:lang w:val="en-GB"/>
        </w:rPr>
        <w:t xml:space="preserve"> position, is </w:t>
      </w:r>
      <w:r w:rsidR="00D323CE">
        <w:rPr>
          <w:rFonts w:asciiTheme="minorBidi" w:hAnsiTheme="minorBidi"/>
          <w:lang w:val="en-GB"/>
        </w:rPr>
        <w:t xml:space="preserve">it not </w:t>
      </w:r>
      <w:r w:rsidR="008E2461">
        <w:rPr>
          <w:rFonts w:asciiTheme="minorBidi" w:hAnsiTheme="minorBidi"/>
          <w:lang w:val="en-GB"/>
        </w:rPr>
        <w:t>also</w:t>
      </w:r>
      <w:r w:rsidR="00DE1058">
        <w:rPr>
          <w:rFonts w:asciiTheme="minorBidi" w:hAnsiTheme="minorBidi"/>
          <w:lang w:val="en-GB"/>
        </w:rPr>
        <w:t xml:space="preserve"> </w:t>
      </w:r>
      <w:r w:rsidR="00D323CE">
        <w:rPr>
          <w:rFonts w:asciiTheme="minorBidi" w:hAnsiTheme="minorBidi"/>
          <w:lang w:val="en-GB"/>
        </w:rPr>
        <w:t>lik</w:t>
      </w:r>
      <w:r w:rsidR="00DE1058">
        <w:rPr>
          <w:rFonts w:asciiTheme="minorBidi" w:hAnsiTheme="minorBidi"/>
          <w:lang w:val="en-GB"/>
        </w:rPr>
        <w:t>e</w:t>
      </w:r>
      <w:r w:rsidR="00D323CE">
        <w:rPr>
          <w:rFonts w:asciiTheme="minorBidi" w:hAnsiTheme="minorBidi"/>
          <w:lang w:val="en-GB"/>
        </w:rPr>
        <w:t>ly that these countless</w:t>
      </w:r>
      <w:r w:rsidR="00575B45">
        <w:rPr>
          <w:rFonts w:asciiTheme="minorBidi" w:hAnsiTheme="minorBidi"/>
          <w:lang w:val="en-GB"/>
        </w:rPr>
        <w:t xml:space="preserve"> </w:t>
      </w:r>
      <w:r w:rsidR="00764461">
        <w:rPr>
          <w:rFonts w:asciiTheme="minorBidi" w:hAnsiTheme="minorBidi"/>
          <w:lang w:val="en-GB"/>
        </w:rPr>
        <w:t>spiritual experience</w:t>
      </w:r>
      <w:r w:rsidR="00575B45">
        <w:rPr>
          <w:rFonts w:asciiTheme="minorBidi" w:hAnsiTheme="minorBidi"/>
          <w:lang w:val="en-GB"/>
        </w:rPr>
        <w:t>s</w:t>
      </w:r>
      <w:r w:rsidR="00303971">
        <w:rPr>
          <w:rFonts w:asciiTheme="minorBidi" w:hAnsiTheme="minorBidi"/>
          <w:lang w:val="en-GB"/>
        </w:rPr>
        <w:t xml:space="preserve"> are </w:t>
      </w:r>
      <w:r w:rsidR="00681AD5">
        <w:rPr>
          <w:rFonts w:asciiTheme="minorBidi" w:hAnsiTheme="minorBidi"/>
          <w:lang w:val="en-GB"/>
        </w:rPr>
        <w:t xml:space="preserve">derived from a deeper and more profound </w:t>
      </w:r>
      <w:r w:rsidR="0095565F">
        <w:rPr>
          <w:rFonts w:asciiTheme="minorBidi" w:hAnsiTheme="minorBidi"/>
          <w:lang w:val="en-GB"/>
        </w:rPr>
        <w:t xml:space="preserve">level </w:t>
      </w:r>
      <w:r w:rsidR="008E2461">
        <w:rPr>
          <w:rFonts w:asciiTheme="minorBidi" w:hAnsiTheme="minorBidi"/>
          <w:lang w:val="en-GB"/>
        </w:rPr>
        <w:t>of consciousness</w:t>
      </w:r>
      <w:r w:rsidR="007C656F">
        <w:rPr>
          <w:rFonts w:asciiTheme="minorBidi" w:hAnsiTheme="minorBidi"/>
          <w:lang w:val="en-GB"/>
        </w:rPr>
        <w:t>,</w:t>
      </w:r>
      <w:r w:rsidR="005D6763">
        <w:rPr>
          <w:rFonts w:asciiTheme="minorBidi" w:hAnsiTheme="minorBidi"/>
          <w:lang w:val="en-GB"/>
        </w:rPr>
        <w:t xml:space="preserve"> one</w:t>
      </w:r>
      <w:r w:rsidR="007C656F">
        <w:rPr>
          <w:rFonts w:asciiTheme="minorBidi" w:hAnsiTheme="minorBidi"/>
          <w:lang w:val="en-GB"/>
        </w:rPr>
        <w:t xml:space="preserve"> </w:t>
      </w:r>
      <w:r w:rsidR="008E2461">
        <w:rPr>
          <w:rFonts w:asciiTheme="minorBidi" w:hAnsiTheme="minorBidi"/>
          <w:lang w:val="en-GB"/>
        </w:rPr>
        <w:t xml:space="preserve">that </w:t>
      </w:r>
      <w:r w:rsidR="00496CC3">
        <w:rPr>
          <w:rFonts w:asciiTheme="minorBidi" w:hAnsiTheme="minorBidi"/>
          <w:lang w:val="en-GB"/>
        </w:rPr>
        <w:t xml:space="preserve">can only be accessed </w:t>
      </w:r>
      <w:r w:rsidR="005D6763">
        <w:rPr>
          <w:rFonts w:asciiTheme="minorBidi" w:hAnsiTheme="minorBidi"/>
          <w:lang w:val="en-GB"/>
        </w:rPr>
        <w:t>with</w:t>
      </w:r>
      <w:r w:rsidR="00A17330">
        <w:rPr>
          <w:rFonts w:asciiTheme="minorBidi" w:hAnsiTheme="minorBidi"/>
          <w:lang w:val="en-GB"/>
        </w:rPr>
        <w:t xml:space="preserve"> </w:t>
      </w:r>
      <w:r w:rsidR="006D4C27">
        <w:rPr>
          <w:rFonts w:asciiTheme="minorBidi" w:hAnsiTheme="minorBidi"/>
          <w:lang w:val="en-GB"/>
        </w:rPr>
        <w:t xml:space="preserve">open-mindedness, </w:t>
      </w:r>
      <w:r w:rsidR="00921A37">
        <w:rPr>
          <w:rFonts w:asciiTheme="minorBidi" w:hAnsiTheme="minorBidi"/>
          <w:lang w:val="en-GB"/>
        </w:rPr>
        <w:t>and</w:t>
      </w:r>
      <w:r w:rsidR="005D6763">
        <w:rPr>
          <w:rFonts w:asciiTheme="minorBidi" w:hAnsiTheme="minorBidi"/>
          <w:lang w:val="en-GB"/>
        </w:rPr>
        <w:t xml:space="preserve"> via </w:t>
      </w:r>
      <w:r w:rsidR="006D4C27">
        <w:rPr>
          <w:rFonts w:asciiTheme="minorBidi" w:hAnsiTheme="minorBidi"/>
          <w:lang w:val="en-GB"/>
        </w:rPr>
        <w:t xml:space="preserve">faith and </w:t>
      </w:r>
      <w:r w:rsidR="005D6763">
        <w:rPr>
          <w:rFonts w:asciiTheme="minorBidi" w:hAnsiTheme="minorBidi"/>
          <w:lang w:val="en-GB"/>
        </w:rPr>
        <w:t>meditation?</w:t>
      </w:r>
    </w:p>
    <w:p w14:paraId="316824C0" w14:textId="77777777" w:rsidR="009F32EE" w:rsidRDefault="00894495" w:rsidP="000C5AD2">
      <w:pPr>
        <w:spacing w:before="120"/>
        <w:ind w:firstLine="720"/>
        <w:jc w:val="both"/>
        <w:rPr>
          <w:rFonts w:asciiTheme="minorBidi" w:hAnsiTheme="minorBidi"/>
          <w:lang w:val="en-GB"/>
        </w:rPr>
      </w:pPr>
      <w:r>
        <w:rPr>
          <w:rFonts w:asciiTheme="minorBidi" w:hAnsiTheme="minorBidi"/>
          <w:lang w:val="en-GB"/>
        </w:rPr>
        <w:t xml:space="preserve">For all the differences between Tibetan Buddhism and </w:t>
      </w:r>
      <w:r w:rsidR="00555786">
        <w:rPr>
          <w:rFonts w:asciiTheme="minorBidi" w:hAnsiTheme="minorBidi"/>
          <w:lang w:val="en-GB"/>
        </w:rPr>
        <w:t xml:space="preserve">Christian </w:t>
      </w:r>
      <w:r w:rsidR="004A0DFF">
        <w:rPr>
          <w:rFonts w:asciiTheme="minorBidi" w:hAnsiTheme="minorBidi"/>
          <w:lang w:val="en-GB"/>
        </w:rPr>
        <w:t>Dispensational</w:t>
      </w:r>
      <w:r w:rsidR="00555786">
        <w:rPr>
          <w:rFonts w:asciiTheme="minorBidi" w:hAnsiTheme="minorBidi"/>
          <w:lang w:val="en-GB"/>
        </w:rPr>
        <w:t>ism</w:t>
      </w:r>
      <w:r w:rsidR="004A0DFF">
        <w:rPr>
          <w:rFonts w:asciiTheme="minorBidi" w:hAnsiTheme="minorBidi"/>
          <w:lang w:val="en-GB"/>
        </w:rPr>
        <w:t>, and there are indeed many</w:t>
      </w:r>
      <w:r w:rsidR="00F346F1">
        <w:rPr>
          <w:rFonts w:asciiTheme="minorBidi" w:hAnsiTheme="minorBidi"/>
          <w:lang w:val="en-GB"/>
        </w:rPr>
        <w:t xml:space="preserve">, </w:t>
      </w:r>
      <w:r w:rsidR="00265753">
        <w:rPr>
          <w:rFonts w:asciiTheme="minorBidi" w:hAnsiTheme="minorBidi"/>
          <w:lang w:val="en-GB"/>
        </w:rPr>
        <w:t xml:space="preserve">most of which are </w:t>
      </w:r>
      <w:r w:rsidR="00981C65">
        <w:rPr>
          <w:rFonts w:asciiTheme="minorBidi" w:hAnsiTheme="minorBidi"/>
          <w:lang w:val="en-GB"/>
        </w:rPr>
        <w:t xml:space="preserve">irreconcilable, </w:t>
      </w:r>
      <w:r w:rsidR="00E74E2F">
        <w:rPr>
          <w:rFonts w:asciiTheme="minorBidi" w:hAnsiTheme="minorBidi"/>
          <w:lang w:val="en-GB"/>
        </w:rPr>
        <w:t>maybe</w:t>
      </w:r>
      <w:r w:rsidR="00981C65">
        <w:rPr>
          <w:rFonts w:asciiTheme="minorBidi" w:hAnsiTheme="minorBidi"/>
          <w:lang w:val="en-GB"/>
        </w:rPr>
        <w:t xml:space="preserve"> </w:t>
      </w:r>
      <w:r w:rsidR="00E74E2F">
        <w:rPr>
          <w:rFonts w:asciiTheme="minorBidi" w:hAnsiTheme="minorBidi"/>
          <w:lang w:val="en-GB"/>
        </w:rPr>
        <w:t>in the final analysis</w:t>
      </w:r>
      <w:r w:rsidR="00981C65">
        <w:rPr>
          <w:rFonts w:asciiTheme="minorBidi" w:hAnsiTheme="minorBidi"/>
          <w:lang w:val="en-GB"/>
        </w:rPr>
        <w:t xml:space="preserve"> this does not matter when </w:t>
      </w:r>
      <w:r w:rsidR="005F6671">
        <w:rPr>
          <w:rFonts w:asciiTheme="minorBidi" w:hAnsiTheme="minorBidi"/>
          <w:lang w:val="en-GB"/>
        </w:rPr>
        <w:t>one considers the nature of the spiritual path.</w:t>
      </w:r>
    </w:p>
    <w:p w14:paraId="7C73C3C9" w14:textId="141CD6C6" w:rsidR="00894495" w:rsidRDefault="008C494A" w:rsidP="009F32EE">
      <w:pPr>
        <w:ind w:firstLine="720"/>
        <w:jc w:val="both"/>
        <w:rPr>
          <w:rFonts w:asciiTheme="minorBidi" w:hAnsiTheme="minorBidi"/>
          <w:lang w:val="en-GB"/>
        </w:rPr>
      </w:pPr>
      <w:r>
        <w:rPr>
          <w:rFonts w:asciiTheme="minorBidi" w:hAnsiTheme="minorBidi"/>
          <w:lang w:val="en-GB"/>
        </w:rPr>
        <w:t>We are all at the same starting point, all heading in the same direction</w:t>
      </w:r>
      <w:r w:rsidR="000A53BF">
        <w:rPr>
          <w:rFonts w:asciiTheme="minorBidi" w:hAnsiTheme="minorBidi"/>
          <w:lang w:val="en-GB"/>
        </w:rPr>
        <w:t xml:space="preserve">, </w:t>
      </w:r>
      <w:r w:rsidR="00B668FA">
        <w:rPr>
          <w:rFonts w:asciiTheme="minorBidi" w:hAnsiTheme="minorBidi"/>
          <w:lang w:val="en-GB"/>
        </w:rPr>
        <w:t xml:space="preserve">that </w:t>
      </w:r>
      <w:r w:rsidR="000A53BF">
        <w:rPr>
          <w:rFonts w:asciiTheme="minorBidi" w:hAnsiTheme="minorBidi"/>
          <w:lang w:val="en-GB"/>
        </w:rPr>
        <w:t xml:space="preserve">being </w:t>
      </w:r>
      <w:r w:rsidR="006C4F99">
        <w:rPr>
          <w:rFonts w:asciiTheme="minorBidi" w:hAnsiTheme="minorBidi"/>
          <w:lang w:val="en-GB"/>
        </w:rPr>
        <w:t>enlightenment</w:t>
      </w:r>
      <w:r w:rsidR="000A53BF">
        <w:rPr>
          <w:rFonts w:asciiTheme="minorBidi" w:hAnsiTheme="minorBidi"/>
          <w:lang w:val="en-GB"/>
        </w:rPr>
        <w:t xml:space="preserve"> or salvation</w:t>
      </w:r>
      <w:r w:rsidR="006C4F99">
        <w:rPr>
          <w:rFonts w:asciiTheme="minorBidi" w:hAnsiTheme="minorBidi"/>
          <w:lang w:val="en-GB"/>
        </w:rPr>
        <w:t>, and we all</w:t>
      </w:r>
      <w:r w:rsidR="000A53BF">
        <w:rPr>
          <w:rFonts w:asciiTheme="minorBidi" w:hAnsiTheme="minorBidi"/>
          <w:lang w:val="en-GB"/>
        </w:rPr>
        <w:t xml:space="preserve"> share the same moral and ethical </w:t>
      </w:r>
      <w:r w:rsidR="00E223D4">
        <w:rPr>
          <w:rFonts w:asciiTheme="minorBidi" w:hAnsiTheme="minorBidi"/>
          <w:lang w:val="en-GB"/>
        </w:rPr>
        <w:t>foundation</w:t>
      </w:r>
      <w:r w:rsidR="00984FA3">
        <w:rPr>
          <w:rFonts w:asciiTheme="minorBidi" w:hAnsiTheme="minorBidi"/>
          <w:lang w:val="en-GB"/>
        </w:rPr>
        <w:t>s</w:t>
      </w:r>
      <w:r w:rsidR="00E223D4">
        <w:rPr>
          <w:rFonts w:asciiTheme="minorBidi" w:hAnsiTheme="minorBidi"/>
          <w:lang w:val="en-GB"/>
        </w:rPr>
        <w:t xml:space="preserve"> concerning what constitutes </w:t>
      </w:r>
      <w:r w:rsidR="00984FA3">
        <w:rPr>
          <w:rFonts w:asciiTheme="minorBidi" w:hAnsiTheme="minorBidi"/>
          <w:lang w:val="en-GB"/>
        </w:rPr>
        <w:t xml:space="preserve">good behaviour. </w:t>
      </w:r>
      <w:r w:rsidR="00E74E2F">
        <w:rPr>
          <w:rFonts w:asciiTheme="minorBidi" w:hAnsiTheme="minorBidi"/>
          <w:lang w:val="en-GB"/>
        </w:rPr>
        <w:t>Perhaps</w:t>
      </w:r>
      <w:r w:rsidR="00B45A20">
        <w:rPr>
          <w:rFonts w:asciiTheme="minorBidi" w:hAnsiTheme="minorBidi"/>
          <w:lang w:val="en-GB"/>
        </w:rPr>
        <w:t xml:space="preserve"> </w:t>
      </w:r>
      <w:r w:rsidR="00E74E2F">
        <w:rPr>
          <w:rFonts w:asciiTheme="minorBidi" w:hAnsiTheme="minorBidi"/>
          <w:lang w:val="en-GB"/>
        </w:rPr>
        <w:t>in</w:t>
      </w:r>
      <w:r w:rsidR="00B45A20">
        <w:rPr>
          <w:rFonts w:asciiTheme="minorBidi" w:hAnsiTheme="minorBidi"/>
          <w:lang w:val="en-GB"/>
        </w:rPr>
        <w:t xml:space="preserve"> the end</w:t>
      </w:r>
      <w:r w:rsidR="005555F8">
        <w:rPr>
          <w:rFonts w:asciiTheme="minorBidi" w:hAnsiTheme="minorBidi"/>
          <w:lang w:val="en-GB"/>
        </w:rPr>
        <w:t xml:space="preserve">, </w:t>
      </w:r>
      <w:r w:rsidR="00310CD7">
        <w:rPr>
          <w:rFonts w:asciiTheme="minorBidi" w:hAnsiTheme="minorBidi"/>
          <w:lang w:val="en-GB"/>
        </w:rPr>
        <w:t xml:space="preserve">it is simply a case of </w:t>
      </w:r>
      <w:r w:rsidR="00B45A20">
        <w:rPr>
          <w:rFonts w:asciiTheme="minorBidi" w:hAnsiTheme="minorBidi"/>
          <w:lang w:val="en-GB"/>
        </w:rPr>
        <w:t>both traditions enjoy</w:t>
      </w:r>
      <w:r w:rsidR="00310CD7">
        <w:rPr>
          <w:rFonts w:asciiTheme="minorBidi" w:hAnsiTheme="minorBidi"/>
          <w:lang w:val="en-GB"/>
        </w:rPr>
        <w:t>ing</w:t>
      </w:r>
      <w:r w:rsidR="00B45A20">
        <w:rPr>
          <w:rFonts w:asciiTheme="minorBidi" w:hAnsiTheme="minorBidi"/>
          <w:lang w:val="en-GB"/>
        </w:rPr>
        <w:t xml:space="preserve"> the path together</w:t>
      </w:r>
      <w:r w:rsidR="00166CBB">
        <w:rPr>
          <w:rFonts w:asciiTheme="minorBidi" w:hAnsiTheme="minorBidi"/>
          <w:lang w:val="en-GB"/>
        </w:rPr>
        <w:t xml:space="preserve"> towards the Reunion with the Divine.</w:t>
      </w:r>
    </w:p>
    <w:p w14:paraId="3AFF190E" w14:textId="77777777" w:rsidR="00AE7DAF" w:rsidRPr="00992D3F" w:rsidRDefault="00AE7DAF" w:rsidP="00AE7DAF">
      <w:pPr>
        <w:pStyle w:val="Heading3"/>
        <w:rPr>
          <w:color w:val="000000" w:themeColor="text1"/>
        </w:rPr>
      </w:pPr>
      <w:bookmarkStart w:id="46" w:name="_Toc131459462"/>
      <w:r w:rsidRPr="00992D3F">
        <w:rPr>
          <w:color w:val="000000" w:themeColor="text1"/>
        </w:rPr>
        <w:t>Final Thoughts</w:t>
      </w:r>
      <w:bookmarkEnd w:id="46"/>
    </w:p>
    <w:p w14:paraId="3B2E055C" w14:textId="64B14AEE" w:rsidR="00C71A57" w:rsidRPr="00992D3F" w:rsidRDefault="00311C02" w:rsidP="00992D3F">
      <w:pPr>
        <w:ind w:firstLine="720"/>
        <w:jc w:val="both"/>
        <w:rPr>
          <w:color w:val="000000" w:themeColor="text1"/>
          <w:lang w:val="en-GB"/>
        </w:rPr>
      </w:pPr>
      <w:r w:rsidRPr="00992D3F">
        <w:rPr>
          <w:color w:val="000000" w:themeColor="text1"/>
          <w:lang w:val="en-GB"/>
        </w:rPr>
        <w:t xml:space="preserve">I leave the final words to </w:t>
      </w:r>
      <w:r w:rsidR="00760F4A" w:rsidRPr="00992D3F">
        <w:rPr>
          <w:color w:val="000000" w:themeColor="text1"/>
          <w:lang w:val="en-GB"/>
        </w:rPr>
        <w:t>Th</w:t>
      </w:r>
      <w:r w:rsidR="0003505E">
        <w:rPr>
          <w:color w:val="000000" w:themeColor="text1"/>
          <w:lang w:val="en-GB"/>
        </w:rPr>
        <w:t>e Dalai Lama</w:t>
      </w:r>
      <w:r w:rsidR="00760F4A" w:rsidRPr="00992D3F">
        <w:rPr>
          <w:color w:val="000000" w:themeColor="text1"/>
          <w:lang w:val="en-GB"/>
        </w:rPr>
        <w:t xml:space="preserve"> and </w:t>
      </w:r>
      <w:r w:rsidR="00916469" w:rsidRPr="00992D3F">
        <w:rPr>
          <w:color w:val="000000" w:themeColor="text1"/>
          <w:lang w:val="en-GB"/>
        </w:rPr>
        <w:t>Saint Francis</w:t>
      </w:r>
      <w:r w:rsidR="00A6209A" w:rsidRPr="00992D3F">
        <w:rPr>
          <w:color w:val="000000" w:themeColor="text1"/>
          <w:lang w:val="en-GB"/>
        </w:rPr>
        <w:t>:</w:t>
      </w:r>
    </w:p>
    <w:p w14:paraId="61A58B90" w14:textId="62CEC465" w:rsidR="00DD7B23" w:rsidRPr="00992D3F" w:rsidRDefault="00A66AA7" w:rsidP="00FA4B6B">
      <w:pPr>
        <w:pStyle w:val="Quote"/>
        <w:jc w:val="both"/>
        <w:rPr>
          <w:iCs w:val="0"/>
          <w:color w:val="000000" w:themeColor="text1"/>
          <w:lang w:val="en-GB" w:eastAsia="en-US"/>
        </w:rPr>
      </w:pPr>
      <w:proofErr w:type="gramStart"/>
      <w:r w:rsidRPr="00A66AA7">
        <w:rPr>
          <w:iCs w:val="0"/>
          <w:color w:val="000000" w:themeColor="text1"/>
          <w:lang w:val="en-GB" w:eastAsia="en-US"/>
        </w:rPr>
        <w:t>Generally speaking, I</w:t>
      </w:r>
      <w:proofErr w:type="gramEnd"/>
      <w:r w:rsidRPr="00A66AA7">
        <w:rPr>
          <w:iCs w:val="0"/>
          <w:color w:val="000000" w:themeColor="text1"/>
          <w:lang w:val="en-GB" w:eastAsia="en-US"/>
        </w:rPr>
        <w:t xml:space="preserve"> believe that all the major world religions have the potential to serve humanity and develop good human beings. By 'good' or 'nice', I don't mean that people look good, I mean that they have a good and more compassionate heart. This is why I always say that it is better to follow one's own traditional religion, because by changing religion you may eventually find emotional or intellectual difficulties</w:t>
      </w:r>
      <w:r w:rsidR="00DD7B23" w:rsidRPr="00992D3F">
        <w:rPr>
          <w:iCs w:val="0"/>
          <w:color w:val="000000" w:themeColor="text1"/>
          <w:lang w:val="en-GB" w:eastAsia="en-US"/>
        </w:rPr>
        <w:t>.</w:t>
      </w:r>
      <w:r w:rsidR="006577CE" w:rsidRPr="00992D3F">
        <w:rPr>
          <w:rStyle w:val="FootnoteReference"/>
          <w:iCs w:val="0"/>
          <w:color w:val="000000" w:themeColor="text1"/>
          <w:lang w:val="en-GB" w:eastAsia="en-US"/>
        </w:rPr>
        <w:footnoteReference w:id="174"/>
      </w:r>
    </w:p>
    <w:p w14:paraId="60C308B4" w14:textId="77777777" w:rsidR="00332903" w:rsidRPr="00992D3F" w:rsidRDefault="00332903" w:rsidP="002E6BCD">
      <w:pPr>
        <w:pStyle w:val="Quote"/>
        <w:ind w:left="0"/>
        <w:jc w:val="both"/>
        <w:rPr>
          <w:iCs w:val="0"/>
          <w:color w:val="000000" w:themeColor="text1"/>
          <w:lang w:val="en-GB" w:eastAsia="en-US"/>
        </w:rPr>
      </w:pPr>
    </w:p>
    <w:p w14:paraId="46196BF2" w14:textId="12C9BF78"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Lord, make me an instrument of your peace:</w:t>
      </w:r>
    </w:p>
    <w:p w14:paraId="584F0D76"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 xml:space="preserve">where there is hatred, let me sow </w:t>
      </w:r>
      <w:proofErr w:type="gramStart"/>
      <w:r w:rsidRPr="00992D3F">
        <w:rPr>
          <w:iCs w:val="0"/>
          <w:color w:val="000000" w:themeColor="text1"/>
          <w:lang w:val="en-GB" w:eastAsia="en-US"/>
        </w:rPr>
        <w:t>love;</w:t>
      </w:r>
      <w:proofErr w:type="gramEnd"/>
    </w:p>
    <w:p w14:paraId="6BC44CF1"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 xml:space="preserve">where there is injury, </w:t>
      </w:r>
      <w:proofErr w:type="gramStart"/>
      <w:r w:rsidRPr="00992D3F">
        <w:rPr>
          <w:iCs w:val="0"/>
          <w:color w:val="000000" w:themeColor="text1"/>
          <w:lang w:val="en-GB" w:eastAsia="en-US"/>
        </w:rPr>
        <w:t>pardon;</w:t>
      </w:r>
      <w:proofErr w:type="gramEnd"/>
    </w:p>
    <w:p w14:paraId="64C8BB06"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 xml:space="preserve">where there is doubt, </w:t>
      </w:r>
      <w:proofErr w:type="gramStart"/>
      <w:r w:rsidRPr="00992D3F">
        <w:rPr>
          <w:iCs w:val="0"/>
          <w:color w:val="000000" w:themeColor="text1"/>
          <w:lang w:val="en-GB" w:eastAsia="en-US"/>
        </w:rPr>
        <w:t>faith;</w:t>
      </w:r>
      <w:proofErr w:type="gramEnd"/>
    </w:p>
    <w:p w14:paraId="03BBD097"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 xml:space="preserve">where there is despair, </w:t>
      </w:r>
      <w:proofErr w:type="gramStart"/>
      <w:r w:rsidRPr="00992D3F">
        <w:rPr>
          <w:iCs w:val="0"/>
          <w:color w:val="000000" w:themeColor="text1"/>
          <w:lang w:val="en-GB" w:eastAsia="en-US"/>
        </w:rPr>
        <w:t>hope;</w:t>
      </w:r>
      <w:proofErr w:type="gramEnd"/>
    </w:p>
    <w:p w14:paraId="573DEA8D"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 xml:space="preserve">where there is darkness, </w:t>
      </w:r>
      <w:proofErr w:type="gramStart"/>
      <w:r w:rsidRPr="00992D3F">
        <w:rPr>
          <w:iCs w:val="0"/>
          <w:color w:val="000000" w:themeColor="text1"/>
          <w:lang w:val="en-GB" w:eastAsia="en-US"/>
        </w:rPr>
        <w:t>light;</w:t>
      </w:r>
      <w:proofErr w:type="gramEnd"/>
    </w:p>
    <w:p w14:paraId="7D5BF7D0"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where there is sadness, joy.</w:t>
      </w:r>
    </w:p>
    <w:p w14:paraId="4C3EE989"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O divine Master, grant that I may not so much seek</w:t>
      </w:r>
    </w:p>
    <w:p w14:paraId="24921A18"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to be consoled as to console,</w:t>
      </w:r>
    </w:p>
    <w:p w14:paraId="13FFBEB9"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to be understood as to understand,</w:t>
      </w:r>
    </w:p>
    <w:p w14:paraId="554474EE" w14:textId="77777777" w:rsidR="00045247" w:rsidRPr="00992D3F" w:rsidRDefault="00045247" w:rsidP="00045247">
      <w:pPr>
        <w:pStyle w:val="Quote"/>
        <w:jc w:val="both"/>
        <w:rPr>
          <w:iCs w:val="0"/>
          <w:color w:val="000000" w:themeColor="text1"/>
          <w:lang w:val="en-GB" w:eastAsia="en-US"/>
        </w:rPr>
      </w:pPr>
      <w:r w:rsidRPr="00992D3F">
        <w:rPr>
          <w:iCs w:val="0"/>
          <w:color w:val="000000" w:themeColor="text1"/>
          <w:lang w:val="en-GB" w:eastAsia="en-US"/>
        </w:rPr>
        <w:t>to be loved as to love.</w:t>
      </w:r>
    </w:p>
    <w:p w14:paraId="2742023F" w14:textId="7778C18C" w:rsidR="0038328B" w:rsidRPr="00992D3F" w:rsidRDefault="00045247" w:rsidP="00332903">
      <w:pPr>
        <w:pStyle w:val="Quote"/>
        <w:jc w:val="both"/>
        <w:rPr>
          <w:iCs w:val="0"/>
          <w:color w:val="000000" w:themeColor="text1"/>
          <w:lang w:val="en-GB" w:eastAsia="en-US"/>
        </w:rPr>
      </w:pPr>
      <w:r w:rsidRPr="00992D3F">
        <w:rPr>
          <w:iCs w:val="0"/>
          <w:color w:val="000000" w:themeColor="text1"/>
          <w:lang w:val="en-GB" w:eastAsia="en-US"/>
        </w:rPr>
        <w:t>For it is in giving that we receive,</w:t>
      </w:r>
      <w:r w:rsidR="007A6FDE" w:rsidRPr="00992D3F">
        <w:rPr>
          <w:iCs w:val="0"/>
          <w:color w:val="000000" w:themeColor="text1"/>
          <w:lang w:val="en-GB" w:eastAsia="en-US"/>
        </w:rPr>
        <w:t xml:space="preserve"> </w:t>
      </w:r>
      <w:r w:rsidRPr="00992D3F">
        <w:rPr>
          <w:iCs w:val="0"/>
          <w:color w:val="000000" w:themeColor="text1"/>
          <w:lang w:val="en-GB" w:eastAsia="en-US"/>
        </w:rPr>
        <w:t>it is in pardoning that we are pardoned,</w:t>
      </w:r>
      <w:r w:rsidR="007A6FDE" w:rsidRPr="00992D3F">
        <w:rPr>
          <w:iCs w:val="0"/>
          <w:color w:val="000000" w:themeColor="text1"/>
          <w:lang w:val="en-GB" w:eastAsia="en-US"/>
        </w:rPr>
        <w:t xml:space="preserve"> </w:t>
      </w:r>
      <w:r w:rsidRPr="00992D3F">
        <w:rPr>
          <w:iCs w:val="0"/>
          <w:color w:val="000000" w:themeColor="text1"/>
          <w:lang w:val="en-GB" w:eastAsia="en-US"/>
        </w:rPr>
        <w:t>and it is in dying that we are born to eternal life.</w:t>
      </w:r>
      <w:r w:rsidR="0091030F" w:rsidRPr="00992D3F">
        <w:rPr>
          <w:rStyle w:val="FootnoteReference"/>
          <w:iCs w:val="0"/>
          <w:color w:val="000000" w:themeColor="text1"/>
          <w:lang w:val="en-GB" w:eastAsia="en-US"/>
        </w:rPr>
        <w:footnoteReference w:id="175"/>
      </w:r>
    </w:p>
    <w:p w14:paraId="0AADE9B8" w14:textId="63090E41" w:rsidR="00C2335D" w:rsidRPr="00992D3F" w:rsidRDefault="00351876" w:rsidP="00351876">
      <w:pPr>
        <w:spacing w:line="240" w:lineRule="auto"/>
        <w:rPr>
          <w:color w:val="000000" w:themeColor="text1"/>
          <w:lang w:val="en-GB"/>
        </w:rPr>
      </w:pPr>
      <w:r w:rsidRPr="00992D3F">
        <w:rPr>
          <w:color w:val="000000" w:themeColor="text1"/>
          <w:lang w:val="en-GB"/>
        </w:rPr>
        <w:br w:type="page"/>
      </w:r>
    </w:p>
    <w:p w14:paraId="30C3D900" w14:textId="233C9AEF" w:rsidR="00F021F9" w:rsidRPr="00C70691" w:rsidRDefault="00B93CB9" w:rsidP="00D164AE">
      <w:pPr>
        <w:pStyle w:val="Heading1"/>
        <w:rPr>
          <w:color w:val="000000" w:themeColor="text1"/>
          <w:lang w:val="en-GB"/>
        </w:rPr>
      </w:pPr>
      <w:bookmarkStart w:id="47" w:name="_Toc131459463"/>
      <w:r w:rsidRPr="00C70691">
        <w:rPr>
          <w:color w:val="000000" w:themeColor="text1"/>
          <w:lang w:val="en-GB"/>
        </w:rPr>
        <w:lastRenderedPageBreak/>
        <w:t>Notes</w:t>
      </w:r>
      <w:bookmarkEnd w:id="47"/>
    </w:p>
    <w:p w14:paraId="5CC7FCBC" w14:textId="184BFE4A" w:rsidR="00F021F9" w:rsidRPr="00C70691" w:rsidRDefault="00F021F9" w:rsidP="009877BA">
      <w:pPr>
        <w:pStyle w:val="Heading3"/>
        <w:rPr>
          <w:color w:val="000000" w:themeColor="text1"/>
          <w:lang w:val="en-GB"/>
        </w:rPr>
      </w:pPr>
      <w:bookmarkStart w:id="48" w:name="_Toc131459464"/>
      <w:r w:rsidRPr="00C70691">
        <w:rPr>
          <w:color w:val="000000" w:themeColor="text1"/>
          <w:lang w:val="en-GB"/>
        </w:rPr>
        <w:t>Bibliography</w:t>
      </w:r>
      <w:bookmarkEnd w:id="48"/>
    </w:p>
    <w:p w14:paraId="603201A1" w14:textId="6649A60B" w:rsidR="003B3316" w:rsidRPr="00C70691" w:rsidRDefault="005847B2" w:rsidP="0026625B">
      <w:pPr>
        <w:pStyle w:val="Bib"/>
        <w:rPr>
          <w:color w:val="000000" w:themeColor="text1"/>
        </w:rPr>
      </w:pPr>
      <w:r w:rsidRPr="00C70691">
        <w:rPr>
          <w:color w:val="000000" w:themeColor="text1"/>
        </w:rPr>
        <w:t xml:space="preserve">Adam, Douglas, </w:t>
      </w:r>
      <w:r w:rsidRPr="00C70691">
        <w:rPr>
          <w:i/>
          <w:iCs/>
          <w:color w:val="000000" w:themeColor="text1"/>
        </w:rPr>
        <w:t xml:space="preserve">The Restaurant </w:t>
      </w:r>
      <w:proofErr w:type="gramStart"/>
      <w:r w:rsidRPr="00C70691">
        <w:rPr>
          <w:i/>
          <w:iCs/>
          <w:color w:val="000000" w:themeColor="text1"/>
        </w:rPr>
        <w:t>At</w:t>
      </w:r>
      <w:proofErr w:type="gramEnd"/>
      <w:r w:rsidRPr="00C70691">
        <w:rPr>
          <w:i/>
          <w:iCs/>
          <w:color w:val="000000" w:themeColor="text1"/>
        </w:rPr>
        <w:t xml:space="preserve"> The End Of The Universe</w:t>
      </w:r>
      <w:r w:rsidRPr="00C70691">
        <w:rPr>
          <w:color w:val="000000" w:themeColor="text1"/>
        </w:rPr>
        <w:t xml:space="preserve"> (London</w:t>
      </w:r>
      <w:r w:rsidR="005C7A36" w:rsidRPr="00C70691">
        <w:rPr>
          <w:color w:val="000000" w:themeColor="text1"/>
        </w:rPr>
        <w:t>:</w:t>
      </w:r>
      <w:r w:rsidRPr="00C70691">
        <w:rPr>
          <w:color w:val="000000" w:themeColor="text1"/>
        </w:rPr>
        <w:t xml:space="preserve"> Pan Books Ltd</w:t>
      </w:r>
      <w:r w:rsidR="007D63E7" w:rsidRPr="00C70691">
        <w:rPr>
          <w:color w:val="000000" w:themeColor="text1"/>
        </w:rPr>
        <w:t>, 1980</w:t>
      </w:r>
      <w:r w:rsidRPr="00C70691">
        <w:rPr>
          <w:color w:val="000000" w:themeColor="text1"/>
        </w:rPr>
        <w:t>).</w:t>
      </w:r>
    </w:p>
    <w:p w14:paraId="00B8533B" w14:textId="5B455859" w:rsidR="003B3316" w:rsidRPr="00C70691" w:rsidRDefault="003B3316" w:rsidP="0026625B">
      <w:pPr>
        <w:pStyle w:val="Bib"/>
        <w:rPr>
          <w:color w:val="000000" w:themeColor="text1"/>
        </w:rPr>
      </w:pPr>
      <w:r w:rsidRPr="00C70691">
        <w:rPr>
          <w:color w:val="000000" w:themeColor="text1"/>
        </w:rPr>
        <w:t xml:space="preserve">Aquinas, Saint Thomas, </w:t>
      </w:r>
      <w:r w:rsidRPr="00C70691">
        <w:rPr>
          <w:i/>
          <w:iCs/>
          <w:color w:val="000000" w:themeColor="text1"/>
        </w:rPr>
        <w:t xml:space="preserve">Summa </w:t>
      </w:r>
      <w:proofErr w:type="spellStart"/>
      <w:r w:rsidRPr="00C70691">
        <w:rPr>
          <w:i/>
          <w:iCs/>
          <w:color w:val="000000" w:themeColor="text1"/>
        </w:rPr>
        <w:t>Theologiae</w:t>
      </w:r>
      <w:proofErr w:type="spellEnd"/>
      <w:r w:rsidRPr="00C70691">
        <w:rPr>
          <w:color w:val="000000" w:themeColor="text1"/>
        </w:rPr>
        <w:t xml:space="preserve">, trans. by Fathers of the English Dominican Province (Perrysburg: </w:t>
      </w:r>
      <w:proofErr w:type="spellStart"/>
      <w:r w:rsidRPr="00C70691">
        <w:rPr>
          <w:color w:val="000000" w:themeColor="text1"/>
        </w:rPr>
        <w:t>Benziger</w:t>
      </w:r>
      <w:proofErr w:type="spellEnd"/>
      <w:r w:rsidRPr="00C70691">
        <w:rPr>
          <w:color w:val="000000" w:themeColor="text1"/>
        </w:rPr>
        <w:t xml:space="preserve"> Bros, 1947) </w:t>
      </w:r>
      <w:r w:rsidR="0026625B" w:rsidRPr="00C70691">
        <w:rPr>
          <w:color w:val="000000" w:themeColor="text1"/>
        </w:rPr>
        <w:t xml:space="preserve">&lt;https://anucs.weblogs.anu.edu.au/files/2013/11/St.-Thomas-Aquinas-Summa-Theologica.pdf&gt; </w:t>
      </w:r>
      <w:r w:rsidRPr="00C70691">
        <w:rPr>
          <w:color w:val="000000" w:themeColor="text1"/>
        </w:rPr>
        <w:t xml:space="preserve">[Accessed </w:t>
      </w:r>
      <w:r w:rsidR="0026625B" w:rsidRPr="00C70691">
        <w:rPr>
          <w:color w:val="000000" w:themeColor="text1"/>
        </w:rPr>
        <w:t>9</w:t>
      </w:r>
      <w:r w:rsidRPr="00C70691">
        <w:rPr>
          <w:color w:val="000000" w:themeColor="text1"/>
        </w:rPr>
        <w:t xml:space="preserve"> </w:t>
      </w:r>
      <w:r w:rsidR="0026625B" w:rsidRPr="00C70691">
        <w:rPr>
          <w:color w:val="000000" w:themeColor="text1"/>
        </w:rPr>
        <w:t xml:space="preserve">February </w:t>
      </w:r>
      <w:r w:rsidRPr="00C70691">
        <w:rPr>
          <w:color w:val="000000" w:themeColor="text1"/>
        </w:rPr>
        <w:t>202</w:t>
      </w:r>
      <w:r w:rsidR="0026625B" w:rsidRPr="00C70691">
        <w:rPr>
          <w:color w:val="000000" w:themeColor="text1"/>
        </w:rPr>
        <w:t>3</w:t>
      </w:r>
      <w:r w:rsidRPr="00C70691">
        <w:rPr>
          <w:color w:val="000000" w:themeColor="text1"/>
        </w:rPr>
        <w:t>].</w:t>
      </w:r>
    </w:p>
    <w:p w14:paraId="63CE2034" w14:textId="0481C03B" w:rsidR="00941E07" w:rsidRDefault="00167A5E" w:rsidP="00E45200">
      <w:pPr>
        <w:pStyle w:val="Bib"/>
        <w:rPr>
          <w:color w:val="000000" w:themeColor="text1"/>
        </w:rPr>
      </w:pPr>
      <w:proofErr w:type="spellStart"/>
      <w:r w:rsidRPr="00C70691">
        <w:rPr>
          <w:color w:val="000000" w:themeColor="text1"/>
        </w:rPr>
        <w:t>Anuruddha</w:t>
      </w:r>
      <w:proofErr w:type="spellEnd"/>
      <w:r w:rsidRPr="00C70691">
        <w:rPr>
          <w:color w:val="000000" w:themeColor="text1"/>
        </w:rPr>
        <w:t xml:space="preserve">, </w:t>
      </w:r>
      <w:proofErr w:type="spellStart"/>
      <w:r w:rsidR="0009385A" w:rsidRPr="00C70691">
        <w:rPr>
          <w:color w:val="000000" w:themeColor="text1"/>
        </w:rPr>
        <w:t>Ācariyahu</w:t>
      </w:r>
      <w:proofErr w:type="spellEnd"/>
      <w:r w:rsidR="0009385A" w:rsidRPr="00C70691">
        <w:rPr>
          <w:color w:val="000000" w:themeColor="text1"/>
        </w:rPr>
        <w:t xml:space="preserve">, </w:t>
      </w:r>
      <w:r w:rsidR="0009385A" w:rsidRPr="00C70691">
        <w:rPr>
          <w:i/>
          <w:iCs/>
          <w:color w:val="000000" w:themeColor="text1"/>
        </w:rPr>
        <w:t>Abhidhammattha Sangaga: A Complete Manual of Abhidhamma</w:t>
      </w:r>
      <w:r w:rsidR="0009385A" w:rsidRPr="00C70691">
        <w:rPr>
          <w:color w:val="000000" w:themeColor="text1"/>
        </w:rPr>
        <w:t xml:space="preserve">, trans. and ed. by Bhikkhu Bodhi (Onalaska: BPS </w:t>
      </w:r>
      <w:proofErr w:type="spellStart"/>
      <w:r w:rsidR="0009385A" w:rsidRPr="00C70691">
        <w:rPr>
          <w:color w:val="000000" w:themeColor="text1"/>
        </w:rPr>
        <w:t>Pariyatti</w:t>
      </w:r>
      <w:proofErr w:type="spellEnd"/>
      <w:r w:rsidR="0009385A" w:rsidRPr="00C70691">
        <w:rPr>
          <w:color w:val="000000" w:themeColor="text1"/>
        </w:rPr>
        <w:t xml:space="preserve"> Editions, 2013)</w:t>
      </w:r>
      <w:r w:rsidRPr="00C70691">
        <w:rPr>
          <w:color w:val="000000" w:themeColor="text1"/>
        </w:rPr>
        <w:t>.</w:t>
      </w:r>
    </w:p>
    <w:p w14:paraId="645EE5BE" w14:textId="348A43E0" w:rsidR="00FD484C" w:rsidRPr="00C70691" w:rsidRDefault="00886FF8" w:rsidP="00E45200">
      <w:pPr>
        <w:pStyle w:val="Bib"/>
        <w:rPr>
          <w:color w:val="000000" w:themeColor="text1"/>
        </w:rPr>
      </w:pPr>
      <w:r>
        <w:rPr>
          <w:color w:val="000000" w:themeColor="text1"/>
        </w:rPr>
        <w:t>Aristotle</w:t>
      </w:r>
      <w:r w:rsidR="007E5D17">
        <w:rPr>
          <w:color w:val="000000" w:themeColor="text1"/>
        </w:rPr>
        <w:t>,</w:t>
      </w:r>
      <w:r>
        <w:rPr>
          <w:color w:val="000000" w:themeColor="text1"/>
        </w:rPr>
        <w:t xml:space="preserve"> </w:t>
      </w:r>
      <w:r w:rsidR="008D4748" w:rsidRPr="00FF08D3">
        <w:rPr>
          <w:i/>
          <w:iCs/>
          <w:color w:val="000000" w:themeColor="text1"/>
        </w:rPr>
        <w:t>Nicomachean Ethics</w:t>
      </w:r>
      <w:r w:rsidR="00A464EF" w:rsidRPr="00FF08D3">
        <w:rPr>
          <w:i/>
          <w:iCs/>
          <w:color w:val="000000" w:themeColor="text1"/>
        </w:rPr>
        <w:t>,</w:t>
      </w:r>
      <w:r w:rsidR="00A464EF">
        <w:rPr>
          <w:color w:val="000000" w:themeColor="text1"/>
        </w:rPr>
        <w:t xml:space="preserve"> </w:t>
      </w:r>
      <w:r w:rsidR="00554787">
        <w:rPr>
          <w:color w:val="000000" w:themeColor="text1"/>
        </w:rPr>
        <w:t xml:space="preserve">trans. and </w:t>
      </w:r>
      <w:r w:rsidR="004F3930">
        <w:rPr>
          <w:color w:val="000000" w:themeColor="text1"/>
        </w:rPr>
        <w:t>ed.</w:t>
      </w:r>
      <w:r w:rsidR="00967F59">
        <w:rPr>
          <w:color w:val="000000" w:themeColor="text1"/>
        </w:rPr>
        <w:t xml:space="preserve"> by</w:t>
      </w:r>
      <w:r w:rsidR="004F3930">
        <w:rPr>
          <w:color w:val="000000" w:themeColor="text1"/>
        </w:rPr>
        <w:t xml:space="preserve"> </w:t>
      </w:r>
      <w:r w:rsidR="00C43A84">
        <w:rPr>
          <w:color w:val="000000" w:themeColor="text1"/>
        </w:rPr>
        <w:t>Roger Crisp</w:t>
      </w:r>
      <w:r w:rsidR="00A464EF">
        <w:rPr>
          <w:color w:val="000000" w:themeColor="text1"/>
        </w:rPr>
        <w:t xml:space="preserve"> (</w:t>
      </w:r>
      <w:r w:rsidR="00DC796A" w:rsidRPr="00DC796A">
        <w:rPr>
          <w:color w:val="000000" w:themeColor="text1"/>
        </w:rPr>
        <w:t>Cambridge</w:t>
      </w:r>
      <w:r w:rsidR="00DE6E5B">
        <w:rPr>
          <w:color w:val="000000" w:themeColor="text1"/>
        </w:rPr>
        <w:t xml:space="preserve">: </w:t>
      </w:r>
      <w:r w:rsidR="00DC796A" w:rsidRPr="00DC796A">
        <w:rPr>
          <w:color w:val="000000" w:themeColor="text1"/>
        </w:rPr>
        <w:t>Cambridge University Press</w:t>
      </w:r>
      <w:r w:rsidR="00FF08D3">
        <w:rPr>
          <w:color w:val="000000" w:themeColor="text1"/>
        </w:rPr>
        <w:t xml:space="preserve">, </w:t>
      </w:r>
      <w:r w:rsidR="00DC796A">
        <w:rPr>
          <w:color w:val="000000" w:themeColor="text1"/>
        </w:rPr>
        <w:t>2000</w:t>
      </w:r>
      <w:r w:rsidR="00FF08D3">
        <w:rPr>
          <w:color w:val="000000" w:themeColor="text1"/>
        </w:rPr>
        <w:t>).</w:t>
      </w:r>
      <w:r w:rsidR="00A464EF">
        <w:rPr>
          <w:color w:val="000000" w:themeColor="text1"/>
        </w:rPr>
        <w:t xml:space="preserve"> </w:t>
      </w:r>
    </w:p>
    <w:p w14:paraId="694EDA43" w14:textId="4C226876" w:rsidR="007D71E5" w:rsidRPr="00C70691" w:rsidRDefault="00997757" w:rsidP="007D71E5">
      <w:pPr>
        <w:pStyle w:val="Bib"/>
        <w:rPr>
          <w:color w:val="000000" w:themeColor="text1"/>
        </w:rPr>
      </w:pPr>
      <w:proofErr w:type="spellStart"/>
      <w:r w:rsidRPr="00C70691">
        <w:rPr>
          <w:color w:val="000000" w:themeColor="text1"/>
        </w:rPr>
        <w:t>Buswell</w:t>
      </w:r>
      <w:proofErr w:type="spellEnd"/>
      <w:r w:rsidRPr="00C70691">
        <w:rPr>
          <w:color w:val="000000" w:themeColor="text1"/>
        </w:rPr>
        <w:t>, Robert E</w:t>
      </w:r>
      <w:r w:rsidR="002D72D3" w:rsidRPr="00C70691">
        <w:rPr>
          <w:color w:val="000000" w:themeColor="text1"/>
        </w:rPr>
        <w:t xml:space="preserve"> and Lopez, Donald S, </w:t>
      </w:r>
      <w:r w:rsidR="00872048" w:rsidRPr="00C70691">
        <w:rPr>
          <w:i/>
          <w:iCs/>
          <w:color w:val="000000" w:themeColor="text1"/>
        </w:rPr>
        <w:t xml:space="preserve">The Princeton Dictionary </w:t>
      </w:r>
      <w:proofErr w:type="gramStart"/>
      <w:r w:rsidR="00182001" w:rsidRPr="00C70691">
        <w:rPr>
          <w:i/>
          <w:iCs/>
          <w:color w:val="000000" w:themeColor="text1"/>
        </w:rPr>
        <w:t>O</w:t>
      </w:r>
      <w:r w:rsidR="00872048" w:rsidRPr="00C70691">
        <w:rPr>
          <w:i/>
          <w:iCs/>
          <w:color w:val="000000" w:themeColor="text1"/>
        </w:rPr>
        <w:t>f</w:t>
      </w:r>
      <w:proofErr w:type="gramEnd"/>
      <w:r w:rsidR="00872048" w:rsidRPr="00C70691">
        <w:rPr>
          <w:i/>
          <w:iCs/>
          <w:color w:val="000000" w:themeColor="text1"/>
        </w:rPr>
        <w:t xml:space="preserve"> Buddhism</w:t>
      </w:r>
      <w:r w:rsidR="00872048" w:rsidRPr="00C70691">
        <w:rPr>
          <w:color w:val="000000" w:themeColor="text1"/>
        </w:rPr>
        <w:t xml:space="preserve"> (</w:t>
      </w:r>
      <w:r w:rsidR="00BC283F" w:rsidRPr="00C70691">
        <w:rPr>
          <w:color w:val="000000" w:themeColor="text1"/>
        </w:rPr>
        <w:t xml:space="preserve">Princeton: Princeton University Press, </w:t>
      </w:r>
      <w:r w:rsidR="008D302B" w:rsidRPr="00C70691">
        <w:rPr>
          <w:color w:val="000000" w:themeColor="text1"/>
        </w:rPr>
        <w:t>2014)</w:t>
      </w:r>
      <w:r w:rsidR="00264864" w:rsidRPr="00C70691">
        <w:rPr>
          <w:color w:val="000000" w:themeColor="text1"/>
        </w:rPr>
        <w:t>.</w:t>
      </w:r>
    </w:p>
    <w:p w14:paraId="0D134BF5" w14:textId="32C710EA" w:rsidR="007D71E5" w:rsidRPr="00C70691" w:rsidRDefault="007D71E5" w:rsidP="007D71E5">
      <w:pPr>
        <w:pStyle w:val="Bib"/>
        <w:rPr>
          <w:color w:val="000000" w:themeColor="text1"/>
        </w:rPr>
      </w:pPr>
      <w:r w:rsidRPr="00C70691">
        <w:rPr>
          <w:rStyle w:val="FootnoteReference"/>
          <w:i/>
          <w:iCs/>
          <w:color w:val="000000" w:themeColor="text1"/>
          <w:vertAlign w:val="baseline"/>
        </w:rPr>
        <w:t xml:space="preserve">Catechism </w:t>
      </w:r>
      <w:r w:rsidR="00EB427B" w:rsidRPr="00C70691">
        <w:rPr>
          <w:i/>
          <w:iCs/>
          <w:color w:val="000000" w:themeColor="text1"/>
        </w:rPr>
        <w:t>O</w:t>
      </w:r>
      <w:r w:rsidRPr="00C70691">
        <w:rPr>
          <w:rStyle w:val="FootnoteReference"/>
          <w:i/>
          <w:iCs/>
          <w:color w:val="000000" w:themeColor="text1"/>
          <w:vertAlign w:val="baseline"/>
        </w:rPr>
        <w:t xml:space="preserve">f </w:t>
      </w:r>
      <w:r w:rsidR="00EB427B" w:rsidRPr="00C70691">
        <w:rPr>
          <w:i/>
          <w:iCs/>
          <w:color w:val="000000" w:themeColor="text1"/>
        </w:rPr>
        <w:t>T</w:t>
      </w:r>
      <w:r w:rsidRPr="00C70691">
        <w:rPr>
          <w:rStyle w:val="FootnoteReference"/>
          <w:i/>
          <w:iCs/>
          <w:color w:val="000000" w:themeColor="text1"/>
          <w:vertAlign w:val="baseline"/>
        </w:rPr>
        <w:t>he Catholic Church</w:t>
      </w:r>
      <w:r w:rsidRPr="00C70691">
        <w:rPr>
          <w:rStyle w:val="FootnoteReference"/>
          <w:color w:val="000000" w:themeColor="text1"/>
          <w:vertAlign w:val="baseline"/>
        </w:rPr>
        <w:t xml:space="preserve">, 2nd </w:t>
      </w:r>
      <w:proofErr w:type="spellStart"/>
      <w:r w:rsidRPr="00C70691">
        <w:rPr>
          <w:rStyle w:val="FootnoteReference"/>
          <w:color w:val="000000" w:themeColor="text1"/>
          <w:vertAlign w:val="baseline"/>
        </w:rPr>
        <w:t>edn</w:t>
      </w:r>
      <w:proofErr w:type="spellEnd"/>
      <w:r w:rsidRPr="00C70691">
        <w:rPr>
          <w:rStyle w:val="FootnoteReference"/>
          <w:color w:val="000000" w:themeColor="text1"/>
          <w:vertAlign w:val="baseline"/>
        </w:rPr>
        <w:t xml:space="preserve">, trans. by </w:t>
      </w:r>
      <w:proofErr w:type="spellStart"/>
      <w:r w:rsidRPr="00C70691">
        <w:rPr>
          <w:rStyle w:val="FootnoteReference"/>
          <w:color w:val="000000" w:themeColor="text1"/>
          <w:vertAlign w:val="baseline"/>
        </w:rPr>
        <w:t>Laetamur</w:t>
      </w:r>
      <w:proofErr w:type="spellEnd"/>
      <w:r w:rsidRPr="00C70691">
        <w:rPr>
          <w:rStyle w:val="FootnoteReference"/>
          <w:color w:val="000000" w:themeColor="text1"/>
          <w:vertAlign w:val="baseline"/>
        </w:rPr>
        <w:t xml:space="preserve"> </w:t>
      </w:r>
      <w:proofErr w:type="spellStart"/>
      <w:r w:rsidRPr="00C70691">
        <w:rPr>
          <w:rStyle w:val="FootnoteReference"/>
          <w:color w:val="000000" w:themeColor="text1"/>
          <w:vertAlign w:val="baseline"/>
        </w:rPr>
        <w:t>Magnoper</w:t>
      </w:r>
      <w:proofErr w:type="spellEnd"/>
      <w:r w:rsidRPr="00C70691">
        <w:rPr>
          <w:rStyle w:val="FootnoteReference"/>
          <w:color w:val="000000" w:themeColor="text1"/>
          <w:vertAlign w:val="baseline"/>
        </w:rPr>
        <w:t xml:space="preserve"> (</w:t>
      </w:r>
      <w:proofErr w:type="spellStart"/>
      <w:r w:rsidRPr="00C70691">
        <w:rPr>
          <w:rStyle w:val="FootnoteReference"/>
          <w:color w:val="000000" w:themeColor="text1"/>
          <w:vertAlign w:val="baseline"/>
        </w:rPr>
        <w:t>Libreria</w:t>
      </w:r>
      <w:proofErr w:type="spellEnd"/>
      <w:r w:rsidRPr="00C70691">
        <w:rPr>
          <w:rStyle w:val="FootnoteReference"/>
          <w:color w:val="000000" w:themeColor="text1"/>
          <w:vertAlign w:val="baseline"/>
        </w:rPr>
        <w:t xml:space="preserve"> </w:t>
      </w:r>
      <w:proofErr w:type="spellStart"/>
      <w:r w:rsidRPr="00C70691">
        <w:rPr>
          <w:rStyle w:val="FootnoteReference"/>
          <w:color w:val="000000" w:themeColor="text1"/>
          <w:vertAlign w:val="baseline"/>
        </w:rPr>
        <w:t>Edirice</w:t>
      </w:r>
      <w:proofErr w:type="spellEnd"/>
      <w:r w:rsidRPr="00C70691">
        <w:rPr>
          <w:rStyle w:val="FootnoteReference"/>
          <w:color w:val="000000" w:themeColor="text1"/>
          <w:vertAlign w:val="baseline"/>
        </w:rPr>
        <w:t xml:space="preserve"> </w:t>
      </w:r>
      <w:proofErr w:type="spellStart"/>
      <w:r w:rsidRPr="00C70691">
        <w:rPr>
          <w:rStyle w:val="FootnoteReference"/>
          <w:color w:val="000000" w:themeColor="text1"/>
          <w:vertAlign w:val="baseline"/>
        </w:rPr>
        <w:t>Vaicana</w:t>
      </w:r>
      <w:proofErr w:type="spellEnd"/>
      <w:r w:rsidRPr="00C70691">
        <w:rPr>
          <w:rStyle w:val="FootnoteReference"/>
          <w:color w:val="000000" w:themeColor="text1"/>
          <w:vertAlign w:val="baseline"/>
        </w:rPr>
        <w:t>, 1997)</w:t>
      </w:r>
      <w:r w:rsidRPr="00C70691">
        <w:rPr>
          <w:color w:val="000000" w:themeColor="text1"/>
        </w:rPr>
        <w:t>.</w:t>
      </w:r>
    </w:p>
    <w:p w14:paraId="6EBAA6CD" w14:textId="52931920" w:rsidR="00B85801" w:rsidRPr="00C70691" w:rsidRDefault="00B85801" w:rsidP="00B85801">
      <w:pPr>
        <w:pStyle w:val="Bib"/>
        <w:rPr>
          <w:color w:val="000000" w:themeColor="text1"/>
        </w:rPr>
      </w:pPr>
      <w:proofErr w:type="spellStart"/>
      <w:r w:rsidRPr="00C70691">
        <w:rPr>
          <w:color w:val="000000" w:themeColor="text1"/>
        </w:rPr>
        <w:t>Cozort</w:t>
      </w:r>
      <w:proofErr w:type="spellEnd"/>
      <w:r w:rsidRPr="00C70691">
        <w:rPr>
          <w:color w:val="000000" w:themeColor="text1"/>
        </w:rPr>
        <w:t xml:space="preserve">, Daniel and Preston, Craig, </w:t>
      </w:r>
      <w:r w:rsidRPr="00C70691">
        <w:rPr>
          <w:i/>
          <w:iCs/>
          <w:color w:val="000000" w:themeColor="text1"/>
        </w:rPr>
        <w:t>Buddhist Philosophy</w:t>
      </w:r>
      <w:r w:rsidRPr="00C70691">
        <w:rPr>
          <w:color w:val="000000" w:themeColor="text1"/>
        </w:rPr>
        <w:t xml:space="preserve"> (Boulder: Snow Lion, 2003).</w:t>
      </w:r>
    </w:p>
    <w:p w14:paraId="2868D155" w14:textId="3B659D22" w:rsidR="00205342" w:rsidRPr="00C70691" w:rsidRDefault="00205342" w:rsidP="00205342">
      <w:pPr>
        <w:pStyle w:val="Bib"/>
        <w:rPr>
          <w:color w:val="000000" w:themeColor="text1"/>
        </w:rPr>
      </w:pPr>
      <w:r w:rsidRPr="00C70691">
        <w:rPr>
          <w:color w:val="000000" w:themeColor="text1"/>
        </w:rPr>
        <w:t xml:space="preserve">Craig, William Lane, </w:t>
      </w:r>
      <w:r w:rsidRPr="00C70691">
        <w:rPr>
          <w:i/>
          <w:iCs/>
          <w:color w:val="000000" w:themeColor="text1"/>
        </w:rPr>
        <w:t>Reasonable Faith</w:t>
      </w:r>
      <w:r w:rsidRPr="00C70691">
        <w:rPr>
          <w:color w:val="000000" w:themeColor="text1"/>
        </w:rPr>
        <w:t xml:space="preserve">, 3rd </w:t>
      </w:r>
      <w:proofErr w:type="spellStart"/>
      <w:r w:rsidRPr="00C70691">
        <w:rPr>
          <w:color w:val="000000" w:themeColor="text1"/>
        </w:rPr>
        <w:t>edn</w:t>
      </w:r>
      <w:proofErr w:type="spellEnd"/>
      <w:r w:rsidRPr="00C70691">
        <w:rPr>
          <w:color w:val="000000" w:themeColor="text1"/>
        </w:rPr>
        <w:t xml:space="preserve"> (Illinois: Crossway Books, 2008).</w:t>
      </w:r>
    </w:p>
    <w:p w14:paraId="438CF2A8" w14:textId="563F1C39" w:rsidR="00F83819" w:rsidRPr="00C70691" w:rsidRDefault="00F83819" w:rsidP="00AC6D9D">
      <w:pPr>
        <w:pStyle w:val="Bib"/>
        <w:rPr>
          <w:color w:val="000000" w:themeColor="text1"/>
        </w:rPr>
      </w:pPr>
      <w:r w:rsidRPr="00C70691">
        <w:rPr>
          <w:color w:val="000000" w:themeColor="text1"/>
        </w:rPr>
        <w:t xml:space="preserve">Deng, </w:t>
      </w:r>
      <w:proofErr w:type="spellStart"/>
      <w:r w:rsidRPr="00C70691">
        <w:rPr>
          <w:color w:val="000000" w:themeColor="text1"/>
        </w:rPr>
        <w:t>Natalja</w:t>
      </w:r>
      <w:proofErr w:type="spellEnd"/>
      <w:r w:rsidRPr="00C70691">
        <w:rPr>
          <w:color w:val="000000" w:themeColor="text1"/>
        </w:rPr>
        <w:t xml:space="preserve">, "Eternity in Christian Thought", </w:t>
      </w:r>
      <w:r w:rsidRPr="00C70691">
        <w:rPr>
          <w:i/>
          <w:iCs/>
          <w:color w:val="000000" w:themeColor="text1"/>
        </w:rPr>
        <w:t xml:space="preserve">The Stanford Encyclopedia </w:t>
      </w:r>
      <w:proofErr w:type="gramStart"/>
      <w:r w:rsidR="00D15FC0" w:rsidRPr="00C70691">
        <w:rPr>
          <w:i/>
          <w:iCs/>
          <w:color w:val="000000" w:themeColor="text1"/>
        </w:rPr>
        <w:t>O</w:t>
      </w:r>
      <w:r w:rsidRPr="00C70691">
        <w:rPr>
          <w:i/>
          <w:iCs/>
          <w:color w:val="000000" w:themeColor="text1"/>
        </w:rPr>
        <w:t>f</w:t>
      </w:r>
      <w:proofErr w:type="gramEnd"/>
      <w:r w:rsidRPr="00C70691">
        <w:rPr>
          <w:i/>
          <w:iCs/>
          <w:color w:val="000000" w:themeColor="text1"/>
        </w:rPr>
        <w:t xml:space="preserve"> Philosophy</w:t>
      </w:r>
      <w:r w:rsidR="007049DE" w:rsidRPr="00C70691">
        <w:rPr>
          <w:color w:val="000000" w:themeColor="text1"/>
        </w:rPr>
        <w:t xml:space="preserve">, </w:t>
      </w:r>
      <w:r w:rsidRPr="00C70691">
        <w:rPr>
          <w:color w:val="000000" w:themeColor="text1"/>
        </w:rPr>
        <w:t>Fall 2018</w:t>
      </w:r>
      <w:r w:rsidR="007049DE" w:rsidRPr="00C70691">
        <w:rPr>
          <w:color w:val="000000" w:themeColor="text1"/>
        </w:rPr>
        <w:t xml:space="preserve"> (2018)</w:t>
      </w:r>
      <w:r w:rsidRPr="00C70691">
        <w:rPr>
          <w:color w:val="000000" w:themeColor="text1"/>
        </w:rPr>
        <w:t xml:space="preserve">, </w:t>
      </w:r>
      <w:r w:rsidR="007049DE" w:rsidRPr="00C70691">
        <w:rPr>
          <w:color w:val="000000" w:themeColor="text1"/>
        </w:rPr>
        <w:t xml:space="preserve">ed. </w:t>
      </w:r>
      <w:r w:rsidR="00D71E2D">
        <w:rPr>
          <w:color w:val="000000" w:themeColor="text1"/>
        </w:rPr>
        <w:t xml:space="preserve">by </w:t>
      </w:r>
      <w:r w:rsidRPr="00C70691">
        <w:rPr>
          <w:color w:val="000000" w:themeColor="text1"/>
        </w:rPr>
        <w:t xml:space="preserve">Edward N. </w:t>
      </w:r>
      <w:proofErr w:type="spellStart"/>
      <w:r w:rsidRPr="00C70691">
        <w:rPr>
          <w:color w:val="000000" w:themeColor="text1"/>
        </w:rPr>
        <w:t>Zalta</w:t>
      </w:r>
      <w:proofErr w:type="spellEnd"/>
      <w:r w:rsidRPr="00C70691">
        <w:rPr>
          <w:color w:val="000000" w:themeColor="text1"/>
        </w:rPr>
        <w:t xml:space="preserve"> (ed.),</w:t>
      </w:r>
      <w:r w:rsidR="001521DD" w:rsidRPr="00C70691">
        <w:rPr>
          <w:color w:val="000000" w:themeColor="text1"/>
        </w:rPr>
        <w:t xml:space="preserve"> </w:t>
      </w:r>
      <w:r w:rsidR="00AC6D9D" w:rsidRPr="00C70691">
        <w:rPr>
          <w:color w:val="000000" w:themeColor="text1"/>
        </w:rPr>
        <w:t>&lt;</w:t>
      </w:r>
      <w:r w:rsidR="001521DD" w:rsidRPr="00C70691">
        <w:rPr>
          <w:color w:val="000000" w:themeColor="text1"/>
        </w:rPr>
        <w:t>https://plato.stanford.edu/archives/fall2018/entries/eternity/</w:t>
      </w:r>
      <w:r w:rsidR="00AC6D9D" w:rsidRPr="00C70691">
        <w:rPr>
          <w:color w:val="000000" w:themeColor="text1"/>
        </w:rPr>
        <w:t>&gt;</w:t>
      </w:r>
      <w:r w:rsidR="001521DD" w:rsidRPr="00C70691">
        <w:rPr>
          <w:color w:val="000000" w:themeColor="text1"/>
        </w:rPr>
        <w:t xml:space="preserve"> </w:t>
      </w:r>
      <w:r w:rsidR="003B6A9F" w:rsidRPr="00C70691">
        <w:rPr>
          <w:color w:val="000000" w:themeColor="text1"/>
        </w:rPr>
        <w:t xml:space="preserve">[accessed 7 </w:t>
      </w:r>
      <w:r w:rsidR="00C4096B" w:rsidRPr="00C70691">
        <w:rPr>
          <w:color w:val="000000" w:themeColor="text1"/>
        </w:rPr>
        <w:t>February</w:t>
      </w:r>
      <w:r w:rsidR="003B6A9F" w:rsidRPr="00C70691">
        <w:rPr>
          <w:color w:val="000000" w:themeColor="text1"/>
        </w:rPr>
        <w:t xml:space="preserve"> 202</w:t>
      </w:r>
      <w:r w:rsidR="00C4096B" w:rsidRPr="00C70691">
        <w:rPr>
          <w:color w:val="000000" w:themeColor="text1"/>
        </w:rPr>
        <w:t>3</w:t>
      </w:r>
      <w:r w:rsidR="003B6A9F" w:rsidRPr="00C70691">
        <w:rPr>
          <w:color w:val="000000" w:themeColor="text1"/>
        </w:rPr>
        <w:t>].</w:t>
      </w:r>
    </w:p>
    <w:p w14:paraId="48654898" w14:textId="03DE52E0" w:rsidR="00940454" w:rsidRPr="00C70691" w:rsidRDefault="00940454" w:rsidP="00C0759C">
      <w:pPr>
        <w:pStyle w:val="Bib"/>
        <w:rPr>
          <w:color w:val="000000" w:themeColor="text1"/>
        </w:rPr>
      </w:pPr>
      <w:r w:rsidRPr="00C70691">
        <w:rPr>
          <w:color w:val="000000" w:themeColor="text1"/>
        </w:rPr>
        <w:t xml:space="preserve">Dunne, John, </w:t>
      </w:r>
      <w:r w:rsidR="00CF4E90" w:rsidRPr="00C70691">
        <w:rPr>
          <w:color w:val="000000" w:themeColor="text1"/>
        </w:rPr>
        <w:t xml:space="preserve">“Revealing Nagarjuna (Part 6A)”, </w:t>
      </w:r>
      <w:r w:rsidR="00CF4E90" w:rsidRPr="00C70691">
        <w:rPr>
          <w:i/>
          <w:iCs/>
          <w:color w:val="000000" w:themeColor="text1"/>
        </w:rPr>
        <w:t>The Dharma Podcast</w:t>
      </w:r>
      <w:r w:rsidR="000130EF" w:rsidRPr="00C70691">
        <w:rPr>
          <w:color w:val="000000" w:themeColor="text1"/>
        </w:rPr>
        <w:t>, July 20</w:t>
      </w:r>
      <w:r w:rsidR="00FF6C1D" w:rsidRPr="00C70691">
        <w:rPr>
          <w:color w:val="000000" w:themeColor="text1"/>
        </w:rPr>
        <w:t>13</w:t>
      </w:r>
      <w:r w:rsidR="00C570F0" w:rsidRPr="00C70691">
        <w:rPr>
          <w:color w:val="000000" w:themeColor="text1"/>
        </w:rPr>
        <w:t xml:space="preserve"> </w:t>
      </w:r>
      <w:r w:rsidR="00F259F4" w:rsidRPr="00C70691">
        <w:rPr>
          <w:color w:val="000000" w:themeColor="text1"/>
        </w:rPr>
        <w:t xml:space="preserve">&lt;https://www.upaya.org/2013/08/john-dunne-07-20-2013-revealing-nagarjuna-part-6a/&gt; [accessed </w:t>
      </w:r>
      <w:r w:rsidR="005E630E" w:rsidRPr="00C70691">
        <w:rPr>
          <w:color w:val="000000" w:themeColor="text1"/>
        </w:rPr>
        <w:t>12 March 2023].</w:t>
      </w:r>
    </w:p>
    <w:p w14:paraId="03518D71" w14:textId="0DF4254C" w:rsidR="004A6871" w:rsidRPr="00C70691" w:rsidRDefault="00C57644" w:rsidP="0003750F">
      <w:pPr>
        <w:pStyle w:val="Bib"/>
        <w:rPr>
          <w:color w:val="000000" w:themeColor="text1"/>
        </w:rPr>
      </w:pPr>
      <w:proofErr w:type="spellStart"/>
      <w:r w:rsidRPr="00C70691">
        <w:rPr>
          <w:color w:val="000000" w:themeColor="text1"/>
        </w:rPr>
        <w:t>Eh</w:t>
      </w:r>
      <w:r w:rsidR="00E60983" w:rsidRPr="00C70691">
        <w:rPr>
          <w:color w:val="000000" w:themeColor="text1"/>
        </w:rPr>
        <w:t>rman</w:t>
      </w:r>
      <w:proofErr w:type="spellEnd"/>
      <w:r w:rsidR="00E60983" w:rsidRPr="00C70691">
        <w:rPr>
          <w:color w:val="000000" w:themeColor="text1"/>
        </w:rPr>
        <w:t xml:space="preserve">, Bart D., </w:t>
      </w:r>
      <w:r w:rsidR="00E60983" w:rsidRPr="00C70691">
        <w:rPr>
          <w:i/>
          <w:iCs/>
          <w:color w:val="000000" w:themeColor="text1"/>
        </w:rPr>
        <w:t>The Gospel of Judas Is</w:t>
      </w:r>
      <w:r w:rsidR="00FA20BC" w:rsidRPr="00C70691">
        <w:rPr>
          <w:i/>
          <w:iCs/>
          <w:color w:val="000000" w:themeColor="text1"/>
        </w:rPr>
        <w:t>cariot</w:t>
      </w:r>
      <w:r w:rsidR="00FA20BC" w:rsidRPr="00C70691">
        <w:rPr>
          <w:color w:val="000000" w:themeColor="text1"/>
        </w:rPr>
        <w:t xml:space="preserve"> (</w:t>
      </w:r>
      <w:r w:rsidR="004C2861" w:rsidRPr="00C70691">
        <w:rPr>
          <w:color w:val="000000" w:themeColor="text1"/>
        </w:rPr>
        <w:t>Oxford: Oxford University Press</w:t>
      </w:r>
      <w:r w:rsidR="00571FA8" w:rsidRPr="00C70691">
        <w:rPr>
          <w:color w:val="000000" w:themeColor="text1"/>
        </w:rPr>
        <w:t>, 2006).</w:t>
      </w:r>
    </w:p>
    <w:p w14:paraId="70F21D9B" w14:textId="505A0A89" w:rsidR="00472926" w:rsidRPr="00C70691" w:rsidRDefault="00D9782B" w:rsidP="00D9782B">
      <w:pPr>
        <w:pStyle w:val="Bib"/>
        <w:rPr>
          <w:color w:val="000000" w:themeColor="text1"/>
        </w:rPr>
      </w:pPr>
      <w:r w:rsidRPr="00C70691">
        <w:rPr>
          <w:color w:val="000000" w:themeColor="text1"/>
        </w:rPr>
        <w:t xml:space="preserve">Hanh, Thich </w:t>
      </w:r>
      <w:proofErr w:type="spellStart"/>
      <w:r w:rsidRPr="00C70691">
        <w:rPr>
          <w:color w:val="000000" w:themeColor="text1"/>
        </w:rPr>
        <w:t>Nhat</w:t>
      </w:r>
      <w:proofErr w:type="spellEnd"/>
      <w:r w:rsidRPr="00C70691">
        <w:rPr>
          <w:color w:val="000000" w:themeColor="text1"/>
        </w:rPr>
        <w:t xml:space="preserve">, </w:t>
      </w:r>
      <w:r w:rsidR="00472926" w:rsidRPr="00C70691">
        <w:rPr>
          <w:i/>
          <w:iCs/>
          <w:color w:val="000000" w:themeColor="text1"/>
        </w:rPr>
        <w:t>The Diamond Sutra: The Diamond That Cuts Through Illusion</w:t>
      </w:r>
      <w:r w:rsidR="00472926" w:rsidRPr="00C70691">
        <w:rPr>
          <w:color w:val="000000" w:themeColor="text1"/>
        </w:rPr>
        <w:t>, trans</w:t>
      </w:r>
      <w:r w:rsidR="00E80072">
        <w:rPr>
          <w:color w:val="000000" w:themeColor="text1"/>
        </w:rPr>
        <w:t>.</w:t>
      </w:r>
      <w:r w:rsidR="00472926" w:rsidRPr="00C70691">
        <w:rPr>
          <w:color w:val="000000" w:themeColor="text1"/>
        </w:rPr>
        <w:t xml:space="preserve"> and ed</w:t>
      </w:r>
      <w:r w:rsidR="00E80072">
        <w:rPr>
          <w:color w:val="000000" w:themeColor="text1"/>
        </w:rPr>
        <w:t>.</w:t>
      </w:r>
      <w:r w:rsidR="00472926" w:rsidRPr="00C70691">
        <w:rPr>
          <w:color w:val="000000" w:themeColor="text1"/>
        </w:rPr>
        <w:t xml:space="preserve"> by</w:t>
      </w:r>
      <w:r w:rsidRPr="00C70691">
        <w:rPr>
          <w:color w:val="000000" w:themeColor="text1"/>
        </w:rPr>
        <w:t xml:space="preserve"> Thich </w:t>
      </w:r>
      <w:proofErr w:type="spellStart"/>
      <w:r w:rsidRPr="00C70691">
        <w:rPr>
          <w:color w:val="000000" w:themeColor="text1"/>
        </w:rPr>
        <w:t>Nhat</w:t>
      </w:r>
      <w:proofErr w:type="spellEnd"/>
      <w:r w:rsidRPr="00C70691">
        <w:rPr>
          <w:color w:val="000000" w:themeColor="text1"/>
        </w:rPr>
        <w:t xml:space="preserve"> Hanh </w:t>
      </w:r>
      <w:r w:rsidR="00472926" w:rsidRPr="00C70691">
        <w:rPr>
          <w:color w:val="000000" w:themeColor="text1"/>
        </w:rPr>
        <w:t>(Berkley: Parallax Press, 1992).</w:t>
      </w:r>
    </w:p>
    <w:p w14:paraId="5B6F17FF" w14:textId="42D96BCC" w:rsidR="001042B8" w:rsidRPr="00C70691" w:rsidRDefault="001042B8" w:rsidP="00493006">
      <w:pPr>
        <w:pStyle w:val="Bib"/>
        <w:rPr>
          <w:color w:val="000000" w:themeColor="text1"/>
        </w:rPr>
      </w:pPr>
      <w:proofErr w:type="spellStart"/>
      <w:r w:rsidRPr="00C70691">
        <w:rPr>
          <w:color w:val="000000" w:themeColor="text1"/>
        </w:rPr>
        <w:t>Hawter</w:t>
      </w:r>
      <w:proofErr w:type="spellEnd"/>
      <w:r w:rsidRPr="00C70691">
        <w:rPr>
          <w:color w:val="000000" w:themeColor="text1"/>
        </w:rPr>
        <w:t xml:space="preserve">, Ven. </w:t>
      </w:r>
      <w:proofErr w:type="spellStart"/>
      <w:r w:rsidRPr="00C70691">
        <w:rPr>
          <w:color w:val="000000" w:themeColor="text1"/>
        </w:rPr>
        <w:t>Pende</w:t>
      </w:r>
      <w:proofErr w:type="spellEnd"/>
      <w:r w:rsidRPr="00C70691">
        <w:rPr>
          <w:color w:val="000000" w:themeColor="text1"/>
        </w:rPr>
        <w:t xml:space="preserve">, ‘Death and Dying in the Tibetan Buddhist Tradition’ </w:t>
      </w:r>
      <w:r w:rsidRPr="00C70691">
        <w:rPr>
          <w:i/>
          <w:iCs/>
          <w:color w:val="000000" w:themeColor="text1"/>
        </w:rPr>
        <w:t>A Buddhist Perspective</w:t>
      </w:r>
      <w:r w:rsidR="00493006" w:rsidRPr="00C70691">
        <w:rPr>
          <w:i/>
          <w:iCs/>
          <w:color w:val="000000" w:themeColor="text1"/>
        </w:rPr>
        <w:t xml:space="preserve"> </w:t>
      </w:r>
      <w:r w:rsidRPr="00C70691">
        <w:rPr>
          <w:i/>
          <w:iCs/>
          <w:color w:val="000000" w:themeColor="text1"/>
        </w:rPr>
        <w:t xml:space="preserve">on the Emotional and Spiritual Stages of the Process of Dying, </w:t>
      </w:r>
      <w:r w:rsidRPr="00C70691">
        <w:rPr>
          <w:color w:val="000000" w:themeColor="text1"/>
        </w:rPr>
        <w:t>(2011),</w:t>
      </w:r>
      <w:r w:rsidR="00493006" w:rsidRPr="00C70691">
        <w:rPr>
          <w:color w:val="000000" w:themeColor="text1"/>
        </w:rPr>
        <w:t xml:space="preserve"> </w:t>
      </w:r>
      <w:r w:rsidRPr="00C70691">
        <w:rPr>
          <w:color w:val="000000" w:themeColor="text1"/>
        </w:rPr>
        <w:t>&lt;https://www.hayagriva.org.au/wheel-of-life/death-process/&gt; [accessed 2</w:t>
      </w:r>
      <w:r w:rsidR="00493006" w:rsidRPr="00C70691">
        <w:rPr>
          <w:color w:val="000000" w:themeColor="text1"/>
        </w:rPr>
        <w:t>7</w:t>
      </w:r>
      <w:r w:rsidRPr="00C70691">
        <w:rPr>
          <w:color w:val="000000" w:themeColor="text1"/>
        </w:rPr>
        <w:t xml:space="preserve"> March 202</w:t>
      </w:r>
      <w:r w:rsidR="00493006" w:rsidRPr="00C70691">
        <w:rPr>
          <w:color w:val="000000" w:themeColor="text1"/>
        </w:rPr>
        <w:t>3</w:t>
      </w:r>
      <w:r w:rsidRPr="00C70691">
        <w:rPr>
          <w:color w:val="000000" w:themeColor="text1"/>
        </w:rPr>
        <w:t>].</w:t>
      </w:r>
    </w:p>
    <w:p w14:paraId="672327C9" w14:textId="0F7853CA" w:rsidR="00EF09F8" w:rsidRPr="00C70691" w:rsidRDefault="00EF09F8" w:rsidP="00EF09F8">
      <w:pPr>
        <w:pStyle w:val="Bib"/>
        <w:rPr>
          <w:color w:val="000000" w:themeColor="text1"/>
        </w:rPr>
      </w:pPr>
      <w:r w:rsidRPr="00C70691">
        <w:rPr>
          <w:color w:val="000000" w:themeColor="text1"/>
        </w:rPr>
        <w:t xml:space="preserve">Hawking, Stephen, </w:t>
      </w:r>
      <w:r w:rsidRPr="00C70691">
        <w:rPr>
          <w:i/>
          <w:iCs/>
          <w:color w:val="000000" w:themeColor="text1"/>
        </w:rPr>
        <w:t xml:space="preserve">A Brief History </w:t>
      </w:r>
      <w:proofErr w:type="gramStart"/>
      <w:r w:rsidRPr="00C70691">
        <w:rPr>
          <w:i/>
          <w:iCs/>
          <w:color w:val="000000" w:themeColor="text1"/>
        </w:rPr>
        <w:t>Of</w:t>
      </w:r>
      <w:proofErr w:type="gramEnd"/>
      <w:r w:rsidRPr="00C70691">
        <w:rPr>
          <w:i/>
          <w:iCs/>
          <w:color w:val="000000" w:themeColor="text1"/>
        </w:rPr>
        <w:t xml:space="preserve"> Time</w:t>
      </w:r>
      <w:r w:rsidRPr="00C70691">
        <w:rPr>
          <w:color w:val="000000" w:themeColor="text1"/>
        </w:rPr>
        <w:t xml:space="preserve"> (London: Bantam Books, 1988).</w:t>
      </w:r>
    </w:p>
    <w:p w14:paraId="6EB2261D" w14:textId="2D210756" w:rsidR="0027795C" w:rsidRPr="00C70691" w:rsidRDefault="0027795C" w:rsidP="004835D8">
      <w:pPr>
        <w:pStyle w:val="Bib"/>
        <w:rPr>
          <w:color w:val="000000" w:themeColor="text1"/>
        </w:rPr>
      </w:pPr>
      <w:r w:rsidRPr="00C70691">
        <w:rPr>
          <w:color w:val="000000" w:themeColor="text1"/>
        </w:rPr>
        <w:t xml:space="preserve">Huxley, Aldous, </w:t>
      </w:r>
      <w:r w:rsidRPr="00C70691">
        <w:rPr>
          <w:i/>
          <w:iCs/>
          <w:color w:val="000000" w:themeColor="text1"/>
        </w:rPr>
        <w:t>The Perennial Philosophy</w:t>
      </w:r>
      <w:r w:rsidRPr="00C70691">
        <w:rPr>
          <w:color w:val="000000" w:themeColor="text1"/>
        </w:rPr>
        <w:t xml:space="preserve"> (London</w:t>
      </w:r>
      <w:r w:rsidR="005C7A36" w:rsidRPr="00C70691">
        <w:rPr>
          <w:color w:val="000000" w:themeColor="text1"/>
        </w:rPr>
        <w:t>:</w:t>
      </w:r>
      <w:r w:rsidRPr="00C70691">
        <w:rPr>
          <w:color w:val="000000" w:themeColor="text1"/>
        </w:rPr>
        <w:t xml:space="preserve"> Chatto &amp; </w:t>
      </w:r>
      <w:proofErr w:type="spellStart"/>
      <w:r w:rsidRPr="00C70691">
        <w:rPr>
          <w:color w:val="000000" w:themeColor="text1"/>
        </w:rPr>
        <w:t>Windus</w:t>
      </w:r>
      <w:proofErr w:type="spellEnd"/>
      <w:r w:rsidRPr="00C70691">
        <w:rPr>
          <w:color w:val="000000" w:themeColor="text1"/>
        </w:rPr>
        <w:t>, 1947)</w:t>
      </w:r>
      <w:r w:rsidR="00D34A62" w:rsidRPr="00C70691">
        <w:rPr>
          <w:color w:val="000000" w:themeColor="text1"/>
        </w:rPr>
        <w:t>.</w:t>
      </w:r>
    </w:p>
    <w:p w14:paraId="6823361A" w14:textId="56598E31" w:rsidR="00117CBC" w:rsidRPr="00C70691" w:rsidRDefault="00117CBC" w:rsidP="004835D8">
      <w:pPr>
        <w:pStyle w:val="Bib"/>
        <w:rPr>
          <w:color w:val="000000" w:themeColor="text1"/>
        </w:rPr>
      </w:pPr>
      <w:r w:rsidRPr="00C70691">
        <w:rPr>
          <w:color w:val="000000" w:themeColor="text1"/>
        </w:rPr>
        <w:t xml:space="preserve">IMDB, </w:t>
      </w:r>
      <w:r w:rsidRPr="00C70691">
        <w:rPr>
          <w:i/>
          <w:iCs/>
          <w:color w:val="000000" w:themeColor="text1"/>
        </w:rPr>
        <w:t>Left Behind: Rise of the Antichrist</w:t>
      </w:r>
      <w:r w:rsidRPr="00C70691">
        <w:rPr>
          <w:color w:val="000000" w:themeColor="text1"/>
        </w:rPr>
        <w:t>,</w:t>
      </w:r>
      <w:r w:rsidR="005922DB" w:rsidRPr="00C70691">
        <w:rPr>
          <w:color w:val="000000" w:themeColor="text1"/>
        </w:rPr>
        <w:t xml:space="preserve"> </w:t>
      </w:r>
      <w:r w:rsidRPr="00C70691">
        <w:rPr>
          <w:color w:val="000000" w:themeColor="text1"/>
        </w:rPr>
        <w:t>&lt;https://www.imdb.com/title/tt16174868/?ref_=fn_al_tt_1</w:t>
      </w:r>
      <w:proofErr w:type="gramStart"/>
      <w:r w:rsidRPr="00C70691">
        <w:rPr>
          <w:color w:val="000000" w:themeColor="text1"/>
        </w:rPr>
        <w:t>&gt;  [</w:t>
      </w:r>
      <w:proofErr w:type="gramEnd"/>
      <w:r w:rsidRPr="00C70691">
        <w:rPr>
          <w:color w:val="000000" w:themeColor="text1"/>
        </w:rPr>
        <w:t>accessed 7 February 2023].</w:t>
      </w:r>
    </w:p>
    <w:p w14:paraId="626655AE" w14:textId="1720986C" w:rsidR="00C62FCE" w:rsidRPr="00C70691" w:rsidRDefault="00321845" w:rsidP="00C62FCE">
      <w:pPr>
        <w:pStyle w:val="Bib"/>
        <w:rPr>
          <w:color w:val="000000" w:themeColor="text1"/>
        </w:rPr>
      </w:pPr>
      <w:r w:rsidRPr="00C70691">
        <w:rPr>
          <w:color w:val="000000" w:themeColor="text1"/>
        </w:rPr>
        <w:t>Lacunza, Manuel</w:t>
      </w:r>
      <w:r w:rsidR="008540F6" w:rsidRPr="00C70691">
        <w:rPr>
          <w:color w:val="000000" w:themeColor="text1"/>
        </w:rPr>
        <w:t xml:space="preserve">, </w:t>
      </w:r>
      <w:r w:rsidR="008540F6" w:rsidRPr="00C70691">
        <w:rPr>
          <w:i/>
          <w:iCs/>
          <w:color w:val="000000" w:themeColor="text1"/>
        </w:rPr>
        <w:t>The Coming of Messiah in Glory and Majesty</w:t>
      </w:r>
      <w:r w:rsidR="008540F6" w:rsidRPr="00C70691">
        <w:rPr>
          <w:color w:val="000000" w:themeColor="text1"/>
        </w:rPr>
        <w:t>, trans. by Edward Irving</w:t>
      </w:r>
      <w:r w:rsidR="00400497" w:rsidRPr="00C70691">
        <w:rPr>
          <w:color w:val="000000" w:themeColor="text1"/>
        </w:rPr>
        <w:t xml:space="preserve"> (London: </w:t>
      </w:r>
      <w:proofErr w:type="gramStart"/>
      <w:r w:rsidR="00400497" w:rsidRPr="00C70691">
        <w:rPr>
          <w:color w:val="000000" w:themeColor="text1"/>
        </w:rPr>
        <w:t>L .</w:t>
      </w:r>
      <w:proofErr w:type="gramEnd"/>
      <w:r w:rsidR="00400497" w:rsidRPr="00C70691">
        <w:rPr>
          <w:color w:val="000000" w:themeColor="text1"/>
        </w:rPr>
        <w:t xml:space="preserve"> B.</w:t>
      </w:r>
      <w:r w:rsidR="00E3763A" w:rsidRPr="00C70691">
        <w:rPr>
          <w:color w:val="000000" w:themeColor="text1"/>
        </w:rPr>
        <w:t xml:space="preserve"> Seely and Son, </w:t>
      </w:r>
      <w:r w:rsidR="00E469AA" w:rsidRPr="00C70691">
        <w:rPr>
          <w:color w:val="000000" w:themeColor="text1"/>
        </w:rPr>
        <w:t>1827)</w:t>
      </w:r>
      <w:r w:rsidR="00786162" w:rsidRPr="00C70691">
        <w:rPr>
          <w:color w:val="000000" w:themeColor="text1"/>
        </w:rPr>
        <w:t xml:space="preserve">, &lt; http://www.birthpangs.org/articles/prophetic/Lacunza_vol1.pdf&gt; </w:t>
      </w:r>
      <w:r w:rsidR="001C4261" w:rsidRPr="00C70691">
        <w:rPr>
          <w:color w:val="000000" w:themeColor="text1"/>
        </w:rPr>
        <w:t>[</w:t>
      </w:r>
      <w:r w:rsidR="00786162" w:rsidRPr="00C70691">
        <w:rPr>
          <w:color w:val="000000" w:themeColor="text1"/>
        </w:rPr>
        <w:t>access</w:t>
      </w:r>
      <w:r w:rsidR="001C4261" w:rsidRPr="00C70691">
        <w:rPr>
          <w:color w:val="000000" w:themeColor="text1"/>
        </w:rPr>
        <w:t>ed 23 September 2022].</w:t>
      </w:r>
    </w:p>
    <w:p w14:paraId="240F94C0" w14:textId="18883323" w:rsidR="00C62FCE" w:rsidRPr="00C70691" w:rsidRDefault="00C62FCE" w:rsidP="00C62FCE">
      <w:pPr>
        <w:pStyle w:val="Bib"/>
        <w:rPr>
          <w:color w:val="000000" w:themeColor="text1"/>
        </w:rPr>
      </w:pPr>
      <w:r w:rsidRPr="00C70691">
        <w:rPr>
          <w:rStyle w:val="FootnoteReference"/>
          <w:color w:val="000000" w:themeColor="text1"/>
          <w:vertAlign w:val="baseline"/>
        </w:rPr>
        <w:t xml:space="preserve">Locke, John, </w:t>
      </w:r>
      <w:r w:rsidRPr="00C70691">
        <w:rPr>
          <w:rStyle w:val="FootnoteReference"/>
          <w:i/>
          <w:iCs/>
          <w:color w:val="000000" w:themeColor="text1"/>
          <w:vertAlign w:val="baseline"/>
        </w:rPr>
        <w:t>An Essay Concerning Human Understanding</w:t>
      </w:r>
      <w:r w:rsidRPr="00C70691">
        <w:rPr>
          <w:rStyle w:val="FootnoteReference"/>
          <w:color w:val="000000" w:themeColor="text1"/>
          <w:vertAlign w:val="baseline"/>
        </w:rPr>
        <w:t xml:space="preserve">, 2nd </w:t>
      </w:r>
      <w:proofErr w:type="spellStart"/>
      <w:r w:rsidRPr="00C70691">
        <w:rPr>
          <w:rStyle w:val="FootnoteReference"/>
          <w:color w:val="000000" w:themeColor="text1"/>
          <w:vertAlign w:val="baseline"/>
        </w:rPr>
        <w:t>edn</w:t>
      </w:r>
      <w:proofErr w:type="spellEnd"/>
      <w:r w:rsidRPr="00C70691">
        <w:rPr>
          <w:rStyle w:val="FootnoteReference"/>
          <w:color w:val="000000" w:themeColor="text1"/>
          <w:vertAlign w:val="baseline"/>
        </w:rPr>
        <w:t xml:space="preserve"> (London: Penguin Books, 2004)</w:t>
      </w:r>
      <w:r w:rsidRPr="00C70691">
        <w:rPr>
          <w:color w:val="000000" w:themeColor="text1"/>
        </w:rPr>
        <w:t>.</w:t>
      </w:r>
    </w:p>
    <w:p w14:paraId="1EAD7AA3" w14:textId="2F2F21F6" w:rsidR="00343C79" w:rsidRPr="00C70691" w:rsidRDefault="00E35FC8" w:rsidP="00FB6858">
      <w:pPr>
        <w:pStyle w:val="Bib"/>
        <w:rPr>
          <w:color w:val="000000" w:themeColor="text1"/>
        </w:rPr>
      </w:pPr>
      <w:proofErr w:type="spellStart"/>
      <w:r w:rsidRPr="00C70691">
        <w:rPr>
          <w:color w:val="000000" w:themeColor="text1"/>
        </w:rPr>
        <w:t>Mahathera</w:t>
      </w:r>
      <w:proofErr w:type="spellEnd"/>
      <w:r w:rsidRPr="00C70691">
        <w:rPr>
          <w:color w:val="000000" w:themeColor="text1"/>
        </w:rPr>
        <w:t xml:space="preserve">, Ven. </w:t>
      </w:r>
      <w:proofErr w:type="spellStart"/>
      <w:r w:rsidR="00686CE2" w:rsidRPr="00C70691">
        <w:rPr>
          <w:color w:val="000000" w:themeColor="text1"/>
        </w:rPr>
        <w:t>Suvanno</w:t>
      </w:r>
      <w:proofErr w:type="spellEnd"/>
      <w:r w:rsidRPr="00C70691">
        <w:rPr>
          <w:color w:val="000000" w:themeColor="text1"/>
        </w:rPr>
        <w:t xml:space="preserve">, </w:t>
      </w:r>
      <w:proofErr w:type="gramStart"/>
      <w:r w:rsidRPr="00C70691">
        <w:rPr>
          <w:i/>
          <w:iCs/>
          <w:color w:val="000000" w:themeColor="text1"/>
        </w:rPr>
        <w:t>The</w:t>
      </w:r>
      <w:proofErr w:type="gramEnd"/>
      <w:r w:rsidRPr="00C70691">
        <w:rPr>
          <w:i/>
          <w:iCs/>
          <w:color w:val="000000" w:themeColor="text1"/>
        </w:rPr>
        <w:t xml:space="preserve"> 31 Planes of Existence</w:t>
      </w:r>
      <w:r w:rsidRPr="00C70691">
        <w:rPr>
          <w:color w:val="000000" w:themeColor="text1"/>
        </w:rPr>
        <w:t xml:space="preserve"> (Penang</w:t>
      </w:r>
      <w:r w:rsidR="00BB5D5F" w:rsidRPr="00C70691">
        <w:rPr>
          <w:color w:val="000000" w:themeColor="text1"/>
        </w:rPr>
        <w:t>:</w:t>
      </w:r>
      <w:r w:rsidRPr="00C70691">
        <w:rPr>
          <w:color w:val="000000" w:themeColor="text1"/>
        </w:rPr>
        <w:t xml:space="preserve"> Inward Path, 2001) &lt;https://www.buddhanet.net/pdf_file /allexistence.pdf&gt; [accessed 12 July 2022].</w:t>
      </w:r>
    </w:p>
    <w:p w14:paraId="32BE5214" w14:textId="662BBD29" w:rsidR="0039043C" w:rsidRPr="00C70691" w:rsidRDefault="000816FE" w:rsidP="0039043C">
      <w:pPr>
        <w:pStyle w:val="Bib"/>
        <w:rPr>
          <w:color w:val="000000" w:themeColor="text1"/>
        </w:rPr>
      </w:pPr>
      <w:r w:rsidRPr="00C70691">
        <w:rPr>
          <w:color w:val="000000" w:themeColor="text1"/>
        </w:rPr>
        <w:t>Nāgārjuna</w:t>
      </w:r>
      <w:r w:rsidR="0039043C" w:rsidRPr="00C70691">
        <w:rPr>
          <w:color w:val="000000" w:themeColor="text1"/>
        </w:rPr>
        <w:t xml:space="preserve">, </w:t>
      </w:r>
      <w:r w:rsidR="002D4E5C" w:rsidRPr="00C70691">
        <w:rPr>
          <w:i/>
          <w:iCs/>
          <w:color w:val="000000" w:themeColor="text1"/>
        </w:rPr>
        <w:t>In Praise of the</w:t>
      </w:r>
      <w:r w:rsidR="00144D37" w:rsidRPr="00C70691">
        <w:rPr>
          <w:i/>
          <w:iCs/>
          <w:color w:val="000000" w:themeColor="text1"/>
        </w:rPr>
        <w:t xml:space="preserve"> Dharmadhātu</w:t>
      </w:r>
      <w:r w:rsidR="0039043C" w:rsidRPr="00C70691">
        <w:rPr>
          <w:color w:val="000000" w:themeColor="text1"/>
        </w:rPr>
        <w:t>, trans. by</w:t>
      </w:r>
      <w:r w:rsidR="00CE7519" w:rsidRPr="00C70691">
        <w:rPr>
          <w:color w:val="000000" w:themeColor="text1"/>
        </w:rPr>
        <w:t xml:space="preserve"> </w:t>
      </w:r>
      <w:r w:rsidR="002471D7" w:rsidRPr="00C70691">
        <w:rPr>
          <w:color w:val="000000" w:themeColor="text1"/>
        </w:rPr>
        <w:t xml:space="preserve">Karl Brunnhölzl </w:t>
      </w:r>
      <w:r w:rsidR="004B0830" w:rsidRPr="00C70691">
        <w:rPr>
          <w:color w:val="000000" w:themeColor="text1"/>
        </w:rPr>
        <w:t>(Boulder: Snow Lion Publications</w:t>
      </w:r>
      <w:r w:rsidR="0070515A" w:rsidRPr="00C70691">
        <w:rPr>
          <w:color w:val="000000" w:themeColor="text1"/>
        </w:rPr>
        <w:t>, 2007).</w:t>
      </w:r>
    </w:p>
    <w:p w14:paraId="05C71708" w14:textId="7CFC6EB8" w:rsidR="00FD2891" w:rsidRPr="00C70691" w:rsidRDefault="00FD2891" w:rsidP="00FD2891">
      <w:pPr>
        <w:pStyle w:val="Bib"/>
        <w:rPr>
          <w:color w:val="000000" w:themeColor="text1"/>
        </w:rPr>
      </w:pPr>
      <w:r w:rsidRPr="00C70691">
        <w:rPr>
          <w:color w:val="000000" w:themeColor="text1"/>
        </w:rPr>
        <w:lastRenderedPageBreak/>
        <w:t xml:space="preserve">Nāgārjuna, </w:t>
      </w:r>
      <w:proofErr w:type="spellStart"/>
      <w:r w:rsidRPr="00C70691">
        <w:rPr>
          <w:i/>
          <w:iCs/>
          <w:color w:val="000000" w:themeColor="text1"/>
        </w:rPr>
        <w:t>Mulamadhyamakakarika</w:t>
      </w:r>
      <w:proofErr w:type="spellEnd"/>
      <w:r w:rsidRPr="00C70691">
        <w:rPr>
          <w:color w:val="000000" w:themeColor="text1"/>
        </w:rPr>
        <w:t xml:space="preserve">, trans. and ed. by Mark </w:t>
      </w:r>
      <w:proofErr w:type="spellStart"/>
      <w:r w:rsidRPr="00C70691">
        <w:rPr>
          <w:color w:val="000000" w:themeColor="text1"/>
        </w:rPr>
        <w:t>Siderits</w:t>
      </w:r>
      <w:proofErr w:type="spellEnd"/>
      <w:r w:rsidRPr="00C70691">
        <w:rPr>
          <w:color w:val="000000" w:themeColor="text1"/>
        </w:rPr>
        <w:t xml:space="preserve"> and </w:t>
      </w:r>
      <w:proofErr w:type="spellStart"/>
      <w:r w:rsidRPr="00C70691">
        <w:rPr>
          <w:color w:val="000000" w:themeColor="text1"/>
        </w:rPr>
        <w:t>Shoryu</w:t>
      </w:r>
      <w:proofErr w:type="spellEnd"/>
      <w:r w:rsidRPr="00C70691">
        <w:rPr>
          <w:color w:val="000000" w:themeColor="text1"/>
        </w:rPr>
        <w:t xml:space="preserve"> Katsura (Somerville: Wisdom Publications, 2013).</w:t>
      </w:r>
    </w:p>
    <w:p w14:paraId="3C7F152A" w14:textId="67A681B7" w:rsidR="00AE1B46" w:rsidRPr="00C70691" w:rsidRDefault="009A2EC7" w:rsidP="009F2642">
      <w:pPr>
        <w:pStyle w:val="Bib"/>
        <w:rPr>
          <w:color w:val="000000" w:themeColor="text1"/>
        </w:rPr>
      </w:pPr>
      <w:r w:rsidRPr="00C70691">
        <w:rPr>
          <w:color w:val="000000" w:themeColor="text1"/>
        </w:rPr>
        <w:t xml:space="preserve">Nagatomo, Shigenori, ‘Japanese Zen Buddhist Philosophy’, </w:t>
      </w:r>
      <w:r w:rsidRPr="00C70691">
        <w:rPr>
          <w:i/>
          <w:iCs/>
          <w:color w:val="000000" w:themeColor="text1"/>
        </w:rPr>
        <w:t xml:space="preserve">The Stanford Encyclopedia </w:t>
      </w:r>
      <w:proofErr w:type="gramStart"/>
      <w:r w:rsidR="00D15FC0" w:rsidRPr="00C70691">
        <w:rPr>
          <w:i/>
          <w:iCs/>
          <w:color w:val="000000" w:themeColor="text1"/>
        </w:rPr>
        <w:t>O</w:t>
      </w:r>
      <w:r w:rsidRPr="00C70691">
        <w:rPr>
          <w:i/>
          <w:iCs/>
          <w:color w:val="000000" w:themeColor="text1"/>
        </w:rPr>
        <w:t>f</w:t>
      </w:r>
      <w:proofErr w:type="gramEnd"/>
      <w:r w:rsidRPr="00C70691">
        <w:rPr>
          <w:i/>
          <w:iCs/>
          <w:color w:val="000000" w:themeColor="text1"/>
        </w:rPr>
        <w:t xml:space="preserve"> Philosophy</w:t>
      </w:r>
      <w:r w:rsidRPr="00C70691">
        <w:rPr>
          <w:color w:val="000000" w:themeColor="text1"/>
        </w:rPr>
        <w:t xml:space="preserve">, ed. By Edward N. </w:t>
      </w:r>
      <w:proofErr w:type="spellStart"/>
      <w:r w:rsidRPr="00C70691">
        <w:rPr>
          <w:color w:val="000000" w:themeColor="text1"/>
        </w:rPr>
        <w:t>Zalta</w:t>
      </w:r>
      <w:proofErr w:type="spellEnd"/>
      <w:r w:rsidRPr="00C70691">
        <w:rPr>
          <w:color w:val="000000" w:themeColor="text1"/>
        </w:rPr>
        <w:t>, Spring 2020 (2020),</w:t>
      </w:r>
      <w:r w:rsidR="00581F39" w:rsidRPr="00C70691">
        <w:rPr>
          <w:color w:val="000000" w:themeColor="text1"/>
        </w:rPr>
        <w:t xml:space="preserve"> </w:t>
      </w:r>
      <w:r w:rsidRPr="00C70691">
        <w:rPr>
          <w:color w:val="000000" w:themeColor="text1"/>
        </w:rPr>
        <w:t>&lt;</w:t>
      </w:r>
      <w:r w:rsidR="00E23C62" w:rsidRPr="00C70691">
        <w:rPr>
          <w:color w:val="000000" w:themeColor="text1"/>
        </w:rPr>
        <w:t>https://plato.stanford.edu/entries/</w:t>
      </w:r>
      <w:r w:rsidR="00581F39" w:rsidRPr="00C70691">
        <w:rPr>
          <w:color w:val="000000" w:themeColor="text1"/>
        </w:rPr>
        <w:t xml:space="preserve"> </w:t>
      </w:r>
      <w:proofErr w:type="spellStart"/>
      <w:r w:rsidR="00E23C62" w:rsidRPr="00C70691">
        <w:rPr>
          <w:color w:val="000000" w:themeColor="text1"/>
        </w:rPr>
        <w:t>japanese-zen</w:t>
      </w:r>
      <w:proofErr w:type="spellEnd"/>
      <w:r w:rsidR="00E23C62" w:rsidRPr="00C70691">
        <w:rPr>
          <w:color w:val="000000" w:themeColor="text1"/>
        </w:rPr>
        <w:t xml:space="preserve">/&gt; </w:t>
      </w:r>
      <w:r w:rsidRPr="00C70691">
        <w:rPr>
          <w:color w:val="000000" w:themeColor="text1"/>
        </w:rPr>
        <w:t xml:space="preserve">[accessed </w:t>
      </w:r>
      <w:r w:rsidR="007E0C39" w:rsidRPr="00C70691">
        <w:rPr>
          <w:color w:val="000000" w:themeColor="text1"/>
        </w:rPr>
        <w:t>21 September</w:t>
      </w:r>
      <w:r w:rsidRPr="00C70691">
        <w:rPr>
          <w:color w:val="000000" w:themeColor="text1"/>
        </w:rPr>
        <w:t xml:space="preserve"> 2022].</w:t>
      </w:r>
    </w:p>
    <w:p w14:paraId="53999640" w14:textId="4A606907" w:rsidR="004E5463" w:rsidRPr="00C70691" w:rsidRDefault="004E5463" w:rsidP="009F2642">
      <w:pPr>
        <w:pStyle w:val="Bib"/>
        <w:rPr>
          <w:color w:val="000000" w:themeColor="text1"/>
        </w:rPr>
      </w:pPr>
      <w:r w:rsidRPr="00C70691">
        <w:rPr>
          <w:color w:val="000000" w:themeColor="text1"/>
        </w:rPr>
        <w:t xml:space="preserve">National Association of Evangelicals, </w:t>
      </w:r>
      <w:r w:rsidRPr="00C70691">
        <w:rPr>
          <w:i/>
          <w:iCs/>
          <w:color w:val="000000" w:themeColor="text1"/>
        </w:rPr>
        <w:t xml:space="preserve">Statement </w:t>
      </w:r>
      <w:proofErr w:type="gramStart"/>
      <w:r w:rsidR="00677847" w:rsidRPr="00C70691">
        <w:rPr>
          <w:i/>
          <w:iCs/>
          <w:color w:val="000000" w:themeColor="text1"/>
        </w:rPr>
        <w:t>O</w:t>
      </w:r>
      <w:r w:rsidRPr="00C70691">
        <w:rPr>
          <w:i/>
          <w:iCs/>
          <w:color w:val="000000" w:themeColor="text1"/>
        </w:rPr>
        <w:t>f</w:t>
      </w:r>
      <w:proofErr w:type="gramEnd"/>
      <w:r w:rsidRPr="00C70691">
        <w:rPr>
          <w:i/>
          <w:iCs/>
          <w:color w:val="000000" w:themeColor="text1"/>
        </w:rPr>
        <w:t xml:space="preserve"> Faith</w:t>
      </w:r>
      <w:r w:rsidR="00E37AEE" w:rsidRPr="00C70691">
        <w:rPr>
          <w:color w:val="000000" w:themeColor="text1"/>
        </w:rPr>
        <w:t>, 2023</w:t>
      </w:r>
      <w:r w:rsidR="008C4FE5" w:rsidRPr="00C70691">
        <w:rPr>
          <w:color w:val="000000" w:themeColor="text1"/>
        </w:rPr>
        <w:t xml:space="preserve">, </w:t>
      </w:r>
      <w:r w:rsidR="00677847" w:rsidRPr="00C70691">
        <w:rPr>
          <w:color w:val="000000" w:themeColor="text1"/>
        </w:rPr>
        <w:t>&lt;</w:t>
      </w:r>
      <w:r w:rsidR="008C4FE5" w:rsidRPr="00C70691">
        <w:rPr>
          <w:color w:val="000000" w:themeColor="text1"/>
        </w:rPr>
        <w:t>https://www.nae.org/statement-of-faith/</w:t>
      </w:r>
      <w:r w:rsidR="00677847" w:rsidRPr="00C70691">
        <w:rPr>
          <w:color w:val="000000" w:themeColor="text1"/>
        </w:rPr>
        <w:t>&gt;</w:t>
      </w:r>
      <w:r w:rsidR="008C4FE5" w:rsidRPr="00C70691">
        <w:rPr>
          <w:color w:val="000000" w:themeColor="text1"/>
        </w:rPr>
        <w:t xml:space="preserve"> [accessed 21</w:t>
      </w:r>
      <w:r w:rsidR="00677847" w:rsidRPr="00C70691">
        <w:rPr>
          <w:color w:val="000000" w:themeColor="text1"/>
        </w:rPr>
        <w:t xml:space="preserve"> March 2023].</w:t>
      </w:r>
    </w:p>
    <w:p w14:paraId="33E4119E" w14:textId="1F78DE88" w:rsidR="003E4AF0" w:rsidRPr="00C70691" w:rsidRDefault="003E4AF0" w:rsidP="009F2642">
      <w:pPr>
        <w:pStyle w:val="Bib"/>
        <w:rPr>
          <w:color w:val="000000" w:themeColor="text1"/>
        </w:rPr>
      </w:pPr>
      <w:r w:rsidRPr="00C70691">
        <w:rPr>
          <w:color w:val="000000" w:themeColor="text1"/>
        </w:rPr>
        <w:t xml:space="preserve">Newland, Guy, </w:t>
      </w:r>
      <w:r w:rsidRPr="00C70691">
        <w:rPr>
          <w:i/>
          <w:iCs/>
          <w:color w:val="000000" w:themeColor="text1"/>
        </w:rPr>
        <w:t>The Two Truths</w:t>
      </w:r>
      <w:r w:rsidRPr="00C70691">
        <w:rPr>
          <w:color w:val="000000" w:themeColor="text1"/>
        </w:rPr>
        <w:t xml:space="preserve"> (Boston: Snow Lion, 1992).</w:t>
      </w:r>
    </w:p>
    <w:p w14:paraId="2A2B2105" w14:textId="613FFEFD" w:rsidR="00AE1B46" w:rsidRPr="00C70691" w:rsidRDefault="00AE1B46" w:rsidP="009F2642">
      <w:pPr>
        <w:pStyle w:val="Bib"/>
        <w:rPr>
          <w:color w:val="000000" w:themeColor="text1"/>
        </w:rPr>
      </w:pPr>
      <w:r w:rsidRPr="00C70691">
        <w:rPr>
          <w:color w:val="000000" w:themeColor="text1"/>
        </w:rPr>
        <w:t xml:space="preserve">Novak, David, ‘Jewish Eschatology’, </w:t>
      </w:r>
      <w:r w:rsidRPr="00C70691">
        <w:rPr>
          <w:i/>
          <w:iCs/>
          <w:color w:val="000000" w:themeColor="text1"/>
        </w:rPr>
        <w:t xml:space="preserve">The Oxford Handbook </w:t>
      </w:r>
      <w:proofErr w:type="gramStart"/>
      <w:r w:rsidR="00DE0298" w:rsidRPr="00C70691">
        <w:rPr>
          <w:i/>
          <w:iCs/>
          <w:color w:val="000000" w:themeColor="text1"/>
        </w:rPr>
        <w:t>O</w:t>
      </w:r>
      <w:r w:rsidRPr="00C70691">
        <w:rPr>
          <w:i/>
          <w:iCs/>
          <w:color w:val="000000" w:themeColor="text1"/>
        </w:rPr>
        <w:t>f</w:t>
      </w:r>
      <w:proofErr w:type="gramEnd"/>
      <w:r w:rsidRPr="00C70691">
        <w:rPr>
          <w:i/>
          <w:iCs/>
          <w:color w:val="000000" w:themeColor="text1"/>
        </w:rPr>
        <w:t xml:space="preserve"> Eschatology</w:t>
      </w:r>
      <w:r w:rsidRPr="00C70691">
        <w:rPr>
          <w:color w:val="000000" w:themeColor="text1"/>
        </w:rPr>
        <w:t>, ed. by Jerry L. Walls</w:t>
      </w:r>
      <w:r w:rsidR="00442AFA" w:rsidRPr="00C70691">
        <w:rPr>
          <w:color w:val="000000" w:themeColor="text1"/>
        </w:rPr>
        <w:t xml:space="preserve"> (</w:t>
      </w:r>
      <w:r w:rsidR="00F61336" w:rsidRPr="00C70691">
        <w:rPr>
          <w:color w:val="000000" w:themeColor="text1"/>
        </w:rPr>
        <w:t>New York</w:t>
      </w:r>
      <w:r w:rsidR="00ED5D80" w:rsidRPr="00C70691">
        <w:rPr>
          <w:color w:val="000000" w:themeColor="text1"/>
        </w:rPr>
        <w:t>: Oxford University Press</w:t>
      </w:r>
      <w:r w:rsidR="004F4FE9" w:rsidRPr="00C70691">
        <w:rPr>
          <w:color w:val="000000" w:themeColor="text1"/>
        </w:rPr>
        <w:t>, 2008).</w:t>
      </w:r>
    </w:p>
    <w:p w14:paraId="49236693" w14:textId="71B0E416" w:rsidR="00A95092" w:rsidRPr="00C70691" w:rsidRDefault="00343C79" w:rsidP="00A95092">
      <w:pPr>
        <w:pStyle w:val="Bib"/>
        <w:rPr>
          <w:color w:val="000000" w:themeColor="text1"/>
        </w:rPr>
      </w:pPr>
      <w:r w:rsidRPr="00C70691">
        <w:rPr>
          <w:color w:val="000000" w:themeColor="text1"/>
        </w:rPr>
        <w:t xml:space="preserve">Penrose, Roger, “Sir Roger Penrose: New Cosmological View of Dark Matter, which Strangely and Slowly Decays”, </w:t>
      </w:r>
      <w:r w:rsidRPr="00C70691">
        <w:rPr>
          <w:i/>
          <w:iCs/>
          <w:color w:val="000000" w:themeColor="text1"/>
        </w:rPr>
        <w:t>NASA</w:t>
      </w:r>
      <w:r w:rsidRPr="00C70691">
        <w:rPr>
          <w:color w:val="000000" w:themeColor="text1"/>
        </w:rPr>
        <w:t>, July 2018 (2018) &lt;https://www.nasa.gov/ames/ocs/seminars/sir-roger-penrose&gt; [accessed 15 July 2022].</w:t>
      </w:r>
    </w:p>
    <w:p w14:paraId="4C2990BF" w14:textId="2046DC89" w:rsidR="00D37657" w:rsidRPr="00C70691" w:rsidRDefault="00B202CF" w:rsidP="00D37657">
      <w:pPr>
        <w:pStyle w:val="Bib"/>
        <w:rPr>
          <w:color w:val="000000" w:themeColor="text1"/>
        </w:rPr>
      </w:pPr>
      <w:r>
        <w:rPr>
          <w:color w:val="000000" w:themeColor="text1"/>
        </w:rPr>
        <w:t>‘</w:t>
      </w:r>
      <w:r w:rsidR="00A95092" w:rsidRPr="00C70691">
        <w:rPr>
          <w:color w:val="000000" w:themeColor="text1"/>
        </w:rPr>
        <w:t>Religion by Country 2022</w:t>
      </w:r>
      <w:r>
        <w:rPr>
          <w:color w:val="000000" w:themeColor="text1"/>
        </w:rPr>
        <w:t>’</w:t>
      </w:r>
      <w:r w:rsidR="00A95092" w:rsidRPr="00C70691">
        <w:rPr>
          <w:color w:val="000000" w:themeColor="text1"/>
        </w:rPr>
        <w:t xml:space="preserve">, </w:t>
      </w:r>
      <w:r w:rsidR="00A95092" w:rsidRPr="00C70691">
        <w:rPr>
          <w:i/>
          <w:iCs/>
          <w:color w:val="000000" w:themeColor="text1"/>
        </w:rPr>
        <w:t>World Population Review</w:t>
      </w:r>
      <w:r w:rsidR="00A95092" w:rsidRPr="00C70691">
        <w:rPr>
          <w:color w:val="000000" w:themeColor="text1"/>
        </w:rPr>
        <w:t>, (2022) &lt;https://worldpopulationreview.com/ country-rankings/religion-by-country&gt; [accessed 17 July 2022].</w:t>
      </w:r>
    </w:p>
    <w:p w14:paraId="11952D9B" w14:textId="528B3F22" w:rsidR="00D37657" w:rsidRPr="00C70691" w:rsidRDefault="00D37657" w:rsidP="00D37657">
      <w:pPr>
        <w:pStyle w:val="Bib"/>
        <w:rPr>
          <w:color w:val="000000" w:themeColor="text1"/>
        </w:rPr>
      </w:pPr>
      <w:r w:rsidRPr="00C70691">
        <w:rPr>
          <w:color w:val="000000" w:themeColor="text1"/>
        </w:rPr>
        <w:t xml:space="preserve">Ross, Chris, </w:t>
      </w:r>
      <w:r w:rsidRPr="00C70691">
        <w:rPr>
          <w:i/>
          <w:iCs/>
          <w:color w:val="000000" w:themeColor="text1"/>
        </w:rPr>
        <w:t xml:space="preserve">A Brief History </w:t>
      </w:r>
      <w:proofErr w:type="gramStart"/>
      <w:r w:rsidR="001A1B6E" w:rsidRPr="00C70691">
        <w:rPr>
          <w:i/>
          <w:iCs/>
          <w:color w:val="000000" w:themeColor="text1"/>
        </w:rPr>
        <w:t>O</w:t>
      </w:r>
      <w:r w:rsidRPr="00C70691">
        <w:rPr>
          <w:i/>
          <w:iCs/>
          <w:color w:val="000000" w:themeColor="text1"/>
        </w:rPr>
        <w:t>f</w:t>
      </w:r>
      <w:proofErr w:type="gramEnd"/>
      <w:r w:rsidRPr="00C70691">
        <w:rPr>
          <w:i/>
          <w:iCs/>
          <w:color w:val="000000" w:themeColor="text1"/>
        </w:rPr>
        <w:t xml:space="preserve"> Dispensationalism</w:t>
      </w:r>
      <w:r w:rsidRPr="00C70691">
        <w:rPr>
          <w:color w:val="000000" w:themeColor="text1"/>
        </w:rPr>
        <w:t>, February 2016, &lt;https://www.youtube.com/watch?v=ZCkl8NyoGkU&gt; [accessed 24 September 2022].</w:t>
      </w:r>
    </w:p>
    <w:p w14:paraId="32AF8719" w14:textId="4B991DB4" w:rsidR="00CB26AF" w:rsidRPr="00C70691" w:rsidRDefault="00CB26AF" w:rsidP="00A95092">
      <w:pPr>
        <w:pStyle w:val="Bib"/>
        <w:rPr>
          <w:color w:val="000000" w:themeColor="text1"/>
        </w:rPr>
      </w:pPr>
      <w:r w:rsidRPr="00C70691">
        <w:rPr>
          <w:color w:val="000000" w:themeColor="text1"/>
        </w:rPr>
        <w:t>Ryrie, Charles C.</w:t>
      </w:r>
      <w:r w:rsidR="000A7649" w:rsidRPr="00C70691">
        <w:rPr>
          <w:color w:val="000000" w:themeColor="text1"/>
        </w:rPr>
        <w:t>,</w:t>
      </w:r>
      <w:r w:rsidRPr="00C70691">
        <w:rPr>
          <w:color w:val="000000" w:themeColor="text1"/>
        </w:rPr>
        <w:t xml:space="preserve"> </w:t>
      </w:r>
      <w:r w:rsidRPr="00C70691">
        <w:rPr>
          <w:i/>
          <w:iCs/>
          <w:color w:val="000000" w:themeColor="text1"/>
        </w:rPr>
        <w:t xml:space="preserve">Basic Theology: A Popular Systematic Guide </w:t>
      </w:r>
      <w:proofErr w:type="gramStart"/>
      <w:r w:rsidR="001A1B6E" w:rsidRPr="00C70691">
        <w:rPr>
          <w:i/>
          <w:iCs/>
          <w:color w:val="000000" w:themeColor="text1"/>
        </w:rPr>
        <w:t>To</w:t>
      </w:r>
      <w:proofErr w:type="gramEnd"/>
      <w:r w:rsidRPr="00C70691">
        <w:rPr>
          <w:i/>
          <w:iCs/>
          <w:color w:val="000000" w:themeColor="text1"/>
        </w:rPr>
        <w:t xml:space="preserve"> Understanding Biblical Truth</w:t>
      </w:r>
      <w:r w:rsidRPr="00C70691">
        <w:rPr>
          <w:color w:val="000000" w:themeColor="text1"/>
        </w:rPr>
        <w:t xml:space="preserve">. (Chicago: Moody </w:t>
      </w:r>
      <w:r w:rsidR="00E60E4B" w:rsidRPr="00C70691">
        <w:rPr>
          <w:color w:val="000000" w:themeColor="text1"/>
        </w:rPr>
        <w:t>Publishers</w:t>
      </w:r>
      <w:r w:rsidRPr="00C70691">
        <w:rPr>
          <w:color w:val="000000" w:themeColor="text1"/>
        </w:rPr>
        <w:t>, 1999</w:t>
      </w:r>
      <w:r w:rsidR="00E60E4B" w:rsidRPr="00C70691">
        <w:rPr>
          <w:color w:val="000000" w:themeColor="text1"/>
        </w:rPr>
        <w:t>)</w:t>
      </w:r>
      <w:r w:rsidR="001D7925" w:rsidRPr="00C70691">
        <w:rPr>
          <w:color w:val="000000" w:themeColor="text1"/>
        </w:rPr>
        <w:t>.</w:t>
      </w:r>
    </w:p>
    <w:p w14:paraId="3C0EA4A5" w14:textId="2E84AB61" w:rsidR="008F0A28" w:rsidRPr="00C70691" w:rsidRDefault="008F0A28" w:rsidP="00A95092">
      <w:pPr>
        <w:pStyle w:val="Bib"/>
        <w:rPr>
          <w:color w:val="000000" w:themeColor="text1"/>
        </w:rPr>
      </w:pPr>
      <w:r w:rsidRPr="00C70691">
        <w:rPr>
          <w:color w:val="000000" w:themeColor="text1"/>
        </w:rPr>
        <w:t>Ryrie, C</w:t>
      </w:r>
      <w:r w:rsidR="0079432A" w:rsidRPr="00C70691">
        <w:rPr>
          <w:color w:val="000000" w:themeColor="text1"/>
        </w:rPr>
        <w:t>harles</w:t>
      </w:r>
      <w:r w:rsidRPr="00C70691">
        <w:rPr>
          <w:color w:val="000000" w:themeColor="text1"/>
        </w:rPr>
        <w:t xml:space="preserve"> C.</w:t>
      </w:r>
      <w:r w:rsidR="0079432A" w:rsidRPr="00C70691">
        <w:rPr>
          <w:color w:val="000000" w:themeColor="text1"/>
        </w:rPr>
        <w:t xml:space="preserve">, </w:t>
      </w:r>
      <w:r w:rsidR="0079432A" w:rsidRPr="00C70691">
        <w:rPr>
          <w:i/>
          <w:iCs/>
          <w:color w:val="000000" w:themeColor="text1"/>
        </w:rPr>
        <w:t>Dispensationalism</w:t>
      </w:r>
      <w:r w:rsidR="003B51C9" w:rsidRPr="00C70691">
        <w:rPr>
          <w:color w:val="000000" w:themeColor="text1"/>
        </w:rPr>
        <w:t xml:space="preserve"> (Chicago: </w:t>
      </w:r>
      <w:r w:rsidR="00201A05" w:rsidRPr="00C70691">
        <w:rPr>
          <w:color w:val="000000" w:themeColor="text1"/>
        </w:rPr>
        <w:t>Moody Publishers, 2007).</w:t>
      </w:r>
    </w:p>
    <w:p w14:paraId="1DB2529D" w14:textId="4A0ECCEA" w:rsidR="0069275C" w:rsidRPr="00C70691" w:rsidRDefault="0069275C" w:rsidP="0013439E">
      <w:pPr>
        <w:pStyle w:val="Bib"/>
        <w:rPr>
          <w:color w:val="000000" w:themeColor="text1"/>
        </w:rPr>
      </w:pPr>
      <w:r w:rsidRPr="00C70691">
        <w:rPr>
          <w:color w:val="000000" w:themeColor="text1"/>
        </w:rPr>
        <w:t xml:space="preserve">Ryrie, Charles C., </w:t>
      </w:r>
      <w:r w:rsidR="00C926A2" w:rsidRPr="00C70691">
        <w:rPr>
          <w:i/>
          <w:iCs/>
          <w:color w:val="000000" w:themeColor="text1"/>
        </w:rPr>
        <w:t>So Great Salvation</w:t>
      </w:r>
      <w:r w:rsidR="0013439E" w:rsidRPr="00C70691">
        <w:rPr>
          <w:i/>
          <w:iCs/>
          <w:color w:val="000000" w:themeColor="text1"/>
        </w:rPr>
        <w:t>:</w:t>
      </w:r>
      <w:r w:rsidR="00C926A2" w:rsidRPr="00C70691">
        <w:rPr>
          <w:i/>
          <w:iCs/>
          <w:color w:val="000000" w:themeColor="text1"/>
        </w:rPr>
        <w:t xml:space="preserve"> What </w:t>
      </w:r>
      <w:r w:rsidR="00B514F4" w:rsidRPr="00C70691">
        <w:rPr>
          <w:i/>
          <w:iCs/>
          <w:color w:val="000000" w:themeColor="text1"/>
        </w:rPr>
        <w:t>It</w:t>
      </w:r>
      <w:r w:rsidR="00C926A2" w:rsidRPr="00C70691">
        <w:rPr>
          <w:i/>
          <w:iCs/>
          <w:color w:val="000000" w:themeColor="text1"/>
        </w:rPr>
        <w:t xml:space="preserve"> Means </w:t>
      </w:r>
      <w:proofErr w:type="gramStart"/>
      <w:r w:rsidR="00B514F4" w:rsidRPr="00C70691">
        <w:rPr>
          <w:i/>
          <w:iCs/>
          <w:color w:val="000000" w:themeColor="text1"/>
        </w:rPr>
        <w:t>T</w:t>
      </w:r>
      <w:r w:rsidR="00C926A2" w:rsidRPr="00C70691">
        <w:rPr>
          <w:i/>
          <w:iCs/>
          <w:color w:val="000000" w:themeColor="text1"/>
        </w:rPr>
        <w:t>o</w:t>
      </w:r>
      <w:proofErr w:type="gramEnd"/>
      <w:r w:rsidR="00B514F4" w:rsidRPr="00C70691">
        <w:rPr>
          <w:i/>
          <w:iCs/>
          <w:color w:val="000000" w:themeColor="text1"/>
        </w:rPr>
        <w:t xml:space="preserve"> Believe In Jesus Christ</w:t>
      </w:r>
      <w:r w:rsidR="00C926A2" w:rsidRPr="00C70691">
        <w:rPr>
          <w:color w:val="000000" w:themeColor="text1"/>
        </w:rPr>
        <w:t xml:space="preserve"> </w:t>
      </w:r>
      <w:r w:rsidRPr="00C70691">
        <w:rPr>
          <w:color w:val="000000" w:themeColor="text1"/>
        </w:rPr>
        <w:t xml:space="preserve">(Chicago: Moody Publishers, </w:t>
      </w:r>
      <w:r w:rsidR="0013439E" w:rsidRPr="00C70691">
        <w:rPr>
          <w:color w:val="000000" w:themeColor="text1"/>
        </w:rPr>
        <w:t>1997</w:t>
      </w:r>
      <w:r w:rsidRPr="00C70691">
        <w:rPr>
          <w:color w:val="000000" w:themeColor="text1"/>
        </w:rPr>
        <w:t>).</w:t>
      </w:r>
    </w:p>
    <w:p w14:paraId="1B36BC3E" w14:textId="2F5EC2D5" w:rsidR="00203CDD" w:rsidRPr="00C70691" w:rsidRDefault="00EC0D9B" w:rsidP="00437648">
      <w:pPr>
        <w:pStyle w:val="Bib"/>
        <w:rPr>
          <w:color w:val="000000" w:themeColor="text1"/>
        </w:rPr>
      </w:pPr>
      <w:proofErr w:type="spellStart"/>
      <w:r w:rsidRPr="00C70691">
        <w:rPr>
          <w:color w:val="000000" w:themeColor="text1"/>
        </w:rPr>
        <w:t>Sad</w:t>
      </w:r>
      <w:r w:rsidR="00203CDD" w:rsidRPr="00C70691">
        <w:rPr>
          <w:color w:val="000000" w:themeColor="text1"/>
        </w:rPr>
        <w:t>akata</w:t>
      </w:r>
      <w:proofErr w:type="spellEnd"/>
      <w:r w:rsidR="00203CDD" w:rsidRPr="00C70691">
        <w:rPr>
          <w:color w:val="000000" w:themeColor="text1"/>
        </w:rPr>
        <w:t xml:space="preserve">, Akira, </w:t>
      </w:r>
      <w:r w:rsidR="00203CDD" w:rsidRPr="00C70691">
        <w:rPr>
          <w:i/>
          <w:iCs/>
          <w:color w:val="000000" w:themeColor="text1"/>
        </w:rPr>
        <w:t>Buddhist</w:t>
      </w:r>
      <w:r w:rsidR="00D973EA" w:rsidRPr="00C70691">
        <w:rPr>
          <w:i/>
          <w:iCs/>
          <w:color w:val="000000" w:themeColor="text1"/>
        </w:rPr>
        <w:t xml:space="preserve"> Cosmology Philosophy and Origins</w:t>
      </w:r>
      <w:r w:rsidR="00A65874" w:rsidRPr="00C70691">
        <w:rPr>
          <w:color w:val="000000" w:themeColor="text1"/>
        </w:rPr>
        <w:t xml:space="preserve">, trans. by Gaynor </w:t>
      </w:r>
      <w:proofErr w:type="spellStart"/>
      <w:r w:rsidR="00A65874" w:rsidRPr="00C70691">
        <w:rPr>
          <w:color w:val="000000" w:themeColor="text1"/>
        </w:rPr>
        <w:t>Sekimori</w:t>
      </w:r>
      <w:proofErr w:type="spellEnd"/>
      <w:r w:rsidR="00A65874" w:rsidRPr="00C70691">
        <w:rPr>
          <w:color w:val="000000" w:themeColor="text1"/>
        </w:rPr>
        <w:t xml:space="preserve"> (</w:t>
      </w:r>
      <w:r w:rsidR="00C05335" w:rsidRPr="00C70691">
        <w:rPr>
          <w:color w:val="000000" w:themeColor="text1"/>
        </w:rPr>
        <w:t>Tokyo</w:t>
      </w:r>
      <w:r w:rsidR="00437648" w:rsidRPr="00C70691">
        <w:rPr>
          <w:color w:val="000000" w:themeColor="text1"/>
        </w:rPr>
        <w:t>:</w:t>
      </w:r>
      <w:r w:rsidR="00C05335" w:rsidRPr="00C70691">
        <w:rPr>
          <w:color w:val="000000" w:themeColor="text1"/>
        </w:rPr>
        <w:t xml:space="preserve"> Kosei Publishing</w:t>
      </w:r>
      <w:r w:rsidR="00437648" w:rsidRPr="00C70691">
        <w:rPr>
          <w:color w:val="000000" w:themeColor="text1"/>
        </w:rPr>
        <w:t>, 1997)</w:t>
      </w:r>
      <w:r w:rsidR="00264864" w:rsidRPr="00C70691">
        <w:rPr>
          <w:color w:val="000000" w:themeColor="text1"/>
        </w:rPr>
        <w:t>.</w:t>
      </w:r>
    </w:p>
    <w:p w14:paraId="546C919D" w14:textId="5CA0A879" w:rsidR="007166CD" w:rsidRDefault="007166CD" w:rsidP="00437648">
      <w:pPr>
        <w:pStyle w:val="Bib"/>
        <w:rPr>
          <w:color w:val="000000" w:themeColor="text1"/>
        </w:rPr>
      </w:pPr>
      <w:r w:rsidRPr="00C70691">
        <w:rPr>
          <w:color w:val="000000" w:themeColor="text1"/>
        </w:rPr>
        <w:t>S</w:t>
      </w:r>
      <w:r w:rsidR="006736EE" w:rsidRPr="00C70691">
        <w:rPr>
          <w:color w:val="000000" w:themeColor="text1"/>
        </w:rPr>
        <w:t xml:space="preserve">aint Augustine of Hippo, </w:t>
      </w:r>
      <w:r w:rsidR="006736EE" w:rsidRPr="00C70691">
        <w:rPr>
          <w:i/>
          <w:iCs/>
          <w:color w:val="000000" w:themeColor="text1"/>
        </w:rPr>
        <w:t>City of God</w:t>
      </w:r>
      <w:r w:rsidR="006736EE" w:rsidRPr="00C70691">
        <w:rPr>
          <w:color w:val="000000" w:themeColor="text1"/>
        </w:rPr>
        <w:t>, trans. by Rev. Marcus Dods (Edinburgh:</w:t>
      </w:r>
      <w:r w:rsidR="00933C46" w:rsidRPr="00C70691">
        <w:rPr>
          <w:color w:val="000000" w:themeColor="text1"/>
        </w:rPr>
        <w:t xml:space="preserve"> Hamil</w:t>
      </w:r>
      <w:r w:rsidR="00FB213E" w:rsidRPr="00C70691">
        <w:rPr>
          <w:color w:val="000000" w:themeColor="text1"/>
        </w:rPr>
        <w:t xml:space="preserve">ton, Adams and Co, </w:t>
      </w:r>
      <w:r w:rsidR="00E31ED3" w:rsidRPr="00C70691">
        <w:rPr>
          <w:color w:val="000000" w:themeColor="text1"/>
        </w:rPr>
        <w:t>1871).</w:t>
      </w:r>
    </w:p>
    <w:p w14:paraId="2C8C9379" w14:textId="0A65ACF7" w:rsidR="0091030F" w:rsidRPr="00C70691" w:rsidRDefault="0091030F" w:rsidP="00437648">
      <w:pPr>
        <w:pStyle w:val="Bib"/>
        <w:rPr>
          <w:color w:val="000000" w:themeColor="text1"/>
        </w:rPr>
      </w:pPr>
      <w:r w:rsidRPr="0091030F">
        <w:rPr>
          <w:color w:val="000000" w:themeColor="text1"/>
        </w:rPr>
        <w:t xml:space="preserve">Saint Francis of Assisi, </w:t>
      </w:r>
      <w:r w:rsidRPr="0091030F">
        <w:rPr>
          <w:i/>
          <w:iCs/>
          <w:color w:val="000000" w:themeColor="text1"/>
        </w:rPr>
        <w:t xml:space="preserve">Make Me </w:t>
      </w:r>
      <w:proofErr w:type="gramStart"/>
      <w:r w:rsidRPr="0091030F">
        <w:rPr>
          <w:i/>
          <w:iCs/>
          <w:color w:val="000000" w:themeColor="text1"/>
        </w:rPr>
        <w:t>An</w:t>
      </w:r>
      <w:proofErr w:type="gramEnd"/>
      <w:r w:rsidRPr="0091030F">
        <w:rPr>
          <w:i/>
          <w:iCs/>
          <w:color w:val="000000" w:themeColor="text1"/>
        </w:rPr>
        <w:t xml:space="preserve"> Instrument Of Your Peace</w:t>
      </w:r>
      <w:r w:rsidRPr="0091030F">
        <w:rPr>
          <w:color w:val="000000" w:themeColor="text1"/>
        </w:rPr>
        <w:t>, &lt;https://catholicresources.education/products/saint-francis-prayer-pdf&gt; [accessed 7 March 2023].</w:t>
      </w:r>
    </w:p>
    <w:p w14:paraId="74C29CE4" w14:textId="39F3A016" w:rsidR="0058630F" w:rsidRPr="00C70691" w:rsidRDefault="00310B46" w:rsidP="001B4F9D">
      <w:pPr>
        <w:pStyle w:val="Bib"/>
        <w:rPr>
          <w:color w:val="000000" w:themeColor="text1"/>
        </w:rPr>
      </w:pPr>
      <w:r w:rsidRPr="00C70691">
        <w:rPr>
          <w:i/>
          <w:iCs/>
          <w:color w:val="000000" w:themeColor="text1"/>
        </w:rPr>
        <w:t>Science</w:t>
      </w:r>
      <w:r w:rsidR="0058630F" w:rsidRPr="00C70691">
        <w:rPr>
          <w:i/>
          <w:iCs/>
          <w:color w:val="000000" w:themeColor="text1"/>
        </w:rPr>
        <w:t xml:space="preserve"> And Philosophy </w:t>
      </w:r>
      <w:proofErr w:type="gramStart"/>
      <w:r w:rsidR="0058630F" w:rsidRPr="00C70691">
        <w:rPr>
          <w:i/>
          <w:iCs/>
          <w:color w:val="000000" w:themeColor="text1"/>
        </w:rPr>
        <w:t>In</w:t>
      </w:r>
      <w:proofErr w:type="gramEnd"/>
      <w:r w:rsidR="0058630F" w:rsidRPr="00C70691">
        <w:rPr>
          <w:i/>
          <w:iCs/>
          <w:color w:val="000000" w:themeColor="text1"/>
        </w:rPr>
        <w:t xml:space="preserve"> the Indian Buddhist Classics</w:t>
      </w:r>
      <w:r w:rsidR="000F5AF8" w:rsidRPr="00C70691">
        <w:rPr>
          <w:i/>
          <w:iCs/>
          <w:color w:val="000000" w:themeColor="text1"/>
        </w:rPr>
        <w:t>, Volume 2</w:t>
      </w:r>
      <w:r w:rsidR="000F5AF8" w:rsidRPr="00C70691">
        <w:rPr>
          <w:color w:val="000000" w:themeColor="text1"/>
        </w:rPr>
        <w:t xml:space="preserve">, </w:t>
      </w:r>
      <w:r w:rsidR="000F5AF8" w:rsidRPr="00C70691">
        <w:rPr>
          <w:i/>
          <w:iCs/>
          <w:color w:val="000000" w:themeColor="text1"/>
        </w:rPr>
        <w:t>The Mind</w:t>
      </w:r>
      <w:r w:rsidR="00613791" w:rsidRPr="00C70691">
        <w:rPr>
          <w:color w:val="000000" w:themeColor="text1"/>
        </w:rPr>
        <w:t xml:space="preserve">, </w:t>
      </w:r>
      <w:r w:rsidR="00B545E6" w:rsidRPr="00C70691">
        <w:rPr>
          <w:color w:val="000000" w:themeColor="text1"/>
        </w:rPr>
        <w:t xml:space="preserve">contextual essays by John D. Dunne, </w:t>
      </w:r>
      <w:r w:rsidR="00DD2875" w:rsidRPr="00C70691">
        <w:rPr>
          <w:color w:val="000000" w:themeColor="text1"/>
        </w:rPr>
        <w:t xml:space="preserve">trans. by Dechen </w:t>
      </w:r>
      <w:proofErr w:type="spellStart"/>
      <w:r w:rsidR="00DD2875" w:rsidRPr="00C70691">
        <w:rPr>
          <w:color w:val="000000" w:themeColor="text1"/>
        </w:rPr>
        <w:t>Rochard</w:t>
      </w:r>
      <w:proofErr w:type="spellEnd"/>
      <w:r w:rsidR="00DD2875" w:rsidRPr="00C70691">
        <w:rPr>
          <w:color w:val="000000" w:themeColor="text1"/>
        </w:rPr>
        <w:t xml:space="preserve"> and John D. Dunne, </w:t>
      </w:r>
      <w:r w:rsidR="00CD4546" w:rsidRPr="00C70691">
        <w:rPr>
          <w:color w:val="000000" w:themeColor="text1"/>
        </w:rPr>
        <w:t xml:space="preserve">ed. by Thupten </w:t>
      </w:r>
      <w:proofErr w:type="spellStart"/>
      <w:r w:rsidR="00CD4546" w:rsidRPr="00C70691">
        <w:rPr>
          <w:color w:val="000000" w:themeColor="text1"/>
        </w:rPr>
        <w:t>Jinpa</w:t>
      </w:r>
      <w:proofErr w:type="spellEnd"/>
      <w:r w:rsidR="00807F60" w:rsidRPr="00C70691">
        <w:rPr>
          <w:color w:val="000000" w:themeColor="text1"/>
        </w:rPr>
        <w:t>,</w:t>
      </w:r>
      <w:r w:rsidR="00B545E6" w:rsidRPr="00C70691">
        <w:rPr>
          <w:color w:val="000000" w:themeColor="text1"/>
        </w:rPr>
        <w:t xml:space="preserve"> </w:t>
      </w:r>
      <w:r w:rsidR="0096342F" w:rsidRPr="00C70691">
        <w:rPr>
          <w:color w:val="000000" w:themeColor="text1"/>
        </w:rPr>
        <w:t>intro.</w:t>
      </w:r>
      <w:r w:rsidR="004338B3" w:rsidRPr="00C70691">
        <w:rPr>
          <w:color w:val="000000" w:themeColor="text1"/>
        </w:rPr>
        <w:t xml:space="preserve"> </w:t>
      </w:r>
      <w:r w:rsidR="00407839" w:rsidRPr="00C70691">
        <w:rPr>
          <w:color w:val="000000" w:themeColor="text1"/>
        </w:rPr>
        <w:t>by</w:t>
      </w:r>
      <w:r w:rsidR="00044A2F" w:rsidRPr="00C70691">
        <w:rPr>
          <w:color w:val="000000" w:themeColor="text1"/>
        </w:rPr>
        <w:t xml:space="preserve"> The Fourteenth Dalai Lama, Tenzin Gyatso</w:t>
      </w:r>
      <w:r w:rsidR="00083FBD" w:rsidRPr="00C70691">
        <w:rPr>
          <w:color w:val="000000" w:themeColor="text1"/>
        </w:rPr>
        <w:t xml:space="preserve"> </w:t>
      </w:r>
      <w:r w:rsidR="002B099E" w:rsidRPr="00C70691">
        <w:rPr>
          <w:color w:val="000000" w:themeColor="text1"/>
        </w:rPr>
        <w:t>(</w:t>
      </w:r>
      <w:r w:rsidR="00D165E1" w:rsidRPr="00C70691">
        <w:rPr>
          <w:color w:val="000000" w:themeColor="text1"/>
        </w:rPr>
        <w:t>Somerville</w:t>
      </w:r>
      <w:r w:rsidR="00A928DD" w:rsidRPr="00C70691">
        <w:rPr>
          <w:color w:val="000000" w:themeColor="text1"/>
        </w:rPr>
        <w:t>: Wi</w:t>
      </w:r>
      <w:r w:rsidR="002B099E" w:rsidRPr="00C70691">
        <w:rPr>
          <w:color w:val="000000" w:themeColor="text1"/>
        </w:rPr>
        <w:t>sdom Pub</w:t>
      </w:r>
      <w:r w:rsidR="00D165E1" w:rsidRPr="00C70691">
        <w:rPr>
          <w:color w:val="000000" w:themeColor="text1"/>
        </w:rPr>
        <w:t>lications</w:t>
      </w:r>
      <w:r w:rsidR="00A928DD" w:rsidRPr="00C70691">
        <w:rPr>
          <w:color w:val="000000" w:themeColor="text1"/>
        </w:rPr>
        <w:t xml:space="preserve">, </w:t>
      </w:r>
      <w:r w:rsidR="001B4F9D" w:rsidRPr="00C70691">
        <w:rPr>
          <w:color w:val="000000" w:themeColor="text1"/>
        </w:rPr>
        <w:t>2020).</w:t>
      </w:r>
    </w:p>
    <w:p w14:paraId="70EDDDD8" w14:textId="2E2CEBAE" w:rsidR="000E42AD" w:rsidRPr="00C70691" w:rsidRDefault="000E42AD" w:rsidP="001B4F9D">
      <w:pPr>
        <w:pStyle w:val="Bib"/>
        <w:rPr>
          <w:color w:val="000000" w:themeColor="text1"/>
        </w:rPr>
      </w:pPr>
      <w:r w:rsidRPr="00C70691">
        <w:rPr>
          <w:color w:val="000000" w:themeColor="text1"/>
        </w:rPr>
        <w:t>Scofield, Cyrus</w:t>
      </w:r>
      <w:r w:rsidR="009C0878" w:rsidRPr="00C70691">
        <w:rPr>
          <w:color w:val="000000" w:themeColor="text1"/>
        </w:rPr>
        <w:t xml:space="preserve"> I., </w:t>
      </w:r>
      <w:r w:rsidR="009C0878" w:rsidRPr="00C70691">
        <w:rPr>
          <w:i/>
          <w:iCs/>
          <w:color w:val="000000" w:themeColor="text1"/>
        </w:rPr>
        <w:t xml:space="preserve">The Scofield Reference </w:t>
      </w:r>
      <w:r w:rsidR="007A5C2E" w:rsidRPr="00C70691">
        <w:rPr>
          <w:i/>
          <w:iCs/>
          <w:color w:val="000000" w:themeColor="text1"/>
        </w:rPr>
        <w:t>Bible</w:t>
      </w:r>
      <w:r w:rsidR="004B2244" w:rsidRPr="00C70691">
        <w:rPr>
          <w:color w:val="000000" w:themeColor="text1"/>
        </w:rPr>
        <w:t xml:space="preserve"> (New York</w:t>
      </w:r>
      <w:r w:rsidR="00CE33DC" w:rsidRPr="00C70691">
        <w:rPr>
          <w:color w:val="000000" w:themeColor="text1"/>
        </w:rPr>
        <w:t>:</w:t>
      </w:r>
      <w:r w:rsidR="004B2244" w:rsidRPr="00C70691">
        <w:rPr>
          <w:color w:val="000000" w:themeColor="text1"/>
        </w:rPr>
        <w:t xml:space="preserve"> Oxford University Press, 1917).</w:t>
      </w:r>
    </w:p>
    <w:p w14:paraId="1831B5FF" w14:textId="059333DA" w:rsidR="00FC1FC0" w:rsidRPr="00C70691" w:rsidRDefault="00664B48" w:rsidP="00FC1FC0">
      <w:pPr>
        <w:pStyle w:val="Bib"/>
        <w:rPr>
          <w:color w:val="000000" w:themeColor="text1"/>
        </w:rPr>
      </w:pPr>
      <w:r w:rsidRPr="00C70691">
        <w:rPr>
          <w:color w:val="000000" w:themeColor="text1"/>
        </w:rPr>
        <w:t>Sha</w:t>
      </w:r>
      <w:r w:rsidR="001961D1" w:rsidRPr="00C70691">
        <w:rPr>
          <w:color w:val="000000" w:themeColor="text1"/>
        </w:rPr>
        <w:t xml:space="preserve">kespeare, William, </w:t>
      </w:r>
      <w:r w:rsidR="003C4DF8" w:rsidRPr="00C70691">
        <w:rPr>
          <w:i/>
          <w:iCs/>
          <w:color w:val="000000" w:themeColor="text1"/>
        </w:rPr>
        <w:t>Hamlet</w:t>
      </w:r>
      <w:r w:rsidR="00560BBB" w:rsidRPr="00C70691">
        <w:rPr>
          <w:color w:val="000000" w:themeColor="text1"/>
        </w:rPr>
        <w:t xml:space="preserve"> (</w:t>
      </w:r>
      <w:r w:rsidR="001C41A7" w:rsidRPr="00C70691">
        <w:rPr>
          <w:color w:val="000000" w:themeColor="text1"/>
        </w:rPr>
        <w:t>London</w:t>
      </w:r>
      <w:r w:rsidR="00CE33DC" w:rsidRPr="00C70691">
        <w:rPr>
          <w:color w:val="000000" w:themeColor="text1"/>
        </w:rPr>
        <w:t>:</w:t>
      </w:r>
      <w:r w:rsidR="006C53F9" w:rsidRPr="00C70691">
        <w:rPr>
          <w:color w:val="000000" w:themeColor="text1"/>
        </w:rPr>
        <w:t xml:space="preserve"> </w:t>
      </w:r>
      <w:r w:rsidR="00CE33DC" w:rsidRPr="00C70691">
        <w:rPr>
          <w:color w:val="000000" w:themeColor="text1"/>
        </w:rPr>
        <w:t>Penguin Classics</w:t>
      </w:r>
      <w:r w:rsidR="00F50CF4" w:rsidRPr="00C70691">
        <w:rPr>
          <w:color w:val="000000" w:themeColor="text1"/>
        </w:rPr>
        <w:t>, 2015)</w:t>
      </w:r>
      <w:r w:rsidR="0073627A" w:rsidRPr="00C70691">
        <w:rPr>
          <w:color w:val="000000" w:themeColor="text1"/>
        </w:rPr>
        <w:t>.</w:t>
      </w:r>
    </w:p>
    <w:p w14:paraId="56C10342" w14:textId="38719FC0" w:rsidR="00FC1FC0" w:rsidRPr="00C70691" w:rsidRDefault="00FC1FC0" w:rsidP="00FC1FC0">
      <w:pPr>
        <w:pStyle w:val="Bib"/>
        <w:rPr>
          <w:color w:val="000000" w:themeColor="text1"/>
        </w:rPr>
      </w:pPr>
      <w:r w:rsidRPr="00C70691">
        <w:rPr>
          <w:color w:val="000000" w:themeColor="text1"/>
        </w:rPr>
        <w:t xml:space="preserve">Shantideva, </w:t>
      </w:r>
      <w:r w:rsidRPr="00C70691">
        <w:rPr>
          <w:i/>
          <w:iCs/>
          <w:color w:val="000000" w:themeColor="text1"/>
        </w:rPr>
        <w:t xml:space="preserve">A Guide </w:t>
      </w:r>
      <w:proofErr w:type="gramStart"/>
      <w:r w:rsidRPr="00C70691">
        <w:rPr>
          <w:i/>
          <w:iCs/>
          <w:color w:val="000000" w:themeColor="text1"/>
        </w:rPr>
        <w:t>To</w:t>
      </w:r>
      <w:proofErr w:type="gramEnd"/>
      <w:r w:rsidRPr="00C70691">
        <w:rPr>
          <w:i/>
          <w:iCs/>
          <w:color w:val="000000" w:themeColor="text1"/>
        </w:rPr>
        <w:t xml:space="preserve"> The Bodhisattva’s Way </w:t>
      </w:r>
      <w:r w:rsidR="00F857C7" w:rsidRPr="00C70691">
        <w:rPr>
          <w:i/>
          <w:iCs/>
          <w:color w:val="000000" w:themeColor="text1"/>
        </w:rPr>
        <w:t>O</w:t>
      </w:r>
      <w:r w:rsidRPr="00C70691">
        <w:rPr>
          <w:i/>
          <w:iCs/>
          <w:color w:val="000000" w:themeColor="text1"/>
        </w:rPr>
        <w:t>f Life</w:t>
      </w:r>
      <w:r w:rsidRPr="00C70691">
        <w:rPr>
          <w:color w:val="000000" w:themeColor="text1"/>
        </w:rPr>
        <w:t>, trans. by Stephen Batchelor (Dharamsala: Tibetan Works and Archives, 1979).</w:t>
      </w:r>
    </w:p>
    <w:p w14:paraId="026908DC" w14:textId="4E954FA0" w:rsidR="004809B1" w:rsidRPr="00C70691" w:rsidRDefault="004809B1" w:rsidP="004809B1">
      <w:pPr>
        <w:pStyle w:val="Bib"/>
        <w:rPr>
          <w:color w:val="000000" w:themeColor="text1"/>
        </w:rPr>
      </w:pPr>
      <w:proofErr w:type="spellStart"/>
      <w:r w:rsidRPr="00C70691">
        <w:rPr>
          <w:color w:val="000000" w:themeColor="text1"/>
        </w:rPr>
        <w:t>Soeng</w:t>
      </w:r>
      <w:proofErr w:type="spellEnd"/>
      <w:r w:rsidRPr="00C70691">
        <w:rPr>
          <w:color w:val="000000" w:themeColor="text1"/>
        </w:rPr>
        <w:t xml:space="preserve">, Mu, </w:t>
      </w:r>
      <w:r w:rsidRPr="00C70691">
        <w:rPr>
          <w:i/>
          <w:iCs/>
          <w:color w:val="000000" w:themeColor="text1"/>
        </w:rPr>
        <w:t xml:space="preserve">The Diamond Sutra: Transforming </w:t>
      </w:r>
      <w:proofErr w:type="gramStart"/>
      <w:r w:rsidRPr="00C70691">
        <w:rPr>
          <w:i/>
          <w:iCs/>
          <w:color w:val="000000" w:themeColor="text1"/>
        </w:rPr>
        <w:t>The</w:t>
      </w:r>
      <w:proofErr w:type="gramEnd"/>
      <w:r w:rsidRPr="00C70691">
        <w:rPr>
          <w:i/>
          <w:iCs/>
          <w:color w:val="000000" w:themeColor="text1"/>
        </w:rPr>
        <w:t xml:space="preserve"> Way We Perceive The World</w:t>
      </w:r>
      <w:r w:rsidRPr="00C70691">
        <w:rPr>
          <w:color w:val="000000" w:themeColor="text1"/>
        </w:rPr>
        <w:t xml:space="preserve"> (Somerville: Wisdom Publications, 2000).</w:t>
      </w:r>
    </w:p>
    <w:p w14:paraId="76829A3B" w14:textId="76FA5385" w:rsidR="00EC77CB" w:rsidRPr="00C70691" w:rsidRDefault="000D659E" w:rsidP="004D3B59">
      <w:pPr>
        <w:pStyle w:val="Bib"/>
        <w:rPr>
          <w:color w:val="000000" w:themeColor="text1"/>
        </w:rPr>
      </w:pPr>
      <w:r w:rsidRPr="00C70691">
        <w:rPr>
          <w:color w:val="000000" w:themeColor="text1"/>
        </w:rPr>
        <w:t xml:space="preserve">Storms, Sam, </w:t>
      </w:r>
      <w:r w:rsidRPr="00C70691">
        <w:rPr>
          <w:i/>
          <w:iCs/>
          <w:color w:val="000000" w:themeColor="text1"/>
        </w:rPr>
        <w:t>Kingdom Come</w:t>
      </w:r>
      <w:r w:rsidRPr="00C70691">
        <w:rPr>
          <w:color w:val="000000" w:themeColor="text1"/>
        </w:rPr>
        <w:t xml:space="preserve"> (</w:t>
      </w:r>
      <w:proofErr w:type="spellStart"/>
      <w:r w:rsidR="00E23BA8" w:rsidRPr="00C70691">
        <w:rPr>
          <w:color w:val="000000" w:themeColor="text1"/>
        </w:rPr>
        <w:t>Fearn</w:t>
      </w:r>
      <w:proofErr w:type="spellEnd"/>
      <w:r w:rsidR="00DD6B60" w:rsidRPr="00C70691">
        <w:rPr>
          <w:color w:val="000000" w:themeColor="text1"/>
        </w:rPr>
        <w:t>:</w:t>
      </w:r>
      <w:r w:rsidR="00E23BA8" w:rsidRPr="00C70691">
        <w:rPr>
          <w:color w:val="000000" w:themeColor="text1"/>
        </w:rPr>
        <w:t xml:space="preserve"> </w:t>
      </w:r>
      <w:r w:rsidR="00427FF7" w:rsidRPr="00C70691">
        <w:rPr>
          <w:color w:val="000000" w:themeColor="text1"/>
        </w:rPr>
        <w:t>Christian Focus Publication</w:t>
      </w:r>
      <w:r w:rsidR="00CA6A47" w:rsidRPr="00C70691">
        <w:rPr>
          <w:color w:val="000000" w:themeColor="text1"/>
        </w:rPr>
        <w:t>s</w:t>
      </w:r>
      <w:r w:rsidR="00E23BA8" w:rsidRPr="00C70691">
        <w:rPr>
          <w:color w:val="000000" w:themeColor="text1"/>
        </w:rPr>
        <w:t>, 2013).</w:t>
      </w:r>
    </w:p>
    <w:p w14:paraId="65ADC440" w14:textId="39AACE5B" w:rsidR="00547ABD" w:rsidRPr="00C70691" w:rsidRDefault="00547ABD" w:rsidP="00BF7FA5">
      <w:pPr>
        <w:pStyle w:val="Bib"/>
        <w:rPr>
          <w:color w:val="000000" w:themeColor="text1"/>
        </w:rPr>
      </w:pPr>
      <w:r w:rsidRPr="00C70691">
        <w:rPr>
          <w:i/>
          <w:iCs/>
          <w:color w:val="000000" w:themeColor="text1"/>
        </w:rPr>
        <w:t xml:space="preserve">The </w:t>
      </w:r>
      <w:proofErr w:type="spellStart"/>
      <w:r w:rsidR="003320EB" w:rsidRPr="00C70691">
        <w:rPr>
          <w:i/>
          <w:iCs/>
          <w:color w:val="000000" w:themeColor="text1"/>
        </w:rPr>
        <w:t>Bhadrakalpika</w:t>
      </w:r>
      <w:proofErr w:type="spellEnd"/>
      <w:r w:rsidR="003320EB" w:rsidRPr="00C70691">
        <w:rPr>
          <w:i/>
          <w:iCs/>
          <w:color w:val="000000" w:themeColor="text1"/>
        </w:rPr>
        <w:t xml:space="preserve"> S</w:t>
      </w:r>
      <w:r w:rsidR="004A4A1F" w:rsidRPr="00C70691">
        <w:rPr>
          <w:i/>
          <w:iCs/>
          <w:color w:val="000000" w:themeColor="text1"/>
        </w:rPr>
        <w:t>ū</w:t>
      </w:r>
      <w:r w:rsidR="003320EB" w:rsidRPr="00C70691">
        <w:rPr>
          <w:i/>
          <w:iCs/>
          <w:color w:val="000000" w:themeColor="text1"/>
        </w:rPr>
        <w:t>tr</w:t>
      </w:r>
      <w:r w:rsidR="002F7C22" w:rsidRPr="00C70691">
        <w:rPr>
          <w:i/>
          <w:iCs/>
          <w:color w:val="000000" w:themeColor="text1"/>
        </w:rPr>
        <w:t>a (The Fortunate Aeon)</w:t>
      </w:r>
      <w:r w:rsidR="00D93143" w:rsidRPr="00C70691">
        <w:rPr>
          <w:color w:val="000000" w:themeColor="text1"/>
        </w:rPr>
        <w:t>, trans. by Dharma</w:t>
      </w:r>
      <w:r w:rsidR="00B66158" w:rsidRPr="00C70691">
        <w:rPr>
          <w:color w:val="000000" w:themeColor="text1"/>
        </w:rPr>
        <w:t xml:space="preserve"> </w:t>
      </w:r>
      <w:r w:rsidR="00D93143" w:rsidRPr="00C70691">
        <w:rPr>
          <w:color w:val="000000" w:themeColor="text1"/>
        </w:rPr>
        <w:t>Publishing</w:t>
      </w:r>
      <w:r w:rsidR="00B66158" w:rsidRPr="00C70691">
        <w:rPr>
          <w:color w:val="000000" w:themeColor="text1"/>
        </w:rPr>
        <w:t xml:space="preserve"> </w:t>
      </w:r>
      <w:r w:rsidR="00D93143" w:rsidRPr="00C70691">
        <w:rPr>
          <w:color w:val="000000" w:themeColor="text1"/>
        </w:rPr>
        <w:t>Staff Under the</w:t>
      </w:r>
      <w:r w:rsidR="00B66158" w:rsidRPr="00C70691">
        <w:rPr>
          <w:color w:val="000000" w:themeColor="text1"/>
        </w:rPr>
        <w:t xml:space="preserve"> </w:t>
      </w:r>
      <w:r w:rsidR="00D93143" w:rsidRPr="00C70691">
        <w:rPr>
          <w:color w:val="000000" w:themeColor="text1"/>
        </w:rPr>
        <w:t>Auspices</w:t>
      </w:r>
      <w:r w:rsidR="00B66158" w:rsidRPr="00C70691">
        <w:rPr>
          <w:color w:val="000000" w:themeColor="text1"/>
        </w:rPr>
        <w:t xml:space="preserve"> </w:t>
      </w:r>
      <w:r w:rsidR="00D93143" w:rsidRPr="00C70691">
        <w:rPr>
          <w:color w:val="000000" w:themeColor="text1"/>
        </w:rPr>
        <w:t>of</w:t>
      </w:r>
      <w:r w:rsidR="00B66158" w:rsidRPr="00C70691">
        <w:rPr>
          <w:color w:val="000000" w:themeColor="text1"/>
        </w:rPr>
        <w:t xml:space="preserve"> </w:t>
      </w:r>
      <w:r w:rsidR="00D93143" w:rsidRPr="00C70691">
        <w:rPr>
          <w:color w:val="000000" w:themeColor="text1"/>
        </w:rPr>
        <w:t>th</w:t>
      </w:r>
      <w:r w:rsidR="00B66158" w:rsidRPr="00C70691">
        <w:rPr>
          <w:color w:val="000000" w:themeColor="text1"/>
        </w:rPr>
        <w:t xml:space="preserve">e </w:t>
      </w:r>
      <w:r w:rsidR="00D93143" w:rsidRPr="00C70691">
        <w:rPr>
          <w:color w:val="000000" w:themeColor="text1"/>
        </w:rPr>
        <w:t>Yeshe</w:t>
      </w:r>
      <w:r w:rsidR="00B66158" w:rsidRPr="00C70691">
        <w:rPr>
          <w:color w:val="000000" w:themeColor="text1"/>
        </w:rPr>
        <w:t xml:space="preserve"> </w:t>
      </w:r>
      <w:r w:rsidR="00D93143" w:rsidRPr="00C70691">
        <w:rPr>
          <w:color w:val="000000" w:themeColor="text1"/>
        </w:rPr>
        <w:t>De</w:t>
      </w:r>
      <w:r w:rsidR="00B66158" w:rsidRPr="00C70691">
        <w:rPr>
          <w:color w:val="000000" w:themeColor="text1"/>
        </w:rPr>
        <w:t xml:space="preserve"> </w:t>
      </w:r>
      <w:r w:rsidR="00D93143" w:rsidRPr="00C70691">
        <w:rPr>
          <w:color w:val="000000" w:themeColor="text1"/>
        </w:rPr>
        <w:t>Project</w:t>
      </w:r>
      <w:r w:rsidR="00B66158" w:rsidRPr="00C70691">
        <w:rPr>
          <w:color w:val="000000" w:themeColor="text1"/>
        </w:rPr>
        <w:t xml:space="preserve"> (</w:t>
      </w:r>
      <w:r w:rsidR="006D314F" w:rsidRPr="00C70691">
        <w:rPr>
          <w:color w:val="000000" w:themeColor="text1"/>
        </w:rPr>
        <w:t>Berkeley: Dharma Publishing, 1986).</w:t>
      </w:r>
    </w:p>
    <w:p w14:paraId="102EAF38" w14:textId="34D83674" w:rsidR="003E548C" w:rsidRPr="00C70691" w:rsidRDefault="003E548C" w:rsidP="00BF7FA5">
      <w:pPr>
        <w:pStyle w:val="Bib"/>
        <w:rPr>
          <w:color w:val="000000" w:themeColor="text1"/>
        </w:rPr>
      </w:pPr>
      <w:r w:rsidRPr="00C70691">
        <w:rPr>
          <w:i/>
          <w:iCs/>
          <w:color w:val="000000" w:themeColor="text1"/>
        </w:rPr>
        <w:t xml:space="preserve">The Cambridge </w:t>
      </w:r>
      <w:r w:rsidR="000F6ECF" w:rsidRPr="00C70691">
        <w:rPr>
          <w:i/>
          <w:iCs/>
          <w:color w:val="000000" w:themeColor="text1"/>
        </w:rPr>
        <w:t>D</w:t>
      </w:r>
      <w:r w:rsidRPr="00C70691">
        <w:rPr>
          <w:i/>
          <w:iCs/>
          <w:color w:val="000000" w:themeColor="text1"/>
        </w:rPr>
        <w:t>ictionary of Christianity</w:t>
      </w:r>
      <w:r w:rsidR="00595BA8" w:rsidRPr="00C70691">
        <w:rPr>
          <w:color w:val="000000" w:themeColor="text1"/>
        </w:rPr>
        <w:t xml:space="preserve">, </w:t>
      </w:r>
      <w:r w:rsidR="002B5E35" w:rsidRPr="00C70691">
        <w:rPr>
          <w:color w:val="000000" w:themeColor="text1"/>
        </w:rPr>
        <w:t xml:space="preserve">ed. by Daniel </w:t>
      </w:r>
      <w:proofErr w:type="spellStart"/>
      <w:r w:rsidR="002B5E35" w:rsidRPr="00C70691">
        <w:rPr>
          <w:color w:val="000000" w:themeColor="text1"/>
        </w:rPr>
        <w:t>Patte</w:t>
      </w:r>
      <w:proofErr w:type="spellEnd"/>
      <w:r w:rsidR="00595BA8" w:rsidRPr="00C70691">
        <w:rPr>
          <w:color w:val="000000" w:themeColor="text1"/>
        </w:rPr>
        <w:t xml:space="preserve"> (</w:t>
      </w:r>
      <w:r w:rsidR="00BF7FA5" w:rsidRPr="00C70691">
        <w:rPr>
          <w:color w:val="000000" w:themeColor="text1"/>
        </w:rPr>
        <w:t>New York: Cambridge University Press, 2010)</w:t>
      </w:r>
      <w:r w:rsidR="00AE0C4A" w:rsidRPr="00C70691">
        <w:rPr>
          <w:color w:val="000000" w:themeColor="text1"/>
        </w:rPr>
        <w:t>.</w:t>
      </w:r>
    </w:p>
    <w:p w14:paraId="35BD2B5B" w14:textId="48038CF4" w:rsidR="00664026" w:rsidRDefault="00AE1C32" w:rsidP="009450F7">
      <w:pPr>
        <w:pStyle w:val="Bib"/>
        <w:rPr>
          <w:color w:val="000000" w:themeColor="text1"/>
        </w:rPr>
      </w:pPr>
      <w:r w:rsidRPr="002B0F13">
        <w:rPr>
          <w:i/>
          <w:iCs/>
          <w:color w:val="000000" w:themeColor="text1"/>
        </w:rPr>
        <w:t xml:space="preserve">The </w:t>
      </w:r>
      <w:proofErr w:type="spellStart"/>
      <w:r w:rsidRPr="002B0F13">
        <w:rPr>
          <w:i/>
          <w:iCs/>
          <w:color w:val="000000" w:themeColor="text1"/>
        </w:rPr>
        <w:t>Dharmapada</w:t>
      </w:r>
      <w:proofErr w:type="spellEnd"/>
      <w:r w:rsidR="002B0F13">
        <w:rPr>
          <w:color w:val="000000" w:themeColor="text1"/>
        </w:rPr>
        <w:t xml:space="preserve">, </w:t>
      </w:r>
      <w:r w:rsidR="001C4108">
        <w:rPr>
          <w:color w:val="000000" w:themeColor="text1"/>
        </w:rPr>
        <w:t>3</w:t>
      </w:r>
      <w:r w:rsidR="001C4108" w:rsidRPr="004D58FC">
        <w:rPr>
          <w:color w:val="000000" w:themeColor="text1"/>
        </w:rPr>
        <w:t>rd</w:t>
      </w:r>
      <w:r w:rsidR="001C4108">
        <w:rPr>
          <w:color w:val="000000" w:themeColor="text1"/>
        </w:rPr>
        <w:t xml:space="preserve"> </w:t>
      </w:r>
      <w:proofErr w:type="spellStart"/>
      <w:r w:rsidR="001C4108">
        <w:rPr>
          <w:color w:val="000000" w:themeColor="text1"/>
        </w:rPr>
        <w:t>edn</w:t>
      </w:r>
      <w:proofErr w:type="spellEnd"/>
      <w:r w:rsidR="001C4108">
        <w:rPr>
          <w:color w:val="000000" w:themeColor="text1"/>
        </w:rPr>
        <w:t xml:space="preserve">, </w:t>
      </w:r>
      <w:r w:rsidR="002B0F13">
        <w:rPr>
          <w:color w:val="000000" w:themeColor="text1"/>
        </w:rPr>
        <w:t xml:space="preserve">trans. by </w:t>
      </w:r>
      <w:r w:rsidR="002B0F13" w:rsidRPr="002B0F13">
        <w:rPr>
          <w:color w:val="000000" w:themeColor="text1"/>
        </w:rPr>
        <w:t xml:space="preserve">Acharya </w:t>
      </w:r>
      <w:proofErr w:type="spellStart"/>
      <w:r w:rsidR="002B0F13" w:rsidRPr="002B0F13">
        <w:rPr>
          <w:color w:val="000000" w:themeColor="text1"/>
        </w:rPr>
        <w:t>Buddharakkhita</w:t>
      </w:r>
      <w:proofErr w:type="spellEnd"/>
      <w:r w:rsidR="002B0F13">
        <w:rPr>
          <w:color w:val="000000" w:themeColor="text1"/>
        </w:rPr>
        <w:t xml:space="preserve">, intro. </w:t>
      </w:r>
      <w:r w:rsidR="00D664A4">
        <w:rPr>
          <w:color w:val="000000" w:themeColor="text1"/>
        </w:rPr>
        <w:t>b</w:t>
      </w:r>
      <w:r w:rsidR="002B0F13">
        <w:rPr>
          <w:color w:val="000000" w:themeColor="text1"/>
        </w:rPr>
        <w:t xml:space="preserve">y </w:t>
      </w:r>
      <w:r w:rsidR="00D664A4" w:rsidRPr="00D664A4">
        <w:rPr>
          <w:color w:val="000000" w:themeColor="text1"/>
        </w:rPr>
        <w:t>Bhikkhu Bodhi</w:t>
      </w:r>
      <w:r w:rsidR="00D664A4">
        <w:rPr>
          <w:color w:val="000000" w:themeColor="text1"/>
        </w:rPr>
        <w:t xml:space="preserve"> (Kandy: </w:t>
      </w:r>
      <w:r w:rsidR="001C4108" w:rsidRPr="001C4108">
        <w:rPr>
          <w:color w:val="000000" w:themeColor="text1"/>
        </w:rPr>
        <w:t>Buddhist Publication Society</w:t>
      </w:r>
      <w:r w:rsidR="001C4108">
        <w:rPr>
          <w:color w:val="000000" w:themeColor="text1"/>
        </w:rPr>
        <w:t xml:space="preserve">, </w:t>
      </w:r>
      <w:r w:rsidR="00974169">
        <w:rPr>
          <w:color w:val="000000" w:themeColor="text1"/>
        </w:rPr>
        <w:t>2007).</w:t>
      </w:r>
    </w:p>
    <w:p w14:paraId="54B56BBE" w14:textId="77777777" w:rsidR="0003750F" w:rsidRDefault="0003750F" w:rsidP="009450F7">
      <w:pPr>
        <w:pStyle w:val="Bib"/>
        <w:rPr>
          <w:color w:val="000000" w:themeColor="text1"/>
        </w:rPr>
      </w:pPr>
    </w:p>
    <w:p w14:paraId="4AC9C8A2" w14:textId="6A478490" w:rsidR="00947333" w:rsidRPr="00C70691" w:rsidRDefault="00947333" w:rsidP="009450F7">
      <w:pPr>
        <w:pStyle w:val="Bib"/>
        <w:rPr>
          <w:color w:val="000000" w:themeColor="text1"/>
        </w:rPr>
      </w:pPr>
      <w:r w:rsidRPr="00C70691">
        <w:rPr>
          <w:color w:val="000000" w:themeColor="text1"/>
        </w:rPr>
        <w:lastRenderedPageBreak/>
        <w:t xml:space="preserve">The Discourses of the </w:t>
      </w:r>
      <w:r w:rsidR="00621A5D" w:rsidRPr="00C70691">
        <w:rPr>
          <w:color w:val="000000" w:themeColor="text1"/>
        </w:rPr>
        <w:t>Buddha:</w:t>
      </w:r>
    </w:p>
    <w:p w14:paraId="2DDAEB95" w14:textId="6B86C143" w:rsidR="00AC6E6C" w:rsidRPr="00C70691" w:rsidRDefault="00AC6E6C" w:rsidP="00621A5D">
      <w:pPr>
        <w:pStyle w:val="Bib"/>
        <w:ind w:left="426"/>
        <w:rPr>
          <w:i/>
          <w:iCs/>
          <w:color w:val="000000" w:themeColor="text1"/>
        </w:rPr>
      </w:pPr>
      <w:r w:rsidRPr="00C70691">
        <w:rPr>
          <w:i/>
          <w:iCs/>
          <w:color w:val="000000" w:themeColor="text1"/>
        </w:rPr>
        <w:t xml:space="preserve">The Connected Discourses </w:t>
      </w:r>
      <w:proofErr w:type="gramStart"/>
      <w:r w:rsidRPr="00C70691">
        <w:rPr>
          <w:i/>
          <w:iCs/>
          <w:color w:val="000000" w:themeColor="text1"/>
        </w:rPr>
        <w:t>Of</w:t>
      </w:r>
      <w:proofErr w:type="gramEnd"/>
      <w:r w:rsidRPr="00C70691">
        <w:rPr>
          <w:i/>
          <w:iCs/>
          <w:color w:val="000000" w:themeColor="text1"/>
        </w:rPr>
        <w:t xml:space="preserve"> Shakyamuni Buddha: A Translation Of The Samyutta Nikaya, </w:t>
      </w:r>
      <w:r w:rsidRPr="00C70691">
        <w:rPr>
          <w:color w:val="000000" w:themeColor="text1"/>
        </w:rPr>
        <w:t>trans. and ed. by Bhikkhu Bodhi, (Somerville: Wisdom Publications, 2000)</w:t>
      </w:r>
      <w:r w:rsidR="001A5ABC" w:rsidRPr="00C70691">
        <w:rPr>
          <w:color w:val="000000" w:themeColor="text1"/>
        </w:rPr>
        <w:t>.</w:t>
      </w:r>
    </w:p>
    <w:p w14:paraId="640C177D" w14:textId="06AA650D" w:rsidR="00621A5D" w:rsidRPr="00C70691" w:rsidRDefault="00621A5D" w:rsidP="00621A5D">
      <w:pPr>
        <w:pStyle w:val="Bib"/>
        <w:ind w:left="426"/>
        <w:rPr>
          <w:color w:val="000000" w:themeColor="text1"/>
        </w:rPr>
      </w:pPr>
      <w:r w:rsidRPr="00C70691">
        <w:rPr>
          <w:i/>
          <w:iCs/>
          <w:color w:val="000000" w:themeColor="text1"/>
        </w:rPr>
        <w:t xml:space="preserve">The Long Discourses </w:t>
      </w:r>
      <w:proofErr w:type="gramStart"/>
      <w:r w:rsidRPr="00C70691">
        <w:rPr>
          <w:i/>
          <w:iCs/>
          <w:color w:val="000000" w:themeColor="text1"/>
        </w:rPr>
        <w:t>Of</w:t>
      </w:r>
      <w:proofErr w:type="gramEnd"/>
      <w:r w:rsidRPr="00C70691">
        <w:rPr>
          <w:i/>
          <w:iCs/>
          <w:color w:val="000000" w:themeColor="text1"/>
        </w:rPr>
        <w:t xml:space="preserve"> The Buddha: A Translation Of The </w:t>
      </w:r>
      <w:proofErr w:type="spellStart"/>
      <w:r w:rsidRPr="00C70691">
        <w:rPr>
          <w:i/>
          <w:iCs/>
          <w:color w:val="000000" w:themeColor="text1"/>
        </w:rPr>
        <w:t>Digha</w:t>
      </w:r>
      <w:proofErr w:type="spellEnd"/>
      <w:r w:rsidRPr="00C70691">
        <w:rPr>
          <w:i/>
          <w:iCs/>
          <w:color w:val="000000" w:themeColor="text1"/>
        </w:rPr>
        <w:t xml:space="preserve"> Nikaya</w:t>
      </w:r>
      <w:r w:rsidRPr="00C70691">
        <w:rPr>
          <w:color w:val="000000" w:themeColor="text1"/>
        </w:rPr>
        <w:t>, trans. and ed. by Maurice Walshe (Somerville: Wisdom Publications, 2012).</w:t>
      </w:r>
    </w:p>
    <w:p w14:paraId="3EEE054E" w14:textId="77777777" w:rsidR="00621A5D" w:rsidRPr="00C70691" w:rsidRDefault="00621A5D" w:rsidP="00621A5D">
      <w:pPr>
        <w:pStyle w:val="Bib"/>
        <w:ind w:left="426"/>
        <w:rPr>
          <w:color w:val="000000" w:themeColor="text1"/>
        </w:rPr>
      </w:pPr>
      <w:r w:rsidRPr="00C70691">
        <w:rPr>
          <w:i/>
          <w:iCs/>
          <w:color w:val="000000" w:themeColor="text1"/>
        </w:rPr>
        <w:t xml:space="preserve">The Middle Length Discourse </w:t>
      </w:r>
      <w:proofErr w:type="gramStart"/>
      <w:r w:rsidRPr="00C70691">
        <w:rPr>
          <w:i/>
          <w:iCs/>
          <w:color w:val="000000" w:themeColor="text1"/>
        </w:rPr>
        <w:t>Of</w:t>
      </w:r>
      <w:proofErr w:type="gramEnd"/>
      <w:r w:rsidRPr="00C70691">
        <w:rPr>
          <w:i/>
          <w:iCs/>
          <w:color w:val="000000" w:themeColor="text1"/>
        </w:rPr>
        <w:t xml:space="preserve"> The Buddha: A Translation Of The </w:t>
      </w:r>
      <w:proofErr w:type="spellStart"/>
      <w:r w:rsidRPr="00C70691">
        <w:rPr>
          <w:i/>
          <w:iCs/>
          <w:color w:val="000000" w:themeColor="text1"/>
        </w:rPr>
        <w:t>Majjhima</w:t>
      </w:r>
      <w:proofErr w:type="spellEnd"/>
      <w:r w:rsidRPr="00C70691">
        <w:rPr>
          <w:i/>
          <w:iCs/>
          <w:color w:val="000000" w:themeColor="text1"/>
        </w:rPr>
        <w:t xml:space="preserve"> Nikaya</w:t>
      </w:r>
      <w:r w:rsidRPr="00C70691">
        <w:rPr>
          <w:color w:val="000000" w:themeColor="text1"/>
        </w:rPr>
        <w:t xml:space="preserve">, trans. and ed. by Bhikkhu </w:t>
      </w:r>
      <w:proofErr w:type="spellStart"/>
      <w:r w:rsidRPr="00C70691">
        <w:rPr>
          <w:color w:val="000000" w:themeColor="text1"/>
        </w:rPr>
        <w:t>Nanamoli</w:t>
      </w:r>
      <w:proofErr w:type="spellEnd"/>
      <w:r w:rsidRPr="00C70691">
        <w:rPr>
          <w:color w:val="000000" w:themeColor="text1"/>
        </w:rPr>
        <w:t xml:space="preserve"> and Bhikkhu Bodhi (Somerville: Wisdom Publications, 2015).</w:t>
      </w:r>
    </w:p>
    <w:p w14:paraId="3F4545B6" w14:textId="14837171" w:rsidR="00947333" w:rsidRPr="00C70691" w:rsidRDefault="00621A5D" w:rsidP="00621A5D">
      <w:pPr>
        <w:pStyle w:val="Bib"/>
        <w:ind w:left="426"/>
        <w:rPr>
          <w:color w:val="000000" w:themeColor="text1"/>
        </w:rPr>
      </w:pPr>
      <w:r w:rsidRPr="00C70691">
        <w:rPr>
          <w:i/>
          <w:iCs/>
          <w:color w:val="000000" w:themeColor="text1"/>
        </w:rPr>
        <w:t xml:space="preserve">The Numerical Discourses </w:t>
      </w:r>
      <w:proofErr w:type="gramStart"/>
      <w:r w:rsidRPr="00C70691">
        <w:rPr>
          <w:i/>
          <w:iCs/>
          <w:color w:val="000000" w:themeColor="text1"/>
        </w:rPr>
        <w:t>Of</w:t>
      </w:r>
      <w:proofErr w:type="gramEnd"/>
      <w:r w:rsidRPr="00C70691">
        <w:rPr>
          <w:i/>
          <w:iCs/>
          <w:color w:val="000000" w:themeColor="text1"/>
        </w:rPr>
        <w:t xml:space="preserve"> The Buddha: A Translation Of The </w:t>
      </w:r>
      <w:proofErr w:type="spellStart"/>
      <w:r w:rsidRPr="00C70691">
        <w:rPr>
          <w:i/>
          <w:iCs/>
          <w:color w:val="000000" w:themeColor="text1"/>
        </w:rPr>
        <w:t>Anguttara</w:t>
      </w:r>
      <w:proofErr w:type="spellEnd"/>
      <w:r w:rsidRPr="00C70691">
        <w:rPr>
          <w:i/>
          <w:iCs/>
          <w:color w:val="000000" w:themeColor="text1"/>
        </w:rPr>
        <w:t xml:space="preserve"> Nikaya</w:t>
      </w:r>
      <w:r w:rsidRPr="00C70691">
        <w:rPr>
          <w:color w:val="000000" w:themeColor="text1"/>
        </w:rPr>
        <w:t>, trans. and ed. by Bhikkhu Bodhi (Somerville: Wisdom Publications, 2012).</w:t>
      </w:r>
    </w:p>
    <w:p w14:paraId="6B1BB467" w14:textId="7BED79D1" w:rsidR="00A8500C" w:rsidRPr="00C70691" w:rsidRDefault="00A8500C" w:rsidP="009450F7">
      <w:pPr>
        <w:pStyle w:val="Bib"/>
        <w:rPr>
          <w:color w:val="000000" w:themeColor="text1"/>
        </w:rPr>
      </w:pPr>
      <w:r w:rsidRPr="00C70691">
        <w:rPr>
          <w:color w:val="000000" w:themeColor="text1"/>
        </w:rPr>
        <w:t xml:space="preserve">The Fourteenth Dalai Lama, Tenzin Gyatso, </w:t>
      </w:r>
      <w:r w:rsidRPr="00C70691">
        <w:rPr>
          <w:i/>
          <w:iCs/>
          <w:color w:val="000000" w:themeColor="text1"/>
        </w:rPr>
        <w:t>Beyond Religion; Ethics for a Whole World</w:t>
      </w:r>
      <w:r w:rsidRPr="00C70691">
        <w:rPr>
          <w:color w:val="000000" w:themeColor="text1"/>
        </w:rPr>
        <w:t xml:space="preserve"> (Boston</w:t>
      </w:r>
      <w:r w:rsidR="008277ED" w:rsidRPr="00C70691">
        <w:rPr>
          <w:color w:val="000000" w:themeColor="text1"/>
        </w:rPr>
        <w:t>:</w:t>
      </w:r>
      <w:r w:rsidRPr="00C70691">
        <w:rPr>
          <w:color w:val="000000" w:themeColor="text1"/>
        </w:rPr>
        <w:t xml:space="preserve"> Houghton Mifflin Harcourt, 20</w:t>
      </w:r>
      <w:r w:rsidR="00C24117" w:rsidRPr="00C70691">
        <w:rPr>
          <w:color w:val="000000" w:themeColor="text1"/>
        </w:rPr>
        <w:t>11</w:t>
      </w:r>
      <w:r w:rsidRPr="00C70691">
        <w:rPr>
          <w:color w:val="000000" w:themeColor="text1"/>
        </w:rPr>
        <w:t>).</w:t>
      </w:r>
    </w:p>
    <w:p w14:paraId="0920650C" w14:textId="2C0038E0" w:rsidR="009450F7" w:rsidRPr="00C70691" w:rsidRDefault="009450F7" w:rsidP="009450F7">
      <w:pPr>
        <w:pStyle w:val="Bib"/>
        <w:rPr>
          <w:color w:val="000000" w:themeColor="text1"/>
        </w:rPr>
      </w:pPr>
      <w:r w:rsidRPr="00C70691">
        <w:rPr>
          <w:color w:val="000000" w:themeColor="text1"/>
        </w:rPr>
        <w:t xml:space="preserve">The Fourteenth Dalai Lama, Tenzin Gyatso, </w:t>
      </w:r>
      <w:r w:rsidRPr="00C70691">
        <w:rPr>
          <w:i/>
          <w:iCs/>
          <w:color w:val="000000" w:themeColor="text1"/>
        </w:rPr>
        <w:t xml:space="preserve">Illuminating </w:t>
      </w:r>
      <w:proofErr w:type="gramStart"/>
      <w:r w:rsidR="00801E49" w:rsidRPr="00C70691">
        <w:rPr>
          <w:i/>
          <w:iCs/>
          <w:color w:val="000000" w:themeColor="text1"/>
        </w:rPr>
        <w:t>T</w:t>
      </w:r>
      <w:r w:rsidRPr="00C70691">
        <w:rPr>
          <w:i/>
          <w:iCs/>
          <w:color w:val="000000" w:themeColor="text1"/>
        </w:rPr>
        <w:t>he</w:t>
      </w:r>
      <w:proofErr w:type="gramEnd"/>
      <w:r w:rsidRPr="00C70691">
        <w:rPr>
          <w:i/>
          <w:iCs/>
          <w:color w:val="000000" w:themeColor="text1"/>
        </w:rPr>
        <w:t xml:space="preserve"> Path </w:t>
      </w:r>
      <w:r w:rsidR="00801E49" w:rsidRPr="00C70691">
        <w:rPr>
          <w:i/>
          <w:iCs/>
          <w:color w:val="000000" w:themeColor="text1"/>
        </w:rPr>
        <w:t>T</w:t>
      </w:r>
      <w:r w:rsidRPr="00C70691">
        <w:rPr>
          <w:i/>
          <w:iCs/>
          <w:color w:val="000000" w:themeColor="text1"/>
        </w:rPr>
        <w:t>o Enlight</w:t>
      </w:r>
      <w:r w:rsidR="009724AD" w:rsidRPr="00C70691">
        <w:rPr>
          <w:i/>
          <w:iCs/>
          <w:color w:val="000000" w:themeColor="text1"/>
        </w:rPr>
        <w:t>enment</w:t>
      </w:r>
      <w:r w:rsidRPr="00C70691">
        <w:rPr>
          <w:color w:val="000000" w:themeColor="text1"/>
        </w:rPr>
        <w:t xml:space="preserve"> (</w:t>
      </w:r>
      <w:r w:rsidR="000F7F0E" w:rsidRPr="00C70691">
        <w:rPr>
          <w:color w:val="000000" w:themeColor="text1"/>
        </w:rPr>
        <w:t>Long Beach</w:t>
      </w:r>
      <w:r w:rsidR="00FE2249" w:rsidRPr="00C70691">
        <w:rPr>
          <w:color w:val="000000" w:themeColor="text1"/>
        </w:rPr>
        <w:t>:</w:t>
      </w:r>
      <w:r w:rsidR="00967B6C" w:rsidRPr="00C70691">
        <w:rPr>
          <w:color w:val="000000" w:themeColor="text1"/>
        </w:rPr>
        <w:t xml:space="preserve"> Lama Yeshe Wisdom Archive</w:t>
      </w:r>
      <w:r w:rsidRPr="00C70691">
        <w:rPr>
          <w:color w:val="000000" w:themeColor="text1"/>
        </w:rPr>
        <w:t xml:space="preserve">, </w:t>
      </w:r>
      <w:r w:rsidR="00CE7601" w:rsidRPr="00C70691">
        <w:rPr>
          <w:color w:val="000000" w:themeColor="text1"/>
        </w:rPr>
        <w:t>2002</w:t>
      </w:r>
      <w:r w:rsidRPr="00C70691">
        <w:rPr>
          <w:color w:val="000000" w:themeColor="text1"/>
        </w:rPr>
        <w:t>).</w:t>
      </w:r>
    </w:p>
    <w:p w14:paraId="24C82CA1" w14:textId="321579DD" w:rsidR="002053E9" w:rsidRPr="00C70691" w:rsidRDefault="00355345" w:rsidP="002053E9">
      <w:pPr>
        <w:pStyle w:val="Bib"/>
        <w:rPr>
          <w:color w:val="000000" w:themeColor="text1"/>
        </w:rPr>
      </w:pPr>
      <w:r w:rsidRPr="00C70691">
        <w:rPr>
          <w:color w:val="000000" w:themeColor="text1"/>
        </w:rPr>
        <w:t xml:space="preserve">The </w:t>
      </w:r>
      <w:r w:rsidR="00670098" w:rsidRPr="00C70691">
        <w:rPr>
          <w:color w:val="000000" w:themeColor="text1"/>
        </w:rPr>
        <w:t xml:space="preserve">Fourteenth </w:t>
      </w:r>
      <w:r w:rsidRPr="00C70691">
        <w:rPr>
          <w:color w:val="000000" w:themeColor="text1"/>
        </w:rPr>
        <w:t xml:space="preserve">Dalai Lama, Tenzin Gyatso, </w:t>
      </w:r>
      <w:r w:rsidRPr="00C70691">
        <w:rPr>
          <w:i/>
          <w:iCs/>
          <w:color w:val="000000" w:themeColor="text1"/>
        </w:rPr>
        <w:t>The Four Noble Truths</w:t>
      </w:r>
      <w:r w:rsidRPr="00C70691">
        <w:rPr>
          <w:color w:val="000000" w:themeColor="text1"/>
        </w:rPr>
        <w:t xml:space="preserve"> (Uttar Pradesh: HarperCollins Publishers</w:t>
      </w:r>
      <w:r w:rsidR="00670098" w:rsidRPr="00C70691">
        <w:rPr>
          <w:color w:val="000000" w:themeColor="text1"/>
        </w:rPr>
        <w:t xml:space="preserve"> </w:t>
      </w:r>
      <w:r w:rsidRPr="00C70691">
        <w:rPr>
          <w:color w:val="000000" w:themeColor="text1"/>
        </w:rPr>
        <w:t>India, 1958).</w:t>
      </w:r>
    </w:p>
    <w:p w14:paraId="2527BAEA" w14:textId="21802386" w:rsidR="00D11CA5" w:rsidRPr="00C70691" w:rsidRDefault="00D11CA5" w:rsidP="00D11CA5">
      <w:pPr>
        <w:pStyle w:val="Bib"/>
        <w:rPr>
          <w:color w:val="000000" w:themeColor="text1"/>
        </w:rPr>
      </w:pPr>
      <w:r w:rsidRPr="00C70691">
        <w:rPr>
          <w:i/>
          <w:iCs/>
          <w:color w:val="000000" w:themeColor="text1"/>
        </w:rPr>
        <w:t xml:space="preserve">The Gospel of Judas from Codex </w:t>
      </w:r>
      <w:proofErr w:type="spellStart"/>
      <w:r w:rsidRPr="00C70691">
        <w:rPr>
          <w:i/>
          <w:iCs/>
          <w:color w:val="000000" w:themeColor="text1"/>
        </w:rPr>
        <w:t>Tchacos</w:t>
      </w:r>
      <w:proofErr w:type="spellEnd"/>
      <w:r w:rsidRPr="00C70691">
        <w:rPr>
          <w:color w:val="000000" w:themeColor="text1"/>
        </w:rPr>
        <w:t xml:space="preserve">, ed. by Rodolphe </w:t>
      </w:r>
      <w:proofErr w:type="spellStart"/>
      <w:r w:rsidRPr="00C70691">
        <w:rPr>
          <w:color w:val="000000" w:themeColor="text1"/>
        </w:rPr>
        <w:t>Kasser</w:t>
      </w:r>
      <w:proofErr w:type="spellEnd"/>
      <w:r w:rsidRPr="00C70691">
        <w:rPr>
          <w:color w:val="000000" w:themeColor="text1"/>
        </w:rPr>
        <w:t>, Marvin Meyer and Gregor Wurst (Washington: National Geographic Society, 2006).</w:t>
      </w:r>
    </w:p>
    <w:p w14:paraId="495D6B4B" w14:textId="66EF4BF0" w:rsidR="00C7436E" w:rsidRPr="00D41E23" w:rsidRDefault="00B202CF" w:rsidP="002053E9">
      <w:pPr>
        <w:pStyle w:val="Bib"/>
        <w:rPr>
          <w:color w:val="000000" w:themeColor="text1"/>
        </w:rPr>
      </w:pPr>
      <w:r>
        <w:rPr>
          <w:i/>
          <w:iCs/>
          <w:color w:val="000000" w:themeColor="text1"/>
        </w:rPr>
        <w:t>‘</w:t>
      </w:r>
      <w:r w:rsidR="00C7436E" w:rsidRPr="00B202CF">
        <w:rPr>
          <w:color w:val="000000" w:themeColor="text1"/>
        </w:rPr>
        <w:t>The Heart Sutra</w:t>
      </w:r>
      <w:r w:rsidRPr="00B202CF">
        <w:rPr>
          <w:color w:val="000000" w:themeColor="text1"/>
        </w:rPr>
        <w:t>’</w:t>
      </w:r>
      <w:r w:rsidR="003A53E3">
        <w:rPr>
          <w:color w:val="000000" w:themeColor="text1"/>
        </w:rPr>
        <w:t xml:space="preserve"> in </w:t>
      </w:r>
      <w:r w:rsidR="003A53E3" w:rsidRPr="003A53E3">
        <w:rPr>
          <w:color w:val="000000" w:themeColor="text1"/>
        </w:rPr>
        <w:t>Dalai Lama, Tenzin Gyatso</w:t>
      </w:r>
      <w:r w:rsidR="0035261D">
        <w:rPr>
          <w:i/>
          <w:iCs/>
          <w:color w:val="000000" w:themeColor="text1"/>
        </w:rPr>
        <w:t>,</w:t>
      </w:r>
      <w:r w:rsidR="00832C35">
        <w:rPr>
          <w:i/>
          <w:iCs/>
          <w:color w:val="000000" w:themeColor="text1"/>
        </w:rPr>
        <w:tab/>
      </w:r>
      <w:r w:rsidR="00936977">
        <w:rPr>
          <w:i/>
          <w:iCs/>
          <w:color w:val="000000" w:themeColor="text1"/>
        </w:rPr>
        <w:t xml:space="preserve"> Essence of the Heart Sutra</w:t>
      </w:r>
      <w:r w:rsidR="00D41E23">
        <w:rPr>
          <w:color w:val="000000" w:themeColor="text1"/>
        </w:rPr>
        <w:t>,</w:t>
      </w:r>
      <w:r w:rsidR="0035261D">
        <w:rPr>
          <w:i/>
          <w:iCs/>
          <w:color w:val="000000" w:themeColor="text1"/>
        </w:rPr>
        <w:t xml:space="preserve"> </w:t>
      </w:r>
      <w:r w:rsidR="001C084D" w:rsidRPr="00F41208">
        <w:rPr>
          <w:color w:val="000000" w:themeColor="text1"/>
        </w:rPr>
        <w:t>trans</w:t>
      </w:r>
      <w:r w:rsidR="001C084D" w:rsidRPr="001C084D">
        <w:rPr>
          <w:color w:val="000000" w:themeColor="text1"/>
        </w:rPr>
        <w:t>. and ed. by</w:t>
      </w:r>
      <w:r w:rsidR="00D41E23">
        <w:rPr>
          <w:color w:val="000000" w:themeColor="text1"/>
        </w:rPr>
        <w:t xml:space="preserve"> </w:t>
      </w:r>
      <w:proofErr w:type="spellStart"/>
      <w:r w:rsidR="00832C35">
        <w:rPr>
          <w:color w:val="000000" w:themeColor="text1"/>
        </w:rPr>
        <w:t>G</w:t>
      </w:r>
      <w:r w:rsidR="00A74934">
        <w:rPr>
          <w:color w:val="000000" w:themeColor="text1"/>
        </w:rPr>
        <w:t>eshe</w:t>
      </w:r>
      <w:proofErr w:type="spellEnd"/>
      <w:r w:rsidR="00A74934">
        <w:rPr>
          <w:color w:val="000000" w:themeColor="text1"/>
        </w:rPr>
        <w:t xml:space="preserve"> Thupten </w:t>
      </w:r>
      <w:proofErr w:type="spellStart"/>
      <w:r w:rsidR="00A74934">
        <w:rPr>
          <w:color w:val="000000" w:themeColor="text1"/>
        </w:rPr>
        <w:t>Jinpa</w:t>
      </w:r>
      <w:proofErr w:type="spellEnd"/>
      <w:r w:rsidR="001B061C">
        <w:rPr>
          <w:color w:val="000000" w:themeColor="text1"/>
        </w:rPr>
        <w:t xml:space="preserve"> </w:t>
      </w:r>
      <w:r w:rsidR="001B061C" w:rsidRPr="001B061C">
        <w:rPr>
          <w:color w:val="000000" w:themeColor="text1"/>
        </w:rPr>
        <w:t>(Somerville, Wisdom Publications, 2005).</w:t>
      </w:r>
    </w:p>
    <w:p w14:paraId="04B370B7" w14:textId="18993A47" w:rsidR="002053E9" w:rsidRPr="00C70691" w:rsidRDefault="002053E9" w:rsidP="002053E9">
      <w:pPr>
        <w:pStyle w:val="Bib"/>
        <w:rPr>
          <w:color w:val="000000" w:themeColor="text1"/>
        </w:rPr>
      </w:pPr>
      <w:r w:rsidRPr="00C70691">
        <w:rPr>
          <w:i/>
          <w:iCs/>
          <w:color w:val="000000" w:themeColor="text1"/>
        </w:rPr>
        <w:t xml:space="preserve">The Holy </w:t>
      </w:r>
      <w:r w:rsidR="007A5C2E" w:rsidRPr="00C70691">
        <w:rPr>
          <w:i/>
          <w:iCs/>
          <w:color w:val="000000" w:themeColor="text1"/>
        </w:rPr>
        <w:t>Bible</w:t>
      </w:r>
      <w:r w:rsidRPr="00C70691">
        <w:rPr>
          <w:color w:val="000000" w:themeColor="text1"/>
        </w:rPr>
        <w:t xml:space="preserve">, New Revised Standard Version (The British and Foreign </w:t>
      </w:r>
      <w:r w:rsidR="007A5C2E" w:rsidRPr="00C70691">
        <w:rPr>
          <w:color w:val="000000" w:themeColor="text1"/>
        </w:rPr>
        <w:t>Bible</w:t>
      </w:r>
      <w:r w:rsidRPr="00C70691">
        <w:rPr>
          <w:color w:val="000000" w:themeColor="text1"/>
        </w:rPr>
        <w:t xml:space="preserve"> Society, 2020).</w:t>
      </w:r>
    </w:p>
    <w:p w14:paraId="50D0ADD8" w14:textId="3A5266DA" w:rsidR="00357EA6" w:rsidRPr="00C70691" w:rsidRDefault="004475C6" w:rsidP="00357EA6">
      <w:pPr>
        <w:pStyle w:val="Bib"/>
        <w:rPr>
          <w:color w:val="000000" w:themeColor="text1"/>
        </w:rPr>
      </w:pPr>
      <w:r w:rsidRPr="00C70691">
        <w:rPr>
          <w:rStyle w:val="FootnoteReference"/>
          <w:i/>
          <w:iCs/>
          <w:color w:val="000000" w:themeColor="text1"/>
          <w:vertAlign w:val="baseline"/>
        </w:rPr>
        <w:t xml:space="preserve">The Orthodox Study </w:t>
      </w:r>
      <w:r w:rsidR="007A5C2E" w:rsidRPr="00C70691">
        <w:rPr>
          <w:rStyle w:val="FootnoteReference"/>
          <w:i/>
          <w:iCs/>
          <w:color w:val="000000" w:themeColor="text1"/>
          <w:vertAlign w:val="baseline"/>
        </w:rPr>
        <w:t>Bible</w:t>
      </w:r>
      <w:r w:rsidRPr="00C70691">
        <w:rPr>
          <w:rStyle w:val="FootnoteReference"/>
          <w:color w:val="000000" w:themeColor="text1"/>
          <w:vertAlign w:val="baseline"/>
        </w:rPr>
        <w:t xml:space="preserve"> (St.</w:t>
      </w:r>
      <w:r w:rsidRPr="00C70691">
        <w:rPr>
          <w:color w:val="000000" w:themeColor="text1"/>
        </w:rPr>
        <w:t xml:space="preserve"> </w:t>
      </w:r>
      <w:r w:rsidRPr="00C70691">
        <w:rPr>
          <w:rStyle w:val="FootnoteReference"/>
          <w:color w:val="000000" w:themeColor="text1"/>
          <w:vertAlign w:val="baseline"/>
        </w:rPr>
        <w:t>Athanasius Academy of Orthodox, 2008).</w:t>
      </w:r>
    </w:p>
    <w:p w14:paraId="269CA98D" w14:textId="0E1F05EF" w:rsidR="00357EA6" w:rsidRPr="00C70691" w:rsidRDefault="00357EA6" w:rsidP="00600C0F">
      <w:pPr>
        <w:pStyle w:val="Bib"/>
        <w:rPr>
          <w:color w:val="000000" w:themeColor="text1"/>
        </w:rPr>
      </w:pPr>
      <w:r w:rsidRPr="00C70691">
        <w:rPr>
          <w:i/>
          <w:iCs/>
          <w:color w:val="000000" w:themeColor="text1"/>
        </w:rPr>
        <w:t>The Tibetan Book Of The Dead</w:t>
      </w:r>
      <w:r w:rsidRPr="00C70691">
        <w:rPr>
          <w:color w:val="000000" w:themeColor="text1"/>
        </w:rPr>
        <w:t xml:space="preserve">, attributed to Padmasambhava, revealed by </w:t>
      </w:r>
      <w:proofErr w:type="spellStart"/>
      <w:r w:rsidRPr="00C70691">
        <w:rPr>
          <w:color w:val="000000" w:themeColor="text1"/>
        </w:rPr>
        <w:t>Terton</w:t>
      </w:r>
      <w:proofErr w:type="spellEnd"/>
      <w:r w:rsidRPr="00C70691">
        <w:rPr>
          <w:color w:val="000000" w:themeColor="text1"/>
        </w:rPr>
        <w:t xml:space="preserve"> Karma Lingpa, trans. by </w:t>
      </w:r>
      <w:proofErr w:type="spellStart"/>
      <w:r w:rsidRPr="00C70691">
        <w:rPr>
          <w:color w:val="000000" w:themeColor="text1"/>
        </w:rPr>
        <w:t>Gyurme</w:t>
      </w:r>
      <w:proofErr w:type="spellEnd"/>
      <w:r w:rsidRPr="00C70691">
        <w:rPr>
          <w:color w:val="000000" w:themeColor="text1"/>
        </w:rPr>
        <w:t xml:space="preserve"> Dorje, ed. by Graham Coleman with Thupten </w:t>
      </w:r>
      <w:proofErr w:type="spellStart"/>
      <w:r w:rsidRPr="00C70691">
        <w:rPr>
          <w:color w:val="000000" w:themeColor="text1"/>
        </w:rPr>
        <w:t>Jinpa</w:t>
      </w:r>
      <w:proofErr w:type="spellEnd"/>
      <w:r w:rsidRPr="00C70691">
        <w:rPr>
          <w:color w:val="000000" w:themeColor="text1"/>
        </w:rPr>
        <w:t>, intro. by His Holiness the Dalai Lama, (London: Penguin Books, 2005</w:t>
      </w:r>
      <w:proofErr w:type="gramStart"/>
      <w:r w:rsidRPr="00C70691">
        <w:rPr>
          <w:color w:val="000000" w:themeColor="text1"/>
        </w:rPr>
        <w:t>)</w:t>
      </w:r>
      <w:r w:rsidR="00600C0F">
        <w:rPr>
          <w:color w:val="000000" w:themeColor="text1"/>
        </w:rPr>
        <w:t>.</w:t>
      </w:r>
      <w:r w:rsidR="009B5E58">
        <w:rPr>
          <w:color w:val="000000" w:themeColor="text1"/>
        </w:rPr>
        <w:t>`</w:t>
      </w:r>
      <w:proofErr w:type="gramEnd"/>
    </w:p>
    <w:p w14:paraId="4E6C1EDD" w14:textId="507EAC16" w:rsidR="00BB4D5B" w:rsidRPr="00C70691" w:rsidRDefault="00BB4D5B" w:rsidP="00055230">
      <w:pPr>
        <w:pStyle w:val="Bib"/>
        <w:rPr>
          <w:color w:val="000000" w:themeColor="text1"/>
        </w:rPr>
      </w:pP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w:t>
      </w:r>
      <w:r w:rsidR="00A6469D" w:rsidRPr="00C70691">
        <w:rPr>
          <w:color w:val="000000" w:themeColor="text1"/>
        </w:rPr>
        <w:t>attributed to Padmasambhava</w:t>
      </w:r>
      <w:r w:rsidR="00DA0C49" w:rsidRPr="00C70691">
        <w:rPr>
          <w:color w:val="000000" w:themeColor="text1"/>
        </w:rPr>
        <w:t>,</w:t>
      </w:r>
      <w:r w:rsidR="00A6469D" w:rsidRPr="00C70691">
        <w:rPr>
          <w:color w:val="000000" w:themeColor="text1"/>
        </w:rPr>
        <w:t xml:space="preserve"> </w:t>
      </w:r>
      <w:r w:rsidRPr="00C70691">
        <w:rPr>
          <w:color w:val="000000" w:themeColor="text1"/>
        </w:rPr>
        <w:t xml:space="preserve">revealed by </w:t>
      </w:r>
      <w:proofErr w:type="spellStart"/>
      <w:r w:rsidRPr="00C70691">
        <w:rPr>
          <w:color w:val="000000" w:themeColor="text1"/>
        </w:rPr>
        <w:t>Terton</w:t>
      </w:r>
      <w:proofErr w:type="spellEnd"/>
      <w:r w:rsidRPr="00C70691">
        <w:rPr>
          <w:color w:val="000000" w:themeColor="text1"/>
        </w:rPr>
        <w:t xml:space="preserve"> Karma Lingpa, trans.</w:t>
      </w:r>
      <w:r w:rsidR="00055230" w:rsidRPr="00C70691">
        <w:rPr>
          <w:color w:val="000000" w:themeColor="text1"/>
        </w:rPr>
        <w:t xml:space="preserve"> </w:t>
      </w:r>
      <w:r w:rsidRPr="00C70691">
        <w:rPr>
          <w:color w:val="000000" w:themeColor="text1"/>
        </w:rPr>
        <w:t xml:space="preserve">by </w:t>
      </w:r>
      <w:proofErr w:type="spellStart"/>
      <w:r w:rsidR="00337009" w:rsidRPr="00C70691">
        <w:rPr>
          <w:color w:val="000000" w:themeColor="text1"/>
        </w:rPr>
        <w:t>Lāma</w:t>
      </w:r>
      <w:proofErr w:type="spellEnd"/>
      <w:r w:rsidR="00337009" w:rsidRPr="00C70691">
        <w:rPr>
          <w:color w:val="000000" w:themeColor="text1"/>
        </w:rPr>
        <w:t xml:space="preserve"> </w:t>
      </w:r>
      <w:proofErr w:type="spellStart"/>
      <w:r w:rsidR="00337009" w:rsidRPr="00C70691">
        <w:rPr>
          <w:color w:val="000000" w:themeColor="text1"/>
        </w:rPr>
        <w:t>Kazi</w:t>
      </w:r>
      <w:proofErr w:type="spellEnd"/>
      <w:r w:rsidR="00337009" w:rsidRPr="00C70691">
        <w:rPr>
          <w:color w:val="000000" w:themeColor="text1"/>
        </w:rPr>
        <w:t xml:space="preserve"> </w:t>
      </w:r>
      <w:proofErr w:type="spellStart"/>
      <w:r w:rsidR="00337009" w:rsidRPr="00C70691">
        <w:rPr>
          <w:color w:val="000000" w:themeColor="text1"/>
        </w:rPr>
        <w:t>Dawa-Samdup</w:t>
      </w:r>
      <w:proofErr w:type="spellEnd"/>
      <w:r w:rsidRPr="00C70691">
        <w:rPr>
          <w:color w:val="000000" w:themeColor="text1"/>
        </w:rPr>
        <w:t xml:space="preserve">, ed. </w:t>
      </w:r>
      <w:r w:rsidR="00CE054C" w:rsidRPr="00C70691">
        <w:rPr>
          <w:color w:val="000000" w:themeColor="text1"/>
        </w:rPr>
        <w:t xml:space="preserve">and intro. by John </w:t>
      </w:r>
      <w:proofErr w:type="spellStart"/>
      <w:r w:rsidR="00CE054C" w:rsidRPr="00C70691">
        <w:rPr>
          <w:color w:val="000000" w:themeColor="text1"/>
        </w:rPr>
        <w:t>Baldock</w:t>
      </w:r>
      <w:proofErr w:type="spellEnd"/>
      <w:r w:rsidR="00CE054C" w:rsidRPr="00C70691">
        <w:rPr>
          <w:color w:val="000000" w:themeColor="text1"/>
        </w:rPr>
        <w:t xml:space="preserve"> </w:t>
      </w:r>
      <w:r w:rsidRPr="00C70691">
        <w:rPr>
          <w:color w:val="000000" w:themeColor="text1"/>
        </w:rPr>
        <w:t xml:space="preserve">(London: </w:t>
      </w:r>
      <w:r w:rsidR="00F34059" w:rsidRPr="00C70691">
        <w:rPr>
          <w:color w:val="000000" w:themeColor="text1"/>
        </w:rPr>
        <w:t>Arcturus Publishing Limited</w:t>
      </w:r>
      <w:r w:rsidRPr="00C70691">
        <w:rPr>
          <w:color w:val="000000" w:themeColor="text1"/>
        </w:rPr>
        <w:t>, 200</w:t>
      </w:r>
      <w:r w:rsidR="00F34059" w:rsidRPr="00C70691">
        <w:rPr>
          <w:color w:val="000000" w:themeColor="text1"/>
        </w:rPr>
        <w:t>9</w:t>
      </w:r>
      <w:r w:rsidRPr="00C70691">
        <w:rPr>
          <w:color w:val="000000" w:themeColor="text1"/>
        </w:rPr>
        <w:t>).</w:t>
      </w:r>
    </w:p>
    <w:p w14:paraId="4BE82C93" w14:textId="4AD02B20" w:rsidR="001D17FB" w:rsidRPr="00C70691" w:rsidRDefault="00B453DE" w:rsidP="001D17FB">
      <w:pPr>
        <w:pStyle w:val="Bib"/>
        <w:rPr>
          <w:color w:val="000000" w:themeColor="text1"/>
        </w:rPr>
      </w:pP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attributed to Padmasambhava, revealed by </w:t>
      </w:r>
      <w:proofErr w:type="spellStart"/>
      <w:r w:rsidRPr="00C70691">
        <w:rPr>
          <w:color w:val="000000" w:themeColor="text1"/>
        </w:rPr>
        <w:t>Terton</w:t>
      </w:r>
      <w:proofErr w:type="spellEnd"/>
      <w:r w:rsidRPr="00C70691">
        <w:rPr>
          <w:color w:val="000000" w:themeColor="text1"/>
        </w:rPr>
        <w:t xml:space="preserve"> Karma Lingpa, trans. by Robert A. F. Thurman, ed. and intro. by Huston Smith, foreword by His Holiness the Dalai Lama, (New York: </w:t>
      </w:r>
      <w:r w:rsidR="002C7553" w:rsidRPr="00C70691">
        <w:rPr>
          <w:color w:val="000000" w:themeColor="text1"/>
        </w:rPr>
        <w:t>Bantam</w:t>
      </w:r>
      <w:r w:rsidRPr="00C70691">
        <w:rPr>
          <w:color w:val="000000" w:themeColor="text1"/>
        </w:rPr>
        <w:t xml:space="preserve"> Books, 1994).</w:t>
      </w:r>
    </w:p>
    <w:p w14:paraId="3D05721A" w14:textId="38AA710D" w:rsidR="001D17FB" w:rsidRPr="00C70691" w:rsidRDefault="001D17FB" w:rsidP="001D17FB">
      <w:pPr>
        <w:pStyle w:val="Bib"/>
        <w:rPr>
          <w:color w:val="000000" w:themeColor="text1"/>
        </w:rPr>
      </w:pPr>
      <w:r w:rsidRPr="00C70691">
        <w:rPr>
          <w:i/>
          <w:iCs/>
          <w:color w:val="000000" w:themeColor="text1"/>
        </w:rPr>
        <w:t>The Upanishads</w:t>
      </w:r>
      <w:r w:rsidRPr="00C70691">
        <w:rPr>
          <w:color w:val="000000" w:themeColor="text1"/>
        </w:rPr>
        <w:t xml:space="preserve">, trans. by and ed. by Eknath </w:t>
      </w:r>
      <w:proofErr w:type="spellStart"/>
      <w:r w:rsidRPr="00C70691">
        <w:rPr>
          <w:color w:val="000000" w:themeColor="text1"/>
        </w:rPr>
        <w:t>Easwaran</w:t>
      </w:r>
      <w:proofErr w:type="spellEnd"/>
      <w:r w:rsidRPr="00C70691">
        <w:rPr>
          <w:color w:val="000000" w:themeColor="text1"/>
        </w:rPr>
        <w:t xml:space="preserve"> (</w:t>
      </w:r>
      <w:proofErr w:type="spellStart"/>
      <w:r w:rsidRPr="00C70691">
        <w:rPr>
          <w:color w:val="000000" w:themeColor="text1"/>
        </w:rPr>
        <w:t>Tomales</w:t>
      </w:r>
      <w:proofErr w:type="spellEnd"/>
      <w:r w:rsidRPr="00C70691">
        <w:rPr>
          <w:color w:val="000000" w:themeColor="text1"/>
        </w:rPr>
        <w:t xml:space="preserve">: </w:t>
      </w:r>
      <w:proofErr w:type="spellStart"/>
      <w:r w:rsidRPr="00C70691">
        <w:rPr>
          <w:color w:val="000000" w:themeColor="text1"/>
        </w:rPr>
        <w:t>Nilgiri</w:t>
      </w:r>
      <w:proofErr w:type="spellEnd"/>
      <w:r w:rsidRPr="00C70691">
        <w:rPr>
          <w:color w:val="000000" w:themeColor="text1"/>
        </w:rPr>
        <w:t xml:space="preserve"> Press, 2007).</w:t>
      </w:r>
    </w:p>
    <w:p w14:paraId="42C59AAF" w14:textId="6DB86209" w:rsidR="00FF4F1F" w:rsidRPr="00C70691" w:rsidRDefault="00FD2FDB" w:rsidP="00776440">
      <w:pPr>
        <w:pStyle w:val="Bib"/>
        <w:rPr>
          <w:color w:val="000000" w:themeColor="text1"/>
        </w:rPr>
      </w:pPr>
      <w:proofErr w:type="spellStart"/>
      <w:r w:rsidRPr="00C70691">
        <w:rPr>
          <w:color w:val="000000" w:themeColor="text1"/>
        </w:rPr>
        <w:t>Vasubandu</w:t>
      </w:r>
      <w:proofErr w:type="spellEnd"/>
      <w:r w:rsidR="005E5C60" w:rsidRPr="00C70691">
        <w:rPr>
          <w:color w:val="000000" w:themeColor="text1"/>
        </w:rPr>
        <w:t xml:space="preserve">, </w:t>
      </w:r>
      <w:proofErr w:type="spellStart"/>
      <w:r w:rsidR="00FF4F1F" w:rsidRPr="00C70691">
        <w:rPr>
          <w:i/>
          <w:iCs/>
          <w:color w:val="000000" w:themeColor="text1"/>
        </w:rPr>
        <w:t>Abhidharmakośa-Bhāsya</w:t>
      </w:r>
      <w:proofErr w:type="spellEnd"/>
      <w:r w:rsidR="005D0C96" w:rsidRPr="00C70691">
        <w:rPr>
          <w:color w:val="000000" w:themeColor="text1"/>
        </w:rPr>
        <w:t>, trans. by</w:t>
      </w:r>
      <w:r w:rsidR="00AD6577" w:rsidRPr="00C70691">
        <w:rPr>
          <w:color w:val="000000" w:themeColor="text1"/>
        </w:rPr>
        <w:t xml:space="preserve"> Louis De La Vallee Poussin and Gelong </w:t>
      </w:r>
      <w:proofErr w:type="spellStart"/>
      <w:r w:rsidR="00AD6577" w:rsidRPr="00C70691">
        <w:rPr>
          <w:color w:val="000000" w:themeColor="text1"/>
        </w:rPr>
        <w:t>Lodro</w:t>
      </w:r>
      <w:proofErr w:type="spellEnd"/>
      <w:r w:rsidR="00AD6577" w:rsidRPr="00C70691">
        <w:rPr>
          <w:color w:val="000000" w:themeColor="text1"/>
        </w:rPr>
        <w:t xml:space="preserve"> </w:t>
      </w:r>
      <w:proofErr w:type="spellStart"/>
      <w:r w:rsidR="00AD6577" w:rsidRPr="00C70691">
        <w:rPr>
          <w:color w:val="000000" w:themeColor="text1"/>
        </w:rPr>
        <w:t>Sangpo</w:t>
      </w:r>
      <w:proofErr w:type="spellEnd"/>
      <w:r w:rsidR="00491BF5" w:rsidRPr="00C70691">
        <w:rPr>
          <w:color w:val="000000" w:themeColor="text1"/>
        </w:rPr>
        <w:t xml:space="preserve"> (</w:t>
      </w:r>
      <w:r w:rsidR="00EE4799" w:rsidRPr="00C70691">
        <w:rPr>
          <w:color w:val="000000" w:themeColor="text1"/>
        </w:rPr>
        <w:t xml:space="preserve">Delhi: </w:t>
      </w:r>
      <w:r w:rsidR="0046442D" w:rsidRPr="00C70691">
        <w:rPr>
          <w:color w:val="000000" w:themeColor="text1"/>
        </w:rPr>
        <w:t xml:space="preserve">Motilal </w:t>
      </w:r>
      <w:proofErr w:type="spellStart"/>
      <w:r w:rsidR="0046442D" w:rsidRPr="00C70691">
        <w:rPr>
          <w:color w:val="000000" w:themeColor="text1"/>
        </w:rPr>
        <w:t>Bana</w:t>
      </w:r>
      <w:r w:rsidR="00776440" w:rsidRPr="00C70691">
        <w:rPr>
          <w:color w:val="000000" w:themeColor="text1"/>
        </w:rPr>
        <w:t>r</w:t>
      </w:r>
      <w:r w:rsidR="0046442D" w:rsidRPr="00C70691">
        <w:rPr>
          <w:color w:val="000000" w:themeColor="text1"/>
        </w:rPr>
        <w:t>sidass</w:t>
      </w:r>
      <w:proofErr w:type="spellEnd"/>
      <w:r w:rsidR="0046442D" w:rsidRPr="00C70691">
        <w:rPr>
          <w:color w:val="000000" w:themeColor="text1"/>
        </w:rPr>
        <w:t xml:space="preserve"> Publishers</w:t>
      </w:r>
      <w:r w:rsidR="00776440" w:rsidRPr="00C70691">
        <w:rPr>
          <w:color w:val="000000" w:themeColor="text1"/>
        </w:rPr>
        <w:t>, 2012).</w:t>
      </w:r>
    </w:p>
    <w:p w14:paraId="6DFC21DE" w14:textId="4C3CD7D4" w:rsidR="00F853CB" w:rsidRPr="00C70691" w:rsidRDefault="00F853CB" w:rsidP="00F853CB">
      <w:pPr>
        <w:pStyle w:val="Bib"/>
        <w:rPr>
          <w:color w:val="000000" w:themeColor="text1"/>
        </w:rPr>
      </w:pPr>
      <w:r w:rsidRPr="00C70691">
        <w:rPr>
          <w:color w:val="000000" w:themeColor="text1"/>
        </w:rPr>
        <w:t xml:space="preserve">Wallace, B. Alan, </w:t>
      </w:r>
      <w:r w:rsidRPr="00C70691">
        <w:rPr>
          <w:i/>
          <w:iCs/>
          <w:color w:val="000000" w:themeColor="text1"/>
        </w:rPr>
        <w:t xml:space="preserve">Stilling </w:t>
      </w:r>
      <w:proofErr w:type="gramStart"/>
      <w:r w:rsidRPr="00C70691">
        <w:rPr>
          <w:i/>
          <w:iCs/>
          <w:color w:val="000000" w:themeColor="text1"/>
        </w:rPr>
        <w:t>The</w:t>
      </w:r>
      <w:proofErr w:type="gramEnd"/>
      <w:r w:rsidRPr="00C70691">
        <w:rPr>
          <w:i/>
          <w:iCs/>
          <w:color w:val="000000" w:themeColor="text1"/>
        </w:rPr>
        <w:t xml:space="preserve"> Mind</w:t>
      </w:r>
      <w:r w:rsidRPr="00C70691">
        <w:rPr>
          <w:color w:val="000000" w:themeColor="text1"/>
        </w:rPr>
        <w:t xml:space="preserve">: </w:t>
      </w:r>
      <w:proofErr w:type="spellStart"/>
      <w:r w:rsidRPr="00C70691">
        <w:rPr>
          <w:color w:val="000000" w:themeColor="text1"/>
        </w:rPr>
        <w:t>Shamatha</w:t>
      </w:r>
      <w:proofErr w:type="spellEnd"/>
      <w:r w:rsidRPr="00C70691">
        <w:rPr>
          <w:color w:val="000000" w:themeColor="text1"/>
        </w:rPr>
        <w:t xml:space="preserve"> Teachings From </w:t>
      </w:r>
      <w:proofErr w:type="spellStart"/>
      <w:r w:rsidRPr="00C70691">
        <w:rPr>
          <w:color w:val="000000" w:themeColor="text1"/>
        </w:rPr>
        <w:t>Dudjom</w:t>
      </w:r>
      <w:proofErr w:type="spellEnd"/>
      <w:r w:rsidRPr="00C70691">
        <w:rPr>
          <w:color w:val="000000" w:themeColor="text1"/>
        </w:rPr>
        <w:t xml:space="preserve"> Lingpa’s Vajra Essence (Somerville: Wisdom Publications, 2011).</w:t>
      </w:r>
    </w:p>
    <w:p w14:paraId="6C84E508" w14:textId="77777777" w:rsidR="0028089F" w:rsidRPr="00C70691" w:rsidRDefault="0028089F" w:rsidP="00F853CB">
      <w:pPr>
        <w:pStyle w:val="Bib"/>
        <w:rPr>
          <w:color w:val="000000" w:themeColor="text1"/>
        </w:rPr>
      </w:pPr>
    </w:p>
    <w:p w14:paraId="3687DFAE" w14:textId="77777777" w:rsidR="0028089F" w:rsidRPr="00C70691" w:rsidRDefault="0028089F" w:rsidP="00F853CB">
      <w:pPr>
        <w:pStyle w:val="Bib"/>
        <w:rPr>
          <w:color w:val="000000" w:themeColor="text1"/>
        </w:rPr>
      </w:pPr>
    </w:p>
    <w:p w14:paraId="0B1761DA" w14:textId="29060524" w:rsidR="00941014" w:rsidRPr="00C70691" w:rsidRDefault="00941014" w:rsidP="00AB6F50">
      <w:pPr>
        <w:pStyle w:val="Bib"/>
        <w:rPr>
          <w:color w:val="000000" w:themeColor="text1"/>
          <w:lang w:val="en-GB"/>
        </w:rPr>
      </w:pPr>
      <w:r w:rsidRPr="00C70691">
        <w:rPr>
          <w:color w:val="000000" w:themeColor="text1"/>
          <w:lang w:val="en-GB"/>
        </w:rPr>
        <w:br w:type="page"/>
      </w:r>
    </w:p>
    <w:p w14:paraId="79CC2502" w14:textId="5FB94370" w:rsidR="00E43C3B" w:rsidRPr="00C70691" w:rsidRDefault="00226D85" w:rsidP="004766C6">
      <w:pPr>
        <w:pStyle w:val="Heading3"/>
        <w:rPr>
          <w:color w:val="000000" w:themeColor="text1"/>
        </w:rPr>
      </w:pPr>
      <w:bookmarkStart w:id="49" w:name="_Toc131459465"/>
      <w:r w:rsidRPr="00C70691">
        <w:rPr>
          <w:color w:val="000000" w:themeColor="text1"/>
        </w:rPr>
        <w:lastRenderedPageBreak/>
        <w:t>Endnotes</w:t>
      </w:r>
      <w:r w:rsidR="00E35B93" w:rsidRPr="00C70691">
        <w:rPr>
          <w:color w:val="000000" w:themeColor="text1"/>
        </w:rPr>
        <w:t xml:space="preserve"> and </w:t>
      </w:r>
      <w:r w:rsidR="00CA4293" w:rsidRPr="00C70691">
        <w:rPr>
          <w:color w:val="000000" w:themeColor="text1"/>
        </w:rPr>
        <w:t>Appendices</w:t>
      </w:r>
      <w:bookmarkEnd w:id="1"/>
      <w:bookmarkEnd w:id="2"/>
      <w:bookmarkEnd w:id="49"/>
    </w:p>
    <w:sectPr w:rsidR="00E43C3B" w:rsidRPr="00C70691" w:rsidSect="00B148E1">
      <w:footerReference w:type="even" r:id="rId10"/>
      <w:footerReference w:type="default" r:id="rId11"/>
      <w:pgSz w:w="11900" w:h="16840"/>
      <w:pgMar w:top="1006" w:right="1105" w:bottom="698" w:left="115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E28C5" w14:textId="77777777" w:rsidR="002E2080" w:rsidRDefault="002E2080">
      <w:r>
        <w:separator/>
      </w:r>
    </w:p>
  </w:endnote>
  <w:endnote w:type="continuationSeparator" w:id="0">
    <w:p w14:paraId="37E692D3" w14:textId="77777777" w:rsidR="002E2080" w:rsidRDefault="002E2080">
      <w:r>
        <w:continuationSeparator/>
      </w:r>
    </w:p>
  </w:endnote>
  <w:endnote w:type="continuationNotice" w:id="1">
    <w:p w14:paraId="20B8E423" w14:textId="77777777" w:rsidR="002E2080" w:rsidRDefault="002E2080"/>
  </w:endnote>
  <w:endnote w:id="2">
    <w:p w14:paraId="4C1C700E" w14:textId="77777777" w:rsidR="00482FE6" w:rsidRPr="00AD715F" w:rsidRDefault="00482FE6" w:rsidP="00482FE6">
      <w:pPr>
        <w:pStyle w:val="Bib"/>
        <w:snapToGrid w:val="0"/>
        <w:spacing w:before="0" w:after="120"/>
        <w:rPr>
          <w:b/>
          <w:bCs/>
          <w:sz w:val="24"/>
          <w:szCs w:val="24"/>
        </w:rPr>
      </w:pPr>
      <w:r w:rsidRPr="00AD715F">
        <w:rPr>
          <w:rStyle w:val="EndnoteReference"/>
          <w:b/>
          <w:bCs/>
          <w:sz w:val="24"/>
          <w:szCs w:val="24"/>
        </w:rPr>
        <w:endnoteRef/>
      </w:r>
      <w:r w:rsidRPr="00AD715F">
        <w:rPr>
          <w:b/>
          <w:bCs/>
          <w:sz w:val="24"/>
          <w:szCs w:val="24"/>
        </w:rPr>
        <w:t xml:space="preserve"> The Thirty-One Realms of Existence According to the Abhidhamma.</w:t>
      </w:r>
    </w:p>
    <w:p w14:paraId="7A03A9D1" w14:textId="77777777" w:rsidR="00482FE6" w:rsidRDefault="00482FE6" w:rsidP="00482FE6">
      <w:pPr>
        <w:pStyle w:val="Bib"/>
        <w:jc w:val="center"/>
      </w:pPr>
      <w:r w:rsidRPr="00E61A92">
        <w:rPr>
          <w:noProof/>
        </w:rPr>
        <w:drawing>
          <wp:inline distT="0" distB="0" distL="0" distR="0" wp14:anchorId="5C9F281D" wp14:editId="60D2C131">
            <wp:extent cx="5316056" cy="7920000"/>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316056" cy="7920000"/>
                    </a:xfrm>
                    <a:prstGeom prst="rect">
                      <a:avLst/>
                    </a:prstGeom>
                  </pic:spPr>
                </pic:pic>
              </a:graphicData>
            </a:graphic>
          </wp:inline>
        </w:drawing>
      </w:r>
    </w:p>
    <w:p w14:paraId="7996A3DE" w14:textId="77777777" w:rsidR="00482FE6" w:rsidRPr="00047EC3" w:rsidRDefault="00482FE6" w:rsidP="00482FE6">
      <w:pPr>
        <w:pStyle w:val="Foot-note"/>
        <w:spacing w:before="80"/>
        <w:rPr>
          <w:sz w:val="20"/>
          <w:szCs w:val="22"/>
        </w:rPr>
      </w:pPr>
      <w:r w:rsidRPr="00152A13">
        <w:rPr>
          <w:color w:val="000000" w:themeColor="text1"/>
          <w:sz w:val="20"/>
          <w:szCs w:val="22"/>
        </w:rPr>
        <w:t xml:space="preserve">Ven. </w:t>
      </w:r>
      <w:proofErr w:type="spellStart"/>
      <w:r w:rsidRPr="00152A13">
        <w:rPr>
          <w:color w:val="000000" w:themeColor="text1"/>
          <w:sz w:val="20"/>
          <w:szCs w:val="22"/>
        </w:rPr>
        <w:t>Suvanno</w:t>
      </w:r>
      <w:proofErr w:type="spellEnd"/>
      <w:r w:rsidRPr="00152A13">
        <w:rPr>
          <w:color w:val="000000" w:themeColor="text1"/>
          <w:sz w:val="20"/>
          <w:szCs w:val="22"/>
        </w:rPr>
        <w:t xml:space="preserve"> </w:t>
      </w:r>
      <w:proofErr w:type="spellStart"/>
      <w:r w:rsidRPr="00152A13">
        <w:rPr>
          <w:color w:val="000000" w:themeColor="text1"/>
          <w:sz w:val="20"/>
          <w:szCs w:val="22"/>
        </w:rPr>
        <w:t>Mahathera</w:t>
      </w:r>
      <w:proofErr w:type="spellEnd"/>
      <w:r w:rsidRPr="00152A13">
        <w:rPr>
          <w:color w:val="000000" w:themeColor="text1"/>
          <w:sz w:val="20"/>
          <w:szCs w:val="22"/>
        </w:rPr>
        <w:t xml:space="preserve">, </w:t>
      </w:r>
      <w:proofErr w:type="gramStart"/>
      <w:r w:rsidRPr="00152A13">
        <w:rPr>
          <w:i/>
          <w:iCs/>
          <w:color w:val="000000" w:themeColor="text1"/>
          <w:sz w:val="20"/>
          <w:szCs w:val="22"/>
        </w:rPr>
        <w:t>The</w:t>
      </w:r>
      <w:proofErr w:type="gramEnd"/>
      <w:r w:rsidRPr="00152A13">
        <w:rPr>
          <w:i/>
          <w:iCs/>
          <w:color w:val="000000" w:themeColor="text1"/>
          <w:sz w:val="20"/>
          <w:szCs w:val="22"/>
        </w:rPr>
        <w:t xml:space="preserve"> 31 Planes of Existence</w:t>
      </w:r>
      <w:r w:rsidRPr="00152A13">
        <w:rPr>
          <w:color w:val="000000" w:themeColor="text1"/>
          <w:sz w:val="20"/>
          <w:szCs w:val="22"/>
        </w:rPr>
        <w:t xml:space="preserve"> (Penang, Inward Path, 2001) &lt;https://www.buddhanet.net/pdf_file /allexistence.pdf&gt; [accessed 12 July 2022].</w:t>
      </w:r>
    </w:p>
  </w:endnote>
  <w:endnote w:id="3">
    <w:p w14:paraId="2319800C" w14:textId="77777777" w:rsidR="00482FE6" w:rsidRPr="00AD715F" w:rsidRDefault="00482FE6" w:rsidP="00482FE6">
      <w:pPr>
        <w:pStyle w:val="EndnoteText"/>
        <w:snapToGrid w:val="0"/>
        <w:spacing w:after="120" w:line="240" w:lineRule="auto"/>
        <w:rPr>
          <w:b/>
          <w:bCs/>
          <w:sz w:val="24"/>
          <w:szCs w:val="24"/>
        </w:rPr>
      </w:pPr>
      <w:r w:rsidRPr="00AD715F">
        <w:rPr>
          <w:rStyle w:val="EndnoteReference"/>
          <w:b/>
          <w:bCs/>
          <w:sz w:val="24"/>
          <w:szCs w:val="24"/>
        </w:rPr>
        <w:endnoteRef/>
      </w:r>
      <w:r w:rsidRPr="00AD715F">
        <w:rPr>
          <w:b/>
          <w:bCs/>
          <w:sz w:val="24"/>
          <w:szCs w:val="24"/>
        </w:rPr>
        <w:t xml:space="preserve"> Table showing the life-spans within the various Buddhist realms.</w:t>
      </w:r>
    </w:p>
    <w:tbl>
      <w:tblPr>
        <w:tblStyle w:val="TableGrid"/>
        <w:tblW w:w="0" w:type="auto"/>
        <w:tblLook w:val="04A0" w:firstRow="1" w:lastRow="0" w:firstColumn="1" w:lastColumn="0" w:noHBand="0" w:noVBand="1"/>
      </w:tblPr>
      <w:tblGrid>
        <w:gridCol w:w="685"/>
        <w:gridCol w:w="1710"/>
        <w:gridCol w:w="1329"/>
        <w:gridCol w:w="2390"/>
        <w:gridCol w:w="1111"/>
        <w:gridCol w:w="2404"/>
      </w:tblGrid>
      <w:tr w:rsidR="00482FE6" w:rsidRPr="003F6103" w14:paraId="78160FD2" w14:textId="77777777" w:rsidTr="00B55BF2">
        <w:tc>
          <w:tcPr>
            <w:tcW w:w="685" w:type="dxa"/>
            <w:vAlign w:val="center"/>
          </w:tcPr>
          <w:p w14:paraId="245224B4" w14:textId="77777777" w:rsidR="00482FE6" w:rsidRPr="003F6103" w:rsidRDefault="00482FE6" w:rsidP="003F6103">
            <w:pPr>
              <w:pStyle w:val="EndnoteText"/>
              <w:spacing w:before="120" w:after="120" w:line="240" w:lineRule="auto"/>
              <w:jc w:val="center"/>
              <w:rPr>
                <w:b/>
                <w:bCs/>
              </w:rPr>
            </w:pPr>
          </w:p>
        </w:tc>
        <w:tc>
          <w:tcPr>
            <w:tcW w:w="3039" w:type="dxa"/>
            <w:gridSpan w:val="2"/>
            <w:vAlign w:val="center"/>
          </w:tcPr>
          <w:p w14:paraId="7E56C6C8" w14:textId="77777777" w:rsidR="00482FE6" w:rsidRPr="003F6103" w:rsidRDefault="00482FE6" w:rsidP="003F6103">
            <w:pPr>
              <w:pStyle w:val="EndnoteText"/>
              <w:spacing w:before="120" w:after="120" w:line="240" w:lineRule="auto"/>
              <w:rPr>
                <w:b/>
                <w:bCs/>
              </w:rPr>
            </w:pPr>
            <w:r w:rsidRPr="003F6103">
              <w:rPr>
                <w:b/>
                <w:bCs/>
              </w:rPr>
              <w:t>Transliteration of Pali</w:t>
            </w:r>
          </w:p>
        </w:tc>
        <w:tc>
          <w:tcPr>
            <w:tcW w:w="3501" w:type="dxa"/>
            <w:gridSpan w:val="2"/>
            <w:vAlign w:val="center"/>
          </w:tcPr>
          <w:p w14:paraId="6214EC1A" w14:textId="77777777" w:rsidR="00482FE6" w:rsidRPr="003F6103" w:rsidRDefault="00482FE6" w:rsidP="003F6103">
            <w:pPr>
              <w:pStyle w:val="EndnoteText"/>
              <w:spacing w:before="120" w:after="120" w:line="240" w:lineRule="auto"/>
              <w:rPr>
                <w:b/>
                <w:bCs/>
              </w:rPr>
            </w:pPr>
            <w:r w:rsidRPr="003F6103">
              <w:rPr>
                <w:b/>
                <w:bCs/>
              </w:rPr>
              <w:t>English Translation</w:t>
            </w:r>
          </w:p>
        </w:tc>
        <w:tc>
          <w:tcPr>
            <w:tcW w:w="2404" w:type="dxa"/>
            <w:vAlign w:val="center"/>
          </w:tcPr>
          <w:p w14:paraId="57B28E9D" w14:textId="77777777" w:rsidR="00482FE6" w:rsidRPr="003F6103" w:rsidRDefault="00482FE6" w:rsidP="00226AB3">
            <w:pPr>
              <w:pStyle w:val="EndnoteText"/>
              <w:spacing w:before="120" w:after="120" w:line="240" w:lineRule="auto"/>
              <w:jc w:val="center"/>
              <w:rPr>
                <w:b/>
                <w:bCs/>
              </w:rPr>
            </w:pPr>
            <w:r>
              <w:rPr>
                <w:b/>
                <w:bCs/>
              </w:rPr>
              <w:t>Life-span</w:t>
            </w:r>
          </w:p>
        </w:tc>
      </w:tr>
      <w:tr w:rsidR="00482FE6" w:rsidRPr="00EF616C" w14:paraId="590E806A" w14:textId="77777777" w:rsidTr="000711B5">
        <w:tc>
          <w:tcPr>
            <w:tcW w:w="9629" w:type="dxa"/>
            <w:gridSpan w:val="6"/>
            <w:shd w:val="clear" w:color="auto" w:fill="D9D9D9" w:themeFill="background1" w:themeFillShade="D9"/>
            <w:vAlign w:val="center"/>
          </w:tcPr>
          <w:p w14:paraId="0169F5FC" w14:textId="77777777" w:rsidR="00482FE6" w:rsidRPr="00EF616C" w:rsidRDefault="00482FE6" w:rsidP="005E65B1">
            <w:pPr>
              <w:pStyle w:val="EndnoteText"/>
              <w:spacing w:before="60" w:after="60" w:line="240" w:lineRule="auto"/>
              <w:jc w:val="center"/>
              <w:rPr>
                <w:b/>
                <w:bCs/>
              </w:rPr>
            </w:pPr>
            <w:r w:rsidRPr="00EF616C">
              <w:rPr>
                <w:b/>
                <w:bCs/>
                <w:lang w:val="en-GB"/>
              </w:rPr>
              <w:t xml:space="preserve">Immaterial or Formless </w:t>
            </w:r>
            <w:r>
              <w:rPr>
                <w:b/>
                <w:bCs/>
                <w:lang w:val="en-GB"/>
              </w:rPr>
              <w:t>Realm</w:t>
            </w:r>
            <w:r w:rsidRPr="00EF616C">
              <w:rPr>
                <w:b/>
                <w:bCs/>
                <w:lang w:val="en-GB"/>
              </w:rPr>
              <w:t xml:space="preserve"> (</w:t>
            </w:r>
            <w:proofErr w:type="spellStart"/>
            <w:r w:rsidRPr="00EF616C">
              <w:rPr>
                <w:b/>
                <w:bCs/>
                <w:lang w:val="en-GB"/>
              </w:rPr>
              <w:t>Arūpāvacara</w:t>
            </w:r>
            <w:proofErr w:type="spellEnd"/>
            <w:r w:rsidRPr="00EF616C">
              <w:rPr>
                <w:b/>
                <w:bCs/>
                <w:lang w:val="en-GB"/>
              </w:rPr>
              <w:t xml:space="preserve"> </w:t>
            </w:r>
            <w:proofErr w:type="spellStart"/>
            <w:r w:rsidRPr="00EF616C">
              <w:rPr>
                <w:b/>
                <w:bCs/>
                <w:lang w:val="en-GB"/>
              </w:rPr>
              <w:t>Bhūmi</w:t>
            </w:r>
            <w:proofErr w:type="spellEnd"/>
            <w:r w:rsidRPr="00EF616C">
              <w:rPr>
                <w:b/>
                <w:bCs/>
                <w:lang w:val="en-GB"/>
              </w:rPr>
              <w:t>)</w:t>
            </w:r>
          </w:p>
        </w:tc>
      </w:tr>
      <w:tr w:rsidR="00482FE6" w14:paraId="2F52AF1B" w14:textId="77777777" w:rsidTr="00B55BF2">
        <w:tc>
          <w:tcPr>
            <w:tcW w:w="685" w:type="dxa"/>
            <w:vAlign w:val="center"/>
          </w:tcPr>
          <w:p w14:paraId="1C61415F" w14:textId="77777777" w:rsidR="00482FE6" w:rsidRDefault="00482FE6" w:rsidP="00EB6EAF">
            <w:pPr>
              <w:pStyle w:val="EndnoteText"/>
              <w:snapToGrid w:val="0"/>
              <w:spacing w:before="20" w:after="20" w:line="240" w:lineRule="auto"/>
              <w:jc w:val="center"/>
            </w:pPr>
            <w:r>
              <w:t>31</w:t>
            </w:r>
          </w:p>
        </w:tc>
        <w:tc>
          <w:tcPr>
            <w:tcW w:w="3039" w:type="dxa"/>
            <w:gridSpan w:val="2"/>
            <w:vAlign w:val="center"/>
          </w:tcPr>
          <w:p w14:paraId="5A1596CD" w14:textId="77777777" w:rsidR="00482FE6" w:rsidRDefault="00482FE6" w:rsidP="00EB6EAF">
            <w:pPr>
              <w:pStyle w:val="EndnoteText"/>
              <w:snapToGrid w:val="0"/>
              <w:spacing w:before="20" w:after="20" w:line="240" w:lineRule="auto"/>
            </w:pPr>
            <w:proofErr w:type="spellStart"/>
            <w:r>
              <w:t>N</w:t>
            </w:r>
            <w:r w:rsidRPr="00B408A6">
              <w:t>evasa</w:t>
            </w:r>
            <w:r>
              <w:rPr>
                <w:rFonts w:ascii="Arial (Body CS)" w:hAnsi="Arial (Body CS)"/>
              </w:rPr>
              <w:t>ññ</w:t>
            </w:r>
            <w:proofErr w:type="spellEnd"/>
            <w:r>
              <w:rPr>
                <w:lang w:val="en-GB"/>
              </w:rPr>
              <w:t>ā</w:t>
            </w:r>
            <w:r w:rsidRPr="00B408A6">
              <w:t>n</w:t>
            </w:r>
            <w:r>
              <w:rPr>
                <w:lang w:val="en-GB"/>
              </w:rPr>
              <w:t>ā</w:t>
            </w:r>
            <w:proofErr w:type="spellStart"/>
            <w:r w:rsidRPr="00B408A6">
              <w:t>sa</w:t>
            </w:r>
            <w:r>
              <w:rPr>
                <w:rFonts w:ascii="Arial (Body CS)" w:hAnsi="Arial (Body CS)"/>
              </w:rPr>
              <w:t>ññ</w:t>
            </w:r>
            <w:r>
              <w:rPr>
                <w:lang w:val="en-GB"/>
              </w:rPr>
              <w:t>āā</w:t>
            </w:r>
            <w:r w:rsidRPr="00B408A6">
              <w:t>yata</w:t>
            </w:r>
            <w:r>
              <w:t>na</w:t>
            </w:r>
            <w:proofErr w:type="spellEnd"/>
          </w:p>
        </w:tc>
        <w:tc>
          <w:tcPr>
            <w:tcW w:w="3501" w:type="dxa"/>
            <w:gridSpan w:val="2"/>
            <w:vAlign w:val="center"/>
          </w:tcPr>
          <w:p w14:paraId="094726A5" w14:textId="77777777" w:rsidR="00482FE6" w:rsidRDefault="00482FE6" w:rsidP="00EB6EAF">
            <w:pPr>
              <w:pStyle w:val="EndnoteText"/>
              <w:snapToGrid w:val="0"/>
              <w:spacing w:before="20" w:after="20" w:line="240" w:lineRule="auto"/>
            </w:pPr>
            <w:r w:rsidRPr="006B4579">
              <w:t>Sphere of Neither</w:t>
            </w:r>
            <w:r>
              <w:t xml:space="preserve"> P</w:t>
            </w:r>
            <w:r w:rsidRPr="006B4579">
              <w:t>erception</w:t>
            </w:r>
            <w:r>
              <w:t xml:space="preserve"> </w:t>
            </w:r>
            <w:r w:rsidRPr="006B4579">
              <w:t xml:space="preserve">nor </w:t>
            </w:r>
            <w:proofErr w:type="gramStart"/>
            <w:r>
              <w:t>N</w:t>
            </w:r>
            <w:r w:rsidRPr="006B4579">
              <w:t>on-</w:t>
            </w:r>
            <w:r>
              <w:t>P</w:t>
            </w:r>
            <w:r w:rsidRPr="006B4579">
              <w:t>erception</w:t>
            </w:r>
            <w:proofErr w:type="gramEnd"/>
          </w:p>
        </w:tc>
        <w:tc>
          <w:tcPr>
            <w:tcW w:w="2404" w:type="dxa"/>
            <w:vAlign w:val="center"/>
          </w:tcPr>
          <w:p w14:paraId="09A23833" w14:textId="77777777" w:rsidR="00482FE6" w:rsidRDefault="00482FE6" w:rsidP="00EB6EAF">
            <w:pPr>
              <w:pStyle w:val="EndnoteText"/>
              <w:snapToGrid w:val="0"/>
              <w:spacing w:before="20" w:after="20" w:line="240" w:lineRule="auto"/>
              <w:jc w:val="center"/>
            </w:pPr>
            <w:r>
              <w:t>84,000 M</w:t>
            </w:r>
            <w:proofErr w:type="spellStart"/>
            <w:r w:rsidRPr="00551699">
              <w:rPr>
                <w:lang w:val="en-GB"/>
              </w:rPr>
              <w:t>ahākappa</w:t>
            </w:r>
            <w:proofErr w:type="spellEnd"/>
          </w:p>
        </w:tc>
      </w:tr>
      <w:tr w:rsidR="00482FE6" w14:paraId="630C7F0D" w14:textId="77777777" w:rsidTr="00D455E2">
        <w:trPr>
          <w:trHeight w:val="227"/>
        </w:trPr>
        <w:tc>
          <w:tcPr>
            <w:tcW w:w="685" w:type="dxa"/>
            <w:vAlign w:val="center"/>
          </w:tcPr>
          <w:p w14:paraId="12146997" w14:textId="77777777" w:rsidR="00482FE6" w:rsidRDefault="00482FE6" w:rsidP="00EB6EAF">
            <w:pPr>
              <w:pStyle w:val="EndnoteText"/>
              <w:snapToGrid w:val="0"/>
              <w:spacing w:before="20" w:after="20" w:line="240" w:lineRule="auto"/>
              <w:jc w:val="center"/>
            </w:pPr>
            <w:r>
              <w:t>30</w:t>
            </w:r>
          </w:p>
        </w:tc>
        <w:tc>
          <w:tcPr>
            <w:tcW w:w="3039" w:type="dxa"/>
            <w:gridSpan w:val="2"/>
            <w:vAlign w:val="center"/>
          </w:tcPr>
          <w:p w14:paraId="342383F9" w14:textId="77777777" w:rsidR="00482FE6" w:rsidRDefault="00482FE6" w:rsidP="00EB6EAF">
            <w:pPr>
              <w:pStyle w:val="EndnoteText"/>
              <w:snapToGrid w:val="0"/>
              <w:spacing w:before="20" w:after="20" w:line="240" w:lineRule="auto"/>
            </w:pPr>
            <w:proofErr w:type="spellStart"/>
            <w:r>
              <w:t>A</w:t>
            </w:r>
            <w:r w:rsidRPr="007D10EB">
              <w:t>ki</w:t>
            </w:r>
            <w:r>
              <w:rPr>
                <w:rFonts w:ascii="Arial (Body CS)" w:hAnsi="Arial (Body CS)"/>
              </w:rPr>
              <w:t>ñ</w:t>
            </w:r>
            <w:r w:rsidRPr="007D10EB">
              <w:t>ca</w:t>
            </w:r>
            <w:r>
              <w:rPr>
                <w:rFonts w:ascii="Arial (Body CS)" w:hAnsi="Arial (Body CS)"/>
              </w:rPr>
              <w:t>ññ</w:t>
            </w:r>
            <w:proofErr w:type="spellEnd"/>
            <w:r>
              <w:rPr>
                <w:lang w:val="en-GB"/>
              </w:rPr>
              <w:t>ā</w:t>
            </w:r>
            <w:proofErr w:type="spellStart"/>
            <w:r w:rsidRPr="007D10EB">
              <w:t>yatan</w:t>
            </w:r>
            <w:r>
              <w:t>a</w:t>
            </w:r>
            <w:proofErr w:type="spellEnd"/>
          </w:p>
        </w:tc>
        <w:tc>
          <w:tcPr>
            <w:tcW w:w="3501" w:type="dxa"/>
            <w:gridSpan w:val="2"/>
            <w:vAlign w:val="center"/>
          </w:tcPr>
          <w:p w14:paraId="518AB130" w14:textId="77777777" w:rsidR="00482FE6" w:rsidRDefault="00482FE6" w:rsidP="00EB6EAF">
            <w:pPr>
              <w:pStyle w:val="EndnoteText"/>
              <w:snapToGrid w:val="0"/>
              <w:spacing w:before="20" w:after="20" w:line="240" w:lineRule="auto"/>
            </w:pPr>
            <w:r w:rsidRPr="00B74615">
              <w:t>Sphere of Nothingness</w:t>
            </w:r>
          </w:p>
        </w:tc>
        <w:tc>
          <w:tcPr>
            <w:tcW w:w="2404" w:type="dxa"/>
            <w:vAlign w:val="center"/>
          </w:tcPr>
          <w:p w14:paraId="50BC4E16" w14:textId="77777777" w:rsidR="00482FE6" w:rsidRDefault="00482FE6" w:rsidP="00EB6EAF">
            <w:pPr>
              <w:pStyle w:val="EndnoteText"/>
              <w:snapToGrid w:val="0"/>
              <w:spacing w:before="20" w:after="20" w:line="240" w:lineRule="auto"/>
              <w:jc w:val="center"/>
            </w:pPr>
            <w:r>
              <w:t>60,000 M</w:t>
            </w:r>
            <w:proofErr w:type="spellStart"/>
            <w:r w:rsidRPr="00551699">
              <w:rPr>
                <w:lang w:val="en-GB"/>
              </w:rPr>
              <w:t>ahākappa</w:t>
            </w:r>
            <w:proofErr w:type="spellEnd"/>
          </w:p>
        </w:tc>
      </w:tr>
      <w:tr w:rsidR="00482FE6" w14:paraId="23CE422D" w14:textId="77777777" w:rsidTr="00D455E2">
        <w:trPr>
          <w:trHeight w:val="227"/>
        </w:trPr>
        <w:tc>
          <w:tcPr>
            <w:tcW w:w="685" w:type="dxa"/>
            <w:vAlign w:val="center"/>
          </w:tcPr>
          <w:p w14:paraId="7173067D" w14:textId="77777777" w:rsidR="00482FE6" w:rsidRDefault="00482FE6" w:rsidP="00EB6EAF">
            <w:pPr>
              <w:pStyle w:val="EndnoteText"/>
              <w:snapToGrid w:val="0"/>
              <w:spacing w:before="20" w:after="20" w:line="240" w:lineRule="auto"/>
              <w:jc w:val="center"/>
            </w:pPr>
            <w:r>
              <w:t>29</w:t>
            </w:r>
          </w:p>
        </w:tc>
        <w:tc>
          <w:tcPr>
            <w:tcW w:w="3039" w:type="dxa"/>
            <w:gridSpan w:val="2"/>
            <w:vAlign w:val="center"/>
          </w:tcPr>
          <w:p w14:paraId="64CCD169" w14:textId="77777777" w:rsidR="00482FE6" w:rsidRDefault="00482FE6" w:rsidP="00EB6EAF">
            <w:pPr>
              <w:pStyle w:val="EndnoteText"/>
              <w:snapToGrid w:val="0"/>
              <w:spacing w:before="20" w:after="20" w:line="240" w:lineRule="auto"/>
            </w:pPr>
            <w:proofErr w:type="spellStart"/>
            <w:r>
              <w:t>V</w:t>
            </w:r>
            <w:r w:rsidRPr="009E22F9">
              <w:t>i</w:t>
            </w:r>
            <w:r>
              <w:rPr>
                <w:rFonts w:ascii="Arial (Body CS)" w:hAnsi="Arial (Body CS)"/>
              </w:rPr>
              <w:t>ññ</w:t>
            </w:r>
            <w:r>
              <w:rPr>
                <w:lang w:val="en-GB"/>
              </w:rPr>
              <w:t>ān</w:t>
            </w:r>
            <w:r w:rsidRPr="009E22F9">
              <w:t>a</w:t>
            </w:r>
            <w:r>
              <w:rPr>
                <w:rFonts w:ascii="Arial (Body CS)" w:hAnsi="Arial (Body CS)"/>
              </w:rPr>
              <w:t>ñca</w:t>
            </w:r>
            <w:r w:rsidRPr="009E22F9">
              <w:t>yata</w:t>
            </w:r>
            <w:r>
              <w:t>ana</w:t>
            </w:r>
            <w:proofErr w:type="spellEnd"/>
          </w:p>
        </w:tc>
        <w:tc>
          <w:tcPr>
            <w:tcW w:w="3501" w:type="dxa"/>
            <w:gridSpan w:val="2"/>
            <w:vAlign w:val="center"/>
          </w:tcPr>
          <w:p w14:paraId="208A877B" w14:textId="77777777" w:rsidR="00482FE6" w:rsidRDefault="00482FE6" w:rsidP="00EB6EAF">
            <w:pPr>
              <w:pStyle w:val="EndnoteText"/>
              <w:snapToGrid w:val="0"/>
              <w:spacing w:before="20" w:after="20" w:line="240" w:lineRule="auto"/>
            </w:pPr>
            <w:r w:rsidRPr="000E5A5F">
              <w:t>Sphere of Infinite Consciousness</w:t>
            </w:r>
          </w:p>
        </w:tc>
        <w:tc>
          <w:tcPr>
            <w:tcW w:w="2404" w:type="dxa"/>
            <w:vAlign w:val="center"/>
          </w:tcPr>
          <w:p w14:paraId="7D7C4775" w14:textId="77777777" w:rsidR="00482FE6" w:rsidRDefault="00482FE6" w:rsidP="00EB6EAF">
            <w:pPr>
              <w:pStyle w:val="EndnoteText"/>
              <w:snapToGrid w:val="0"/>
              <w:spacing w:before="20" w:after="20" w:line="240" w:lineRule="auto"/>
              <w:jc w:val="center"/>
            </w:pPr>
            <w:r>
              <w:t>40,000 M</w:t>
            </w:r>
            <w:proofErr w:type="spellStart"/>
            <w:r w:rsidRPr="00551699">
              <w:rPr>
                <w:lang w:val="en-GB"/>
              </w:rPr>
              <w:t>ahākappa</w:t>
            </w:r>
            <w:proofErr w:type="spellEnd"/>
          </w:p>
        </w:tc>
      </w:tr>
      <w:tr w:rsidR="00482FE6" w14:paraId="3C08EEB4" w14:textId="77777777" w:rsidTr="00D455E2">
        <w:trPr>
          <w:trHeight w:val="227"/>
        </w:trPr>
        <w:tc>
          <w:tcPr>
            <w:tcW w:w="685" w:type="dxa"/>
            <w:vAlign w:val="center"/>
          </w:tcPr>
          <w:p w14:paraId="3ACD76C3" w14:textId="77777777" w:rsidR="00482FE6" w:rsidRDefault="00482FE6" w:rsidP="00EB6EAF">
            <w:pPr>
              <w:pStyle w:val="EndnoteText"/>
              <w:snapToGrid w:val="0"/>
              <w:spacing w:before="20" w:after="20" w:line="240" w:lineRule="auto"/>
              <w:jc w:val="center"/>
            </w:pPr>
            <w:r>
              <w:t>28</w:t>
            </w:r>
          </w:p>
        </w:tc>
        <w:tc>
          <w:tcPr>
            <w:tcW w:w="3039" w:type="dxa"/>
            <w:gridSpan w:val="2"/>
            <w:vAlign w:val="center"/>
          </w:tcPr>
          <w:p w14:paraId="7751FC71" w14:textId="77777777" w:rsidR="00482FE6" w:rsidRDefault="00482FE6" w:rsidP="00EB6EAF">
            <w:pPr>
              <w:pStyle w:val="EndnoteText"/>
              <w:snapToGrid w:val="0"/>
              <w:spacing w:before="20" w:after="20" w:line="240" w:lineRule="auto"/>
            </w:pPr>
            <w:r>
              <w:t>Ak</w:t>
            </w:r>
            <w:proofErr w:type="spellStart"/>
            <w:r>
              <w:rPr>
                <w:lang w:val="en-GB"/>
              </w:rPr>
              <w:t>āsāna</w:t>
            </w:r>
            <w:r>
              <w:rPr>
                <w:rFonts w:ascii="Arial (Body CS)" w:hAnsi="Arial (Body CS)"/>
              </w:rPr>
              <w:t>ñc</w:t>
            </w:r>
            <w:r>
              <w:rPr>
                <w:lang w:val="en-GB"/>
              </w:rPr>
              <w:t>āyatana</w:t>
            </w:r>
            <w:proofErr w:type="spellEnd"/>
          </w:p>
        </w:tc>
        <w:tc>
          <w:tcPr>
            <w:tcW w:w="3501" w:type="dxa"/>
            <w:gridSpan w:val="2"/>
            <w:vAlign w:val="center"/>
          </w:tcPr>
          <w:p w14:paraId="1F4E6095" w14:textId="77777777" w:rsidR="00482FE6" w:rsidRDefault="00482FE6" w:rsidP="00EB6EAF">
            <w:pPr>
              <w:pStyle w:val="EndnoteText"/>
              <w:snapToGrid w:val="0"/>
              <w:spacing w:before="20" w:after="20" w:line="240" w:lineRule="auto"/>
            </w:pPr>
            <w:r w:rsidRPr="00C96CBE">
              <w:t>Sphere of Infinite Space</w:t>
            </w:r>
          </w:p>
        </w:tc>
        <w:tc>
          <w:tcPr>
            <w:tcW w:w="2404" w:type="dxa"/>
            <w:vAlign w:val="center"/>
          </w:tcPr>
          <w:p w14:paraId="1CDBEC67" w14:textId="77777777" w:rsidR="00482FE6" w:rsidRDefault="00482FE6" w:rsidP="00EB6EAF">
            <w:pPr>
              <w:pStyle w:val="EndnoteText"/>
              <w:snapToGrid w:val="0"/>
              <w:spacing w:before="20" w:after="20" w:line="240" w:lineRule="auto"/>
              <w:jc w:val="center"/>
            </w:pPr>
            <w:r>
              <w:t>20,000 M</w:t>
            </w:r>
            <w:proofErr w:type="spellStart"/>
            <w:r w:rsidRPr="00551699">
              <w:rPr>
                <w:lang w:val="en-GB"/>
              </w:rPr>
              <w:t>ahākappa</w:t>
            </w:r>
            <w:proofErr w:type="spellEnd"/>
          </w:p>
        </w:tc>
      </w:tr>
      <w:tr w:rsidR="00482FE6" w:rsidRPr="00EF616C" w14:paraId="2F3EE69B" w14:textId="77777777" w:rsidTr="000711B5">
        <w:tc>
          <w:tcPr>
            <w:tcW w:w="9629" w:type="dxa"/>
            <w:gridSpan w:val="6"/>
            <w:shd w:val="clear" w:color="auto" w:fill="D9D9D9" w:themeFill="background1" w:themeFillShade="D9"/>
            <w:vAlign w:val="center"/>
          </w:tcPr>
          <w:p w14:paraId="3DBA4D93" w14:textId="77777777" w:rsidR="00482FE6" w:rsidRPr="005E65B1" w:rsidRDefault="00482FE6" w:rsidP="005E65B1">
            <w:pPr>
              <w:pStyle w:val="EndnoteText"/>
              <w:spacing w:before="60" w:after="60" w:line="240" w:lineRule="auto"/>
              <w:jc w:val="center"/>
              <w:rPr>
                <w:b/>
                <w:bCs/>
                <w:lang w:val="en-GB"/>
              </w:rPr>
            </w:pPr>
            <w:r w:rsidRPr="00EF616C">
              <w:rPr>
                <w:b/>
                <w:bCs/>
                <w:lang w:val="en-GB"/>
              </w:rPr>
              <w:t xml:space="preserve">Fine Material or Form </w:t>
            </w:r>
            <w:r>
              <w:rPr>
                <w:b/>
                <w:bCs/>
                <w:lang w:val="en-GB"/>
              </w:rPr>
              <w:t>Realm</w:t>
            </w:r>
            <w:r w:rsidRPr="00EF616C">
              <w:rPr>
                <w:b/>
                <w:bCs/>
                <w:lang w:val="en-GB"/>
              </w:rPr>
              <w:t xml:space="preserve"> (</w:t>
            </w:r>
            <w:proofErr w:type="spellStart"/>
            <w:r w:rsidRPr="00EF616C">
              <w:rPr>
                <w:b/>
                <w:bCs/>
                <w:lang w:val="en-GB"/>
              </w:rPr>
              <w:t>Rupāvacara</w:t>
            </w:r>
            <w:proofErr w:type="spellEnd"/>
            <w:r w:rsidRPr="00EF616C">
              <w:rPr>
                <w:b/>
                <w:bCs/>
                <w:lang w:val="en-GB"/>
              </w:rPr>
              <w:t xml:space="preserve"> </w:t>
            </w:r>
            <w:proofErr w:type="spellStart"/>
            <w:r w:rsidRPr="00EF616C">
              <w:rPr>
                <w:b/>
                <w:bCs/>
                <w:lang w:val="en-GB"/>
              </w:rPr>
              <w:t>Bhūmi</w:t>
            </w:r>
            <w:proofErr w:type="spellEnd"/>
            <w:r w:rsidRPr="00EF616C">
              <w:rPr>
                <w:b/>
                <w:bCs/>
                <w:lang w:val="en-GB"/>
              </w:rPr>
              <w:t>)</w:t>
            </w:r>
          </w:p>
        </w:tc>
      </w:tr>
      <w:tr w:rsidR="00482FE6" w14:paraId="10D7FB03" w14:textId="77777777" w:rsidTr="00D455E2">
        <w:trPr>
          <w:trHeight w:val="227"/>
        </w:trPr>
        <w:tc>
          <w:tcPr>
            <w:tcW w:w="685" w:type="dxa"/>
            <w:vAlign w:val="center"/>
          </w:tcPr>
          <w:p w14:paraId="1B2198DC" w14:textId="77777777" w:rsidR="00482FE6" w:rsidRDefault="00482FE6" w:rsidP="00EB6EAF">
            <w:pPr>
              <w:pStyle w:val="EndnoteText"/>
              <w:snapToGrid w:val="0"/>
              <w:spacing w:before="20" w:after="20" w:line="240" w:lineRule="auto"/>
              <w:jc w:val="center"/>
            </w:pPr>
            <w:r>
              <w:t>27</w:t>
            </w:r>
          </w:p>
        </w:tc>
        <w:tc>
          <w:tcPr>
            <w:tcW w:w="1710" w:type="dxa"/>
            <w:vAlign w:val="center"/>
          </w:tcPr>
          <w:p w14:paraId="72F1ED83" w14:textId="77777777" w:rsidR="00482FE6" w:rsidRDefault="00482FE6" w:rsidP="00EB6EAF">
            <w:pPr>
              <w:pStyle w:val="EndnoteText"/>
              <w:snapToGrid w:val="0"/>
              <w:spacing w:before="20" w:after="20" w:line="240" w:lineRule="auto"/>
            </w:pPr>
            <w:proofErr w:type="spellStart"/>
            <w:r>
              <w:t>Akanittha</w:t>
            </w:r>
            <w:proofErr w:type="spellEnd"/>
          </w:p>
        </w:tc>
        <w:tc>
          <w:tcPr>
            <w:tcW w:w="1329" w:type="dxa"/>
            <w:vMerge w:val="restart"/>
            <w:vAlign w:val="center"/>
          </w:tcPr>
          <w:p w14:paraId="4631A044" w14:textId="77777777" w:rsidR="00482FE6" w:rsidRDefault="00482FE6" w:rsidP="00EB6EAF">
            <w:pPr>
              <w:pStyle w:val="EndnoteText"/>
              <w:snapToGrid w:val="0"/>
              <w:spacing w:before="20" w:after="20" w:line="240" w:lineRule="auto"/>
              <w:jc w:val="center"/>
            </w:pPr>
            <w:proofErr w:type="spellStart"/>
            <w:r>
              <w:t>Suddh</w:t>
            </w:r>
            <w:r>
              <w:rPr>
                <w:lang w:val="en-GB"/>
              </w:rPr>
              <w:t>āvāsa</w:t>
            </w:r>
            <w:proofErr w:type="spellEnd"/>
          </w:p>
        </w:tc>
        <w:tc>
          <w:tcPr>
            <w:tcW w:w="2390" w:type="dxa"/>
            <w:vAlign w:val="center"/>
          </w:tcPr>
          <w:p w14:paraId="78DE3D45" w14:textId="77777777" w:rsidR="00482FE6" w:rsidRDefault="00482FE6" w:rsidP="00EB6EAF">
            <w:pPr>
              <w:pStyle w:val="EndnoteText"/>
              <w:snapToGrid w:val="0"/>
              <w:spacing w:before="20" w:after="20" w:line="240" w:lineRule="auto"/>
            </w:pPr>
            <w:r w:rsidRPr="0043681E">
              <w:t xml:space="preserve">Peerless </w:t>
            </w:r>
            <w:r>
              <w:t>D</w:t>
            </w:r>
            <w:r w:rsidRPr="0043681E">
              <w:t>eva</w:t>
            </w:r>
            <w:r>
              <w:t>s</w:t>
            </w:r>
          </w:p>
        </w:tc>
        <w:tc>
          <w:tcPr>
            <w:tcW w:w="1111" w:type="dxa"/>
            <w:vMerge w:val="restart"/>
            <w:vAlign w:val="center"/>
          </w:tcPr>
          <w:p w14:paraId="00E187D7" w14:textId="77777777" w:rsidR="00482FE6" w:rsidRDefault="00482FE6" w:rsidP="00EB6EAF">
            <w:pPr>
              <w:pStyle w:val="EndnoteText"/>
              <w:snapToGrid w:val="0"/>
              <w:spacing w:before="20" w:after="20" w:line="240" w:lineRule="auto"/>
              <w:jc w:val="center"/>
            </w:pPr>
            <w:r>
              <w:t>Pure Lands or Abodes</w:t>
            </w:r>
          </w:p>
        </w:tc>
        <w:tc>
          <w:tcPr>
            <w:tcW w:w="2404" w:type="dxa"/>
            <w:vAlign w:val="center"/>
          </w:tcPr>
          <w:p w14:paraId="6724FBAD" w14:textId="77777777" w:rsidR="00482FE6" w:rsidRDefault="00482FE6" w:rsidP="00EB6EAF">
            <w:pPr>
              <w:pStyle w:val="EndnoteText"/>
              <w:snapToGrid w:val="0"/>
              <w:spacing w:before="20" w:after="20" w:line="240" w:lineRule="auto"/>
              <w:jc w:val="center"/>
            </w:pPr>
            <w:r>
              <w:t>16,000 M</w:t>
            </w:r>
            <w:proofErr w:type="spellStart"/>
            <w:r w:rsidRPr="00551699">
              <w:rPr>
                <w:lang w:val="en-GB"/>
              </w:rPr>
              <w:t>ahākappa</w:t>
            </w:r>
            <w:proofErr w:type="spellEnd"/>
          </w:p>
        </w:tc>
      </w:tr>
      <w:tr w:rsidR="00482FE6" w14:paraId="377EDBE8" w14:textId="77777777" w:rsidTr="00D455E2">
        <w:trPr>
          <w:trHeight w:val="227"/>
        </w:trPr>
        <w:tc>
          <w:tcPr>
            <w:tcW w:w="685" w:type="dxa"/>
            <w:vAlign w:val="center"/>
          </w:tcPr>
          <w:p w14:paraId="48C554E4" w14:textId="77777777" w:rsidR="00482FE6" w:rsidRDefault="00482FE6" w:rsidP="00EB6EAF">
            <w:pPr>
              <w:pStyle w:val="EndnoteText"/>
              <w:snapToGrid w:val="0"/>
              <w:spacing w:before="20" w:after="20" w:line="240" w:lineRule="auto"/>
              <w:jc w:val="center"/>
            </w:pPr>
            <w:r>
              <w:t>26</w:t>
            </w:r>
          </w:p>
        </w:tc>
        <w:tc>
          <w:tcPr>
            <w:tcW w:w="1710" w:type="dxa"/>
            <w:vAlign w:val="center"/>
          </w:tcPr>
          <w:p w14:paraId="55568E83" w14:textId="77777777" w:rsidR="00482FE6" w:rsidRDefault="00482FE6" w:rsidP="00EB6EAF">
            <w:pPr>
              <w:pStyle w:val="EndnoteText"/>
              <w:snapToGrid w:val="0"/>
              <w:spacing w:before="20" w:after="20" w:line="240" w:lineRule="auto"/>
            </w:pPr>
            <w:proofErr w:type="spellStart"/>
            <w:r>
              <w:t>Sudassi</w:t>
            </w:r>
            <w:proofErr w:type="spellEnd"/>
          </w:p>
        </w:tc>
        <w:tc>
          <w:tcPr>
            <w:tcW w:w="1329" w:type="dxa"/>
            <w:vMerge/>
            <w:vAlign w:val="center"/>
          </w:tcPr>
          <w:p w14:paraId="74A60FB4" w14:textId="77777777" w:rsidR="00482FE6" w:rsidRDefault="00482FE6" w:rsidP="00EB6EAF">
            <w:pPr>
              <w:pStyle w:val="EndnoteText"/>
              <w:snapToGrid w:val="0"/>
              <w:spacing w:before="20" w:after="20" w:line="240" w:lineRule="auto"/>
            </w:pPr>
          </w:p>
        </w:tc>
        <w:tc>
          <w:tcPr>
            <w:tcW w:w="2390" w:type="dxa"/>
            <w:vAlign w:val="center"/>
          </w:tcPr>
          <w:p w14:paraId="21B55D9C" w14:textId="77777777" w:rsidR="00482FE6" w:rsidRPr="0043681E" w:rsidRDefault="00482FE6" w:rsidP="00EB6EAF">
            <w:pPr>
              <w:pStyle w:val="EndnoteText"/>
              <w:snapToGrid w:val="0"/>
              <w:spacing w:before="20" w:after="20" w:line="240" w:lineRule="auto"/>
            </w:pPr>
            <w:r w:rsidRPr="008F7A56">
              <w:t xml:space="preserve">Clear-sighted </w:t>
            </w:r>
            <w:r>
              <w:t>D</w:t>
            </w:r>
            <w:r w:rsidRPr="008F7A56">
              <w:t>evas</w:t>
            </w:r>
          </w:p>
        </w:tc>
        <w:tc>
          <w:tcPr>
            <w:tcW w:w="1111" w:type="dxa"/>
            <w:vMerge/>
            <w:vAlign w:val="center"/>
          </w:tcPr>
          <w:p w14:paraId="45D4EED5" w14:textId="77777777" w:rsidR="00482FE6" w:rsidRPr="0043681E" w:rsidRDefault="00482FE6" w:rsidP="00EB6EAF">
            <w:pPr>
              <w:pStyle w:val="EndnoteText"/>
              <w:snapToGrid w:val="0"/>
              <w:spacing w:before="20" w:after="20" w:line="240" w:lineRule="auto"/>
            </w:pPr>
          </w:p>
        </w:tc>
        <w:tc>
          <w:tcPr>
            <w:tcW w:w="2404" w:type="dxa"/>
            <w:vAlign w:val="center"/>
          </w:tcPr>
          <w:p w14:paraId="14DB2DF5" w14:textId="77777777" w:rsidR="00482FE6" w:rsidRDefault="00482FE6" w:rsidP="00EB6EAF">
            <w:pPr>
              <w:pStyle w:val="EndnoteText"/>
              <w:snapToGrid w:val="0"/>
              <w:spacing w:before="20" w:after="20" w:line="240" w:lineRule="auto"/>
              <w:jc w:val="center"/>
            </w:pPr>
            <w:r>
              <w:t>8,000 M</w:t>
            </w:r>
            <w:proofErr w:type="spellStart"/>
            <w:r w:rsidRPr="00551699">
              <w:rPr>
                <w:lang w:val="en-GB"/>
              </w:rPr>
              <w:t>ahākappa</w:t>
            </w:r>
            <w:proofErr w:type="spellEnd"/>
          </w:p>
        </w:tc>
      </w:tr>
      <w:tr w:rsidR="00482FE6" w14:paraId="0C1F606E" w14:textId="77777777" w:rsidTr="00D455E2">
        <w:trPr>
          <w:trHeight w:val="227"/>
        </w:trPr>
        <w:tc>
          <w:tcPr>
            <w:tcW w:w="685" w:type="dxa"/>
            <w:vAlign w:val="center"/>
          </w:tcPr>
          <w:p w14:paraId="18C72D33" w14:textId="77777777" w:rsidR="00482FE6" w:rsidRDefault="00482FE6" w:rsidP="00EB6EAF">
            <w:pPr>
              <w:pStyle w:val="EndnoteText"/>
              <w:snapToGrid w:val="0"/>
              <w:spacing w:before="20" w:after="20" w:line="240" w:lineRule="auto"/>
              <w:jc w:val="center"/>
            </w:pPr>
            <w:r>
              <w:t>25</w:t>
            </w:r>
          </w:p>
        </w:tc>
        <w:tc>
          <w:tcPr>
            <w:tcW w:w="1710" w:type="dxa"/>
            <w:vAlign w:val="center"/>
          </w:tcPr>
          <w:p w14:paraId="2C1DAFCE" w14:textId="77777777" w:rsidR="00482FE6" w:rsidRDefault="00482FE6" w:rsidP="00EB6EAF">
            <w:pPr>
              <w:pStyle w:val="EndnoteText"/>
              <w:snapToGrid w:val="0"/>
              <w:spacing w:before="20" w:after="20" w:line="240" w:lineRule="auto"/>
            </w:pPr>
            <w:proofErr w:type="spellStart"/>
            <w:r>
              <w:t>Sudassa</w:t>
            </w:r>
            <w:proofErr w:type="spellEnd"/>
          </w:p>
        </w:tc>
        <w:tc>
          <w:tcPr>
            <w:tcW w:w="1329" w:type="dxa"/>
            <w:vMerge/>
            <w:vAlign w:val="center"/>
          </w:tcPr>
          <w:p w14:paraId="09EE471C" w14:textId="77777777" w:rsidR="00482FE6" w:rsidRDefault="00482FE6" w:rsidP="00EB6EAF">
            <w:pPr>
              <w:pStyle w:val="EndnoteText"/>
              <w:snapToGrid w:val="0"/>
              <w:spacing w:before="20" w:after="20" w:line="240" w:lineRule="auto"/>
            </w:pPr>
          </w:p>
        </w:tc>
        <w:tc>
          <w:tcPr>
            <w:tcW w:w="2390" w:type="dxa"/>
            <w:vAlign w:val="center"/>
          </w:tcPr>
          <w:p w14:paraId="152AA569" w14:textId="77777777" w:rsidR="00482FE6" w:rsidRPr="008F7A56" w:rsidRDefault="00482FE6" w:rsidP="00EB6EAF">
            <w:pPr>
              <w:pStyle w:val="EndnoteText"/>
              <w:snapToGrid w:val="0"/>
              <w:spacing w:before="20" w:after="20" w:line="240" w:lineRule="auto"/>
            </w:pPr>
            <w:r w:rsidRPr="00671731">
              <w:t xml:space="preserve">Beautiful </w:t>
            </w:r>
            <w:r>
              <w:t>D</w:t>
            </w:r>
            <w:r w:rsidRPr="00671731">
              <w:t>evas</w:t>
            </w:r>
          </w:p>
        </w:tc>
        <w:tc>
          <w:tcPr>
            <w:tcW w:w="1111" w:type="dxa"/>
            <w:vMerge/>
            <w:vAlign w:val="center"/>
          </w:tcPr>
          <w:p w14:paraId="20187561" w14:textId="77777777" w:rsidR="00482FE6" w:rsidRPr="008F7A56" w:rsidRDefault="00482FE6" w:rsidP="00EB6EAF">
            <w:pPr>
              <w:pStyle w:val="EndnoteText"/>
              <w:snapToGrid w:val="0"/>
              <w:spacing w:before="20" w:after="20" w:line="240" w:lineRule="auto"/>
            </w:pPr>
          </w:p>
        </w:tc>
        <w:tc>
          <w:tcPr>
            <w:tcW w:w="2404" w:type="dxa"/>
            <w:vAlign w:val="center"/>
          </w:tcPr>
          <w:p w14:paraId="655BC19C" w14:textId="77777777" w:rsidR="00482FE6" w:rsidRDefault="00482FE6" w:rsidP="00EB6EAF">
            <w:pPr>
              <w:pStyle w:val="EndnoteText"/>
              <w:snapToGrid w:val="0"/>
              <w:spacing w:before="20" w:after="20" w:line="240" w:lineRule="auto"/>
              <w:jc w:val="center"/>
            </w:pPr>
            <w:r>
              <w:t>4,000 M</w:t>
            </w:r>
            <w:r w:rsidRPr="00551699">
              <w:rPr>
                <w:lang w:val="en-GB"/>
              </w:rPr>
              <w:t>ahākappa</w:t>
            </w:r>
          </w:p>
        </w:tc>
      </w:tr>
      <w:tr w:rsidR="00482FE6" w14:paraId="254D2A01" w14:textId="77777777" w:rsidTr="00D455E2">
        <w:trPr>
          <w:trHeight w:val="227"/>
        </w:trPr>
        <w:tc>
          <w:tcPr>
            <w:tcW w:w="685" w:type="dxa"/>
            <w:vAlign w:val="center"/>
          </w:tcPr>
          <w:p w14:paraId="2AC31EE0" w14:textId="77777777" w:rsidR="00482FE6" w:rsidRDefault="00482FE6" w:rsidP="00EB6EAF">
            <w:pPr>
              <w:pStyle w:val="EndnoteText"/>
              <w:snapToGrid w:val="0"/>
              <w:spacing w:before="20" w:after="20" w:line="240" w:lineRule="auto"/>
              <w:jc w:val="center"/>
            </w:pPr>
            <w:r>
              <w:t>24</w:t>
            </w:r>
          </w:p>
        </w:tc>
        <w:tc>
          <w:tcPr>
            <w:tcW w:w="1710" w:type="dxa"/>
            <w:vAlign w:val="center"/>
          </w:tcPr>
          <w:p w14:paraId="1A8432B9" w14:textId="77777777" w:rsidR="00482FE6" w:rsidRDefault="00482FE6" w:rsidP="00EB6EAF">
            <w:pPr>
              <w:pStyle w:val="EndnoteText"/>
              <w:snapToGrid w:val="0"/>
              <w:spacing w:before="20" w:after="20" w:line="240" w:lineRule="auto"/>
            </w:pPr>
            <w:r>
              <w:t>Atappa</w:t>
            </w:r>
          </w:p>
        </w:tc>
        <w:tc>
          <w:tcPr>
            <w:tcW w:w="1329" w:type="dxa"/>
            <w:vMerge/>
            <w:vAlign w:val="center"/>
          </w:tcPr>
          <w:p w14:paraId="5C9A9149" w14:textId="77777777" w:rsidR="00482FE6" w:rsidRDefault="00482FE6" w:rsidP="00EB6EAF">
            <w:pPr>
              <w:pStyle w:val="EndnoteText"/>
              <w:snapToGrid w:val="0"/>
              <w:spacing w:before="20" w:after="20" w:line="240" w:lineRule="auto"/>
            </w:pPr>
          </w:p>
        </w:tc>
        <w:tc>
          <w:tcPr>
            <w:tcW w:w="2390" w:type="dxa"/>
            <w:vAlign w:val="center"/>
          </w:tcPr>
          <w:p w14:paraId="30C4928F" w14:textId="77777777" w:rsidR="00482FE6" w:rsidRPr="00671731" w:rsidRDefault="00482FE6" w:rsidP="00EB6EAF">
            <w:pPr>
              <w:pStyle w:val="EndnoteText"/>
              <w:snapToGrid w:val="0"/>
              <w:spacing w:before="20" w:after="20" w:line="240" w:lineRule="auto"/>
            </w:pPr>
            <w:r w:rsidRPr="007B725C">
              <w:t xml:space="preserve">Untroubled </w:t>
            </w:r>
            <w:r>
              <w:t>D</w:t>
            </w:r>
            <w:r w:rsidRPr="007B725C">
              <w:t>evas</w:t>
            </w:r>
          </w:p>
        </w:tc>
        <w:tc>
          <w:tcPr>
            <w:tcW w:w="1111" w:type="dxa"/>
            <w:vMerge/>
            <w:vAlign w:val="center"/>
          </w:tcPr>
          <w:p w14:paraId="00374727" w14:textId="77777777" w:rsidR="00482FE6" w:rsidRPr="00671731" w:rsidRDefault="00482FE6" w:rsidP="00EB6EAF">
            <w:pPr>
              <w:pStyle w:val="EndnoteText"/>
              <w:snapToGrid w:val="0"/>
              <w:spacing w:before="20" w:after="20" w:line="240" w:lineRule="auto"/>
            </w:pPr>
          </w:p>
        </w:tc>
        <w:tc>
          <w:tcPr>
            <w:tcW w:w="2404" w:type="dxa"/>
            <w:vAlign w:val="center"/>
          </w:tcPr>
          <w:p w14:paraId="63B1566B" w14:textId="77777777" w:rsidR="00482FE6" w:rsidRDefault="00482FE6" w:rsidP="00EB6EAF">
            <w:pPr>
              <w:pStyle w:val="EndnoteText"/>
              <w:snapToGrid w:val="0"/>
              <w:spacing w:before="20" w:after="20" w:line="240" w:lineRule="auto"/>
              <w:jc w:val="center"/>
            </w:pPr>
            <w:r>
              <w:t>2,000 M</w:t>
            </w:r>
            <w:r w:rsidRPr="00551699">
              <w:rPr>
                <w:lang w:val="en-GB"/>
              </w:rPr>
              <w:t>ahākappa</w:t>
            </w:r>
          </w:p>
        </w:tc>
      </w:tr>
      <w:tr w:rsidR="00482FE6" w14:paraId="6283E674" w14:textId="77777777" w:rsidTr="00D455E2">
        <w:trPr>
          <w:trHeight w:val="227"/>
        </w:trPr>
        <w:tc>
          <w:tcPr>
            <w:tcW w:w="685" w:type="dxa"/>
            <w:vAlign w:val="center"/>
          </w:tcPr>
          <w:p w14:paraId="1C513624" w14:textId="77777777" w:rsidR="00482FE6" w:rsidRDefault="00482FE6" w:rsidP="00EB6EAF">
            <w:pPr>
              <w:pStyle w:val="EndnoteText"/>
              <w:snapToGrid w:val="0"/>
              <w:spacing w:before="20" w:after="20" w:line="240" w:lineRule="auto"/>
              <w:jc w:val="center"/>
            </w:pPr>
            <w:r>
              <w:t>23</w:t>
            </w:r>
          </w:p>
        </w:tc>
        <w:tc>
          <w:tcPr>
            <w:tcW w:w="1710" w:type="dxa"/>
            <w:vAlign w:val="center"/>
          </w:tcPr>
          <w:p w14:paraId="7296CB62" w14:textId="77777777" w:rsidR="00482FE6" w:rsidRDefault="00482FE6" w:rsidP="00EB6EAF">
            <w:pPr>
              <w:pStyle w:val="EndnoteText"/>
              <w:snapToGrid w:val="0"/>
              <w:spacing w:before="20" w:after="20" w:line="240" w:lineRule="auto"/>
            </w:pPr>
            <w:r>
              <w:t>Aviha</w:t>
            </w:r>
          </w:p>
        </w:tc>
        <w:tc>
          <w:tcPr>
            <w:tcW w:w="1329" w:type="dxa"/>
            <w:vMerge/>
            <w:vAlign w:val="center"/>
          </w:tcPr>
          <w:p w14:paraId="1E05534F" w14:textId="77777777" w:rsidR="00482FE6" w:rsidRDefault="00482FE6" w:rsidP="00EB6EAF">
            <w:pPr>
              <w:pStyle w:val="EndnoteText"/>
              <w:snapToGrid w:val="0"/>
              <w:spacing w:before="20" w:after="20" w:line="240" w:lineRule="auto"/>
            </w:pPr>
          </w:p>
        </w:tc>
        <w:tc>
          <w:tcPr>
            <w:tcW w:w="2390" w:type="dxa"/>
            <w:vAlign w:val="center"/>
          </w:tcPr>
          <w:p w14:paraId="4D59B5F8" w14:textId="77777777" w:rsidR="00482FE6" w:rsidRPr="007B725C" w:rsidRDefault="00482FE6" w:rsidP="00EB6EAF">
            <w:pPr>
              <w:pStyle w:val="EndnoteText"/>
              <w:snapToGrid w:val="0"/>
              <w:spacing w:before="20" w:after="20" w:line="240" w:lineRule="auto"/>
            </w:pPr>
            <w:r w:rsidRPr="006554DF">
              <w:t xml:space="preserve">Durable </w:t>
            </w:r>
            <w:r>
              <w:t>D</w:t>
            </w:r>
            <w:r w:rsidRPr="006554DF">
              <w:t>evas</w:t>
            </w:r>
          </w:p>
        </w:tc>
        <w:tc>
          <w:tcPr>
            <w:tcW w:w="1111" w:type="dxa"/>
            <w:vMerge/>
            <w:vAlign w:val="center"/>
          </w:tcPr>
          <w:p w14:paraId="05A6D4BF" w14:textId="77777777" w:rsidR="00482FE6" w:rsidRPr="007B725C" w:rsidRDefault="00482FE6" w:rsidP="00EB6EAF">
            <w:pPr>
              <w:pStyle w:val="EndnoteText"/>
              <w:snapToGrid w:val="0"/>
              <w:spacing w:before="20" w:after="20" w:line="240" w:lineRule="auto"/>
            </w:pPr>
          </w:p>
        </w:tc>
        <w:tc>
          <w:tcPr>
            <w:tcW w:w="2404" w:type="dxa"/>
            <w:vAlign w:val="center"/>
          </w:tcPr>
          <w:p w14:paraId="6C3C5B35" w14:textId="77777777" w:rsidR="00482FE6" w:rsidRDefault="00482FE6" w:rsidP="00EB6EAF">
            <w:pPr>
              <w:pStyle w:val="EndnoteText"/>
              <w:snapToGrid w:val="0"/>
              <w:spacing w:before="20" w:after="20" w:line="240" w:lineRule="auto"/>
              <w:jc w:val="center"/>
            </w:pPr>
            <w:r>
              <w:t>1,000 M</w:t>
            </w:r>
            <w:r w:rsidRPr="00551699">
              <w:rPr>
                <w:lang w:val="en-GB"/>
              </w:rPr>
              <w:t>ahākappa</w:t>
            </w:r>
          </w:p>
        </w:tc>
      </w:tr>
      <w:tr w:rsidR="00482FE6" w14:paraId="405C7091" w14:textId="77777777" w:rsidTr="00D455E2">
        <w:trPr>
          <w:trHeight w:val="227"/>
        </w:trPr>
        <w:tc>
          <w:tcPr>
            <w:tcW w:w="685" w:type="dxa"/>
            <w:vAlign w:val="center"/>
          </w:tcPr>
          <w:p w14:paraId="792CE70C" w14:textId="77777777" w:rsidR="00482FE6" w:rsidRDefault="00482FE6" w:rsidP="00EB6EAF">
            <w:pPr>
              <w:pStyle w:val="EndnoteText"/>
              <w:snapToGrid w:val="0"/>
              <w:spacing w:before="20" w:after="20" w:line="240" w:lineRule="auto"/>
              <w:jc w:val="center"/>
            </w:pPr>
            <w:r>
              <w:t>22</w:t>
            </w:r>
          </w:p>
        </w:tc>
        <w:tc>
          <w:tcPr>
            <w:tcW w:w="3039" w:type="dxa"/>
            <w:gridSpan w:val="2"/>
            <w:vAlign w:val="center"/>
          </w:tcPr>
          <w:p w14:paraId="4AA8C1AD" w14:textId="77777777" w:rsidR="00482FE6" w:rsidRDefault="00482FE6" w:rsidP="00EB6EAF">
            <w:pPr>
              <w:pStyle w:val="EndnoteText"/>
              <w:snapToGrid w:val="0"/>
              <w:spacing w:before="20" w:after="20" w:line="240" w:lineRule="auto"/>
            </w:pPr>
            <w:r>
              <w:t>Asa</w:t>
            </w:r>
            <w:r>
              <w:rPr>
                <w:rFonts w:ascii="Arial (Body CS)" w:hAnsi="Arial (Body CS)"/>
              </w:rPr>
              <w:t>ñña Satta</w:t>
            </w:r>
          </w:p>
        </w:tc>
        <w:tc>
          <w:tcPr>
            <w:tcW w:w="3501" w:type="dxa"/>
            <w:gridSpan w:val="2"/>
            <w:vAlign w:val="center"/>
          </w:tcPr>
          <w:p w14:paraId="471AEFAD" w14:textId="77777777" w:rsidR="00482FE6" w:rsidRPr="006554DF" w:rsidRDefault="00482FE6" w:rsidP="00EB6EAF">
            <w:pPr>
              <w:pStyle w:val="EndnoteText"/>
              <w:snapToGrid w:val="0"/>
              <w:spacing w:before="20" w:after="20" w:line="240" w:lineRule="auto"/>
            </w:pPr>
            <w:r w:rsidRPr="00C41A3C">
              <w:t xml:space="preserve">Mindless </w:t>
            </w:r>
            <w:r>
              <w:t>D</w:t>
            </w:r>
            <w:r w:rsidRPr="00C41A3C">
              <w:t>evas</w:t>
            </w:r>
          </w:p>
        </w:tc>
        <w:tc>
          <w:tcPr>
            <w:tcW w:w="2404" w:type="dxa"/>
            <w:vAlign w:val="center"/>
          </w:tcPr>
          <w:p w14:paraId="6F6993EA" w14:textId="77777777" w:rsidR="00482FE6" w:rsidRDefault="00482FE6" w:rsidP="00EB6EAF">
            <w:pPr>
              <w:pStyle w:val="EndnoteText"/>
              <w:snapToGrid w:val="0"/>
              <w:spacing w:before="20" w:after="20" w:line="240" w:lineRule="auto"/>
              <w:jc w:val="center"/>
            </w:pPr>
            <w:r>
              <w:t>500 M</w:t>
            </w:r>
            <w:r w:rsidRPr="00551699">
              <w:rPr>
                <w:lang w:val="en-GB"/>
              </w:rPr>
              <w:t>ahākappa</w:t>
            </w:r>
          </w:p>
        </w:tc>
      </w:tr>
      <w:tr w:rsidR="00482FE6" w14:paraId="73D7F5C7" w14:textId="77777777" w:rsidTr="00D455E2">
        <w:trPr>
          <w:trHeight w:val="227"/>
        </w:trPr>
        <w:tc>
          <w:tcPr>
            <w:tcW w:w="685" w:type="dxa"/>
            <w:vAlign w:val="center"/>
          </w:tcPr>
          <w:p w14:paraId="35574E8E" w14:textId="77777777" w:rsidR="00482FE6" w:rsidRDefault="00482FE6" w:rsidP="00EB6EAF">
            <w:pPr>
              <w:pStyle w:val="EndnoteText"/>
              <w:snapToGrid w:val="0"/>
              <w:spacing w:before="20" w:after="20" w:line="240" w:lineRule="auto"/>
              <w:jc w:val="center"/>
            </w:pPr>
            <w:r>
              <w:t>21</w:t>
            </w:r>
          </w:p>
        </w:tc>
        <w:tc>
          <w:tcPr>
            <w:tcW w:w="3039" w:type="dxa"/>
            <w:gridSpan w:val="2"/>
            <w:vAlign w:val="center"/>
          </w:tcPr>
          <w:p w14:paraId="716D7C4B" w14:textId="77777777" w:rsidR="00482FE6" w:rsidRDefault="00482FE6" w:rsidP="00EB6EAF">
            <w:pPr>
              <w:pStyle w:val="EndnoteText"/>
              <w:snapToGrid w:val="0"/>
              <w:spacing w:before="20" w:after="20" w:line="240" w:lineRule="auto"/>
            </w:pPr>
            <w:r>
              <w:t>Vehapphala</w:t>
            </w:r>
          </w:p>
        </w:tc>
        <w:tc>
          <w:tcPr>
            <w:tcW w:w="3501" w:type="dxa"/>
            <w:gridSpan w:val="2"/>
            <w:vAlign w:val="center"/>
          </w:tcPr>
          <w:p w14:paraId="104639DE" w14:textId="77777777" w:rsidR="00482FE6" w:rsidRPr="00C41A3C" w:rsidRDefault="00482FE6" w:rsidP="00EB6EAF">
            <w:pPr>
              <w:pStyle w:val="EndnoteText"/>
              <w:snapToGrid w:val="0"/>
              <w:spacing w:before="20" w:after="20" w:line="240" w:lineRule="auto"/>
            </w:pPr>
            <w:r w:rsidRPr="00C41A3C">
              <w:t xml:space="preserve">Very Fruitful </w:t>
            </w:r>
            <w:r>
              <w:t>D</w:t>
            </w:r>
            <w:r w:rsidRPr="00C41A3C">
              <w:t>evas</w:t>
            </w:r>
          </w:p>
        </w:tc>
        <w:tc>
          <w:tcPr>
            <w:tcW w:w="2404" w:type="dxa"/>
            <w:vAlign w:val="center"/>
          </w:tcPr>
          <w:p w14:paraId="7126AD6C" w14:textId="77777777" w:rsidR="00482FE6" w:rsidRDefault="00482FE6" w:rsidP="00EB6EAF">
            <w:pPr>
              <w:pStyle w:val="EndnoteText"/>
              <w:snapToGrid w:val="0"/>
              <w:spacing w:before="20" w:after="20" w:line="240" w:lineRule="auto"/>
              <w:jc w:val="center"/>
            </w:pPr>
            <w:r>
              <w:t>500 M</w:t>
            </w:r>
            <w:r w:rsidRPr="00551699">
              <w:rPr>
                <w:lang w:val="en-GB"/>
              </w:rPr>
              <w:t>ahākappa</w:t>
            </w:r>
          </w:p>
        </w:tc>
      </w:tr>
      <w:tr w:rsidR="00482FE6" w14:paraId="13C506EF" w14:textId="77777777" w:rsidTr="00D455E2">
        <w:trPr>
          <w:trHeight w:val="227"/>
        </w:trPr>
        <w:tc>
          <w:tcPr>
            <w:tcW w:w="685" w:type="dxa"/>
            <w:vAlign w:val="center"/>
          </w:tcPr>
          <w:p w14:paraId="3EFCC2B6" w14:textId="77777777" w:rsidR="00482FE6" w:rsidRDefault="00482FE6" w:rsidP="00EB6EAF">
            <w:pPr>
              <w:pStyle w:val="EndnoteText"/>
              <w:snapToGrid w:val="0"/>
              <w:spacing w:before="20" w:after="20" w:line="240" w:lineRule="auto"/>
              <w:jc w:val="center"/>
            </w:pPr>
            <w:r>
              <w:t>20</w:t>
            </w:r>
          </w:p>
        </w:tc>
        <w:tc>
          <w:tcPr>
            <w:tcW w:w="3039" w:type="dxa"/>
            <w:gridSpan w:val="2"/>
            <w:vAlign w:val="center"/>
          </w:tcPr>
          <w:p w14:paraId="01C69DDB" w14:textId="77777777" w:rsidR="00482FE6" w:rsidRDefault="00482FE6" w:rsidP="00EB6EAF">
            <w:pPr>
              <w:pStyle w:val="EndnoteText"/>
              <w:snapToGrid w:val="0"/>
              <w:spacing w:before="20" w:after="20" w:line="240" w:lineRule="auto"/>
            </w:pPr>
            <w:r>
              <w:t>Subhakinna</w:t>
            </w:r>
          </w:p>
        </w:tc>
        <w:tc>
          <w:tcPr>
            <w:tcW w:w="3501" w:type="dxa"/>
            <w:gridSpan w:val="2"/>
            <w:vAlign w:val="center"/>
          </w:tcPr>
          <w:p w14:paraId="3BA296F4" w14:textId="77777777" w:rsidR="00482FE6" w:rsidRPr="00C41A3C" w:rsidRDefault="00482FE6" w:rsidP="00EB6EAF">
            <w:pPr>
              <w:pStyle w:val="EndnoteText"/>
              <w:snapToGrid w:val="0"/>
              <w:spacing w:before="20" w:after="20" w:line="240" w:lineRule="auto"/>
            </w:pPr>
            <w:r w:rsidRPr="00D6072F">
              <w:t>Devas of Radiant Glory</w:t>
            </w:r>
          </w:p>
        </w:tc>
        <w:tc>
          <w:tcPr>
            <w:tcW w:w="2404" w:type="dxa"/>
            <w:vAlign w:val="center"/>
          </w:tcPr>
          <w:p w14:paraId="6785D18D" w14:textId="77777777" w:rsidR="00482FE6" w:rsidRDefault="00482FE6" w:rsidP="00EB6EAF">
            <w:pPr>
              <w:pStyle w:val="EndnoteText"/>
              <w:snapToGrid w:val="0"/>
              <w:spacing w:before="20" w:after="20" w:line="240" w:lineRule="auto"/>
              <w:jc w:val="center"/>
            </w:pPr>
            <w:r>
              <w:t>64 M</w:t>
            </w:r>
            <w:r w:rsidRPr="00551699">
              <w:rPr>
                <w:lang w:val="en-GB"/>
              </w:rPr>
              <w:t>ahākappa</w:t>
            </w:r>
          </w:p>
        </w:tc>
      </w:tr>
      <w:tr w:rsidR="00482FE6" w14:paraId="14863946" w14:textId="77777777" w:rsidTr="00D455E2">
        <w:trPr>
          <w:trHeight w:val="227"/>
        </w:trPr>
        <w:tc>
          <w:tcPr>
            <w:tcW w:w="685" w:type="dxa"/>
            <w:vAlign w:val="center"/>
          </w:tcPr>
          <w:p w14:paraId="08A7CA35" w14:textId="77777777" w:rsidR="00482FE6" w:rsidRDefault="00482FE6" w:rsidP="00EB6EAF">
            <w:pPr>
              <w:pStyle w:val="EndnoteText"/>
              <w:snapToGrid w:val="0"/>
              <w:spacing w:before="20" w:after="20" w:line="240" w:lineRule="auto"/>
              <w:jc w:val="center"/>
            </w:pPr>
            <w:r>
              <w:t>19</w:t>
            </w:r>
          </w:p>
        </w:tc>
        <w:tc>
          <w:tcPr>
            <w:tcW w:w="3039" w:type="dxa"/>
            <w:gridSpan w:val="2"/>
            <w:vAlign w:val="center"/>
          </w:tcPr>
          <w:p w14:paraId="2804FC64" w14:textId="77777777" w:rsidR="00482FE6" w:rsidRDefault="00482FE6" w:rsidP="00EB6EAF">
            <w:pPr>
              <w:pStyle w:val="EndnoteText"/>
              <w:snapToGrid w:val="0"/>
              <w:spacing w:before="20" w:after="20" w:line="240" w:lineRule="auto"/>
            </w:pPr>
            <w:r>
              <w:t>Appam</w:t>
            </w:r>
            <w:r>
              <w:rPr>
                <w:lang w:val="en-GB"/>
              </w:rPr>
              <w:t>ānāsubha</w:t>
            </w:r>
          </w:p>
        </w:tc>
        <w:tc>
          <w:tcPr>
            <w:tcW w:w="3501" w:type="dxa"/>
            <w:gridSpan w:val="2"/>
            <w:vAlign w:val="center"/>
          </w:tcPr>
          <w:p w14:paraId="62535773" w14:textId="77777777" w:rsidR="00482FE6" w:rsidRPr="00D6072F" w:rsidRDefault="00482FE6" w:rsidP="00EB6EAF">
            <w:pPr>
              <w:pStyle w:val="EndnoteText"/>
              <w:snapToGrid w:val="0"/>
              <w:spacing w:before="20" w:after="20" w:line="240" w:lineRule="auto"/>
            </w:pPr>
            <w:r w:rsidRPr="00994264">
              <w:t>Devas of Unbounded Glory</w:t>
            </w:r>
          </w:p>
        </w:tc>
        <w:tc>
          <w:tcPr>
            <w:tcW w:w="2404" w:type="dxa"/>
            <w:vAlign w:val="center"/>
          </w:tcPr>
          <w:p w14:paraId="324ECFCA" w14:textId="77777777" w:rsidR="00482FE6" w:rsidRDefault="00482FE6" w:rsidP="00EB6EAF">
            <w:pPr>
              <w:pStyle w:val="EndnoteText"/>
              <w:snapToGrid w:val="0"/>
              <w:spacing w:before="20" w:after="20" w:line="240" w:lineRule="auto"/>
              <w:jc w:val="center"/>
            </w:pPr>
            <w:r>
              <w:t>32 M</w:t>
            </w:r>
            <w:r w:rsidRPr="00551699">
              <w:rPr>
                <w:lang w:val="en-GB"/>
              </w:rPr>
              <w:t>ahākappa</w:t>
            </w:r>
          </w:p>
        </w:tc>
      </w:tr>
      <w:tr w:rsidR="00482FE6" w14:paraId="30D0E7EE" w14:textId="77777777" w:rsidTr="00D455E2">
        <w:trPr>
          <w:trHeight w:val="227"/>
        </w:trPr>
        <w:tc>
          <w:tcPr>
            <w:tcW w:w="685" w:type="dxa"/>
            <w:vAlign w:val="center"/>
          </w:tcPr>
          <w:p w14:paraId="7C4FF171" w14:textId="77777777" w:rsidR="00482FE6" w:rsidRDefault="00482FE6" w:rsidP="00EB6EAF">
            <w:pPr>
              <w:pStyle w:val="EndnoteText"/>
              <w:snapToGrid w:val="0"/>
              <w:spacing w:before="20" w:after="20" w:line="240" w:lineRule="auto"/>
              <w:jc w:val="center"/>
            </w:pPr>
            <w:r>
              <w:t>18</w:t>
            </w:r>
          </w:p>
        </w:tc>
        <w:tc>
          <w:tcPr>
            <w:tcW w:w="3039" w:type="dxa"/>
            <w:gridSpan w:val="2"/>
            <w:vAlign w:val="center"/>
          </w:tcPr>
          <w:p w14:paraId="21EE730A" w14:textId="77777777" w:rsidR="00482FE6" w:rsidRDefault="00482FE6" w:rsidP="00EB6EAF">
            <w:pPr>
              <w:pStyle w:val="EndnoteText"/>
              <w:snapToGrid w:val="0"/>
              <w:spacing w:before="20" w:after="20" w:line="240" w:lineRule="auto"/>
            </w:pPr>
            <w:r>
              <w:t>Paritt</w:t>
            </w:r>
            <w:r>
              <w:rPr>
                <w:lang w:val="en-GB"/>
              </w:rPr>
              <w:t>āsubha</w:t>
            </w:r>
          </w:p>
        </w:tc>
        <w:tc>
          <w:tcPr>
            <w:tcW w:w="3501" w:type="dxa"/>
            <w:gridSpan w:val="2"/>
            <w:vAlign w:val="center"/>
          </w:tcPr>
          <w:p w14:paraId="53C00B31" w14:textId="77777777" w:rsidR="00482FE6" w:rsidRPr="00994264" w:rsidRDefault="00482FE6" w:rsidP="00EB6EAF">
            <w:pPr>
              <w:pStyle w:val="EndnoteText"/>
              <w:snapToGrid w:val="0"/>
              <w:spacing w:before="20" w:after="20" w:line="240" w:lineRule="auto"/>
            </w:pPr>
            <w:r w:rsidRPr="001D7CB6">
              <w:t>Devas of Limited Glory</w:t>
            </w:r>
          </w:p>
        </w:tc>
        <w:tc>
          <w:tcPr>
            <w:tcW w:w="2404" w:type="dxa"/>
            <w:vAlign w:val="center"/>
          </w:tcPr>
          <w:p w14:paraId="097A385C" w14:textId="77777777" w:rsidR="00482FE6" w:rsidRDefault="00482FE6" w:rsidP="00EB6EAF">
            <w:pPr>
              <w:pStyle w:val="EndnoteText"/>
              <w:snapToGrid w:val="0"/>
              <w:spacing w:before="20" w:after="20" w:line="240" w:lineRule="auto"/>
              <w:jc w:val="center"/>
            </w:pPr>
            <w:r>
              <w:t>16 M</w:t>
            </w:r>
            <w:r w:rsidRPr="00551699">
              <w:rPr>
                <w:lang w:val="en-GB"/>
              </w:rPr>
              <w:t>ahākappa</w:t>
            </w:r>
          </w:p>
        </w:tc>
      </w:tr>
      <w:tr w:rsidR="00482FE6" w14:paraId="5AD4583E" w14:textId="77777777" w:rsidTr="00D455E2">
        <w:trPr>
          <w:trHeight w:val="227"/>
        </w:trPr>
        <w:tc>
          <w:tcPr>
            <w:tcW w:w="685" w:type="dxa"/>
            <w:vAlign w:val="center"/>
          </w:tcPr>
          <w:p w14:paraId="595E6C60" w14:textId="77777777" w:rsidR="00482FE6" w:rsidRDefault="00482FE6" w:rsidP="00EB6EAF">
            <w:pPr>
              <w:pStyle w:val="EndnoteText"/>
              <w:snapToGrid w:val="0"/>
              <w:spacing w:before="20" w:after="20" w:line="240" w:lineRule="auto"/>
              <w:jc w:val="center"/>
            </w:pPr>
            <w:r>
              <w:t>17</w:t>
            </w:r>
          </w:p>
        </w:tc>
        <w:tc>
          <w:tcPr>
            <w:tcW w:w="3039" w:type="dxa"/>
            <w:gridSpan w:val="2"/>
            <w:vAlign w:val="center"/>
          </w:tcPr>
          <w:p w14:paraId="167093B1" w14:textId="77777777" w:rsidR="00482FE6" w:rsidRDefault="00482FE6" w:rsidP="00EB6EAF">
            <w:pPr>
              <w:pStyle w:val="EndnoteText"/>
              <w:snapToGrid w:val="0"/>
              <w:spacing w:before="20" w:after="20" w:line="240" w:lineRule="auto"/>
            </w:pPr>
            <w:r>
              <w:t>Abhassara</w:t>
            </w:r>
          </w:p>
        </w:tc>
        <w:tc>
          <w:tcPr>
            <w:tcW w:w="3501" w:type="dxa"/>
            <w:gridSpan w:val="2"/>
            <w:vAlign w:val="center"/>
          </w:tcPr>
          <w:p w14:paraId="77DEA798" w14:textId="77777777" w:rsidR="00482FE6" w:rsidRPr="001D7CB6" w:rsidRDefault="00482FE6" w:rsidP="00EB6EAF">
            <w:pPr>
              <w:pStyle w:val="EndnoteText"/>
              <w:snapToGrid w:val="0"/>
              <w:spacing w:before="20" w:after="20" w:line="240" w:lineRule="auto"/>
            </w:pPr>
            <w:r w:rsidRPr="00B54450">
              <w:t>Devas of Streaming Radiance</w:t>
            </w:r>
          </w:p>
        </w:tc>
        <w:tc>
          <w:tcPr>
            <w:tcW w:w="2404" w:type="dxa"/>
            <w:vAlign w:val="center"/>
          </w:tcPr>
          <w:p w14:paraId="33D05832" w14:textId="77777777" w:rsidR="00482FE6" w:rsidRDefault="00482FE6" w:rsidP="00EB6EAF">
            <w:pPr>
              <w:pStyle w:val="EndnoteText"/>
              <w:snapToGrid w:val="0"/>
              <w:spacing w:before="20" w:after="20" w:line="240" w:lineRule="auto"/>
              <w:jc w:val="center"/>
            </w:pPr>
            <w:r>
              <w:t>8 M</w:t>
            </w:r>
            <w:r w:rsidRPr="00551699">
              <w:rPr>
                <w:lang w:val="en-GB"/>
              </w:rPr>
              <w:t>ahākappa</w:t>
            </w:r>
          </w:p>
        </w:tc>
      </w:tr>
      <w:tr w:rsidR="00482FE6" w14:paraId="1C4F4162" w14:textId="77777777" w:rsidTr="00D455E2">
        <w:trPr>
          <w:trHeight w:val="227"/>
        </w:trPr>
        <w:tc>
          <w:tcPr>
            <w:tcW w:w="685" w:type="dxa"/>
            <w:vAlign w:val="center"/>
          </w:tcPr>
          <w:p w14:paraId="1F4A39D0" w14:textId="77777777" w:rsidR="00482FE6" w:rsidRDefault="00482FE6" w:rsidP="00EB6EAF">
            <w:pPr>
              <w:pStyle w:val="EndnoteText"/>
              <w:snapToGrid w:val="0"/>
              <w:spacing w:before="20" w:after="20" w:line="240" w:lineRule="auto"/>
              <w:jc w:val="center"/>
            </w:pPr>
            <w:r>
              <w:t>16</w:t>
            </w:r>
          </w:p>
        </w:tc>
        <w:tc>
          <w:tcPr>
            <w:tcW w:w="3039" w:type="dxa"/>
            <w:gridSpan w:val="2"/>
            <w:vAlign w:val="center"/>
          </w:tcPr>
          <w:p w14:paraId="7D989AA1" w14:textId="77777777" w:rsidR="00482FE6" w:rsidRDefault="00482FE6" w:rsidP="00EB6EAF">
            <w:pPr>
              <w:pStyle w:val="EndnoteText"/>
              <w:snapToGrid w:val="0"/>
              <w:spacing w:before="20" w:after="20" w:line="240" w:lineRule="auto"/>
            </w:pPr>
            <w:r>
              <w:t>Appam</w:t>
            </w:r>
            <w:r>
              <w:rPr>
                <w:lang w:val="en-GB"/>
              </w:rPr>
              <w:t>ānābha</w:t>
            </w:r>
          </w:p>
        </w:tc>
        <w:tc>
          <w:tcPr>
            <w:tcW w:w="3501" w:type="dxa"/>
            <w:gridSpan w:val="2"/>
            <w:vAlign w:val="center"/>
          </w:tcPr>
          <w:p w14:paraId="627109EC" w14:textId="77777777" w:rsidR="00482FE6" w:rsidRPr="00B54450" w:rsidRDefault="00482FE6" w:rsidP="00EB6EAF">
            <w:pPr>
              <w:pStyle w:val="EndnoteText"/>
              <w:snapToGrid w:val="0"/>
              <w:spacing w:before="20" w:after="20" w:line="240" w:lineRule="auto"/>
            </w:pPr>
            <w:r w:rsidRPr="00EA660F">
              <w:t>Devas of Unbounded Radianc</w:t>
            </w:r>
            <w:r>
              <w:t>e</w:t>
            </w:r>
          </w:p>
        </w:tc>
        <w:tc>
          <w:tcPr>
            <w:tcW w:w="2404" w:type="dxa"/>
            <w:vAlign w:val="center"/>
          </w:tcPr>
          <w:p w14:paraId="25969141" w14:textId="77777777" w:rsidR="00482FE6" w:rsidRDefault="00482FE6" w:rsidP="00EB6EAF">
            <w:pPr>
              <w:pStyle w:val="EndnoteText"/>
              <w:snapToGrid w:val="0"/>
              <w:spacing w:before="20" w:after="20" w:line="240" w:lineRule="auto"/>
              <w:jc w:val="center"/>
            </w:pPr>
            <w:r>
              <w:t>4 M</w:t>
            </w:r>
            <w:r w:rsidRPr="00551699">
              <w:rPr>
                <w:lang w:val="en-GB"/>
              </w:rPr>
              <w:t>ahākappa</w:t>
            </w:r>
          </w:p>
        </w:tc>
      </w:tr>
      <w:tr w:rsidR="00482FE6" w14:paraId="2B7ACD3C" w14:textId="77777777" w:rsidTr="00D455E2">
        <w:trPr>
          <w:trHeight w:val="227"/>
        </w:trPr>
        <w:tc>
          <w:tcPr>
            <w:tcW w:w="685" w:type="dxa"/>
            <w:vAlign w:val="center"/>
          </w:tcPr>
          <w:p w14:paraId="278C0D1E" w14:textId="77777777" w:rsidR="00482FE6" w:rsidRDefault="00482FE6" w:rsidP="00EB6EAF">
            <w:pPr>
              <w:pStyle w:val="EndnoteText"/>
              <w:snapToGrid w:val="0"/>
              <w:spacing w:before="20" w:after="20" w:line="240" w:lineRule="auto"/>
              <w:jc w:val="center"/>
            </w:pPr>
            <w:r>
              <w:t>15</w:t>
            </w:r>
          </w:p>
        </w:tc>
        <w:tc>
          <w:tcPr>
            <w:tcW w:w="3039" w:type="dxa"/>
            <w:gridSpan w:val="2"/>
            <w:vAlign w:val="center"/>
          </w:tcPr>
          <w:p w14:paraId="42DFFA6F" w14:textId="77777777" w:rsidR="00482FE6" w:rsidRDefault="00482FE6" w:rsidP="00EB6EAF">
            <w:pPr>
              <w:pStyle w:val="EndnoteText"/>
              <w:snapToGrid w:val="0"/>
              <w:spacing w:before="20" w:after="20" w:line="240" w:lineRule="auto"/>
            </w:pPr>
            <w:r>
              <w:t>Paritt</w:t>
            </w:r>
            <w:r>
              <w:rPr>
                <w:lang w:val="en-GB"/>
              </w:rPr>
              <w:t>ābha</w:t>
            </w:r>
          </w:p>
        </w:tc>
        <w:tc>
          <w:tcPr>
            <w:tcW w:w="3501" w:type="dxa"/>
            <w:gridSpan w:val="2"/>
            <w:vAlign w:val="center"/>
          </w:tcPr>
          <w:p w14:paraId="2597598E" w14:textId="77777777" w:rsidR="00482FE6" w:rsidRPr="00EA660F" w:rsidRDefault="00482FE6" w:rsidP="00EB6EAF">
            <w:pPr>
              <w:pStyle w:val="EndnoteText"/>
              <w:snapToGrid w:val="0"/>
              <w:spacing w:before="20" w:after="20" w:line="240" w:lineRule="auto"/>
            </w:pPr>
            <w:r w:rsidRPr="004510A0">
              <w:t>Devas of Limited Radiance</w:t>
            </w:r>
          </w:p>
        </w:tc>
        <w:tc>
          <w:tcPr>
            <w:tcW w:w="2404" w:type="dxa"/>
            <w:vAlign w:val="center"/>
          </w:tcPr>
          <w:p w14:paraId="3A535F46" w14:textId="77777777" w:rsidR="00482FE6" w:rsidRDefault="00482FE6" w:rsidP="00EB6EAF">
            <w:pPr>
              <w:pStyle w:val="EndnoteText"/>
              <w:snapToGrid w:val="0"/>
              <w:spacing w:before="20" w:after="20" w:line="240" w:lineRule="auto"/>
              <w:jc w:val="center"/>
            </w:pPr>
            <w:r>
              <w:t>2 M</w:t>
            </w:r>
            <w:r w:rsidRPr="00551699">
              <w:rPr>
                <w:lang w:val="en-GB"/>
              </w:rPr>
              <w:t>ahākappa</w:t>
            </w:r>
          </w:p>
        </w:tc>
      </w:tr>
      <w:tr w:rsidR="00482FE6" w14:paraId="00CCF8E9" w14:textId="77777777" w:rsidTr="00D455E2">
        <w:trPr>
          <w:trHeight w:val="227"/>
        </w:trPr>
        <w:tc>
          <w:tcPr>
            <w:tcW w:w="685" w:type="dxa"/>
            <w:vAlign w:val="center"/>
          </w:tcPr>
          <w:p w14:paraId="2120313E" w14:textId="77777777" w:rsidR="00482FE6" w:rsidRDefault="00482FE6" w:rsidP="00EB6EAF">
            <w:pPr>
              <w:pStyle w:val="EndnoteText"/>
              <w:snapToGrid w:val="0"/>
              <w:spacing w:before="20" w:after="20" w:line="240" w:lineRule="auto"/>
              <w:jc w:val="center"/>
            </w:pPr>
            <w:r>
              <w:t>14</w:t>
            </w:r>
          </w:p>
        </w:tc>
        <w:tc>
          <w:tcPr>
            <w:tcW w:w="3039" w:type="dxa"/>
            <w:gridSpan w:val="2"/>
            <w:vAlign w:val="center"/>
          </w:tcPr>
          <w:p w14:paraId="6B0DE512" w14:textId="77777777" w:rsidR="00482FE6" w:rsidRDefault="00482FE6" w:rsidP="00EB6EAF">
            <w:pPr>
              <w:pStyle w:val="EndnoteText"/>
              <w:snapToGrid w:val="0"/>
              <w:spacing w:before="20" w:after="20" w:line="240" w:lineRule="auto"/>
            </w:pPr>
            <w:r>
              <w:t>Mah</w:t>
            </w:r>
            <w:r>
              <w:rPr>
                <w:lang w:val="en-GB"/>
              </w:rPr>
              <w:t>ā Brahma</w:t>
            </w:r>
          </w:p>
        </w:tc>
        <w:tc>
          <w:tcPr>
            <w:tcW w:w="3501" w:type="dxa"/>
            <w:gridSpan w:val="2"/>
            <w:vAlign w:val="center"/>
          </w:tcPr>
          <w:p w14:paraId="0F19E3AB" w14:textId="77777777" w:rsidR="00482FE6" w:rsidRPr="004510A0" w:rsidRDefault="00482FE6" w:rsidP="00EB6EAF">
            <w:pPr>
              <w:pStyle w:val="EndnoteText"/>
              <w:snapToGrid w:val="0"/>
              <w:spacing w:before="20" w:after="20" w:line="240" w:lineRule="auto"/>
            </w:pPr>
            <w:r w:rsidRPr="00B77758">
              <w:t>Great Brahmas</w:t>
            </w:r>
          </w:p>
        </w:tc>
        <w:tc>
          <w:tcPr>
            <w:tcW w:w="2404" w:type="dxa"/>
            <w:vAlign w:val="center"/>
          </w:tcPr>
          <w:p w14:paraId="6F3FE1F9" w14:textId="77777777" w:rsidR="00482FE6" w:rsidRDefault="00482FE6" w:rsidP="00EB6EAF">
            <w:pPr>
              <w:pStyle w:val="EndnoteText"/>
              <w:snapToGrid w:val="0"/>
              <w:spacing w:before="20" w:after="20" w:line="240" w:lineRule="auto"/>
              <w:jc w:val="center"/>
            </w:pPr>
            <w:r>
              <w:t>1 M</w:t>
            </w:r>
            <w:r w:rsidRPr="00551699">
              <w:rPr>
                <w:lang w:val="en-GB"/>
              </w:rPr>
              <w:t>ahākappa</w:t>
            </w:r>
          </w:p>
        </w:tc>
      </w:tr>
      <w:tr w:rsidR="00482FE6" w14:paraId="01C84964" w14:textId="77777777" w:rsidTr="00D455E2">
        <w:trPr>
          <w:trHeight w:val="227"/>
        </w:trPr>
        <w:tc>
          <w:tcPr>
            <w:tcW w:w="685" w:type="dxa"/>
            <w:vAlign w:val="center"/>
          </w:tcPr>
          <w:p w14:paraId="5275A20A" w14:textId="77777777" w:rsidR="00482FE6" w:rsidRDefault="00482FE6" w:rsidP="00EB6EAF">
            <w:pPr>
              <w:pStyle w:val="EndnoteText"/>
              <w:snapToGrid w:val="0"/>
              <w:spacing w:before="20" w:after="20" w:line="240" w:lineRule="auto"/>
              <w:jc w:val="center"/>
            </w:pPr>
            <w:r>
              <w:t>13</w:t>
            </w:r>
          </w:p>
        </w:tc>
        <w:tc>
          <w:tcPr>
            <w:tcW w:w="3039" w:type="dxa"/>
            <w:gridSpan w:val="2"/>
            <w:vAlign w:val="center"/>
          </w:tcPr>
          <w:p w14:paraId="05D63799" w14:textId="77777777" w:rsidR="00482FE6" w:rsidRDefault="00482FE6" w:rsidP="00EB6EAF">
            <w:pPr>
              <w:pStyle w:val="EndnoteText"/>
              <w:snapToGrid w:val="0"/>
              <w:spacing w:before="20" w:after="20" w:line="240" w:lineRule="auto"/>
            </w:pPr>
            <w:r>
              <w:t>Purohita Brahma</w:t>
            </w:r>
          </w:p>
        </w:tc>
        <w:tc>
          <w:tcPr>
            <w:tcW w:w="3501" w:type="dxa"/>
            <w:gridSpan w:val="2"/>
            <w:vAlign w:val="center"/>
          </w:tcPr>
          <w:p w14:paraId="061F9EFC" w14:textId="77777777" w:rsidR="00482FE6" w:rsidRPr="00B77758" w:rsidRDefault="00482FE6" w:rsidP="00EB6EAF">
            <w:pPr>
              <w:pStyle w:val="EndnoteText"/>
              <w:snapToGrid w:val="0"/>
              <w:spacing w:before="20" w:after="20" w:line="240" w:lineRule="auto"/>
            </w:pPr>
            <w:r w:rsidRPr="003A4108">
              <w:t>Ministers of Brahma</w:t>
            </w:r>
          </w:p>
        </w:tc>
        <w:tc>
          <w:tcPr>
            <w:tcW w:w="2404" w:type="dxa"/>
            <w:vAlign w:val="center"/>
          </w:tcPr>
          <w:p w14:paraId="0622D815" w14:textId="77777777" w:rsidR="00482FE6" w:rsidRDefault="00482FE6" w:rsidP="00EB6EAF">
            <w:pPr>
              <w:pStyle w:val="EndnoteText"/>
              <w:snapToGrid w:val="0"/>
              <w:spacing w:before="20" w:after="20" w:line="240" w:lineRule="auto"/>
              <w:jc w:val="center"/>
            </w:pPr>
            <w:r>
              <w:t>0.5 M</w:t>
            </w:r>
            <w:r w:rsidRPr="00551699">
              <w:rPr>
                <w:lang w:val="en-GB"/>
              </w:rPr>
              <w:t>ahākappa</w:t>
            </w:r>
          </w:p>
        </w:tc>
      </w:tr>
      <w:tr w:rsidR="00482FE6" w14:paraId="264B59F7" w14:textId="77777777" w:rsidTr="00D455E2">
        <w:trPr>
          <w:trHeight w:val="227"/>
        </w:trPr>
        <w:tc>
          <w:tcPr>
            <w:tcW w:w="685" w:type="dxa"/>
            <w:vAlign w:val="center"/>
          </w:tcPr>
          <w:p w14:paraId="7BB437CC" w14:textId="77777777" w:rsidR="00482FE6" w:rsidRDefault="00482FE6" w:rsidP="00EB6EAF">
            <w:pPr>
              <w:pStyle w:val="EndnoteText"/>
              <w:snapToGrid w:val="0"/>
              <w:spacing w:before="20" w:after="20" w:line="240" w:lineRule="auto"/>
              <w:jc w:val="center"/>
            </w:pPr>
            <w:r>
              <w:t>12</w:t>
            </w:r>
          </w:p>
        </w:tc>
        <w:tc>
          <w:tcPr>
            <w:tcW w:w="3039" w:type="dxa"/>
            <w:gridSpan w:val="2"/>
            <w:vAlign w:val="center"/>
          </w:tcPr>
          <w:p w14:paraId="4BCD8F56" w14:textId="77777777" w:rsidR="00482FE6" w:rsidRDefault="00482FE6" w:rsidP="00EB6EAF">
            <w:pPr>
              <w:pStyle w:val="EndnoteText"/>
              <w:snapToGrid w:val="0"/>
              <w:spacing w:before="20" w:after="20" w:line="240" w:lineRule="auto"/>
            </w:pPr>
            <w:r>
              <w:t>P</w:t>
            </w:r>
            <w:r>
              <w:rPr>
                <w:lang w:val="en-GB"/>
              </w:rPr>
              <w:t>ārisajja Brahma</w:t>
            </w:r>
          </w:p>
        </w:tc>
        <w:tc>
          <w:tcPr>
            <w:tcW w:w="3501" w:type="dxa"/>
            <w:gridSpan w:val="2"/>
            <w:vAlign w:val="center"/>
          </w:tcPr>
          <w:p w14:paraId="2800BB52" w14:textId="77777777" w:rsidR="00482FE6" w:rsidRPr="003A4108" w:rsidRDefault="00482FE6" w:rsidP="00EB6EAF">
            <w:pPr>
              <w:pStyle w:val="EndnoteText"/>
              <w:snapToGrid w:val="0"/>
              <w:spacing w:before="20" w:after="20" w:line="240" w:lineRule="auto"/>
            </w:pPr>
            <w:r w:rsidRPr="000C43FC">
              <w:t>Retinue of Brahma</w:t>
            </w:r>
          </w:p>
        </w:tc>
        <w:tc>
          <w:tcPr>
            <w:tcW w:w="2404" w:type="dxa"/>
            <w:vAlign w:val="center"/>
          </w:tcPr>
          <w:p w14:paraId="3F1F13E7" w14:textId="77777777" w:rsidR="00482FE6" w:rsidRDefault="00482FE6" w:rsidP="00EB6EAF">
            <w:pPr>
              <w:pStyle w:val="EndnoteText"/>
              <w:snapToGrid w:val="0"/>
              <w:spacing w:before="20" w:after="20" w:line="240" w:lineRule="auto"/>
              <w:jc w:val="center"/>
            </w:pPr>
            <w:r>
              <w:t>0.333 M</w:t>
            </w:r>
            <w:r w:rsidRPr="00551699">
              <w:rPr>
                <w:lang w:val="en-GB"/>
              </w:rPr>
              <w:t>ahākappa</w:t>
            </w:r>
          </w:p>
        </w:tc>
      </w:tr>
      <w:tr w:rsidR="00482FE6" w:rsidRPr="00EF616C" w14:paraId="771AB430" w14:textId="77777777" w:rsidTr="000711B5">
        <w:tc>
          <w:tcPr>
            <w:tcW w:w="9629" w:type="dxa"/>
            <w:gridSpan w:val="6"/>
            <w:shd w:val="clear" w:color="auto" w:fill="D9D9D9" w:themeFill="background1" w:themeFillShade="D9"/>
            <w:vAlign w:val="center"/>
          </w:tcPr>
          <w:p w14:paraId="33C7126D" w14:textId="77777777" w:rsidR="00482FE6" w:rsidRPr="005E65B1" w:rsidRDefault="00482FE6" w:rsidP="005E65B1">
            <w:pPr>
              <w:pStyle w:val="EndnoteText"/>
              <w:spacing w:before="60" w:after="60" w:line="240" w:lineRule="auto"/>
              <w:jc w:val="center"/>
              <w:rPr>
                <w:b/>
                <w:bCs/>
                <w:lang w:val="en-GB"/>
              </w:rPr>
            </w:pPr>
            <w:r w:rsidRPr="00EF616C">
              <w:rPr>
                <w:b/>
                <w:bCs/>
                <w:lang w:val="en-GB"/>
              </w:rPr>
              <w:t>Desire</w:t>
            </w:r>
            <w:r>
              <w:rPr>
                <w:b/>
                <w:bCs/>
                <w:lang w:val="en-GB"/>
              </w:rPr>
              <w:t xml:space="preserve"> Realm</w:t>
            </w:r>
            <w:r w:rsidRPr="00EF616C">
              <w:rPr>
                <w:b/>
                <w:bCs/>
                <w:lang w:val="en-GB"/>
              </w:rPr>
              <w:t xml:space="preserve"> (</w:t>
            </w:r>
            <w:r>
              <w:rPr>
                <w:b/>
                <w:bCs/>
                <w:lang w:val="en-GB"/>
              </w:rPr>
              <w:t>K</w:t>
            </w:r>
            <w:r w:rsidRPr="00040001">
              <w:rPr>
                <w:b/>
                <w:bCs/>
                <w:lang w:val="en-GB"/>
              </w:rPr>
              <w:t>ama-</w:t>
            </w:r>
            <w:r>
              <w:rPr>
                <w:b/>
                <w:bCs/>
                <w:lang w:val="en-GB"/>
              </w:rPr>
              <w:t>L</w:t>
            </w:r>
            <w:r w:rsidRPr="00040001">
              <w:rPr>
                <w:b/>
                <w:bCs/>
                <w:lang w:val="en-GB"/>
              </w:rPr>
              <w:t>oka</w:t>
            </w:r>
            <w:r w:rsidRPr="00EF616C">
              <w:rPr>
                <w:b/>
                <w:bCs/>
                <w:lang w:val="en-GB"/>
              </w:rPr>
              <w:t>)</w:t>
            </w:r>
          </w:p>
        </w:tc>
      </w:tr>
      <w:tr w:rsidR="00482FE6" w14:paraId="502A6D27" w14:textId="77777777" w:rsidTr="00B55BF2">
        <w:tc>
          <w:tcPr>
            <w:tcW w:w="685" w:type="dxa"/>
            <w:vAlign w:val="center"/>
          </w:tcPr>
          <w:p w14:paraId="567F9869" w14:textId="77777777" w:rsidR="00482FE6" w:rsidRDefault="00482FE6" w:rsidP="00EB6EAF">
            <w:pPr>
              <w:pStyle w:val="EndnoteText"/>
              <w:snapToGrid w:val="0"/>
              <w:spacing w:before="20" w:after="20" w:line="240" w:lineRule="auto"/>
              <w:jc w:val="center"/>
            </w:pPr>
            <w:r>
              <w:t>11</w:t>
            </w:r>
          </w:p>
        </w:tc>
        <w:tc>
          <w:tcPr>
            <w:tcW w:w="3039" w:type="dxa"/>
            <w:gridSpan w:val="2"/>
            <w:vAlign w:val="center"/>
          </w:tcPr>
          <w:p w14:paraId="7806E176" w14:textId="77777777" w:rsidR="00482FE6" w:rsidRDefault="00482FE6" w:rsidP="00EB6EAF">
            <w:pPr>
              <w:pStyle w:val="EndnoteText"/>
              <w:snapToGrid w:val="0"/>
              <w:spacing w:before="20" w:after="20" w:line="240" w:lineRule="auto"/>
            </w:pPr>
            <w:r>
              <w:t>Paranimmita-Vasavatti</w:t>
            </w:r>
          </w:p>
        </w:tc>
        <w:tc>
          <w:tcPr>
            <w:tcW w:w="3501" w:type="dxa"/>
            <w:gridSpan w:val="2"/>
            <w:vAlign w:val="center"/>
          </w:tcPr>
          <w:p w14:paraId="3B046C98" w14:textId="77777777" w:rsidR="00482FE6" w:rsidRPr="003A4108" w:rsidRDefault="00482FE6" w:rsidP="00EB6EAF">
            <w:pPr>
              <w:pStyle w:val="EndnoteText"/>
              <w:snapToGrid w:val="0"/>
              <w:spacing w:before="20" w:after="20" w:line="240" w:lineRule="auto"/>
            </w:pPr>
            <w:r w:rsidRPr="00A56B73">
              <w:t>Devas Wielding Power Over</w:t>
            </w:r>
            <w:r>
              <w:t xml:space="preserve"> </w:t>
            </w:r>
            <w:r w:rsidRPr="00A56B73">
              <w:t>the Creation of Others</w:t>
            </w:r>
          </w:p>
        </w:tc>
        <w:tc>
          <w:tcPr>
            <w:tcW w:w="2404" w:type="dxa"/>
            <w:vAlign w:val="center"/>
          </w:tcPr>
          <w:p w14:paraId="33C6DF75" w14:textId="77777777" w:rsidR="00482FE6" w:rsidRDefault="00482FE6" w:rsidP="00EB6EAF">
            <w:pPr>
              <w:pStyle w:val="EndnoteText"/>
              <w:snapToGrid w:val="0"/>
              <w:spacing w:before="20" w:after="20" w:line="240" w:lineRule="auto"/>
              <w:jc w:val="center"/>
            </w:pPr>
            <w:r>
              <w:t>16,000 Celestial Yrs or</w:t>
            </w:r>
          </w:p>
          <w:p w14:paraId="6F7755FB" w14:textId="77777777" w:rsidR="00482FE6" w:rsidRDefault="00482FE6" w:rsidP="00EB6EAF">
            <w:pPr>
              <w:pStyle w:val="EndnoteText"/>
              <w:snapToGrid w:val="0"/>
              <w:spacing w:before="20" w:after="20" w:line="240" w:lineRule="auto"/>
              <w:jc w:val="center"/>
            </w:pPr>
            <w:r>
              <w:t>9.216 billion Human Yrs</w:t>
            </w:r>
          </w:p>
        </w:tc>
      </w:tr>
      <w:tr w:rsidR="00482FE6" w14:paraId="47DA6F4C" w14:textId="77777777" w:rsidTr="00B55BF2">
        <w:tc>
          <w:tcPr>
            <w:tcW w:w="685" w:type="dxa"/>
            <w:vAlign w:val="center"/>
          </w:tcPr>
          <w:p w14:paraId="06AA4B76" w14:textId="77777777" w:rsidR="00482FE6" w:rsidRDefault="00482FE6" w:rsidP="00EB6EAF">
            <w:pPr>
              <w:pStyle w:val="EndnoteText"/>
              <w:snapToGrid w:val="0"/>
              <w:spacing w:before="20" w:after="20" w:line="240" w:lineRule="auto"/>
              <w:jc w:val="center"/>
            </w:pPr>
            <w:r>
              <w:t>10</w:t>
            </w:r>
          </w:p>
        </w:tc>
        <w:tc>
          <w:tcPr>
            <w:tcW w:w="3039" w:type="dxa"/>
            <w:gridSpan w:val="2"/>
            <w:vAlign w:val="center"/>
          </w:tcPr>
          <w:p w14:paraId="4E1D9C9F" w14:textId="77777777" w:rsidR="00482FE6" w:rsidRDefault="00482FE6" w:rsidP="00EB6EAF">
            <w:pPr>
              <w:pStyle w:val="EndnoteText"/>
              <w:snapToGrid w:val="0"/>
              <w:spacing w:before="20" w:after="20" w:line="240" w:lineRule="auto"/>
            </w:pPr>
            <w:r>
              <w:t>Nimm</w:t>
            </w:r>
            <w:r>
              <w:rPr>
                <w:lang w:val="en-GB"/>
              </w:rPr>
              <w:t>ānarati</w:t>
            </w:r>
          </w:p>
        </w:tc>
        <w:tc>
          <w:tcPr>
            <w:tcW w:w="3501" w:type="dxa"/>
            <w:gridSpan w:val="2"/>
            <w:vAlign w:val="center"/>
          </w:tcPr>
          <w:p w14:paraId="610E66C9" w14:textId="77777777" w:rsidR="00482FE6" w:rsidRPr="00A56B73" w:rsidRDefault="00482FE6" w:rsidP="00EB6EAF">
            <w:pPr>
              <w:pStyle w:val="EndnoteText"/>
              <w:snapToGrid w:val="0"/>
              <w:spacing w:before="20" w:after="20" w:line="240" w:lineRule="auto"/>
            </w:pPr>
            <w:r w:rsidRPr="006E604A">
              <w:t>Devas Delighting in Creation</w:t>
            </w:r>
          </w:p>
        </w:tc>
        <w:tc>
          <w:tcPr>
            <w:tcW w:w="2404" w:type="dxa"/>
            <w:vAlign w:val="center"/>
          </w:tcPr>
          <w:p w14:paraId="008A23DC" w14:textId="77777777" w:rsidR="00482FE6" w:rsidRDefault="00482FE6" w:rsidP="00EB6EAF">
            <w:pPr>
              <w:pStyle w:val="EndnoteText"/>
              <w:snapToGrid w:val="0"/>
              <w:spacing w:before="20" w:after="20" w:line="240" w:lineRule="auto"/>
              <w:jc w:val="center"/>
            </w:pPr>
            <w:r>
              <w:t>8,000 Celestial Yrs or</w:t>
            </w:r>
          </w:p>
          <w:p w14:paraId="4E8E658B" w14:textId="77777777" w:rsidR="00482FE6" w:rsidRDefault="00482FE6" w:rsidP="00EB6EAF">
            <w:pPr>
              <w:pStyle w:val="EndnoteText"/>
              <w:snapToGrid w:val="0"/>
              <w:spacing w:before="20" w:after="20" w:line="240" w:lineRule="auto"/>
              <w:jc w:val="center"/>
            </w:pPr>
            <w:r>
              <w:t>2.304 billion Human Yrs</w:t>
            </w:r>
          </w:p>
        </w:tc>
      </w:tr>
      <w:tr w:rsidR="00482FE6" w14:paraId="5AAC153A" w14:textId="77777777" w:rsidTr="00B55BF2">
        <w:tc>
          <w:tcPr>
            <w:tcW w:w="685" w:type="dxa"/>
            <w:vAlign w:val="center"/>
          </w:tcPr>
          <w:p w14:paraId="21EC87D5" w14:textId="77777777" w:rsidR="00482FE6" w:rsidRDefault="00482FE6" w:rsidP="00EB6EAF">
            <w:pPr>
              <w:pStyle w:val="EndnoteText"/>
              <w:snapToGrid w:val="0"/>
              <w:spacing w:before="20" w:after="20" w:line="240" w:lineRule="auto"/>
              <w:jc w:val="center"/>
            </w:pPr>
            <w:r>
              <w:t>9</w:t>
            </w:r>
          </w:p>
        </w:tc>
        <w:tc>
          <w:tcPr>
            <w:tcW w:w="3039" w:type="dxa"/>
            <w:gridSpan w:val="2"/>
            <w:vAlign w:val="center"/>
          </w:tcPr>
          <w:p w14:paraId="0A23CC53" w14:textId="77777777" w:rsidR="00482FE6" w:rsidRDefault="00482FE6" w:rsidP="00EB6EAF">
            <w:pPr>
              <w:pStyle w:val="EndnoteText"/>
              <w:snapToGrid w:val="0"/>
              <w:spacing w:before="20" w:after="20" w:line="240" w:lineRule="auto"/>
            </w:pPr>
            <w:r>
              <w:t>Tusita</w:t>
            </w:r>
          </w:p>
        </w:tc>
        <w:tc>
          <w:tcPr>
            <w:tcW w:w="3501" w:type="dxa"/>
            <w:gridSpan w:val="2"/>
            <w:vAlign w:val="center"/>
          </w:tcPr>
          <w:p w14:paraId="1A624CBE" w14:textId="77777777" w:rsidR="00482FE6" w:rsidRPr="006E604A" w:rsidRDefault="00482FE6" w:rsidP="00EB6EAF">
            <w:pPr>
              <w:pStyle w:val="EndnoteText"/>
              <w:snapToGrid w:val="0"/>
              <w:spacing w:before="20" w:after="20" w:line="240" w:lineRule="auto"/>
            </w:pPr>
            <w:r>
              <w:t>Heaven of the Contented Gods</w:t>
            </w:r>
          </w:p>
        </w:tc>
        <w:tc>
          <w:tcPr>
            <w:tcW w:w="2404" w:type="dxa"/>
            <w:vAlign w:val="center"/>
          </w:tcPr>
          <w:p w14:paraId="4826DE87" w14:textId="77777777" w:rsidR="00482FE6" w:rsidRDefault="00482FE6" w:rsidP="00EB6EAF">
            <w:pPr>
              <w:pStyle w:val="EndnoteText"/>
              <w:snapToGrid w:val="0"/>
              <w:spacing w:before="20" w:after="20" w:line="240" w:lineRule="auto"/>
              <w:jc w:val="center"/>
            </w:pPr>
            <w:r>
              <w:t>4,000 Celestial Yrs or</w:t>
            </w:r>
          </w:p>
          <w:p w14:paraId="1633C227" w14:textId="77777777" w:rsidR="00482FE6" w:rsidRDefault="00482FE6" w:rsidP="00EB6EAF">
            <w:pPr>
              <w:pStyle w:val="EndnoteText"/>
              <w:snapToGrid w:val="0"/>
              <w:spacing w:before="20" w:after="20" w:line="240" w:lineRule="auto"/>
              <w:jc w:val="center"/>
            </w:pPr>
            <w:r>
              <w:t>576 million Human Yrs</w:t>
            </w:r>
          </w:p>
        </w:tc>
      </w:tr>
      <w:tr w:rsidR="00482FE6" w14:paraId="36CAC57D" w14:textId="77777777" w:rsidTr="00B55BF2">
        <w:tc>
          <w:tcPr>
            <w:tcW w:w="685" w:type="dxa"/>
            <w:vAlign w:val="center"/>
          </w:tcPr>
          <w:p w14:paraId="16B741B7" w14:textId="77777777" w:rsidR="00482FE6" w:rsidRDefault="00482FE6" w:rsidP="00EB6EAF">
            <w:pPr>
              <w:pStyle w:val="EndnoteText"/>
              <w:snapToGrid w:val="0"/>
              <w:spacing w:before="20" w:after="20" w:line="240" w:lineRule="auto"/>
              <w:jc w:val="center"/>
            </w:pPr>
            <w:r>
              <w:t>8</w:t>
            </w:r>
          </w:p>
        </w:tc>
        <w:tc>
          <w:tcPr>
            <w:tcW w:w="3039" w:type="dxa"/>
            <w:gridSpan w:val="2"/>
            <w:vAlign w:val="center"/>
          </w:tcPr>
          <w:p w14:paraId="0F60D5B0" w14:textId="77777777" w:rsidR="00482FE6" w:rsidRDefault="00482FE6" w:rsidP="00EB6EAF">
            <w:pPr>
              <w:pStyle w:val="EndnoteText"/>
              <w:snapToGrid w:val="0"/>
              <w:spacing w:before="20" w:after="20" w:line="240" w:lineRule="auto"/>
            </w:pPr>
            <w:r>
              <w:t>Y</w:t>
            </w:r>
            <w:r>
              <w:rPr>
                <w:lang w:val="en-GB"/>
              </w:rPr>
              <w:t>āma</w:t>
            </w:r>
          </w:p>
        </w:tc>
        <w:tc>
          <w:tcPr>
            <w:tcW w:w="3501" w:type="dxa"/>
            <w:gridSpan w:val="2"/>
            <w:vAlign w:val="center"/>
          </w:tcPr>
          <w:p w14:paraId="10F26A00" w14:textId="77777777" w:rsidR="00482FE6" w:rsidRDefault="00482FE6" w:rsidP="00EB6EAF">
            <w:pPr>
              <w:pStyle w:val="EndnoteText"/>
              <w:snapToGrid w:val="0"/>
              <w:spacing w:before="20" w:after="20" w:line="240" w:lineRule="auto"/>
            </w:pPr>
            <w:r>
              <w:t>Heaven of the Y</w:t>
            </w:r>
            <w:r>
              <w:rPr>
                <w:lang w:val="en-GB"/>
              </w:rPr>
              <w:t>āma Gods</w:t>
            </w:r>
          </w:p>
        </w:tc>
        <w:tc>
          <w:tcPr>
            <w:tcW w:w="2404" w:type="dxa"/>
            <w:vAlign w:val="center"/>
          </w:tcPr>
          <w:p w14:paraId="3ED94A28" w14:textId="77777777" w:rsidR="00482FE6" w:rsidRDefault="00482FE6" w:rsidP="00EB6EAF">
            <w:pPr>
              <w:pStyle w:val="EndnoteText"/>
              <w:snapToGrid w:val="0"/>
              <w:spacing w:before="20" w:after="20" w:line="240" w:lineRule="auto"/>
              <w:jc w:val="center"/>
            </w:pPr>
            <w:r>
              <w:t>2,000 Celestial Yrs or</w:t>
            </w:r>
          </w:p>
          <w:p w14:paraId="30FEB74D" w14:textId="77777777" w:rsidR="00482FE6" w:rsidRDefault="00482FE6" w:rsidP="00EB6EAF">
            <w:pPr>
              <w:pStyle w:val="EndnoteText"/>
              <w:snapToGrid w:val="0"/>
              <w:spacing w:before="20" w:after="20" w:line="240" w:lineRule="auto"/>
              <w:jc w:val="center"/>
            </w:pPr>
            <w:r>
              <w:t>144 million Human Yrs</w:t>
            </w:r>
          </w:p>
        </w:tc>
      </w:tr>
      <w:tr w:rsidR="00482FE6" w14:paraId="5B58F64C" w14:textId="77777777" w:rsidTr="00B55BF2">
        <w:tc>
          <w:tcPr>
            <w:tcW w:w="685" w:type="dxa"/>
            <w:vAlign w:val="center"/>
          </w:tcPr>
          <w:p w14:paraId="1C070EF3" w14:textId="77777777" w:rsidR="00482FE6" w:rsidRDefault="00482FE6" w:rsidP="00EB6EAF">
            <w:pPr>
              <w:pStyle w:val="EndnoteText"/>
              <w:snapToGrid w:val="0"/>
              <w:spacing w:before="20" w:after="20" w:line="240" w:lineRule="auto"/>
              <w:jc w:val="center"/>
            </w:pPr>
            <w:r>
              <w:t>7</w:t>
            </w:r>
          </w:p>
        </w:tc>
        <w:tc>
          <w:tcPr>
            <w:tcW w:w="3039" w:type="dxa"/>
            <w:gridSpan w:val="2"/>
            <w:vAlign w:val="center"/>
          </w:tcPr>
          <w:p w14:paraId="55D53F24" w14:textId="77777777" w:rsidR="00482FE6" w:rsidRDefault="00482FE6" w:rsidP="00EB6EAF">
            <w:pPr>
              <w:pStyle w:val="EndnoteText"/>
              <w:snapToGrid w:val="0"/>
              <w:spacing w:before="20" w:after="20" w:line="240" w:lineRule="auto"/>
            </w:pPr>
            <w:r>
              <w:t>T</w:t>
            </w:r>
            <w:r>
              <w:rPr>
                <w:lang w:val="en-GB"/>
              </w:rPr>
              <w:t>āvatimsa</w:t>
            </w:r>
          </w:p>
        </w:tc>
        <w:tc>
          <w:tcPr>
            <w:tcW w:w="3501" w:type="dxa"/>
            <w:gridSpan w:val="2"/>
            <w:vAlign w:val="center"/>
          </w:tcPr>
          <w:p w14:paraId="70E43120" w14:textId="77777777" w:rsidR="00482FE6" w:rsidRDefault="00482FE6" w:rsidP="00EB6EAF">
            <w:pPr>
              <w:pStyle w:val="EndnoteText"/>
              <w:snapToGrid w:val="0"/>
              <w:spacing w:before="20" w:after="20" w:line="240" w:lineRule="auto"/>
            </w:pPr>
            <w:r>
              <w:t>Heaven of the Thirty-Three Gods</w:t>
            </w:r>
          </w:p>
        </w:tc>
        <w:tc>
          <w:tcPr>
            <w:tcW w:w="2404" w:type="dxa"/>
            <w:vAlign w:val="center"/>
          </w:tcPr>
          <w:p w14:paraId="7D3D8BC9" w14:textId="77777777" w:rsidR="00482FE6" w:rsidRDefault="00482FE6" w:rsidP="00EB6EAF">
            <w:pPr>
              <w:pStyle w:val="EndnoteText"/>
              <w:snapToGrid w:val="0"/>
              <w:spacing w:before="20" w:after="20" w:line="240" w:lineRule="auto"/>
              <w:jc w:val="center"/>
            </w:pPr>
            <w:r>
              <w:t>1,000 Celestial Yrs or</w:t>
            </w:r>
          </w:p>
          <w:p w14:paraId="3D28A544" w14:textId="77777777" w:rsidR="00482FE6" w:rsidRDefault="00482FE6" w:rsidP="00EB6EAF">
            <w:pPr>
              <w:pStyle w:val="EndnoteText"/>
              <w:snapToGrid w:val="0"/>
              <w:spacing w:before="20" w:after="20" w:line="240" w:lineRule="auto"/>
              <w:jc w:val="center"/>
            </w:pPr>
            <w:r>
              <w:t>36 million Human Yrs</w:t>
            </w:r>
          </w:p>
        </w:tc>
      </w:tr>
      <w:tr w:rsidR="00482FE6" w14:paraId="2101B841" w14:textId="77777777" w:rsidTr="00B55BF2">
        <w:tc>
          <w:tcPr>
            <w:tcW w:w="685" w:type="dxa"/>
            <w:vAlign w:val="center"/>
          </w:tcPr>
          <w:p w14:paraId="7EED9E38" w14:textId="77777777" w:rsidR="00482FE6" w:rsidRDefault="00482FE6" w:rsidP="00EB6EAF">
            <w:pPr>
              <w:pStyle w:val="EndnoteText"/>
              <w:snapToGrid w:val="0"/>
              <w:spacing w:before="20" w:after="20" w:line="240" w:lineRule="auto"/>
              <w:jc w:val="center"/>
            </w:pPr>
            <w:r>
              <w:t>6</w:t>
            </w:r>
          </w:p>
        </w:tc>
        <w:tc>
          <w:tcPr>
            <w:tcW w:w="3039" w:type="dxa"/>
            <w:gridSpan w:val="2"/>
            <w:vAlign w:val="center"/>
          </w:tcPr>
          <w:p w14:paraId="7CDBB7A9" w14:textId="77777777" w:rsidR="00482FE6" w:rsidRDefault="00482FE6" w:rsidP="00EB6EAF">
            <w:pPr>
              <w:pStyle w:val="EndnoteText"/>
              <w:snapToGrid w:val="0"/>
              <w:spacing w:before="20" w:after="20" w:line="240" w:lineRule="auto"/>
            </w:pPr>
            <w:r>
              <w:t>C</w:t>
            </w:r>
            <w:r>
              <w:rPr>
                <w:lang w:val="en-GB"/>
              </w:rPr>
              <w:t>ātumahārājika</w:t>
            </w:r>
          </w:p>
        </w:tc>
        <w:tc>
          <w:tcPr>
            <w:tcW w:w="3501" w:type="dxa"/>
            <w:gridSpan w:val="2"/>
            <w:vAlign w:val="center"/>
          </w:tcPr>
          <w:p w14:paraId="1421CF33" w14:textId="77777777" w:rsidR="00482FE6" w:rsidRDefault="00482FE6" w:rsidP="00EB6EAF">
            <w:pPr>
              <w:pStyle w:val="EndnoteText"/>
              <w:snapToGrid w:val="0"/>
              <w:spacing w:before="20" w:after="20" w:line="240" w:lineRule="auto"/>
            </w:pPr>
            <w:r>
              <w:t>Heaven of the Four Great Kings</w:t>
            </w:r>
          </w:p>
        </w:tc>
        <w:tc>
          <w:tcPr>
            <w:tcW w:w="2404" w:type="dxa"/>
            <w:vAlign w:val="center"/>
          </w:tcPr>
          <w:p w14:paraId="7016944B" w14:textId="77777777" w:rsidR="00482FE6" w:rsidRDefault="00482FE6" w:rsidP="00EB6EAF">
            <w:pPr>
              <w:pStyle w:val="EndnoteText"/>
              <w:snapToGrid w:val="0"/>
              <w:spacing w:before="20" w:after="20" w:line="240" w:lineRule="auto"/>
              <w:jc w:val="center"/>
            </w:pPr>
            <w:r>
              <w:t>500 Celestial Yrs or</w:t>
            </w:r>
          </w:p>
          <w:p w14:paraId="2D43E700" w14:textId="77777777" w:rsidR="00482FE6" w:rsidRDefault="00482FE6" w:rsidP="00EB6EAF">
            <w:pPr>
              <w:pStyle w:val="EndnoteText"/>
              <w:snapToGrid w:val="0"/>
              <w:spacing w:before="20" w:after="20" w:line="240" w:lineRule="auto"/>
              <w:jc w:val="center"/>
            </w:pPr>
            <w:r>
              <w:t>9 million Human Yrs</w:t>
            </w:r>
          </w:p>
        </w:tc>
      </w:tr>
      <w:tr w:rsidR="00482FE6" w:rsidRPr="00CD68ED" w14:paraId="2702D74B" w14:textId="77777777" w:rsidTr="00DC6A75">
        <w:trPr>
          <w:trHeight w:val="763"/>
        </w:trPr>
        <w:tc>
          <w:tcPr>
            <w:tcW w:w="685" w:type="dxa"/>
            <w:vAlign w:val="center"/>
          </w:tcPr>
          <w:p w14:paraId="5A065381" w14:textId="77777777" w:rsidR="00482FE6" w:rsidRPr="00CD68ED" w:rsidRDefault="00482FE6" w:rsidP="00B77758">
            <w:pPr>
              <w:pStyle w:val="EndnoteText"/>
              <w:spacing w:line="240" w:lineRule="auto"/>
              <w:jc w:val="center"/>
              <w:rPr>
                <w:b/>
                <w:bCs/>
                <w:sz w:val="21"/>
                <w:szCs w:val="21"/>
              </w:rPr>
            </w:pPr>
            <w:r w:rsidRPr="00CD68ED">
              <w:rPr>
                <w:b/>
                <w:bCs/>
                <w:sz w:val="21"/>
                <w:szCs w:val="21"/>
              </w:rPr>
              <w:t>5</w:t>
            </w:r>
          </w:p>
        </w:tc>
        <w:tc>
          <w:tcPr>
            <w:tcW w:w="3039" w:type="dxa"/>
            <w:gridSpan w:val="2"/>
            <w:vAlign w:val="center"/>
          </w:tcPr>
          <w:p w14:paraId="3FBE570D" w14:textId="77777777" w:rsidR="00482FE6" w:rsidRPr="00CD68ED" w:rsidRDefault="00482FE6" w:rsidP="00CD5758">
            <w:pPr>
              <w:pStyle w:val="EndnoteText"/>
              <w:spacing w:line="240" w:lineRule="auto"/>
              <w:rPr>
                <w:b/>
                <w:bCs/>
                <w:sz w:val="21"/>
                <w:szCs w:val="21"/>
              </w:rPr>
            </w:pPr>
            <w:r w:rsidRPr="00CD68ED">
              <w:rPr>
                <w:b/>
                <w:bCs/>
                <w:sz w:val="21"/>
                <w:szCs w:val="21"/>
              </w:rPr>
              <w:t>Manussa Loka</w:t>
            </w:r>
          </w:p>
        </w:tc>
        <w:tc>
          <w:tcPr>
            <w:tcW w:w="3501" w:type="dxa"/>
            <w:gridSpan w:val="2"/>
            <w:vAlign w:val="center"/>
          </w:tcPr>
          <w:p w14:paraId="041E69BD" w14:textId="77777777" w:rsidR="00482FE6" w:rsidRPr="00CD68ED" w:rsidRDefault="00482FE6" w:rsidP="00DC6A75">
            <w:pPr>
              <w:pStyle w:val="EndnoteText"/>
              <w:spacing w:line="240" w:lineRule="auto"/>
              <w:rPr>
                <w:b/>
                <w:bCs/>
                <w:sz w:val="21"/>
                <w:szCs w:val="21"/>
              </w:rPr>
            </w:pPr>
            <w:r w:rsidRPr="00CD68ED">
              <w:rPr>
                <w:b/>
                <w:bCs/>
                <w:sz w:val="21"/>
                <w:szCs w:val="21"/>
              </w:rPr>
              <w:t>World of Human Beings</w:t>
            </w:r>
          </w:p>
          <w:p w14:paraId="1DCB2D3C" w14:textId="77777777" w:rsidR="00482FE6" w:rsidRPr="00CD68ED" w:rsidRDefault="00482FE6" w:rsidP="00DC6A75">
            <w:pPr>
              <w:pStyle w:val="EndnoteText"/>
              <w:spacing w:line="240" w:lineRule="auto"/>
              <w:rPr>
                <w:sz w:val="21"/>
                <w:szCs w:val="21"/>
              </w:rPr>
            </w:pPr>
            <w:r w:rsidRPr="00CD68ED">
              <w:rPr>
                <w:sz w:val="21"/>
                <w:szCs w:val="21"/>
              </w:rPr>
              <w:t>(Deemed a precious re-birth)</w:t>
            </w:r>
          </w:p>
        </w:tc>
        <w:tc>
          <w:tcPr>
            <w:tcW w:w="2404" w:type="dxa"/>
            <w:vAlign w:val="center"/>
          </w:tcPr>
          <w:p w14:paraId="16932BC5" w14:textId="77777777" w:rsidR="00482FE6" w:rsidRPr="00CD68ED" w:rsidRDefault="00482FE6" w:rsidP="002579D5">
            <w:pPr>
              <w:pStyle w:val="EndnoteText"/>
              <w:spacing w:line="240" w:lineRule="auto"/>
              <w:jc w:val="center"/>
              <w:rPr>
                <w:b/>
                <w:bCs/>
                <w:sz w:val="21"/>
                <w:szCs w:val="21"/>
              </w:rPr>
            </w:pPr>
            <w:r w:rsidRPr="00CD68ED">
              <w:rPr>
                <w:b/>
                <w:bCs/>
                <w:sz w:val="21"/>
                <w:szCs w:val="21"/>
              </w:rPr>
              <w:t>Between 10 and 80,000 human years</w:t>
            </w:r>
          </w:p>
        </w:tc>
      </w:tr>
      <w:tr w:rsidR="00482FE6" w:rsidRPr="00EF616C" w14:paraId="2905299B" w14:textId="77777777">
        <w:tc>
          <w:tcPr>
            <w:tcW w:w="9629" w:type="dxa"/>
            <w:gridSpan w:val="6"/>
            <w:vAlign w:val="center"/>
          </w:tcPr>
          <w:p w14:paraId="330A30F6" w14:textId="77777777" w:rsidR="00482FE6" w:rsidRPr="00D16745" w:rsidRDefault="00482FE6" w:rsidP="00CD68ED">
            <w:pPr>
              <w:pStyle w:val="EndnoteText"/>
              <w:spacing w:before="60" w:after="60" w:line="240" w:lineRule="auto"/>
              <w:rPr>
                <w:i/>
                <w:iCs/>
              </w:rPr>
            </w:pPr>
            <w:r w:rsidRPr="00D16745">
              <w:rPr>
                <w:i/>
                <w:iCs/>
                <w:lang w:val="en-GB"/>
              </w:rPr>
              <w:t>‘Plane</w:t>
            </w:r>
            <w:r>
              <w:rPr>
                <w:i/>
                <w:iCs/>
                <w:lang w:val="en-GB"/>
              </w:rPr>
              <w:t>s</w:t>
            </w:r>
            <w:r w:rsidRPr="00D16745">
              <w:rPr>
                <w:i/>
                <w:iCs/>
                <w:lang w:val="en-GB"/>
              </w:rPr>
              <w:t xml:space="preserve"> of Misery’ (Apāya Bhūmi)</w:t>
            </w:r>
          </w:p>
        </w:tc>
      </w:tr>
      <w:tr w:rsidR="00482FE6" w14:paraId="47BA8A14" w14:textId="77777777" w:rsidTr="00B55BF2">
        <w:tc>
          <w:tcPr>
            <w:tcW w:w="685" w:type="dxa"/>
            <w:vAlign w:val="center"/>
          </w:tcPr>
          <w:p w14:paraId="4619E9CA" w14:textId="77777777" w:rsidR="00482FE6" w:rsidRDefault="00482FE6" w:rsidP="00EB6EAF">
            <w:pPr>
              <w:pStyle w:val="EndnoteText"/>
              <w:snapToGrid w:val="0"/>
              <w:spacing w:before="20" w:after="20" w:line="240" w:lineRule="auto"/>
              <w:jc w:val="center"/>
            </w:pPr>
            <w:r>
              <w:t>4</w:t>
            </w:r>
          </w:p>
        </w:tc>
        <w:tc>
          <w:tcPr>
            <w:tcW w:w="3039" w:type="dxa"/>
            <w:gridSpan w:val="2"/>
            <w:vAlign w:val="center"/>
          </w:tcPr>
          <w:p w14:paraId="6B2AB2FC" w14:textId="77777777" w:rsidR="00482FE6" w:rsidRDefault="00482FE6" w:rsidP="00EB6EAF">
            <w:pPr>
              <w:pStyle w:val="EndnoteText"/>
              <w:snapToGrid w:val="0"/>
              <w:spacing w:before="20" w:after="20" w:line="240" w:lineRule="auto"/>
            </w:pPr>
            <w:r>
              <w:t>Asuras</w:t>
            </w:r>
          </w:p>
        </w:tc>
        <w:tc>
          <w:tcPr>
            <w:tcW w:w="3501" w:type="dxa"/>
            <w:gridSpan w:val="2"/>
            <w:vAlign w:val="center"/>
          </w:tcPr>
          <w:p w14:paraId="60216E1F" w14:textId="77777777" w:rsidR="00482FE6" w:rsidRDefault="00482FE6" w:rsidP="00EB6EAF">
            <w:pPr>
              <w:pStyle w:val="EndnoteText"/>
              <w:snapToGrid w:val="0"/>
              <w:spacing w:before="20" w:after="20" w:line="240" w:lineRule="auto"/>
            </w:pPr>
            <w:r>
              <w:t>Demons</w:t>
            </w:r>
          </w:p>
        </w:tc>
        <w:tc>
          <w:tcPr>
            <w:tcW w:w="2404" w:type="dxa"/>
            <w:vAlign w:val="center"/>
          </w:tcPr>
          <w:p w14:paraId="7D8A8FC6" w14:textId="77777777" w:rsidR="00482FE6" w:rsidRDefault="00482FE6" w:rsidP="00EB6EAF">
            <w:pPr>
              <w:pStyle w:val="EndnoteText"/>
              <w:snapToGrid w:val="0"/>
              <w:spacing w:before="20" w:after="20" w:line="240" w:lineRule="auto"/>
              <w:jc w:val="center"/>
            </w:pPr>
            <w:r>
              <w:t>Dependent on amount of negative Karma</w:t>
            </w:r>
          </w:p>
        </w:tc>
      </w:tr>
      <w:tr w:rsidR="00482FE6" w14:paraId="321C7D83" w14:textId="77777777" w:rsidTr="00B55BF2">
        <w:tc>
          <w:tcPr>
            <w:tcW w:w="685" w:type="dxa"/>
            <w:vAlign w:val="center"/>
          </w:tcPr>
          <w:p w14:paraId="5A4FF183" w14:textId="77777777" w:rsidR="00482FE6" w:rsidRDefault="00482FE6" w:rsidP="00EB6EAF">
            <w:pPr>
              <w:pStyle w:val="EndnoteText"/>
              <w:snapToGrid w:val="0"/>
              <w:spacing w:before="20" w:after="20" w:line="240" w:lineRule="auto"/>
              <w:jc w:val="center"/>
            </w:pPr>
            <w:r>
              <w:t>3</w:t>
            </w:r>
          </w:p>
        </w:tc>
        <w:tc>
          <w:tcPr>
            <w:tcW w:w="3039" w:type="dxa"/>
            <w:gridSpan w:val="2"/>
            <w:vAlign w:val="center"/>
          </w:tcPr>
          <w:p w14:paraId="47F11D09" w14:textId="77777777" w:rsidR="00482FE6" w:rsidRDefault="00482FE6" w:rsidP="00EB6EAF">
            <w:pPr>
              <w:pStyle w:val="EndnoteText"/>
              <w:snapToGrid w:val="0"/>
              <w:spacing w:before="20" w:after="20" w:line="240" w:lineRule="auto"/>
            </w:pPr>
            <w:r>
              <w:t>Peta</w:t>
            </w:r>
          </w:p>
        </w:tc>
        <w:tc>
          <w:tcPr>
            <w:tcW w:w="3501" w:type="dxa"/>
            <w:gridSpan w:val="2"/>
            <w:vAlign w:val="center"/>
          </w:tcPr>
          <w:p w14:paraId="07F3B212" w14:textId="77777777" w:rsidR="00482FE6" w:rsidRDefault="00482FE6" w:rsidP="00EB6EAF">
            <w:pPr>
              <w:pStyle w:val="EndnoteText"/>
              <w:snapToGrid w:val="0"/>
              <w:spacing w:before="20" w:after="20" w:line="240" w:lineRule="auto"/>
            </w:pPr>
            <w:r>
              <w:t>Ghosts and Unhappy Spirits</w:t>
            </w:r>
          </w:p>
        </w:tc>
        <w:tc>
          <w:tcPr>
            <w:tcW w:w="2404" w:type="dxa"/>
            <w:vAlign w:val="center"/>
          </w:tcPr>
          <w:p w14:paraId="2B03212D" w14:textId="77777777" w:rsidR="00482FE6" w:rsidRDefault="00482FE6" w:rsidP="00EB6EAF">
            <w:pPr>
              <w:pStyle w:val="EndnoteText"/>
              <w:snapToGrid w:val="0"/>
              <w:spacing w:before="20" w:after="20" w:line="240" w:lineRule="auto"/>
              <w:jc w:val="center"/>
            </w:pPr>
            <w:r>
              <w:t>Dependent on amount of negative Karma</w:t>
            </w:r>
          </w:p>
        </w:tc>
      </w:tr>
      <w:tr w:rsidR="00482FE6" w14:paraId="77C6BC01" w14:textId="77777777" w:rsidTr="00B55BF2">
        <w:tc>
          <w:tcPr>
            <w:tcW w:w="685" w:type="dxa"/>
            <w:vAlign w:val="center"/>
          </w:tcPr>
          <w:p w14:paraId="0A07CCFB" w14:textId="77777777" w:rsidR="00482FE6" w:rsidRDefault="00482FE6" w:rsidP="00EB6EAF">
            <w:pPr>
              <w:pStyle w:val="EndnoteText"/>
              <w:snapToGrid w:val="0"/>
              <w:spacing w:before="20" w:after="20" w:line="240" w:lineRule="auto"/>
              <w:jc w:val="center"/>
            </w:pPr>
            <w:r>
              <w:t>2</w:t>
            </w:r>
          </w:p>
        </w:tc>
        <w:tc>
          <w:tcPr>
            <w:tcW w:w="3039" w:type="dxa"/>
            <w:gridSpan w:val="2"/>
            <w:vAlign w:val="center"/>
          </w:tcPr>
          <w:p w14:paraId="684F6A1C" w14:textId="77777777" w:rsidR="00482FE6" w:rsidRDefault="00482FE6" w:rsidP="00EB6EAF">
            <w:pPr>
              <w:pStyle w:val="EndnoteText"/>
              <w:snapToGrid w:val="0"/>
              <w:spacing w:before="20" w:after="20" w:line="240" w:lineRule="auto"/>
            </w:pPr>
            <w:r>
              <w:t>Tiracch</w:t>
            </w:r>
            <w:r>
              <w:rPr>
                <w:lang w:val="en-GB"/>
              </w:rPr>
              <w:t>āna</w:t>
            </w:r>
          </w:p>
        </w:tc>
        <w:tc>
          <w:tcPr>
            <w:tcW w:w="3501" w:type="dxa"/>
            <w:gridSpan w:val="2"/>
            <w:vAlign w:val="center"/>
          </w:tcPr>
          <w:p w14:paraId="49A6A577" w14:textId="77777777" w:rsidR="00482FE6" w:rsidRDefault="00482FE6" w:rsidP="00EB6EAF">
            <w:pPr>
              <w:pStyle w:val="EndnoteText"/>
              <w:snapToGrid w:val="0"/>
              <w:spacing w:before="20" w:after="20" w:line="240" w:lineRule="auto"/>
            </w:pPr>
            <w:r>
              <w:t>Animals</w:t>
            </w:r>
          </w:p>
        </w:tc>
        <w:tc>
          <w:tcPr>
            <w:tcW w:w="2404" w:type="dxa"/>
            <w:vAlign w:val="center"/>
          </w:tcPr>
          <w:p w14:paraId="19269249" w14:textId="77777777" w:rsidR="00482FE6" w:rsidRDefault="00482FE6" w:rsidP="00EB6EAF">
            <w:pPr>
              <w:pStyle w:val="EndnoteText"/>
              <w:snapToGrid w:val="0"/>
              <w:spacing w:before="20" w:after="20" w:line="240" w:lineRule="auto"/>
              <w:jc w:val="center"/>
            </w:pPr>
            <w:r>
              <w:t>Dependent on amount of negative Karma</w:t>
            </w:r>
          </w:p>
        </w:tc>
      </w:tr>
      <w:tr w:rsidR="00482FE6" w14:paraId="10637DCA" w14:textId="77777777" w:rsidTr="00B55BF2">
        <w:tc>
          <w:tcPr>
            <w:tcW w:w="685" w:type="dxa"/>
            <w:vAlign w:val="center"/>
          </w:tcPr>
          <w:p w14:paraId="1E276921" w14:textId="77777777" w:rsidR="00482FE6" w:rsidRDefault="00482FE6" w:rsidP="00EB6EAF">
            <w:pPr>
              <w:pStyle w:val="EndnoteText"/>
              <w:snapToGrid w:val="0"/>
              <w:spacing w:before="20" w:after="20" w:line="240" w:lineRule="auto"/>
              <w:jc w:val="center"/>
            </w:pPr>
            <w:r>
              <w:t>1</w:t>
            </w:r>
          </w:p>
        </w:tc>
        <w:tc>
          <w:tcPr>
            <w:tcW w:w="3039" w:type="dxa"/>
            <w:gridSpan w:val="2"/>
            <w:vAlign w:val="center"/>
          </w:tcPr>
          <w:p w14:paraId="68F8C6B7" w14:textId="77777777" w:rsidR="00482FE6" w:rsidRDefault="00482FE6" w:rsidP="00EB6EAF">
            <w:pPr>
              <w:pStyle w:val="EndnoteText"/>
              <w:snapToGrid w:val="0"/>
              <w:spacing w:before="20" w:after="20" w:line="240" w:lineRule="auto"/>
            </w:pPr>
            <w:r>
              <w:t>Niraya</w:t>
            </w:r>
          </w:p>
        </w:tc>
        <w:tc>
          <w:tcPr>
            <w:tcW w:w="3501" w:type="dxa"/>
            <w:gridSpan w:val="2"/>
            <w:vAlign w:val="center"/>
          </w:tcPr>
          <w:p w14:paraId="2AEC4F5F" w14:textId="77777777" w:rsidR="00482FE6" w:rsidRDefault="00482FE6" w:rsidP="00EB6EAF">
            <w:pPr>
              <w:pStyle w:val="EndnoteText"/>
              <w:snapToGrid w:val="0"/>
              <w:spacing w:before="20" w:after="20" w:line="240" w:lineRule="auto"/>
            </w:pPr>
            <w:r>
              <w:t>Hells</w:t>
            </w:r>
          </w:p>
        </w:tc>
        <w:tc>
          <w:tcPr>
            <w:tcW w:w="2404" w:type="dxa"/>
            <w:vAlign w:val="center"/>
          </w:tcPr>
          <w:p w14:paraId="46ADB0C6" w14:textId="77777777" w:rsidR="00482FE6" w:rsidRDefault="00482FE6" w:rsidP="00EB6EAF">
            <w:pPr>
              <w:pStyle w:val="EndnoteText"/>
              <w:snapToGrid w:val="0"/>
              <w:spacing w:before="20" w:after="20" w:line="240" w:lineRule="auto"/>
              <w:jc w:val="center"/>
            </w:pPr>
            <w:r>
              <w:t>Dependent on amount of negative Karma</w:t>
            </w:r>
          </w:p>
        </w:tc>
      </w:tr>
    </w:tbl>
    <w:p w14:paraId="53DD6A66" w14:textId="77777777" w:rsidR="00482FE6" w:rsidRPr="00AD715F" w:rsidRDefault="00482FE6" w:rsidP="00482FE6">
      <w:pPr>
        <w:pStyle w:val="EndnoteText"/>
        <w:spacing w:line="240" w:lineRule="auto"/>
        <w:rPr>
          <w:sz w:val="24"/>
          <w:szCs w:val="24"/>
        </w:rPr>
      </w:pPr>
      <w:r w:rsidRPr="00AD715F">
        <w:rPr>
          <w:sz w:val="24"/>
          <w:szCs w:val="24"/>
        </w:rPr>
        <w:t>Notes:</w:t>
      </w:r>
    </w:p>
    <w:p w14:paraId="7047B7D9" w14:textId="77777777" w:rsidR="00482FE6" w:rsidRPr="00AD715F" w:rsidRDefault="00482FE6" w:rsidP="00482FE6">
      <w:pPr>
        <w:pStyle w:val="EndnoteText"/>
        <w:numPr>
          <w:ilvl w:val="0"/>
          <w:numId w:val="6"/>
        </w:numPr>
        <w:spacing w:before="80" w:line="240" w:lineRule="auto"/>
        <w:ind w:left="357" w:hanging="357"/>
        <w:jc w:val="both"/>
        <w:rPr>
          <w:sz w:val="24"/>
          <w:szCs w:val="24"/>
        </w:rPr>
      </w:pPr>
      <w:r w:rsidRPr="00AD715F">
        <w:rPr>
          <w:sz w:val="24"/>
          <w:szCs w:val="24"/>
          <w:u w:val="single"/>
        </w:rPr>
        <w:t>‘Desire Realm’ (Kama-Loka)</w:t>
      </w:r>
      <w:r w:rsidRPr="00AD715F">
        <w:rPr>
          <w:sz w:val="24"/>
          <w:szCs w:val="24"/>
        </w:rPr>
        <w:t>:</w:t>
      </w:r>
    </w:p>
    <w:p w14:paraId="0A64F626" w14:textId="77777777" w:rsidR="00482FE6" w:rsidRPr="00AD715F" w:rsidRDefault="00482FE6" w:rsidP="00482FE6">
      <w:pPr>
        <w:pStyle w:val="EndnoteText"/>
        <w:numPr>
          <w:ilvl w:val="1"/>
          <w:numId w:val="6"/>
        </w:numPr>
        <w:spacing w:before="80" w:line="240" w:lineRule="auto"/>
        <w:jc w:val="both"/>
        <w:rPr>
          <w:sz w:val="24"/>
          <w:szCs w:val="24"/>
        </w:rPr>
      </w:pPr>
      <w:r w:rsidRPr="00AD715F">
        <w:rPr>
          <w:i/>
          <w:iCs/>
          <w:sz w:val="24"/>
          <w:szCs w:val="24"/>
          <w:lang w:val="en-GB"/>
        </w:rPr>
        <w:t xml:space="preserve">‘Planes of Misery’ (Apāya Bhūmi): </w:t>
      </w:r>
      <w:r w:rsidRPr="00AD715F">
        <w:rPr>
          <w:sz w:val="24"/>
          <w:szCs w:val="24"/>
        </w:rPr>
        <w:t>There is no fixed time period in this plane as the duration depends on the amount of negative karma that has been accumulated in previous life-times.</w:t>
      </w:r>
    </w:p>
    <w:p w14:paraId="5E43BC16" w14:textId="77777777" w:rsidR="00482FE6" w:rsidRPr="00AD715F" w:rsidRDefault="00482FE6" w:rsidP="00482FE6">
      <w:pPr>
        <w:pStyle w:val="EndnoteText"/>
        <w:numPr>
          <w:ilvl w:val="1"/>
          <w:numId w:val="6"/>
        </w:numPr>
        <w:spacing w:before="80" w:line="240" w:lineRule="auto"/>
        <w:jc w:val="both"/>
        <w:rPr>
          <w:sz w:val="24"/>
          <w:szCs w:val="24"/>
        </w:rPr>
      </w:pPr>
      <w:r w:rsidRPr="00AD715F">
        <w:rPr>
          <w:sz w:val="24"/>
          <w:szCs w:val="24"/>
        </w:rPr>
        <w:t>In the C</w:t>
      </w:r>
      <w:r w:rsidRPr="00AD715F">
        <w:rPr>
          <w:sz w:val="24"/>
          <w:szCs w:val="24"/>
          <w:lang w:val="en-GB"/>
        </w:rPr>
        <w:t xml:space="preserve">ātumahārājika realm one celestial day equals 50 human years, </w:t>
      </w:r>
      <w:r w:rsidRPr="00AD715F">
        <w:rPr>
          <w:sz w:val="24"/>
          <w:szCs w:val="24"/>
        </w:rPr>
        <w:t>T</w:t>
      </w:r>
      <w:r w:rsidRPr="00AD715F">
        <w:rPr>
          <w:sz w:val="24"/>
          <w:szCs w:val="24"/>
          <w:lang w:val="en-GB"/>
        </w:rPr>
        <w:t xml:space="preserve">āvatimsa one celestial day equals 100 human years, </w:t>
      </w:r>
      <w:r w:rsidRPr="00AD715F">
        <w:rPr>
          <w:sz w:val="24"/>
          <w:szCs w:val="24"/>
        </w:rPr>
        <w:t>Y</w:t>
      </w:r>
      <w:r w:rsidRPr="00AD715F">
        <w:rPr>
          <w:sz w:val="24"/>
          <w:szCs w:val="24"/>
          <w:lang w:val="en-GB"/>
        </w:rPr>
        <w:t xml:space="preserve">āma is 200 years and so on, doubling in each higher realm until the </w:t>
      </w:r>
      <w:r w:rsidRPr="00AD715F">
        <w:rPr>
          <w:sz w:val="24"/>
          <w:szCs w:val="24"/>
        </w:rPr>
        <w:t>Paranimmita-Vasavatti realm.</w:t>
      </w:r>
      <w:r w:rsidRPr="00AD715F">
        <w:rPr>
          <w:sz w:val="24"/>
          <w:szCs w:val="24"/>
          <w:vertAlign w:val="superscript"/>
        </w:rPr>
        <w:t xml:space="preserve">a </w:t>
      </w:r>
      <w:r w:rsidRPr="00AD715F">
        <w:rPr>
          <w:sz w:val="24"/>
          <w:szCs w:val="24"/>
        </w:rPr>
        <w:t>Life-spans</w:t>
      </w:r>
      <w:r w:rsidRPr="00AD715F">
        <w:rPr>
          <w:sz w:val="24"/>
          <w:szCs w:val="24"/>
          <w:vertAlign w:val="superscript"/>
        </w:rPr>
        <w:t xml:space="preserve"> </w:t>
      </w:r>
      <w:r w:rsidRPr="00AD715F">
        <w:rPr>
          <w:sz w:val="24"/>
          <w:szCs w:val="24"/>
        </w:rPr>
        <w:t>in the Human realm are described in the text above.</w:t>
      </w:r>
    </w:p>
    <w:p w14:paraId="67937F3E" w14:textId="77777777" w:rsidR="00482FE6" w:rsidRPr="00AD715F" w:rsidRDefault="00482FE6" w:rsidP="00482FE6">
      <w:pPr>
        <w:pStyle w:val="EndnoteText"/>
        <w:numPr>
          <w:ilvl w:val="0"/>
          <w:numId w:val="6"/>
        </w:numPr>
        <w:spacing w:before="80" w:line="240" w:lineRule="auto"/>
        <w:ind w:left="357" w:hanging="357"/>
        <w:jc w:val="both"/>
        <w:rPr>
          <w:sz w:val="24"/>
          <w:szCs w:val="24"/>
          <w:vertAlign w:val="superscript"/>
          <w:lang w:val="en-GB"/>
        </w:rPr>
      </w:pPr>
      <w:r w:rsidRPr="00AD715F">
        <w:rPr>
          <w:sz w:val="24"/>
          <w:szCs w:val="24"/>
          <w:u w:val="single"/>
          <w:lang w:val="en-GB"/>
        </w:rPr>
        <w:t>Form and Formless Realms</w:t>
      </w:r>
      <w:r w:rsidRPr="00AD715F">
        <w:rPr>
          <w:sz w:val="24"/>
          <w:szCs w:val="24"/>
          <w:lang w:val="en-GB"/>
        </w:rPr>
        <w:t xml:space="preserve">: The time scale referred to as a </w:t>
      </w:r>
      <w:r w:rsidRPr="00AD715F">
        <w:rPr>
          <w:sz w:val="24"/>
          <w:szCs w:val="24"/>
        </w:rPr>
        <w:t>M</w:t>
      </w:r>
      <w:r w:rsidRPr="00AD715F">
        <w:rPr>
          <w:sz w:val="24"/>
          <w:szCs w:val="24"/>
          <w:lang w:val="en-GB"/>
        </w:rPr>
        <w:t>ahākappa are unimaginably long. Bikkihu Bodhi explains this as follows: ‘Buddhist texts speak of three kinds of aeon, an interim aeon, an incalculable aeon, and a great aeon. An interim aeon (antarakappa) is the period of time required for the life-span of human beings to rise from ten years to the maximum of many thousands of years, and then fall back to ten years. Twenty such interim aeons equal one incalculable aeon (asankheyyakappa), and four incalculable aeons constitute one great aeon (mahākappa). The length of a great aeon is said by the Buddha to be longer than the time it would take for a man to wear away a mountain of solid granite one yojana (about 7 miles) high and wide by stroking it once every hundred years with a silk cloth’.</w:t>
      </w:r>
      <w:r w:rsidRPr="00AD715F">
        <w:rPr>
          <w:sz w:val="24"/>
          <w:szCs w:val="24"/>
          <w:vertAlign w:val="superscript"/>
          <w:lang w:val="en-GB"/>
        </w:rPr>
        <w:t>b</w:t>
      </w:r>
    </w:p>
    <w:p w14:paraId="208552E7" w14:textId="77777777" w:rsidR="00482FE6" w:rsidRPr="00AD715F" w:rsidRDefault="00482FE6" w:rsidP="00482FE6">
      <w:pPr>
        <w:pStyle w:val="EndnoteText"/>
        <w:spacing w:line="240" w:lineRule="auto"/>
        <w:rPr>
          <w:vertAlign w:val="superscript"/>
          <w:lang w:val="en-GB"/>
        </w:rPr>
      </w:pPr>
    </w:p>
    <w:p w14:paraId="35CA388B" w14:textId="77777777" w:rsidR="00482FE6" w:rsidRPr="00AD715F" w:rsidRDefault="00482FE6" w:rsidP="00482FE6">
      <w:pPr>
        <w:pStyle w:val="Foot-note"/>
        <w:rPr>
          <w:sz w:val="20"/>
        </w:rPr>
      </w:pPr>
      <w:r w:rsidRPr="00AD715F">
        <w:rPr>
          <w:sz w:val="20"/>
          <w:vertAlign w:val="superscript"/>
        </w:rPr>
        <w:t xml:space="preserve">a </w:t>
      </w:r>
      <w:r w:rsidRPr="00AD715F">
        <w:rPr>
          <w:sz w:val="20"/>
        </w:rPr>
        <w:t xml:space="preserve">Commentary by Bikkhu Bodhi in Ācariyahu Anuruddha, </w:t>
      </w:r>
      <w:r w:rsidRPr="00AD715F">
        <w:rPr>
          <w:i/>
          <w:iCs/>
          <w:sz w:val="20"/>
        </w:rPr>
        <w:t xml:space="preserve">Abhidhammattha Sangaga: A Complete Manual of Abhidhamma, </w:t>
      </w:r>
      <w:r w:rsidRPr="00AD715F">
        <w:rPr>
          <w:sz w:val="20"/>
        </w:rPr>
        <w:t>trans. and ed. by Bhikkhu Bodhi (Onalaska: BPS Pariyatti Editions, 2013), pp. 196-97.</w:t>
      </w:r>
    </w:p>
    <w:p w14:paraId="29E7F10F" w14:textId="77777777" w:rsidR="00482FE6" w:rsidRPr="00AD715F" w:rsidRDefault="00482FE6" w:rsidP="00482FE6">
      <w:pPr>
        <w:pStyle w:val="Foot-note"/>
        <w:rPr>
          <w:sz w:val="20"/>
        </w:rPr>
      </w:pPr>
      <w:r w:rsidRPr="00AD715F">
        <w:rPr>
          <w:sz w:val="20"/>
          <w:vertAlign w:val="superscript"/>
        </w:rPr>
        <w:t>b</w:t>
      </w:r>
      <w:r w:rsidRPr="00AD715F">
        <w:rPr>
          <w:sz w:val="20"/>
        </w:rPr>
        <w:t xml:space="preserve"> Ibid p. 198.</w:t>
      </w:r>
    </w:p>
    <w:p w14:paraId="421787A5" w14:textId="77777777" w:rsidR="00482FE6" w:rsidRPr="00827FC3" w:rsidRDefault="00482FE6" w:rsidP="00482FE6">
      <w:pPr>
        <w:pStyle w:val="Foot-note"/>
        <w:rPr>
          <w:sz w:val="20"/>
          <w:szCs w:val="22"/>
        </w:rPr>
      </w:pPr>
    </w:p>
    <w:p w14:paraId="1BBB8B74" w14:textId="77777777" w:rsidR="00482FE6" w:rsidRDefault="00482FE6" w:rsidP="00482FE6">
      <w:pPr>
        <w:pStyle w:val="Foot-note"/>
        <w:rPr>
          <w:sz w:val="20"/>
          <w:szCs w:val="22"/>
        </w:rPr>
      </w:pPr>
    </w:p>
    <w:p w14:paraId="04E191B3" w14:textId="77777777" w:rsidR="00482FE6" w:rsidRPr="00827FC3" w:rsidRDefault="00482FE6" w:rsidP="00482FE6">
      <w:pPr>
        <w:pStyle w:val="Foot-note"/>
        <w:rPr>
          <w:sz w:val="20"/>
          <w:szCs w:val="22"/>
        </w:rPr>
      </w:pPr>
    </w:p>
  </w:endnote>
  <w:endnote w:id="4">
    <w:p w14:paraId="78C5EE81" w14:textId="77777777" w:rsidR="00442C3C" w:rsidRPr="00AD715F" w:rsidRDefault="00442C3C" w:rsidP="00442C3C">
      <w:pPr>
        <w:pStyle w:val="EndnoteText"/>
        <w:rPr>
          <w:b/>
          <w:bCs/>
          <w:sz w:val="24"/>
          <w:szCs w:val="24"/>
        </w:rPr>
      </w:pPr>
      <w:r w:rsidRPr="00AD715F">
        <w:rPr>
          <w:rStyle w:val="EndnoteReference"/>
          <w:b/>
          <w:bCs/>
          <w:sz w:val="24"/>
          <w:szCs w:val="24"/>
        </w:rPr>
        <w:endnoteRef/>
      </w:r>
      <w:r w:rsidRPr="00AD715F">
        <w:rPr>
          <w:b/>
          <w:bCs/>
          <w:sz w:val="24"/>
          <w:szCs w:val="24"/>
        </w:rPr>
        <w:t xml:space="preserve"> An Overview of the Dispensations</w:t>
      </w:r>
    </w:p>
    <w:p w14:paraId="5C5BB110" w14:textId="77777777" w:rsidR="00442C3C" w:rsidRDefault="00442C3C" w:rsidP="00442C3C">
      <w:pPr>
        <w:pStyle w:val="EndnoteText"/>
        <w:spacing w:line="240" w:lineRule="auto"/>
      </w:pPr>
      <w:r>
        <w:rPr>
          <w:noProof/>
        </w:rPr>
        <w:drawing>
          <wp:inline distT="0" distB="0" distL="0" distR="0" wp14:anchorId="0D2FC493" wp14:editId="7C95019B">
            <wp:extent cx="6120765" cy="2933065"/>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6120765" cy="2933065"/>
                    </a:xfrm>
                    <a:prstGeom prst="rect">
                      <a:avLst/>
                    </a:prstGeom>
                  </pic:spPr>
                </pic:pic>
              </a:graphicData>
            </a:graphic>
          </wp:inline>
        </w:drawing>
      </w:r>
    </w:p>
    <w:p w14:paraId="44A4A9B9" w14:textId="77777777" w:rsidR="00442C3C" w:rsidRPr="00AD715F" w:rsidRDefault="00442C3C" w:rsidP="00442C3C">
      <w:pPr>
        <w:pStyle w:val="Foot-note"/>
        <w:ind w:left="0" w:firstLine="0"/>
        <w:rPr>
          <w:sz w:val="20"/>
          <w:szCs w:val="22"/>
        </w:rPr>
      </w:pPr>
      <w:r w:rsidRPr="00AD715F">
        <w:rPr>
          <w:sz w:val="20"/>
          <w:szCs w:val="22"/>
        </w:rPr>
        <w:t xml:space="preserve">Dispensation Chart adapted from </w:t>
      </w:r>
      <w:r>
        <w:rPr>
          <w:sz w:val="20"/>
          <w:szCs w:val="22"/>
        </w:rPr>
        <w:t>Bible</w:t>
      </w:r>
      <w:r w:rsidRPr="00AD715F">
        <w:rPr>
          <w:sz w:val="20"/>
          <w:szCs w:val="22"/>
        </w:rPr>
        <w:t xml:space="preserve"> Life Ministries, &lt;https://</w:t>
      </w:r>
      <w:r>
        <w:rPr>
          <w:sz w:val="20"/>
          <w:szCs w:val="22"/>
        </w:rPr>
        <w:t>Bible</w:t>
      </w:r>
      <w:r w:rsidRPr="00AD715F">
        <w:rPr>
          <w:sz w:val="20"/>
          <w:szCs w:val="22"/>
        </w:rPr>
        <w:t>life.org/dispensations-big.jpg&gt;, [accessed 4 October 2022].</w:t>
      </w:r>
    </w:p>
    <w:p w14:paraId="7C100228" w14:textId="77777777" w:rsidR="00442C3C" w:rsidRDefault="00442C3C" w:rsidP="00442C3C">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ody C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9479893"/>
      <w:docPartObj>
        <w:docPartGallery w:val="Page Numbers (Bottom of Page)"/>
        <w:docPartUnique/>
      </w:docPartObj>
    </w:sdtPr>
    <w:sdtContent>
      <w:p w14:paraId="2087E673" w14:textId="2FFA0922" w:rsidR="001556B7" w:rsidRDefault="001556B7" w:rsidP="0015241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3C73E7">
          <w:rPr>
            <w:rStyle w:val="PageNumber"/>
            <w:noProof/>
          </w:rPr>
          <w:t>2</w:t>
        </w:r>
        <w:r>
          <w:rPr>
            <w:rStyle w:val="PageNumber"/>
          </w:rPr>
          <w:fldChar w:fldCharType="end"/>
        </w:r>
      </w:p>
    </w:sdtContent>
  </w:sdt>
  <w:sdt>
    <w:sdtPr>
      <w:rPr>
        <w:rStyle w:val="PageNumber"/>
      </w:rPr>
      <w:id w:val="-104501743"/>
      <w:docPartObj>
        <w:docPartGallery w:val="Page Numbers (Bottom of Page)"/>
        <w:docPartUnique/>
      </w:docPartObj>
    </w:sdtPr>
    <w:sdtContent>
      <w:p w14:paraId="18A09036" w14:textId="14FF8A09" w:rsidR="00221F22" w:rsidRDefault="00221F22" w:rsidP="0015241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3C73E7">
          <w:rPr>
            <w:rStyle w:val="PageNumber"/>
            <w:noProof/>
          </w:rPr>
          <w:t>2</w:t>
        </w:r>
        <w:r>
          <w:rPr>
            <w:rStyle w:val="PageNumber"/>
          </w:rPr>
          <w:fldChar w:fldCharType="end"/>
        </w:r>
      </w:p>
    </w:sdtContent>
  </w:sdt>
  <w:p w14:paraId="62C93790" w14:textId="77777777" w:rsidR="00221F22" w:rsidRDefault="00221F22" w:rsidP="00152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6"/>
        <w:szCs w:val="16"/>
      </w:rPr>
      <w:id w:val="-1591455099"/>
      <w:docPartObj>
        <w:docPartGallery w:val="Page Numbers (Bottom of Page)"/>
        <w:docPartUnique/>
      </w:docPartObj>
    </w:sdtPr>
    <w:sdtEndPr>
      <w:rPr>
        <w:rStyle w:val="PageNumber"/>
        <w:sz w:val="8"/>
        <w:szCs w:val="8"/>
      </w:rPr>
    </w:sdtEndPr>
    <w:sdtContent>
      <w:p w14:paraId="3649468D" w14:textId="77777777" w:rsidR="00522FFF" w:rsidRPr="00522FFF" w:rsidRDefault="00522FFF" w:rsidP="00522FFF">
        <w:pPr>
          <w:pStyle w:val="Footer"/>
          <w:spacing w:line="240" w:lineRule="auto"/>
          <w:jc w:val="center"/>
          <w:rPr>
            <w:rStyle w:val="PageNumber"/>
            <w:color w:val="595959" w:themeColor="text1" w:themeTint="A6"/>
            <w:sz w:val="16"/>
            <w:szCs w:val="16"/>
          </w:rPr>
        </w:pPr>
        <w:r w:rsidRPr="00522FFF">
          <w:rPr>
            <w:rStyle w:val="PageNumber"/>
            <w:color w:val="595959" w:themeColor="text1" w:themeTint="A6"/>
            <w:sz w:val="16"/>
            <w:szCs w:val="16"/>
          </w:rPr>
          <w:t xml:space="preserve">Page </w:t>
        </w:r>
        <w:r w:rsidR="001556B7" w:rsidRPr="00522FFF">
          <w:rPr>
            <w:rStyle w:val="PageNumber"/>
            <w:color w:val="595959" w:themeColor="text1" w:themeTint="A6"/>
            <w:sz w:val="16"/>
            <w:szCs w:val="16"/>
          </w:rPr>
          <w:fldChar w:fldCharType="begin"/>
        </w:r>
        <w:r w:rsidR="001556B7" w:rsidRPr="00522FFF">
          <w:rPr>
            <w:rStyle w:val="PageNumber"/>
            <w:color w:val="595959" w:themeColor="text1" w:themeTint="A6"/>
            <w:sz w:val="16"/>
            <w:szCs w:val="16"/>
          </w:rPr>
          <w:instrText xml:space="preserve"> PAGE </w:instrText>
        </w:r>
        <w:r w:rsidR="001556B7" w:rsidRPr="00522FFF">
          <w:rPr>
            <w:rStyle w:val="PageNumber"/>
            <w:color w:val="595959" w:themeColor="text1" w:themeTint="A6"/>
            <w:sz w:val="16"/>
            <w:szCs w:val="16"/>
          </w:rPr>
          <w:fldChar w:fldCharType="separate"/>
        </w:r>
        <w:r w:rsidR="00136F48" w:rsidRPr="00522FFF">
          <w:rPr>
            <w:rStyle w:val="PageNumber"/>
            <w:noProof/>
            <w:color w:val="595959" w:themeColor="text1" w:themeTint="A6"/>
            <w:sz w:val="16"/>
            <w:szCs w:val="16"/>
          </w:rPr>
          <w:t>11</w:t>
        </w:r>
        <w:r w:rsidR="001556B7" w:rsidRPr="00522FFF">
          <w:rPr>
            <w:rStyle w:val="PageNumber"/>
            <w:color w:val="595959" w:themeColor="text1" w:themeTint="A6"/>
            <w:sz w:val="16"/>
            <w:szCs w:val="16"/>
          </w:rPr>
          <w:fldChar w:fldCharType="end"/>
        </w:r>
      </w:p>
      <w:p w14:paraId="32D35F25" w14:textId="598AA0D7" w:rsidR="003C73E7" w:rsidRPr="00522FFF" w:rsidRDefault="00000000" w:rsidP="003C73E7">
        <w:pPr>
          <w:pStyle w:val="Footer"/>
          <w:spacing w:after="120" w:line="240" w:lineRule="auto"/>
          <w:jc w:val="center"/>
          <w:rPr>
            <w:sz w:val="8"/>
            <w:szCs w:val="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F9D60" w14:textId="77777777" w:rsidR="002E2080" w:rsidRDefault="002E2080" w:rsidP="00E77AEA">
      <w:pPr>
        <w:spacing w:line="240" w:lineRule="auto"/>
      </w:pPr>
      <w:r>
        <w:separator/>
      </w:r>
    </w:p>
  </w:footnote>
  <w:footnote w:type="continuationSeparator" w:id="0">
    <w:p w14:paraId="34BE4EFC" w14:textId="77777777" w:rsidR="002E2080" w:rsidRDefault="002E2080">
      <w:r>
        <w:continuationSeparator/>
      </w:r>
    </w:p>
  </w:footnote>
  <w:footnote w:type="continuationNotice" w:id="1">
    <w:p w14:paraId="1A273624" w14:textId="77777777" w:rsidR="002E2080" w:rsidRDefault="002E2080"/>
  </w:footnote>
  <w:footnote w:id="2">
    <w:p w14:paraId="68088B51" w14:textId="26E4E3B7" w:rsidR="00A3317E" w:rsidRPr="00C70691" w:rsidRDefault="00A3317E" w:rsidP="004C5971">
      <w:pPr>
        <w:pStyle w:val="Foot-note"/>
        <w:snapToGrid w:val="0"/>
        <w:ind w:left="284" w:hanging="284"/>
        <w:rPr>
          <w:color w:val="000000" w:themeColor="text1"/>
          <w:sz w:val="20"/>
          <w:szCs w:val="22"/>
          <w:lang w:val="en-GB"/>
        </w:rPr>
      </w:pPr>
      <w:r w:rsidRPr="00C70691">
        <w:rPr>
          <w:rStyle w:val="FootnoteReference"/>
          <w:color w:val="000000" w:themeColor="text1"/>
          <w:sz w:val="20"/>
          <w:szCs w:val="22"/>
        </w:rPr>
        <w:footnoteRef/>
      </w:r>
      <w:r w:rsidRPr="00C70691">
        <w:rPr>
          <w:color w:val="000000" w:themeColor="text1"/>
          <w:sz w:val="20"/>
          <w:szCs w:val="22"/>
          <w:vertAlign w:val="superscript"/>
        </w:rPr>
        <w:t xml:space="preserve"> </w:t>
      </w:r>
      <w:r w:rsidR="00082388" w:rsidRPr="00C70691">
        <w:rPr>
          <w:i/>
          <w:iCs/>
          <w:color w:val="000000" w:themeColor="text1"/>
          <w:sz w:val="20"/>
          <w:szCs w:val="22"/>
        </w:rPr>
        <w:t xml:space="preserve">The Holy </w:t>
      </w:r>
      <w:r w:rsidR="007A5C2E" w:rsidRPr="00C70691">
        <w:rPr>
          <w:i/>
          <w:iCs/>
          <w:color w:val="000000" w:themeColor="text1"/>
          <w:sz w:val="20"/>
          <w:szCs w:val="22"/>
        </w:rPr>
        <w:t>Bible</w:t>
      </w:r>
      <w:r w:rsidR="00082388" w:rsidRPr="00C70691">
        <w:rPr>
          <w:color w:val="000000" w:themeColor="text1"/>
          <w:sz w:val="20"/>
          <w:szCs w:val="22"/>
        </w:rPr>
        <w:t xml:space="preserve">, New Revised Standard Version (The British and Foreign </w:t>
      </w:r>
      <w:r w:rsidR="007A5C2E" w:rsidRPr="00C70691">
        <w:rPr>
          <w:color w:val="000000" w:themeColor="text1"/>
          <w:sz w:val="20"/>
          <w:szCs w:val="22"/>
        </w:rPr>
        <w:t>Bible</w:t>
      </w:r>
      <w:r w:rsidR="00082388" w:rsidRPr="00C70691">
        <w:rPr>
          <w:color w:val="000000" w:themeColor="text1"/>
          <w:sz w:val="20"/>
          <w:szCs w:val="22"/>
        </w:rPr>
        <w:t xml:space="preserve"> Society, 2020), John</w:t>
      </w:r>
      <w:r w:rsidR="00B11FAB" w:rsidRPr="00C70691">
        <w:rPr>
          <w:color w:val="000000" w:themeColor="text1"/>
          <w:sz w:val="20"/>
          <w:szCs w:val="22"/>
        </w:rPr>
        <w:t xml:space="preserve"> 14:1-4.</w:t>
      </w:r>
    </w:p>
  </w:footnote>
  <w:footnote w:id="3">
    <w:p w14:paraId="2FB0CE6F" w14:textId="2079F07A" w:rsidR="00E81CFF" w:rsidRPr="00C70691" w:rsidRDefault="00E81CFF" w:rsidP="004C5971">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00007192" w:rsidRPr="00C70691">
        <w:rPr>
          <w:i/>
          <w:iCs/>
          <w:color w:val="000000" w:themeColor="text1"/>
          <w:sz w:val="20"/>
          <w:szCs w:val="22"/>
        </w:rPr>
        <w:t xml:space="preserve"> Thich </w:t>
      </w:r>
      <w:proofErr w:type="spellStart"/>
      <w:r w:rsidR="00007192" w:rsidRPr="00C70691">
        <w:rPr>
          <w:i/>
          <w:iCs/>
          <w:color w:val="000000" w:themeColor="text1"/>
          <w:sz w:val="20"/>
          <w:szCs w:val="22"/>
        </w:rPr>
        <w:t>Nhat</w:t>
      </w:r>
      <w:proofErr w:type="spellEnd"/>
      <w:r w:rsidR="00007192" w:rsidRPr="00C70691">
        <w:rPr>
          <w:i/>
          <w:iCs/>
          <w:color w:val="000000" w:themeColor="text1"/>
          <w:sz w:val="20"/>
          <w:szCs w:val="22"/>
        </w:rPr>
        <w:t xml:space="preserve"> Hanh, The Diamond Sutra: The Diamond That Cuts Through Illusion</w:t>
      </w:r>
      <w:r w:rsidR="00007192" w:rsidRPr="00C70691">
        <w:rPr>
          <w:color w:val="000000" w:themeColor="text1"/>
          <w:sz w:val="20"/>
          <w:szCs w:val="22"/>
        </w:rPr>
        <w:t>, tran</w:t>
      </w:r>
      <w:r w:rsidR="0028126F">
        <w:rPr>
          <w:color w:val="000000" w:themeColor="text1"/>
          <w:sz w:val="20"/>
          <w:szCs w:val="22"/>
        </w:rPr>
        <w:t>s.</w:t>
      </w:r>
      <w:r w:rsidR="00007192" w:rsidRPr="00C70691">
        <w:rPr>
          <w:color w:val="000000" w:themeColor="text1"/>
          <w:sz w:val="20"/>
          <w:szCs w:val="22"/>
        </w:rPr>
        <w:t xml:space="preserve"> and ed</w:t>
      </w:r>
      <w:r w:rsidR="0028126F">
        <w:rPr>
          <w:color w:val="000000" w:themeColor="text1"/>
          <w:sz w:val="20"/>
          <w:szCs w:val="22"/>
        </w:rPr>
        <w:t>.</w:t>
      </w:r>
      <w:r w:rsidR="00007192" w:rsidRPr="00C70691">
        <w:rPr>
          <w:color w:val="000000" w:themeColor="text1"/>
          <w:sz w:val="20"/>
          <w:szCs w:val="22"/>
        </w:rPr>
        <w:t xml:space="preserve"> by Thich </w:t>
      </w:r>
      <w:proofErr w:type="spellStart"/>
      <w:r w:rsidR="00007192" w:rsidRPr="00C70691">
        <w:rPr>
          <w:color w:val="000000" w:themeColor="text1"/>
          <w:sz w:val="20"/>
          <w:szCs w:val="22"/>
        </w:rPr>
        <w:t>Nhat</w:t>
      </w:r>
      <w:proofErr w:type="spellEnd"/>
      <w:r w:rsidR="00007192" w:rsidRPr="00C70691">
        <w:rPr>
          <w:color w:val="000000" w:themeColor="text1"/>
          <w:sz w:val="20"/>
          <w:szCs w:val="22"/>
        </w:rPr>
        <w:t xml:space="preserve"> Hanh (Berkley: Parallax Press, 1992)</w:t>
      </w:r>
      <w:r w:rsidR="00694D98" w:rsidRPr="00C70691">
        <w:rPr>
          <w:color w:val="000000" w:themeColor="text1"/>
          <w:sz w:val="20"/>
          <w:szCs w:val="22"/>
        </w:rPr>
        <w:t>, p.7.</w:t>
      </w:r>
    </w:p>
  </w:footnote>
  <w:footnote w:id="4">
    <w:p w14:paraId="7CE30E6D" w14:textId="77777777" w:rsidR="00E81CFF" w:rsidRPr="00C70691" w:rsidRDefault="00E81CFF" w:rsidP="004C5971">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William Shakespeare, </w:t>
      </w:r>
      <w:r w:rsidRPr="00C70691">
        <w:rPr>
          <w:i/>
          <w:iCs/>
          <w:color w:val="000000" w:themeColor="text1"/>
          <w:sz w:val="20"/>
          <w:szCs w:val="22"/>
        </w:rPr>
        <w:t>Hamlet</w:t>
      </w:r>
      <w:r w:rsidRPr="00C70691">
        <w:rPr>
          <w:color w:val="000000" w:themeColor="text1"/>
          <w:sz w:val="20"/>
          <w:szCs w:val="22"/>
        </w:rPr>
        <w:t xml:space="preserve"> (London: Penguin Classics, 2015), Act 3, scene 1.</w:t>
      </w:r>
    </w:p>
  </w:footnote>
  <w:footnote w:id="5">
    <w:p w14:paraId="2DAD6D26" w14:textId="77777777" w:rsidR="00E81CFF" w:rsidRDefault="00E81CFF" w:rsidP="004C5971">
      <w:pPr>
        <w:pStyle w:val="Foot-note"/>
        <w:snapToGrid w:val="0"/>
        <w:ind w:left="284" w:hanging="284"/>
      </w:pPr>
      <w:r w:rsidRPr="00C70691">
        <w:rPr>
          <w:rStyle w:val="FootnoteReference"/>
          <w:color w:val="000000" w:themeColor="text1"/>
          <w:sz w:val="20"/>
          <w:szCs w:val="22"/>
        </w:rPr>
        <w:footnoteRef/>
      </w:r>
      <w:r w:rsidRPr="00C70691">
        <w:rPr>
          <w:color w:val="000000" w:themeColor="text1"/>
          <w:sz w:val="20"/>
          <w:szCs w:val="22"/>
        </w:rPr>
        <w:t xml:space="preserve"> Douglas Adam, </w:t>
      </w:r>
      <w:r w:rsidRPr="00C70691">
        <w:rPr>
          <w:i/>
          <w:iCs/>
          <w:color w:val="000000" w:themeColor="text1"/>
          <w:sz w:val="20"/>
          <w:szCs w:val="22"/>
        </w:rPr>
        <w:t xml:space="preserve">The Restaurant </w:t>
      </w:r>
      <w:proofErr w:type="gramStart"/>
      <w:r w:rsidRPr="00C70691">
        <w:rPr>
          <w:i/>
          <w:iCs/>
          <w:color w:val="000000" w:themeColor="text1"/>
          <w:sz w:val="20"/>
          <w:szCs w:val="22"/>
        </w:rPr>
        <w:t>At</w:t>
      </w:r>
      <w:proofErr w:type="gramEnd"/>
      <w:r w:rsidRPr="00C70691">
        <w:rPr>
          <w:i/>
          <w:iCs/>
          <w:color w:val="000000" w:themeColor="text1"/>
          <w:sz w:val="20"/>
          <w:szCs w:val="22"/>
        </w:rPr>
        <w:t xml:space="preserve"> The End Of The Universe</w:t>
      </w:r>
      <w:r w:rsidRPr="00C70691">
        <w:rPr>
          <w:color w:val="000000" w:themeColor="text1"/>
          <w:sz w:val="20"/>
          <w:szCs w:val="22"/>
        </w:rPr>
        <w:t xml:space="preserve"> (London: Pan Books Ltd, 1980), pp. 7-8.</w:t>
      </w:r>
    </w:p>
  </w:footnote>
  <w:footnote w:id="6">
    <w:p w14:paraId="37AFF91C" w14:textId="73751732" w:rsidR="002C7795" w:rsidRPr="00C70691" w:rsidRDefault="002C7795" w:rsidP="004C5971">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w:t>
      </w:r>
      <w:r w:rsidR="00D27229" w:rsidRPr="00C70691">
        <w:rPr>
          <w:color w:val="000000" w:themeColor="text1"/>
          <w:sz w:val="20"/>
        </w:rPr>
        <w:t xml:space="preserve">4.3 </w:t>
      </w:r>
      <w:r w:rsidR="00377573" w:rsidRPr="00C70691">
        <w:rPr>
          <w:color w:val="000000" w:themeColor="text1"/>
          <w:sz w:val="20"/>
        </w:rPr>
        <w:t>b</w:t>
      </w:r>
      <w:r w:rsidR="00D27229" w:rsidRPr="00C70691">
        <w:rPr>
          <w:color w:val="000000" w:themeColor="text1"/>
          <w:sz w:val="20"/>
        </w:rPr>
        <w:t>illion</w:t>
      </w:r>
      <w:r w:rsidR="00831B8A" w:rsidRPr="00C70691">
        <w:rPr>
          <w:color w:val="000000" w:themeColor="text1"/>
          <w:sz w:val="20"/>
        </w:rPr>
        <w:t xml:space="preserve"> with Christianity + Islam</w:t>
      </w:r>
      <w:r w:rsidR="002C32F4" w:rsidRPr="00C70691">
        <w:rPr>
          <w:color w:val="000000" w:themeColor="text1"/>
          <w:sz w:val="20"/>
        </w:rPr>
        <w:t xml:space="preserve">, and 1.7 </w:t>
      </w:r>
      <w:r w:rsidR="00377573" w:rsidRPr="00C70691">
        <w:rPr>
          <w:color w:val="000000" w:themeColor="text1"/>
          <w:sz w:val="20"/>
        </w:rPr>
        <w:t>b</w:t>
      </w:r>
      <w:r w:rsidR="002C32F4" w:rsidRPr="00C70691">
        <w:rPr>
          <w:color w:val="000000" w:themeColor="text1"/>
          <w:sz w:val="20"/>
        </w:rPr>
        <w:t xml:space="preserve">illion with Hinduism + </w:t>
      </w:r>
      <w:r w:rsidR="00136C25" w:rsidRPr="00C70691">
        <w:rPr>
          <w:color w:val="000000" w:themeColor="text1"/>
          <w:sz w:val="20"/>
        </w:rPr>
        <w:t>Buddhism. Refer to:</w:t>
      </w:r>
      <w:r w:rsidR="00831B8A" w:rsidRPr="00C70691">
        <w:rPr>
          <w:color w:val="000000" w:themeColor="text1"/>
          <w:sz w:val="20"/>
        </w:rPr>
        <w:t xml:space="preserve"> </w:t>
      </w:r>
      <w:r w:rsidRPr="00C70691">
        <w:rPr>
          <w:color w:val="000000" w:themeColor="text1"/>
          <w:sz w:val="20"/>
        </w:rPr>
        <w:t xml:space="preserve">"Religion by Country 2022", </w:t>
      </w:r>
      <w:r w:rsidRPr="00C70691">
        <w:rPr>
          <w:i/>
          <w:iCs/>
          <w:color w:val="000000" w:themeColor="text1"/>
          <w:sz w:val="20"/>
        </w:rPr>
        <w:t>World Population Review</w:t>
      </w:r>
      <w:r w:rsidRPr="00C70691">
        <w:rPr>
          <w:color w:val="000000" w:themeColor="text1"/>
          <w:sz w:val="20"/>
        </w:rPr>
        <w:t>, (2022) &lt;https://worldpopulationreview.com/country-rankings/religion-by-country&gt; [accessed 17 July 2022].</w:t>
      </w:r>
    </w:p>
  </w:footnote>
  <w:footnote w:id="7">
    <w:p w14:paraId="66762821" w14:textId="4ED37B80" w:rsidR="004B2DFD" w:rsidRPr="00530C30" w:rsidRDefault="004B2DFD" w:rsidP="004C5971">
      <w:pPr>
        <w:pStyle w:val="FootnoteText"/>
        <w:snapToGrid w:val="0"/>
        <w:spacing w:line="240" w:lineRule="auto"/>
        <w:ind w:left="284" w:hanging="284"/>
        <w:rPr>
          <w:sz w:val="16"/>
          <w:szCs w:val="16"/>
          <w:lang w:val="en-GB"/>
        </w:rPr>
      </w:pPr>
      <w:r w:rsidRPr="00C70691">
        <w:rPr>
          <w:rStyle w:val="FootnoteReference"/>
          <w:color w:val="000000" w:themeColor="text1"/>
        </w:rPr>
        <w:footnoteRef/>
      </w:r>
      <w:r w:rsidRPr="00C70691">
        <w:rPr>
          <w:color w:val="000000" w:themeColor="text1"/>
        </w:rPr>
        <w:t xml:space="preserve"> </w:t>
      </w:r>
      <w:r w:rsidR="00862DF8" w:rsidRPr="00C70691">
        <w:rPr>
          <w:color w:val="000000" w:themeColor="text1"/>
          <w:lang w:val="en-GB"/>
        </w:rPr>
        <w:t>Aldo</w:t>
      </w:r>
      <w:r w:rsidR="00D6692B" w:rsidRPr="00C70691">
        <w:rPr>
          <w:color w:val="000000" w:themeColor="text1"/>
          <w:lang w:val="en-GB"/>
        </w:rPr>
        <w:t>us Huxley</w:t>
      </w:r>
      <w:r w:rsidR="00BE5EF1" w:rsidRPr="00C70691">
        <w:rPr>
          <w:color w:val="000000" w:themeColor="text1"/>
          <w:lang w:val="en-GB"/>
        </w:rPr>
        <w:t xml:space="preserve">, </w:t>
      </w:r>
      <w:r w:rsidR="00715939" w:rsidRPr="00C70691">
        <w:rPr>
          <w:i/>
          <w:iCs/>
          <w:color w:val="000000" w:themeColor="text1"/>
          <w:lang w:val="en-GB"/>
        </w:rPr>
        <w:t>The Perennial Philosophy</w:t>
      </w:r>
      <w:r w:rsidR="00E03D15" w:rsidRPr="00C70691">
        <w:rPr>
          <w:color w:val="000000" w:themeColor="text1"/>
          <w:lang w:val="en-GB"/>
        </w:rPr>
        <w:t xml:space="preserve"> </w:t>
      </w:r>
      <w:r w:rsidR="00E25ACF" w:rsidRPr="00C70691">
        <w:rPr>
          <w:color w:val="000000" w:themeColor="text1"/>
          <w:lang w:val="en-GB"/>
        </w:rPr>
        <w:t>(London</w:t>
      </w:r>
      <w:r w:rsidR="00ED4B96" w:rsidRPr="00C70691">
        <w:rPr>
          <w:color w:val="000000" w:themeColor="text1"/>
          <w:lang w:val="en-GB"/>
        </w:rPr>
        <w:t>:</w:t>
      </w:r>
      <w:r w:rsidR="00E25ACF" w:rsidRPr="00C70691">
        <w:rPr>
          <w:color w:val="000000" w:themeColor="text1"/>
          <w:lang w:val="en-GB"/>
        </w:rPr>
        <w:t xml:space="preserve"> Chatto &amp; </w:t>
      </w:r>
      <w:proofErr w:type="spellStart"/>
      <w:r w:rsidR="00E25ACF" w:rsidRPr="00C70691">
        <w:rPr>
          <w:color w:val="000000" w:themeColor="text1"/>
          <w:lang w:val="en-GB"/>
        </w:rPr>
        <w:t>Windus</w:t>
      </w:r>
      <w:proofErr w:type="spellEnd"/>
      <w:r w:rsidR="00E25ACF" w:rsidRPr="00C70691">
        <w:rPr>
          <w:color w:val="000000" w:themeColor="text1"/>
          <w:lang w:val="en-GB"/>
        </w:rPr>
        <w:t xml:space="preserve">, 1947), </w:t>
      </w:r>
      <w:r w:rsidR="00530C30" w:rsidRPr="00C70691">
        <w:rPr>
          <w:color w:val="000000" w:themeColor="text1"/>
          <w:lang w:val="en-GB"/>
        </w:rPr>
        <w:t>p. 3.</w:t>
      </w:r>
    </w:p>
  </w:footnote>
  <w:footnote w:id="8">
    <w:p w14:paraId="11B06924" w14:textId="77777777" w:rsidR="004E3A62" w:rsidRDefault="004E3A62" w:rsidP="004C5971">
      <w:pPr>
        <w:pStyle w:val="Foot-note"/>
        <w:snapToGrid w:val="0"/>
        <w:ind w:left="284" w:hanging="284"/>
      </w:pPr>
      <w:r w:rsidRPr="00C70691">
        <w:rPr>
          <w:rStyle w:val="FootnoteReference"/>
          <w:color w:val="000000" w:themeColor="text1"/>
          <w:sz w:val="20"/>
          <w:szCs w:val="22"/>
        </w:rPr>
        <w:footnoteRef/>
      </w:r>
      <w:r w:rsidRPr="00C70691">
        <w:rPr>
          <w:color w:val="000000" w:themeColor="text1"/>
          <w:sz w:val="20"/>
          <w:szCs w:val="22"/>
        </w:rPr>
        <w:t xml:space="preserve"> Sam Storms, </w:t>
      </w:r>
      <w:r w:rsidRPr="00C70691">
        <w:rPr>
          <w:i/>
          <w:iCs/>
          <w:color w:val="000000" w:themeColor="text1"/>
          <w:sz w:val="20"/>
          <w:szCs w:val="22"/>
        </w:rPr>
        <w:t>Kingdom Come</w:t>
      </w:r>
      <w:r w:rsidRPr="00C70691">
        <w:rPr>
          <w:color w:val="000000" w:themeColor="text1"/>
          <w:sz w:val="20"/>
          <w:szCs w:val="22"/>
        </w:rPr>
        <w:t xml:space="preserve"> (</w:t>
      </w:r>
      <w:proofErr w:type="spellStart"/>
      <w:r w:rsidRPr="00C70691">
        <w:rPr>
          <w:color w:val="000000" w:themeColor="text1"/>
          <w:sz w:val="20"/>
          <w:szCs w:val="22"/>
        </w:rPr>
        <w:t>Fearn</w:t>
      </w:r>
      <w:proofErr w:type="spellEnd"/>
      <w:r w:rsidRPr="00C70691">
        <w:rPr>
          <w:color w:val="000000" w:themeColor="text1"/>
          <w:sz w:val="20"/>
          <w:szCs w:val="22"/>
        </w:rPr>
        <w:t>: Christian Focus Publications, 2013), p. 43.</w:t>
      </w:r>
    </w:p>
  </w:footnote>
  <w:footnote w:id="9">
    <w:p w14:paraId="78C398A4" w14:textId="77777777" w:rsidR="006C65BF" w:rsidRPr="00C70691" w:rsidRDefault="006C65BF" w:rsidP="006C65BF">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w:t>
      </w:r>
      <w:r w:rsidRPr="00C70691">
        <w:rPr>
          <w:i/>
          <w:iCs/>
          <w:color w:val="000000" w:themeColor="text1"/>
          <w:sz w:val="20"/>
        </w:rPr>
        <w:t xml:space="preserve">The Middle Length Discourse </w:t>
      </w:r>
      <w:proofErr w:type="gramStart"/>
      <w:r w:rsidRPr="00C70691">
        <w:rPr>
          <w:i/>
          <w:iCs/>
          <w:color w:val="000000" w:themeColor="text1"/>
          <w:sz w:val="20"/>
        </w:rPr>
        <w:t>Of</w:t>
      </w:r>
      <w:proofErr w:type="gramEnd"/>
      <w:r w:rsidRPr="00C70691">
        <w:rPr>
          <w:i/>
          <w:iCs/>
          <w:color w:val="000000" w:themeColor="text1"/>
          <w:sz w:val="20"/>
        </w:rPr>
        <w:t xml:space="preserve"> The Buddha: A Translation Of The </w:t>
      </w:r>
      <w:proofErr w:type="spellStart"/>
      <w:r w:rsidRPr="00C70691">
        <w:rPr>
          <w:i/>
          <w:iCs/>
          <w:color w:val="000000" w:themeColor="text1"/>
          <w:sz w:val="20"/>
        </w:rPr>
        <w:t>Majjhima</w:t>
      </w:r>
      <w:proofErr w:type="spellEnd"/>
      <w:r w:rsidRPr="00C70691">
        <w:rPr>
          <w:i/>
          <w:iCs/>
          <w:color w:val="000000" w:themeColor="text1"/>
          <w:sz w:val="20"/>
        </w:rPr>
        <w:t xml:space="preserve"> Nikaya</w:t>
      </w:r>
      <w:r w:rsidRPr="00C70691">
        <w:rPr>
          <w:color w:val="000000" w:themeColor="text1"/>
          <w:sz w:val="20"/>
        </w:rPr>
        <w:t xml:space="preserve">, trans. and ed. by Bhikkhu </w:t>
      </w:r>
      <w:proofErr w:type="spellStart"/>
      <w:r w:rsidRPr="00C70691">
        <w:rPr>
          <w:color w:val="000000" w:themeColor="text1"/>
          <w:sz w:val="20"/>
        </w:rPr>
        <w:t>Nanamoli</w:t>
      </w:r>
      <w:proofErr w:type="spellEnd"/>
      <w:r w:rsidRPr="00C70691">
        <w:rPr>
          <w:color w:val="000000" w:themeColor="text1"/>
          <w:sz w:val="20"/>
        </w:rPr>
        <w:t xml:space="preserve"> and Bhikkhu Bodhi (Somerville: Wisdom Publications, 2015). </w:t>
      </w:r>
      <w:proofErr w:type="spellStart"/>
      <w:r w:rsidRPr="00C70691">
        <w:rPr>
          <w:color w:val="000000" w:themeColor="text1"/>
          <w:sz w:val="20"/>
        </w:rPr>
        <w:t>Devadūta</w:t>
      </w:r>
      <w:proofErr w:type="spellEnd"/>
      <w:r w:rsidRPr="00C70691">
        <w:rPr>
          <w:color w:val="000000" w:themeColor="text1"/>
          <w:sz w:val="20"/>
        </w:rPr>
        <w:t xml:space="preserve"> Sutta, MN130:29, p. 1035.</w:t>
      </w:r>
    </w:p>
  </w:footnote>
  <w:footnote w:id="10">
    <w:p w14:paraId="0C2324AD" w14:textId="77777777" w:rsidR="007A03B5" w:rsidRPr="00C70691" w:rsidRDefault="007A03B5" w:rsidP="007A03B5">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Alan B. Wallace, </w:t>
      </w:r>
      <w:r w:rsidRPr="00C70691">
        <w:rPr>
          <w:i/>
          <w:iCs/>
          <w:color w:val="000000" w:themeColor="text1"/>
        </w:rPr>
        <w:t xml:space="preserve">Stilling </w:t>
      </w:r>
      <w:proofErr w:type="gramStart"/>
      <w:r w:rsidRPr="00C70691">
        <w:rPr>
          <w:i/>
          <w:iCs/>
          <w:color w:val="000000" w:themeColor="text1"/>
        </w:rPr>
        <w:t>The</w:t>
      </w:r>
      <w:proofErr w:type="gramEnd"/>
      <w:r w:rsidRPr="00C70691">
        <w:rPr>
          <w:i/>
          <w:iCs/>
          <w:color w:val="000000" w:themeColor="text1"/>
        </w:rPr>
        <w:t xml:space="preserve"> Mind: </w:t>
      </w:r>
      <w:proofErr w:type="spellStart"/>
      <w:r w:rsidRPr="00C70691">
        <w:rPr>
          <w:i/>
          <w:iCs/>
          <w:color w:val="000000" w:themeColor="text1"/>
        </w:rPr>
        <w:t>Shamatha</w:t>
      </w:r>
      <w:proofErr w:type="spellEnd"/>
      <w:r w:rsidRPr="00C70691">
        <w:rPr>
          <w:i/>
          <w:iCs/>
          <w:color w:val="000000" w:themeColor="text1"/>
        </w:rPr>
        <w:t xml:space="preserve"> Teachings From </w:t>
      </w:r>
      <w:proofErr w:type="spellStart"/>
      <w:r w:rsidRPr="00C70691">
        <w:rPr>
          <w:i/>
          <w:iCs/>
          <w:color w:val="000000" w:themeColor="text1"/>
        </w:rPr>
        <w:t>Dudjom</w:t>
      </w:r>
      <w:proofErr w:type="spellEnd"/>
      <w:r w:rsidRPr="00C70691">
        <w:rPr>
          <w:i/>
          <w:iCs/>
          <w:color w:val="000000" w:themeColor="text1"/>
        </w:rPr>
        <w:t xml:space="preserve"> Lingpa’s Vajra Essence </w:t>
      </w:r>
      <w:r w:rsidRPr="00C70691">
        <w:rPr>
          <w:color w:val="000000" w:themeColor="text1"/>
        </w:rPr>
        <w:t>(Somerville: Wisdom Publications, 2011), p. 39.</w:t>
      </w:r>
    </w:p>
  </w:footnote>
  <w:footnote w:id="11">
    <w:p w14:paraId="0BCFC603" w14:textId="77777777" w:rsidR="007A03B5" w:rsidRPr="00C5058C" w:rsidRDefault="007A03B5" w:rsidP="007A03B5">
      <w:pPr>
        <w:pStyle w:val="Bib"/>
        <w:snapToGrid w:val="0"/>
        <w:spacing w:before="0"/>
        <w:ind w:left="284" w:hanging="284"/>
        <w:rPr>
          <w:sz w:val="16"/>
          <w:szCs w:val="16"/>
        </w:rPr>
      </w:pPr>
      <w:r w:rsidRPr="00C70691">
        <w:rPr>
          <w:rStyle w:val="FootnoteReference"/>
          <w:color w:val="000000" w:themeColor="text1"/>
          <w:sz w:val="20"/>
          <w:szCs w:val="20"/>
        </w:rPr>
        <w:footnoteRef/>
      </w:r>
      <w:r w:rsidRPr="00C70691">
        <w:rPr>
          <w:color w:val="000000" w:themeColor="text1"/>
          <w:sz w:val="20"/>
          <w:szCs w:val="20"/>
        </w:rPr>
        <w:t xml:space="preserve"> </w:t>
      </w:r>
      <w:r w:rsidRPr="00C70691">
        <w:rPr>
          <w:i/>
          <w:iCs/>
          <w:color w:val="000000" w:themeColor="text1"/>
          <w:sz w:val="20"/>
          <w:szCs w:val="20"/>
        </w:rPr>
        <w:t xml:space="preserve">Science And Philosophy </w:t>
      </w:r>
      <w:proofErr w:type="gramStart"/>
      <w:r w:rsidRPr="00C70691">
        <w:rPr>
          <w:i/>
          <w:iCs/>
          <w:color w:val="000000" w:themeColor="text1"/>
          <w:sz w:val="20"/>
          <w:szCs w:val="20"/>
        </w:rPr>
        <w:t>In</w:t>
      </w:r>
      <w:proofErr w:type="gramEnd"/>
      <w:r w:rsidRPr="00C70691">
        <w:rPr>
          <w:i/>
          <w:iCs/>
          <w:color w:val="000000" w:themeColor="text1"/>
          <w:sz w:val="20"/>
          <w:szCs w:val="20"/>
        </w:rPr>
        <w:t xml:space="preserve"> the Indian Buddhist Classics, Volume 2, The Mind</w:t>
      </w:r>
      <w:r w:rsidRPr="00C70691">
        <w:rPr>
          <w:color w:val="000000" w:themeColor="text1"/>
          <w:sz w:val="20"/>
          <w:szCs w:val="20"/>
        </w:rPr>
        <w:t xml:space="preserve">, contextual essays by John D. Dunne, trans. by Dechen </w:t>
      </w:r>
      <w:proofErr w:type="spellStart"/>
      <w:r w:rsidRPr="00C70691">
        <w:rPr>
          <w:color w:val="000000" w:themeColor="text1"/>
          <w:sz w:val="20"/>
          <w:szCs w:val="20"/>
        </w:rPr>
        <w:t>Rochard</w:t>
      </w:r>
      <w:proofErr w:type="spellEnd"/>
      <w:r w:rsidRPr="00C70691">
        <w:rPr>
          <w:color w:val="000000" w:themeColor="text1"/>
          <w:sz w:val="20"/>
          <w:szCs w:val="20"/>
        </w:rPr>
        <w:t xml:space="preserve"> and John D. Dunne, ed. by Thupten </w:t>
      </w:r>
      <w:proofErr w:type="spellStart"/>
      <w:r w:rsidRPr="00C70691">
        <w:rPr>
          <w:color w:val="000000" w:themeColor="text1"/>
          <w:sz w:val="20"/>
          <w:szCs w:val="20"/>
        </w:rPr>
        <w:t>Jinpa</w:t>
      </w:r>
      <w:proofErr w:type="spellEnd"/>
      <w:r w:rsidRPr="00C70691">
        <w:rPr>
          <w:color w:val="000000" w:themeColor="text1"/>
          <w:sz w:val="20"/>
          <w:szCs w:val="20"/>
        </w:rPr>
        <w:t>, intro. by The Fourteenth Dalai Lama, Tenzin Gyatso (Somerville: Wisdom Publications, 2020), pp. 201-202.</w:t>
      </w:r>
    </w:p>
  </w:footnote>
  <w:footnote w:id="12">
    <w:p w14:paraId="6C9DD67C" w14:textId="77777777" w:rsidR="00AC6AFD" w:rsidRPr="00C70691" w:rsidRDefault="00AC6AFD" w:rsidP="00AC6AFD">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revealed by </w:t>
      </w:r>
      <w:proofErr w:type="spellStart"/>
      <w:r w:rsidRPr="00C70691">
        <w:rPr>
          <w:color w:val="000000" w:themeColor="text1"/>
        </w:rPr>
        <w:t>Terton</w:t>
      </w:r>
      <w:proofErr w:type="spellEnd"/>
      <w:r w:rsidRPr="00C70691">
        <w:rPr>
          <w:color w:val="000000" w:themeColor="text1"/>
        </w:rPr>
        <w:t xml:space="preserve"> Karma Lingpa, trans. by </w:t>
      </w:r>
      <w:proofErr w:type="spellStart"/>
      <w:r w:rsidRPr="00C70691">
        <w:rPr>
          <w:color w:val="000000" w:themeColor="text1"/>
        </w:rPr>
        <w:t>Gyurme</w:t>
      </w:r>
      <w:proofErr w:type="spellEnd"/>
      <w:r w:rsidRPr="00C70691">
        <w:rPr>
          <w:color w:val="000000" w:themeColor="text1"/>
        </w:rPr>
        <w:t xml:space="preserve"> Dorje, ed. by Graham Coleman with Thupten </w:t>
      </w:r>
      <w:proofErr w:type="spellStart"/>
      <w:r w:rsidRPr="00C70691">
        <w:rPr>
          <w:color w:val="000000" w:themeColor="text1"/>
        </w:rPr>
        <w:t>Jinpa</w:t>
      </w:r>
      <w:proofErr w:type="spellEnd"/>
      <w:r w:rsidRPr="00C70691">
        <w:rPr>
          <w:color w:val="000000" w:themeColor="text1"/>
        </w:rPr>
        <w:t>, intro. by His Holiness the Dalai Lama, (London: Penguin Books, 2005), p. xxiv.</w:t>
      </w:r>
    </w:p>
  </w:footnote>
  <w:footnote w:id="13">
    <w:p w14:paraId="33E57D31" w14:textId="77777777" w:rsidR="001D2617" w:rsidRPr="00C70691" w:rsidRDefault="001D2617" w:rsidP="001D2617">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Wallace, </w:t>
      </w:r>
      <w:r w:rsidRPr="00C70691">
        <w:rPr>
          <w:i/>
          <w:iCs/>
          <w:color w:val="000000" w:themeColor="text1"/>
        </w:rPr>
        <w:t xml:space="preserve">Stilling </w:t>
      </w:r>
      <w:proofErr w:type="gramStart"/>
      <w:r w:rsidRPr="00C70691">
        <w:rPr>
          <w:i/>
          <w:iCs/>
          <w:color w:val="000000" w:themeColor="text1"/>
        </w:rPr>
        <w:t>The</w:t>
      </w:r>
      <w:proofErr w:type="gramEnd"/>
      <w:r w:rsidRPr="00C70691">
        <w:rPr>
          <w:i/>
          <w:iCs/>
          <w:color w:val="000000" w:themeColor="text1"/>
        </w:rPr>
        <w:t xml:space="preserve"> Mind</w:t>
      </w:r>
      <w:r w:rsidRPr="00C70691">
        <w:rPr>
          <w:color w:val="000000" w:themeColor="text1"/>
        </w:rPr>
        <w:t>, p. 39.</w:t>
      </w:r>
    </w:p>
  </w:footnote>
  <w:footnote w:id="14">
    <w:p w14:paraId="4B19AB1A" w14:textId="77777777" w:rsidR="007A03B5" w:rsidRPr="00C70691" w:rsidRDefault="007A03B5" w:rsidP="007A03B5">
      <w:pPr>
        <w:pStyle w:val="Bib"/>
        <w:snapToGrid w:val="0"/>
        <w:spacing w:before="0"/>
        <w:ind w:left="284" w:hanging="284"/>
        <w:rPr>
          <w:color w:val="000000" w:themeColor="text1"/>
          <w:sz w:val="20"/>
          <w:szCs w:val="20"/>
        </w:rPr>
      </w:pPr>
      <w:r w:rsidRPr="00C70691">
        <w:rPr>
          <w:rStyle w:val="FootnoteReference"/>
          <w:color w:val="000000" w:themeColor="text1"/>
          <w:sz w:val="20"/>
          <w:szCs w:val="20"/>
        </w:rPr>
        <w:footnoteRef/>
      </w:r>
      <w:r w:rsidRPr="00C70691">
        <w:rPr>
          <w:color w:val="000000" w:themeColor="text1"/>
          <w:sz w:val="20"/>
          <w:szCs w:val="20"/>
        </w:rPr>
        <w:t xml:space="preserve"> Wallace, </w:t>
      </w:r>
      <w:r w:rsidRPr="00C70691">
        <w:rPr>
          <w:i/>
          <w:iCs/>
          <w:color w:val="000000" w:themeColor="text1"/>
          <w:sz w:val="20"/>
          <w:szCs w:val="20"/>
        </w:rPr>
        <w:t xml:space="preserve">Stilling </w:t>
      </w:r>
      <w:proofErr w:type="gramStart"/>
      <w:r w:rsidRPr="00C70691">
        <w:rPr>
          <w:i/>
          <w:iCs/>
          <w:color w:val="000000" w:themeColor="text1"/>
          <w:sz w:val="20"/>
          <w:szCs w:val="20"/>
        </w:rPr>
        <w:t>The</w:t>
      </w:r>
      <w:proofErr w:type="gramEnd"/>
      <w:r w:rsidRPr="00C70691">
        <w:rPr>
          <w:i/>
          <w:iCs/>
          <w:color w:val="000000" w:themeColor="text1"/>
          <w:sz w:val="20"/>
          <w:szCs w:val="20"/>
        </w:rPr>
        <w:t xml:space="preserve"> Mind</w:t>
      </w:r>
      <w:r w:rsidRPr="00C70691">
        <w:rPr>
          <w:color w:val="000000" w:themeColor="text1"/>
          <w:sz w:val="20"/>
          <w:szCs w:val="20"/>
        </w:rPr>
        <w:t>, p. 2.</w:t>
      </w:r>
    </w:p>
  </w:footnote>
  <w:footnote w:id="15">
    <w:p w14:paraId="32C5E03C" w14:textId="77777777" w:rsidR="007A03B5" w:rsidRPr="00C70691" w:rsidRDefault="007A03B5" w:rsidP="007A03B5">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Robert E </w:t>
      </w:r>
      <w:proofErr w:type="spellStart"/>
      <w:r w:rsidRPr="00C70691">
        <w:rPr>
          <w:color w:val="000000" w:themeColor="text1"/>
          <w:sz w:val="20"/>
        </w:rPr>
        <w:t>Buswell</w:t>
      </w:r>
      <w:proofErr w:type="spellEnd"/>
      <w:r w:rsidRPr="00C70691">
        <w:rPr>
          <w:color w:val="000000" w:themeColor="text1"/>
          <w:sz w:val="20"/>
        </w:rPr>
        <w:t xml:space="preserve"> and Donald S Lopez, </w:t>
      </w:r>
      <w:r w:rsidRPr="00C70691">
        <w:rPr>
          <w:i/>
          <w:iCs/>
          <w:color w:val="000000" w:themeColor="text1"/>
          <w:sz w:val="20"/>
        </w:rPr>
        <w:t xml:space="preserve">The Princeton Dictionary </w:t>
      </w:r>
      <w:proofErr w:type="gramStart"/>
      <w:r w:rsidRPr="00C70691">
        <w:rPr>
          <w:i/>
          <w:iCs/>
          <w:color w:val="000000" w:themeColor="text1"/>
          <w:sz w:val="20"/>
        </w:rPr>
        <w:t>Of</w:t>
      </w:r>
      <w:proofErr w:type="gramEnd"/>
      <w:r w:rsidRPr="00C70691">
        <w:rPr>
          <w:i/>
          <w:iCs/>
          <w:color w:val="000000" w:themeColor="text1"/>
          <w:sz w:val="20"/>
        </w:rPr>
        <w:t xml:space="preserve"> Buddhism</w:t>
      </w:r>
      <w:r w:rsidRPr="00C70691">
        <w:rPr>
          <w:color w:val="000000" w:themeColor="text1"/>
          <w:sz w:val="20"/>
        </w:rPr>
        <w:t xml:space="preserve"> (Princeton: Princeton University Press, 2014), p. 707.</w:t>
      </w:r>
    </w:p>
  </w:footnote>
  <w:footnote w:id="16">
    <w:p w14:paraId="1DA91A78" w14:textId="4103AC5B" w:rsidR="0032312F" w:rsidRPr="00D41E23" w:rsidRDefault="0032312F" w:rsidP="0032312F">
      <w:pPr>
        <w:pStyle w:val="Foot-note"/>
        <w:snapToGrid w:val="0"/>
        <w:ind w:left="284" w:hanging="284"/>
        <w:rPr>
          <w:color w:val="000000" w:themeColor="text1"/>
          <w:sz w:val="20"/>
        </w:rPr>
      </w:pPr>
      <w:r w:rsidRPr="00D41E23">
        <w:rPr>
          <w:rStyle w:val="FootnoteReference"/>
          <w:color w:val="000000" w:themeColor="text1"/>
          <w:sz w:val="20"/>
        </w:rPr>
        <w:footnoteRef/>
      </w:r>
      <w:r w:rsidRPr="00D41E23">
        <w:rPr>
          <w:color w:val="000000" w:themeColor="text1"/>
          <w:sz w:val="20"/>
        </w:rPr>
        <w:t xml:space="preserve"> </w:t>
      </w:r>
      <w:r w:rsidR="00D41E23" w:rsidRPr="00D41E23">
        <w:rPr>
          <w:color w:val="000000" w:themeColor="text1"/>
          <w:sz w:val="20"/>
        </w:rPr>
        <w:t>‘The Heart Sutra’ in Dalai Lama, Tenzin Gyatso,</w:t>
      </w:r>
      <w:r w:rsidR="00D41E23" w:rsidRPr="00D41E23">
        <w:rPr>
          <w:color w:val="000000" w:themeColor="text1"/>
          <w:sz w:val="20"/>
        </w:rPr>
        <w:tab/>
        <w:t xml:space="preserve"> </w:t>
      </w:r>
      <w:r w:rsidR="00D41E23" w:rsidRPr="00D41E23">
        <w:rPr>
          <w:i/>
          <w:iCs/>
          <w:color w:val="000000" w:themeColor="text1"/>
          <w:sz w:val="20"/>
        </w:rPr>
        <w:t>Essence of the Heart Sutra</w:t>
      </w:r>
      <w:r w:rsidR="00D41E23" w:rsidRPr="00D41E23">
        <w:rPr>
          <w:color w:val="000000" w:themeColor="text1"/>
          <w:sz w:val="20"/>
        </w:rPr>
        <w:t xml:space="preserve">, trans. and ed. by </w:t>
      </w:r>
      <w:proofErr w:type="spellStart"/>
      <w:r w:rsidR="00D41E23" w:rsidRPr="00D41E23">
        <w:rPr>
          <w:color w:val="000000" w:themeColor="text1"/>
          <w:sz w:val="20"/>
        </w:rPr>
        <w:t>Geshe</w:t>
      </w:r>
      <w:proofErr w:type="spellEnd"/>
      <w:r w:rsidR="00D41E23" w:rsidRPr="00D41E23">
        <w:rPr>
          <w:color w:val="000000" w:themeColor="text1"/>
          <w:sz w:val="20"/>
        </w:rPr>
        <w:t xml:space="preserve"> Thupten </w:t>
      </w:r>
      <w:proofErr w:type="spellStart"/>
      <w:r w:rsidR="00D41E23" w:rsidRPr="00D41E23">
        <w:rPr>
          <w:color w:val="000000" w:themeColor="text1"/>
          <w:sz w:val="20"/>
        </w:rPr>
        <w:t>Jinpa</w:t>
      </w:r>
      <w:proofErr w:type="spellEnd"/>
      <w:r w:rsidR="00D41E23" w:rsidRPr="00D41E23">
        <w:rPr>
          <w:color w:val="000000" w:themeColor="text1"/>
          <w:sz w:val="20"/>
        </w:rPr>
        <w:t xml:space="preserve"> (Somerville, Wisdom Publications, 2005)</w:t>
      </w:r>
      <w:r w:rsidR="00D41E23">
        <w:rPr>
          <w:color w:val="000000" w:themeColor="text1"/>
          <w:sz w:val="20"/>
        </w:rPr>
        <w:t xml:space="preserve">, pp. </w:t>
      </w:r>
      <w:r w:rsidR="007D35A9">
        <w:rPr>
          <w:color w:val="000000" w:themeColor="text1"/>
          <w:sz w:val="20"/>
        </w:rPr>
        <w:t>59-61.</w:t>
      </w:r>
    </w:p>
  </w:footnote>
  <w:footnote w:id="17">
    <w:p w14:paraId="6A385A42" w14:textId="77777777" w:rsidR="00482FE6" w:rsidRPr="00C70691" w:rsidRDefault="00482FE6" w:rsidP="00482FE6">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The Pali canon consists of the </w:t>
      </w:r>
      <w:r w:rsidRPr="00C70691">
        <w:rPr>
          <w:i/>
          <w:iCs/>
          <w:color w:val="000000" w:themeColor="text1"/>
          <w:sz w:val="20"/>
        </w:rPr>
        <w:t>Abhidhamma Piṭaka</w:t>
      </w:r>
      <w:r w:rsidRPr="00C70691">
        <w:rPr>
          <w:color w:val="000000" w:themeColor="text1"/>
          <w:sz w:val="20"/>
        </w:rPr>
        <w:t xml:space="preserve"> (Buddhist philosophy), the </w:t>
      </w:r>
      <w:r w:rsidRPr="00C70691">
        <w:rPr>
          <w:i/>
          <w:iCs/>
          <w:color w:val="000000" w:themeColor="text1"/>
          <w:sz w:val="20"/>
        </w:rPr>
        <w:t>Sutta Piṭaka</w:t>
      </w:r>
      <w:r w:rsidRPr="00C70691">
        <w:rPr>
          <w:color w:val="000000" w:themeColor="text1"/>
          <w:sz w:val="20"/>
        </w:rPr>
        <w:t xml:space="preserve"> (Discourse of the Buddha) and the </w:t>
      </w:r>
      <w:r w:rsidRPr="00C70691">
        <w:rPr>
          <w:i/>
          <w:iCs/>
          <w:color w:val="000000" w:themeColor="text1"/>
          <w:sz w:val="20"/>
        </w:rPr>
        <w:t>Vinaya Piṭaka</w:t>
      </w:r>
      <w:r w:rsidRPr="00C70691">
        <w:rPr>
          <w:color w:val="000000" w:themeColor="text1"/>
          <w:sz w:val="20"/>
        </w:rPr>
        <w:t xml:space="preserve"> (Monastic Discipline).</w:t>
      </w:r>
    </w:p>
  </w:footnote>
  <w:footnote w:id="18">
    <w:p w14:paraId="0EEB8134" w14:textId="77777777" w:rsidR="00482FE6" w:rsidRPr="00C70691" w:rsidRDefault="00482FE6" w:rsidP="00482FE6">
      <w:pPr>
        <w:pStyle w:val="Foot-note"/>
        <w:snapToGrid w:val="0"/>
        <w:ind w:left="284" w:right="-142"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For a detailed description of the ancient Buddhist cosmology, refer to Akira </w:t>
      </w:r>
      <w:proofErr w:type="spellStart"/>
      <w:r w:rsidRPr="00C70691">
        <w:rPr>
          <w:color w:val="000000" w:themeColor="text1"/>
          <w:sz w:val="20"/>
        </w:rPr>
        <w:t>Sadakata</w:t>
      </w:r>
      <w:proofErr w:type="spellEnd"/>
      <w:r w:rsidRPr="00C70691">
        <w:rPr>
          <w:color w:val="000000" w:themeColor="text1"/>
          <w:sz w:val="20"/>
        </w:rPr>
        <w:t xml:space="preserve">, </w:t>
      </w:r>
      <w:r w:rsidRPr="00C70691">
        <w:rPr>
          <w:i/>
          <w:iCs/>
          <w:color w:val="000000" w:themeColor="text1"/>
          <w:sz w:val="20"/>
        </w:rPr>
        <w:t>Buddhist Cosmology Philosophy and Origins</w:t>
      </w:r>
      <w:r w:rsidRPr="00C70691">
        <w:rPr>
          <w:color w:val="000000" w:themeColor="text1"/>
          <w:sz w:val="20"/>
        </w:rPr>
        <w:t xml:space="preserve">, trans. by Gaynor </w:t>
      </w:r>
      <w:proofErr w:type="spellStart"/>
      <w:r w:rsidRPr="00C70691">
        <w:rPr>
          <w:color w:val="000000" w:themeColor="text1"/>
          <w:sz w:val="20"/>
        </w:rPr>
        <w:t>Sekimori</w:t>
      </w:r>
      <w:proofErr w:type="spellEnd"/>
      <w:r w:rsidRPr="00C70691">
        <w:rPr>
          <w:color w:val="000000" w:themeColor="text1"/>
          <w:sz w:val="20"/>
        </w:rPr>
        <w:t xml:space="preserve"> (Tokyo: Kosei Publishing, 1997), pp. 25-40.</w:t>
      </w:r>
    </w:p>
  </w:footnote>
  <w:footnote w:id="19">
    <w:p w14:paraId="7BC85897" w14:textId="2DC944CC" w:rsidR="00482FE6" w:rsidRPr="00C70691" w:rsidRDefault="00482FE6" w:rsidP="00482FE6">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Such a model has recently been</w:t>
      </w:r>
      <w:r w:rsidR="00B75261">
        <w:rPr>
          <w:color w:val="000000" w:themeColor="text1"/>
          <w:sz w:val="20"/>
        </w:rPr>
        <w:t xml:space="preserve"> proposed</w:t>
      </w:r>
      <w:r w:rsidR="00DB6D58">
        <w:rPr>
          <w:color w:val="000000" w:themeColor="text1"/>
          <w:sz w:val="20"/>
        </w:rPr>
        <w:t xml:space="preserve"> in science</w:t>
      </w:r>
      <w:r w:rsidRPr="00C70691">
        <w:rPr>
          <w:color w:val="000000" w:themeColor="text1"/>
          <w:sz w:val="20"/>
        </w:rPr>
        <w:t xml:space="preserve"> see; Roger Penrose, “Sir Roger Penrose: New Cosmological View of Dark Matter, which Strangely and Slowly Decays”, </w:t>
      </w:r>
      <w:r w:rsidRPr="00C70691">
        <w:rPr>
          <w:i/>
          <w:iCs/>
          <w:color w:val="000000" w:themeColor="text1"/>
          <w:sz w:val="20"/>
        </w:rPr>
        <w:t>NASA</w:t>
      </w:r>
      <w:r w:rsidRPr="00C70691">
        <w:rPr>
          <w:color w:val="000000" w:themeColor="text1"/>
          <w:sz w:val="20"/>
        </w:rPr>
        <w:t>, July 2018 (2018) &lt;https://www.nasa.gov/ames/ocs/seminars/sir-roger-penrose&gt; [accessed 15 July 2022].</w:t>
      </w:r>
    </w:p>
  </w:footnote>
  <w:footnote w:id="20">
    <w:p w14:paraId="4FFB9B9B" w14:textId="77777777" w:rsidR="00482FE6" w:rsidRPr="00C70691" w:rsidRDefault="00482FE6" w:rsidP="00482FE6">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Commentary by </w:t>
      </w:r>
      <w:proofErr w:type="spellStart"/>
      <w:r w:rsidRPr="00C70691">
        <w:rPr>
          <w:color w:val="000000" w:themeColor="text1"/>
        </w:rPr>
        <w:t>Bikkhu</w:t>
      </w:r>
      <w:proofErr w:type="spellEnd"/>
      <w:r w:rsidRPr="00C70691">
        <w:rPr>
          <w:color w:val="000000" w:themeColor="text1"/>
        </w:rPr>
        <w:t xml:space="preserve"> Bodhi in </w:t>
      </w:r>
      <w:proofErr w:type="spellStart"/>
      <w:r w:rsidRPr="00C70691">
        <w:rPr>
          <w:color w:val="000000" w:themeColor="text1"/>
        </w:rPr>
        <w:t>Ācariyahu</w:t>
      </w:r>
      <w:proofErr w:type="spellEnd"/>
      <w:r w:rsidRPr="00C70691">
        <w:rPr>
          <w:color w:val="000000" w:themeColor="text1"/>
        </w:rPr>
        <w:t xml:space="preserve"> </w:t>
      </w:r>
      <w:proofErr w:type="spellStart"/>
      <w:r w:rsidRPr="00C70691">
        <w:rPr>
          <w:color w:val="000000" w:themeColor="text1"/>
        </w:rPr>
        <w:t>Anuruddha</w:t>
      </w:r>
      <w:proofErr w:type="spellEnd"/>
      <w:r w:rsidRPr="00C70691">
        <w:rPr>
          <w:color w:val="000000" w:themeColor="text1"/>
        </w:rPr>
        <w:t xml:space="preserve">, </w:t>
      </w:r>
      <w:r w:rsidRPr="00C70691">
        <w:rPr>
          <w:i/>
          <w:iCs/>
          <w:color w:val="000000" w:themeColor="text1"/>
        </w:rPr>
        <w:t xml:space="preserve">Abhidhammattha Sangaga: A Complete Manual of Abhidhamma, </w:t>
      </w:r>
      <w:r w:rsidRPr="00C70691">
        <w:rPr>
          <w:color w:val="000000" w:themeColor="text1"/>
        </w:rPr>
        <w:t xml:space="preserve">trans. and ed. by Bhikkhu Bodhi (Onalaska: BPS </w:t>
      </w:r>
      <w:proofErr w:type="spellStart"/>
      <w:r w:rsidRPr="00C70691">
        <w:rPr>
          <w:color w:val="000000" w:themeColor="text1"/>
        </w:rPr>
        <w:t>Pariyatti</w:t>
      </w:r>
      <w:proofErr w:type="spellEnd"/>
      <w:r w:rsidRPr="00C70691">
        <w:rPr>
          <w:color w:val="000000" w:themeColor="text1"/>
        </w:rPr>
        <w:t xml:space="preserve"> Editions, 2013), pp. 198.</w:t>
      </w:r>
    </w:p>
  </w:footnote>
  <w:footnote w:id="21">
    <w:p w14:paraId="028D61CE" w14:textId="77777777" w:rsidR="00482FE6" w:rsidRPr="00C70691" w:rsidRDefault="00482FE6" w:rsidP="00482FE6">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w:t>
      </w:r>
      <w:proofErr w:type="spellStart"/>
      <w:r w:rsidRPr="00C70691">
        <w:rPr>
          <w:color w:val="000000" w:themeColor="text1"/>
          <w:sz w:val="20"/>
        </w:rPr>
        <w:t>Vasubandu</w:t>
      </w:r>
      <w:proofErr w:type="spellEnd"/>
      <w:r w:rsidRPr="00C70691">
        <w:rPr>
          <w:color w:val="000000" w:themeColor="text1"/>
          <w:sz w:val="20"/>
        </w:rPr>
        <w:t xml:space="preserve">, </w:t>
      </w:r>
      <w:proofErr w:type="spellStart"/>
      <w:r w:rsidRPr="00C70691">
        <w:rPr>
          <w:i/>
          <w:iCs/>
          <w:color w:val="000000" w:themeColor="text1"/>
          <w:sz w:val="20"/>
        </w:rPr>
        <w:t>Abhidharmakośa-Bhāsya</w:t>
      </w:r>
      <w:proofErr w:type="spellEnd"/>
      <w:r w:rsidRPr="00C70691">
        <w:rPr>
          <w:color w:val="000000" w:themeColor="text1"/>
          <w:sz w:val="20"/>
        </w:rPr>
        <w:t xml:space="preserve">, trans. by Louis De La Vallee Poussin and Gelong </w:t>
      </w:r>
      <w:proofErr w:type="spellStart"/>
      <w:r w:rsidRPr="00C70691">
        <w:rPr>
          <w:color w:val="000000" w:themeColor="text1"/>
          <w:sz w:val="20"/>
        </w:rPr>
        <w:t>Lodro</w:t>
      </w:r>
      <w:proofErr w:type="spellEnd"/>
      <w:r w:rsidRPr="00C70691">
        <w:rPr>
          <w:color w:val="000000" w:themeColor="text1"/>
          <w:sz w:val="20"/>
        </w:rPr>
        <w:t xml:space="preserve"> </w:t>
      </w:r>
      <w:proofErr w:type="spellStart"/>
      <w:r w:rsidRPr="00C70691">
        <w:rPr>
          <w:color w:val="000000" w:themeColor="text1"/>
          <w:sz w:val="20"/>
        </w:rPr>
        <w:t>Sangpo</w:t>
      </w:r>
      <w:proofErr w:type="spellEnd"/>
      <w:r w:rsidRPr="00C70691">
        <w:rPr>
          <w:color w:val="000000" w:themeColor="text1"/>
          <w:sz w:val="20"/>
        </w:rPr>
        <w:t xml:space="preserve"> (Delhi: Motilal </w:t>
      </w:r>
      <w:proofErr w:type="spellStart"/>
      <w:r w:rsidRPr="00C70691">
        <w:rPr>
          <w:color w:val="000000" w:themeColor="text1"/>
          <w:sz w:val="20"/>
        </w:rPr>
        <w:t>Banarsidass</w:t>
      </w:r>
      <w:proofErr w:type="spellEnd"/>
      <w:r w:rsidRPr="00C70691">
        <w:rPr>
          <w:color w:val="000000" w:themeColor="text1"/>
          <w:sz w:val="20"/>
        </w:rPr>
        <w:t xml:space="preserve"> Publishers, 2012), p. 1090.</w:t>
      </w:r>
    </w:p>
  </w:footnote>
  <w:footnote w:id="22">
    <w:p w14:paraId="04EDBCCF" w14:textId="77777777" w:rsidR="00482FE6" w:rsidRPr="00470187" w:rsidRDefault="00482FE6" w:rsidP="00482FE6">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t>
      </w:r>
      <w:proofErr w:type="spellStart"/>
      <w:r w:rsidRPr="00C70691">
        <w:rPr>
          <w:color w:val="000000" w:themeColor="text1"/>
        </w:rPr>
        <w:t>Buswell</w:t>
      </w:r>
      <w:proofErr w:type="spellEnd"/>
      <w:r w:rsidRPr="00C70691">
        <w:rPr>
          <w:color w:val="000000" w:themeColor="text1"/>
        </w:rPr>
        <w:t xml:space="preserve"> and Lopez, </w:t>
      </w:r>
      <w:r w:rsidRPr="00C70691">
        <w:rPr>
          <w:i/>
          <w:iCs/>
          <w:color w:val="000000" w:themeColor="text1"/>
        </w:rPr>
        <w:t xml:space="preserve">The Princeton Dictionary </w:t>
      </w:r>
      <w:proofErr w:type="gramStart"/>
      <w:r w:rsidRPr="00C70691">
        <w:rPr>
          <w:i/>
          <w:iCs/>
          <w:color w:val="000000" w:themeColor="text1"/>
        </w:rPr>
        <w:t>Of</w:t>
      </w:r>
      <w:proofErr w:type="gramEnd"/>
      <w:r w:rsidRPr="00C70691">
        <w:rPr>
          <w:i/>
          <w:iCs/>
          <w:color w:val="000000" w:themeColor="text1"/>
        </w:rPr>
        <w:t xml:space="preserve"> Buddhism</w:t>
      </w:r>
      <w:r w:rsidRPr="00C70691">
        <w:rPr>
          <w:color w:val="000000" w:themeColor="text1"/>
        </w:rPr>
        <w:t>, pp. 106.</w:t>
      </w:r>
    </w:p>
  </w:footnote>
  <w:footnote w:id="23">
    <w:p w14:paraId="1D5A4EB0" w14:textId="77777777" w:rsidR="00482FE6" w:rsidRPr="00C70691" w:rsidRDefault="00482FE6" w:rsidP="00482FE6">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proofErr w:type="spellStart"/>
      <w:r w:rsidRPr="00C70691">
        <w:rPr>
          <w:i/>
          <w:iCs/>
          <w:color w:val="000000" w:themeColor="text1"/>
        </w:rPr>
        <w:t>Abhidharmakośa-Bhāsya</w:t>
      </w:r>
      <w:proofErr w:type="spellEnd"/>
      <w:r w:rsidRPr="00C70691">
        <w:rPr>
          <w:color w:val="000000" w:themeColor="text1"/>
        </w:rPr>
        <w:t>, pp. 1090-1115.</w:t>
      </w:r>
    </w:p>
  </w:footnote>
  <w:footnote w:id="24">
    <w:p w14:paraId="2C898267" w14:textId="77777777" w:rsidR="00482FE6" w:rsidRPr="00C70691" w:rsidRDefault="00482FE6" w:rsidP="00482FE6">
      <w:pPr>
        <w:pStyle w:val="Bib"/>
        <w:snapToGrid w:val="0"/>
        <w:spacing w:before="0"/>
        <w:ind w:left="284" w:hanging="284"/>
        <w:rPr>
          <w:color w:val="000000" w:themeColor="text1"/>
          <w:sz w:val="20"/>
          <w:szCs w:val="20"/>
        </w:rPr>
      </w:pPr>
      <w:r w:rsidRPr="00C70691">
        <w:rPr>
          <w:rStyle w:val="FootnoteReference"/>
          <w:color w:val="000000" w:themeColor="text1"/>
          <w:sz w:val="20"/>
          <w:szCs w:val="20"/>
        </w:rPr>
        <w:footnoteRef/>
      </w:r>
      <w:r w:rsidRPr="00C70691">
        <w:rPr>
          <w:color w:val="000000" w:themeColor="text1"/>
          <w:sz w:val="20"/>
          <w:szCs w:val="20"/>
        </w:rPr>
        <w:t xml:space="preserve"> </w:t>
      </w:r>
      <w:r w:rsidRPr="00C70691">
        <w:rPr>
          <w:i/>
          <w:iCs/>
          <w:color w:val="000000" w:themeColor="text1"/>
          <w:sz w:val="20"/>
          <w:szCs w:val="20"/>
        </w:rPr>
        <w:t xml:space="preserve">The </w:t>
      </w:r>
      <w:proofErr w:type="spellStart"/>
      <w:r w:rsidRPr="00C70691">
        <w:rPr>
          <w:i/>
          <w:iCs/>
          <w:color w:val="000000" w:themeColor="text1"/>
          <w:sz w:val="20"/>
          <w:szCs w:val="20"/>
        </w:rPr>
        <w:t>Bhadrakalpika</w:t>
      </w:r>
      <w:proofErr w:type="spellEnd"/>
      <w:r w:rsidRPr="00C70691">
        <w:rPr>
          <w:i/>
          <w:iCs/>
          <w:color w:val="000000" w:themeColor="text1"/>
          <w:sz w:val="20"/>
          <w:szCs w:val="20"/>
        </w:rPr>
        <w:t xml:space="preserve"> Sūtra (The Fortunate Aeon)</w:t>
      </w:r>
      <w:r w:rsidRPr="00C70691">
        <w:rPr>
          <w:color w:val="000000" w:themeColor="text1"/>
          <w:sz w:val="20"/>
          <w:szCs w:val="20"/>
        </w:rPr>
        <w:t>, trans. by Dharma Publishing Staff Under the Auspices of the Yeshe De Project (Berkeley: Dharma Publishing, 1986), pp. 489-515.</w:t>
      </w:r>
    </w:p>
  </w:footnote>
  <w:footnote w:id="25">
    <w:p w14:paraId="325C7E0D" w14:textId="77777777" w:rsidR="00482FE6" w:rsidRPr="00C70691" w:rsidRDefault="00482FE6" w:rsidP="00482FE6">
      <w:pPr>
        <w:pStyle w:val="Foot-note"/>
        <w:snapToGrid w:val="0"/>
        <w:ind w:left="284" w:righ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w:t>
      </w:r>
      <w:proofErr w:type="spellStart"/>
      <w:r w:rsidRPr="00C70691">
        <w:rPr>
          <w:color w:val="000000" w:themeColor="text1"/>
          <w:sz w:val="20"/>
        </w:rPr>
        <w:t>Ācariyahu</w:t>
      </w:r>
      <w:proofErr w:type="spellEnd"/>
      <w:r w:rsidRPr="00C70691">
        <w:rPr>
          <w:color w:val="000000" w:themeColor="text1"/>
          <w:sz w:val="20"/>
        </w:rPr>
        <w:t xml:space="preserve"> </w:t>
      </w:r>
      <w:proofErr w:type="spellStart"/>
      <w:r w:rsidRPr="00C70691">
        <w:rPr>
          <w:color w:val="000000" w:themeColor="text1"/>
          <w:sz w:val="20"/>
        </w:rPr>
        <w:t>Anuruddha</w:t>
      </w:r>
      <w:proofErr w:type="spellEnd"/>
      <w:r w:rsidRPr="00C70691">
        <w:rPr>
          <w:color w:val="000000" w:themeColor="text1"/>
          <w:sz w:val="20"/>
        </w:rPr>
        <w:t xml:space="preserve">, </w:t>
      </w:r>
      <w:r w:rsidRPr="00C70691">
        <w:rPr>
          <w:i/>
          <w:iCs/>
          <w:color w:val="000000" w:themeColor="text1"/>
          <w:sz w:val="20"/>
        </w:rPr>
        <w:t>Abhidhammattha Sangaga:</w:t>
      </w:r>
      <w:r w:rsidRPr="00C70691">
        <w:rPr>
          <w:color w:val="000000" w:themeColor="text1"/>
          <w:sz w:val="20"/>
        </w:rPr>
        <w:t xml:space="preserve"> </w:t>
      </w:r>
      <w:r w:rsidRPr="00C70691">
        <w:rPr>
          <w:i/>
          <w:iCs/>
          <w:color w:val="000000" w:themeColor="text1"/>
          <w:sz w:val="20"/>
        </w:rPr>
        <w:t xml:space="preserve">A Complete Manual of Abhidhamma, </w:t>
      </w:r>
      <w:r w:rsidRPr="00C70691">
        <w:rPr>
          <w:color w:val="000000" w:themeColor="text1"/>
          <w:sz w:val="20"/>
        </w:rPr>
        <w:t xml:space="preserve">trans. and ed. by Bhikkhu Bodhi (Onalaska: BPS </w:t>
      </w:r>
      <w:proofErr w:type="spellStart"/>
      <w:r w:rsidRPr="00C70691">
        <w:rPr>
          <w:color w:val="000000" w:themeColor="text1"/>
          <w:sz w:val="20"/>
        </w:rPr>
        <w:t>Pariyatti</w:t>
      </w:r>
      <w:proofErr w:type="spellEnd"/>
      <w:r w:rsidRPr="00C70691">
        <w:rPr>
          <w:color w:val="000000" w:themeColor="text1"/>
          <w:sz w:val="20"/>
        </w:rPr>
        <w:t xml:space="preserve"> Editions, 2013), pp. 185-193. Also, refer to the graphic in endnote </w:t>
      </w:r>
      <w:proofErr w:type="spellStart"/>
      <w:r w:rsidRPr="00C70691">
        <w:rPr>
          <w:color w:val="000000" w:themeColor="text1"/>
          <w:sz w:val="20"/>
        </w:rPr>
        <w:t>i</w:t>
      </w:r>
      <w:proofErr w:type="spellEnd"/>
      <w:r w:rsidRPr="00C70691">
        <w:rPr>
          <w:color w:val="000000" w:themeColor="text1"/>
          <w:sz w:val="20"/>
        </w:rPr>
        <w:t>.</w:t>
      </w:r>
    </w:p>
  </w:footnote>
  <w:footnote w:id="26">
    <w:p w14:paraId="215C85A4"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rPr>
        <w:footnoteRef/>
      </w:r>
      <w:r w:rsidRPr="00C70691">
        <w:rPr>
          <w:color w:val="000000" w:themeColor="text1"/>
          <w:sz w:val="20"/>
        </w:rPr>
        <w:t xml:space="preserve"> Ven. </w:t>
      </w:r>
      <w:proofErr w:type="spellStart"/>
      <w:r w:rsidRPr="00C70691">
        <w:rPr>
          <w:color w:val="000000" w:themeColor="text1"/>
          <w:sz w:val="20"/>
        </w:rPr>
        <w:t>Suvanno</w:t>
      </w:r>
      <w:proofErr w:type="spellEnd"/>
      <w:r w:rsidRPr="00C70691">
        <w:rPr>
          <w:color w:val="000000" w:themeColor="text1"/>
          <w:sz w:val="20"/>
        </w:rPr>
        <w:t xml:space="preserve"> </w:t>
      </w:r>
      <w:proofErr w:type="spellStart"/>
      <w:r w:rsidRPr="00C70691">
        <w:rPr>
          <w:color w:val="000000" w:themeColor="text1"/>
          <w:sz w:val="20"/>
        </w:rPr>
        <w:t>Mahathera</w:t>
      </w:r>
      <w:proofErr w:type="spellEnd"/>
      <w:r w:rsidRPr="00C70691">
        <w:rPr>
          <w:color w:val="000000" w:themeColor="text1"/>
          <w:sz w:val="20"/>
        </w:rPr>
        <w:t xml:space="preserve">, </w:t>
      </w:r>
      <w:proofErr w:type="gramStart"/>
      <w:r w:rsidRPr="00C70691">
        <w:rPr>
          <w:i/>
          <w:iCs/>
          <w:color w:val="000000" w:themeColor="text1"/>
          <w:sz w:val="20"/>
        </w:rPr>
        <w:t>The</w:t>
      </w:r>
      <w:proofErr w:type="gramEnd"/>
      <w:r w:rsidRPr="00C70691">
        <w:rPr>
          <w:i/>
          <w:iCs/>
          <w:color w:val="000000" w:themeColor="text1"/>
          <w:sz w:val="20"/>
        </w:rPr>
        <w:t xml:space="preserve"> 31 Planes of Existence</w:t>
      </w:r>
      <w:r w:rsidRPr="00C70691">
        <w:rPr>
          <w:color w:val="000000" w:themeColor="text1"/>
          <w:sz w:val="20"/>
        </w:rPr>
        <w:t xml:space="preserve"> (Penang, Inward Path, 2001) &lt;https://www.buddhanet.net/pdf_file /allexistence.pdf&gt; [accessed 12 July 2022].</w:t>
      </w:r>
    </w:p>
  </w:footnote>
  <w:footnote w:id="27">
    <w:p w14:paraId="757F964A"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proofErr w:type="spellStart"/>
      <w:r w:rsidRPr="00C70691">
        <w:rPr>
          <w:color w:val="000000" w:themeColor="text1"/>
          <w:sz w:val="20"/>
          <w:szCs w:val="22"/>
        </w:rPr>
        <w:t>Anuruddha</w:t>
      </w:r>
      <w:proofErr w:type="spellEnd"/>
      <w:r w:rsidRPr="00C70691">
        <w:rPr>
          <w:color w:val="000000" w:themeColor="text1"/>
          <w:sz w:val="20"/>
          <w:szCs w:val="22"/>
        </w:rPr>
        <w:t xml:space="preserve">, </w:t>
      </w:r>
      <w:r w:rsidRPr="00C70691">
        <w:rPr>
          <w:i/>
          <w:iCs/>
          <w:color w:val="000000" w:themeColor="text1"/>
          <w:sz w:val="20"/>
          <w:szCs w:val="22"/>
        </w:rPr>
        <w:t>Abhidhammattha Sangaga</w:t>
      </w:r>
      <w:r w:rsidRPr="00C70691">
        <w:rPr>
          <w:color w:val="000000" w:themeColor="text1"/>
          <w:sz w:val="20"/>
          <w:szCs w:val="22"/>
        </w:rPr>
        <w:t xml:space="preserve">, p. 190. </w:t>
      </w:r>
    </w:p>
  </w:footnote>
  <w:footnote w:id="28">
    <w:p w14:paraId="3AB595CC" w14:textId="77777777" w:rsidR="00482FE6" w:rsidRPr="00BE0627" w:rsidRDefault="00482FE6" w:rsidP="00482FE6">
      <w:pPr>
        <w:pStyle w:val="Foot-note"/>
        <w:snapToGrid w:val="0"/>
        <w:ind w:left="284" w:hanging="284"/>
        <w:rPr>
          <w:sz w:val="20"/>
          <w:szCs w:val="22"/>
        </w:rPr>
      </w:pPr>
      <w:r w:rsidRPr="00C70691">
        <w:rPr>
          <w:rStyle w:val="FootnoteReference"/>
          <w:color w:val="000000" w:themeColor="text1"/>
          <w:sz w:val="20"/>
          <w:szCs w:val="22"/>
        </w:rPr>
        <w:footnoteRef/>
      </w:r>
      <w:r w:rsidRPr="00C70691">
        <w:rPr>
          <w:color w:val="000000" w:themeColor="text1"/>
          <w:sz w:val="20"/>
          <w:szCs w:val="22"/>
        </w:rPr>
        <w:t xml:space="preserve"> The term “gods” can be misleading; beings</w:t>
      </w:r>
      <w:r w:rsidRPr="00C70691">
        <w:rPr>
          <w:color w:val="000000" w:themeColor="text1"/>
          <w:sz w:val="20"/>
          <w:szCs w:val="22"/>
          <w:lang w:val="en-GB"/>
        </w:rPr>
        <w:t xml:space="preserve"> with a higher level of realisation </w:t>
      </w:r>
      <w:proofErr w:type="gramStart"/>
      <w:r w:rsidRPr="00C70691">
        <w:rPr>
          <w:color w:val="000000" w:themeColor="text1"/>
          <w:sz w:val="20"/>
          <w:szCs w:val="22"/>
          <w:lang w:val="en-GB"/>
        </w:rPr>
        <w:t>is</w:t>
      </w:r>
      <w:proofErr w:type="gramEnd"/>
      <w:r w:rsidRPr="00C70691">
        <w:rPr>
          <w:color w:val="000000" w:themeColor="text1"/>
          <w:sz w:val="20"/>
          <w:szCs w:val="22"/>
          <w:lang w:val="en-GB"/>
        </w:rPr>
        <w:t xml:space="preserve"> a better definition.</w:t>
      </w:r>
    </w:p>
  </w:footnote>
  <w:footnote w:id="29">
    <w:p w14:paraId="63408D8C"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proofErr w:type="spellStart"/>
      <w:r w:rsidRPr="00C70691">
        <w:rPr>
          <w:color w:val="000000" w:themeColor="text1"/>
          <w:sz w:val="20"/>
          <w:szCs w:val="22"/>
        </w:rPr>
        <w:t>Buswell</w:t>
      </w:r>
      <w:proofErr w:type="spellEnd"/>
      <w:r w:rsidRPr="00C70691">
        <w:rPr>
          <w:color w:val="000000" w:themeColor="text1"/>
          <w:sz w:val="20"/>
          <w:szCs w:val="22"/>
        </w:rPr>
        <w:t xml:space="preserve"> and Lopez, </w:t>
      </w:r>
      <w:r w:rsidRPr="00C70691">
        <w:rPr>
          <w:i/>
          <w:iCs/>
          <w:color w:val="000000" w:themeColor="text1"/>
          <w:sz w:val="20"/>
          <w:szCs w:val="22"/>
        </w:rPr>
        <w:t xml:space="preserve">The Princeton Dictionary </w:t>
      </w:r>
      <w:proofErr w:type="gramStart"/>
      <w:r w:rsidRPr="00C70691">
        <w:rPr>
          <w:i/>
          <w:iCs/>
          <w:color w:val="000000" w:themeColor="text1"/>
          <w:sz w:val="20"/>
          <w:szCs w:val="22"/>
        </w:rPr>
        <w:t>Of</w:t>
      </w:r>
      <w:proofErr w:type="gramEnd"/>
      <w:r w:rsidRPr="00C70691">
        <w:rPr>
          <w:i/>
          <w:iCs/>
          <w:color w:val="000000" w:themeColor="text1"/>
          <w:sz w:val="20"/>
          <w:szCs w:val="22"/>
        </w:rPr>
        <w:t xml:space="preserve"> Buddhism</w:t>
      </w:r>
      <w:r w:rsidRPr="00C70691">
        <w:rPr>
          <w:color w:val="000000" w:themeColor="text1"/>
          <w:sz w:val="20"/>
          <w:szCs w:val="22"/>
        </w:rPr>
        <w:t>, p. 723.</w:t>
      </w:r>
    </w:p>
  </w:footnote>
  <w:footnote w:id="30">
    <w:p w14:paraId="3E8316EA" w14:textId="77777777" w:rsidR="00482FE6" w:rsidRPr="00C70691" w:rsidRDefault="00482FE6" w:rsidP="00482FE6">
      <w:pPr>
        <w:pStyle w:val="FootnoteText"/>
        <w:snapToGrid w:val="0"/>
        <w:spacing w:line="240" w:lineRule="auto"/>
        <w:ind w:left="284" w:hanging="284"/>
        <w:rPr>
          <w:color w:val="000000" w:themeColor="text1"/>
          <w:sz w:val="16"/>
          <w:szCs w:val="16"/>
        </w:rPr>
      </w:pPr>
      <w:r w:rsidRPr="00C70691">
        <w:rPr>
          <w:rStyle w:val="FootnoteReference"/>
          <w:color w:val="000000" w:themeColor="text1"/>
        </w:rPr>
        <w:footnoteRef/>
      </w:r>
      <w:r w:rsidRPr="00C70691">
        <w:rPr>
          <w:color w:val="000000" w:themeColor="text1"/>
        </w:rPr>
        <w:t xml:space="preserve"> </w:t>
      </w:r>
      <w:proofErr w:type="spellStart"/>
      <w:r w:rsidRPr="00C70691">
        <w:rPr>
          <w:color w:val="000000" w:themeColor="text1"/>
        </w:rPr>
        <w:t>Buswell</w:t>
      </w:r>
      <w:proofErr w:type="spellEnd"/>
      <w:r w:rsidRPr="00C70691">
        <w:rPr>
          <w:color w:val="000000" w:themeColor="text1"/>
        </w:rPr>
        <w:t xml:space="preserve"> and Lopez, </w:t>
      </w:r>
      <w:r w:rsidRPr="00C70691">
        <w:rPr>
          <w:i/>
          <w:iCs/>
          <w:color w:val="000000" w:themeColor="text1"/>
        </w:rPr>
        <w:t xml:space="preserve">The Princeton Dictionary </w:t>
      </w:r>
      <w:proofErr w:type="gramStart"/>
      <w:r w:rsidRPr="00C70691">
        <w:rPr>
          <w:i/>
          <w:iCs/>
          <w:color w:val="000000" w:themeColor="text1"/>
        </w:rPr>
        <w:t>Of</w:t>
      </w:r>
      <w:proofErr w:type="gramEnd"/>
      <w:r w:rsidRPr="00C70691">
        <w:rPr>
          <w:i/>
          <w:iCs/>
          <w:color w:val="000000" w:themeColor="text1"/>
        </w:rPr>
        <w:t xml:space="preserve"> Buddhism</w:t>
      </w:r>
      <w:r w:rsidRPr="00C70691">
        <w:rPr>
          <w:color w:val="000000" w:themeColor="text1"/>
        </w:rPr>
        <w:t>, p. 683.</w:t>
      </w:r>
    </w:p>
  </w:footnote>
  <w:footnote w:id="31">
    <w:p w14:paraId="4612EDCB"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proofErr w:type="spellStart"/>
      <w:r w:rsidRPr="00C70691">
        <w:rPr>
          <w:color w:val="000000" w:themeColor="text1"/>
          <w:sz w:val="20"/>
          <w:szCs w:val="22"/>
        </w:rPr>
        <w:t>Buswell</w:t>
      </w:r>
      <w:proofErr w:type="spellEnd"/>
      <w:r w:rsidRPr="00C70691">
        <w:rPr>
          <w:color w:val="000000" w:themeColor="text1"/>
          <w:sz w:val="20"/>
          <w:szCs w:val="22"/>
        </w:rPr>
        <w:t xml:space="preserve"> and Lopez, </w:t>
      </w:r>
      <w:r w:rsidRPr="00C70691">
        <w:rPr>
          <w:i/>
          <w:iCs/>
          <w:color w:val="000000" w:themeColor="text1"/>
          <w:sz w:val="20"/>
          <w:szCs w:val="22"/>
        </w:rPr>
        <w:t xml:space="preserve">The Princeton Dictionary </w:t>
      </w:r>
      <w:proofErr w:type="gramStart"/>
      <w:r w:rsidRPr="00C70691">
        <w:rPr>
          <w:i/>
          <w:iCs/>
          <w:color w:val="000000" w:themeColor="text1"/>
          <w:sz w:val="20"/>
          <w:szCs w:val="22"/>
        </w:rPr>
        <w:t>Of</w:t>
      </w:r>
      <w:proofErr w:type="gramEnd"/>
      <w:r w:rsidRPr="00C70691">
        <w:rPr>
          <w:i/>
          <w:iCs/>
          <w:color w:val="000000" w:themeColor="text1"/>
          <w:sz w:val="20"/>
          <w:szCs w:val="22"/>
        </w:rPr>
        <w:t xml:space="preserve"> Buddhism</w:t>
      </w:r>
      <w:r w:rsidRPr="00C70691">
        <w:rPr>
          <w:color w:val="000000" w:themeColor="text1"/>
          <w:sz w:val="20"/>
          <w:szCs w:val="22"/>
        </w:rPr>
        <w:t>, p. 63.</w:t>
      </w:r>
    </w:p>
  </w:footnote>
  <w:footnote w:id="32">
    <w:p w14:paraId="5F3955F7"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proofErr w:type="spellStart"/>
      <w:r w:rsidRPr="00C70691">
        <w:rPr>
          <w:color w:val="000000" w:themeColor="text1"/>
          <w:sz w:val="20"/>
          <w:szCs w:val="22"/>
        </w:rPr>
        <w:t>Anuruddha</w:t>
      </w:r>
      <w:proofErr w:type="spellEnd"/>
      <w:r w:rsidRPr="00C70691">
        <w:rPr>
          <w:color w:val="000000" w:themeColor="text1"/>
          <w:sz w:val="20"/>
          <w:szCs w:val="22"/>
        </w:rPr>
        <w:t xml:space="preserve">, </w:t>
      </w:r>
      <w:r w:rsidRPr="00C70691">
        <w:rPr>
          <w:i/>
          <w:iCs/>
          <w:color w:val="000000" w:themeColor="text1"/>
          <w:sz w:val="20"/>
          <w:szCs w:val="22"/>
        </w:rPr>
        <w:t>Abhidhammattha Sangaga</w:t>
      </w:r>
      <w:r w:rsidRPr="00C70691">
        <w:rPr>
          <w:color w:val="000000" w:themeColor="text1"/>
          <w:sz w:val="20"/>
          <w:szCs w:val="22"/>
        </w:rPr>
        <w:t>, pp. 194-199. Also refer to the table in endnote ii.</w:t>
      </w:r>
    </w:p>
  </w:footnote>
  <w:footnote w:id="33">
    <w:p w14:paraId="35A3E10A"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 xml:space="preserve">The </w:t>
      </w:r>
      <w:proofErr w:type="spellStart"/>
      <w:r w:rsidRPr="00C70691">
        <w:rPr>
          <w:i/>
          <w:iCs/>
          <w:color w:val="000000" w:themeColor="text1"/>
          <w:sz w:val="20"/>
          <w:szCs w:val="22"/>
        </w:rPr>
        <w:t>Digha</w:t>
      </w:r>
      <w:proofErr w:type="spellEnd"/>
      <w:r w:rsidRPr="00C70691">
        <w:rPr>
          <w:i/>
          <w:iCs/>
          <w:color w:val="000000" w:themeColor="text1"/>
          <w:sz w:val="20"/>
          <w:szCs w:val="22"/>
        </w:rPr>
        <w:t xml:space="preserve"> Nikaya</w:t>
      </w:r>
      <w:r w:rsidRPr="00C70691">
        <w:rPr>
          <w:color w:val="000000" w:themeColor="text1"/>
          <w:sz w:val="20"/>
          <w:szCs w:val="22"/>
        </w:rPr>
        <w:t xml:space="preserve">, </w:t>
      </w:r>
      <w:proofErr w:type="spellStart"/>
      <w:r w:rsidRPr="00C70691">
        <w:rPr>
          <w:color w:val="000000" w:themeColor="text1"/>
          <w:sz w:val="20"/>
          <w:szCs w:val="22"/>
        </w:rPr>
        <w:t>Cakkavatti-Sīhanāda</w:t>
      </w:r>
      <w:proofErr w:type="spellEnd"/>
      <w:r w:rsidRPr="00C70691">
        <w:rPr>
          <w:color w:val="000000" w:themeColor="text1"/>
          <w:sz w:val="20"/>
          <w:szCs w:val="22"/>
        </w:rPr>
        <w:t xml:space="preserve"> Sutta, DN26:14-20, pp. 399-402. </w:t>
      </w:r>
      <w:proofErr w:type="gramStart"/>
      <w:r w:rsidRPr="00C70691">
        <w:rPr>
          <w:color w:val="000000" w:themeColor="text1"/>
          <w:sz w:val="20"/>
          <w:szCs w:val="22"/>
        </w:rPr>
        <w:t>Note;</w:t>
      </w:r>
      <w:proofErr w:type="gramEnd"/>
      <w:r w:rsidRPr="00C70691">
        <w:rPr>
          <w:color w:val="000000" w:themeColor="text1"/>
          <w:sz w:val="20"/>
          <w:szCs w:val="22"/>
        </w:rPr>
        <w:t xml:space="preserve"> the 80,000 year value differs sightly </w:t>
      </w:r>
      <w:r w:rsidRPr="00C70691">
        <w:rPr>
          <w:color w:val="000000" w:themeColor="text1"/>
          <w:sz w:val="20"/>
        </w:rPr>
        <w:t xml:space="preserve">to </w:t>
      </w:r>
      <w:proofErr w:type="spellStart"/>
      <w:r w:rsidRPr="00C70691">
        <w:rPr>
          <w:color w:val="000000" w:themeColor="text1"/>
          <w:sz w:val="20"/>
        </w:rPr>
        <w:t>Buswell</w:t>
      </w:r>
      <w:proofErr w:type="spellEnd"/>
      <w:r w:rsidRPr="00C70691">
        <w:rPr>
          <w:color w:val="000000" w:themeColor="text1"/>
          <w:sz w:val="20"/>
        </w:rPr>
        <w:t xml:space="preserve"> and Lopez, </w:t>
      </w:r>
      <w:r w:rsidRPr="00C70691">
        <w:rPr>
          <w:i/>
          <w:iCs/>
          <w:color w:val="000000" w:themeColor="text1"/>
          <w:sz w:val="20"/>
        </w:rPr>
        <w:t>The Princeton Dictionary Of Buddhism</w:t>
      </w:r>
      <w:r w:rsidRPr="00C70691">
        <w:rPr>
          <w:color w:val="000000" w:themeColor="text1"/>
          <w:sz w:val="20"/>
        </w:rPr>
        <w:t>, pp. 106.</w:t>
      </w:r>
      <w:r w:rsidRPr="00C70691">
        <w:rPr>
          <w:color w:val="000000" w:themeColor="text1"/>
          <w:sz w:val="20"/>
          <w:szCs w:val="22"/>
        </w:rPr>
        <w:t xml:space="preserve"> </w:t>
      </w:r>
    </w:p>
  </w:footnote>
  <w:footnote w:id="34">
    <w:p w14:paraId="26B821CD" w14:textId="77777777" w:rsidR="00482FE6" w:rsidRPr="00C70691" w:rsidRDefault="00482FE6" w:rsidP="00482FE6">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vertAlign w:val="superscript"/>
        </w:rPr>
        <w:t xml:space="preserve"> </w:t>
      </w:r>
      <w:r w:rsidRPr="00C70691">
        <w:rPr>
          <w:i/>
          <w:iCs/>
          <w:color w:val="000000" w:themeColor="text1"/>
          <w:sz w:val="20"/>
          <w:szCs w:val="22"/>
        </w:rPr>
        <w:t xml:space="preserve">The </w:t>
      </w:r>
      <w:proofErr w:type="spellStart"/>
      <w:r w:rsidRPr="00C70691">
        <w:rPr>
          <w:i/>
          <w:iCs/>
          <w:color w:val="000000" w:themeColor="text1"/>
          <w:sz w:val="20"/>
          <w:szCs w:val="22"/>
        </w:rPr>
        <w:t>Majjhima</w:t>
      </w:r>
      <w:proofErr w:type="spellEnd"/>
      <w:r w:rsidRPr="00C70691">
        <w:rPr>
          <w:i/>
          <w:iCs/>
          <w:color w:val="000000" w:themeColor="text1"/>
          <w:sz w:val="20"/>
          <w:szCs w:val="22"/>
        </w:rPr>
        <w:t xml:space="preserve"> Nikaya</w:t>
      </w:r>
      <w:r w:rsidRPr="00C70691">
        <w:rPr>
          <w:color w:val="000000" w:themeColor="text1"/>
          <w:sz w:val="20"/>
          <w:szCs w:val="22"/>
        </w:rPr>
        <w:t xml:space="preserve">, </w:t>
      </w:r>
      <w:proofErr w:type="spellStart"/>
      <w:r w:rsidRPr="00C70691">
        <w:rPr>
          <w:color w:val="000000" w:themeColor="text1"/>
          <w:sz w:val="20"/>
          <w:szCs w:val="22"/>
        </w:rPr>
        <w:t>Balapandita</w:t>
      </w:r>
      <w:proofErr w:type="spellEnd"/>
      <w:r w:rsidRPr="00C70691">
        <w:rPr>
          <w:color w:val="000000" w:themeColor="text1"/>
          <w:sz w:val="20"/>
          <w:szCs w:val="22"/>
        </w:rPr>
        <w:t xml:space="preserve"> Sutta, MN129:24, p. 1021.</w:t>
      </w:r>
    </w:p>
  </w:footnote>
  <w:footnote w:id="35">
    <w:p w14:paraId="00F57F82" w14:textId="77777777" w:rsidR="00482FE6" w:rsidRDefault="00482FE6" w:rsidP="00482FE6">
      <w:pPr>
        <w:pStyle w:val="Foot-note"/>
        <w:snapToGrid w:val="0"/>
        <w:ind w:left="284" w:hanging="284"/>
      </w:pPr>
      <w:r w:rsidRPr="00C70691">
        <w:rPr>
          <w:rStyle w:val="FootnoteReference"/>
          <w:color w:val="000000" w:themeColor="text1"/>
          <w:sz w:val="20"/>
          <w:szCs w:val="22"/>
        </w:rPr>
        <w:footnoteRef/>
      </w:r>
      <w:r w:rsidRPr="00C70691">
        <w:rPr>
          <w:color w:val="000000" w:themeColor="text1"/>
          <w:sz w:val="20"/>
          <w:szCs w:val="22"/>
        </w:rPr>
        <w:t xml:space="preserve"> This does not include the five Pure Lands for reasons stated above.</w:t>
      </w:r>
    </w:p>
  </w:footnote>
  <w:footnote w:id="36">
    <w:p w14:paraId="4665E7C5" w14:textId="77777777" w:rsidR="00D402FC" w:rsidRDefault="00D402FC" w:rsidP="00D402FC">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w:t>
      </w:r>
      <w:proofErr w:type="spellStart"/>
      <w:r w:rsidRPr="00C70691">
        <w:rPr>
          <w:color w:val="000000" w:themeColor="text1"/>
          <w:szCs w:val="22"/>
        </w:rPr>
        <w:t>Anuruddha</w:t>
      </w:r>
      <w:proofErr w:type="spellEnd"/>
      <w:r w:rsidRPr="00C70691">
        <w:rPr>
          <w:color w:val="000000" w:themeColor="text1"/>
          <w:szCs w:val="22"/>
        </w:rPr>
        <w:t xml:space="preserve">, </w:t>
      </w:r>
      <w:r w:rsidRPr="00C70691">
        <w:rPr>
          <w:i/>
          <w:iCs/>
          <w:color w:val="000000" w:themeColor="text1"/>
          <w:szCs w:val="22"/>
        </w:rPr>
        <w:t>Abhidhammattha Sangaga</w:t>
      </w:r>
      <w:r w:rsidRPr="00C70691">
        <w:rPr>
          <w:color w:val="000000" w:themeColor="text1"/>
          <w:szCs w:val="22"/>
        </w:rPr>
        <w:t>, p. 31, p. 66 and p. 259.</w:t>
      </w:r>
    </w:p>
  </w:footnote>
  <w:footnote w:id="37">
    <w:p w14:paraId="4E7948C2" w14:textId="77777777" w:rsidR="00D402FC" w:rsidRPr="00C70691" w:rsidRDefault="00D402FC" w:rsidP="00D402F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proofErr w:type="spellStart"/>
      <w:r w:rsidRPr="00C70691">
        <w:rPr>
          <w:color w:val="000000" w:themeColor="text1"/>
          <w:szCs w:val="22"/>
        </w:rPr>
        <w:t>Anuruddha</w:t>
      </w:r>
      <w:proofErr w:type="spellEnd"/>
      <w:r w:rsidRPr="00C70691">
        <w:rPr>
          <w:color w:val="000000" w:themeColor="text1"/>
          <w:szCs w:val="22"/>
        </w:rPr>
        <w:t xml:space="preserve">, </w:t>
      </w:r>
      <w:r w:rsidRPr="00C70691">
        <w:rPr>
          <w:i/>
          <w:iCs/>
          <w:color w:val="000000" w:themeColor="text1"/>
          <w:szCs w:val="22"/>
        </w:rPr>
        <w:t>Abhidhammattha Sangaga</w:t>
      </w:r>
      <w:r w:rsidRPr="00C70691">
        <w:rPr>
          <w:color w:val="000000" w:themeColor="text1"/>
          <w:szCs w:val="22"/>
        </w:rPr>
        <w:t>, p. 31.</w:t>
      </w:r>
      <w:r>
        <w:rPr>
          <w:color w:val="000000" w:themeColor="text1"/>
          <w:szCs w:val="22"/>
        </w:rPr>
        <w:t xml:space="preserve"> </w:t>
      </w:r>
      <w:r w:rsidRPr="00C70691">
        <w:rPr>
          <w:color w:val="000000" w:themeColor="text1"/>
        </w:rPr>
        <w:t>Italics added for emphasis.</w:t>
      </w:r>
    </w:p>
  </w:footnote>
  <w:footnote w:id="38">
    <w:p w14:paraId="65293D05" w14:textId="77777777" w:rsidR="00482FE6" w:rsidRPr="00C70691" w:rsidRDefault="00482FE6" w:rsidP="00482FE6">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Daniel </w:t>
      </w:r>
      <w:proofErr w:type="spellStart"/>
      <w:r w:rsidRPr="00C70691">
        <w:rPr>
          <w:color w:val="000000" w:themeColor="text1"/>
        </w:rPr>
        <w:t>Cozort</w:t>
      </w:r>
      <w:proofErr w:type="spellEnd"/>
      <w:r w:rsidRPr="00C70691">
        <w:rPr>
          <w:color w:val="000000" w:themeColor="text1"/>
        </w:rPr>
        <w:t xml:space="preserve"> and Craig Preston, </w:t>
      </w:r>
      <w:r w:rsidRPr="00C70691">
        <w:rPr>
          <w:i/>
          <w:iCs/>
          <w:color w:val="000000" w:themeColor="text1"/>
        </w:rPr>
        <w:t>Buddhist Philosophy</w:t>
      </w:r>
      <w:r w:rsidRPr="00C70691">
        <w:rPr>
          <w:color w:val="000000" w:themeColor="text1"/>
        </w:rPr>
        <w:t xml:space="preserve"> (Boulder: Snow Lion, 2003), p. 25.</w:t>
      </w:r>
    </w:p>
  </w:footnote>
  <w:footnote w:id="39">
    <w:p w14:paraId="7A16DBC1" w14:textId="77777777" w:rsidR="00482FE6" w:rsidRPr="00BE0627" w:rsidRDefault="00482FE6" w:rsidP="00482FE6">
      <w:pPr>
        <w:pStyle w:val="Foot-note"/>
        <w:snapToGrid w:val="0"/>
        <w:ind w:left="284" w:right="-284" w:hanging="284"/>
        <w:rPr>
          <w:sz w:val="20"/>
        </w:rPr>
      </w:pPr>
      <w:r w:rsidRPr="00C70691">
        <w:rPr>
          <w:rStyle w:val="FootnoteReference"/>
          <w:color w:val="000000" w:themeColor="text1"/>
          <w:sz w:val="20"/>
        </w:rPr>
        <w:footnoteRef/>
      </w:r>
      <w:r w:rsidRPr="00C70691">
        <w:rPr>
          <w:color w:val="000000" w:themeColor="text1"/>
          <w:sz w:val="20"/>
        </w:rPr>
        <w:t xml:space="preserve"> The Fourteenth Dalai Lama, Tenzin Gyatso, </w:t>
      </w:r>
      <w:r w:rsidRPr="00C70691">
        <w:rPr>
          <w:i/>
          <w:iCs/>
          <w:color w:val="000000" w:themeColor="text1"/>
          <w:sz w:val="20"/>
        </w:rPr>
        <w:t>The Four Noble Truths</w:t>
      </w:r>
      <w:r w:rsidRPr="00C70691">
        <w:rPr>
          <w:color w:val="000000" w:themeColor="text1"/>
          <w:sz w:val="20"/>
        </w:rPr>
        <w:t xml:space="preserve"> (Uttar Pradesh: HarperCollins Publishers India, 1958), pp.12-13.</w:t>
      </w:r>
    </w:p>
  </w:footnote>
  <w:footnote w:id="40">
    <w:p w14:paraId="59F978D7" w14:textId="77777777" w:rsidR="00482FE6" w:rsidRPr="00C70691" w:rsidRDefault="00482FE6" w:rsidP="00482FE6">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rFonts w:asciiTheme="minorBidi" w:hAnsiTheme="minorBidi"/>
          <w:color w:val="000000" w:themeColor="text1"/>
        </w:rPr>
        <w:t xml:space="preserve">Nāgārjuna impacted </w:t>
      </w:r>
      <w:r w:rsidRPr="00C70691">
        <w:rPr>
          <w:rFonts w:asciiTheme="minorBidi" w:hAnsiTheme="minorBidi"/>
          <w:color w:val="000000" w:themeColor="text1"/>
          <w:lang w:val="en-GB"/>
        </w:rPr>
        <w:t>Buddhist theology in the same way that St. Augustine of Hippo influenced Christianity.</w:t>
      </w:r>
    </w:p>
  </w:footnote>
  <w:footnote w:id="41">
    <w:p w14:paraId="529DC884" w14:textId="77777777" w:rsidR="00482FE6" w:rsidRPr="00C70691" w:rsidRDefault="00482FE6" w:rsidP="00482FE6">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Nāgārjuna, </w:t>
      </w:r>
      <w:proofErr w:type="spellStart"/>
      <w:r w:rsidRPr="00C70691">
        <w:rPr>
          <w:i/>
          <w:iCs/>
          <w:color w:val="000000" w:themeColor="text1"/>
          <w:sz w:val="20"/>
        </w:rPr>
        <w:t>Mulamadhyamakakarika</w:t>
      </w:r>
      <w:proofErr w:type="spellEnd"/>
      <w:r w:rsidRPr="00C70691">
        <w:rPr>
          <w:color w:val="000000" w:themeColor="text1"/>
          <w:sz w:val="20"/>
        </w:rPr>
        <w:t xml:space="preserve">, trans. and ed. by Mark </w:t>
      </w:r>
      <w:proofErr w:type="spellStart"/>
      <w:r w:rsidRPr="00C70691">
        <w:rPr>
          <w:color w:val="000000" w:themeColor="text1"/>
          <w:sz w:val="20"/>
        </w:rPr>
        <w:t>Siderits</w:t>
      </w:r>
      <w:proofErr w:type="spellEnd"/>
      <w:r w:rsidRPr="00C70691">
        <w:rPr>
          <w:color w:val="000000" w:themeColor="text1"/>
          <w:sz w:val="20"/>
        </w:rPr>
        <w:t xml:space="preserve"> and </w:t>
      </w:r>
      <w:proofErr w:type="spellStart"/>
      <w:r w:rsidRPr="00C70691">
        <w:rPr>
          <w:color w:val="000000" w:themeColor="text1"/>
          <w:sz w:val="20"/>
        </w:rPr>
        <w:t>Shoryu</w:t>
      </w:r>
      <w:proofErr w:type="spellEnd"/>
      <w:r w:rsidRPr="00C70691">
        <w:rPr>
          <w:color w:val="000000" w:themeColor="text1"/>
          <w:sz w:val="20"/>
        </w:rPr>
        <w:t xml:space="preserve"> Katsura (Somerville: Wisdom Publications, 2013), chapter 24, verses 8 and 9, pp. 272-273.</w:t>
      </w:r>
    </w:p>
  </w:footnote>
  <w:footnote w:id="42">
    <w:p w14:paraId="0A2245D3" w14:textId="77777777" w:rsidR="00482FE6" w:rsidRPr="00C70691" w:rsidRDefault="00482FE6" w:rsidP="00482FE6">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Guy Newland, </w:t>
      </w:r>
      <w:r w:rsidRPr="00C70691">
        <w:rPr>
          <w:i/>
          <w:iCs/>
          <w:color w:val="000000" w:themeColor="text1"/>
        </w:rPr>
        <w:t>The Two Truths</w:t>
      </w:r>
      <w:r w:rsidRPr="00C70691">
        <w:rPr>
          <w:color w:val="000000" w:themeColor="text1"/>
        </w:rPr>
        <w:t xml:space="preserve"> (Boston: Snow Lion, 1992), p. 14.</w:t>
      </w:r>
    </w:p>
  </w:footnote>
  <w:footnote w:id="43">
    <w:p w14:paraId="5FDD6945" w14:textId="77777777" w:rsidR="00482FE6" w:rsidRDefault="00482FE6" w:rsidP="00482FE6">
      <w:pPr>
        <w:pStyle w:val="Foot-note"/>
        <w:snapToGrid w:val="0"/>
        <w:ind w:left="284" w:hanging="284"/>
      </w:pPr>
      <w:r w:rsidRPr="00C70691">
        <w:rPr>
          <w:rStyle w:val="FootnoteReference"/>
          <w:color w:val="000000" w:themeColor="text1"/>
          <w:sz w:val="20"/>
        </w:rPr>
        <w:footnoteRef/>
      </w:r>
      <w:r w:rsidRPr="00C70691">
        <w:rPr>
          <w:color w:val="000000" w:themeColor="text1"/>
          <w:sz w:val="20"/>
        </w:rPr>
        <w:t xml:space="preserve"> Nāgārjuna, </w:t>
      </w:r>
      <w:proofErr w:type="spellStart"/>
      <w:r w:rsidRPr="00C70691">
        <w:rPr>
          <w:i/>
          <w:iCs/>
          <w:color w:val="000000" w:themeColor="text1"/>
          <w:sz w:val="20"/>
        </w:rPr>
        <w:t>Mulamadhyamakakarika</w:t>
      </w:r>
      <w:proofErr w:type="spellEnd"/>
      <w:r w:rsidRPr="00C70691">
        <w:rPr>
          <w:color w:val="000000" w:themeColor="text1"/>
          <w:sz w:val="20"/>
        </w:rPr>
        <w:t>, chapter 25, verses 19 and 20, p 302.</w:t>
      </w:r>
    </w:p>
  </w:footnote>
  <w:footnote w:id="44">
    <w:p w14:paraId="230855CB" w14:textId="77777777" w:rsidR="00E12BE2" w:rsidRPr="00701BF7" w:rsidRDefault="00E12BE2" w:rsidP="00E12BE2">
      <w:pPr>
        <w:pStyle w:val="Foot-note"/>
        <w:snapToGrid w:val="0"/>
        <w:ind w:left="284" w:hanging="284"/>
        <w:rPr>
          <w:szCs w:val="16"/>
        </w:rPr>
      </w:pPr>
      <w:r w:rsidRPr="00C70691">
        <w:rPr>
          <w:rStyle w:val="FootnoteReference"/>
          <w:color w:val="000000" w:themeColor="text1"/>
          <w:sz w:val="20"/>
        </w:rPr>
        <w:footnoteRef/>
      </w:r>
      <w:r w:rsidRPr="00C70691">
        <w:rPr>
          <w:color w:val="000000" w:themeColor="text1"/>
          <w:sz w:val="20"/>
        </w:rPr>
        <w:t xml:space="preserve"> </w:t>
      </w:r>
      <w:r w:rsidRPr="00C70691">
        <w:rPr>
          <w:i/>
          <w:iCs/>
          <w:color w:val="000000" w:themeColor="text1"/>
          <w:sz w:val="20"/>
        </w:rPr>
        <w:t>The Upanishads</w:t>
      </w:r>
      <w:r w:rsidRPr="00C70691">
        <w:rPr>
          <w:color w:val="000000" w:themeColor="text1"/>
          <w:sz w:val="20"/>
        </w:rPr>
        <w:t xml:space="preserve">, trans. and ed. by Eknath </w:t>
      </w:r>
      <w:proofErr w:type="spellStart"/>
      <w:r w:rsidRPr="00C70691">
        <w:rPr>
          <w:color w:val="000000" w:themeColor="text1"/>
          <w:sz w:val="20"/>
        </w:rPr>
        <w:t>Easwaran</w:t>
      </w:r>
      <w:proofErr w:type="spellEnd"/>
      <w:r w:rsidRPr="00C70691">
        <w:rPr>
          <w:color w:val="000000" w:themeColor="text1"/>
          <w:sz w:val="20"/>
        </w:rPr>
        <w:t xml:space="preserve"> (</w:t>
      </w:r>
      <w:proofErr w:type="spellStart"/>
      <w:r w:rsidRPr="00C70691">
        <w:rPr>
          <w:color w:val="000000" w:themeColor="text1"/>
          <w:sz w:val="20"/>
        </w:rPr>
        <w:t>Tomales</w:t>
      </w:r>
      <w:proofErr w:type="spellEnd"/>
      <w:r w:rsidRPr="00C70691">
        <w:rPr>
          <w:color w:val="000000" w:themeColor="text1"/>
          <w:sz w:val="20"/>
        </w:rPr>
        <w:t xml:space="preserve">: </w:t>
      </w:r>
      <w:proofErr w:type="spellStart"/>
      <w:r w:rsidRPr="00C70691">
        <w:rPr>
          <w:color w:val="000000" w:themeColor="text1"/>
          <w:sz w:val="20"/>
        </w:rPr>
        <w:t>Nilgiri</w:t>
      </w:r>
      <w:proofErr w:type="spellEnd"/>
      <w:r w:rsidRPr="00C70691">
        <w:rPr>
          <w:color w:val="000000" w:themeColor="text1"/>
          <w:sz w:val="20"/>
        </w:rPr>
        <w:t xml:space="preserve"> Press, 2007), The Katha Upanishad, verse 11, p. 82.</w:t>
      </w:r>
    </w:p>
  </w:footnote>
  <w:footnote w:id="45">
    <w:p w14:paraId="3546B83A" w14:textId="77777777" w:rsidR="00B873B4" w:rsidRDefault="00B873B4" w:rsidP="005153BF">
      <w:pPr>
        <w:pStyle w:val="FootnoteText"/>
        <w:snapToGrid w:val="0"/>
        <w:spacing w:line="240" w:lineRule="auto"/>
        <w:ind w:left="284" w:hanging="284"/>
      </w:pPr>
      <w:r w:rsidRPr="00B42611">
        <w:rPr>
          <w:rStyle w:val="FootnoteReference"/>
        </w:rPr>
        <w:footnoteRef/>
      </w:r>
      <w:r w:rsidRPr="00B42611">
        <w:t xml:space="preserve"> </w:t>
      </w:r>
      <w:r w:rsidRPr="00B42611">
        <w:rPr>
          <w:i/>
          <w:iCs/>
          <w:color w:val="000000" w:themeColor="text1"/>
        </w:rPr>
        <w:t xml:space="preserve">The Tibetan Book </w:t>
      </w:r>
      <w:proofErr w:type="gramStart"/>
      <w:r w:rsidRPr="00B42611">
        <w:rPr>
          <w:i/>
          <w:iCs/>
          <w:color w:val="000000" w:themeColor="text1"/>
        </w:rPr>
        <w:t>Of</w:t>
      </w:r>
      <w:proofErr w:type="gramEnd"/>
      <w:r w:rsidRPr="00B42611">
        <w:rPr>
          <w:i/>
          <w:iCs/>
          <w:color w:val="000000" w:themeColor="text1"/>
        </w:rPr>
        <w:t xml:space="preserve"> The Dead</w:t>
      </w:r>
      <w:r w:rsidRPr="00B42611">
        <w:rPr>
          <w:color w:val="000000" w:themeColor="text1"/>
        </w:rPr>
        <w:t>, Thurman translation, p.29.</w:t>
      </w:r>
    </w:p>
  </w:footnote>
  <w:footnote w:id="46">
    <w:p w14:paraId="2C4E7CFC" w14:textId="049D49FB" w:rsidR="005153BF" w:rsidRPr="00C70691" w:rsidRDefault="005153BF" w:rsidP="005153BF">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Pr>
          <w:color w:val="000000" w:themeColor="text1"/>
        </w:rPr>
        <w:t xml:space="preserve">The </w:t>
      </w:r>
      <w:r w:rsidRPr="005153BF">
        <w:rPr>
          <w:color w:val="000000" w:themeColor="text1"/>
        </w:rPr>
        <w:t xml:space="preserve">Ālaya-Vijñāna </w:t>
      </w:r>
      <w:r>
        <w:rPr>
          <w:color w:val="000000" w:themeColor="text1"/>
        </w:rPr>
        <w:t xml:space="preserve">consciousness is also known as </w:t>
      </w:r>
      <w:r w:rsidRPr="005153BF">
        <w:rPr>
          <w:color w:val="000000" w:themeColor="text1"/>
        </w:rPr>
        <w:t>subtle mind, the substrate, the storehouse consciousness</w:t>
      </w:r>
      <w:r>
        <w:rPr>
          <w:color w:val="000000" w:themeColor="text1"/>
        </w:rPr>
        <w:t xml:space="preserve">, see; </w:t>
      </w:r>
      <w:r w:rsidRPr="00C70691">
        <w:rPr>
          <w:color w:val="000000" w:themeColor="text1"/>
        </w:rPr>
        <w:t xml:space="preserve">Wallace, </w:t>
      </w:r>
      <w:r w:rsidRPr="00C70691">
        <w:rPr>
          <w:i/>
          <w:iCs/>
          <w:color w:val="000000" w:themeColor="text1"/>
        </w:rPr>
        <w:t xml:space="preserve">Stilling </w:t>
      </w:r>
      <w:proofErr w:type="gramStart"/>
      <w:r w:rsidRPr="00C70691">
        <w:rPr>
          <w:i/>
          <w:iCs/>
          <w:color w:val="000000" w:themeColor="text1"/>
        </w:rPr>
        <w:t>The</w:t>
      </w:r>
      <w:proofErr w:type="gramEnd"/>
      <w:r w:rsidRPr="00C70691">
        <w:rPr>
          <w:i/>
          <w:iCs/>
          <w:color w:val="000000" w:themeColor="text1"/>
        </w:rPr>
        <w:t xml:space="preserve"> Mind</w:t>
      </w:r>
      <w:r w:rsidRPr="00C70691">
        <w:rPr>
          <w:color w:val="000000" w:themeColor="text1"/>
        </w:rPr>
        <w:t>, pp. 14-15.</w:t>
      </w:r>
    </w:p>
  </w:footnote>
  <w:footnote w:id="47">
    <w:p w14:paraId="51051960" w14:textId="77777777" w:rsidR="00691D76" w:rsidRPr="00C70691" w:rsidRDefault="00691D76" w:rsidP="005153BF">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Science And Philosophy </w:t>
      </w:r>
      <w:proofErr w:type="gramStart"/>
      <w:r w:rsidRPr="00C70691">
        <w:rPr>
          <w:i/>
          <w:iCs/>
          <w:color w:val="000000" w:themeColor="text1"/>
        </w:rPr>
        <w:t>In</w:t>
      </w:r>
      <w:proofErr w:type="gramEnd"/>
      <w:r w:rsidRPr="00C70691">
        <w:rPr>
          <w:i/>
          <w:iCs/>
          <w:color w:val="000000" w:themeColor="text1"/>
        </w:rPr>
        <w:t xml:space="preserve"> the Indian Buddhist Classics, Volume 2, The Mind</w:t>
      </w:r>
      <w:r w:rsidRPr="00C70691">
        <w:rPr>
          <w:color w:val="000000" w:themeColor="text1"/>
        </w:rPr>
        <w:t>, p. 203.</w:t>
      </w:r>
    </w:p>
  </w:footnote>
  <w:footnote w:id="48">
    <w:p w14:paraId="4BAB64D2" w14:textId="77777777" w:rsidR="00691D76" w:rsidRPr="00ED7679" w:rsidRDefault="00691D76" w:rsidP="005153BF">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Wallace, </w:t>
      </w:r>
      <w:r w:rsidRPr="00C70691">
        <w:rPr>
          <w:i/>
          <w:iCs/>
          <w:color w:val="000000" w:themeColor="text1"/>
        </w:rPr>
        <w:t xml:space="preserve">Stilling </w:t>
      </w:r>
      <w:proofErr w:type="gramStart"/>
      <w:r w:rsidRPr="00C70691">
        <w:rPr>
          <w:i/>
          <w:iCs/>
          <w:color w:val="000000" w:themeColor="text1"/>
        </w:rPr>
        <w:t>The</w:t>
      </w:r>
      <w:proofErr w:type="gramEnd"/>
      <w:r w:rsidRPr="00C70691">
        <w:rPr>
          <w:i/>
          <w:iCs/>
          <w:color w:val="000000" w:themeColor="text1"/>
        </w:rPr>
        <w:t xml:space="preserve"> Mind</w:t>
      </w:r>
      <w:r w:rsidRPr="00C70691">
        <w:rPr>
          <w:color w:val="000000" w:themeColor="text1"/>
        </w:rPr>
        <w:t>, p. 2.</w:t>
      </w:r>
    </w:p>
  </w:footnote>
  <w:footnote w:id="49">
    <w:p w14:paraId="3761ADA3" w14:textId="77777777" w:rsidR="00737974" w:rsidRPr="00C70691" w:rsidRDefault="00737974" w:rsidP="00737974">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vertAlign w:val="superscript"/>
        </w:rPr>
        <w:t xml:space="preserve"> </w:t>
      </w:r>
      <w:r w:rsidRPr="00C70691">
        <w:rPr>
          <w:i/>
          <w:iCs/>
          <w:color w:val="000000" w:themeColor="text1"/>
          <w:sz w:val="20"/>
        </w:rPr>
        <w:t xml:space="preserve">The Long Discourses </w:t>
      </w:r>
      <w:proofErr w:type="gramStart"/>
      <w:r w:rsidRPr="00C70691">
        <w:rPr>
          <w:i/>
          <w:iCs/>
          <w:color w:val="000000" w:themeColor="text1"/>
          <w:sz w:val="20"/>
        </w:rPr>
        <w:t>Of</w:t>
      </w:r>
      <w:proofErr w:type="gramEnd"/>
      <w:r w:rsidRPr="00C70691">
        <w:rPr>
          <w:i/>
          <w:iCs/>
          <w:color w:val="000000" w:themeColor="text1"/>
          <w:sz w:val="20"/>
        </w:rPr>
        <w:t xml:space="preserve"> The Buddha: A Translation Of The </w:t>
      </w:r>
      <w:proofErr w:type="spellStart"/>
      <w:r w:rsidRPr="00C70691">
        <w:rPr>
          <w:i/>
          <w:iCs/>
          <w:color w:val="000000" w:themeColor="text1"/>
          <w:sz w:val="20"/>
        </w:rPr>
        <w:t>Digha</w:t>
      </w:r>
      <w:proofErr w:type="spellEnd"/>
      <w:r w:rsidRPr="00C70691">
        <w:rPr>
          <w:i/>
          <w:iCs/>
          <w:color w:val="000000" w:themeColor="text1"/>
          <w:sz w:val="20"/>
        </w:rPr>
        <w:t xml:space="preserve"> Nikaya</w:t>
      </w:r>
      <w:r w:rsidRPr="00C70691">
        <w:rPr>
          <w:color w:val="000000" w:themeColor="text1"/>
          <w:sz w:val="20"/>
        </w:rPr>
        <w:t xml:space="preserve">, trans. and ed. by Maurice Walshe (Somerville: Wisdom Publications, 2012), </w:t>
      </w:r>
      <w:proofErr w:type="spellStart"/>
      <w:r w:rsidRPr="00C70691">
        <w:rPr>
          <w:color w:val="000000" w:themeColor="text1"/>
          <w:sz w:val="20"/>
        </w:rPr>
        <w:t>Cakkavatti-Sīhanāda</w:t>
      </w:r>
      <w:proofErr w:type="spellEnd"/>
      <w:r w:rsidRPr="00C70691">
        <w:rPr>
          <w:color w:val="000000" w:themeColor="text1"/>
          <w:sz w:val="20"/>
        </w:rPr>
        <w:t xml:space="preserve"> Sutta, DN:26.22, p. 403.</w:t>
      </w:r>
    </w:p>
  </w:footnote>
  <w:footnote w:id="50">
    <w:p w14:paraId="53D8AD5E" w14:textId="77777777" w:rsidR="004444C6" w:rsidRPr="00C70691" w:rsidRDefault="004444C6" w:rsidP="004444C6">
      <w:pPr>
        <w:pStyle w:val="FootnoteText"/>
        <w:snapToGrid w:val="0"/>
        <w:spacing w:line="240" w:lineRule="auto"/>
        <w:ind w:left="284" w:hanging="284"/>
        <w:rPr>
          <w:i/>
          <w:iCs/>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Connected Discourses </w:t>
      </w:r>
      <w:proofErr w:type="gramStart"/>
      <w:r w:rsidRPr="00C70691">
        <w:rPr>
          <w:i/>
          <w:iCs/>
          <w:color w:val="000000" w:themeColor="text1"/>
        </w:rPr>
        <w:t>Of</w:t>
      </w:r>
      <w:proofErr w:type="gramEnd"/>
      <w:r w:rsidRPr="00C70691">
        <w:rPr>
          <w:i/>
          <w:iCs/>
          <w:color w:val="000000" w:themeColor="text1"/>
        </w:rPr>
        <w:t xml:space="preserve"> Shakyamuni Buddha: A Translation Of The Samyutta Nikaya</w:t>
      </w:r>
      <w:r w:rsidRPr="00C70691">
        <w:rPr>
          <w:color w:val="000000" w:themeColor="text1"/>
        </w:rPr>
        <w:t>, trans. and ed. by Bhikkhu Bodhi, (Somerville: Wisdom Publications, 2000), SN:56.11 Dhammacakkappavattana Sutta, pp.</w:t>
      </w:r>
      <w:r w:rsidRPr="00C70691">
        <w:rPr>
          <w:i/>
          <w:iCs/>
          <w:color w:val="000000" w:themeColor="text1"/>
        </w:rPr>
        <w:t xml:space="preserve"> </w:t>
      </w:r>
      <w:r w:rsidRPr="00C70691">
        <w:rPr>
          <w:color w:val="000000" w:themeColor="text1"/>
        </w:rPr>
        <w:t>1843-1847.</w:t>
      </w:r>
    </w:p>
  </w:footnote>
  <w:footnote w:id="51">
    <w:p w14:paraId="3A642DE9" w14:textId="3DE0BBA9" w:rsidR="002B7E2E" w:rsidRPr="00C70691" w:rsidRDefault="002B7E2E" w:rsidP="00C0171A">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Attraction, aversion and </w:t>
      </w:r>
      <w:r w:rsidR="00A614AE">
        <w:rPr>
          <w:color w:val="000000" w:themeColor="text1"/>
          <w:sz w:val="20"/>
          <w:szCs w:val="22"/>
        </w:rPr>
        <w:t xml:space="preserve">the </w:t>
      </w:r>
      <w:r w:rsidRPr="00C70691">
        <w:rPr>
          <w:color w:val="000000" w:themeColor="text1"/>
          <w:sz w:val="20"/>
          <w:szCs w:val="22"/>
        </w:rPr>
        <w:t xml:space="preserve">misunderstanding of reality are also termed greed, lust and delusion and known as the “Three Defilements”. See: </w:t>
      </w:r>
      <w:r w:rsidRPr="00C70691">
        <w:rPr>
          <w:i/>
          <w:iCs/>
          <w:color w:val="000000" w:themeColor="text1"/>
          <w:sz w:val="20"/>
          <w:szCs w:val="22"/>
        </w:rPr>
        <w:t xml:space="preserve">The </w:t>
      </w:r>
      <w:proofErr w:type="spellStart"/>
      <w:r w:rsidRPr="00C70691">
        <w:rPr>
          <w:i/>
          <w:iCs/>
          <w:color w:val="000000" w:themeColor="text1"/>
          <w:sz w:val="20"/>
          <w:szCs w:val="22"/>
        </w:rPr>
        <w:t>Anguttara</w:t>
      </w:r>
      <w:proofErr w:type="spellEnd"/>
      <w:r w:rsidRPr="00C70691">
        <w:rPr>
          <w:i/>
          <w:iCs/>
          <w:color w:val="000000" w:themeColor="text1"/>
          <w:sz w:val="20"/>
          <w:szCs w:val="22"/>
        </w:rPr>
        <w:t xml:space="preserve"> Nikaya</w:t>
      </w:r>
      <w:r w:rsidRPr="00C70691">
        <w:rPr>
          <w:color w:val="000000" w:themeColor="text1"/>
          <w:sz w:val="20"/>
          <w:szCs w:val="22"/>
        </w:rPr>
        <w:t xml:space="preserve">, </w:t>
      </w:r>
      <w:proofErr w:type="spellStart"/>
      <w:r w:rsidRPr="00C70691">
        <w:rPr>
          <w:color w:val="000000" w:themeColor="text1"/>
          <w:sz w:val="20"/>
          <w:szCs w:val="22"/>
        </w:rPr>
        <w:t>Ajivaka</w:t>
      </w:r>
      <w:proofErr w:type="spellEnd"/>
      <w:r w:rsidRPr="00C70691">
        <w:rPr>
          <w:color w:val="000000" w:themeColor="text1"/>
          <w:sz w:val="20"/>
          <w:szCs w:val="22"/>
        </w:rPr>
        <w:t xml:space="preserve"> sutta, AN5.72, pp. 304-305.</w:t>
      </w:r>
    </w:p>
  </w:footnote>
  <w:footnote w:id="52">
    <w:p w14:paraId="30421146" w14:textId="77777777" w:rsidR="002B7E2E" w:rsidRPr="00C70691" w:rsidRDefault="002B7E2E" w:rsidP="002B7E2E">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Samyutta Nikaya</w:t>
      </w:r>
      <w:r w:rsidRPr="00C70691">
        <w:rPr>
          <w:color w:val="000000" w:themeColor="text1"/>
          <w:sz w:val="20"/>
          <w:szCs w:val="22"/>
        </w:rPr>
        <w:t>, Dhammacakkappavattana Sutta, SN56:11, pp. 1843-1847.</w:t>
      </w:r>
    </w:p>
  </w:footnote>
  <w:footnote w:id="53">
    <w:p w14:paraId="6756B9CA" w14:textId="77777777" w:rsidR="00AF190D" w:rsidRPr="0024085E" w:rsidRDefault="00AF190D" w:rsidP="00AF190D">
      <w:pPr>
        <w:pStyle w:val="Bib"/>
        <w:snapToGrid w:val="0"/>
        <w:spacing w:before="0"/>
        <w:ind w:left="284" w:hanging="284"/>
        <w:rPr>
          <w:color w:val="000000" w:themeColor="text1"/>
          <w:sz w:val="16"/>
          <w:szCs w:val="16"/>
        </w:rPr>
      </w:pPr>
      <w:r w:rsidRPr="00C70691">
        <w:rPr>
          <w:rStyle w:val="FootnoteReference"/>
          <w:color w:val="000000" w:themeColor="text1"/>
          <w:sz w:val="20"/>
          <w:szCs w:val="20"/>
        </w:rPr>
        <w:footnoteRef/>
      </w:r>
      <w:r w:rsidRPr="00C70691">
        <w:rPr>
          <w:color w:val="000000" w:themeColor="text1"/>
          <w:sz w:val="20"/>
          <w:szCs w:val="20"/>
        </w:rPr>
        <w:t xml:space="preserve"> The Fourteenth Dalai Lama, Tenzin Gyatso, </w:t>
      </w:r>
      <w:r w:rsidRPr="00C70691">
        <w:rPr>
          <w:i/>
          <w:iCs/>
          <w:color w:val="000000" w:themeColor="text1"/>
          <w:sz w:val="20"/>
          <w:szCs w:val="20"/>
        </w:rPr>
        <w:t>Beyond Religion; Ethics for a Whole World</w:t>
      </w:r>
      <w:r w:rsidRPr="00C70691">
        <w:rPr>
          <w:color w:val="000000" w:themeColor="text1"/>
          <w:sz w:val="20"/>
          <w:szCs w:val="20"/>
        </w:rPr>
        <w:t xml:space="preserve"> (Boston; Houghton Mifflin Harcourt, 2011), p. 71.</w:t>
      </w:r>
    </w:p>
  </w:footnote>
  <w:footnote w:id="54">
    <w:p w14:paraId="5ED3A26D" w14:textId="77777777" w:rsidR="00AA49B9" w:rsidRPr="006A43B6" w:rsidRDefault="00AA49B9" w:rsidP="00AA49B9">
      <w:pPr>
        <w:pStyle w:val="Bib"/>
        <w:snapToGrid w:val="0"/>
        <w:spacing w:before="0"/>
        <w:ind w:left="284" w:hanging="284"/>
        <w:rPr>
          <w:color w:val="000000" w:themeColor="text1"/>
          <w:sz w:val="20"/>
          <w:szCs w:val="20"/>
        </w:rPr>
      </w:pPr>
      <w:r w:rsidRPr="00C70691">
        <w:rPr>
          <w:rStyle w:val="FootnoteReference"/>
          <w:color w:val="000000" w:themeColor="text1"/>
          <w:sz w:val="20"/>
          <w:szCs w:val="20"/>
        </w:rPr>
        <w:footnoteRef/>
      </w:r>
      <w:r w:rsidRPr="00C70691">
        <w:rPr>
          <w:color w:val="000000" w:themeColor="text1"/>
          <w:sz w:val="20"/>
          <w:szCs w:val="20"/>
        </w:rPr>
        <w:t xml:space="preserve"> John Dunne, “Revealing Nagarjuna (Part 6A)”, </w:t>
      </w:r>
      <w:r w:rsidRPr="00C70691">
        <w:rPr>
          <w:i/>
          <w:iCs/>
          <w:color w:val="000000" w:themeColor="text1"/>
          <w:sz w:val="20"/>
          <w:szCs w:val="20"/>
        </w:rPr>
        <w:t>The Dharma Podcast</w:t>
      </w:r>
      <w:r w:rsidRPr="00C70691">
        <w:rPr>
          <w:color w:val="000000" w:themeColor="text1"/>
          <w:sz w:val="20"/>
          <w:szCs w:val="20"/>
        </w:rPr>
        <w:t>, July 2013 &lt;https://www.upaya.org/2013/08/john-dunne-07-20-2013-revealing-nagarjuna-part-6a/&gt; [accessed 12 March 2023], timestamp 10:22.</w:t>
      </w:r>
    </w:p>
  </w:footnote>
  <w:footnote w:id="55">
    <w:p w14:paraId="780B2203" w14:textId="77777777" w:rsidR="00AA49B9" w:rsidRPr="00C70691" w:rsidRDefault="00AA49B9" w:rsidP="00BD2BD4">
      <w:pPr>
        <w:pStyle w:val="FootnoteText"/>
        <w:snapToGrid w:val="0"/>
        <w:spacing w:line="240" w:lineRule="auto"/>
        <w:ind w:left="284" w:hanging="284"/>
        <w:rPr>
          <w:color w:val="000000" w:themeColor="text1"/>
          <w:sz w:val="22"/>
          <w:szCs w:val="22"/>
        </w:rPr>
      </w:pPr>
      <w:r w:rsidRPr="00C70691">
        <w:rPr>
          <w:rStyle w:val="FootnoteReference"/>
          <w:color w:val="000000" w:themeColor="text1"/>
        </w:rPr>
        <w:footnoteRef/>
      </w:r>
      <w:r w:rsidRPr="00C70691">
        <w:rPr>
          <w:color w:val="000000" w:themeColor="text1"/>
        </w:rPr>
        <w:t xml:space="preserve"> The Dalai Lama, </w:t>
      </w:r>
      <w:r w:rsidRPr="00C70691">
        <w:rPr>
          <w:i/>
          <w:iCs/>
          <w:color w:val="000000" w:themeColor="text1"/>
        </w:rPr>
        <w:t xml:space="preserve">Beyond Religion, </w:t>
      </w:r>
      <w:r w:rsidRPr="00C70691">
        <w:rPr>
          <w:color w:val="000000" w:themeColor="text1"/>
        </w:rPr>
        <w:t>p. 69.</w:t>
      </w:r>
    </w:p>
  </w:footnote>
  <w:footnote w:id="56">
    <w:p w14:paraId="19E1412A" w14:textId="77777777" w:rsidR="00344E93" w:rsidRPr="00CA11C1" w:rsidRDefault="00344E93" w:rsidP="00BD2BD4">
      <w:pPr>
        <w:pStyle w:val="Bib"/>
        <w:snapToGrid w:val="0"/>
        <w:spacing w:before="0"/>
        <w:ind w:left="284" w:hanging="284"/>
        <w:rPr>
          <w:color w:val="000000" w:themeColor="text1"/>
          <w:sz w:val="20"/>
          <w:szCs w:val="20"/>
        </w:rPr>
      </w:pPr>
      <w:r w:rsidRPr="00DA0631">
        <w:rPr>
          <w:rStyle w:val="FootnoteReference"/>
          <w:sz w:val="20"/>
          <w:szCs w:val="20"/>
        </w:rPr>
        <w:footnoteRef/>
      </w:r>
      <w:r w:rsidRPr="00DA0631">
        <w:rPr>
          <w:sz w:val="20"/>
          <w:szCs w:val="20"/>
        </w:rPr>
        <w:t xml:space="preserve"> </w:t>
      </w:r>
      <w:r w:rsidRPr="00DA0631">
        <w:rPr>
          <w:i/>
          <w:iCs/>
          <w:color w:val="000000" w:themeColor="text1"/>
          <w:sz w:val="20"/>
          <w:szCs w:val="20"/>
        </w:rPr>
        <w:t xml:space="preserve">The </w:t>
      </w:r>
      <w:proofErr w:type="spellStart"/>
      <w:r w:rsidRPr="00DA0631">
        <w:rPr>
          <w:i/>
          <w:iCs/>
          <w:color w:val="000000" w:themeColor="text1"/>
          <w:sz w:val="20"/>
          <w:szCs w:val="20"/>
        </w:rPr>
        <w:t>Dharmapada</w:t>
      </w:r>
      <w:proofErr w:type="spellEnd"/>
      <w:r w:rsidRPr="00DA0631">
        <w:rPr>
          <w:color w:val="000000" w:themeColor="text1"/>
          <w:sz w:val="20"/>
          <w:szCs w:val="20"/>
        </w:rPr>
        <w:t xml:space="preserve">, 3rd </w:t>
      </w:r>
      <w:proofErr w:type="spellStart"/>
      <w:r w:rsidRPr="00DA0631">
        <w:rPr>
          <w:color w:val="000000" w:themeColor="text1"/>
          <w:sz w:val="20"/>
          <w:szCs w:val="20"/>
        </w:rPr>
        <w:t>edn</w:t>
      </w:r>
      <w:proofErr w:type="spellEnd"/>
      <w:r w:rsidRPr="00DA0631">
        <w:rPr>
          <w:color w:val="000000" w:themeColor="text1"/>
          <w:sz w:val="20"/>
          <w:szCs w:val="20"/>
        </w:rPr>
        <w:t xml:space="preserve">, trans. by Acharya </w:t>
      </w:r>
      <w:proofErr w:type="spellStart"/>
      <w:r w:rsidRPr="00DA0631">
        <w:rPr>
          <w:color w:val="000000" w:themeColor="text1"/>
          <w:sz w:val="20"/>
          <w:szCs w:val="20"/>
        </w:rPr>
        <w:t>Buddharakkhita</w:t>
      </w:r>
      <w:proofErr w:type="spellEnd"/>
      <w:r w:rsidRPr="00DA0631">
        <w:rPr>
          <w:color w:val="000000" w:themeColor="text1"/>
          <w:sz w:val="20"/>
          <w:szCs w:val="20"/>
        </w:rPr>
        <w:t>, intro. by Bhikkhu Bodhi (Kandy: Buddhist Publication Society, 2007)</w:t>
      </w:r>
      <w:r>
        <w:rPr>
          <w:color w:val="000000" w:themeColor="text1"/>
          <w:sz w:val="20"/>
          <w:szCs w:val="20"/>
        </w:rPr>
        <w:t>, verse 2, p.21.</w:t>
      </w:r>
    </w:p>
  </w:footnote>
  <w:footnote w:id="57">
    <w:p w14:paraId="7ED028C6" w14:textId="438BB625" w:rsidR="00BD2BD4" w:rsidRDefault="00BD2BD4" w:rsidP="00BD2BD4">
      <w:pPr>
        <w:pStyle w:val="FootnoteText"/>
        <w:snapToGrid w:val="0"/>
        <w:spacing w:line="240" w:lineRule="auto"/>
        <w:ind w:left="284" w:hanging="284"/>
      </w:pPr>
      <w:r>
        <w:rPr>
          <w:rStyle w:val="FootnoteReference"/>
        </w:rPr>
        <w:footnoteRef/>
      </w:r>
      <w:r>
        <w:t xml:space="preserve"> </w:t>
      </w:r>
      <w:proofErr w:type="spellStart"/>
      <w:r w:rsidRPr="00C70691">
        <w:rPr>
          <w:color w:val="000000" w:themeColor="text1"/>
        </w:rPr>
        <w:t>Cozort</w:t>
      </w:r>
      <w:proofErr w:type="spellEnd"/>
      <w:r w:rsidRPr="00C70691">
        <w:rPr>
          <w:color w:val="000000" w:themeColor="text1"/>
        </w:rPr>
        <w:t xml:space="preserve"> and Preston, </w:t>
      </w:r>
      <w:r w:rsidRPr="00C70691">
        <w:rPr>
          <w:i/>
          <w:iCs/>
          <w:color w:val="000000" w:themeColor="text1"/>
        </w:rPr>
        <w:t>Buddhist Philosophy</w:t>
      </w:r>
      <w:r w:rsidRPr="00C70691">
        <w:rPr>
          <w:color w:val="000000" w:themeColor="text1"/>
        </w:rPr>
        <w:t>, p. 2</w:t>
      </w:r>
      <w:r w:rsidR="00F90BBF">
        <w:rPr>
          <w:color w:val="000000" w:themeColor="text1"/>
        </w:rPr>
        <w:t>1</w:t>
      </w:r>
      <w:r w:rsidRPr="00C70691">
        <w:rPr>
          <w:color w:val="000000" w:themeColor="text1"/>
        </w:rPr>
        <w:t>.</w:t>
      </w:r>
    </w:p>
  </w:footnote>
  <w:footnote w:id="58">
    <w:p w14:paraId="23EE43E4" w14:textId="77777777" w:rsidR="00AC53EF" w:rsidRDefault="00AC53EF" w:rsidP="00AC53EF">
      <w:pPr>
        <w:pStyle w:val="Foot-note"/>
        <w:snapToGrid w:val="0"/>
        <w:ind w:left="284" w:hanging="284"/>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w:t>
      </w:r>
      <w:r w:rsidRPr="00C70691">
        <w:rPr>
          <w:color w:val="000000" w:themeColor="text1"/>
          <w:sz w:val="20"/>
          <w:szCs w:val="22"/>
        </w:rPr>
        <w:t xml:space="preserve"> </w:t>
      </w:r>
      <w:r w:rsidRPr="00C70691">
        <w:rPr>
          <w:i/>
          <w:iCs/>
          <w:color w:val="000000" w:themeColor="text1"/>
          <w:sz w:val="20"/>
          <w:szCs w:val="22"/>
        </w:rPr>
        <w:t>Samyutta Nikaya</w:t>
      </w:r>
      <w:r w:rsidRPr="00C70691">
        <w:rPr>
          <w:color w:val="000000" w:themeColor="text1"/>
          <w:sz w:val="20"/>
          <w:szCs w:val="22"/>
        </w:rPr>
        <w:t>, Dhammacakkappavattana Sutta, SN56:11, p. 1844.</w:t>
      </w:r>
    </w:p>
  </w:footnote>
  <w:footnote w:id="59">
    <w:p w14:paraId="3E30D30E" w14:textId="77777777" w:rsidR="002B7E2E" w:rsidRPr="00C70691" w:rsidRDefault="002B7E2E" w:rsidP="002B7E2E">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vertAlign w:val="superscript"/>
        </w:rPr>
        <w:t xml:space="preserve"> </w:t>
      </w:r>
      <w:r w:rsidRPr="00C70691">
        <w:rPr>
          <w:color w:val="000000" w:themeColor="text1"/>
          <w:sz w:val="20"/>
          <w:szCs w:val="22"/>
        </w:rPr>
        <w:t xml:space="preserve">The Fourteenth Dalai Lama, Tenzin Gyatso, </w:t>
      </w:r>
      <w:r w:rsidRPr="00C70691">
        <w:rPr>
          <w:i/>
          <w:iCs/>
          <w:color w:val="000000" w:themeColor="text1"/>
          <w:sz w:val="20"/>
          <w:szCs w:val="22"/>
        </w:rPr>
        <w:t xml:space="preserve">Illuminating </w:t>
      </w:r>
      <w:proofErr w:type="gramStart"/>
      <w:r w:rsidRPr="00C70691">
        <w:rPr>
          <w:i/>
          <w:iCs/>
          <w:color w:val="000000" w:themeColor="text1"/>
          <w:sz w:val="20"/>
          <w:szCs w:val="22"/>
        </w:rPr>
        <w:t>The</w:t>
      </w:r>
      <w:proofErr w:type="gramEnd"/>
      <w:r w:rsidRPr="00C70691">
        <w:rPr>
          <w:i/>
          <w:iCs/>
          <w:color w:val="000000" w:themeColor="text1"/>
          <w:sz w:val="20"/>
          <w:szCs w:val="22"/>
        </w:rPr>
        <w:t xml:space="preserve"> Path To Enlightenment</w:t>
      </w:r>
      <w:r w:rsidRPr="00C70691">
        <w:rPr>
          <w:color w:val="000000" w:themeColor="text1"/>
          <w:sz w:val="20"/>
          <w:szCs w:val="22"/>
        </w:rPr>
        <w:t xml:space="preserve"> (Long Beach, Lama Yeshe Wisdom Archive, 2002), p. xx.</w:t>
      </w:r>
    </w:p>
  </w:footnote>
  <w:footnote w:id="60">
    <w:p w14:paraId="721D9E1E" w14:textId="77777777" w:rsidR="002B7E2E" w:rsidRPr="00C70691" w:rsidRDefault="002B7E2E" w:rsidP="002B7E2E">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Mu </w:t>
      </w:r>
      <w:proofErr w:type="spellStart"/>
      <w:r w:rsidRPr="00C70691">
        <w:rPr>
          <w:color w:val="000000" w:themeColor="text1"/>
        </w:rPr>
        <w:t>Soeng</w:t>
      </w:r>
      <w:proofErr w:type="spellEnd"/>
      <w:r w:rsidRPr="00C70691">
        <w:rPr>
          <w:color w:val="000000" w:themeColor="text1"/>
        </w:rPr>
        <w:t xml:space="preserve">, </w:t>
      </w:r>
      <w:r w:rsidRPr="00C70691">
        <w:rPr>
          <w:i/>
          <w:iCs/>
          <w:color w:val="000000" w:themeColor="text1"/>
        </w:rPr>
        <w:t xml:space="preserve">The Diamond Sutra: Transforming </w:t>
      </w:r>
      <w:proofErr w:type="gramStart"/>
      <w:r w:rsidRPr="00C70691">
        <w:rPr>
          <w:i/>
          <w:iCs/>
          <w:color w:val="000000" w:themeColor="text1"/>
        </w:rPr>
        <w:t>The</w:t>
      </w:r>
      <w:proofErr w:type="gramEnd"/>
      <w:r w:rsidRPr="00C70691">
        <w:rPr>
          <w:i/>
          <w:iCs/>
          <w:color w:val="000000" w:themeColor="text1"/>
        </w:rPr>
        <w:t xml:space="preserve"> Way We Perceive The World</w:t>
      </w:r>
      <w:r w:rsidRPr="00C70691">
        <w:rPr>
          <w:color w:val="000000" w:themeColor="text1"/>
        </w:rPr>
        <w:t xml:space="preserve"> (Somerville: Wisdom Publications, 2000), p. 35.</w:t>
      </w:r>
    </w:p>
  </w:footnote>
  <w:footnote w:id="61">
    <w:p w14:paraId="08B674E7" w14:textId="77777777" w:rsidR="00737974" w:rsidRPr="00B42611" w:rsidRDefault="00737974" w:rsidP="00F55830">
      <w:pPr>
        <w:pStyle w:val="Foot-note"/>
        <w:snapToGrid w:val="0"/>
        <w:ind w:left="284" w:hanging="284"/>
        <w:rPr>
          <w:color w:val="000000" w:themeColor="text1"/>
          <w:sz w:val="20"/>
        </w:rPr>
      </w:pPr>
      <w:r w:rsidRPr="00B42611">
        <w:rPr>
          <w:rStyle w:val="FootnoteReference"/>
          <w:color w:val="000000" w:themeColor="text1"/>
          <w:sz w:val="20"/>
        </w:rPr>
        <w:footnoteRef/>
      </w:r>
      <w:r w:rsidRPr="00B42611">
        <w:rPr>
          <w:color w:val="000000" w:themeColor="text1"/>
          <w:sz w:val="20"/>
        </w:rPr>
        <w:t xml:space="preserve"> Shantideva, </w:t>
      </w:r>
      <w:r w:rsidRPr="00B42611">
        <w:rPr>
          <w:i/>
          <w:iCs/>
          <w:color w:val="000000" w:themeColor="text1"/>
          <w:sz w:val="20"/>
        </w:rPr>
        <w:t xml:space="preserve">A Guide </w:t>
      </w:r>
      <w:proofErr w:type="gramStart"/>
      <w:r w:rsidRPr="00B42611">
        <w:rPr>
          <w:i/>
          <w:iCs/>
          <w:color w:val="000000" w:themeColor="text1"/>
          <w:sz w:val="20"/>
        </w:rPr>
        <w:t>To</w:t>
      </w:r>
      <w:proofErr w:type="gramEnd"/>
      <w:r w:rsidRPr="00B42611">
        <w:rPr>
          <w:i/>
          <w:iCs/>
          <w:color w:val="000000" w:themeColor="text1"/>
          <w:sz w:val="20"/>
        </w:rPr>
        <w:t xml:space="preserve"> The Bodhisattva’s Way Of Life</w:t>
      </w:r>
      <w:r w:rsidRPr="00B42611">
        <w:rPr>
          <w:color w:val="000000" w:themeColor="text1"/>
          <w:sz w:val="20"/>
        </w:rPr>
        <w:t>, trans. by Stephen Batchelor (Dharamsala: Tibetan Works and Archives, 1979), chapter VII verse 14, p.78.</w:t>
      </w:r>
    </w:p>
  </w:footnote>
  <w:footnote w:id="62">
    <w:p w14:paraId="31013829" w14:textId="77777777" w:rsidR="00C25649" w:rsidRPr="00B42611" w:rsidRDefault="00C25649" w:rsidP="00F55830">
      <w:pPr>
        <w:pStyle w:val="FootnoteText"/>
        <w:snapToGrid w:val="0"/>
        <w:spacing w:line="240" w:lineRule="auto"/>
        <w:ind w:left="284" w:hanging="284"/>
        <w:rPr>
          <w:color w:val="000000" w:themeColor="text1"/>
        </w:rPr>
      </w:pPr>
      <w:r w:rsidRPr="00B42611">
        <w:rPr>
          <w:rStyle w:val="FootnoteReference"/>
          <w:color w:val="000000" w:themeColor="text1"/>
        </w:rPr>
        <w:footnoteRef/>
      </w:r>
      <w:r w:rsidRPr="00B42611">
        <w:rPr>
          <w:color w:val="000000" w:themeColor="text1"/>
        </w:rPr>
        <w:t xml:space="preserve"> Some critics have suggested that the ‘The Seven Suns’ sutta is an apocalyptic text. However, this text is more analogous to a scientific prediction as it provides a description of how the planet Earth will eventually be engulfed by the sun. Moreover, bearing in mind the text was written over 2,500 years ago, it is surprisingly close to the views of modern cosmology. Refer to; </w:t>
      </w:r>
      <w:r w:rsidRPr="00B42611">
        <w:rPr>
          <w:rStyle w:val="FootnoteReference"/>
          <w:i/>
          <w:iCs/>
          <w:color w:val="000000" w:themeColor="text1"/>
          <w:vertAlign w:val="baseline"/>
        </w:rPr>
        <w:t>The Numerical Discourses Of The Buddha</w:t>
      </w:r>
      <w:r w:rsidRPr="00B42611">
        <w:rPr>
          <w:i/>
          <w:iCs/>
          <w:color w:val="000000" w:themeColor="text1"/>
        </w:rPr>
        <w:t xml:space="preserve">: </w:t>
      </w:r>
      <w:proofErr w:type="spellStart"/>
      <w:r w:rsidRPr="00B42611">
        <w:rPr>
          <w:i/>
          <w:iCs/>
          <w:color w:val="000000" w:themeColor="text1"/>
        </w:rPr>
        <w:t>Anguttara</w:t>
      </w:r>
      <w:proofErr w:type="spellEnd"/>
      <w:r w:rsidRPr="00B42611">
        <w:rPr>
          <w:i/>
          <w:iCs/>
          <w:color w:val="000000" w:themeColor="text1"/>
        </w:rPr>
        <w:t xml:space="preserve"> Nikaya,</w:t>
      </w:r>
      <w:r w:rsidRPr="00B42611">
        <w:rPr>
          <w:rStyle w:val="FootnoteReference"/>
          <w:color w:val="000000" w:themeColor="text1"/>
          <w:vertAlign w:val="baseline"/>
        </w:rPr>
        <w:t xml:space="preserve"> </w:t>
      </w:r>
      <w:proofErr w:type="spellStart"/>
      <w:r w:rsidRPr="00B42611">
        <w:rPr>
          <w:rStyle w:val="FootnoteReference"/>
          <w:color w:val="000000" w:themeColor="text1"/>
          <w:vertAlign w:val="baseline"/>
        </w:rPr>
        <w:t>Sattasūriya</w:t>
      </w:r>
      <w:proofErr w:type="spellEnd"/>
      <w:r w:rsidRPr="00B42611">
        <w:rPr>
          <w:color w:val="000000" w:themeColor="text1"/>
        </w:rPr>
        <w:t xml:space="preserve"> S</w:t>
      </w:r>
      <w:r w:rsidRPr="00B42611">
        <w:rPr>
          <w:rStyle w:val="FootnoteReference"/>
          <w:color w:val="000000" w:themeColor="text1"/>
          <w:vertAlign w:val="baseline"/>
        </w:rPr>
        <w:t>utta</w:t>
      </w:r>
      <w:r w:rsidRPr="00B42611">
        <w:rPr>
          <w:color w:val="000000" w:themeColor="text1"/>
        </w:rPr>
        <w:t>, AN:7.66.</w:t>
      </w:r>
    </w:p>
  </w:footnote>
  <w:footnote w:id="63">
    <w:p w14:paraId="16D43FA9" w14:textId="1240BA48" w:rsidR="00C25649" w:rsidRPr="00B42611" w:rsidRDefault="00C25649" w:rsidP="00F55830">
      <w:pPr>
        <w:pStyle w:val="Bib"/>
        <w:snapToGrid w:val="0"/>
        <w:spacing w:before="0"/>
        <w:ind w:left="284" w:hanging="284"/>
        <w:rPr>
          <w:color w:val="000000" w:themeColor="text1"/>
          <w:sz w:val="20"/>
          <w:szCs w:val="20"/>
        </w:rPr>
      </w:pPr>
      <w:r w:rsidRPr="00B42611">
        <w:rPr>
          <w:rStyle w:val="FootnoteReference"/>
          <w:color w:val="000000" w:themeColor="text1"/>
          <w:sz w:val="20"/>
          <w:szCs w:val="20"/>
        </w:rPr>
        <w:footnoteRef/>
      </w:r>
      <w:r w:rsidRPr="00B42611">
        <w:rPr>
          <w:color w:val="000000" w:themeColor="text1"/>
          <w:sz w:val="20"/>
          <w:szCs w:val="20"/>
        </w:rPr>
        <w:t xml:space="preserve"> </w:t>
      </w:r>
      <w:r w:rsidR="00F55830" w:rsidRPr="00B42611">
        <w:rPr>
          <w:i/>
          <w:iCs/>
          <w:color w:val="000000" w:themeColor="text1"/>
          <w:sz w:val="20"/>
          <w:szCs w:val="20"/>
        </w:rPr>
        <w:t xml:space="preserve">The Tibetan Book </w:t>
      </w:r>
      <w:proofErr w:type="gramStart"/>
      <w:r w:rsidR="00F55830" w:rsidRPr="00B42611">
        <w:rPr>
          <w:i/>
          <w:iCs/>
          <w:color w:val="000000" w:themeColor="text1"/>
          <w:sz w:val="20"/>
          <w:szCs w:val="20"/>
        </w:rPr>
        <w:t>Of</w:t>
      </w:r>
      <w:proofErr w:type="gramEnd"/>
      <w:r w:rsidR="00F55830" w:rsidRPr="00B42611">
        <w:rPr>
          <w:i/>
          <w:iCs/>
          <w:color w:val="000000" w:themeColor="text1"/>
          <w:sz w:val="20"/>
          <w:szCs w:val="20"/>
        </w:rPr>
        <w:t xml:space="preserve"> The Dead</w:t>
      </w:r>
      <w:r w:rsidR="00F55830" w:rsidRPr="00B42611">
        <w:rPr>
          <w:color w:val="000000" w:themeColor="text1"/>
          <w:sz w:val="20"/>
          <w:szCs w:val="20"/>
        </w:rPr>
        <w:t xml:space="preserve">, attributed to Padmasambhava, revealed by </w:t>
      </w:r>
      <w:proofErr w:type="spellStart"/>
      <w:r w:rsidR="00F55830" w:rsidRPr="00B42611">
        <w:rPr>
          <w:color w:val="000000" w:themeColor="text1"/>
          <w:sz w:val="20"/>
          <w:szCs w:val="20"/>
        </w:rPr>
        <w:t>Terton</w:t>
      </w:r>
      <w:proofErr w:type="spellEnd"/>
      <w:r w:rsidR="00F55830" w:rsidRPr="00B42611">
        <w:rPr>
          <w:color w:val="000000" w:themeColor="text1"/>
          <w:sz w:val="20"/>
          <w:szCs w:val="20"/>
        </w:rPr>
        <w:t xml:space="preserve"> Karma Lingpa, trans. by Robert A. F. Thurman, ed. and intro. by Huston Smith, foreword by His Holiness the Dalai Lama, (New York: </w:t>
      </w:r>
      <w:proofErr w:type="spellStart"/>
      <w:r w:rsidR="00F55830" w:rsidRPr="00B42611">
        <w:rPr>
          <w:color w:val="000000" w:themeColor="text1"/>
          <w:sz w:val="20"/>
          <w:szCs w:val="20"/>
        </w:rPr>
        <w:t>Bantan</w:t>
      </w:r>
      <w:proofErr w:type="spellEnd"/>
      <w:r w:rsidR="00F55830" w:rsidRPr="00B42611">
        <w:rPr>
          <w:color w:val="000000" w:themeColor="text1"/>
          <w:sz w:val="20"/>
          <w:szCs w:val="20"/>
        </w:rPr>
        <w:t xml:space="preserve"> Books, 1994)</w:t>
      </w:r>
      <w:r w:rsidR="00E3015F" w:rsidRPr="00B42611">
        <w:rPr>
          <w:color w:val="000000" w:themeColor="text1"/>
          <w:sz w:val="20"/>
          <w:szCs w:val="20"/>
        </w:rPr>
        <w:t xml:space="preserve">, </w:t>
      </w:r>
      <w:r w:rsidRPr="00B42611">
        <w:rPr>
          <w:color w:val="000000" w:themeColor="text1"/>
          <w:sz w:val="20"/>
          <w:szCs w:val="20"/>
        </w:rPr>
        <w:t>p.5.</w:t>
      </w:r>
    </w:p>
  </w:footnote>
  <w:footnote w:id="64">
    <w:p w14:paraId="679AE3CD" w14:textId="77777777" w:rsidR="00C25649" w:rsidRPr="00C70691" w:rsidRDefault="00C25649" w:rsidP="00C25649">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attributed to Padmasambhava, revealed by </w:t>
      </w:r>
      <w:proofErr w:type="spellStart"/>
      <w:r w:rsidRPr="00C70691">
        <w:rPr>
          <w:color w:val="000000" w:themeColor="text1"/>
        </w:rPr>
        <w:t>Terton</w:t>
      </w:r>
      <w:proofErr w:type="spellEnd"/>
      <w:r w:rsidRPr="00C70691">
        <w:rPr>
          <w:color w:val="000000" w:themeColor="text1"/>
        </w:rPr>
        <w:t xml:space="preserve"> Karma Lingpa, trans. by </w:t>
      </w:r>
      <w:proofErr w:type="spellStart"/>
      <w:r w:rsidRPr="00C70691">
        <w:rPr>
          <w:color w:val="000000" w:themeColor="text1"/>
        </w:rPr>
        <w:t>Lāma</w:t>
      </w:r>
      <w:proofErr w:type="spellEnd"/>
      <w:r w:rsidRPr="00C70691">
        <w:rPr>
          <w:color w:val="000000" w:themeColor="text1"/>
        </w:rPr>
        <w:t xml:space="preserve"> </w:t>
      </w:r>
      <w:proofErr w:type="spellStart"/>
      <w:r w:rsidRPr="00C70691">
        <w:rPr>
          <w:color w:val="000000" w:themeColor="text1"/>
        </w:rPr>
        <w:t>Kazi</w:t>
      </w:r>
      <w:proofErr w:type="spellEnd"/>
      <w:r w:rsidRPr="00C70691">
        <w:rPr>
          <w:color w:val="000000" w:themeColor="text1"/>
        </w:rPr>
        <w:t xml:space="preserve"> </w:t>
      </w:r>
      <w:proofErr w:type="spellStart"/>
      <w:r w:rsidRPr="00C70691">
        <w:rPr>
          <w:color w:val="000000" w:themeColor="text1"/>
        </w:rPr>
        <w:t>Dawa-Samdup</w:t>
      </w:r>
      <w:proofErr w:type="spellEnd"/>
      <w:r w:rsidRPr="00C70691">
        <w:rPr>
          <w:color w:val="000000" w:themeColor="text1"/>
        </w:rPr>
        <w:t xml:space="preserve">, ed. and intro. by John </w:t>
      </w:r>
      <w:proofErr w:type="spellStart"/>
      <w:r w:rsidRPr="00C70691">
        <w:rPr>
          <w:color w:val="000000" w:themeColor="text1"/>
        </w:rPr>
        <w:t>Baldock</w:t>
      </w:r>
      <w:proofErr w:type="spellEnd"/>
      <w:r w:rsidRPr="00C70691">
        <w:rPr>
          <w:color w:val="000000" w:themeColor="text1"/>
        </w:rPr>
        <w:t xml:space="preserve"> (London: Arcturus Publishing Limited, 2009), pp. 10-11.</w:t>
      </w:r>
    </w:p>
  </w:footnote>
  <w:footnote w:id="65">
    <w:p w14:paraId="3C220C29" w14:textId="77777777" w:rsidR="00C25649" w:rsidRDefault="00C25649" w:rsidP="00C25649">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Thurman translation, p.16.</w:t>
      </w:r>
    </w:p>
  </w:footnote>
  <w:footnote w:id="66">
    <w:p w14:paraId="01394ED3" w14:textId="77777777" w:rsidR="00C25649" w:rsidRDefault="00C25649" w:rsidP="00C25649">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Adapted from Ven. </w:t>
      </w:r>
      <w:proofErr w:type="spellStart"/>
      <w:r w:rsidRPr="00C70691">
        <w:rPr>
          <w:color w:val="000000" w:themeColor="text1"/>
        </w:rPr>
        <w:t>Pende</w:t>
      </w:r>
      <w:proofErr w:type="spellEnd"/>
      <w:r w:rsidRPr="00C70691">
        <w:rPr>
          <w:color w:val="000000" w:themeColor="text1"/>
        </w:rPr>
        <w:t xml:space="preserve"> </w:t>
      </w:r>
      <w:proofErr w:type="spellStart"/>
      <w:r w:rsidRPr="00C70691">
        <w:rPr>
          <w:color w:val="000000" w:themeColor="text1"/>
        </w:rPr>
        <w:t>Hawter</w:t>
      </w:r>
      <w:proofErr w:type="spellEnd"/>
      <w:r w:rsidRPr="00C70691">
        <w:rPr>
          <w:color w:val="000000" w:themeColor="text1"/>
        </w:rPr>
        <w:t xml:space="preserve">, ‘Death and Dying in the Tibetan Buddhist Tradition’ </w:t>
      </w:r>
      <w:r w:rsidRPr="00C70691">
        <w:rPr>
          <w:i/>
          <w:iCs/>
          <w:color w:val="000000" w:themeColor="text1"/>
        </w:rPr>
        <w:t>A Buddhist Perspective on the Emotional and Spiritual Stages of the Process of Dying</w:t>
      </w:r>
      <w:r w:rsidRPr="00C70691">
        <w:rPr>
          <w:color w:val="000000" w:themeColor="text1"/>
        </w:rPr>
        <w:t>,</w:t>
      </w:r>
      <w:r w:rsidRPr="00C70691">
        <w:rPr>
          <w:i/>
          <w:iCs/>
          <w:color w:val="000000" w:themeColor="text1"/>
        </w:rPr>
        <w:t xml:space="preserve"> </w:t>
      </w:r>
      <w:r w:rsidRPr="00C70691">
        <w:rPr>
          <w:color w:val="000000" w:themeColor="text1"/>
        </w:rPr>
        <w:t>(2011) &lt;https://www.hayagriva.org.au/wheel-of-life/death-process/&gt; [accessed 22 March 2022], pp. 5-7.</w:t>
      </w:r>
    </w:p>
  </w:footnote>
  <w:footnote w:id="67">
    <w:p w14:paraId="0E91A489" w14:textId="77777777" w:rsidR="00C25649" w:rsidRDefault="00C25649" w:rsidP="00C25649">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Adapted from </w:t>
      </w:r>
      <w:proofErr w:type="spellStart"/>
      <w:r w:rsidRPr="00C70691">
        <w:rPr>
          <w:color w:val="000000" w:themeColor="text1"/>
        </w:rPr>
        <w:t>Hawter</w:t>
      </w:r>
      <w:proofErr w:type="spellEnd"/>
      <w:r w:rsidRPr="00C70691">
        <w:rPr>
          <w:color w:val="000000" w:themeColor="text1"/>
        </w:rPr>
        <w:t>, ‘Death and Dying in the Tibetan Buddhist Tradition’</w:t>
      </w:r>
      <w:r>
        <w:rPr>
          <w:color w:val="000000" w:themeColor="text1"/>
        </w:rPr>
        <w:t xml:space="preserve">, </w:t>
      </w:r>
      <w:r w:rsidRPr="00C70691">
        <w:rPr>
          <w:color w:val="000000" w:themeColor="text1"/>
        </w:rPr>
        <w:t>pp. 5-7.</w:t>
      </w:r>
    </w:p>
  </w:footnote>
  <w:footnote w:id="68">
    <w:p w14:paraId="0461D1DF" w14:textId="77777777" w:rsidR="00C25649" w:rsidRDefault="00C25649" w:rsidP="00C25649">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w:t>
      </w:r>
      <w:proofErr w:type="spellStart"/>
      <w:r w:rsidRPr="00C70691">
        <w:rPr>
          <w:color w:val="000000" w:themeColor="text1"/>
        </w:rPr>
        <w:t>Lāma</w:t>
      </w:r>
      <w:proofErr w:type="spellEnd"/>
      <w:r w:rsidRPr="00C70691">
        <w:rPr>
          <w:color w:val="000000" w:themeColor="text1"/>
        </w:rPr>
        <w:t xml:space="preserve"> </w:t>
      </w:r>
      <w:proofErr w:type="spellStart"/>
      <w:r w:rsidRPr="00C70691">
        <w:rPr>
          <w:color w:val="000000" w:themeColor="text1"/>
        </w:rPr>
        <w:t>Kazi</w:t>
      </w:r>
      <w:proofErr w:type="spellEnd"/>
      <w:r w:rsidRPr="00C70691">
        <w:rPr>
          <w:color w:val="000000" w:themeColor="text1"/>
        </w:rPr>
        <w:t xml:space="preserve"> translation, p. 29.</w:t>
      </w:r>
    </w:p>
  </w:footnote>
  <w:footnote w:id="69">
    <w:p w14:paraId="7D5D5123" w14:textId="77777777" w:rsidR="004E013E" w:rsidRPr="00C70691" w:rsidRDefault="004E013E" w:rsidP="004E013E">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Wallace, </w:t>
      </w:r>
      <w:r w:rsidRPr="00C70691">
        <w:rPr>
          <w:i/>
          <w:iCs/>
          <w:color w:val="000000" w:themeColor="text1"/>
        </w:rPr>
        <w:t xml:space="preserve">Stilling </w:t>
      </w:r>
      <w:proofErr w:type="gramStart"/>
      <w:r w:rsidRPr="00C70691">
        <w:rPr>
          <w:i/>
          <w:iCs/>
          <w:color w:val="000000" w:themeColor="text1"/>
        </w:rPr>
        <w:t>The</w:t>
      </w:r>
      <w:proofErr w:type="gramEnd"/>
      <w:r w:rsidRPr="00C70691">
        <w:rPr>
          <w:i/>
          <w:iCs/>
          <w:color w:val="000000" w:themeColor="text1"/>
        </w:rPr>
        <w:t xml:space="preserve"> Mind</w:t>
      </w:r>
      <w:r w:rsidRPr="00C70691">
        <w:rPr>
          <w:color w:val="000000" w:themeColor="text1"/>
        </w:rPr>
        <w:t>, p. 175.</w:t>
      </w:r>
    </w:p>
  </w:footnote>
  <w:footnote w:id="70">
    <w:p w14:paraId="75D115D4" w14:textId="77777777" w:rsidR="00C47292" w:rsidRPr="007A52C3" w:rsidRDefault="00C47292" w:rsidP="00C47292">
      <w:pPr>
        <w:pStyle w:val="Foot-note"/>
        <w:snapToGrid w:val="0"/>
        <w:ind w:left="284" w:hanging="284"/>
        <w:rPr>
          <w:sz w:val="20"/>
        </w:rPr>
      </w:pPr>
      <w:r w:rsidRPr="00C70691">
        <w:rPr>
          <w:rStyle w:val="FootnoteReference"/>
          <w:color w:val="000000" w:themeColor="text1"/>
          <w:sz w:val="20"/>
        </w:rPr>
        <w:footnoteRef/>
      </w:r>
      <w:r w:rsidRPr="00C70691">
        <w:rPr>
          <w:color w:val="000000" w:themeColor="text1"/>
          <w:sz w:val="20"/>
        </w:rPr>
        <w:t xml:space="preserve"> Shigenori Nagatomo, ‘Japanese Zen Buddhist Philosophy’, </w:t>
      </w:r>
      <w:r w:rsidRPr="00C70691">
        <w:rPr>
          <w:i/>
          <w:iCs/>
          <w:color w:val="000000" w:themeColor="text1"/>
          <w:sz w:val="20"/>
        </w:rPr>
        <w:t xml:space="preserve">The Stanford Encyclopedia </w:t>
      </w:r>
      <w:proofErr w:type="gramStart"/>
      <w:r w:rsidRPr="00C70691">
        <w:rPr>
          <w:i/>
          <w:iCs/>
          <w:color w:val="000000" w:themeColor="text1"/>
          <w:sz w:val="20"/>
        </w:rPr>
        <w:t>Of</w:t>
      </w:r>
      <w:proofErr w:type="gramEnd"/>
      <w:r w:rsidRPr="00C70691">
        <w:rPr>
          <w:i/>
          <w:iCs/>
          <w:color w:val="000000" w:themeColor="text1"/>
          <w:sz w:val="20"/>
        </w:rPr>
        <w:t xml:space="preserve"> Philosophy</w:t>
      </w:r>
      <w:r w:rsidRPr="00C70691">
        <w:rPr>
          <w:color w:val="000000" w:themeColor="text1"/>
          <w:sz w:val="20"/>
        </w:rPr>
        <w:t xml:space="preserve">, ed. By Edward N. </w:t>
      </w:r>
      <w:proofErr w:type="spellStart"/>
      <w:r w:rsidRPr="00C70691">
        <w:rPr>
          <w:color w:val="000000" w:themeColor="text1"/>
          <w:sz w:val="20"/>
        </w:rPr>
        <w:t>Zalta</w:t>
      </w:r>
      <w:proofErr w:type="spellEnd"/>
      <w:r w:rsidRPr="00C70691">
        <w:rPr>
          <w:color w:val="000000" w:themeColor="text1"/>
          <w:sz w:val="20"/>
        </w:rPr>
        <w:t xml:space="preserve">, Spring 2020 (2020), &lt;https://plato.stanford.edu/entries/ </w:t>
      </w:r>
      <w:proofErr w:type="spellStart"/>
      <w:r w:rsidRPr="00C70691">
        <w:rPr>
          <w:color w:val="000000" w:themeColor="text1"/>
          <w:sz w:val="20"/>
        </w:rPr>
        <w:t>japanese-zen</w:t>
      </w:r>
      <w:proofErr w:type="spellEnd"/>
      <w:r w:rsidRPr="00C70691">
        <w:rPr>
          <w:color w:val="000000" w:themeColor="text1"/>
          <w:sz w:val="20"/>
        </w:rPr>
        <w:t>/&gt; [accessed 21 September 2022], p. 1.</w:t>
      </w:r>
    </w:p>
  </w:footnote>
  <w:footnote w:id="71">
    <w:p w14:paraId="37BD1C89" w14:textId="77777777" w:rsidR="00C25649" w:rsidRPr="00C70691" w:rsidRDefault="00C25649" w:rsidP="00C25649">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Thurman translation, p.152.</w:t>
      </w:r>
    </w:p>
  </w:footnote>
  <w:footnote w:id="72">
    <w:p w14:paraId="6CFC7EA8" w14:textId="77777777" w:rsidR="00C25649" w:rsidRPr="00C70691" w:rsidRDefault="00C25649" w:rsidP="00C25649">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w:t>
      </w:r>
      <w:proofErr w:type="spellStart"/>
      <w:r w:rsidRPr="00C70691">
        <w:rPr>
          <w:color w:val="000000" w:themeColor="text1"/>
        </w:rPr>
        <w:t>Lāma</w:t>
      </w:r>
      <w:proofErr w:type="spellEnd"/>
      <w:r w:rsidRPr="00C70691">
        <w:rPr>
          <w:color w:val="000000" w:themeColor="text1"/>
        </w:rPr>
        <w:t xml:space="preserve"> </w:t>
      </w:r>
      <w:proofErr w:type="spellStart"/>
      <w:r w:rsidRPr="00C70691">
        <w:rPr>
          <w:color w:val="000000" w:themeColor="text1"/>
        </w:rPr>
        <w:t>Kazi</w:t>
      </w:r>
      <w:proofErr w:type="spellEnd"/>
      <w:r w:rsidRPr="00C70691">
        <w:rPr>
          <w:color w:val="000000" w:themeColor="text1"/>
        </w:rPr>
        <w:t xml:space="preserve"> translation, p. 32.</w:t>
      </w:r>
    </w:p>
  </w:footnote>
  <w:footnote w:id="73">
    <w:p w14:paraId="2D93F51C" w14:textId="77777777" w:rsidR="00C25649" w:rsidRDefault="00C25649" w:rsidP="00C25649">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w:t>
      </w:r>
      <w:proofErr w:type="spellStart"/>
      <w:r w:rsidRPr="00C70691">
        <w:rPr>
          <w:color w:val="000000" w:themeColor="text1"/>
        </w:rPr>
        <w:t>Lāma</w:t>
      </w:r>
      <w:proofErr w:type="spellEnd"/>
      <w:r w:rsidRPr="00C70691">
        <w:rPr>
          <w:color w:val="000000" w:themeColor="text1"/>
        </w:rPr>
        <w:t xml:space="preserve"> </w:t>
      </w:r>
      <w:proofErr w:type="spellStart"/>
      <w:r w:rsidRPr="00C70691">
        <w:rPr>
          <w:color w:val="000000" w:themeColor="text1"/>
        </w:rPr>
        <w:t>Kazi</w:t>
      </w:r>
      <w:proofErr w:type="spellEnd"/>
      <w:r w:rsidRPr="00C70691">
        <w:rPr>
          <w:color w:val="000000" w:themeColor="text1"/>
        </w:rPr>
        <w:t xml:space="preserve"> translation, p. 28.</w:t>
      </w:r>
    </w:p>
  </w:footnote>
  <w:footnote w:id="74">
    <w:p w14:paraId="202EF33D" w14:textId="77777777" w:rsidR="00C25649" w:rsidRDefault="00C25649" w:rsidP="00C25649">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Adapted from </w:t>
      </w:r>
      <w:r w:rsidRPr="00C70691">
        <w:rPr>
          <w:i/>
          <w:iCs/>
          <w:color w:val="000000" w:themeColor="text1"/>
        </w:rPr>
        <w:t xml:space="preserve">The Tibetan Book </w:t>
      </w:r>
      <w:proofErr w:type="gramStart"/>
      <w:r w:rsidRPr="00C70691">
        <w:rPr>
          <w:i/>
          <w:iCs/>
          <w:color w:val="000000" w:themeColor="text1"/>
        </w:rPr>
        <w:t>Of</w:t>
      </w:r>
      <w:proofErr w:type="gramEnd"/>
      <w:r w:rsidRPr="00C70691">
        <w:rPr>
          <w:i/>
          <w:iCs/>
          <w:color w:val="000000" w:themeColor="text1"/>
        </w:rPr>
        <w:t xml:space="preserve"> The Dead</w:t>
      </w:r>
      <w:r w:rsidRPr="00C70691">
        <w:rPr>
          <w:color w:val="000000" w:themeColor="text1"/>
        </w:rPr>
        <w:t xml:space="preserve">, </w:t>
      </w:r>
      <w:proofErr w:type="spellStart"/>
      <w:r w:rsidRPr="00C70691">
        <w:rPr>
          <w:color w:val="000000" w:themeColor="text1"/>
        </w:rPr>
        <w:t>Lāma</w:t>
      </w:r>
      <w:proofErr w:type="spellEnd"/>
      <w:r w:rsidRPr="00C70691">
        <w:rPr>
          <w:color w:val="000000" w:themeColor="text1"/>
        </w:rPr>
        <w:t xml:space="preserve"> </w:t>
      </w:r>
      <w:proofErr w:type="spellStart"/>
      <w:r w:rsidRPr="00C70691">
        <w:rPr>
          <w:color w:val="000000" w:themeColor="text1"/>
        </w:rPr>
        <w:t>Kazi</w:t>
      </w:r>
      <w:proofErr w:type="spellEnd"/>
      <w:r w:rsidRPr="00C70691">
        <w:rPr>
          <w:color w:val="000000" w:themeColor="text1"/>
        </w:rPr>
        <w:t xml:space="preserve"> translation, pp. </w:t>
      </w:r>
      <w:r>
        <w:rPr>
          <w:color w:val="000000" w:themeColor="text1"/>
        </w:rPr>
        <w:t>44</w:t>
      </w:r>
      <w:r w:rsidRPr="00C70691">
        <w:rPr>
          <w:color w:val="000000" w:themeColor="text1"/>
        </w:rPr>
        <w:t>-</w:t>
      </w:r>
      <w:r>
        <w:rPr>
          <w:color w:val="000000" w:themeColor="text1"/>
        </w:rPr>
        <w:t>69</w:t>
      </w:r>
      <w:r w:rsidRPr="00C70691">
        <w:rPr>
          <w:color w:val="000000" w:themeColor="text1"/>
        </w:rPr>
        <w:t>.</w:t>
      </w:r>
    </w:p>
  </w:footnote>
  <w:footnote w:id="75">
    <w:p w14:paraId="27AE1EAB" w14:textId="77777777" w:rsidR="007A03B5" w:rsidRPr="00C70691" w:rsidRDefault="007A03B5" w:rsidP="007A03B5">
      <w:pPr>
        <w:pStyle w:val="Foot-note"/>
        <w:snapToGrid w:val="0"/>
        <w:ind w:left="284" w:hanging="284"/>
        <w:rPr>
          <w:rStyle w:val="FootnoteReference"/>
          <w:color w:val="000000" w:themeColor="text1"/>
          <w:sz w:val="20"/>
        </w:rPr>
      </w:pPr>
      <w:r w:rsidRPr="00C70691">
        <w:rPr>
          <w:rStyle w:val="FootnoteReference"/>
          <w:color w:val="000000" w:themeColor="text1"/>
          <w:sz w:val="20"/>
        </w:rPr>
        <w:footnoteRef/>
      </w:r>
      <w:r w:rsidRPr="00C70691">
        <w:rPr>
          <w:rStyle w:val="FootnoteReference"/>
          <w:color w:val="000000" w:themeColor="text1"/>
          <w:sz w:val="20"/>
        </w:rPr>
        <w:t xml:space="preserve"> </w:t>
      </w:r>
      <w:r w:rsidRPr="00C70691">
        <w:rPr>
          <w:i/>
          <w:iCs/>
          <w:color w:val="000000" w:themeColor="text1"/>
          <w:sz w:val="20"/>
          <w:lang w:val="en-GB"/>
        </w:rPr>
        <w:t>The Holy Bible</w:t>
      </w:r>
      <w:r w:rsidRPr="00C70691">
        <w:rPr>
          <w:color w:val="000000" w:themeColor="text1"/>
          <w:sz w:val="20"/>
          <w:lang w:val="en-GB"/>
        </w:rPr>
        <w:t>, NRSV, Ephesians 1:9-10.</w:t>
      </w:r>
    </w:p>
  </w:footnote>
  <w:footnote w:id="76">
    <w:p w14:paraId="1A7083BB" w14:textId="478C25E2" w:rsidR="00117347" w:rsidRPr="00C70691" w:rsidRDefault="00117347" w:rsidP="00117347">
      <w:pPr>
        <w:pStyle w:val="Foot-note"/>
        <w:snapToGrid w:val="0"/>
        <w:ind w:left="284" w:hanging="284"/>
        <w:rPr>
          <w:rStyle w:val="FootnoteReference"/>
          <w:color w:val="000000" w:themeColor="text1"/>
          <w:sz w:val="20"/>
        </w:rPr>
      </w:pPr>
      <w:r w:rsidRPr="00C70691">
        <w:rPr>
          <w:rStyle w:val="FootnoteReference"/>
          <w:color w:val="000000" w:themeColor="text1"/>
          <w:sz w:val="20"/>
        </w:rPr>
        <w:footnoteRef/>
      </w:r>
      <w:r w:rsidRPr="00C70691">
        <w:rPr>
          <w:rStyle w:val="FootnoteReference"/>
          <w:color w:val="000000" w:themeColor="text1"/>
          <w:sz w:val="20"/>
        </w:rPr>
        <w:t xml:space="preserve"> </w:t>
      </w:r>
      <w:r w:rsidRPr="00C70691">
        <w:rPr>
          <w:rStyle w:val="FootnoteReference"/>
          <w:color w:val="000000" w:themeColor="text1"/>
          <w:sz w:val="20"/>
          <w:vertAlign w:val="baseline"/>
        </w:rPr>
        <w:t xml:space="preserve">Refer to Table </w:t>
      </w:r>
      <w:r w:rsidR="00255A10">
        <w:rPr>
          <w:rStyle w:val="FootnoteReference"/>
          <w:color w:val="000000" w:themeColor="text1"/>
          <w:sz w:val="20"/>
          <w:vertAlign w:val="baseline"/>
        </w:rPr>
        <w:t>4</w:t>
      </w:r>
      <w:r w:rsidRPr="00C70691">
        <w:rPr>
          <w:color w:val="000000" w:themeColor="text1"/>
          <w:sz w:val="20"/>
        </w:rPr>
        <w:t>.</w:t>
      </w:r>
    </w:p>
  </w:footnote>
  <w:footnote w:id="77">
    <w:p w14:paraId="697A6071" w14:textId="77777777" w:rsidR="00117347" w:rsidRPr="00C70691" w:rsidRDefault="00117347" w:rsidP="00117347">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Cyrus I. Scofield, </w:t>
      </w:r>
      <w:r w:rsidRPr="00C70691">
        <w:rPr>
          <w:i/>
          <w:iCs/>
          <w:color w:val="000000" w:themeColor="text1"/>
          <w:sz w:val="20"/>
        </w:rPr>
        <w:t>The Scofield Reference Bible</w:t>
      </w:r>
      <w:r w:rsidRPr="00C70691">
        <w:rPr>
          <w:color w:val="000000" w:themeColor="text1"/>
          <w:sz w:val="20"/>
        </w:rPr>
        <w:t xml:space="preserve"> (New York: Oxford University Press, 1917), p.5.</w:t>
      </w:r>
    </w:p>
  </w:footnote>
  <w:footnote w:id="78">
    <w:p w14:paraId="16D2C225" w14:textId="77777777" w:rsidR="00117347" w:rsidRPr="00CC0487" w:rsidRDefault="00117347" w:rsidP="00117347">
      <w:pPr>
        <w:pStyle w:val="Bib"/>
        <w:snapToGrid w:val="0"/>
        <w:spacing w:before="0"/>
        <w:ind w:left="284" w:hanging="284"/>
        <w:rPr>
          <w:color w:val="000000" w:themeColor="text1"/>
          <w:sz w:val="16"/>
          <w:szCs w:val="16"/>
        </w:rPr>
      </w:pPr>
      <w:r w:rsidRPr="00C70691">
        <w:rPr>
          <w:rStyle w:val="FootnoteReference"/>
          <w:color w:val="000000" w:themeColor="text1"/>
          <w:sz w:val="20"/>
          <w:szCs w:val="20"/>
        </w:rPr>
        <w:footnoteRef/>
      </w:r>
      <w:r w:rsidRPr="00C70691">
        <w:rPr>
          <w:color w:val="000000" w:themeColor="text1"/>
          <w:sz w:val="20"/>
          <w:szCs w:val="20"/>
        </w:rPr>
        <w:t xml:space="preserve"> Charles C Ryrie, </w:t>
      </w:r>
      <w:r w:rsidRPr="00C70691">
        <w:rPr>
          <w:i/>
          <w:iCs/>
          <w:color w:val="000000" w:themeColor="text1"/>
          <w:sz w:val="20"/>
          <w:szCs w:val="20"/>
        </w:rPr>
        <w:t>Dispensationalism</w:t>
      </w:r>
      <w:r w:rsidRPr="00C70691">
        <w:rPr>
          <w:color w:val="000000" w:themeColor="text1"/>
          <w:sz w:val="20"/>
          <w:szCs w:val="20"/>
        </w:rPr>
        <w:t xml:space="preserve"> (Chicago: Moody Publishers, 2007), p. 51.</w:t>
      </w:r>
    </w:p>
  </w:footnote>
  <w:footnote w:id="79">
    <w:p w14:paraId="15B14D03" w14:textId="77777777" w:rsidR="00CC5E72" w:rsidRPr="00C70691" w:rsidRDefault="00CC5E72" w:rsidP="00CC5E72">
      <w:pPr>
        <w:pStyle w:val="FootnoteText"/>
        <w:snapToGrid w:val="0"/>
        <w:spacing w:line="240" w:lineRule="auto"/>
        <w:ind w:left="284" w:hanging="284"/>
        <w:rPr>
          <w:color w:val="000000" w:themeColor="text1"/>
          <w:lang w:val="en-GB"/>
        </w:rPr>
      </w:pPr>
      <w:r w:rsidRPr="00C70691">
        <w:rPr>
          <w:rStyle w:val="FootnoteReference"/>
          <w:color w:val="000000" w:themeColor="text1"/>
        </w:rPr>
        <w:footnoteRef/>
      </w:r>
      <w:r w:rsidRPr="00C70691">
        <w:rPr>
          <w:color w:val="000000" w:themeColor="text1"/>
        </w:rPr>
        <w:t xml:space="preserve"> Adapted from Ryrie, </w:t>
      </w:r>
      <w:r w:rsidRPr="00C70691">
        <w:rPr>
          <w:i/>
          <w:iCs/>
          <w:color w:val="000000" w:themeColor="text1"/>
        </w:rPr>
        <w:t>Dispensationalism</w:t>
      </w:r>
      <w:r w:rsidRPr="00C70691">
        <w:rPr>
          <w:color w:val="000000" w:themeColor="text1"/>
        </w:rPr>
        <w:t>, p. 62.</w:t>
      </w:r>
    </w:p>
  </w:footnote>
  <w:footnote w:id="80">
    <w:p w14:paraId="4DE42376" w14:textId="77777777" w:rsidR="00CC5E72" w:rsidRPr="00C70691" w:rsidRDefault="00CC5E72" w:rsidP="00CC5E72">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Revelation 21:1-1.</w:t>
      </w:r>
    </w:p>
  </w:footnote>
  <w:footnote w:id="81">
    <w:p w14:paraId="179E3C63" w14:textId="77777777" w:rsidR="00117347" w:rsidRDefault="00117347" w:rsidP="00117347">
      <w:pPr>
        <w:pStyle w:val="Foot-note"/>
        <w:snapToGrid w:val="0"/>
        <w:ind w:left="284" w:hanging="284"/>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color w:val="000000" w:themeColor="text1"/>
          <w:sz w:val="20"/>
          <w:szCs w:val="22"/>
          <w:lang w:val="en-GB"/>
        </w:rPr>
        <w:t xml:space="preserve">Manuel Lacunza, </w:t>
      </w:r>
      <w:r w:rsidRPr="00C70691">
        <w:rPr>
          <w:i/>
          <w:iCs/>
          <w:color w:val="000000" w:themeColor="text1"/>
          <w:sz w:val="20"/>
          <w:szCs w:val="22"/>
          <w:lang w:val="en-GB"/>
        </w:rPr>
        <w:t>The Coming of Messiah in Glory and Majesty</w:t>
      </w:r>
      <w:r w:rsidRPr="00C70691">
        <w:rPr>
          <w:color w:val="000000" w:themeColor="text1"/>
          <w:sz w:val="20"/>
          <w:szCs w:val="22"/>
          <w:lang w:val="en-GB"/>
        </w:rPr>
        <w:t>, trans. by Edward Irving (London: L. B. Seely and Son, 1827), &lt;http://www.birthpangs.org/articles/prophetic/Lacunza_vol1.pdf&gt; [accessed 23 September 2022], vol. 2, chapter v.</w:t>
      </w:r>
    </w:p>
  </w:footnote>
  <w:footnote w:id="82">
    <w:p w14:paraId="2C7F7031" w14:textId="77777777" w:rsidR="00117347" w:rsidRPr="00C70691" w:rsidRDefault="00117347" w:rsidP="00117347">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Ryrie, </w:t>
      </w:r>
      <w:r w:rsidRPr="00C70691">
        <w:rPr>
          <w:i/>
          <w:iCs/>
          <w:color w:val="000000" w:themeColor="text1"/>
          <w:sz w:val="20"/>
          <w:szCs w:val="22"/>
        </w:rPr>
        <w:t>Dispensationalism</w:t>
      </w:r>
      <w:r w:rsidRPr="00C70691">
        <w:rPr>
          <w:color w:val="000000" w:themeColor="text1"/>
          <w:sz w:val="20"/>
          <w:szCs w:val="22"/>
        </w:rPr>
        <w:t>, p. 72.</w:t>
      </w:r>
    </w:p>
  </w:footnote>
  <w:footnote w:id="83">
    <w:p w14:paraId="2FFFD38E" w14:textId="77777777" w:rsidR="00117347" w:rsidRPr="00C70691" w:rsidRDefault="00117347" w:rsidP="00117347">
      <w:pPr>
        <w:pStyle w:val="FootnoteText"/>
        <w:snapToGrid w:val="0"/>
        <w:spacing w:line="240" w:lineRule="auto"/>
        <w:ind w:left="284" w:hanging="284"/>
        <w:rPr>
          <w:color w:val="000000" w:themeColor="text1"/>
          <w:lang w:val="en-GB"/>
        </w:rPr>
      </w:pPr>
      <w:r w:rsidRPr="00C70691">
        <w:rPr>
          <w:rStyle w:val="FootnoteReference"/>
          <w:color w:val="000000" w:themeColor="text1"/>
        </w:rPr>
        <w:footnoteRef/>
      </w:r>
      <w:r w:rsidRPr="00C70691">
        <w:rPr>
          <w:color w:val="000000" w:themeColor="text1"/>
        </w:rPr>
        <w:t xml:space="preserve"> Ryrie, </w:t>
      </w:r>
      <w:r w:rsidRPr="00C70691">
        <w:rPr>
          <w:i/>
          <w:iCs/>
          <w:color w:val="000000" w:themeColor="text1"/>
        </w:rPr>
        <w:t>Dispensationalism</w:t>
      </w:r>
      <w:r w:rsidRPr="00C70691">
        <w:rPr>
          <w:color w:val="000000" w:themeColor="text1"/>
        </w:rPr>
        <w:t>, p. 77.</w:t>
      </w:r>
    </w:p>
  </w:footnote>
  <w:footnote w:id="84">
    <w:p w14:paraId="0463BA91" w14:textId="77777777" w:rsidR="00117347" w:rsidRPr="00C70691" w:rsidRDefault="00117347" w:rsidP="00117347">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Revelation 20:1-6.</w:t>
      </w:r>
    </w:p>
  </w:footnote>
  <w:footnote w:id="85">
    <w:p w14:paraId="00F90733" w14:textId="77777777" w:rsidR="00117347" w:rsidRPr="00C70691" w:rsidRDefault="00117347" w:rsidP="00117347">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Ryrie, Charles C., </w:t>
      </w:r>
      <w:r w:rsidRPr="00C70691">
        <w:rPr>
          <w:i/>
          <w:iCs/>
          <w:color w:val="000000" w:themeColor="text1"/>
        </w:rPr>
        <w:t xml:space="preserve">Basic Theology: A Popular Systematic Guide </w:t>
      </w:r>
      <w:proofErr w:type="gramStart"/>
      <w:r w:rsidRPr="00C70691">
        <w:rPr>
          <w:i/>
          <w:iCs/>
          <w:color w:val="000000" w:themeColor="text1"/>
        </w:rPr>
        <w:t>To</w:t>
      </w:r>
      <w:proofErr w:type="gramEnd"/>
      <w:r w:rsidRPr="00C70691">
        <w:rPr>
          <w:i/>
          <w:iCs/>
          <w:color w:val="000000" w:themeColor="text1"/>
        </w:rPr>
        <w:t xml:space="preserve"> Understanding Biblical Truth.</w:t>
      </w:r>
      <w:r w:rsidRPr="00C70691">
        <w:rPr>
          <w:color w:val="000000" w:themeColor="text1"/>
        </w:rPr>
        <w:t xml:space="preserve"> (Chicago: Moody Publishers, 1999), chapter, 78.</w:t>
      </w:r>
    </w:p>
  </w:footnote>
  <w:footnote w:id="86">
    <w:p w14:paraId="6C95DDAE" w14:textId="77777777" w:rsidR="00117347" w:rsidRPr="00A3396F" w:rsidRDefault="00117347" w:rsidP="00117347">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Ryrie, </w:t>
      </w:r>
      <w:r w:rsidRPr="00C70691">
        <w:rPr>
          <w:i/>
          <w:iCs/>
          <w:color w:val="000000" w:themeColor="text1"/>
        </w:rPr>
        <w:t>Basic Theology</w:t>
      </w:r>
      <w:r w:rsidRPr="00C70691">
        <w:rPr>
          <w:color w:val="000000" w:themeColor="text1"/>
        </w:rPr>
        <w:t>, chapter 79.</w:t>
      </w:r>
    </w:p>
  </w:footnote>
  <w:footnote w:id="87">
    <w:p w14:paraId="4C665838" w14:textId="77777777" w:rsidR="00117347" w:rsidRPr="004B283B" w:rsidRDefault="00117347" w:rsidP="00117347">
      <w:pPr>
        <w:pStyle w:val="Bib"/>
        <w:snapToGrid w:val="0"/>
        <w:spacing w:before="0"/>
        <w:ind w:left="284" w:hanging="284"/>
        <w:rPr>
          <w:color w:val="000000" w:themeColor="text1"/>
          <w:sz w:val="20"/>
          <w:szCs w:val="20"/>
        </w:rPr>
      </w:pPr>
      <w:r w:rsidRPr="004B283B">
        <w:rPr>
          <w:rStyle w:val="FootnoteReference"/>
          <w:color w:val="000000" w:themeColor="text1"/>
          <w:sz w:val="20"/>
          <w:szCs w:val="20"/>
        </w:rPr>
        <w:footnoteRef/>
      </w:r>
      <w:r w:rsidRPr="004B283B">
        <w:rPr>
          <w:color w:val="000000" w:themeColor="text1"/>
          <w:sz w:val="20"/>
          <w:szCs w:val="20"/>
        </w:rPr>
        <w:t xml:space="preserve"> Ryrie, </w:t>
      </w:r>
      <w:r w:rsidRPr="004B283B">
        <w:rPr>
          <w:i/>
          <w:iCs/>
          <w:color w:val="000000" w:themeColor="text1"/>
          <w:sz w:val="20"/>
          <w:szCs w:val="20"/>
        </w:rPr>
        <w:t>Basic Theology</w:t>
      </w:r>
      <w:r w:rsidRPr="004B283B">
        <w:rPr>
          <w:color w:val="000000" w:themeColor="text1"/>
          <w:sz w:val="20"/>
          <w:szCs w:val="20"/>
        </w:rPr>
        <w:t>, chapter 80.</w:t>
      </w:r>
    </w:p>
  </w:footnote>
  <w:footnote w:id="88">
    <w:p w14:paraId="0D53330A" w14:textId="77777777" w:rsidR="00117347" w:rsidRPr="004B283B" w:rsidRDefault="00117347" w:rsidP="00117347">
      <w:pPr>
        <w:pStyle w:val="FootnoteText"/>
        <w:snapToGrid w:val="0"/>
        <w:spacing w:line="240" w:lineRule="auto"/>
        <w:ind w:left="284" w:hanging="284"/>
        <w:rPr>
          <w:color w:val="000000" w:themeColor="text1"/>
        </w:rPr>
      </w:pPr>
      <w:r w:rsidRPr="004B283B">
        <w:rPr>
          <w:rStyle w:val="FootnoteReference"/>
          <w:color w:val="000000" w:themeColor="text1"/>
        </w:rPr>
        <w:footnoteRef/>
      </w:r>
      <w:r w:rsidRPr="004B283B">
        <w:rPr>
          <w:color w:val="000000" w:themeColor="text1"/>
        </w:rPr>
        <w:t xml:space="preserve"> Ryrie, </w:t>
      </w:r>
      <w:r w:rsidRPr="004B283B">
        <w:rPr>
          <w:i/>
          <w:iCs/>
          <w:color w:val="000000" w:themeColor="text1"/>
        </w:rPr>
        <w:t>Dispensationalism</w:t>
      </w:r>
      <w:r w:rsidRPr="004B283B">
        <w:rPr>
          <w:color w:val="000000" w:themeColor="text1"/>
        </w:rPr>
        <w:t>, pp. 171-172.</w:t>
      </w:r>
    </w:p>
  </w:footnote>
  <w:footnote w:id="89">
    <w:p w14:paraId="4BD9C02D" w14:textId="77777777" w:rsidR="00117347" w:rsidRPr="004B283B" w:rsidRDefault="00117347" w:rsidP="00117347">
      <w:pPr>
        <w:pStyle w:val="Foot-note"/>
        <w:snapToGrid w:val="0"/>
        <w:ind w:left="284" w:hanging="284"/>
        <w:rPr>
          <w:color w:val="000000" w:themeColor="text1"/>
          <w:sz w:val="20"/>
        </w:rPr>
      </w:pPr>
      <w:r w:rsidRPr="004B283B">
        <w:rPr>
          <w:rStyle w:val="FootnoteReference"/>
          <w:color w:val="000000" w:themeColor="text1"/>
          <w:sz w:val="20"/>
        </w:rPr>
        <w:footnoteRef/>
      </w:r>
      <w:r w:rsidRPr="004B283B">
        <w:rPr>
          <w:color w:val="000000" w:themeColor="text1"/>
          <w:sz w:val="20"/>
        </w:rPr>
        <w:t xml:space="preserve"> As a point of note, whilst Dispensationalism is aligned with the Premillennial view, not all Premillennialists hold the Dispensational interpretation of biblical scripture. See Chris Ross, </w:t>
      </w:r>
      <w:r w:rsidRPr="004B283B">
        <w:rPr>
          <w:i/>
          <w:iCs/>
          <w:color w:val="000000" w:themeColor="text1"/>
          <w:sz w:val="20"/>
        </w:rPr>
        <w:t xml:space="preserve">A Brief History </w:t>
      </w:r>
      <w:proofErr w:type="gramStart"/>
      <w:r w:rsidRPr="004B283B">
        <w:rPr>
          <w:i/>
          <w:iCs/>
          <w:color w:val="000000" w:themeColor="text1"/>
          <w:sz w:val="20"/>
        </w:rPr>
        <w:t>Of</w:t>
      </w:r>
      <w:proofErr w:type="gramEnd"/>
      <w:r w:rsidRPr="004B283B">
        <w:rPr>
          <w:i/>
          <w:iCs/>
          <w:color w:val="000000" w:themeColor="text1"/>
          <w:sz w:val="20"/>
        </w:rPr>
        <w:t xml:space="preserve"> Dispensationalism</w:t>
      </w:r>
      <w:r w:rsidRPr="004B283B">
        <w:rPr>
          <w:color w:val="000000" w:themeColor="text1"/>
          <w:sz w:val="20"/>
        </w:rPr>
        <w:t>, February 2016, &lt;https://www.youtube.com/watch?v=ZCkl8NyoGkU&gt; [accessed 24 September 2022], timestamp 10:56.</w:t>
      </w:r>
    </w:p>
  </w:footnote>
  <w:footnote w:id="90">
    <w:p w14:paraId="7BAE6B5D" w14:textId="77777777" w:rsidR="00117347" w:rsidRPr="004B283B" w:rsidRDefault="00117347" w:rsidP="00117347">
      <w:pPr>
        <w:pStyle w:val="FootnoteText"/>
        <w:snapToGrid w:val="0"/>
        <w:spacing w:line="240" w:lineRule="auto"/>
      </w:pPr>
      <w:r w:rsidRPr="004B283B">
        <w:rPr>
          <w:rStyle w:val="FootnoteReference"/>
        </w:rPr>
        <w:footnoteRef/>
      </w:r>
      <w:r w:rsidRPr="004B283B">
        <w:t xml:space="preserve"> </w:t>
      </w:r>
      <w:r w:rsidRPr="004B283B">
        <w:rPr>
          <w:color w:val="000000" w:themeColor="text1"/>
        </w:rPr>
        <w:t xml:space="preserve">Storms, </w:t>
      </w:r>
      <w:r w:rsidRPr="004B283B">
        <w:rPr>
          <w:i/>
          <w:iCs/>
          <w:color w:val="000000" w:themeColor="text1"/>
        </w:rPr>
        <w:t>Kingdom Come</w:t>
      </w:r>
      <w:r w:rsidRPr="004B283B">
        <w:rPr>
          <w:color w:val="000000" w:themeColor="text1"/>
        </w:rPr>
        <w:t>, p. 49.</w:t>
      </w:r>
    </w:p>
  </w:footnote>
  <w:footnote w:id="91">
    <w:p w14:paraId="6D59DA00" w14:textId="77777777" w:rsidR="00117347" w:rsidRPr="00302CCA" w:rsidRDefault="00117347" w:rsidP="00117347">
      <w:pPr>
        <w:pStyle w:val="FootnoteText"/>
        <w:snapToGrid w:val="0"/>
        <w:spacing w:line="240" w:lineRule="auto"/>
        <w:ind w:left="284" w:hanging="284"/>
        <w:rPr>
          <w:rStyle w:val="FootnoteReference"/>
          <w:vertAlign w:val="baseline"/>
        </w:rPr>
      </w:pPr>
      <w:r w:rsidRPr="004B283B">
        <w:rPr>
          <w:rStyle w:val="FootnoteReference"/>
          <w:color w:val="000000" w:themeColor="text1"/>
        </w:rPr>
        <w:footnoteRef/>
      </w:r>
      <w:r w:rsidRPr="004B283B">
        <w:rPr>
          <w:rStyle w:val="FootnoteReference"/>
          <w:color w:val="000000" w:themeColor="text1"/>
        </w:rPr>
        <w:t xml:space="preserve"> </w:t>
      </w:r>
      <w:r w:rsidRPr="004B283B">
        <w:rPr>
          <w:color w:val="000000" w:themeColor="text1"/>
        </w:rPr>
        <w:t xml:space="preserve">IMDB, </w:t>
      </w:r>
      <w:r w:rsidRPr="004B283B">
        <w:rPr>
          <w:i/>
          <w:iCs/>
          <w:color w:val="000000" w:themeColor="text1"/>
        </w:rPr>
        <w:t>Left Behind: Rise of the Antichrist</w:t>
      </w:r>
      <w:r w:rsidRPr="004B283B">
        <w:rPr>
          <w:color w:val="000000" w:themeColor="text1"/>
        </w:rPr>
        <w:t>, &lt;</w:t>
      </w:r>
      <w:r w:rsidRPr="004B283B">
        <w:rPr>
          <w:rStyle w:val="FootnoteReference"/>
          <w:color w:val="000000" w:themeColor="text1"/>
          <w:vertAlign w:val="baseline"/>
        </w:rPr>
        <w:t xml:space="preserve">https://www.imdb.com/title/tt16174868/?ref_=fn_al_tt_1&gt; </w:t>
      </w:r>
      <w:r w:rsidRPr="004B283B">
        <w:rPr>
          <w:color w:val="000000" w:themeColor="text1"/>
        </w:rPr>
        <w:t xml:space="preserve"> [accessed 7 February 2023].</w:t>
      </w:r>
    </w:p>
  </w:footnote>
  <w:footnote w:id="92">
    <w:p w14:paraId="2DB25037" w14:textId="77777777" w:rsidR="00584225" w:rsidRPr="00C70691" w:rsidRDefault="00584225" w:rsidP="00584225">
      <w:pPr>
        <w:pStyle w:val="Foot-note"/>
        <w:snapToGrid w:val="0"/>
        <w:ind w:left="284" w:hanging="284"/>
        <w:rPr>
          <w:rStyle w:val="FootnoteReference"/>
          <w:color w:val="000000" w:themeColor="text1"/>
          <w:sz w:val="20"/>
          <w:szCs w:val="22"/>
        </w:rPr>
      </w:pPr>
      <w:r w:rsidRPr="00C70691">
        <w:rPr>
          <w:rStyle w:val="FootnoteReference"/>
          <w:color w:val="000000" w:themeColor="text1"/>
          <w:sz w:val="20"/>
          <w:szCs w:val="22"/>
        </w:rPr>
        <w:footnoteRef/>
      </w:r>
      <w:r w:rsidRPr="00C70691">
        <w:rPr>
          <w:rStyle w:val="FootnoteReference"/>
          <w:color w:val="000000" w:themeColor="text1"/>
          <w:sz w:val="20"/>
          <w:szCs w:val="22"/>
        </w:rPr>
        <w:t xml:space="preserve"> </w:t>
      </w:r>
      <w:r w:rsidRPr="00C70691">
        <w:rPr>
          <w:rStyle w:val="FootnoteReference"/>
          <w:i/>
          <w:iCs/>
          <w:color w:val="000000" w:themeColor="text1"/>
          <w:sz w:val="20"/>
          <w:szCs w:val="22"/>
          <w:vertAlign w:val="baseline"/>
        </w:rPr>
        <w:t>The Holy Bible</w:t>
      </w:r>
      <w:r w:rsidRPr="00C70691">
        <w:rPr>
          <w:rStyle w:val="FootnoteReference"/>
          <w:color w:val="000000" w:themeColor="text1"/>
          <w:sz w:val="20"/>
          <w:szCs w:val="22"/>
          <w:vertAlign w:val="baseline"/>
        </w:rPr>
        <w:t>, NRSV, I</w:t>
      </w:r>
      <w:r w:rsidRPr="00C70691">
        <w:rPr>
          <w:color w:val="000000" w:themeColor="text1"/>
          <w:sz w:val="20"/>
          <w:szCs w:val="22"/>
        </w:rPr>
        <w:t>saiah 46:</w:t>
      </w:r>
      <w:r w:rsidRPr="00C70691">
        <w:rPr>
          <w:rStyle w:val="FootnoteReference"/>
          <w:color w:val="000000" w:themeColor="text1"/>
          <w:sz w:val="20"/>
          <w:szCs w:val="22"/>
          <w:vertAlign w:val="baseline"/>
        </w:rPr>
        <w:t>9-10.</w:t>
      </w:r>
    </w:p>
  </w:footnote>
  <w:footnote w:id="93">
    <w:p w14:paraId="507D6581" w14:textId="7EE5B4CE" w:rsidR="007B5F05" w:rsidRPr="00C70691" w:rsidRDefault="007B5F05"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Stephen Hawking, </w:t>
      </w:r>
      <w:r w:rsidRPr="00C70691">
        <w:rPr>
          <w:i/>
          <w:iCs/>
          <w:color w:val="000000" w:themeColor="text1"/>
        </w:rPr>
        <w:t xml:space="preserve">A Brief History </w:t>
      </w:r>
      <w:proofErr w:type="gramStart"/>
      <w:r w:rsidRPr="00C70691">
        <w:rPr>
          <w:i/>
          <w:iCs/>
          <w:color w:val="000000" w:themeColor="text1"/>
        </w:rPr>
        <w:t>Of</w:t>
      </w:r>
      <w:proofErr w:type="gramEnd"/>
      <w:r w:rsidRPr="00C70691">
        <w:rPr>
          <w:i/>
          <w:iCs/>
          <w:color w:val="000000" w:themeColor="text1"/>
        </w:rPr>
        <w:t xml:space="preserve"> Time</w:t>
      </w:r>
      <w:r w:rsidRPr="00C70691">
        <w:rPr>
          <w:color w:val="000000" w:themeColor="text1"/>
        </w:rPr>
        <w:t xml:space="preserve"> (London: Bantam Books, 1988), p. </w:t>
      </w:r>
      <w:r w:rsidR="00EF09F8" w:rsidRPr="00C70691">
        <w:rPr>
          <w:color w:val="000000" w:themeColor="text1"/>
        </w:rPr>
        <w:t>128.</w:t>
      </w:r>
    </w:p>
  </w:footnote>
  <w:footnote w:id="94">
    <w:p w14:paraId="51E043A1" w14:textId="51CE3625" w:rsidR="00C85046" w:rsidRPr="00BE0627" w:rsidRDefault="00C85046" w:rsidP="004C5971">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w:t>
      </w:r>
      <w:r w:rsidR="00757568" w:rsidRPr="00C70691">
        <w:rPr>
          <w:color w:val="000000" w:themeColor="text1"/>
        </w:rPr>
        <w:t>Craig dedicated 48 pages to the topic</w:t>
      </w:r>
      <w:r w:rsidR="006B1C46" w:rsidRPr="00C70691">
        <w:rPr>
          <w:color w:val="000000" w:themeColor="text1"/>
        </w:rPr>
        <w:t xml:space="preserve"> in his book </w:t>
      </w:r>
      <w:r w:rsidR="006B1C46" w:rsidRPr="00C70691">
        <w:rPr>
          <w:i/>
          <w:iCs/>
          <w:color w:val="000000" w:themeColor="text1"/>
        </w:rPr>
        <w:t>Reasonable Faith, see:</w:t>
      </w:r>
      <w:r w:rsidR="006B1C46" w:rsidRPr="00C70691">
        <w:rPr>
          <w:color w:val="000000" w:themeColor="text1"/>
        </w:rPr>
        <w:t xml:space="preserve"> </w:t>
      </w:r>
      <w:r w:rsidRPr="00C70691">
        <w:rPr>
          <w:color w:val="000000" w:themeColor="text1"/>
        </w:rPr>
        <w:t>William Lane</w:t>
      </w:r>
      <w:r w:rsidR="001C2990" w:rsidRPr="00C70691">
        <w:rPr>
          <w:color w:val="000000" w:themeColor="text1"/>
        </w:rPr>
        <w:t xml:space="preserve"> Craig</w:t>
      </w:r>
      <w:r w:rsidRPr="00C70691">
        <w:rPr>
          <w:color w:val="000000" w:themeColor="text1"/>
        </w:rPr>
        <w:t xml:space="preserve">, </w:t>
      </w:r>
      <w:r w:rsidRPr="00C70691">
        <w:rPr>
          <w:i/>
          <w:iCs/>
          <w:color w:val="000000" w:themeColor="text1"/>
        </w:rPr>
        <w:t>Reasonable Faith</w:t>
      </w:r>
      <w:r w:rsidRPr="00C70691">
        <w:rPr>
          <w:color w:val="000000" w:themeColor="text1"/>
        </w:rPr>
        <w:t xml:space="preserve">, 3rd </w:t>
      </w:r>
      <w:proofErr w:type="spellStart"/>
      <w:r w:rsidRPr="00C70691">
        <w:rPr>
          <w:color w:val="000000" w:themeColor="text1"/>
        </w:rPr>
        <w:t>edn</w:t>
      </w:r>
      <w:proofErr w:type="spellEnd"/>
      <w:r w:rsidRPr="00C70691">
        <w:rPr>
          <w:color w:val="000000" w:themeColor="text1"/>
        </w:rPr>
        <w:t xml:space="preserve"> (Illinois: Crossway Books, 2008)</w:t>
      </w:r>
      <w:r w:rsidR="00FF4CCE" w:rsidRPr="00C70691">
        <w:rPr>
          <w:color w:val="000000" w:themeColor="text1"/>
        </w:rPr>
        <w:t>, pp. 108</w:t>
      </w:r>
      <w:r w:rsidRPr="00C70691">
        <w:rPr>
          <w:color w:val="000000" w:themeColor="text1"/>
        </w:rPr>
        <w:t>-</w:t>
      </w:r>
      <w:r w:rsidR="00FF4CCE" w:rsidRPr="00C70691">
        <w:rPr>
          <w:color w:val="000000" w:themeColor="text1"/>
        </w:rPr>
        <w:t>156.</w:t>
      </w:r>
    </w:p>
  </w:footnote>
  <w:footnote w:id="95">
    <w:p w14:paraId="57B1FC03" w14:textId="77777777" w:rsidR="00A21859" w:rsidRDefault="00A21859" w:rsidP="00A21859">
      <w:pPr>
        <w:pStyle w:val="FootnoteText"/>
        <w:snapToGrid w:val="0"/>
        <w:spacing w:line="240" w:lineRule="auto"/>
        <w:ind w:left="284" w:hanging="284"/>
      </w:pPr>
      <w:r>
        <w:rPr>
          <w:rStyle w:val="FootnoteReference"/>
        </w:rPr>
        <w:footnoteRef/>
      </w:r>
      <w:r>
        <w:t xml:space="preserve"> </w:t>
      </w:r>
      <w:r w:rsidRPr="00C70691">
        <w:rPr>
          <w:color w:val="000000" w:themeColor="text1"/>
        </w:rPr>
        <w:t xml:space="preserve">Saint Thomas Aquinas, </w:t>
      </w:r>
      <w:r w:rsidRPr="00C70691">
        <w:rPr>
          <w:i/>
          <w:iCs/>
          <w:color w:val="000000" w:themeColor="text1"/>
        </w:rPr>
        <w:t xml:space="preserve">Summa </w:t>
      </w:r>
      <w:proofErr w:type="spellStart"/>
      <w:r w:rsidRPr="00C70691">
        <w:rPr>
          <w:i/>
          <w:iCs/>
          <w:color w:val="000000" w:themeColor="text1"/>
        </w:rPr>
        <w:t>Theologiae</w:t>
      </w:r>
      <w:proofErr w:type="spellEnd"/>
      <w:r w:rsidRPr="00C70691">
        <w:rPr>
          <w:color w:val="000000" w:themeColor="text1"/>
        </w:rPr>
        <w:t xml:space="preserve">, trans. by Fathers of the English Dominican Province (Perrysburg: </w:t>
      </w:r>
      <w:proofErr w:type="spellStart"/>
      <w:r w:rsidRPr="00C70691">
        <w:rPr>
          <w:color w:val="000000" w:themeColor="text1"/>
        </w:rPr>
        <w:t>Benziger</w:t>
      </w:r>
      <w:proofErr w:type="spellEnd"/>
      <w:r w:rsidRPr="00C70691">
        <w:rPr>
          <w:color w:val="000000" w:themeColor="text1"/>
        </w:rPr>
        <w:t xml:space="preserve"> Bros, 1947) &lt;https://anucs.weblogs.anu.edu.au/files/2013/11/St.-Thomas-Aquinas-Summa-Theologica.pdf&gt; [Accessed 9 February 2023], pp, 15-16.</w:t>
      </w:r>
    </w:p>
  </w:footnote>
  <w:footnote w:id="96">
    <w:p w14:paraId="4A8BEF48" w14:textId="7EDCC574" w:rsidR="00CD43E6" w:rsidRPr="00C70691" w:rsidRDefault="00CD43E6" w:rsidP="00CD43E6">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proofErr w:type="spellStart"/>
      <w:r w:rsidR="00F4001E" w:rsidRPr="00C70691">
        <w:rPr>
          <w:color w:val="000000" w:themeColor="text1"/>
        </w:rPr>
        <w:t>Natalja</w:t>
      </w:r>
      <w:proofErr w:type="spellEnd"/>
      <w:r w:rsidR="00F4001E" w:rsidRPr="00C70691">
        <w:rPr>
          <w:color w:val="000000" w:themeColor="text1"/>
        </w:rPr>
        <w:t xml:space="preserve"> Deng, "Eternity in Christian Thought", </w:t>
      </w:r>
      <w:r w:rsidR="00F4001E" w:rsidRPr="00C70691">
        <w:rPr>
          <w:i/>
          <w:iCs/>
          <w:color w:val="000000" w:themeColor="text1"/>
        </w:rPr>
        <w:t xml:space="preserve">The Stanford Encyclopedia </w:t>
      </w:r>
      <w:proofErr w:type="gramStart"/>
      <w:r w:rsidR="00F4001E" w:rsidRPr="00C70691">
        <w:rPr>
          <w:i/>
          <w:iCs/>
          <w:color w:val="000000" w:themeColor="text1"/>
        </w:rPr>
        <w:t>Of</w:t>
      </w:r>
      <w:proofErr w:type="gramEnd"/>
      <w:r w:rsidR="00F4001E" w:rsidRPr="00C70691">
        <w:rPr>
          <w:i/>
          <w:iCs/>
          <w:color w:val="000000" w:themeColor="text1"/>
        </w:rPr>
        <w:t xml:space="preserve"> Philosophy</w:t>
      </w:r>
      <w:r w:rsidR="00F4001E" w:rsidRPr="00C70691">
        <w:rPr>
          <w:color w:val="000000" w:themeColor="text1"/>
        </w:rPr>
        <w:t xml:space="preserve">, Fall 2018 (2018), ed. </w:t>
      </w:r>
      <w:r w:rsidR="00F83CEC">
        <w:rPr>
          <w:color w:val="000000" w:themeColor="text1"/>
        </w:rPr>
        <w:t xml:space="preserve">by </w:t>
      </w:r>
      <w:r w:rsidR="00F4001E" w:rsidRPr="00C70691">
        <w:rPr>
          <w:color w:val="000000" w:themeColor="text1"/>
        </w:rPr>
        <w:t xml:space="preserve">Edward N. </w:t>
      </w:r>
      <w:proofErr w:type="spellStart"/>
      <w:r w:rsidR="00F4001E" w:rsidRPr="00C70691">
        <w:rPr>
          <w:color w:val="000000" w:themeColor="text1"/>
        </w:rPr>
        <w:t>Zalta</w:t>
      </w:r>
      <w:proofErr w:type="spellEnd"/>
      <w:r w:rsidR="00F4001E" w:rsidRPr="00C70691">
        <w:rPr>
          <w:color w:val="000000" w:themeColor="text1"/>
        </w:rPr>
        <w:t xml:space="preserve"> (ed.), &lt;https://plato.stanford.edu/archives/fall2018/entries/eternity/&gt; [accessed 7 February 2023], </w:t>
      </w:r>
      <w:r w:rsidRPr="00C70691">
        <w:rPr>
          <w:color w:val="000000" w:themeColor="text1"/>
        </w:rPr>
        <w:t>Chapter 6.</w:t>
      </w:r>
    </w:p>
  </w:footnote>
  <w:footnote w:id="97">
    <w:p w14:paraId="75AB2C40" w14:textId="77777777" w:rsidR="006E703E" w:rsidRPr="00EA20E0" w:rsidRDefault="006E703E" w:rsidP="00EA20E0">
      <w:pPr>
        <w:pStyle w:val="Bib"/>
        <w:spacing w:before="0"/>
        <w:ind w:left="284" w:right="-142" w:hanging="284"/>
        <w:rPr>
          <w:color w:val="000000" w:themeColor="text1"/>
          <w:sz w:val="20"/>
          <w:szCs w:val="20"/>
        </w:rPr>
      </w:pPr>
      <w:r w:rsidRPr="00EA20E0">
        <w:rPr>
          <w:rStyle w:val="FootnoteReference"/>
          <w:color w:val="000000" w:themeColor="text1"/>
          <w:sz w:val="20"/>
          <w:szCs w:val="20"/>
        </w:rPr>
        <w:footnoteRef/>
      </w:r>
      <w:r w:rsidRPr="00EA20E0">
        <w:rPr>
          <w:color w:val="000000" w:themeColor="text1"/>
          <w:sz w:val="20"/>
          <w:szCs w:val="20"/>
        </w:rPr>
        <w:t xml:space="preserve"> Aquinas, </w:t>
      </w:r>
      <w:r w:rsidRPr="00EA20E0">
        <w:rPr>
          <w:i/>
          <w:iCs/>
          <w:color w:val="000000" w:themeColor="text1"/>
          <w:sz w:val="20"/>
          <w:szCs w:val="20"/>
        </w:rPr>
        <w:t xml:space="preserve">Summa </w:t>
      </w:r>
      <w:proofErr w:type="spellStart"/>
      <w:r w:rsidRPr="00EA20E0">
        <w:rPr>
          <w:i/>
          <w:iCs/>
          <w:color w:val="000000" w:themeColor="text1"/>
          <w:sz w:val="20"/>
          <w:szCs w:val="20"/>
        </w:rPr>
        <w:t>Theologiae</w:t>
      </w:r>
      <w:proofErr w:type="spellEnd"/>
      <w:r w:rsidRPr="00EA20E0">
        <w:rPr>
          <w:color w:val="000000" w:themeColor="text1"/>
          <w:sz w:val="20"/>
          <w:szCs w:val="20"/>
        </w:rPr>
        <w:t>, pp, 15-16.</w:t>
      </w:r>
    </w:p>
  </w:footnote>
  <w:footnote w:id="98">
    <w:p w14:paraId="0F0CE3BB" w14:textId="77777777" w:rsidR="001849CF" w:rsidRPr="00EA20E0" w:rsidRDefault="001849CF" w:rsidP="00EA20E0">
      <w:pPr>
        <w:pStyle w:val="FootnoteText"/>
        <w:spacing w:line="240" w:lineRule="auto"/>
        <w:ind w:left="284" w:hanging="284"/>
      </w:pPr>
      <w:r w:rsidRPr="00EA20E0">
        <w:rPr>
          <w:rStyle w:val="FootnoteReference"/>
        </w:rPr>
        <w:footnoteRef/>
      </w:r>
      <w:r w:rsidRPr="00EA20E0">
        <w:t xml:space="preserve"> </w:t>
      </w:r>
      <w:bookmarkStart w:id="23" w:name="OLE_LINK21"/>
      <w:bookmarkStart w:id="24" w:name="OLE_LINK22"/>
      <w:r w:rsidRPr="00EA20E0">
        <w:rPr>
          <w:i/>
          <w:iCs/>
          <w:color w:val="000000" w:themeColor="text1"/>
          <w:lang w:val="en-GB"/>
        </w:rPr>
        <w:t>The Holy Bible</w:t>
      </w:r>
      <w:r w:rsidRPr="00EA20E0">
        <w:rPr>
          <w:color w:val="000000" w:themeColor="text1"/>
          <w:lang w:val="en-GB"/>
        </w:rPr>
        <w:t>, NRSV</w:t>
      </w:r>
      <w:r w:rsidRPr="00EA20E0">
        <w:rPr>
          <w:color w:val="000000" w:themeColor="text1"/>
        </w:rPr>
        <w:t>, Ezekiel 32:23.</w:t>
      </w:r>
      <w:bookmarkEnd w:id="23"/>
      <w:bookmarkEnd w:id="24"/>
    </w:p>
  </w:footnote>
  <w:footnote w:id="99">
    <w:p w14:paraId="7C894589" w14:textId="559CD13F" w:rsidR="001849CF" w:rsidRPr="00045AD2" w:rsidRDefault="001849CF" w:rsidP="00EA20E0">
      <w:pPr>
        <w:pStyle w:val="FootnoteText"/>
        <w:spacing w:line="240" w:lineRule="auto"/>
        <w:ind w:left="284" w:hanging="284"/>
      </w:pPr>
      <w:r w:rsidRPr="00EA20E0">
        <w:rPr>
          <w:rStyle w:val="FootnoteReference"/>
        </w:rPr>
        <w:footnoteRef/>
      </w:r>
      <w:r w:rsidRPr="00EA20E0">
        <w:t xml:space="preserve"> </w:t>
      </w:r>
      <w:r w:rsidRPr="00EA20E0">
        <w:rPr>
          <w:i/>
          <w:iCs/>
          <w:color w:val="000000" w:themeColor="text1"/>
          <w:lang w:val="en-GB"/>
        </w:rPr>
        <w:t>The Holy Bible</w:t>
      </w:r>
      <w:r w:rsidRPr="00EA20E0">
        <w:rPr>
          <w:color w:val="000000" w:themeColor="text1"/>
          <w:lang w:val="en-GB"/>
        </w:rPr>
        <w:t>, NRSV</w:t>
      </w:r>
      <w:r w:rsidRPr="00EA20E0">
        <w:rPr>
          <w:color w:val="000000" w:themeColor="text1"/>
        </w:rPr>
        <w:t>, Psalms 88:6-7.</w:t>
      </w:r>
    </w:p>
  </w:footnote>
  <w:footnote w:id="100">
    <w:p w14:paraId="393D9959" w14:textId="77777777" w:rsidR="001849CF" w:rsidRPr="00045AD2" w:rsidRDefault="001849CF" w:rsidP="00045AD2">
      <w:pPr>
        <w:pStyle w:val="FootnoteText"/>
        <w:snapToGrid w:val="0"/>
        <w:spacing w:line="240" w:lineRule="auto"/>
        <w:ind w:left="284" w:hanging="284"/>
      </w:pPr>
      <w:r w:rsidRPr="00045AD2">
        <w:rPr>
          <w:rStyle w:val="FootnoteReference"/>
        </w:rPr>
        <w:footnoteRef/>
      </w:r>
      <w:r w:rsidRPr="00045AD2">
        <w:t xml:space="preserve"> </w:t>
      </w:r>
      <w:r w:rsidRPr="00045AD2">
        <w:rPr>
          <w:i/>
          <w:iCs/>
          <w:color w:val="000000" w:themeColor="text1"/>
          <w:lang w:val="en-GB"/>
        </w:rPr>
        <w:t>The Holy Bible</w:t>
      </w:r>
      <w:r w:rsidRPr="00045AD2">
        <w:rPr>
          <w:color w:val="000000" w:themeColor="text1"/>
          <w:lang w:val="en-GB"/>
        </w:rPr>
        <w:t>, NRSV</w:t>
      </w:r>
      <w:r w:rsidRPr="00045AD2">
        <w:rPr>
          <w:color w:val="000000" w:themeColor="text1"/>
        </w:rPr>
        <w:t xml:space="preserve">, </w:t>
      </w:r>
      <w:r w:rsidRPr="00045AD2">
        <w:rPr>
          <w:rFonts w:eastAsia="Times New Roman"/>
          <w:color w:val="000000" w:themeColor="text1"/>
          <w:lang w:eastAsia="en-GB"/>
        </w:rPr>
        <w:t>2 Kings 2:11.</w:t>
      </w:r>
    </w:p>
  </w:footnote>
  <w:footnote w:id="101">
    <w:p w14:paraId="0B30B97C" w14:textId="77777777" w:rsidR="001849CF" w:rsidRPr="00045AD2" w:rsidRDefault="001849CF" w:rsidP="00045AD2">
      <w:pPr>
        <w:pStyle w:val="FootnoteText"/>
        <w:snapToGrid w:val="0"/>
        <w:spacing w:line="240" w:lineRule="auto"/>
        <w:ind w:left="284" w:hanging="284"/>
      </w:pPr>
      <w:r w:rsidRPr="00045AD2">
        <w:rPr>
          <w:rStyle w:val="FootnoteReference"/>
        </w:rPr>
        <w:footnoteRef/>
      </w:r>
      <w:r w:rsidRPr="00045AD2">
        <w:t xml:space="preserve"> </w:t>
      </w:r>
      <w:r w:rsidRPr="00045AD2">
        <w:rPr>
          <w:i/>
          <w:iCs/>
          <w:color w:val="000000" w:themeColor="text1"/>
          <w:lang w:val="en-GB"/>
        </w:rPr>
        <w:t>The Holy Bible</w:t>
      </w:r>
      <w:r w:rsidRPr="00045AD2">
        <w:rPr>
          <w:color w:val="000000" w:themeColor="text1"/>
          <w:lang w:val="en-GB"/>
        </w:rPr>
        <w:t>, NRSV</w:t>
      </w:r>
      <w:r w:rsidRPr="00045AD2">
        <w:rPr>
          <w:color w:val="000000" w:themeColor="text1"/>
        </w:rPr>
        <w:t xml:space="preserve">, </w:t>
      </w:r>
      <w:r w:rsidRPr="00045AD2">
        <w:rPr>
          <w:rFonts w:eastAsia="Times New Roman"/>
          <w:color w:val="000000" w:themeColor="text1"/>
          <w:lang w:eastAsia="en-GB"/>
        </w:rPr>
        <w:t>Genesis 5:24.</w:t>
      </w:r>
    </w:p>
  </w:footnote>
  <w:footnote w:id="102">
    <w:p w14:paraId="5B170209" w14:textId="77777777" w:rsidR="001218F2" w:rsidRPr="00C70691" w:rsidRDefault="001218F2" w:rsidP="001218F2">
      <w:pPr>
        <w:pStyle w:val="FootnoteText"/>
        <w:snapToGrid w:val="0"/>
        <w:spacing w:line="240" w:lineRule="auto"/>
        <w:ind w:left="284" w:hanging="284"/>
        <w:rPr>
          <w:color w:val="000000" w:themeColor="text1"/>
        </w:rPr>
      </w:pPr>
      <w:r w:rsidRPr="00045AD2">
        <w:rPr>
          <w:rStyle w:val="FootnoteReference"/>
          <w:color w:val="000000" w:themeColor="text1"/>
        </w:rPr>
        <w:footnoteRef/>
      </w:r>
      <w:r w:rsidRPr="00045AD2">
        <w:rPr>
          <w:color w:val="000000" w:themeColor="text1"/>
        </w:rPr>
        <w:t xml:space="preserve"> </w:t>
      </w:r>
      <w:r w:rsidRPr="00045AD2">
        <w:rPr>
          <w:i/>
          <w:iCs/>
          <w:color w:val="000000" w:themeColor="text1"/>
          <w:lang w:val="en-GB"/>
        </w:rPr>
        <w:t>The Holy Bible</w:t>
      </w:r>
      <w:r w:rsidRPr="00045AD2">
        <w:rPr>
          <w:color w:val="000000" w:themeColor="text1"/>
          <w:lang w:val="en-GB"/>
        </w:rPr>
        <w:t>, NRSV</w:t>
      </w:r>
      <w:r w:rsidRPr="00045AD2">
        <w:rPr>
          <w:color w:val="000000" w:themeColor="text1"/>
        </w:rPr>
        <w:t>, Deuteronomy 10:14</w:t>
      </w:r>
    </w:p>
  </w:footnote>
  <w:footnote w:id="103">
    <w:p w14:paraId="1CB5FBDF" w14:textId="77777777" w:rsidR="001218F2" w:rsidRPr="00C70691" w:rsidRDefault="001218F2" w:rsidP="001218F2">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w:t>
      </w:r>
      <w:r w:rsidRPr="00C70691">
        <w:rPr>
          <w:color w:val="000000" w:themeColor="text1"/>
        </w:rPr>
        <w:t>, 1 Kings 8:27.</w:t>
      </w:r>
    </w:p>
  </w:footnote>
  <w:footnote w:id="104">
    <w:p w14:paraId="0C8C635F" w14:textId="77777777" w:rsidR="001218F2" w:rsidRPr="00C70691" w:rsidRDefault="001218F2" w:rsidP="001218F2">
      <w:pPr>
        <w:snapToGrid w:val="0"/>
        <w:spacing w:line="240" w:lineRule="auto"/>
        <w:ind w:left="284" w:hanging="284"/>
        <w:jc w:val="both"/>
        <w:rPr>
          <w:color w:val="000000" w:themeColor="text1"/>
          <w:sz w:val="20"/>
          <w:szCs w:val="20"/>
        </w:rPr>
      </w:pPr>
      <w:r w:rsidRPr="00C70691">
        <w:rPr>
          <w:rStyle w:val="FootnoteReference"/>
          <w:color w:val="000000" w:themeColor="text1"/>
          <w:sz w:val="20"/>
          <w:szCs w:val="20"/>
        </w:rPr>
        <w:footnoteRef/>
      </w:r>
      <w:r w:rsidRPr="00C70691">
        <w:rPr>
          <w:color w:val="000000" w:themeColor="text1"/>
          <w:sz w:val="20"/>
          <w:szCs w:val="20"/>
        </w:rPr>
        <w:t xml:space="preserve"> </w:t>
      </w:r>
      <w:r w:rsidRPr="00C70691">
        <w:rPr>
          <w:i/>
          <w:iCs/>
          <w:color w:val="000000" w:themeColor="text1"/>
          <w:sz w:val="20"/>
          <w:szCs w:val="20"/>
          <w:lang w:val="en-GB"/>
        </w:rPr>
        <w:t>The Holy Bible</w:t>
      </w:r>
      <w:r w:rsidRPr="00C70691">
        <w:rPr>
          <w:color w:val="000000" w:themeColor="text1"/>
          <w:sz w:val="20"/>
          <w:szCs w:val="20"/>
          <w:lang w:val="en-GB"/>
        </w:rPr>
        <w:t>, NRSV</w:t>
      </w:r>
      <w:r w:rsidRPr="00C70691">
        <w:rPr>
          <w:color w:val="000000" w:themeColor="text1"/>
          <w:sz w:val="20"/>
          <w:szCs w:val="20"/>
        </w:rPr>
        <w:t>, 2 Corinthians 12:2.</w:t>
      </w:r>
    </w:p>
  </w:footnote>
  <w:footnote w:id="105">
    <w:p w14:paraId="502434C4" w14:textId="2E47FEC5" w:rsidR="0037598E" w:rsidRPr="00045AD2" w:rsidRDefault="0037598E" w:rsidP="00045AD2">
      <w:pPr>
        <w:pStyle w:val="FootnoteText"/>
        <w:snapToGrid w:val="0"/>
        <w:spacing w:line="240" w:lineRule="auto"/>
        <w:ind w:left="284" w:hanging="284"/>
        <w:rPr>
          <w:color w:val="000000" w:themeColor="text1"/>
        </w:rPr>
      </w:pPr>
      <w:r w:rsidRPr="00045AD2">
        <w:rPr>
          <w:rStyle w:val="FootnoteReference"/>
          <w:color w:val="000000" w:themeColor="text1"/>
        </w:rPr>
        <w:footnoteRef/>
      </w:r>
      <w:r w:rsidRPr="00045AD2">
        <w:rPr>
          <w:color w:val="000000" w:themeColor="text1"/>
        </w:rPr>
        <w:t xml:space="preserve"> </w:t>
      </w:r>
      <w:r w:rsidRPr="00045AD2">
        <w:rPr>
          <w:i/>
          <w:iCs/>
          <w:color w:val="000000" w:themeColor="text1"/>
          <w:lang w:val="en-GB"/>
        </w:rPr>
        <w:t>The Holy Bible</w:t>
      </w:r>
      <w:r w:rsidRPr="00045AD2">
        <w:rPr>
          <w:color w:val="000000" w:themeColor="text1"/>
          <w:lang w:val="en-GB"/>
        </w:rPr>
        <w:t>, NRSV</w:t>
      </w:r>
      <w:r w:rsidRPr="00045AD2">
        <w:rPr>
          <w:color w:val="000000" w:themeColor="text1"/>
        </w:rPr>
        <w:t>, Matthew 13:42.</w:t>
      </w:r>
    </w:p>
  </w:footnote>
  <w:footnote w:id="106">
    <w:p w14:paraId="2A9A0773" w14:textId="09885840" w:rsidR="00BB1E75" w:rsidRPr="00045AD2" w:rsidRDefault="00BB1E75" w:rsidP="00045AD2">
      <w:pPr>
        <w:pStyle w:val="FootnoteText"/>
        <w:snapToGrid w:val="0"/>
        <w:spacing w:line="240" w:lineRule="auto"/>
        <w:ind w:left="284" w:hanging="284"/>
        <w:rPr>
          <w:color w:val="000000" w:themeColor="text1"/>
        </w:rPr>
      </w:pPr>
      <w:r w:rsidRPr="00045AD2">
        <w:rPr>
          <w:rStyle w:val="FootnoteReference"/>
          <w:color w:val="000000" w:themeColor="text1"/>
        </w:rPr>
        <w:footnoteRef/>
      </w:r>
      <w:r w:rsidRPr="00045AD2">
        <w:rPr>
          <w:color w:val="000000" w:themeColor="text1"/>
        </w:rPr>
        <w:t xml:space="preserve"> </w:t>
      </w:r>
      <w:r w:rsidRPr="00045AD2">
        <w:rPr>
          <w:i/>
          <w:iCs/>
          <w:color w:val="000000" w:themeColor="text1"/>
          <w:lang w:val="en-GB"/>
        </w:rPr>
        <w:t xml:space="preserve">The Holy </w:t>
      </w:r>
      <w:r w:rsidR="007A5C2E" w:rsidRPr="00045AD2">
        <w:rPr>
          <w:i/>
          <w:iCs/>
          <w:color w:val="000000" w:themeColor="text1"/>
          <w:lang w:val="en-GB"/>
        </w:rPr>
        <w:t>Bible</w:t>
      </w:r>
      <w:r w:rsidRPr="00045AD2">
        <w:rPr>
          <w:color w:val="000000" w:themeColor="text1"/>
          <w:lang w:val="en-GB"/>
        </w:rPr>
        <w:t>, NRSV</w:t>
      </w:r>
      <w:r w:rsidRPr="00045AD2">
        <w:rPr>
          <w:color w:val="000000" w:themeColor="text1"/>
        </w:rPr>
        <w:t xml:space="preserve">, Matthew </w:t>
      </w:r>
      <w:r w:rsidR="00034148" w:rsidRPr="00045AD2">
        <w:rPr>
          <w:color w:val="000000" w:themeColor="text1"/>
        </w:rPr>
        <w:t>25:41.</w:t>
      </w:r>
    </w:p>
  </w:footnote>
  <w:footnote w:id="107">
    <w:p w14:paraId="5D94E5B0" w14:textId="4BDB76DE" w:rsidR="004F0A44" w:rsidRPr="00C70691" w:rsidRDefault="004F0A44"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00953F33" w:rsidRPr="00C70691">
        <w:rPr>
          <w:i/>
          <w:iCs/>
          <w:color w:val="000000" w:themeColor="text1"/>
          <w:lang w:val="en-GB"/>
        </w:rPr>
        <w:t xml:space="preserve">The Holy </w:t>
      </w:r>
      <w:r w:rsidR="007A5C2E" w:rsidRPr="00C70691">
        <w:rPr>
          <w:i/>
          <w:iCs/>
          <w:color w:val="000000" w:themeColor="text1"/>
          <w:lang w:val="en-GB"/>
        </w:rPr>
        <w:t>Bible</w:t>
      </w:r>
      <w:r w:rsidR="00953F33" w:rsidRPr="00C70691">
        <w:rPr>
          <w:color w:val="000000" w:themeColor="text1"/>
          <w:lang w:val="en-GB"/>
        </w:rPr>
        <w:t>, NRSV</w:t>
      </w:r>
      <w:r w:rsidR="00953F33" w:rsidRPr="00C70691">
        <w:rPr>
          <w:color w:val="000000" w:themeColor="text1"/>
        </w:rPr>
        <w:t xml:space="preserve">, </w:t>
      </w:r>
      <w:r w:rsidRPr="00C70691">
        <w:rPr>
          <w:color w:val="000000" w:themeColor="text1"/>
        </w:rPr>
        <w:t>Ezekiel 1:10</w:t>
      </w:r>
      <w:r w:rsidR="00AB3A61" w:rsidRPr="00C70691">
        <w:rPr>
          <w:color w:val="000000" w:themeColor="text1"/>
        </w:rPr>
        <w:t>.</w:t>
      </w:r>
    </w:p>
  </w:footnote>
  <w:footnote w:id="108">
    <w:p w14:paraId="75ECE8D7" w14:textId="71B9A4FA" w:rsidR="00A87558" w:rsidRPr="00C70691" w:rsidRDefault="00A87558" w:rsidP="004C5971">
      <w:pPr>
        <w:snapToGrid w:val="0"/>
        <w:spacing w:line="240" w:lineRule="auto"/>
        <w:ind w:left="284" w:hanging="284"/>
        <w:jc w:val="both"/>
        <w:rPr>
          <w:color w:val="000000" w:themeColor="text1"/>
          <w:sz w:val="20"/>
          <w:szCs w:val="20"/>
        </w:rPr>
      </w:pPr>
      <w:r w:rsidRPr="00C70691">
        <w:rPr>
          <w:rStyle w:val="FootnoteReference"/>
          <w:color w:val="000000" w:themeColor="text1"/>
          <w:sz w:val="20"/>
          <w:szCs w:val="20"/>
        </w:rPr>
        <w:footnoteRef/>
      </w:r>
      <w:r w:rsidRPr="00C70691">
        <w:rPr>
          <w:color w:val="000000" w:themeColor="text1"/>
          <w:sz w:val="20"/>
          <w:szCs w:val="20"/>
        </w:rPr>
        <w:t xml:space="preserve"> </w:t>
      </w:r>
      <w:bookmarkStart w:id="25" w:name="OLE_LINK11"/>
      <w:bookmarkStart w:id="26" w:name="OLE_LINK12"/>
      <w:bookmarkStart w:id="27" w:name="OLE_LINK13"/>
      <w:bookmarkStart w:id="28" w:name="OLE_LINK14"/>
      <w:bookmarkStart w:id="29" w:name="OLE_LINK17"/>
      <w:bookmarkStart w:id="30" w:name="OLE_LINK18"/>
      <w:r w:rsidR="00953F33" w:rsidRPr="00C70691">
        <w:rPr>
          <w:i/>
          <w:iCs/>
          <w:color w:val="000000" w:themeColor="text1"/>
          <w:sz w:val="20"/>
          <w:szCs w:val="20"/>
          <w:lang w:val="en-GB"/>
        </w:rPr>
        <w:t xml:space="preserve">The Holy </w:t>
      </w:r>
      <w:r w:rsidR="007A5C2E" w:rsidRPr="00C70691">
        <w:rPr>
          <w:i/>
          <w:iCs/>
          <w:color w:val="000000" w:themeColor="text1"/>
          <w:sz w:val="20"/>
          <w:szCs w:val="20"/>
          <w:lang w:val="en-GB"/>
        </w:rPr>
        <w:t>Bible</w:t>
      </w:r>
      <w:r w:rsidR="00953F33" w:rsidRPr="00C70691">
        <w:rPr>
          <w:color w:val="000000" w:themeColor="text1"/>
          <w:sz w:val="20"/>
          <w:szCs w:val="20"/>
          <w:lang w:val="en-GB"/>
        </w:rPr>
        <w:t>, NRSV</w:t>
      </w:r>
      <w:r w:rsidR="00953F33" w:rsidRPr="00C70691">
        <w:rPr>
          <w:color w:val="000000" w:themeColor="text1"/>
          <w:sz w:val="20"/>
          <w:szCs w:val="20"/>
        </w:rPr>
        <w:t xml:space="preserve">, </w:t>
      </w:r>
      <w:r w:rsidRPr="00C70691">
        <w:rPr>
          <w:color w:val="000000" w:themeColor="text1"/>
          <w:sz w:val="20"/>
          <w:szCs w:val="20"/>
        </w:rPr>
        <w:t xml:space="preserve">Ezekiel </w:t>
      </w:r>
      <w:bookmarkEnd w:id="25"/>
      <w:bookmarkEnd w:id="26"/>
      <w:r w:rsidRPr="00C70691">
        <w:rPr>
          <w:color w:val="000000" w:themeColor="text1"/>
          <w:sz w:val="20"/>
          <w:szCs w:val="20"/>
        </w:rPr>
        <w:t>1:16-</w:t>
      </w:r>
      <w:r w:rsidR="008B1DAE" w:rsidRPr="00C70691">
        <w:rPr>
          <w:color w:val="000000" w:themeColor="text1"/>
          <w:sz w:val="20"/>
          <w:szCs w:val="20"/>
        </w:rPr>
        <w:t>1</w:t>
      </w:r>
      <w:r w:rsidRPr="00C70691">
        <w:rPr>
          <w:color w:val="000000" w:themeColor="text1"/>
          <w:sz w:val="20"/>
          <w:szCs w:val="20"/>
        </w:rPr>
        <w:t>8</w:t>
      </w:r>
      <w:bookmarkEnd w:id="27"/>
      <w:bookmarkEnd w:id="28"/>
      <w:bookmarkEnd w:id="29"/>
      <w:bookmarkEnd w:id="30"/>
    </w:p>
  </w:footnote>
  <w:footnote w:id="109">
    <w:p w14:paraId="1990F0C0" w14:textId="2E24FF77" w:rsidR="00E15C24" w:rsidRPr="00F70451" w:rsidRDefault="00E15C24" w:rsidP="004C5971">
      <w:pPr>
        <w:snapToGrid w:val="0"/>
        <w:spacing w:line="240" w:lineRule="auto"/>
        <w:ind w:left="284" w:hanging="284"/>
        <w:jc w:val="both"/>
        <w:rPr>
          <w:color w:val="000000" w:themeColor="text1"/>
          <w:sz w:val="16"/>
          <w:szCs w:val="16"/>
        </w:rPr>
      </w:pPr>
      <w:r w:rsidRPr="00C70691">
        <w:rPr>
          <w:rStyle w:val="FootnoteReference"/>
          <w:color w:val="000000" w:themeColor="text1"/>
          <w:sz w:val="20"/>
          <w:szCs w:val="20"/>
        </w:rPr>
        <w:footnoteRef/>
      </w:r>
      <w:r w:rsidRPr="00C70691">
        <w:rPr>
          <w:color w:val="000000" w:themeColor="text1"/>
          <w:sz w:val="20"/>
          <w:szCs w:val="20"/>
        </w:rPr>
        <w:t xml:space="preserve"> </w:t>
      </w:r>
      <w:bookmarkStart w:id="31" w:name="OLE_LINK15"/>
      <w:bookmarkStart w:id="32" w:name="OLE_LINK16"/>
      <w:r w:rsidR="00953F33" w:rsidRPr="00C70691">
        <w:rPr>
          <w:i/>
          <w:iCs/>
          <w:color w:val="000000" w:themeColor="text1"/>
          <w:sz w:val="20"/>
          <w:szCs w:val="20"/>
          <w:lang w:val="en-GB"/>
        </w:rPr>
        <w:t xml:space="preserve">The Holy </w:t>
      </w:r>
      <w:r w:rsidR="007A5C2E" w:rsidRPr="00C70691">
        <w:rPr>
          <w:i/>
          <w:iCs/>
          <w:color w:val="000000" w:themeColor="text1"/>
          <w:sz w:val="20"/>
          <w:szCs w:val="20"/>
          <w:lang w:val="en-GB"/>
        </w:rPr>
        <w:t>Bible</w:t>
      </w:r>
      <w:r w:rsidR="00953F33" w:rsidRPr="00C70691">
        <w:rPr>
          <w:color w:val="000000" w:themeColor="text1"/>
          <w:sz w:val="20"/>
          <w:szCs w:val="20"/>
          <w:lang w:val="en-GB"/>
        </w:rPr>
        <w:t>, NRSV</w:t>
      </w:r>
      <w:r w:rsidR="00953F33" w:rsidRPr="00C70691">
        <w:rPr>
          <w:color w:val="000000" w:themeColor="text1"/>
          <w:sz w:val="20"/>
          <w:szCs w:val="20"/>
        </w:rPr>
        <w:t xml:space="preserve">, </w:t>
      </w:r>
      <w:r w:rsidRPr="00C70691">
        <w:rPr>
          <w:color w:val="000000" w:themeColor="text1"/>
          <w:sz w:val="20"/>
          <w:szCs w:val="20"/>
        </w:rPr>
        <w:t>Isaiah 6:1-3</w:t>
      </w:r>
      <w:bookmarkEnd w:id="31"/>
      <w:bookmarkEnd w:id="32"/>
      <w:r w:rsidR="00F70451" w:rsidRPr="00C70691">
        <w:rPr>
          <w:color w:val="000000" w:themeColor="text1"/>
          <w:sz w:val="20"/>
          <w:szCs w:val="20"/>
        </w:rPr>
        <w:t>.</w:t>
      </w:r>
    </w:p>
  </w:footnote>
  <w:footnote w:id="110">
    <w:p w14:paraId="5E5B0578" w14:textId="77777777" w:rsidR="00662A28" w:rsidRPr="00C70691" w:rsidRDefault="00662A28" w:rsidP="00662A28">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w:t>
      </w:r>
      <w:r w:rsidRPr="00C70691">
        <w:rPr>
          <w:i/>
          <w:iCs/>
          <w:color w:val="000000" w:themeColor="text1"/>
          <w:sz w:val="20"/>
          <w:lang w:val="en-GB"/>
        </w:rPr>
        <w:t xml:space="preserve">The Gospel of Judas from Codex </w:t>
      </w:r>
      <w:proofErr w:type="spellStart"/>
      <w:r w:rsidRPr="00C70691">
        <w:rPr>
          <w:i/>
          <w:iCs/>
          <w:color w:val="000000" w:themeColor="text1"/>
          <w:sz w:val="20"/>
          <w:lang w:val="en-GB"/>
        </w:rPr>
        <w:t>Tchacos</w:t>
      </w:r>
      <w:proofErr w:type="spellEnd"/>
      <w:r w:rsidRPr="00C70691">
        <w:rPr>
          <w:color w:val="000000" w:themeColor="text1"/>
          <w:sz w:val="20"/>
          <w:lang w:val="en-GB"/>
        </w:rPr>
        <w:t xml:space="preserve">, ed. by Rodolphe </w:t>
      </w:r>
      <w:proofErr w:type="spellStart"/>
      <w:r w:rsidRPr="00C70691">
        <w:rPr>
          <w:color w:val="000000" w:themeColor="text1"/>
          <w:sz w:val="20"/>
          <w:lang w:val="en-GB"/>
        </w:rPr>
        <w:t>Kasser</w:t>
      </w:r>
      <w:proofErr w:type="spellEnd"/>
      <w:r w:rsidRPr="00C70691">
        <w:rPr>
          <w:color w:val="000000" w:themeColor="text1"/>
          <w:sz w:val="20"/>
          <w:lang w:val="en-GB"/>
        </w:rPr>
        <w:t>, Marvin Meyer and Gregor Wurst (Washington: National Geographic Society, 2006), v47:1-2.</w:t>
      </w:r>
    </w:p>
  </w:footnote>
  <w:footnote w:id="111">
    <w:p w14:paraId="0ABF88DC" w14:textId="273F1457" w:rsidR="00EB152E" w:rsidRPr="00C70691" w:rsidRDefault="00EB152E"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00966AE6" w:rsidRPr="00C70691">
        <w:rPr>
          <w:i/>
          <w:iCs/>
          <w:color w:val="000000" w:themeColor="text1"/>
          <w:lang w:val="en-GB"/>
        </w:rPr>
        <w:t xml:space="preserve">The Gospel of Judas from Codex </w:t>
      </w:r>
      <w:proofErr w:type="spellStart"/>
      <w:r w:rsidR="00966AE6" w:rsidRPr="00C70691">
        <w:rPr>
          <w:i/>
          <w:iCs/>
          <w:color w:val="000000" w:themeColor="text1"/>
          <w:lang w:val="en-GB"/>
        </w:rPr>
        <w:t>Tchacos</w:t>
      </w:r>
      <w:proofErr w:type="spellEnd"/>
      <w:r w:rsidRPr="00C70691">
        <w:rPr>
          <w:color w:val="000000" w:themeColor="text1"/>
          <w:lang w:val="en-GB"/>
        </w:rPr>
        <w:t xml:space="preserve">, </w:t>
      </w:r>
      <w:r w:rsidR="00966AE6" w:rsidRPr="00C70691">
        <w:rPr>
          <w:color w:val="000000" w:themeColor="text1"/>
          <w:lang w:val="en-GB"/>
        </w:rPr>
        <w:t>v</w:t>
      </w:r>
      <w:r w:rsidRPr="00C70691">
        <w:rPr>
          <w:color w:val="000000" w:themeColor="text1"/>
          <w:lang w:val="en-GB"/>
        </w:rPr>
        <w:t>48:2.</w:t>
      </w:r>
    </w:p>
  </w:footnote>
  <w:footnote w:id="112">
    <w:p w14:paraId="6B3C4633" w14:textId="313C60AA" w:rsidR="009024FA" w:rsidRPr="00C70691" w:rsidRDefault="009024FA" w:rsidP="004C5971">
      <w:pPr>
        <w:pStyle w:val="Foot-note"/>
        <w:snapToGrid w:val="0"/>
        <w:ind w:left="284" w:hanging="284"/>
        <w:rPr>
          <w:color w:val="000000" w:themeColor="text1"/>
          <w:sz w:val="20"/>
          <w:lang w:val="en-GB"/>
        </w:rPr>
      </w:pPr>
      <w:r w:rsidRPr="00C70691">
        <w:rPr>
          <w:rStyle w:val="FootnoteReference"/>
          <w:color w:val="000000" w:themeColor="text1"/>
          <w:sz w:val="20"/>
        </w:rPr>
        <w:footnoteRef/>
      </w:r>
      <w:r w:rsidR="00D56AA1" w:rsidRPr="00C70691">
        <w:rPr>
          <w:rStyle w:val="FootnoteReference"/>
          <w:color w:val="000000" w:themeColor="text1"/>
          <w:sz w:val="20"/>
        </w:rPr>
        <w:t xml:space="preserve"> </w:t>
      </w:r>
      <w:r w:rsidR="000761A6" w:rsidRPr="00C70691">
        <w:rPr>
          <w:rStyle w:val="FootnoteReference"/>
          <w:i/>
          <w:iCs/>
          <w:color w:val="000000" w:themeColor="text1"/>
          <w:sz w:val="20"/>
          <w:vertAlign w:val="baseline"/>
        </w:rPr>
        <w:t xml:space="preserve">Catechism </w:t>
      </w:r>
      <w:r w:rsidR="00EB427B" w:rsidRPr="00C70691">
        <w:rPr>
          <w:i/>
          <w:iCs/>
          <w:color w:val="000000" w:themeColor="text1"/>
          <w:sz w:val="20"/>
        </w:rPr>
        <w:t>O</w:t>
      </w:r>
      <w:r w:rsidR="000761A6" w:rsidRPr="00C70691">
        <w:rPr>
          <w:rStyle w:val="FootnoteReference"/>
          <w:i/>
          <w:iCs/>
          <w:color w:val="000000" w:themeColor="text1"/>
          <w:sz w:val="20"/>
          <w:vertAlign w:val="baseline"/>
        </w:rPr>
        <w:t xml:space="preserve">f </w:t>
      </w:r>
      <w:r w:rsidR="00EB427B" w:rsidRPr="00C70691">
        <w:rPr>
          <w:i/>
          <w:iCs/>
          <w:color w:val="000000" w:themeColor="text1"/>
          <w:sz w:val="20"/>
        </w:rPr>
        <w:t>T</w:t>
      </w:r>
      <w:r w:rsidR="000761A6" w:rsidRPr="00C70691">
        <w:rPr>
          <w:rStyle w:val="FootnoteReference"/>
          <w:i/>
          <w:iCs/>
          <w:color w:val="000000" w:themeColor="text1"/>
          <w:sz w:val="20"/>
          <w:vertAlign w:val="baseline"/>
        </w:rPr>
        <w:t>he Catholic Church</w:t>
      </w:r>
      <w:r w:rsidR="000761A6" w:rsidRPr="00C70691">
        <w:rPr>
          <w:rStyle w:val="FootnoteReference"/>
          <w:color w:val="000000" w:themeColor="text1"/>
          <w:sz w:val="20"/>
          <w:vertAlign w:val="baseline"/>
        </w:rPr>
        <w:t>, 2</w:t>
      </w:r>
      <w:r w:rsidR="00063C00" w:rsidRPr="00C70691">
        <w:rPr>
          <w:rStyle w:val="FootnoteReference"/>
          <w:color w:val="000000" w:themeColor="text1"/>
          <w:sz w:val="20"/>
          <w:vertAlign w:val="baseline"/>
        </w:rPr>
        <w:t>n</w:t>
      </w:r>
      <w:r w:rsidR="000761A6" w:rsidRPr="00C70691">
        <w:rPr>
          <w:rStyle w:val="FootnoteReference"/>
          <w:color w:val="000000" w:themeColor="text1"/>
          <w:sz w:val="20"/>
          <w:vertAlign w:val="baseline"/>
        </w:rPr>
        <w:t>d</w:t>
      </w:r>
      <w:r w:rsidR="00063C00" w:rsidRPr="00C70691">
        <w:rPr>
          <w:rStyle w:val="FootnoteReference"/>
          <w:color w:val="000000" w:themeColor="text1"/>
          <w:sz w:val="20"/>
          <w:vertAlign w:val="baseline"/>
        </w:rPr>
        <w:t xml:space="preserve"> </w:t>
      </w:r>
      <w:proofErr w:type="spellStart"/>
      <w:r w:rsidR="00063C00" w:rsidRPr="00C70691">
        <w:rPr>
          <w:rStyle w:val="FootnoteReference"/>
          <w:color w:val="000000" w:themeColor="text1"/>
          <w:sz w:val="20"/>
          <w:vertAlign w:val="baseline"/>
        </w:rPr>
        <w:t>edn</w:t>
      </w:r>
      <w:proofErr w:type="spellEnd"/>
      <w:r w:rsidR="00A929EA" w:rsidRPr="00C70691">
        <w:rPr>
          <w:rStyle w:val="FootnoteReference"/>
          <w:color w:val="000000" w:themeColor="text1"/>
          <w:sz w:val="20"/>
          <w:vertAlign w:val="baseline"/>
        </w:rPr>
        <w:t xml:space="preserve">, trans. by </w:t>
      </w:r>
      <w:proofErr w:type="spellStart"/>
      <w:r w:rsidR="00A929EA" w:rsidRPr="00C70691">
        <w:rPr>
          <w:rStyle w:val="FootnoteReference"/>
          <w:color w:val="000000" w:themeColor="text1"/>
          <w:sz w:val="20"/>
          <w:vertAlign w:val="baseline"/>
        </w:rPr>
        <w:t>Laetamur</w:t>
      </w:r>
      <w:proofErr w:type="spellEnd"/>
      <w:r w:rsidR="00A929EA" w:rsidRPr="00C70691">
        <w:rPr>
          <w:rStyle w:val="FootnoteReference"/>
          <w:color w:val="000000" w:themeColor="text1"/>
          <w:sz w:val="20"/>
          <w:vertAlign w:val="baseline"/>
        </w:rPr>
        <w:t xml:space="preserve"> </w:t>
      </w:r>
      <w:proofErr w:type="spellStart"/>
      <w:r w:rsidR="00A929EA" w:rsidRPr="00C70691">
        <w:rPr>
          <w:rStyle w:val="FootnoteReference"/>
          <w:color w:val="000000" w:themeColor="text1"/>
          <w:sz w:val="20"/>
          <w:vertAlign w:val="baseline"/>
        </w:rPr>
        <w:t>Magnoper</w:t>
      </w:r>
      <w:proofErr w:type="spellEnd"/>
      <w:r w:rsidR="00A929EA" w:rsidRPr="00C70691">
        <w:rPr>
          <w:rStyle w:val="FootnoteReference"/>
          <w:color w:val="000000" w:themeColor="text1"/>
          <w:sz w:val="20"/>
          <w:vertAlign w:val="baseline"/>
        </w:rPr>
        <w:t xml:space="preserve"> </w:t>
      </w:r>
      <w:r w:rsidR="004830F4" w:rsidRPr="00C70691">
        <w:rPr>
          <w:rStyle w:val="FootnoteReference"/>
          <w:color w:val="000000" w:themeColor="text1"/>
          <w:sz w:val="20"/>
          <w:vertAlign w:val="baseline"/>
        </w:rPr>
        <w:t>(</w:t>
      </w:r>
      <w:proofErr w:type="spellStart"/>
      <w:r w:rsidR="00291124" w:rsidRPr="00C70691">
        <w:rPr>
          <w:rStyle w:val="FootnoteReference"/>
          <w:color w:val="000000" w:themeColor="text1"/>
          <w:sz w:val="20"/>
          <w:vertAlign w:val="baseline"/>
        </w:rPr>
        <w:t>Libreria</w:t>
      </w:r>
      <w:proofErr w:type="spellEnd"/>
      <w:r w:rsidR="00291124" w:rsidRPr="00C70691">
        <w:rPr>
          <w:rStyle w:val="FootnoteReference"/>
          <w:color w:val="000000" w:themeColor="text1"/>
          <w:sz w:val="20"/>
          <w:vertAlign w:val="baseline"/>
        </w:rPr>
        <w:t xml:space="preserve"> </w:t>
      </w:r>
      <w:proofErr w:type="spellStart"/>
      <w:r w:rsidR="00291124" w:rsidRPr="00C70691">
        <w:rPr>
          <w:rStyle w:val="FootnoteReference"/>
          <w:color w:val="000000" w:themeColor="text1"/>
          <w:sz w:val="20"/>
          <w:vertAlign w:val="baseline"/>
        </w:rPr>
        <w:t>Edirice</w:t>
      </w:r>
      <w:proofErr w:type="spellEnd"/>
      <w:r w:rsidR="00291124" w:rsidRPr="00C70691">
        <w:rPr>
          <w:rStyle w:val="FootnoteReference"/>
          <w:color w:val="000000" w:themeColor="text1"/>
          <w:sz w:val="20"/>
          <w:vertAlign w:val="baseline"/>
        </w:rPr>
        <w:t xml:space="preserve"> </w:t>
      </w:r>
      <w:proofErr w:type="spellStart"/>
      <w:r w:rsidR="00291124" w:rsidRPr="00C70691">
        <w:rPr>
          <w:rStyle w:val="FootnoteReference"/>
          <w:color w:val="000000" w:themeColor="text1"/>
          <w:sz w:val="20"/>
          <w:vertAlign w:val="baseline"/>
        </w:rPr>
        <w:t>Vaicana</w:t>
      </w:r>
      <w:proofErr w:type="spellEnd"/>
      <w:r w:rsidR="00291124" w:rsidRPr="00C70691">
        <w:rPr>
          <w:rStyle w:val="FootnoteReference"/>
          <w:color w:val="000000" w:themeColor="text1"/>
          <w:sz w:val="20"/>
          <w:vertAlign w:val="baseline"/>
        </w:rPr>
        <w:t>, 1997)</w:t>
      </w:r>
      <w:r w:rsidR="00611705" w:rsidRPr="00C70691">
        <w:rPr>
          <w:rStyle w:val="FootnoteReference"/>
          <w:color w:val="000000" w:themeColor="text1"/>
          <w:sz w:val="20"/>
          <w:vertAlign w:val="baseline"/>
        </w:rPr>
        <w:t>,</w:t>
      </w:r>
      <w:r w:rsidR="00673B66" w:rsidRPr="00C70691">
        <w:rPr>
          <w:rStyle w:val="FootnoteReference"/>
          <w:color w:val="000000" w:themeColor="text1"/>
          <w:sz w:val="20"/>
          <w:vertAlign w:val="baseline"/>
        </w:rPr>
        <w:t xml:space="preserve"> </w:t>
      </w:r>
      <w:r w:rsidR="00D56AA1" w:rsidRPr="00C70691">
        <w:rPr>
          <w:rStyle w:val="FootnoteReference"/>
          <w:color w:val="000000" w:themeColor="text1"/>
          <w:sz w:val="20"/>
          <w:vertAlign w:val="baseline"/>
        </w:rPr>
        <w:t>CCC 366</w:t>
      </w:r>
      <w:r w:rsidR="00673B66" w:rsidRPr="00C70691">
        <w:rPr>
          <w:rStyle w:val="FootnoteReference"/>
          <w:color w:val="000000" w:themeColor="text1"/>
          <w:sz w:val="20"/>
          <w:vertAlign w:val="baseline"/>
        </w:rPr>
        <w:t>.</w:t>
      </w:r>
    </w:p>
  </w:footnote>
  <w:footnote w:id="113">
    <w:p w14:paraId="5C93FA99" w14:textId="0A81794F" w:rsidR="006B27B7" w:rsidRPr="00C70691" w:rsidRDefault="006B27B7" w:rsidP="004C5971">
      <w:pPr>
        <w:pStyle w:val="Foot-note"/>
        <w:snapToGrid w:val="0"/>
        <w:ind w:left="284" w:hanging="284"/>
        <w:rPr>
          <w:rStyle w:val="FootnoteReference"/>
          <w:color w:val="000000" w:themeColor="text1"/>
          <w:sz w:val="20"/>
        </w:rPr>
      </w:pPr>
      <w:r w:rsidRPr="00C70691">
        <w:rPr>
          <w:rStyle w:val="FootnoteReference"/>
          <w:color w:val="000000" w:themeColor="text1"/>
          <w:sz w:val="20"/>
        </w:rPr>
        <w:footnoteRef/>
      </w:r>
      <w:r w:rsidRPr="00C70691">
        <w:rPr>
          <w:rStyle w:val="FootnoteReference"/>
          <w:color w:val="000000" w:themeColor="text1"/>
          <w:sz w:val="20"/>
        </w:rPr>
        <w:t xml:space="preserve"> </w:t>
      </w:r>
      <w:r w:rsidR="007D71E5" w:rsidRPr="00C70691">
        <w:rPr>
          <w:rStyle w:val="FootnoteReference"/>
          <w:i/>
          <w:iCs/>
          <w:color w:val="000000" w:themeColor="text1"/>
          <w:sz w:val="20"/>
          <w:vertAlign w:val="baseline"/>
        </w:rPr>
        <w:t>The</w:t>
      </w:r>
      <w:r w:rsidR="00D220A3" w:rsidRPr="00C70691">
        <w:rPr>
          <w:rStyle w:val="FootnoteReference"/>
          <w:i/>
          <w:iCs/>
          <w:color w:val="000000" w:themeColor="text1"/>
          <w:sz w:val="20"/>
          <w:vertAlign w:val="baseline"/>
        </w:rPr>
        <w:t xml:space="preserve"> </w:t>
      </w:r>
      <w:r w:rsidR="007D71E5" w:rsidRPr="00C70691">
        <w:rPr>
          <w:rStyle w:val="FootnoteReference"/>
          <w:i/>
          <w:iCs/>
          <w:color w:val="000000" w:themeColor="text1"/>
          <w:sz w:val="20"/>
          <w:vertAlign w:val="baseline"/>
        </w:rPr>
        <w:t>Orthodox</w:t>
      </w:r>
      <w:r w:rsidR="00D220A3" w:rsidRPr="00C70691">
        <w:rPr>
          <w:rStyle w:val="FootnoteReference"/>
          <w:i/>
          <w:iCs/>
          <w:color w:val="000000" w:themeColor="text1"/>
          <w:sz w:val="20"/>
          <w:vertAlign w:val="baseline"/>
        </w:rPr>
        <w:t xml:space="preserve"> </w:t>
      </w:r>
      <w:r w:rsidR="007D71E5" w:rsidRPr="00C70691">
        <w:rPr>
          <w:rStyle w:val="FootnoteReference"/>
          <w:i/>
          <w:iCs/>
          <w:color w:val="000000" w:themeColor="text1"/>
          <w:sz w:val="20"/>
          <w:vertAlign w:val="baseline"/>
        </w:rPr>
        <w:t>Study</w:t>
      </w:r>
      <w:r w:rsidR="00D220A3" w:rsidRPr="00C70691">
        <w:rPr>
          <w:rStyle w:val="FootnoteReference"/>
          <w:i/>
          <w:iCs/>
          <w:color w:val="000000" w:themeColor="text1"/>
          <w:sz w:val="20"/>
          <w:vertAlign w:val="baseline"/>
        </w:rPr>
        <w:t xml:space="preserve"> </w:t>
      </w:r>
      <w:r w:rsidR="007A5C2E" w:rsidRPr="00C70691">
        <w:rPr>
          <w:rStyle w:val="FootnoteReference"/>
          <w:i/>
          <w:iCs/>
          <w:color w:val="000000" w:themeColor="text1"/>
          <w:sz w:val="20"/>
          <w:vertAlign w:val="baseline"/>
        </w:rPr>
        <w:t>Bible</w:t>
      </w:r>
      <w:r w:rsidR="007D71E5" w:rsidRPr="00C70691">
        <w:rPr>
          <w:rStyle w:val="FootnoteReference"/>
          <w:color w:val="000000" w:themeColor="text1"/>
          <w:sz w:val="20"/>
          <w:vertAlign w:val="baseline"/>
        </w:rPr>
        <w:t xml:space="preserve"> </w:t>
      </w:r>
      <w:r w:rsidR="00315750" w:rsidRPr="00C70691">
        <w:rPr>
          <w:rStyle w:val="FootnoteReference"/>
          <w:color w:val="000000" w:themeColor="text1"/>
          <w:sz w:val="20"/>
          <w:vertAlign w:val="baseline"/>
        </w:rPr>
        <w:t>(St.</w:t>
      </w:r>
      <w:r w:rsidR="00701438" w:rsidRPr="00C70691">
        <w:rPr>
          <w:color w:val="000000" w:themeColor="text1"/>
          <w:sz w:val="20"/>
        </w:rPr>
        <w:t xml:space="preserve"> </w:t>
      </w:r>
      <w:r w:rsidR="00315750" w:rsidRPr="00C70691">
        <w:rPr>
          <w:rStyle w:val="FootnoteReference"/>
          <w:color w:val="000000" w:themeColor="text1"/>
          <w:sz w:val="20"/>
          <w:vertAlign w:val="baseline"/>
        </w:rPr>
        <w:t>Athanasius Academy of</w:t>
      </w:r>
      <w:r w:rsidR="00315750" w:rsidRPr="00C70691">
        <w:rPr>
          <w:rStyle w:val="FootnoteReference"/>
          <w:color w:val="000000" w:themeColor="text1"/>
          <w:sz w:val="20"/>
          <w:vertAlign w:val="baseline"/>
        </w:rPr>
        <w:tab/>
      </w:r>
      <w:r w:rsidR="009B0A48" w:rsidRPr="00C70691">
        <w:rPr>
          <w:color w:val="000000" w:themeColor="text1"/>
          <w:sz w:val="20"/>
        </w:rPr>
        <w:t xml:space="preserve"> </w:t>
      </w:r>
      <w:r w:rsidR="00315750" w:rsidRPr="00C70691">
        <w:rPr>
          <w:rStyle w:val="FootnoteReference"/>
          <w:color w:val="000000" w:themeColor="text1"/>
          <w:sz w:val="20"/>
          <w:vertAlign w:val="baseline"/>
        </w:rPr>
        <w:t>Orthodox, 2008)</w:t>
      </w:r>
      <w:r w:rsidR="0081268F" w:rsidRPr="00C70691">
        <w:rPr>
          <w:rStyle w:val="FootnoteReference"/>
          <w:color w:val="000000" w:themeColor="text1"/>
          <w:sz w:val="20"/>
          <w:vertAlign w:val="baseline"/>
        </w:rPr>
        <w:t xml:space="preserve">, </w:t>
      </w:r>
      <w:r w:rsidR="00701438" w:rsidRPr="00C70691">
        <w:rPr>
          <w:rStyle w:val="FootnoteReference"/>
          <w:color w:val="000000" w:themeColor="text1"/>
          <w:sz w:val="20"/>
          <w:vertAlign w:val="baseline"/>
        </w:rPr>
        <w:t>c</w:t>
      </w:r>
      <w:r w:rsidR="00701438" w:rsidRPr="00C70691">
        <w:rPr>
          <w:color w:val="000000" w:themeColor="text1"/>
          <w:sz w:val="20"/>
        </w:rPr>
        <w:t xml:space="preserve">ommentary on </w:t>
      </w:r>
      <w:r w:rsidR="00854CE2" w:rsidRPr="00C70691">
        <w:rPr>
          <w:rStyle w:val="FootnoteReference"/>
          <w:color w:val="000000" w:themeColor="text1"/>
          <w:sz w:val="20"/>
          <w:vertAlign w:val="baseline"/>
        </w:rPr>
        <w:t>Proverbs</w:t>
      </w:r>
      <w:r w:rsidR="00701438" w:rsidRPr="00C70691">
        <w:rPr>
          <w:rStyle w:val="FootnoteReference"/>
          <w:color w:val="000000" w:themeColor="text1"/>
          <w:sz w:val="20"/>
          <w:vertAlign w:val="baseline"/>
        </w:rPr>
        <w:t xml:space="preserve"> 8:19-20 p.1685</w:t>
      </w:r>
      <w:r w:rsidR="0081268F" w:rsidRPr="00C70691">
        <w:rPr>
          <w:rStyle w:val="FootnoteReference"/>
          <w:color w:val="000000" w:themeColor="text1"/>
          <w:sz w:val="20"/>
          <w:vertAlign w:val="baseline"/>
        </w:rPr>
        <w:t>.</w:t>
      </w:r>
    </w:p>
  </w:footnote>
  <w:footnote w:id="114">
    <w:p w14:paraId="41F3A705" w14:textId="365F5D09" w:rsidR="00671FF7" w:rsidRPr="00C70691" w:rsidRDefault="00671FF7"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xml:space="preserve">, NRSV, </w:t>
      </w:r>
      <w:r w:rsidRPr="00C70691">
        <w:rPr>
          <w:color w:val="000000" w:themeColor="text1"/>
        </w:rPr>
        <w:t xml:space="preserve">Ecclesiastes </w:t>
      </w:r>
      <w:r w:rsidRPr="00C70691">
        <w:rPr>
          <w:color w:val="000000" w:themeColor="text1"/>
          <w:lang w:val="en-GB"/>
        </w:rPr>
        <w:t>12:7</w:t>
      </w:r>
      <w:r w:rsidRPr="00C70691">
        <w:rPr>
          <w:color w:val="000000" w:themeColor="text1"/>
        </w:rPr>
        <w:t>.</w:t>
      </w:r>
    </w:p>
  </w:footnote>
  <w:footnote w:id="115">
    <w:p w14:paraId="4BA45FFB" w14:textId="04C221F4" w:rsidR="0072479D" w:rsidRPr="00D919F8" w:rsidRDefault="0072479D" w:rsidP="004C5971">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NRSV, Psalms 139:</w:t>
      </w:r>
      <w:r w:rsidR="00E97909" w:rsidRPr="00C70691">
        <w:rPr>
          <w:color w:val="000000" w:themeColor="text1"/>
          <w:lang w:val="en-GB"/>
        </w:rPr>
        <w:t>13</w:t>
      </w:r>
      <w:r w:rsidRPr="00C70691">
        <w:rPr>
          <w:color w:val="000000" w:themeColor="text1"/>
        </w:rPr>
        <w:t>.</w:t>
      </w:r>
    </w:p>
  </w:footnote>
  <w:footnote w:id="116">
    <w:p w14:paraId="6E4E4B20" w14:textId="7B1EEC4D" w:rsidR="00D85141" w:rsidRPr="00C70691" w:rsidRDefault="00D85141"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00855D02" w:rsidRPr="00C70691">
        <w:rPr>
          <w:color w:val="000000" w:themeColor="text1"/>
        </w:rPr>
        <w:t xml:space="preserve">David </w:t>
      </w:r>
      <w:r w:rsidR="007B11BE" w:rsidRPr="00C70691">
        <w:rPr>
          <w:color w:val="000000" w:themeColor="text1"/>
        </w:rPr>
        <w:t xml:space="preserve">Novak, ‘Jewish Eschatology’, </w:t>
      </w:r>
      <w:r w:rsidR="007B11BE" w:rsidRPr="00C70691">
        <w:rPr>
          <w:i/>
          <w:iCs/>
          <w:color w:val="000000" w:themeColor="text1"/>
        </w:rPr>
        <w:t xml:space="preserve">The Oxford Handbook </w:t>
      </w:r>
      <w:proofErr w:type="gramStart"/>
      <w:r w:rsidR="00FA7DFE" w:rsidRPr="00C70691">
        <w:rPr>
          <w:i/>
          <w:iCs/>
          <w:color w:val="000000" w:themeColor="text1"/>
        </w:rPr>
        <w:t>O</w:t>
      </w:r>
      <w:r w:rsidR="007B11BE" w:rsidRPr="00C70691">
        <w:rPr>
          <w:i/>
          <w:iCs/>
          <w:color w:val="000000" w:themeColor="text1"/>
        </w:rPr>
        <w:t>f</w:t>
      </w:r>
      <w:proofErr w:type="gramEnd"/>
      <w:r w:rsidR="007B11BE" w:rsidRPr="00C70691">
        <w:rPr>
          <w:i/>
          <w:iCs/>
          <w:color w:val="000000" w:themeColor="text1"/>
        </w:rPr>
        <w:t xml:space="preserve"> Eschatology</w:t>
      </w:r>
      <w:r w:rsidR="007B11BE" w:rsidRPr="00C70691">
        <w:rPr>
          <w:color w:val="000000" w:themeColor="text1"/>
        </w:rPr>
        <w:t>, ed. by Jerry L. Walls (New York: Oxford University Press, 2008)</w:t>
      </w:r>
      <w:r w:rsidR="00B84E48" w:rsidRPr="00C70691">
        <w:rPr>
          <w:color w:val="000000" w:themeColor="text1"/>
        </w:rPr>
        <w:t xml:space="preserve">, p. </w:t>
      </w:r>
      <w:r w:rsidR="006D538D" w:rsidRPr="00C70691">
        <w:rPr>
          <w:color w:val="000000" w:themeColor="text1"/>
        </w:rPr>
        <w:t>114.</w:t>
      </w:r>
    </w:p>
  </w:footnote>
  <w:footnote w:id="117">
    <w:p w14:paraId="45C48CE4" w14:textId="77777777" w:rsidR="00E85B28" w:rsidRPr="005E66DC" w:rsidRDefault="00E85B28" w:rsidP="00E85B28">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1 Samuel 28:15</w:t>
      </w:r>
      <w:r w:rsidRPr="00C70691">
        <w:rPr>
          <w:color w:val="000000" w:themeColor="text1"/>
        </w:rPr>
        <w:t>.</w:t>
      </w:r>
    </w:p>
  </w:footnote>
  <w:footnote w:id="118">
    <w:p w14:paraId="0049266D" w14:textId="7A002BC2" w:rsidR="00E04820" w:rsidRPr="00094A09" w:rsidRDefault="00E04820" w:rsidP="004C5971">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xml:space="preserve">, NRSV, </w:t>
      </w:r>
      <w:r w:rsidR="004C7D32" w:rsidRPr="00C70691">
        <w:rPr>
          <w:color w:val="000000" w:themeColor="text1"/>
          <w:lang w:val="en-GB"/>
        </w:rPr>
        <w:t>Ezekiel</w:t>
      </w:r>
      <w:r w:rsidRPr="00C70691">
        <w:rPr>
          <w:color w:val="000000" w:themeColor="text1"/>
          <w:lang w:val="en-GB"/>
        </w:rPr>
        <w:t xml:space="preserve"> </w:t>
      </w:r>
      <w:r w:rsidR="004C7D32" w:rsidRPr="00C70691">
        <w:rPr>
          <w:color w:val="000000" w:themeColor="text1"/>
          <w:lang w:val="en-GB"/>
        </w:rPr>
        <w:t>37</w:t>
      </w:r>
      <w:r w:rsidRPr="00C70691">
        <w:rPr>
          <w:color w:val="000000" w:themeColor="text1"/>
          <w:lang w:val="en-GB"/>
        </w:rPr>
        <w:t>:</w:t>
      </w:r>
      <w:r w:rsidR="004C7D32" w:rsidRPr="00C70691">
        <w:rPr>
          <w:color w:val="000000" w:themeColor="text1"/>
          <w:lang w:val="en-GB"/>
        </w:rPr>
        <w:t>2-6</w:t>
      </w:r>
      <w:r w:rsidRPr="00C70691">
        <w:rPr>
          <w:color w:val="000000" w:themeColor="text1"/>
        </w:rPr>
        <w:t>.</w:t>
      </w:r>
    </w:p>
  </w:footnote>
  <w:footnote w:id="119">
    <w:p w14:paraId="30C54EA3" w14:textId="3405541A" w:rsidR="008B4F55" w:rsidRPr="00C70691" w:rsidRDefault="008B4F55"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NRSV, Luke 16:</w:t>
      </w:r>
      <w:r w:rsidR="003F6A60" w:rsidRPr="00C70691">
        <w:rPr>
          <w:color w:val="000000" w:themeColor="text1"/>
          <w:lang w:val="en-GB"/>
        </w:rPr>
        <w:t>22-23</w:t>
      </w:r>
      <w:r w:rsidRPr="00C70691">
        <w:rPr>
          <w:color w:val="000000" w:themeColor="text1"/>
        </w:rPr>
        <w:t>.</w:t>
      </w:r>
    </w:p>
  </w:footnote>
  <w:footnote w:id="120">
    <w:p w14:paraId="75B35DE8" w14:textId="5D08383A" w:rsidR="000B1F1A" w:rsidRPr="00C70691" w:rsidRDefault="000B1F1A"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xml:space="preserve">, NRSV, </w:t>
      </w:r>
      <w:r w:rsidR="00094A09" w:rsidRPr="00C70691">
        <w:rPr>
          <w:color w:val="000000" w:themeColor="text1"/>
          <w:lang w:val="en-GB"/>
        </w:rPr>
        <w:t>Ephesians</w:t>
      </w:r>
      <w:r w:rsidRPr="00C70691">
        <w:rPr>
          <w:color w:val="000000" w:themeColor="text1"/>
          <w:lang w:val="en-GB"/>
        </w:rPr>
        <w:t xml:space="preserve"> </w:t>
      </w:r>
      <w:r w:rsidR="00094A09" w:rsidRPr="00C70691">
        <w:rPr>
          <w:color w:val="000000" w:themeColor="text1"/>
          <w:lang w:val="en-GB"/>
        </w:rPr>
        <w:t>4</w:t>
      </w:r>
      <w:r w:rsidRPr="00C70691">
        <w:rPr>
          <w:color w:val="000000" w:themeColor="text1"/>
          <w:lang w:val="en-GB"/>
        </w:rPr>
        <w:t>:</w:t>
      </w:r>
      <w:r w:rsidR="00094A09" w:rsidRPr="00C70691">
        <w:rPr>
          <w:color w:val="000000" w:themeColor="text1"/>
          <w:lang w:val="en-GB"/>
        </w:rPr>
        <w:t>8</w:t>
      </w:r>
      <w:r w:rsidRPr="00C70691">
        <w:rPr>
          <w:color w:val="000000" w:themeColor="text1"/>
          <w:lang w:val="en-GB"/>
        </w:rPr>
        <w:t>-</w:t>
      </w:r>
      <w:r w:rsidR="00094A09" w:rsidRPr="00C70691">
        <w:rPr>
          <w:color w:val="000000" w:themeColor="text1"/>
          <w:lang w:val="en-GB"/>
        </w:rPr>
        <w:t>10</w:t>
      </w:r>
      <w:r w:rsidRPr="00C70691">
        <w:rPr>
          <w:color w:val="000000" w:themeColor="text1"/>
        </w:rPr>
        <w:t>.</w:t>
      </w:r>
    </w:p>
  </w:footnote>
  <w:footnote w:id="121">
    <w:p w14:paraId="2386CED3" w14:textId="0DB7635E" w:rsidR="006F0D82" w:rsidRPr="00C70691" w:rsidRDefault="006F0D82"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NRSV, John 10:9</w:t>
      </w:r>
      <w:r w:rsidRPr="00C70691">
        <w:rPr>
          <w:color w:val="000000" w:themeColor="text1"/>
        </w:rPr>
        <w:t>.</w:t>
      </w:r>
    </w:p>
  </w:footnote>
  <w:footnote w:id="122">
    <w:p w14:paraId="4FF27449" w14:textId="71DB220A" w:rsidR="00283EC1" w:rsidRPr="00C70691" w:rsidRDefault="00283EC1"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NRSV, Revelation 3:</w:t>
      </w:r>
      <w:r w:rsidR="00D25E89" w:rsidRPr="00C70691">
        <w:rPr>
          <w:color w:val="000000" w:themeColor="text1"/>
          <w:lang w:val="en-GB"/>
        </w:rPr>
        <w:t>20</w:t>
      </w:r>
      <w:r w:rsidRPr="00C70691">
        <w:rPr>
          <w:color w:val="000000" w:themeColor="text1"/>
        </w:rPr>
        <w:t>.</w:t>
      </w:r>
    </w:p>
  </w:footnote>
  <w:footnote w:id="123">
    <w:p w14:paraId="4304B053" w14:textId="1E5F1BED" w:rsidR="002D6562" w:rsidRPr="00C70691" w:rsidRDefault="002D6562" w:rsidP="004C5971">
      <w:pPr>
        <w:pStyle w:val="FootnoteText"/>
        <w:snapToGrid w:val="0"/>
        <w:spacing w:line="240" w:lineRule="auto"/>
        <w:ind w:left="284" w:hanging="284"/>
        <w:rPr>
          <w:color w:val="000000" w:themeColor="text1"/>
          <w:sz w:val="22"/>
          <w:szCs w:val="22"/>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NRSV, Mark 15:</w:t>
      </w:r>
      <w:r w:rsidR="00586CD0" w:rsidRPr="00C70691">
        <w:rPr>
          <w:color w:val="000000" w:themeColor="text1"/>
          <w:lang w:val="en-GB"/>
        </w:rPr>
        <w:t>37</w:t>
      </w:r>
      <w:r w:rsidRPr="00C70691">
        <w:rPr>
          <w:color w:val="000000" w:themeColor="text1"/>
          <w:lang w:val="en-GB"/>
        </w:rPr>
        <w:t>-</w:t>
      </w:r>
      <w:r w:rsidR="00586CD0" w:rsidRPr="00C70691">
        <w:rPr>
          <w:color w:val="000000" w:themeColor="text1"/>
          <w:lang w:val="en-GB"/>
        </w:rPr>
        <w:t>39</w:t>
      </w:r>
      <w:r w:rsidR="003D4770" w:rsidRPr="00C70691">
        <w:rPr>
          <w:color w:val="000000" w:themeColor="text1"/>
        </w:rPr>
        <w:t>. Italics added for emphasis.</w:t>
      </w:r>
    </w:p>
  </w:footnote>
  <w:footnote w:id="124">
    <w:p w14:paraId="2EDC50BC" w14:textId="5BE71EFB" w:rsidR="00587F76" w:rsidRPr="00094A09" w:rsidRDefault="00587F76" w:rsidP="004C5971">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NRSV, 1 Corinthians 15:22</w:t>
      </w:r>
      <w:r w:rsidRPr="00C70691">
        <w:rPr>
          <w:color w:val="000000" w:themeColor="text1"/>
        </w:rPr>
        <w:t>.</w:t>
      </w:r>
    </w:p>
  </w:footnote>
  <w:footnote w:id="125">
    <w:p w14:paraId="7081E1E5" w14:textId="614FFBA8" w:rsidR="00D011F9" w:rsidRPr="00C70691" w:rsidRDefault="00D011F9"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 xml:space="preserve">The Holy </w:t>
      </w:r>
      <w:r w:rsidR="007A5C2E" w:rsidRPr="00C70691">
        <w:rPr>
          <w:i/>
          <w:iCs/>
          <w:color w:val="000000" w:themeColor="text1"/>
          <w:lang w:val="en-GB"/>
        </w:rPr>
        <w:t>Bible</w:t>
      </w:r>
      <w:r w:rsidRPr="00C70691">
        <w:rPr>
          <w:color w:val="000000" w:themeColor="text1"/>
          <w:lang w:val="en-GB"/>
        </w:rPr>
        <w:t xml:space="preserve">, </w:t>
      </w:r>
      <w:r w:rsidRPr="00C70691">
        <w:rPr>
          <w:color w:val="000000" w:themeColor="text1"/>
        </w:rPr>
        <w:t xml:space="preserve">NRSV, </w:t>
      </w:r>
      <w:r w:rsidRPr="00C70691">
        <w:rPr>
          <w:color w:val="000000" w:themeColor="text1"/>
          <w:lang w:val="en-GB"/>
        </w:rPr>
        <w:t>2 Timothy 4:</w:t>
      </w:r>
      <w:r w:rsidR="00F45529">
        <w:rPr>
          <w:color w:val="000000" w:themeColor="text1"/>
          <w:lang w:val="en-GB"/>
        </w:rPr>
        <w:t>6-</w:t>
      </w:r>
      <w:r w:rsidRPr="00C70691">
        <w:rPr>
          <w:color w:val="000000" w:themeColor="text1"/>
          <w:lang w:val="en-GB"/>
        </w:rPr>
        <w:t>8.</w:t>
      </w:r>
    </w:p>
  </w:footnote>
  <w:footnote w:id="126">
    <w:p w14:paraId="0703C37B" w14:textId="1FCB06C3" w:rsidR="00DD013D" w:rsidRPr="00C70691" w:rsidRDefault="00DD013D"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002022CC" w:rsidRPr="00C70691">
        <w:rPr>
          <w:i/>
          <w:iCs/>
          <w:color w:val="000000" w:themeColor="text1"/>
        </w:rPr>
        <w:t>The Cambridge Dictionary of Christianity</w:t>
      </w:r>
      <w:r w:rsidR="002022CC" w:rsidRPr="00C70691">
        <w:rPr>
          <w:color w:val="000000" w:themeColor="text1"/>
        </w:rPr>
        <w:t xml:space="preserve">, ed. by Daniel </w:t>
      </w:r>
      <w:proofErr w:type="spellStart"/>
      <w:r w:rsidR="002022CC" w:rsidRPr="00C70691">
        <w:rPr>
          <w:color w:val="000000" w:themeColor="text1"/>
        </w:rPr>
        <w:t>Patte</w:t>
      </w:r>
      <w:proofErr w:type="spellEnd"/>
      <w:r w:rsidR="002022CC" w:rsidRPr="00C70691">
        <w:rPr>
          <w:color w:val="000000" w:themeColor="text1"/>
        </w:rPr>
        <w:t xml:space="preserve"> (New York: Cambridge University Press, 2010), p. 759.</w:t>
      </w:r>
    </w:p>
  </w:footnote>
  <w:footnote w:id="127">
    <w:p w14:paraId="54D7E792" w14:textId="279050F5" w:rsidR="00F7051A" w:rsidRPr="0091030F" w:rsidRDefault="00F7051A" w:rsidP="0091030F">
      <w:pPr>
        <w:pStyle w:val="FootnoteText"/>
        <w:snapToGrid w:val="0"/>
        <w:spacing w:line="240" w:lineRule="auto"/>
        <w:ind w:left="284" w:hanging="284"/>
        <w:rPr>
          <w:color w:val="000000" w:themeColor="text1"/>
          <w:lang w:val="en-GB"/>
        </w:rPr>
      </w:pPr>
      <w:r w:rsidRPr="0091030F">
        <w:rPr>
          <w:rStyle w:val="FootnoteReference"/>
          <w:color w:val="000000" w:themeColor="text1"/>
        </w:rPr>
        <w:footnoteRef/>
      </w:r>
      <w:r w:rsidRPr="0091030F">
        <w:rPr>
          <w:color w:val="000000" w:themeColor="text1"/>
        </w:rPr>
        <w:t xml:space="preserve"> </w:t>
      </w:r>
      <w:r w:rsidRPr="0091030F">
        <w:rPr>
          <w:i/>
          <w:iCs/>
          <w:color w:val="000000" w:themeColor="text1"/>
        </w:rPr>
        <w:t xml:space="preserve">The Holy </w:t>
      </w:r>
      <w:r w:rsidR="007A5C2E" w:rsidRPr="0091030F">
        <w:rPr>
          <w:i/>
          <w:iCs/>
          <w:color w:val="000000" w:themeColor="text1"/>
        </w:rPr>
        <w:t>Bible</w:t>
      </w:r>
      <w:r w:rsidRPr="0091030F">
        <w:rPr>
          <w:color w:val="000000" w:themeColor="text1"/>
        </w:rPr>
        <w:t>, NRSV, Genesis 4:8, Genesis 6:2-4</w:t>
      </w:r>
      <w:r w:rsidR="00D3676A" w:rsidRPr="0091030F">
        <w:rPr>
          <w:color w:val="000000" w:themeColor="text1"/>
        </w:rPr>
        <w:t xml:space="preserve"> and</w:t>
      </w:r>
      <w:r w:rsidRPr="0091030F">
        <w:rPr>
          <w:color w:val="000000" w:themeColor="text1"/>
        </w:rPr>
        <w:t xml:space="preserve"> Genesis 6:5.</w:t>
      </w:r>
    </w:p>
  </w:footnote>
  <w:footnote w:id="128">
    <w:p w14:paraId="22D9CEFD" w14:textId="1790E9A5" w:rsidR="00B007CA" w:rsidRPr="0091030F" w:rsidRDefault="00B007CA" w:rsidP="0091030F">
      <w:pPr>
        <w:pStyle w:val="FootnoteText"/>
        <w:snapToGrid w:val="0"/>
        <w:spacing w:line="240" w:lineRule="auto"/>
        <w:ind w:left="284" w:hanging="284"/>
        <w:rPr>
          <w:color w:val="000000" w:themeColor="text1"/>
          <w:lang w:val="en-GB"/>
        </w:rPr>
      </w:pPr>
      <w:r w:rsidRPr="0091030F">
        <w:rPr>
          <w:rStyle w:val="FootnoteReference"/>
          <w:color w:val="000000" w:themeColor="text1"/>
        </w:rPr>
        <w:footnoteRef/>
      </w:r>
      <w:r w:rsidRPr="0091030F">
        <w:rPr>
          <w:color w:val="000000" w:themeColor="text1"/>
        </w:rPr>
        <w:t xml:space="preserve"> </w:t>
      </w:r>
      <w:r w:rsidRPr="0091030F">
        <w:rPr>
          <w:i/>
          <w:iCs/>
          <w:color w:val="000000" w:themeColor="text1"/>
        </w:rPr>
        <w:t xml:space="preserve">The Holy </w:t>
      </w:r>
      <w:r w:rsidR="007A5C2E" w:rsidRPr="0091030F">
        <w:rPr>
          <w:i/>
          <w:iCs/>
          <w:color w:val="000000" w:themeColor="text1"/>
        </w:rPr>
        <w:t>Bible</w:t>
      </w:r>
      <w:r w:rsidRPr="0091030F">
        <w:rPr>
          <w:color w:val="000000" w:themeColor="text1"/>
        </w:rPr>
        <w:t xml:space="preserve">, NRSV, Genesis </w:t>
      </w:r>
      <w:r w:rsidR="00405637" w:rsidRPr="0091030F">
        <w:rPr>
          <w:color w:val="000000" w:themeColor="text1"/>
        </w:rPr>
        <w:t>8</w:t>
      </w:r>
      <w:r w:rsidRPr="0091030F">
        <w:rPr>
          <w:color w:val="000000" w:themeColor="text1"/>
        </w:rPr>
        <w:t>:</w:t>
      </w:r>
      <w:r w:rsidR="00B70CCF" w:rsidRPr="0091030F">
        <w:rPr>
          <w:color w:val="000000" w:themeColor="text1"/>
        </w:rPr>
        <w:t>21</w:t>
      </w:r>
      <w:r w:rsidRPr="0091030F">
        <w:rPr>
          <w:color w:val="000000" w:themeColor="text1"/>
        </w:rPr>
        <w:t>.</w:t>
      </w:r>
    </w:p>
  </w:footnote>
  <w:footnote w:id="129">
    <w:p w14:paraId="00BBA65A" w14:textId="5C13A8FF" w:rsidR="005F7E07" w:rsidRPr="0091030F" w:rsidRDefault="005F7E07" w:rsidP="0091030F">
      <w:pPr>
        <w:pStyle w:val="FootnoteText"/>
        <w:snapToGrid w:val="0"/>
        <w:spacing w:line="240" w:lineRule="auto"/>
        <w:ind w:left="284" w:hanging="284"/>
        <w:rPr>
          <w:color w:val="000000" w:themeColor="text1"/>
          <w:lang w:val="en-GB"/>
        </w:rPr>
      </w:pPr>
      <w:r w:rsidRPr="0091030F">
        <w:rPr>
          <w:rStyle w:val="FootnoteReference"/>
          <w:color w:val="000000" w:themeColor="text1"/>
        </w:rPr>
        <w:footnoteRef/>
      </w:r>
      <w:r w:rsidRPr="0091030F">
        <w:rPr>
          <w:i/>
          <w:iCs/>
          <w:color w:val="000000" w:themeColor="text1"/>
        </w:rPr>
        <w:t xml:space="preserve"> The Holy </w:t>
      </w:r>
      <w:r w:rsidR="007A5C2E" w:rsidRPr="0091030F">
        <w:rPr>
          <w:i/>
          <w:iCs/>
          <w:color w:val="000000" w:themeColor="text1"/>
        </w:rPr>
        <w:t>Bible</w:t>
      </w:r>
      <w:r w:rsidRPr="0091030F">
        <w:rPr>
          <w:color w:val="000000" w:themeColor="text1"/>
        </w:rPr>
        <w:t xml:space="preserve">, NRSV, Genesis 11:6. </w:t>
      </w:r>
    </w:p>
  </w:footnote>
  <w:footnote w:id="130">
    <w:p w14:paraId="0AAA8F34" w14:textId="3DCB14C6" w:rsidR="0091030F" w:rsidRPr="0091030F" w:rsidRDefault="0091030F" w:rsidP="0091030F">
      <w:pPr>
        <w:pStyle w:val="FootnoteText"/>
        <w:snapToGrid w:val="0"/>
        <w:spacing w:line="240" w:lineRule="auto"/>
        <w:ind w:left="284" w:hanging="284"/>
      </w:pPr>
      <w:r w:rsidRPr="0091030F">
        <w:rPr>
          <w:rStyle w:val="FootnoteReference"/>
        </w:rPr>
        <w:footnoteRef/>
      </w:r>
      <w:r w:rsidRPr="0091030F">
        <w:t xml:space="preserve"> </w:t>
      </w:r>
      <w:r w:rsidRPr="0091030F">
        <w:rPr>
          <w:i/>
          <w:iCs/>
          <w:color w:val="000000" w:themeColor="text1"/>
        </w:rPr>
        <w:t>The Holy Bible</w:t>
      </w:r>
      <w:r w:rsidRPr="0091030F">
        <w:rPr>
          <w:color w:val="000000" w:themeColor="text1"/>
        </w:rPr>
        <w:t>, NRSV, Genesis 11:7.</w:t>
      </w:r>
    </w:p>
  </w:footnote>
  <w:footnote w:id="131">
    <w:p w14:paraId="41CD597D" w14:textId="4D249AA1" w:rsidR="00DC796A" w:rsidRPr="00E31E84" w:rsidRDefault="00DC796A" w:rsidP="00E31E84">
      <w:pPr>
        <w:pStyle w:val="Bib"/>
        <w:snapToGrid w:val="0"/>
        <w:spacing w:before="0"/>
        <w:ind w:left="284" w:hanging="284"/>
        <w:rPr>
          <w:color w:val="000000" w:themeColor="text1"/>
        </w:rPr>
      </w:pPr>
      <w:r>
        <w:rPr>
          <w:rStyle w:val="FootnoteReference"/>
        </w:rPr>
        <w:footnoteRef/>
      </w:r>
      <w:r>
        <w:t xml:space="preserve"> </w:t>
      </w:r>
      <w:r w:rsidRPr="003407BF">
        <w:rPr>
          <w:color w:val="000000" w:themeColor="text1"/>
          <w:sz w:val="20"/>
          <w:szCs w:val="20"/>
        </w:rPr>
        <w:t xml:space="preserve">Aristotle; </w:t>
      </w:r>
      <w:r w:rsidRPr="003407BF">
        <w:rPr>
          <w:i/>
          <w:iCs/>
          <w:color w:val="000000" w:themeColor="text1"/>
          <w:sz w:val="20"/>
          <w:szCs w:val="20"/>
        </w:rPr>
        <w:t>Nicomachean Ethics,</w:t>
      </w:r>
      <w:r w:rsidRPr="003407BF">
        <w:rPr>
          <w:color w:val="000000" w:themeColor="text1"/>
          <w:sz w:val="20"/>
          <w:szCs w:val="20"/>
        </w:rPr>
        <w:t xml:space="preserve"> </w:t>
      </w:r>
      <w:r w:rsidR="00B430F3">
        <w:rPr>
          <w:color w:val="000000" w:themeColor="text1"/>
          <w:sz w:val="20"/>
          <w:szCs w:val="20"/>
        </w:rPr>
        <w:t xml:space="preserve">trans. and </w:t>
      </w:r>
      <w:r w:rsidRPr="003407BF">
        <w:rPr>
          <w:color w:val="000000" w:themeColor="text1"/>
          <w:sz w:val="20"/>
          <w:szCs w:val="20"/>
        </w:rPr>
        <w:t>ed</w:t>
      </w:r>
      <w:r w:rsidR="00B430F3">
        <w:rPr>
          <w:color w:val="000000" w:themeColor="text1"/>
          <w:sz w:val="20"/>
          <w:szCs w:val="20"/>
        </w:rPr>
        <w:t>.</w:t>
      </w:r>
      <w:r w:rsidRPr="003407BF">
        <w:rPr>
          <w:color w:val="000000" w:themeColor="text1"/>
          <w:sz w:val="20"/>
          <w:szCs w:val="20"/>
        </w:rPr>
        <w:t xml:space="preserve"> by Roger Crisp (Cambridge: Cambridge University Press, 2000), </w:t>
      </w:r>
      <w:r w:rsidR="003407BF" w:rsidRPr="003407BF">
        <w:rPr>
          <w:color w:val="000000" w:themeColor="text1"/>
          <w:sz w:val="20"/>
          <w:szCs w:val="20"/>
        </w:rPr>
        <w:t>book 1, chapter 9, p. 15.</w:t>
      </w:r>
    </w:p>
  </w:footnote>
  <w:footnote w:id="132">
    <w:p w14:paraId="5F02CB4F" w14:textId="78698670" w:rsidR="00BF4611" w:rsidRDefault="00BF4611" w:rsidP="00E31E84">
      <w:pPr>
        <w:pStyle w:val="FootnoteText"/>
        <w:snapToGrid w:val="0"/>
        <w:spacing w:line="240" w:lineRule="auto"/>
        <w:ind w:left="284" w:hanging="284"/>
      </w:pPr>
      <w:r>
        <w:rPr>
          <w:rStyle w:val="FootnoteReference"/>
        </w:rPr>
        <w:footnoteRef/>
      </w:r>
      <w:r>
        <w:t xml:space="preserve"> </w:t>
      </w:r>
      <w:r w:rsidRPr="0091030F">
        <w:rPr>
          <w:i/>
          <w:iCs/>
          <w:color w:val="000000" w:themeColor="text1"/>
        </w:rPr>
        <w:t>The Holy Bible</w:t>
      </w:r>
      <w:r w:rsidRPr="0091030F">
        <w:rPr>
          <w:color w:val="000000" w:themeColor="text1"/>
        </w:rPr>
        <w:t xml:space="preserve">, NRSV, </w:t>
      </w:r>
      <w:r>
        <w:rPr>
          <w:color w:val="000000" w:themeColor="text1"/>
        </w:rPr>
        <w:t>2 Timothy 3:16</w:t>
      </w:r>
      <w:r w:rsidRPr="0091030F">
        <w:rPr>
          <w:color w:val="000000" w:themeColor="text1"/>
        </w:rPr>
        <w:t>.</w:t>
      </w:r>
    </w:p>
  </w:footnote>
  <w:footnote w:id="133">
    <w:p w14:paraId="6CFCFE41" w14:textId="76FC3914" w:rsidR="00BF4611" w:rsidRDefault="00BF4611" w:rsidP="00E31E84">
      <w:pPr>
        <w:pStyle w:val="FootnoteText"/>
        <w:snapToGrid w:val="0"/>
        <w:spacing w:line="240" w:lineRule="auto"/>
        <w:ind w:left="284" w:hanging="284"/>
      </w:pPr>
      <w:r>
        <w:rPr>
          <w:rStyle w:val="FootnoteReference"/>
        </w:rPr>
        <w:footnoteRef/>
      </w:r>
      <w:r>
        <w:t xml:space="preserve"> </w:t>
      </w:r>
      <w:r w:rsidRPr="0091030F">
        <w:rPr>
          <w:i/>
          <w:iCs/>
          <w:color w:val="000000" w:themeColor="text1"/>
        </w:rPr>
        <w:t>The Holy Bible</w:t>
      </w:r>
      <w:r w:rsidRPr="0091030F">
        <w:rPr>
          <w:color w:val="000000" w:themeColor="text1"/>
        </w:rPr>
        <w:t xml:space="preserve">, NRSV, </w:t>
      </w:r>
      <w:r w:rsidR="00353986">
        <w:rPr>
          <w:color w:val="000000" w:themeColor="text1"/>
        </w:rPr>
        <w:t>Romans 11:33</w:t>
      </w:r>
      <w:r w:rsidRPr="0091030F">
        <w:rPr>
          <w:color w:val="000000" w:themeColor="text1"/>
        </w:rPr>
        <w:t>.</w:t>
      </w:r>
    </w:p>
  </w:footnote>
  <w:footnote w:id="134">
    <w:p w14:paraId="1679B75E" w14:textId="54604176" w:rsidR="00E24232" w:rsidRDefault="00E24232" w:rsidP="008763E9">
      <w:pPr>
        <w:pStyle w:val="FootnoteText"/>
        <w:snapToGrid w:val="0"/>
        <w:spacing w:line="240" w:lineRule="auto"/>
        <w:ind w:left="284" w:hanging="284"/>
      </w:pPr>
      <w:r>
        <w:rPr>
          <w:rStyle w:val="FootnoteReference"/>
        </w:rPr>
        <w:footnoteRef/>
      </w:r>
      <w:r>
        <w:t xml:space="preserve"> </w:t>
      </w:r>
      <w:r w:rsidR="008763E9" w:rsidRPr="008763E9">
        <w:t>Craig</w:t>
      </w:r>
      <w:r w:rsidR="008763E9">
        <w:t xml:space="preserve">, </w:t>
      </w:r>
      <w:r w:rsidR="008763E9" w:rsidRPr="008763E9">
        <w:rPr>
          <w:i/>
          <w:iCs/>
        </w:rPr>
        <w:t>Reasonable Faith</w:t>
      </w:r>
      <w:r w:rsidR="008763E9" w:rsidRPr="008763E9">
        <w:t>, pp. 18</w:t>
      </w:r>
      <w:r w:rsidR="008763E9">
        <w:t>1</w:t>
      </w:r>
      <w:r w:rsidR="008763E9" w:rsidRPr="008763E9">
        <w:t>-1</w:t>
      </w:r>
      <w:r w:rsidR="008763E9">
        <w:t>82</w:t>
      </w:r>
      <w:r w:rsidR="008763E9" w:rsidRPr="008763E9">
        <w:t>.</w:t>
      </w:r>
    </w:p>
  </w:footnote>
  <w:footnote w:id="135">
    <w:p w14:paraId="5ABD41F3" w14:textId="2174C116" w:rsidR="003806BA" w:rsidRPr="00C70691" w:rsidRDefault="003806BA"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Holy </w:t>
      </w:r>
      <w:r w:rsidR="007A5C2E" w:rsidRPr="00C70691">
        <w:rPr>
          <w:i/>
          <w:iCs/>
          <w:color w:val="000000" w:themeColor="text1"/>
        </w:rPr>
        <w:t>Bible</w:t>
      </w:r>
      <w:r w:rsidRPr="00C70691">
        <w:rPr>
          <w:color w:val="000000" w:themeColor="text1"/>
        </w:rPr>
        <w:t>, NRSV, Hebrews 11</w:t>
      </w:r>
      <w:r w:rsidR="00D3676A" w:rsidRPr="00C70691">
        <w:rPr>
          <w:color w:val="000000" w:themeColor="text1"/>
        </w:rPr>
        <w:t>:</w:t>
      </w:r>
      <w:r w:rsidRPr="00C70691">
        <w:rPr>
          <w:color w:val="000000" w:themeColor="text1"/>
        </w:rPr>
        <w:t>1.</w:t>
      </w:r>
    </w:p>
  </w:footnote>
  <w:footnote w:id="136">
    <w:p w14:paraId="2997F08E" w14:textId="0667C158" w:rsidR="003806BA" w:rsidRPr="0091030F" w:rsidRDefault="003806BA" w:rsidP="004C5971">
      <w:pPr>
        <w:pStyle w:val="FootnoteText"/>
        <w:snapToGrid w:val="0"/>
        <w:spacing w:line="240" w:lineRule="auto"/>
        <w:ind w:left="284" w:hanging="284"/>
        <w:rPr>
          <w:color w:val="000000" w:themeColor="text1"/>
        </w:rPr>
      </w:pPr>
      <w:r w:rsidRPr="0091030F">
        <w:rPr>
          <w:rStyle w:val="FootnoteReference"/>
          <w:color w:val="000000" w:themeColor="text1"/>
        </w:rPr>
        <w:footnoteRef/>
      </w:r>
      <w:r w:rsidRPr="0091030F">
        <w:rPr>
          <w:color w:val="000000" w:themeColor="text1"/>
        </w:rPr>
        <w:t xml:space="preserve"> </w:t>
      </w:r>
      <w:r w:rsidRPr="0091030F">
        <w:rPr>
          <w:rStyle w:val="FootnoteReference"/>
          <w:i/>
          <w:iCs/>
          <w:color w:val="000000" w:themeColor="text1"/>
          <w:vertAlign w:val="baseline"/>
        </w:rPr>
        <w:t xml:space="preserve">Catechism </w:t>
      </w:r>
      <w:r w:rsidR="00EB427B" w:rsidRPr="0091030F">
        <w:rPr>
          <w:rStyle w:val="FootnoteReference"/>
          <w:i/>
          <w:iCs/>
          <w:color w:val="000000" w:themeColor="text1"/>
          <w:vertAlign w:val="baseline"/>
        </w:rPr>
        <w:t>O</w:t>
      </w:r>
      <w:r w:rsidRPr="0091030F">
        <w:rPr>
          <w:rStyle w:val="FootnoteReference"/>
          <w:i/>
          <w:iCs/>
          <w:color w:val="000000" w:themeColor="text1"/>
          <w:vertAlign w:val="baseline"/>
        </w:rPr>
        <w:t xml:space="preserve">f </w:t>
      </w:r>
      <w:r w:rsidR="00EB427B" w:rsidRPr="0091030F">
        <w:rPr>
          <w:rStyle w:val="FootnoteReference"/>
          <w:i/>
          <w:iCs/>
          <w:color w:val="000000" w:themeColor="text1"/>
          <w:vertAlign w:val="baseline"/>
        </w:rPr>
        <w:t>T</w:t>
      </w:r>
      <w:r w:rsidRPr="0091030F">
        <w:rPr>
          <w:rStyle w:val="FootnoteReference"/>
          <w:i/>
          <w:iCs/>
          <w:color w:val="000000" w:themeColor="text1"/>
          <w:vertAlign w:val="baseline"/>
        </w:rPr>
        <w:t>he Catholic Church</w:t>
      </w:r>
      <w:r w:rsidRPr="0091030F">
        <w:rPr>
          <w:rStyle w:val="FootnoteReference"/>
          <w:color w:val="000000" w:themeColor="text1"/>
          <w:vertAlign w:val="baseline"/>
        </w:rPr>
        <w:t xml:space="preserve">, </w:t>
      </w:r>
      <w:r w:rsidRPr="0091030F">
        <w:rPr>
          <w:color w:val="000000" w:themeColor="text1"/>
        </w:rPr>
        <w:t>CCC 1455-1458.</w:t>
      </w:r>
    </w:p>
  </w:footnote>
  <w:footnote w:id="137">
    <w:p w14:paraId="44F432EE" w14:textId="20D7A885" w:rsidR="003806BA" w:rsidRPr="0091030F" w:rsidRDefault="003806BA" w:rsidP="004C5971">
      <w:pPr>
        <w:pStyle w:val="FootnoteText"/>
        <w:snapToGrid w:val="0"/>
        <w:spacing w:line="240" w:lineRule="auto"/>
        <w:ind w:left="284" w:hanging="284"/>
        <w:rPr>
          <w:color w:val="000000" w:themeColor="text1"/>
        </w:rPr>
      </w:pPr>
      <w:r w:rsidRPr="0091030F">
        <w:rPr>
          <w:rStyle w:val="FootnoteReference"/>
          <w:color w:val="000000" w:themeColor="text1"/>
        </w:rPr>
        <w:footnoteRef/>
      </w:r>
      <w:r w:rsidRPr="0091030F">
        <w:rPr>
          <w:color w:val="000000" w:themeColor="text1"/>
        </w:rPr>
        <w:t xml:space="preserve"> </w:t>
      </w:r>
      <w:r w:rsidR="00EB427B" w:rsidRPr="0091030F">
        <w:rPr>
          <w:rStyle w:val="FootnoteReference"/>
          <w:i/>
          <w:iCs/>
          <w:color w:val="000000" w:themeColor="text1"/>
          <w:vertAlign w:val="baseline"/>
        </w:rPr>
        <w:t>Catechism Of The Catholic Church</w:t>
      </w:r>
      <w:r w:rsidRPr="0091030F">
        <w:rPr>
          <w:rStyle w:val="FootnoteReference"/>
          <w:color w:val="000000" w:themeColor="text1"/>
          <w:vertAlign w:val="baseline"/>
        </w:rPr>
        <w:t xml:space="preserve">, </w:t>
      </w:r>
      <w:r w:rsidRPr="0091030F">
        <w:rPr>
          <w:color w:val="000000" w:themeColor="text1"/>
        </w:rPr>
        <w:t>CCC 1459-1460.</w:t>
      </w:r>
    </w:p>
  </w:footnote>
  <w:footnote w:id="138">
    <w:p w14:paraId="6752A8E7" w14:textId="2948FFC3" w:rsidR="003806BA" w:rsidRPr="00C70691" w:rsidRDefault="003806BA" w:rsidP="004C5971">
      <w:pPr>
        <w:pStyle w:val="FootnoteText"/>
        <w:snapToGrid w:val="0"/>
        <w:spacing w:line="240" w:lineRule="auto"/>
        <w:ind w:left="284" w:hanging="284"/>
        <w:rPr>
          <w:color w:val="000000" w:themeColor="text1"/>
        </w:rPr>
      </w:pPr>
      <w:r w:rsidRPr="0091030F">
        <w:rPr>
          <w:rStyle w:val="FootnoteReference"/>
          <w:color w:val="000000" w:themeColor="text1"/>
        </w:rPr>
        <w:footnoteRef/>
      </w:r>
      <w:r w:rsidRPr="0091030F">
        <w:rPr>
          <w:color w:val="000000" w:themeColor="text1"/>
        </w:rPr>
        <w:t xml:space="preserve"> </w:t>
      </w:r>
      <w:r w:rsidR="00EB427B" w:rsidRPr="0091030F">
        <w:rPr>
          <w:rStyle w:val="FootnoteReference"/>
          <w:i/>
          <w:iCs/>
          <w:color w:val="000000" w:themeColor="text1"/>
          <w:vertAlign w:val="baseline"/>
        </w:rPr>
        <w:t>Catechism Of The Catholic Church</w:t>
      </w:r>
      <w:r w:rsidRPr="0091030F">
        <w:rPr>
          <w:rStyle w:val="FootnoteReference"/>
          <w:color w:val="000000" w:themeColor="text1"/>
          <w:vertAlign w:val="baseline"/>
        </w:rPr>
        <w:t xml:space="preserve">, </w:t>
      </w:r>
      <w:r w:rsidRPr="0091030F">
        <w:rPr>
          <w:color w:val="000000" w:themeColor="text1"/>
        </w:rPr>
        <w:t>CCC 1471.</w:t>
      </w:r>
    </w:p>
  </w:footnote>
  <w:footnote w:id="139">
    <w:p w14:paraId="69269AF4" w14:textId="3A82FF07" w:rsidR="003806BA" w:rsidRPr="00C70691" w:rsidRDefault="003806BA" w:rsidP="004C5971">
      <w:pPr>
        <w:pStyle w:val="FootnoteText"/>
        <w:snapToGrid w:val="0"/>
        <w:spacing w:line="240" w:lineRule="auto"/>
        <w:ind w:left="284" w:hanging="284"/>
        <w:rPr>
          <w:rFonts w:asciiTheme="minorBidi" w:hAnsiTheme="minorBidi" w:cstheme="minorBidi"/>
          <w:color w:val="000000" w:themeColor="text1"/>
        </w:rPr>
      </w:pPr>
      <w:r w:rsidRPr="00C70691">
        <w:rPr>
          <w:rStyle w:val="FootnoteReference"/>
          <w:rFonts w:asciiTheme="minorBidi" w:hAnsiTheme="minorBidi" w:cstheme="minorBidi"/>
          <w:color w:val="000000" w:themeColor="text1"/>
        </w:rPr>
        <w:footnoteRef/>
      </w:r>
      <w:r w:rsidRPr="00C70691">
        <w:rPr>
          <w:rFonts w:asciiTheme="minorBidi" w:hAnsiTheme="minorBidi" w:cstheme="minorBidi"/>
          <w:color w:val="000000" w:themeColor="text1"/>
        </w:rPr>
        <w:t xml:space="preserve"> Indulgences could be purchased as penance </w:t>
      </w:r>
      <w:r w:rsidR="0083601E" w:rsidRPr="00C70691">
        <w:rPr>
          <w:rFonts w:asciiTheme="minorBidi" w:hAnsiTheme="minorBidi" w:cstheme="minorBidi"/>
          <w:color w:val="000000" w:themeColor="text1"/>
        </w:rPr>
        <w:t xml:space="preserve">for the partial or full </w:t>
      </w:r>
      <w:r w:rsidRPr="00C70691">
        <w:rPr>
          <w:rFonts w:asciiTheme="minorBidi" w:hAnsiTheme="minorBidi" w:cstheme="minorBidi"/>
          <w:color w:val="000000" w:themeColor="text1"/>
        </w:rPr>
        <w:t>remov</w:t>
      </w:r>
      <w:r w:rsidR="0083601E" w:rsidRPr="00C70691">
        <w:rPr>
          <w:rFonts w:asciiTheme="minorBidi" w:hAnsiTheme="minorBidi" w:cstheme="minorBidi"/>
          <w:color w:val="000000" w:themeColor="text1"/>
        </w:rPr>
        <w:t>al</w:t>
      </w:r>
      <w:r w:rsidRPr="00C70691">
        <w:rPr>
          <w:rFonts w:asciiTheme="minorBidi" w:hAnsiTheme="minorBidi" w:cstheme="minorBidi"/>
          <w:color w:val="000000" w:themeColor="text1"/>
        </w:rPr>
        <w:t xml:space="preserve"> sins: </w:t>
      </w:r>
      <w:r w:rsidRPr="00C70691">
        <w:rPr>
          <w:rFonts w:asciiTheme="minorBidi" w:hAnsiTheme="minorBidi" w:cstheme="minorBidi"/>
          <w:i/>
          <w:iCs/>
          <w:color w:val="000000" w:themeColor="text1"/>
        </w:rPr>
        <w:t>The Cambridge Dictionary of Christianity</w:t>
      </w:r>
      <w:r w:rsidRPr="00C70691">
        <w:rPr>
          <w:rFonts w:asciiTheme="minorBidi" w:hAnsiTheme="minorBidi" w:cstheme="minorBidi"/>
          <w:color w:val="000000" w:themeColor="text1"/>
        </w:rPr>
        <w:t>, p. 742.</w:t>
      </w:r>
    </w:p>
  </w:footnote>
  <w:footnote w:id="140">
    <w:p w14:paraId="09137835" w14:textId="0270C1BC" w:rsidR="003806BA" w:rsidRPr="00C70691" w:rsidRDefault="003806BA"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Holy </w:t>
      </w:r>
      <w:r w:rsidR="007A5C2E" w:rsidRPr="00C70691">
        <w:rPr>
          <w:i/>
          <w:iCs/>
          <w:color w:val="000000" w:themeColor="text1"/>
        </w:rPr>
        <w:t>Bible</w:t>
      </w:r>
      <w:r w:rsidRPr="00C70691">
        <w:rPr>
          <w:color w:val="000000" w:themeColor="text1"/>
        </w:rPr>
        <w:t>, NRSV, Romans 3:28.</w:t>
      </w:r>
    </w:p>
  </w:footnote>
  <w:footnote w:id="141">
    <w:p w14:paraId="4AF73C81" w14:textId="3335FD31" w:rsidR="003806BA" w:rsidRPr="00C70691" w:rsidRDefault="003806BA"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Holy </w:t>
      </w:r>
      <w:r w:rsidR="007A5C2E" w:rsidRPr="00C70691">
        <w:rPr>
          <w:i/>
          <w:iCs/>
          <w:color w:val="000000" w:themeColor="text1"/>
        </w:rPr>
        <w:t>Bible</w:t>
      </w:r>
      <w:r w:rsidRPr="00C70691">
        <w:rPr>
          <w:color w:val="000000" w:themeColor="text1"/>
        </w:rPr>
        <w:t>, NRSV, Ephesians 2:8-9.</w:t>
      </w:r>
    </w:p>
  </w:footnote>
  <w:footnote w:id="142">
    <w:p w14:paraId="09D903FF" w14:textId="40C3673B" w:rsidR="003806BA" w:rsidRPr="00C70691" w:rsidRDefault="003806BA" w:rsidP="004C5971">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Holy </w:t>
      </w:r>
      <w:r w:rsidR="007A5C2E" w:rsidRPr="00C70691">
        <w:rPr>
          <w:i/>
          <w:iCs/>
          <w:color w:val="000000" w:themeColor="text1"/>
        </w:rPr>
        <w:t>Bible</w:t>
      </w:r>
      <w:r w:rsidRPr="00C70691">
        <w:rPr>
          <w:color w:val="000000" w:themeColor="text1"/>
        </w:rPr>
        <w:t>, NRSV, Titus 3:5.</w:t>
      </w:r>
    </w:p>
  </w:footnote>
  <w:footnote w:id="143">
    <w:p w14:paraId="657B0D06" w14:textId="1ECCA594" w:rsidR="003806BA" w:rsidRPr="00AD2803" w:rsidRDefault="003806BA" w:rsidP="004C5971">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 xml:space="preserve">The Holy </w:t>
      </w:r>
      <w:r w:rsidR="007A5C2E" w:rsidRPr="00C70691">
        <w:rPr>
          <w:i/>
          <w:iCs/>
          <w:color w:val="000000" w:themeColor="text1"/>
        </w:rPr>
        <w:t>Bible</w:t>
      </w:r>
      <w:r w:rsidRPr="00C70691">
        <w:rPr>
          <w:color w:val="000000" w:themeColor="text1"/>
        </w:rPr>
        <w:t xml:space="preserve">, NRSV, </w:t>
      </w:r>
      <w:r w:rsidRPr="00C70691">
        <w:rPr>
          <w:rFonts w:eastAsiaTheme="minorEastAsia"/>
          <w:color w:val="000000" w:themeColor="text1"/>
          <w:lang w:val="en-GB"/>
        </w:rPr>
        <w:t>2 Corinthians 5:10 and James 2:14-17.</w:t>
      </w:r>
    </w:p>
  </w:footnote>
  <w:footnote w:id="144">
    <w:p w14:paraId="0D45F8AE" w14:textId="77777777" w:rsidR="00744050" w:rsidRPr="00C70691" w:rsidRDefault="00744050" w:rsidP="00744050">
      <w:pPr>
        <w:pStyle w:val="Foot-note"/>
        <w:snapToGrid w:val="0"/>
        <w:ind w:left="284" w:hanging="284"/>
        <w:rPr>
          <w:color w:val="000000" w:themeColor="text1"/>
          <w:sz w:val="20"/>
        </w:rPr>
      </w:pPr>
      <w:r w:rsidRPr="00C70691">
        <w:rPr>
          <w:rStyle w:val="FootnoteReference"/>
          <w:color w:val="000000" w:themeColor="text1"/>
          <w:sz w:val="20"/>
        </w:rPr>
        <w:footnoteRef/>
      </w:r>
      <w:r w:rsidRPr="00C70691">
        <w:rPr>
          <w:color w:val="000000" w:themeColor="text1"/>
          <w:sz w:val="20"/>
        </w:rPr>
        <w:t xml:space="preserve"> </w:t>
      </w:r>
      <w:r w:rsidRPr="00C70691">
        <w:rPr>
          <w:i/>
          <w:iCs/>
          <w:color w:val="000000" w:themeColor="text1"/>
          <w:sz w:val="20"/>
          <w:lang w:val="en-GB"/>
        </w:rPr>
        <w:t>The Holy Bible</w:t>
      </w:r>
      <w:r w:rsidRPr="00C70691">
        <w:rPr>
          <w:color w:val="000000" w:themeColor="text1"/>
          <w:sz w:val="20"/>
          <w:lang w:val="en-GB"/>
        </w:rPr>
        <w:t>, NRSV, 2 Corinthians 5:1-2</w:t>
      </w:r>
      <w:r w:rsidRPr="00C70691">
        <w:rPr>
          <w:color w:val="000000" w:themeColor="text1"/>
          <w:sz w:val="20"/>
        </w:rPr>
        <w:t>.</w:t>
      </w:r>
    </w:p>
  </w:footnote>
  <w:footnote w:id="145">
    <w:p w14:paraId="37C3FAD6"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NRSV, Acts 2:1-12.</w:t>
      </w:r>
    </w:p>
  </w:footnote>
  <w:footnote w:id="146">
    <w:p w14:paraId="747AC153"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NRSV, Acts 12:6-12.</w:t>
      </w:r>
    </w:p>
  </w:footnote>
  <w:footnote w:id="147">
    <w:p w14:paraId="24578856" w14:textId="77777777" w:rsidR="00442C3C" w:rsidRDefault="00442C3C" w:rsidP="00442C3C">
      <w:pPr>
        <w:pStyle w:val="Foot-note"/>
        <w:snapToGrid w:val="0"/>
        <w:ind w:left="284" w:hanging="284"/>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NRSV, Acts 9:15.</w:t>
      </w:r>
    </w:p>
  </w:footnote>
  <w:footnote w:id="148">
    <w:p w14:paraId="4D161665"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rPr>
        <w:footnoteRef/>
      </w:r>
      <w:r w:rsidRPr="00C70691">
        <w:rPr>
          <w:color w:val="000000" w:themeColor="text1"/>
          <w:sz w:val="20"/>
        </w:rPr>
        <w:t xml:space="preserve"> Storms, </w:t>
      </w:r>
      <w:r w:rsidRPr="00C70691">
        <w:rPr>
          <w:i/>
          <w:iCs/>
          <w:color w:val="000000" w:themeColor="text1"/>
          <w:sz w:val="20"/>
        </w:rPr>
        <w:t>Kingdom Come</w:t>
      </w:r>
      <w:r w:rsidRPr="00C70691">
        <w:rPr>
          <w:color w:val="000000" w:themeColor="text1"/>
          <w:sz w:val="20"/>
        </w:rPr>
        <w:t>, pp. 62-67, plus end note iii.</w:t>
      </w:r>
    </w:p>
  </w:footnote>
  <w:footnote w:id="149">
    <w:p w14:paraId="636601A6"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Storms, </w:t>
      </w:r>
      <w:r w:rsidRPr="00C70691">
        <w:rPr>
          <w:i/>
          <w:iCs/>
          <w:color w:val="000000" w:themeColor="text1"/>
        </w:rPr>
        <w:t>Kingdom Come</w:t>
      </w:r>
      <w:r w:rsidRPr="00C70691">
        <w:rPr>
          <w:color w:val="000000" w:themeColor="text1"/>
        </w:rPr>
        <w:t>, p. 63.</w:t>
      </w:r>
    </w:p>
  </w:footnote>
  <w:footnote w:id="150">
    <w:p w14:paraId="5B5A18CA"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NRSV, Matthew 24:36-42</w:t>
      </w:r>
      <w:r w:rsidRPr="00C70691">
        <w:rPr>
          <w:color w:val="000000" w:themeColor="text1"/>
          <w:lang w:val="en-GB"/>
        </w:rPr>
        <w:t>.</w:t>
      </w:r>
    </w:p>
  </w:footnote>
  <w:footnote w:id="151">
    <w:p w14:paraId="2A75F545" w14:textId="77777777" w:rsidR="00442C3C" w:rsidRPr="00E91A72" w:rsidRDefault="00442C3C" w:rsidP="00442C3C">
      <w:pPr>
        <w:pStyle w:val="FootnoteText"/>
        <w:snapToGrid w:val="0"/>
        <w:spacing w:line="240" w:lineRule="auto"/>
        <w:ind w:left="284" w:hanging="284"/>
        <w:rPr>
          <w:sz w:val="16"/>
          <w:szCs w:val="16"/>
          <w:lang w:val="en-GB"/>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xml:space="preserve">, NRSV, </w:t>
      </w:r>
      <w:r w:rsidRPr="00C70691">
        <w:rPr>
          <w:color w:val="000000" w:themeColor="text1"/>
          <w:lang w:val="en-GB"/>
        </w:rPr>
        <w:t>1 Thessalonians 4:16-17.</w:t>
      </w:r>
    </w:p>
  </w:footnote>
  <w:footnote w:id="152">
    <w:p w14:paraId="0A4F2386"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Based on an 8 billion population and 2.4 billion Christians in 2022, hence 8.0-2.4=5.6 billion. Also assumes all Christians are righteous, all would be saved, and righteous non-Christians are doomed. Refer to: "Religion by Country 2022", </w:t>
      </w:r>
      <w:r w:rsidRPr="00C70691">
        <w:rPr>
          <w:i/>
          <w:iCs/>
          <w:color w:val="000000" w:themeColor="text1"/>
        </w:rPr>
        <w:t>World Population Review</w:t>
      </w:r>
      <w:r w:rsidRPr="00C70691">
        <w:rPr>
          <w:color w:val="000000" w:themeColor="text1"/>
        </w:rPr>
        <w:t>, (2022) &lt;https://worldpopulationreview.com/country-rankings/religion-by-country&gt; [accessed 17 July 2022].</w:t>
      </w:r>
    </w:p>
  </w:footnote>
  <w:footnote w:id="153">
    <w:p w14:paraId="19127BC9"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Daniel 9:27 and Revelation 13:5-7.</w:t>
      </w:r>
    </w:p>
  </w:footnote>
  <w:footnote w:id="154">
    <w:p w14:paraId="75239905"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Revelation 6:1-17, 8:1-5, 8:6-9:21, 11:15-19 and 16:1-21.</w:t>
      </w:r>
    </w:p>
  </w:footnote>
  <w:footnote w:id="155">
    <w:p w14:paraId="606EDE41" w14:textId="77777777" w:rsidR="00442C3C" w:rsidRPr="00C70691" w:rsidRDefault="00442C3C" w:rsidP="00442C3C">
      <w:pPr>
        <w:pStyle w:val="FootnoteText"/>
        <w:snapToGrid w:val="0"/>
        <w:spacing w:line="240" w:lineRule="auto"/>
        <w:ind w:left="284" w:hanging="284"/>
        <w:rPr>
          <w:color w:val="000000" w:themeColor="text1"/>
          <w:sz w:val="22"/>
          <w:szCs w:val="22"/>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NRSV, Revelation 6:1-8:5.</w:t>
      </w:r>
    </w:p>
  </w:footnote>
  <w:footnote w:id="156">
    <w:p w14:paraId="18515AD4" w14:textId="77777777" w:rsidR="00442C3C" w:rsidRPr="00EE189D" w:rsidRDefault="00442C3C" w:rsidP="00442C3C">
      <w:pPr>
        <w:pStyle w:val="FootnoteText"/>
        <w:snapToGrid w:val="0"/>
        <w:spacing w:line="240" w:lineRule="auto"/>
        <w:ind w:left="284" w:hanging="284"/>
        <w:rPr>
          <w:sz w:val="16"/>
          <w:szCs w:val="16"/>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xml:space="preserve">, NRSV, </w:t>
      </w:r>
      <w:r w:rsidRPr="00C70691">
        <w:rPr>
          <w:color w:val="000000" w:themeColor="text1"/>
          <w:lang w:val="en-GB"/>
        </w:rPr>
        <w:t>Revelation 8:6-11:19.</w:t>
      </w:r>
    </w:p>
  </w:footnote>
  <w:footnote w:id="157">
    <w:p w14:paraId="04162A1F"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xml:space="preserve">, NRSV, </w:t>
      </w:r>
      <w:r w:rsidRPr="00C70691">
        <w:rPr>
          <w:color w:val="000000" w:themeColor="text1"/>
          <w:lang w:val="en-GB"/>
        </w:rPr>
        <w:t>Revelation 16:1-21.</w:t>
      </w:r>
    </w:p>
  </w:footnote>
  <w:footnote w:id="158">
    <w:p w14:paraId="615A9617"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xml:space="preserve">, NRSV, </w:t>
      </w:r>
      <w:r w:rsidRPr="00C70691">
        <w:rPr>
          <w:color w:val="000000" w:themeColor="text1"/>
          <w:sz w:val="20"/>
          <w:szCs w:val="22"/>
          <w:lang w:val="en-GB"/>
        </w:rPr>
        <w:t>Daniel 9:24.</w:t>
      </w:r>
    </w:p>
  </w:footnote>
  <w:footnote w:id="159">
    <w:p w14:paraId="6B3CDE59"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Storms, </w:t>
      </w:r>
      <w:r w:rsidRPr="00C70691">
        <w:rPr>
          <w:i/>
          <w:iCs/>
          <w:color w:val="000000" w:themeColor="text1"/>
          <w:sz w:val="20"/>
          <w:szCs w:val="22"/>
        </w:rPr>
        <w:t>Kingdom Come</w:t>
      </w:r>
      <w:r w:rsidRPr="00C70691">
        <w:rPr>
          <w:color w:val="000000" w:themeColor="text1"/>
          <w:sz w:val="20"/>
          <w:szCs w:val="22"/>
        </w:rPr>
        <w:t>, p. 73.</w:t>
      </w:r>
    </w:p>
  </w:footnote>
  <w:footnote w:id="160">
    <w:p w14:paraId="192AEF0D" w14:textId="77777777" w:rsidR="00442C3C" w:rsidRPr="00BE0627" w:rsidRDefault="00442C3C" w:rsidP="00442C3C">
      <w:pPr>
        <w:pStyle w:val="Foot-note"/>
        <w:snapToGrid w:val="0"/>
        <w:ind w:left="284" w:hanging="284"/>
        <w:rPr>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xml:space="preserve">, NRSV, </w:t>
      </w:r>
      <w:r w:rsidRPr="00C70691">
        <w:rPr>
          <w:color w:val="000000" w:themeColor="text1"/>
          <w:sz w:val="20"/>
          <w:szCs w:val="22"/>
          <w:lang w:val="en-GB"/>
        </w:rPr>
        <w:t>Daniel 9:25.</w:t>
      </w:r>
    </w:p>
  </w:footnote>
  <w:footnote w:id="161">
    <w:p w14:paraId="1F217CCC"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xml:space="preserve">, NRSV, </w:t>
      </w:r>
      <w:r w:rsidRPr="00C70691">
        <w:rPr>
          <w:color w:val="000000" w:themeColor="text1"/>
          <w:sz w:val="20"/>
          <w:szCs w:val="22"/>
          <w:lang w:val="en-GB"/>
        </w:rPr>
        <w:t>Nehemiah 2:1-5.</w:t>
      </w:r>
    </w:p>
  </w:footnote>
  <w:footnote w:id="162">
    <w:p w14:paraId="62BD64FD" w14:textId="77777777" w:rsidR="00442C3C" w:rsidRPr="00C70691" w:rsidRDefault="00442C3C" w:rsidP="00442C3C">
      <w:pPr>
        <w:pStyle w:val="Foot-note"/>
        <w:snapToGrid w:val="0"/>
        <w:ind w:left="284" w:hanging="284"/>
        <w:rPr>
          <w:color w:val="000000" w:themeColor="text1"/>
        </w:rPr>
      </w:pPr>
      <w:r w:rsidRPr="00C70691">
        <w:rPr>
          <w:rStyle w:val="FootnoteReference"/>
          <w:color w:val="000000" w:themeColor="text1"/>
          <w:sz w:val="20"/>
          <w:szCs w:val="22"/>
        </w:rPr>
        <w:footnoteRef/>
      </w:r>
      <w:r w:rsidRPr="00C70691">
        <w:rPr>
          <w:color w:val="000000" w:themeColor="text1"/>
          <w:sz w:val="20"/>
          <w:szCs w:val="22"/>
        </w:rPr>
        <w:t xml:space="preserve"> Storms, </w:t>
      </w:r>
      <w:r w:rsidRPr="00C70691">
        <w:rPr>
          <w:i/>
          <w:iCs/>
          <w:color w:val="000000" w:themeColor="text1"/>
          <w:sz w:val="20"/>
          <w:szCs w:val="22"/>
        </w:rPr>
        <w:t>Kingdom Come</w:t>
      </w:r>
      <w:r w:rsidRPr="00C70691">
        <w:rPr>
          <w:color w:val="000000" w:themeColor="text1"/>
          <w:sz w:val="20"/>
          <w:szCs w:val="22"/>
        </w:rPr>
        <w:t>, p. 74.</w:t>
      </w:r>
    </w:p>
  </w:footnote>
  <w:footnote w:id="163">
    <w:p w14:paraId="16D837AC"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483 years x 360 days in the lunar calendar = 173,880 days.</w:t>
      </w:r>
    </w:p>
  </w:footnote>
  <w:footnote w:id="164">
    <w:p w14:paraId="7FDC7B53"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xml:space="preserve">, NRSV, </w:t>
      </w:r>
      <w:r w:rsidRPr="00C70691">
        <w:rPr>
          <w:color w:val="000000" w:themeColor="text1"/>
          <w:sz w:val="20"/>
          <w:szCs w:val="22"/>
          <w:lang w:val="en-GB"/>
        </w:rPr>
        <w:t>Daniel 9:26.</w:t>
      </w:r>
    </w:p>
  </w:footnote>
  <w:footnote w:id="165">
    <w:p w14:paraId="4874280C" w14:textId="77777777" w:rsidR="00442C3C" w:rsidRPr="00C70691" w:rsidRDefault="00442C3C" w:rsidP="00442C3C">
      <w:pPr>
        <w:pStyle w:val="Foot-note"/>
        <w:snapToGrid w:val="0"/>
        <w:ind w:left="284" w:hanging="284"/>
        <w:rPr>
          <w:color w:val="000000" w:themeColor="text1"/>
          <w:sz w:val="20"/>
          <w:szCs w:val="22"/>
        </w:rPr>
      </w:pPr>
      <w:r w:rsidRPr="00C70691">
        <w:rPr>
          <w:rStyle w:val="FootnoteReference"/>
          <w:color w:val="000000" w:themeColor="text1"/>
          <w:sz w:val="20"/>
          <w:szCs w:val="22"/>
        </w:rPr>
        <w:footnoteRef/>
      </w:r>
      <w:r w:rsidRPr="00C70691">
        <w:rPr>
          <w:color w:val="000000" w:themeColor="text1"/>
          <w:sz w:val="20"/>
          <w:szCs w:val="22"/>
        </w:rPr>
        <w:t xml:space="preserve"> </w:t>
      </w:r>
      <w:r w:rsidRPr="00C70691">
        <w:rPr>
          <w:i/>
          <w:iCs/>
          <w:color w:val="000000" w:themeColor="text1"/>
          <w:sz w:val="20"/>
          <w:szCs w:val="22"/>
        </w:rPr>
        <w:t>The Holy Bible</w:t>
      </w:r>
      <w:r w:rsidRPr="00C70691">
        <w:rPr>
          <w:color w:val="000000" w:themeColor="text1"/>
          <w:sz w:val="20"/>
          <w:szCs w:val="22"/>
        </w:rPr>
        <w:t xml:space="preserve">, NRSV, </w:t>
      </w:r>
      <w:r w:rsidRPr="00C70691">
        <w:rPr>
          <w:color w:val="000000" w:themeColor="text1"/>
          <w:sz w:val="20"/>
          <w:szCs w:val="22"/>
          <w:lang w:val="en-GB"/>
        </w:rPr>
        <w:t>Daniel 9:27.</w:t>
      </w:r>
    </w:p>
  </w:footnote>
  <w:footnote w:id="166">
    <w:p w14:paraId="2B3128CE" w14:textId="77777777" w:rsidR="00442C3C" w:rsidRPr="00BE0627" w:rsidRDefault="00442C3C" w:rsidP="00442C3C">
      <w:pPr>
        <w:pStyle w:val="FootnoteText"/>
        <w:snapToGrid w:val="0"/>
        <w:spacing w:line="240" w:lineRule="auto"/>
        <w:ind w:left="284" w:hanging="284"/>
      </w:pPr>
      <w:r w:rsidRPr="00C70691">
        <w:rPr>
          <w:rStyle w:val="FootnoteReference"/>
          <w:color w:val="000000" w:themeColor="text1"/>
        </w:rPr>
        <w:footnoteRef/>
      </w:r>
      <w:r w:rsidRPr="00C70691">
        <w:rPr>
          <w:color w:val="000000" w:themeColor="text1"/>
        </w:rPr>
        <w:t xml:space="preserve"> Ryrie, </w:t>
      </w:r>
      <w:r w:rsidRPr="00C70691">
        <w:rPr>
          <w:i/>
          <w:iCs/>
          <w:color w:val="000000" w:themeColor="text1"/>
        </w:rPr>
        <w:t>Dispensationalism</w:t>
      </w:r>
      <w:r w:rsidRPr="00C70691">
        <w:rPr>
          <w:color w:val="000000" w:themeColor="text1"/>
        </w:rPr>
        <w:t>, p. 156.</w:t>
      </w:r>
    </w:p>
  </w:footnote>
  <w:footnote w:id="167">
    <w:p w14:paraId="12494737" w14:textId="7185FF40" w:rsidR="00F14C75" w:rsidRDefault="00F14C75" w:rsidP="00F14C75">
      <w:pPr>
        <w:pStyle w:val="FootnoteText"/>
        <w:snapToGrid w:val="0"/>
        <w:spacing w:line="240" w:lineRule="auto"/>
        <w:ind w:left="284" w:hanging="284"/>
      </w:pPr>
      <w:r>
        <w:rPr>
          <w:rStyle w:val="FootnoteReference"/>
        </w:rPr>
        <w:footnoteRef/>
      </w:r>
      <w:r>
        <w:t xml:space="preserve"> This point can be seen as </w:t>
      </w:r>
      <w:r w:rsidR="00E44CF5">
        <w:t>controver</w:t>
      </w:r>
      <w:r w:rsidR="009E20BB">
        <w:t>si</w:t>
      </w:r>
      <w:r w:rsidR="00E44CF5">
        <w:t>al as it could imply</w:t>
      </w:r>
      <w:r w:rsidRPr="00F14C75">
        <w:t xml:space="preserve"> that the rebuilding of the Jerusalem temple would </w:t>
      </w:r>
      <w:r w:rsidR="00012349">
        <w:t xml:space="preserve">be on or near </w:t>
      </w:r>
      <w:r w:rsidRPr="00F14C75">
        <w:t>location where the Al-Aqsa Mosque is currently situated.</w:t>
      </w:r>
    </w:p>
  </w:footnote>
  <w:footnote w:id="168">
    <w:p w14:paraId="17F73583" w14:textId="77777777" w:rsidR="00442C3C" w:rsidRPr="00C70691" w:rsidRDefault="00442C3C" w:rsidP="00442C3C">
      <w:pPr>
        <w:pStyle w:val="FootnoteText"/>
        <w:snapToGrid w:val="0"/>
        <w:spacing w:line="240" w:lineRule="auto"/>
        <w:ind w:left="284" w:hanging="284"/>
        <w:rPr>
          <w:color w:val="000000" w:themeColor="text1"/>
          <w:sz w:val="16"/>
          <w:szCs w:val="16"/>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Revelation 16:16 and Revelation 19:11-21.</w:t>
      </w:r>
    </w:p>
  </w:footnote>
  <w:footnote w:id="169">
    <w:p w14:paraId="01CCB1CB"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NRSV, Revelation 20:4.</w:t>
      </w:r>
    </w:p>
  </w:footnote>
  <w:footnote w:id="170">
    <w:p w14:paraId="24CD6C00" w14:textId="77777777" w:rsidR="00442C3C" w:rsidRPr="00C70691" w:rsidRDefault="00442C3C" w:rsidP="00442C3C">
      <w:pPr>
        <w:pStyle w:val="FootnoteText"/>
        <w:snapToGrid w:val="0"/>
        <w:spacing w:line="240" w:lineRule="auto"/>
        <w:ind w:left="284" w:hanging="284"/>
        <w:rPr>
          <w:color w:val="000000" w:themeColor="text1"/>
          <w:lang w:val="en-GB"/>
        </w:rPr>
      </w:pPr>
      <w:r w:rsidRPr="00C70691">
        <w:rPr>
          <w:rStyle w:val="FootnoteReference"/>
          <w:color w:val="000000" w:themeColor="text1"/>
        </w:rPr>
        <w:footnoteRef/>
      </w:r>
      <w:r w:rsidRPr="00C70691">
        <w:rPr>
          <w:color w:val="000000" w:themeColor="text1"/>
        </w:rPr>
        <w:t xml:space="preserve"> Ryrie, </w:t>
      </w:r>
      <w:r w:rsidRPr="00C70691">
        <w:rPr>
          <w:i/>
          <w:iCs/>
          <w:color w:val="000000" w:themeColor="text1"/>
        </w:rPr>
        <w:t>Dispensationalism</w:t>
      </w:r>
      <w:r w:rsidRPr="00C70691">
        <w:rPr>
          <w:color w:val="000000" w:themeColor="text1"/>
        </w:rPr>
        <w:t>, pp. 64-65.</w:t>
      </w:r>
    </w:p>
  </w:footnote>
  <w:footnote w:id="171">
    <w:p w14:paraId="77B4F8C4" w14:textId="77777777" w:rsidR="00442C3C" w:rsidRPr="00C70691"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rPr>
        <w:t>The Holy Bible</w:t>
      </w:r>
      <w:r w:rsidRPr="00C70691">
        <w:rPr>
          <w:color w:val="000000" w:themeColor="text1"/>
        </w:rPr>
        <w:t>, NRSV, Revelation 20:7-8.</w:t>
      </w:r>
    </w:p>
  </w:footnote>
  <w:footnote w:id="172">
    <w:p w14:paraId="74B873F5" w14:textId="77777777" w:rsidR="00442C3C" w:rsidRPr="00BE0627" w:rsidRDefault="00442C3C" w:rsidP="00442C3C">
      <w:pPr>
        <w:pStyle w:val="FootnoteText"/>
        <w:snapToGrid w:val="0"/>
        <w:spacing w:line="240" w:lineRule="auto"/>
        <w:ind w:left="284" w:hanging="284"/>
        <w:rPr>
          <w:color w:val="000000" w:themeColor="text1"/>
        </w:rPr>
      </w:pPr>
      <w:r w:rsidRPr="00C70691">
        <w:rPr>
          <w:rStyle w:val="FootnoteReference"/>
          <w:color w:val="000000" w:themeColor="text1"/>
        </w:rPr>
        <w:footnoteRef/>
      </w:r>
      <w:r w:rsidRPr="00C70691">
        <w:rPr>
          <w:color w:val="000000" w:themeColor="text1"/>
        </w:rPr>
        <w:t xml:space="preserve"> </w:t>
      </w:r>
      <w:r w:rsidRPr="00C70691">
        <w:rPr>
          <w:i/>
          <w:iCs/>
          <w:color w:val="000000" w:themeColor="text1"/>
          <w:lang w:val="en-GB"/>
        </w:rPr>
        <w:t>The Holy Bible</w:t>
      </w:r>
      <w:r w:rsidRPr="00C70691">
        <w:rPr>
          <w:color w:val="000000" w:themeColor="text1"/>
          <w:lang w:val="en-GB"/>
        </w:rPr>
        <w:t>, NRSV, Revelation 20:7-10.</w:t>
      </w:r>
    </w:p>
  </w:footnote>
  <w:footnote w:id="173">
    <w:p w14:paraId="6345687A" w14:textId="77777777" w:rsidR="00442C3C" w:rsidRPr="006A43B6" w:rsidRDefault="00442C3C" w:rsidP="00442C3C">
      <w:pPr>
        <w:pStyle w:val="FootnoteText"/>
        <w:snapToGrid w:val="0"/>
        <w:spacing w:line="240" w:lineRule="auto"/>
        <w:ind w:left="284" w:hanging="284"/>
        <w:rPr>
          <w:rStyle w:val="FootnoteReference"/>
          <w:color w:val="000000" w:themeColor="text1"/>
        </w:rPr>
      </w:pPr>
      <w:r w:rsidRPr="006A43B6">
        <w:rPr>
          <w:rStyle w:val="FootnoteReference"/>
          <w:color w:val="000000" w:themeColor="text1"/>
        </w:rPr>
        <w:footnoteRef/>
      </w:r>
      <w:r w:rsidRPr="006A43B6">
        <w:rPr>
          <w:rStyle w:val="FootnoteReference"/>
          <w:color w:val="000000" w:themeColor="text1"/>
        </w:rPr>
        <w:t xml:space="preserve"> </w:t>
      </w:r>
      <w:r w:rsidRPr="006A43B6">
        <w:rPr>
          <w:i/>
          <w:iCs/>
          <w:color w:val="000000" w:themeColor="text1"/>
          <w:lang w:val="en-GB"/>
        </w:rPr>
        <w:t>The Holy Bible</w:t>
      </w:r>
      <w:r w:rsidRPr="006A43B6">
        <w:rPr>
          <w:color w:val="000000" w:themeColor="text1"/>
          <w:lang w:val="en-GB"/>
        </w:rPr>
        <w:t xml:space="preserve">, NRSV, </w:t>
      </w:r>
      <w:r w:rsidRPr="006A43B6">
        <w:rPr>
          <w:rStyle w:val="FootnoteReference"/>
          <w:color w:val="000000" w:themeColor="text1"/>
          <w:vertAlign w:val="baseline"/>
        </w:rPr>
        <w:t>Philippians 3:21</w:t>
      </w:r>
      <w:r w:rsidRPr="006A43B6">
        <w:rPr>
          <w:color w:val="000000" w:themeColor="text1"/>
        </w:rPr>
        <w:t>.</w:t>
      </w:r>
    </w:p>
  </w:footnote>
  <w:footnote w:id="174">
    <w:p w14:paraId="28DF6B01" w14:textId="35CEC2FE" w:rsidR="006577CE" w:rsidRPr="006577CE" w:rsidRDefault="006577CE" w:rsidP="0091030F">
      <w:pPr>
        <w:pStyle w:val="Bib"/>
        <w:snapToGrid w:val="0"/>
        <w:spacing w:before="0"/>
        <w:rPr>
          <w:color w:val="000000" w:themeColor="text1"/>
          <w:sz w:val="20"/>
          <w:szCs w:val="20"/>
        </w:rPr>
      </w:pPr>
      <w:r w:rsidRPr="00C70691">
        <w:rPr>
          <w:rStyle w:val="FootnoteReference"/>
          <w:color w:val="000000" w:themeColor="text1"/>
          <w:sz w:val="20"/>
          <w:szCs w:val="20"/>
        </w:rPr>
        <w:footnoteRef/>
      </w:r>
      <w:r w:rsidRPr="00C70691">
        <w:rPr>
          <w:color w:val="000000" w:themeColor="text1"/>
          <w:sz w:val="20"/>
          <w:szCs w:val="20"/>
        </w:rPr>
        <w:t xml:space="preserve"> </w:t>
      </w:r>
      <w:r w:rsidR="003D3179" w:rsidRPr="003D3179">
        <w:rPr>
          <w:color w:val="000000" w:themeColor="text1"/>
          <w:sz w:val="20"/>
          <w:szCs w:val="20"/>
        </w:rPr>
        <w:t xml:space="preserve">The Dalai Lama, </w:t>
      </w:r>
      <w:r w:rsidR="003D3179" w:rsidRPr="003D3179">
        <w:rPr>
          <w:i/>
          <w:iCs/>
          <w:color w:val="000000" w:themeColor="text1"/>
          <w:sz w:val="20"/>
          <w:szCs w:val="20"/>
        </w:rPr>
        <w:t>The Four Noble Truths</w:t>
      </w:r>
      <w:r w:rsidR="003D3179">
        <w:rPr>
          <w:color w:val="000000" w:themeColor="text1"/>
          <w:sz w:val="20"/>
          <w:szCs w:val="20"/>
        </w:rPr>
        <w:t xml:space="preserve">, </w:t>
      </w:r>
      <w:r w:rsidR="003D3179" w:rsidRPr="003D3179">
        <w:rPr>
          <w:color w:val="000000" w:themeColor="text1"/>
          <w:sz w:val="20"/>
          <w:szCs w:val="20"/>
        </w:rPr>
        <w:t>p.1</w:t>
      </w:r>
      <w:r w:rsidR="00DE7D93" w:rsidRPr="00C70691">
        <w:rPr>
          <w:color w:val="000000" w:themeColor="text1"/>
          <w:sz w:val="20"/>
          <w:szCs w:val="20"/>
        </w:rPr>
        <w:t>.</w:t>
      </w:r>
    </w:p>
  </w:footnote>
  <w:footnote w:id="175">
    <w:p w14:paraId="6EA6070D" w14:textId="4BF8E503" w:rsidR="0091030F" w:rsidRDefault="0091030F" w:rsidP="0091030F">
      <w:pPr>
        <w:pStyle w:val="FootnoteText"/>
        <w:snapToGrid w:val="0"/>
        <w:spacing w:line="240" w:lineRule="auto"/>
        <w:ind w:left="284" w:hanging="284"/>
      </w:pPr>
      <w:r>
        <w:rPr>
          <w:rStyle w:val="FootnoteReference"/>
        </w:rPr>
        <w:footnoteRef/>
      </w:r>
      <w:r>
        <w:t xml:space="preserve"> Saint Francis of Assisi, </w:t>
      </w:r>
      <w:r w:rsidRPr="0091030F">
        <w:rPr>
          <w:i/>
          <w:iCs/>
        </w:rPr>
        <w:t xml:space="preserve">Make Me </w:t>
      </w:r>
      <w:proofErr w:type="gramStart"/>
      <w:r>
        <w:rPr>
          <w:i/>
          <w:iCs/>
        </w:rPr>
        <w:t>A</w:t>
      </w:r>
      <w:r w:rsidRPr="0091030F">
        <w:rPr>
          <w:i/>
          <w:iCs/>
        </w:rPr>
        <w:t>n</w:t>
      </w:r>
      <w:proofErr w:type="gramEnd"/>
      <w:r w:rsidRPr="0091030F">
        <w:rPr>
          <w:i/>
          <w:iCs/>
        </w:rPr>
        <w:t xml:space="preserve"> Instrument </w:t>
      </w:r>
      <w:r>
        <w:rPr>
          <w:i/>
          <w:iCs/>
        </w:rPr>
        <w:t>O</w:t>
      </w:r>
      <w:r w:rsidRPr="0091030F">
        <w:rPr>
          <w:i/>
          <w:iCs/>
        </w:rPr>
        <w:t>f Your Peace</w:t>
      </w:r>
      <w:r>
        <w:t>, &lt;</w:t>
      </w:r>
      <w:r w:rsidRPr="0091030F">
        <w:t>https://catholicresources.education/products/saint-francis-prayer-pdf</w:t>
      </w:r>
      <w:r>
        <w:t>&gt; [accessed 7 March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4229"/>
    <w:multiLevelType w:val="hybridMultilevel"/>
    <w:tmpl w:val="CCB4BDD0"/>
    <w:lvl w:ilvl="0" w:tplc="FFFFFFFF">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 w15:restartNumberingAfterBreak="0">
    <w:nsid w:val="07701473"/>
    <w:multiLevelType w:val="multilevel"/>
    <w:tmpl w:val="0809001D"/>
    <w:styleLink w:val="CurrentList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9454DE"/>
    <w:multiLevelType w:val="hybridMultilevel"/>
    <w:tmpl w:val="3A1A7F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3E27C55"/>
    <w:multiLevelType w:val="multilevel"/>
    <w:tmpl w:val="1D3A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D15F4"/>
    <w:multiLevelType w:val="hybridMultilevel"/>
    <w:tmpl w:val="E3EC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082D74"/>
    <w:multiLevelType w:val="hybridMultilevel"/>
    <w:tmpl w:val="D1C64A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AF43820"/>
    <w:multiLevelType w:val="hybridMultilevel"/>
    <w:tmpl w:val="95C65824"/>
    <w:styleLink w:val="CurrentList2"/>
    <w:lvl w:ilvl="0" w:tplc="0DACDB10">
      <w:start w:val="1"/>
      <w:numFmt w:val="bullet"/>
      <w:lvlText w:val="-"/>
      <w:lvlJc w:val="left"/>
      <w:pPr>
        <w:ind w:left="1074" w:hanging="360"/>
      </w:pPr>
      <w:rPr>
        <w:rFonts w:ascii="Arial" w:eastAsia="Times New Roman" w:hAnsi="Arial" w:cs="Aria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 w15:restartNumberingAfterBreak="0">
    <w:nsid w:val="1FA776E1"/>
    <w:multiLevelType w:val="multilevel"/>
    <w:tmpl w:val="BF62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E6905"/>
    <w:multiLevelType w:val="multilevel"/>
    <w:tmpl w:val="6DF8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3C0ACE"/>
    <w:multiLevelType w:val="hybridMultilevel"/>
    <w:tmpl w:val="89261922"/>
    <w:lvl w:ilvl="0" w:tplc="1CC62050">
      <w:start w:val="1"/>
      <w:numFmt w:val="decimal"/>
      <w:lvlText w:val="%1.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D231C51"/>
    <w:multiLevelType w:val="hybridMultilevel"/>
    <w:tmpl w:val="2C9EFE98"/>
    <w:lvl w:ilvl="0" w:tplc="0809000F">
      <w:start w:val="1"/>
      <w:numFmt w:val="decimal"/>
      <w:lvlText w:val="%1."/>
      <w:lvlJc w:val="left"/>
      <w:pPr>
        <w:ind w:left="1510" w:hanging="360"/>
      </w:pPr>
    </w:lvl>
    <w:lvl w:ilvl="1" w:tplc="08090019" w:tentative="1">
      <w:start w:val="1"/>
      <w:numFmt w:val="lowerLetter"/>
      <w:lvlText w:val="%2."/>
      <w:lvlJc w:val="left"/>
      <w:pPr>
        <w:ind w:left="2230" w:hanging="360"/>
      </w:pPr>
    </w:lvl>
    <w:lvl w:ilvl="2" w:tplc="0809001B" w:tentative="1">
      <w:start w:val="1"/>
      <w:numFmt w:val="lowerRoman"/>
      <w:lvlText w:val="%3."/>
      <w:lvlJc w:val="right"/>
      <w:pPr>
        <w:ind w:left="2950" w:hanging="180"/>
      </w:pPr>
    </w:lvl>
    <w:lvl w:ilvl="3" w:tplc="0809000F" w:tentative="1">
      <w:start w:val="1"/>
      <w:numFmt w:val="decimal"/>
      <w:lvlText w:val="%4."/>
      <w:lvlJc w:val="left"/>
      <w:pPr>
        <w:ind w:left="3670" w:hanging="360"/>
      </w:pPr>
    </w:lvl>
    <w:lvl w:ilvl="4" w:tplc="08090019" w:tentative="1">
      <w:start w:val="1"/>
      <w:numFmt w:val="lowerLetter"/>
      <w:lvlText w:val="%5."/>
      <w:lvlJc w:val="left"/>
      <w:pPr>
        <w:ind w:left="4390" w:hanging="360"/>
      </w:pPr>
    </w:lvl>
    <w:lvl w:ilvl="5" w:tplc="0809001B" w:tentative="1">
      <w:start w:val="1"/>
      <w:numFmt w:val="lowerRoman"/>
      <w:lvlText w:val="%6."/>
      <w:lvlJc w:val="right"/>
      <w:pPr>
        <w:ind w:left="5110" w:hanging="180"/>
      </w:pPr>
    </w:lvl>
    <w:lvl w:ilvl="6" w:tplc="0809000F" w:tentative="1">
      <w:start w:val="1"/>
      <w:numFmt w:val="decimal"/>
      <w:lvlText w:val="%7."/>
      <w:lvlJc w:val="left"/>
      <w:pPr>
        <w:ind w:left="5830" w:hanging="360"/>
      </w:pPr>
    </w:lvl>
    <w:lvl w:ilvl="7" w:tplc="08090019" w:tentative="1">
      <w:start w:val="1"/>
      <w:numFmt w:val="lowerLetter"/>
      <w:lvlText w:val="%8."/>
      <w:lvlJc w:val="left"/>
      <w:pPr>
        <w:ind w:left="6550" w:hanging="360"/>
      </w:pPr>
    </w:lvl>
    <w:lvl w:ilvl="8" w:tplc="0809001B" w:tentative="1">
      <w:start w:val="1"/>
      <w:numFmt w:val="lowerRoman"/>
      <w:lvlText w:val="%9."/>
      <w:lvlJc w:val="right"/>
      <w:pPr>
        <w:ind w:left="7270" w:hanging="180"/>
      </w:pPr>
    </w:lvl>
  </w:abstractNum>
  <w:abstractNum w:abstractNumId="11" w15:restartNumberingAfterBreak="0">
    <w:nsid w:val="40182374"/>
    <w:multiLevelType w:val="hybridMultilevel"/>
    <w:tmpl w:val="ABE4D2DA"/>
    <w:styleLink w:val="CurrentList5"/>
    <w:lvl w:ilvl="0" w:tplc="6F8245E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2" w15:restartNumberingAfterBreak="0">
    <w:nsid w:val="41022CC4"/>
    <w:multiLevelType w:val="hybridMultilevel"/>
    <w:tmpl w:val="4A4EEDEE"/>
    <w:styleLink w:val="CurrentList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D443A"/>
    <w:multiLevelType w:val="hybridMultilevel"/>
    <w:tmpl w:val="ACAA6744"/>
    <w:lvl w:ilvl="0" w:tplc="052CD7C4">
      <w:start w:val="1"/>
      <w:numFmt w:val="decimal"/>
      <w:lvlText w:val="%1."/>
      <w:lvlJc w:val="left"/>
      <w:pPr>
        <w:ind w:left="360" w:hanging="360"/>
      </w:pPr>
      <w:rPr>
        <w:rFonts w:hint="default"/>
        <w:vertAlign w:val="baseline"/>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705F86"/>
    <w:multiLevelType w:val="hybridMultilevel"/>
    <w:tmpl w:val="A5B457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E490EAC"/>
    <w:multiLevelType w:val="hybridMultilevel"/>
    <w:tmpl w:val="320EB3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E560784"/>
    <w:multiLevelType w:val="hybridMultilevel"/>
    <w:tmpl w:val="D2767072"/>
    <w:lvl w:ilvl="0" w:tplc="08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5215276E"/>
    <w:multiLevelType w:val="hybridMultilevel"/>
    <w:tmpl w:val="56AECD1A"/>
    <w:lvl w:ilvl="0" w:tplc="DA2682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96593"/>
    <w:multiLevelType w:val="multilevel"/>
    <w:tmpl w:val="2F8ED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7D316E"/>
    <w:multiLevelType w:val="hybridMultilevel"/>
    <w:tmpl w:val="ACC445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840AB3"/>
    <w:multiLevelType w:val="hybridMultilevel"/>
    <w:tmpl w:val="BA12E29E"/>
    <w:styleLink w:val="CurrentList1"/>
    <w:lvl w:ilvl="0" w:tplc="6FDCD5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7B7292"/>
    <w:multiLevelType w:val="multilevel"/>
    <w:tmpl w:val="554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93F86"/>
    <w:multiLevelType w:val="hybridMultilevel"/>
    <w:tmpl w:val="DA4062FC"/>
    <w:styleLink w:val="CurrentList3"/>
    <w:lvl w:ilvl="0" w:tplc="C20021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F03B86"/>
    <w:multiLevelType w:val="hybridMultilevel"/>
    <w:tmpl w:val="7AAECE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7AB1C29"/>
    <w:multiLevelType w:val="multilevel"/>
    <w:tmpl w:val="0809001D"/>
    <w:styleLink w:val="CurrentList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7F3003B"/>
    <w:multiLevelType w:val="hybridMultilevel"/>
    <w:tmpl w:val="1F02E2A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FEC680D"/>
    <w:multiLevelType w:val="hybridMultilevel"/>
    <w:tmpl w:val="CFFA296A"/>
    <w:lvl w:ilvl="0" w:tplc="12162C16">
      <w:start w:val="1"/>
      <w:numFmt w:val="bullet"/>
      <w:pStyle w:val="Heading5"/>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8130248">
    <w:abstractNumId w:val="20"/>
  </w:num>
  <w:num w:numId="2" w16cid:durableId="2098364047">
    <w:abstractNumId w:val="6"/>
  </w:num>
  <w:num w:numId="3" w16cid:durableId="936403289">
    <w:abstractNumId w:val="22"/>
  </w:num>
  <w:num w:numId="4" w16cid:durableId="2096393785">
    <w:abstractNumId w:val="12"/>
  </w:num>
  <w:num w:numId="5" w16cid:durableId="5786576">
    <w:abstractNumId w:val="11"/>
  </w:num>
  <w:num w:numId="6" w16cid:durableId="1274284798">
    <w:abstractNumId w:val="13"/>
  </w:num>
  <w:num w:numId="7" w16cid:durableId="778259350">
    <w:abstractNumId w:val="17"/>
  </w:num>
  <w:num w:numId="8" w16cid:durableId="1489714139">
    <w:abstractNumId w:val="1"/>
  </w:num>
  <w:num w:numId="9" w16cid:durableId="1307003314">
    <w:abstractNumId w:val="26"/>
  </w:num>
  <w:num w:numId="10" w16cid:durableId="1484391743">
    <w:abstractNumId w:val="24"/>
  </w:num>
  <w:num w:numId="11" w16cid:durableId="1831823949">
    <w:abstractNumId w:val="19"/>
  </w:num>
  <w:num w:numId="12" w16cid:durableId="274404676">
    <w:abstractNumId w:val="0"/>
  </w:num>
  <w:num w:numId="13" w16cid:durableId="1555312615">
    <w:abstractNumId w:val="25"/>
  </w:num>
  <w:num w:numId="14" w16cid:durableId="1982155551">
    <w:abstractNumId w:val="5"/>
  </w:num>
  <w:num w:numId="15" w16cid:durableId="62485225">
    <w:abstractNumId w:val="4"/>
  </w:num>
  <w:num w:numId="16" w16cid:durableId="457064482">
    <w:abstractNumId w:val="2"/>
  </w:num>
  <w:num w:numId="17" w16cid:durableId="1840657933">
    <w:abstractNumId w:val="9"/>
  </w:num>
  <w:num w:numId="18" w16cid:durableId="279265266">
    <w:abstractNumId w:val="16"/>
  </w:num>
  <w:num w:numId="19" w16cid:durableId="694499210">
    <w:abstractNumId w:val="23"/>
  </w:num>
  <w:num w:numId="20" w16cid:durableId="303391891">
    <w:abstractNumId w:val="21"/>
  </w:num>
  <w:num w:numId="21" w16cid:durableId="1032002734">
    <w:abstractNumId w:val="3"/>
  </w:num>
  <w:num w:numId="22" w16cid:durableId="567611431">
    <w:abstractNumId w:val="7"/>
  </w:num>
  <w:num w:numId="23" w16cid:durableId="62997620">
    <w:abstractNumId w:val="8"/>
  </w:num>
  <w:num w:numId="24" w16cid:durableId="1143086017">
    <w:abstractNumId w:val="18"/>
  </w:num>
  <w:num w:numId="25" w16cid:durableId="2006283270">
    <w:abstractNumId w:val="15"/>
  </w:num>
  <w:num w:numId="26" w16cid:durableId="248976196">
    <w:abstractNumId w:val="10"/>
  </w:num>
  <w:num w:numId="27" w16cid:durableId="92873802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rd0twptqt9dr3ea9faxsvfhf05xpvext0s5&quot;&gt;My EndNote Library&lt;record-ids&gt;&lt;item&gt;1&lt;/item&gt;&lt;/record-ids&gt;&lt;/item&gt;&lt;/Libraries&gt;"/>
  </w:docVars>
  <w:rsids>
    <w:rsidRoot w:val="00CA3027"/>
    <w:rsid w:val="000000E3"/>
    <w:rsid w:val="00000372"/>
    <w:rsid w:val="00000409"/>
    <w:rsid w:val="000006D0"/>
    <w:rsid w:val="00000A89"/>
    <w:rsid w:val="00000B40"/>
    <w:rsid w:val="00000BC2"/>
    <w:rsid w:val="00000E2A"/>
    <w:rsid w:val="00000F24"/>
    <w:rsid w:val="00000F54"/>
    <w:rsid w:val="00000F95"/>
    <w:rsid w:val="00000FCD"/>
    <w:rsid w:val="0000108E"/>
    <w:rsid w:val="0000109A"/>
    <w:rsid w:val="00001206"/>
    <w:rsid w:val="00001235"/>
    <w:rsid w:val="00001253"/>
    <w:rsid w:val="00001260"/>
    <w:rsid w:val="00001265"/>
    <w:rsid w:val="00001284"/>
    <w:rsid w:val="0000134F"/>
    <w:rsid w:val="00001446"/>
    <w:rsid w:val="000016E3"/>
    <w:rsid w:val="00001726"/>
    <w:rsid w:val="0000181E"/>
    <w:rsid w:val="0000194B"/>
    <w:rsid w:val="00001B5D"/>
    <w:rsid w:val="00001DB3"/>
    <w:rsid w:val="00001ED2"/>
    <w:rsid w:val="00001FF8"/>
    <w:rsid w:val="000020EC"/>
    <w:rsid w:val="00002219"/>
    <w:rsid w:val="000024FB"/>
    <w:rsid w:val="00002519"/>
    <w:rsid w:val="00002717"/>
    <w:rsid w:val="000028D6"/>
    <w:rsid w:val="00002AC1"/>
    <w:rsid w:val="00002AF3"/>
    <w:rsid w:val="00002B52"/>
    <w:rsid w:val="00002CBE"/>
    <w:rsid w:val="00002D8B"/>
    <w:rsid w:val="00002DBD"/>
    <w:rsid w:val="00003032"/>
    <w:rsid w:val="000030A1"/>
    <w:rsid w:val="00003112"/>
    <w:rsid w:val="0000333F"/>
    <w:rsid w:val="000034AC"/>
    <w:rsid w:val="00003640"/>
    <w:rsid w:val="0000371F"/>
    <w:rsid w:val="00003725"/>
    <w:rsid w:val="000037FE"/>
    <w:rsid w:val="00003896"/>
    <w:rsid w:val="0000398A"/>
    <w:rsid w:val="0000398B"/>
    <w:rsid w:val="000039AD"/>
    <w:rsid w:val="000039F2"/>
    <w:rsid w:val="000039F6"/>
    <w:rsid w:val="00003A57"/>
    <w:rsid w:val="00003B76"/>
    <w:rsid w:val="00003DC5"/>
    <w:rsid w:val="00003E6D"/>
    <w:rsid w:val="00003E78"/>
    <w:rsid w:val="00003EA6"/>
    <w:rsid w:val="00003EF4"/>
    <w:rsid w:val="0000400A"/>
    <w:rsid w:val="0000405E"/>
    <w:rsid w:val="0000424C"/>
    <w:rsid w:val="00004297"/>
    <w:rsid w:val="0000429F"/>
    <w:rsid w:val="00004395"/>
    <w:rsid w:val="0000455D"/>
    <w:rsid w:val="000045F1"/>
    <w:rsid w:val="000046CB"/>
    <w:rsid w:val="00004951"/>
    <w:rsid w:val="00004E14"/>
    <w:rsid w:val="00004E61"/>
    <w:rsid w:val="00004FC4"/>
    <w:rsid w:val="00005071"/>
    <w:rsid w:val="0000507A"/>
    <w:rsid w:val="00005172"/>
    <w:rsid w:val="000051B2"/>
    <w:rsid w:val="00005247"/>
    <w:rsid w:val="0000528A"/>
    <w:rsid w:val="000055AD"/>
    <w:rsid w:val="0000561F"/>
    <w:rsid w:val="00005633"/>
    <w:rsid w:val="0000565D"/>
    <w:rsid w:val="0000566D"/>
    <w:rsid w:val="0000578E"/>
    <w:rsid w:val="0000587D"/>
    <w:rsid w:val="00005888"/>
    <w:rsid w:val="00005A53"/>
    <w:rsid w:val="00005A6A"/>
    <w:rsid w:val="00005B94"/>
    <w:rsid w:val="00005C7E"/>
    <w:rsid w:val="00005D20"/>
    <w:rsid w:val="00005E54"/>
    <w:rsid w:val="00005F6B"/>
    <w:rsid w:val="0000605F"/>
    <w:rsid w:val="000061F7"/>
    <w:rsid w:val="00006307"/>
    <w:rsid w:val="000063B6"/>
    <w:rsid w:val="000063FA"/>
    <w:rsid w:val="0000648F"/>
    <w:rsid w:val="000064B1"/>
    <w:rsid w:val="000065A7"/>
    <w:rsid w:val="00006652"/>
    <w:rsid w:val="00006662"/>
    <w:rsid w:val="00006723"/>
    <w:rsid w:val="00006753"/>
    <w:rsid w:val="000067EC"/>
    <w:rsid w:val="00006976"/>
    <w:rsid w:val="00006A0D"/>
    <w:rsid w:val="00006BF6"/>
    <w:rsid w:val="00006C1E"/>
    <w:rsid w:val="00006CD6"/>
    <w:rsid w:val="00006DD5"/>
    <w:rsid w:val="00006DF7"/>
    <w:rsid w:val="00006EC3"/>
    <w:rsid w:val="00007192"/>
    <w:rsid w:val="0000727A"/>
    <w:rsid w:val="00007409"/>
    <w:rsid w:val="00007493"/>
    <w:rsid w:val="000075CB"/>
    <w:rsid w:val="000076B0"/>
    <w:rsid w:val="00007792"/>
    <w:rsid w:val="0000790B"/>
    <w:rsid w:val="00007950"/>
    <w:rsid w:val="00007A24"/>
    <w:rsid w:val="00007F83"/>
    <w:rsid w:val="00010242"/>
    <w:rsid w:val="000102AD"/>
    <w:rsid w:val="000102F2"/>
    <w:rsid w:val="00010469"/>
    <w:rsid w:val="000104F4"/>
    <w:rsid w:val="00010529"/>
    <w:rsid w:val="00010698"/>
    <w:rsid w:val="0001073C"/>
    <w:rsid w:val="000107D3"/>
    <w:rsid w:val="00010926"/>
    <w:rsid w:val="000109A9"/>
    <w:rsid w:val="00010BDB"/>
    <w:rsid w:val="00010EFC"/>
    <w:rsid w:val="00011131"/>
    <w:rsid w:val="000111CC"/>
    <w:rsid w:val="000111E9"/>
    <w:rsid w:val="00011206"/>
    <w:rsid w:val="00011672"/>
    <w:rsid w:val="0001174A"/>
    <w:rsid w:val="000117A3"/>
    <w:rsid w:val="0001198C"/>
    <w:rsid w:val="00011B08"/>
    <w:rsid w:val="00011B22"/>
    <w:rsid w:val="00011D6A"/>
    <w:rsid w:val="00011E2A"/>
    <w:rsid w:val="00011EA7"/>
    <w:rsid w:val="00011EED"/>
    <w:rsid w:val="00011F36"/>
    <w:rsid w:val="00011F49"/>
    <w:rsid w:val="000121E0"/>
    <w:rsid w:val="0001230A"/>
    <w:rsid w:val="00012349"/>
    <w:rsid w:val="00012391"/>
    <w:rsid w:val="000123BA"/>
    <w:rsid w:val="00012425"/>
    <w:rsid w:val="000126A7"/>
    <w:rsid w:val="00012837"/>
    <w:rsid w:val="000128FD"/>
    <w:rsid w:val="00012B18"/>
    <w:rsid w:val="00012B55"/>
    <w:rsid w:val="00012D87"/>
    <w:rsid w:val="00012DA0"/>
    <w:rsid w:val="00012DFF"/>
    <w:rsid w:val="00012EE2"/>
    <w:rsid w:val="00012F3E"/>
    <w:rsid w:val="00012FC0"/>
    <w:rsid w:val="000130CF"/>
    <w:rsid w:val="000130EF"/>
    <w:rsid w:val="000132E1"/>
    <w:rsid w:val="000136F8"/>
    <w:rsid w:val="00013877"/>
    <w:rsid w:val="000138F5"/>
    <w:rsid w:val="00013902"/>
    <w:rsid w:val="00013921"/>
    <w:rsid w:val="000139CC"/>
    <w:rsid w:val="00013A3F"/>
    <w:rsid w:val="00013A9B"/>
    <w:rsid w:val="00013C17"/>
    <w:rsid w:val="00013C63"/>
    <w:rsid w:val="00013CD0"/>
    <w:rsid w:val="00013DB0"/>
    <w:rsid w:val="00013F9E"/>
    <w:rsid w:val="00013FAC"/>
    <w:rsid w:val="00013FB1"/>
    <w:rsid w:val="00014158"/>
    <w:rsid w:val="000143E6"/>
    <w:rsid w:val="000143F7"/>
    <w:rsid w:val="000144F1"/>
    <w:rsid w:val="00014752"/>
    <w:rsid w:val="00014789"/>
    <w:rsid w:val="000147DD"/>
    <w:rsid w:val="00014864"/>
    <w:rsid w:val="000148BD"/>
    <w:rsid w:val="0001491F"/>
    <w:rsid w:val="0001494C"/>
    <w:rsid w:val="00014AD0"/>
    <w:rsid w:val="00014BAD"/>
    <w:rsid w:val="00014BE6"/>
    <w:rsid w:val="00014CDB"/>
    <w:rsid w:val="000151D2"/>
    <w:rsid w:val="0001521F"/>
    <w:rsid w:val="000153F0"/>
    <w:rsid w:val="00015400"/>
    <w:rsid w:val="00015425"/>
    <w:rsid w:val="0001568D"/>
    <w:rsid w:val="0001577E"/>
    <w:rsid w:val="000158A1"/>
    <w:rsid w:val="00015B8D"/>
    <w:rsid w:val="00015BF8"/>
    <w:rsid w:val="00015CAE"/>
    <w:rsid w:val="00015FED"/>
    <w:rsid w:val="0001604E"/>
    <w:rsid w:val="00016086"/>
    <w:rsid w:val="00016196"/>
    <w:rsid w:val="000162EA"/>
    <w:rsid w:val="0001646A"/>
    <w:rsid w:val="0001647B"/>
    <w:rsid w:val="000164E6"/>
    <w:rsid w:val="00016525"/>
    <w:rsid w:val="0001662A"/>
    <w:rsid w:val="00016631"/>
    <w:rsid w:val="0001663D"/>
    <w:rsid w:val="00016721"/>
    <w:rsid w:val="00016732"/>
    <w:rsid w:val="0001689B"/>
    <w:rsid w:val="00016939"/>
    <w:rsid w:val="000169C9"/>
    <w:rsid w:val="00016A70"/>
    <w:rsid w:val="00016C4A"/>
    <w:rsid w:val="00016DF6"/>
    <w:rsid w:val="0001703F"/>
    <w:rsid w:val="0001708E"/>
    <w:rsid w:val="000170AC"/>
    <w:rsid w:val="00017298"/>
    <w:rsid w:val="000172D4"/>
    <w:rsid w:val="000174AD"/>
    <w:rsid w:val="000174B1"/>
    <w:rsid w:val="000174F9"/>
    <w:rsid w:val="0001761F"/>
    <w:rsid w:val="00017651"/>
    <w:rsid w:val="00017780"/>
    <w:rsid w:val="00017937"/>
    <w:rsid w:val="00017DD3"/>
    <w:rsid w:val="00017EB6"/>
    <w:rsid w:val="00017F2A"/>
    <w:rsid w:val="00020018"/>
    <w:rsid w:val="00020074"/>
    <w:rsid w:val="000202A9"/>
    <w:rsid w:val="000203FB"/>
    <w:rsid w:val="000207A4"/>
    <w:rsid w:val="000207F3"/>
    <w:rsid w:val="00020907"/>
    <w:rsid w:val="000209C8"/>
    <w:rsid w:val="000209E3"/>
    <w:rsid w:val="00020A37"/>
    <w:rsid w:val="00020B49"/>
    <w:rsid w:val="00020B92"/>
    <w:rsid w:val="00020D2C"/>
    <w:rsid w:val="00020D47"/>
    <w:rsid w:val="00020D6E"/>
    <w:rsid w:val="00020DF1"/>
    <w:rsid w:val="00020E49"/>
    <w:rsid w:val="00021071"/>
    <w:rsid w:val="000211FD"/>
    <w:rsid w:val="00021377"/>
    <w:rsid w:val="000213E8"/>
    <w:rsid w:val="0002143C"/>
    <w:rsid w:val="000215CA"/>
    <w:rsid w:val="00021673"/>
    <w:rsid w:val="000216B2"/>
    <w:rsid w:val="0002196C"/>
    <w:rsid w:val="00021A79"/>
    <w:rsid w:val="00021D48"/>
    <w:rsid w:val="00021D49"/>
    <w:rsid w:val="00021DD4"/>
    <w:rsid w:val="00021FE5"/>
    <w:rsid w:val="0002219F"/>
    <w:rsid w:val="0002223A"/>
    <w:rsid w:val="00022335"/>
    <w:rsid w:val="0002238D"/>
    <w:rsid w:val="00022433"/>
    <w:rsid w:val="00022563"/>
    <w:rsid w:val="000225BC"/>
    <w:rsid w:val="00022649"/>
    <w:rsid w:val="00022789"/>
    <w:rsid w:val="000229B3"/>
    <w:rsid w:val="00022A76"/>
    <w:rsid w:val="00022AC6"/>
    <w:rsid w:val="00022AD8"/>
    <w:rsid w:val="00022AF4"/>
    <w:rsid w:val="00022B32"/>
    <w:rsid w:val="00022B9D"/>
    <w:rsid w:val="00022BE5"/>
    <w:rsid w:val="00022C1E"/>
    <w:rsid w:val="00023046"/>
    <w:rsid w:val="000231FF"/>
    <w:rsid w:val="00023315"/>
    <w:rsid w:val="00023333"/>
    <w:rsid w:val="00023432"/>
    <w:rsid w:val="000234A7"/>
    <w:rsid w:val="0002355A"/>
    <w:rsid w:val="00023683"/>
    <w:rsid w:val="00023809"/>
    <w:rsid w:val="00023843"/>
    <w:rsid w:val="00023A21"/>
    <w:rsid w:val="00023B96"/>
    <w:rsid w:val="00023C8D"/>
    <w:rsid w:val="00023D20"/>
    <w:rsid w:val="00023D41"/>
    <w:rsid w:val="00023E6E"/>
    <w:rsid w:val="00023F0F"/>
    <w:rsid w:val="00023FCB"/>
    <w:rsid w:val="00023FE7"/>
    <w:rsid w:val="000240BA"/>
    <w:rsid w:val="0002419F"/>
    <w:rsid w:val="00024419"/>
    <w:rsid w:val="000244BD"/>
    <w:rsid w:val="000246C8"/>
    <w:rsid w:val="00024755"/>
    <w:rsid w:val="000247B4"/>
    <w:rsid w:val="00024821"/>
    <w:rsid w:val="00024B2D"/>
    <w:rsid w:val="00024BF6"/>
    <w:rsid w:val="00024E0A"/>
    <w:rsid w:val="00024E0E"/>
    <w:rsid w:val="00024FFB"/>
    <w:rsid w:val="0002512B"/>
    <w:rsid w:val="000252D1"/>
    <w:rsid w:val="000252D8"/>
    <w:rsid w:val="00025304"/>
    <w:rsid w:val="000253C1"/>
    <w:rsid w:val="000254F9"/>
    <w:rsid w:val="0002581D"/>
    <w:rsid w:val="00025823"/>
    <w:rsid w:val="000259B7"/>
    <w:rsid w:val="00025ACE"/>
    <w:rsid w:val="00025C10"/>
    <w:rsid w:val="00025D5D"/>
    <w:rsid w:val="00025D86"/>
    <w:rsid w:val="00025E32"/>
    <w:rsid w:val="00025E67"/>
    <w:rsid w:val="00025F10"/>
    <w:rsid w:val="00025F48"/>
    <w:rsid w:val="0002603B"/>
    <w:rsid w:val="0002608A"/>
    <w:rsid w:val="00026100"/>
    <w:rsid w:val="0002623F"/>
    <w:rsid w:val="000262B0"/>
    <w:rsid w:val="000262CE"/>
    <w:rsid w:val="000262E5"/>
    <w:rsid w:val="00026429"/>
    <w:rsid w:val="0002645C"/>
    <w:rsid w:val="00026467"/>
    <w:rsid w:val="00026541"/>
    <w:rsid w:val="0002657C"/>
    <w:rsid w:val="00026665"/>
    <w:rsid w:val="00026749"/>
    <w:rsid w:val="00026772"/>
    <w:rsid w:val="0002680C"/>
    <w:rsid w:val="0002683E"/>
    <w:rsid w:val="0002688D"/>
    <w:rsid w:val="00026983"/>
    <w:rsid w:val="00026C29"/>
    <w:rsid w:val="00026E2A"/>
    <w:rsid w:val="00026F1D"/>
    <w:rsid w:val="00026F96"/>
    <w:rsid w:val="00026FDF"/>
    <w:rsid w:val="000271B8"/>
    <w:rsid w:val="000271FE"/>
    <w:rsid w:val="00027432"/>
    <w:rsid w:val="000275FA"/>
    <w:rsid w:val="000276E1"/>
    <w:rsid w:val="000278B3"/>
    <w:rsid w:val="00027A38"/>
    <w:rsid w:val="00027B1D"/>
    <w:rsid w:val="00027BC8"/>
    <w:rsid w:val="00027C5E"/>
    <w:rsid w:val="00027C97"/>
    <w:rsid w:val="00027CB3"/>
    <w:rsid w:val="00027E1D"/>
    <w:rsid w:val="00027E6B"/>
    <w:rsid w:val="00027EA7"/>
    <w:rsid w:val="00027EC8"/>
    <w:rsid w:val="00030012"/>
    <w:rsid w:val="0003007F"/>
    <w:rsid w:val="000300A8"/>
    <w:rsid w:val="000303B0"/>
    <w:rsid w:val="000305FF"/>
    <w:rsid w:val="0003083D"/>
    <w:rsid w:val="00030B5D"/>
    <w:rsid w:val="00030BF2"/>
    <w:rsid w:val="00030D45"/>
    <w:rsid w:val="00030D46"/>
    <w:rsid w:val="00030DEF"/>
    <w:rsid w:val="00030E9B"/>
    <w:rsid w:val="00030F58"/>
    <w:rsid w:val="000311D7"/>
    <w:rsid w:val="00031220"/>
    <w:rsid w:val="000312CE"/>
    <w:rsid w:val="0003136E"/>
    <w:rsid w:val="000313DA"/>
    <w:rsid w:val="00031545"/>
    <w:rsid w:val="0003166D"/>
    <w:rsid w:val="0003171B"/>
    <w:rsid w:val="0003172F"/>
    <w:rsid w:val="0003173F"/>
    <w:rsid w:val="000317F0"/>
    <w:rsid w:val="00031928"/>
    <w:rsid w:val="000319A4"/>
    <w:rsid w:val="00031AE0"/>
    <w:rsid w:val="00031B2E"/>
    <w:rsid w:val="00031BE8"/>
    <w:rsid w:val="00031CE9"/>
    <w:rsid w:val="00031D46"/>
    <w:rsid w:val="00031DD9"/>
    <w:rsid w:val="00031E1A"/>
    <w:rsid w:val="00031E3B"/>
    <w:rsid w:val="00031F34"/>
    <w:rsid w:val="00031FF3"/>
    <w:rsid w:val="00032018"/>
    <w:rsid w:val="00032146"/>
    <w:rsid w:val="00032179"/>
    <w:rsid w:val="00032676"/>
    <w:rsid w:val="000328B5"/>
    <w:rsid w:val="00032984"/>
    <w:rsid w:val="00032E4A"/>
    <w:rsid w:val="00032E96"/>
    <w:rsid w:val="00032EB8"/>
    <w:rsid w:val="0003306F"/>
    <w:rsid w:val="0003312F"/>
    <w:rsid w:val="00033367"/>
    <w:rsid w:val="00033395"/>
    <w:rsid w:val="00033630"/>
    <w:rsid w:val="000337EB"/>
    <w:rsid w:val="000339F1"/>
    <w:rsid w:val="00033A50"/>
    <w:rsid w:val="00033A55"/>
    <w:rsid w:val="00033BE2"/>
    <w:rsid w:val="00033D0E"/>
    <w:rsid w:val="00033D58"/>
    <w:rsid w:val="00033DB9"/>
    <w:rsid w:val="00033DE5"/>
    <w:rsid w:val="00033F4B"/>
    <w:rsid w:val="00033FBA"/>
    <w:rsid w:val="00033FD1"/>
    <w:rsid w:val="00033FF4"/>
    <w:rsid w:val="000340D8"/>
    <w:rsid w:val="00034148"/>
    <w:rsid w:val="00034299"/>
    <w:rsid w:val="00034305"/>
    <w:rsid w:val="000344CF"/>
    <w:rsid w:val="00034544"/>
    <w:rsid w:val="0003456D"/>
    <w:rsid w:val="000346BD"/>
    <w:rsid w:val="00034774"/>
    <w:rsid w:val="000347E7"/>
    <w:rsid w:val="00034927"/>
    <w:rsid w:val="00034931"/>
    <w:rsid w:val="000349C2"/>
    <w:rsid w:val="00034A07"/>
    <w:rsid w:val="00034B61"/>
    <w:rsid w:val="00034BE3"/>
    <w:rsid w:val="00034C27"/>
    <w:rsid w:val="00034CDD"/>
    <w:rsid w:val="00034F95"/>
    <w:rsid w:val="0003505E"/>
    <w:rsid w:val="000351B9"/>
    <w:rsid w:val="0003527D"/>
    <w:rsid w:val="000352A4"/>
    <w:rsid w:val="000353A6"/>
    <w:rsid w:val="000354E1"/>
    <w:rsid w:val="000354FE"/>
    <w:rsid w:val="00035562"/>
    <w:rsid w:val="00035581"/>
    <w:rsid w:val="00035615"/>
    <w:rsid w:val="0003561E"/>
    <w:rsid w:val="00035685"/>
    <w:rsid w:val="000356A0"/>
    <w:rsid w:val="000358AC"/>
    <w:rsid w:val="0003590F"/>
    <w:rsid w:val="00035A04"/>
    <w:rsid w:val="00035CA1"/>
    <w:rsid w:val="00035F8B"/>
    <w:rsid w:val="000360AD"/>
    <w:rsid w:val="0003614E"/>
    <w:rsid w:val="00036201"/>
    <w:rsid w:val="000363AC"/>
    <w:rsid w:val="0003661C"/>
    <w:rsid w:val="000366E6"/>
    <w:rsid w:val="00036865"/>
    <w:rsid w:val="000368D4"/>
    <w:rsid w:val="00036911"/>
    <w:rsid w:val="00036A44"/>
    <w:rsid w:val="00036BBE"/>
    <w:rsid w:val="00036BFB"/>
    <w:rsid w:val="00036E6E"/>
    <w:rsid w:val="00037218"/>
    <w:rsid w:val="0003738D"/>
    <w:rsid w:val="000373A0"/>
    <w:rsid w:val="000373BE"/>
    <w:rsid w:val="000373D4"/>
    <w:rsid w:val="000374F5"/>
    <w:rsid w:val="0003750F"/>
    <w:rsid w:val="000376E3"/>
    <w:rsid w:val="00037796"/>
    <w:rsid w:val="00037855"/>
    <w:rsid w:val="000378E6"/>
    <w:rsid w:val="0003791E"/>
    <w:rsid w:val="00037A21"/>
    <w:rsid w:val="00037C45"/>
    <w:rsid w:val="00037C6C"/>
    <w:rsid w:val="00037CFB"/>
    <w:rsid w:val="00037D0A"/>
    <w:rsid w:val="00037DC3"/>
    <w:rsid w:val="00037E8C"/>
    <w:rsid w:val="00040001"/>
    <w:rsid w:val="00040147"/>
    <w:rsid w:val="00040340"/>
    <w:rsid w:val="000406DF"/>
    <w:rsid w:val="000408D2"/>
    <w:rsid w:val="00040941"/>
    <w:rsid w:val="00040958"/>
    <w:rsid w:val="00040B33"/>
    <w:rsid w:val="00040B5F"/>
    <w:rsid w:val="00040C61"/>
    <w:rsid w:val="00040D36"/>
    <w:rsid w:val="00040E32"/>
    <w:rsid w:val="00040EA0"/>
    <w:rsid w:val="000410E2"/>
    <w:rsid w:val="00041128"/>
    <w:rsid w:val="000412D3"/>
    <w:rsid w:val="000412D7"/>
    <w:rsid w:val="0004131A"/>
    <w:rsid w:val="00041411"/>
    <w:rsid w:val="00041472"/>
    <w:rsid w:val="0004161B"/>
    <w:rsid w:val="00041698"/>
    <w:rsid w:val="0004169B"/>
    <w:rsid w:val="000418F5"/>
    <w:rsid w:val="0004193A"/>
    <w:rsid w:val="00041A25"/>
    <w:rsid w:val="00041B48"/>
    <w:rsid w:val="00041B8F"/>
    <w:rsid w:val="00041BBC"/>
    <w:rsid w:val="00041C37"/>
    <w:rsid w:val="00041E01"/>
    <w:rsid w:val="00041F38"/>
    <w:rsid w:val="000421A9"/>
    <w:rsid w:val="0004222A"/>
    <w:rsid w:val="000422B4"/>
    <w:rsid w:val="00042414"/>
    <w:rsid w:val="00042448"/>
    <w:rsid w:val="00042568"/>
    <w:rsid w:val="0004267F"/>
    <w:rsid w:val="000426F4"/>
    <w:rsid w:val="000428BE"/>
    <w:rsid w:val="000429C3"/>
    <w:rsid w:val="00042BED"/>
    <w:rsid w:val="00042C19"/>
    <w:rsid w:val="00042D05"/>
    <w:rsid w:val="00042DE8"/>
    <w:rsid w:val="00042E0C"/>
    <w:rsid w:val="00042F7C"/>
    <w:rsid w:val="00042F9D"/>
    <w:rsid w:val="00042FD1"/>
    <w:rsid w:val="0004312D"/>
    <w:rsid w:val="00043567"/>
    <w:rsid w:val="0004389A"/>
    <w:rsid w:val="00043A09"/>
    <w:rsid w:val="00043AD4"/>
    <w:rsid w:val="00043D73"/>
    <w:rsid w:val="00043E80"/>
    <w:rsid w:val="00043F05"/>
    <w:rsid w:val="00043F5A"/>
    <w:rsid w:val="00044004"/>
    <w:rsid w:val="0004402F"/>
    <w:rsid w:val="000440B1"/>
    <w:rsid w:val="00044109"/>
    <w:rsid w:val="0004433D"/>
    <w:rsid w:val="00044439"/>
    <w:rsid w:val="00044440"/>
    <w:rsid w:val="000444ED"/>
    <w:rsid w:val="0004453C"/>
    <w:rsid w:val="0004482C"/>
    <w:rsid w:val="0004487D"/>
    <w:rsid w:val="000448DB"/>
    <w:rsid w:val="000449F2"/>
    <w:rsid w:val="00044A2F"/>
    <w:rsid w:val="00044C31"/>
    <w:rsid w:val="00044C51"/>
    <w:rsid w:val="00044C56"/>
    <w:rsid w:val="00044D6E"/>
    <w:rsid w:val="00044E26"/>
    <w:rsid w:val="00044EA7"/>
    <w:rsid w:val="00044EBC"/>
    <w:rsid w:val="0004501D"/>
    <w:rsid w:val="00045178"/>
    <w:rsid w:val="00045194"/>
    <w:rsid w:val="000451CE"/>
    <w:rsid w:val="0004522B"/>
    <w:rsid w:val="00045247"/>
    <w:rsid w:val="00045328"/>
    <w:rsid w:val="000453A5"/>
    <w:rsid w:val="0004551D"/>
    <w:rsid w:val="0004552A"/>
    <w:rsid w:val="0004561D"/>
    <w:rsid w:val="0004566B"/>
    <w:rsid w:val="000456CF"/>
    <w:rsid w:val="00045704"/>
    <w:rsid w:val="000457CD"/>
    <w:rsid w:val="000459BD"/>
    <w:rsid w:val="00045A11"/>
    <w:rsid w:val="00045A56"/>
    <w:rsid w:val="00045AD2"/>
    <w:rsid w:val="00045C74"/>
    <w:rsid w:val="00045C7C"/>
    <w:rsid w:val="00045DA7"/>
    <w:rsid w:val="00045DED"/>
    <w:rsid w:val="00045E23"/>
    <w:rsid w:val="00045F06"/>
    <w:rsid w:val="00045FCF"/>
    <w:rsid w:val="00046036"/>
    <w:rsid w:val="00046072"/>
    <w:rsid w:val="0004610A"/>
    <w:rsid w:val="00046149"/>
    <w:rsid w:val="00046197"/>
    <w:rsid w:val="000463FC"/>
    <w:rsid w:val="0004641F"/>
    <w:rsid w:val="00046600"/>
    <w:rsid w:val="000466EA"/>
    <w:rsid w:val="000468B0"/>
    <w:rsid w:val="00046BA3"/>
    <w:rsid w:val="00046BC3"/>
    <w:rsid w:val="00046BEF"/>
    <w:rsid w:val="00046DE4"/>
    <w:rsid w:val="00046E35"/>
    <w:rsid w:val="00046EE1"/>
    <w:rsid w:val="00047059"/>
    <w:rsid w:val="000470C4"/>
    <w:rsid w:val="00047101"/>
    <w:rsid w:val="000471E1"/>
    <w:rsid w:val="000471F4"/>
    <w:rsid w:val="000472FA"/>
    <w:rsid w:val="0004738F"/>
    <w:rsid w:val="00047628"/>
    <w:rsid w:val="00047A66"/>
    <w:rsid w:val="00047BF5"/>
    <w:rsid w:val="00047C2D"/>
    <w:rsid w:val="00047CCC"/>
    <w:rsid w:val="00047D2F"/>
    <w:rsid w:val="00047EC3"/>
    <w:rsid w:val="00050174"/>
    <w:rsid w:val="0005032A"/>
    <w:rsid w:val="00050498"/>
    <w:rsid w:val="0005056C"/>
    <w:rsid w:val="00050591"/>
    <w:rsid w:val="00050779"/>
    <w:rsid w:val="000508DE"/>
    <w:rsid w:val="00050A6A"/>
    <w:rsid w:val="00050C36"/>
    <w:rsid w:val="00050C41"/>
    <w:rsid w:val="00051176"/>
    <w:rsid w:val="00051553"/>
    <w:rsid w:val="000515C3"/>
    <w:rsid w:val="00051625"/>
    <w:rsid w:val="000516D3"/>
    <w:rsid w:val="000517FC"/>
    <w:rsid w:val="00051922"/>
    <w:rsid w:val="00051ADD"/>
    <w:rsid w:val="00051B00"/>
    <w:rsid w:val="00051CAB"/>
    <w:rsid w:val="00051CCA"/>
    <w:rsid w:val="00051D02"/>
    <w:rsid w:val="00051FF4"/>
    <w:rsid w:val="0005212C"/>
    <w:rsid w:val="00052151"/>
    <w:rsid w:val="00052285"/>
    <w:rsid w:val="000524C0"/>
    <w:rsid w:val="00052564"/>
    <w:rsid w:val="00052612"/>
    <w:rsid w:val="00052619"/>
    <w:rsid w:val="0005267D"/>
    <w:rsid w:val="000526D4"/>
    <w:rsid w:val="000528DE"/>
    <w:rsid w:val="00052B4D"/>
    <w:rsid w:val="00052C75"/>
    <w:rsid w:val="000531AC"/>
    <w:rsid w:val="000532E2"/>
    <w:rsid w:val="00053340"/>
    <w:rsid w:val="00053487"/>
    <w:rsid w:val="00053654"/>
    <w:rsid w:val="00053719"/>
    <w:rsid w:val="00053805"/>
    <w:rsid w:val="00053CA8"/>
    <w:rsid w:val="00053E98"/>
    <w:rsid w:val="00053F60"/>
    <w:rsid w:val="000540C5"/>
    <w:rsid w:val="0005416C"/>
    <w:rsid w:val="000541D7"/>
    <w:rsid w:val="0005435E"/>
    <w:rsid w:val="00054438"/>
    <w:rsid w:val="00054560"/>
    <w:rsid w:val="00054598"/>
    <w:rsid w:val="00054791"/>
    <w:rsid w:val="000547F5"/>
    <w:rsid w:val="000548F6"/>
    <w:rsid w:val="000549D3"/>
    <w:rsid w:val="00054BAB"/>
    <w:rsid w:val="00054E36"/>
    <w:rsid w:val="00054F3D"/>
    <w:rsid w:val="0005504C"/>
    <w:rsid w:val="000551D8"/>
    <w:rsid w:val="00055230"/>
    <w:rsid w:val="0005528E"/>
    <w:rsid w:val="00055310"/>
    <w:rsid w:val="0005539F"/>
    <w:rsid w:val="0005553C"/>
    <w:rsid w:val="00055659"/>
    <w:rsid w:val="00055719"/>
    <w:rsid w:val="000559AB"/>
    <w:rsid w:val="00055A63"/>
    <w:rsid w:val="00055A9F"/>
    <w:rsid w:val="00055B08"/>
    <w:rsid w:val="00055C5E"/>
    <w:rsid w:val="00055CDC"/>
    <w:rsid w:val="00055D11"/>
    <w:rsid w:val="00055DD2"/>
    <w:rsid w:val="00055E10"/>
    <w:rsid w:val="00055E2E"/>
    <w:rsid w:val="00055F2F"/>
    <w:rsid w:val="00055F4B"/>
    <w:rsid w:val="00055F93"/>
    <w:rsid w:val="00055FE5"/>
    <w:rsid w:val="000560A3"/>
    <w:rsid w:val="000560EF"/>
    <w:rsid w:val="00056250"/>
    <w:rsid w:val="0005627E"/>
    <w:rsid w:val="0005634D"/>
    <w:rsid w:val="00056439"/>
    <w:rsid w:val="00056794"/>
    <w:rsid w:val="0005680A"/>
    <w:rsid w:val="00056831"/>
    <w:rsid w:val="000568B9"/>
    <w:rsid w:val="000568DC"/>
    <w:rsid w:val="00056A59"/>
    <w:rsid w:val="00056AF7"/>
    <w:rsid w:val="00056B0E"/>
    <w:rsid w:val="00056B79"/>
    <w:rsid w:val="00056CEA"/>
    <w:rsid w:val="00056D15"/>
    <w:rsid w:val="00056D23"/>
    <w:rsid w:val="00056D3F"/>
    <w:rsid w:val="00056FA2"/>
    <w:rsid w:val="00056FDE"/>
    <w:rsid w:val="00056FF3"/>
    <w:rsid w:val="000570AD"/>
    <w:rsid w:val="0005715C"/>
    <w:rsid w:val="000572DE"/>
    <w:rsid w:val="00057601"/>
    <w:rsid w:val="00057663"/>
    <w:rsid w:val="0005784E"/>
    <w:rsid w:val="000578A2"/>
    <w:rsid w:val="000578DD"/>
    <w:rsid w:val="0005795B"/>
    <w:rsid w:val="00057A56"/>
    <w:rsid w:val="00057AC3"/>
    <w:rsid w:val="00057B9E"/>
    <w:rsid w:val="00057BA7"/>
    <w:rsid w:val="00057BE8"/>
    <w:rsid w:val="00057CC0"/>
    <w:rsid w:val="0006010B"/>
    <w:rsid w:val="00060679"/>
    <w:rsid w:val="00060815"/>
    <w:rsid w:val="000608D5"/>
    <w:rsid w:val="000608E3"/>
    <w:rsid w:val="00060A23"/>
    <w:rsid w:val="00060A8D"/>
    <w:rsid w:val="00060B48"/>
    <w:rsid w:val="00060C78"/>
    <w:rsid w:val="00060CB1"/>
    <w:rsid w:val="00060D4D"/>
    <w:rsid w:val="00060E44"/>
    <w:rsid w:val="00060E59"/>
    <w:rsid w:val="00060E70"/>
    <w:rsid w:val="00060EAC"/>
    <w:rsid w:val="00061033"/>
    <w:rsid w:val="000611E1"/>
    <w:rsid w:val="000611FA"/>
    <w:rsid w:val="00061232"/>
    <w:rsid w:val="00061274"/>
    <w:rsid w:val="00061298"/>
    <w:rsid w:val="000612DA"/>
    <w:rsid w:val="000613AE"/>
    <w:rsid w:val="0006165E"/>
    <w:rsid w:val="000616B8"/>
    <w:rsid w:val="000616DF"/>
    <w:rsid w:val="000617FD"/>
    <w:rsid w:val="00061820"/>
    <w:rsid w:val="00061A6E"/>
    <w:rsid w:val="00061A94"/>
    <w:rsid w:val="00061BBF"/>
    <w:rsid w:val="00061C31"/>
    <w:rsid w:val="00061CB2"/>
    <w:rsid w:val="00061D68"/>
    <w:rsid w:val="000620A6"/>
    <w:rsid w:val="000623A0"/>
    <w:rsid w:val="00062408"/>
    <w:rsid w:val="00062524"/>
    <w:rsid w:val="000625A6"/>
    <w:rsid w:val="000627C5"/>
    <w:rsid w:val="0006286F"/>
    <w:rsid w:val="00062B48"/>
    <w:rsid w:val="00062C89"/>
    <w:rsid w:val="00062CBC"/>
    <w:rsid w:val="00062D25"/>
    <w:rsid w:val="00062F83"/>
    <w:rsid w:val="000630CF"/>
    <w:rsid w:val="000632ED"/>
    <w:rsid w:val="00063427"/>
    <w:rsid w:val="000634AD"/>
    <w:rsid w:val="000634FB"/>
    <w:rsid w:val="00063527"/>
    <w:rsid w:val="000635AF"/>
    <w:rsid w:val="0006373A"/>
    <w:rsid w:val="00063C00"/>
    <w:rsid w:val="00063C98"/>
    <w:rsid w:val="00063CF1"/>
    <w:rsid w:val="00063D95"/>
    <w:rsid w:val="00063EFC"/>
    <w:rsid w:val="00064104"/>
    <w:rsid w:val="00064297"/>
    <w:rsid w:val="0006432F"/>
    <w:rsid w:val="00064441"/>
    <w:rsid w:val="00064591"/>
    <w:rsid w:val="000645AE"/>
    <w:rsid w:val="0006461D"/>
    <w:rsid w:val="00064802"/>
    <w:rsid w:val="00064991"/>
    <w:rsid w:val="000649A7"/>
    <w:rsid w:val="000649B9"/>
    <w:rsid w:val="00065012"/>
    <w:rsid w:val="0006506F"/>
    <w:rsid w:val="000650D9"/>
    <w:rsid w:val="00065137"/>
    <w:rsid w:val="00065148"/>
    <w:rsid w:val="00065222"/>
    <w:rsid w:val="00065453"/>
    <w:rsid w:val="0006546D"/>
    <w:rsid w:val="000655A3"/>
    <w:rsid w:val="00065715"/>
    <w:rsid w:val="00065797"/>
    <w:rsid w:val="0006580C"/>
    <w:rsid w:val="00065A42"/>
    <w:rsid w:val="00065CB8"/>
    <w:rsid w:val="00065CFE"/>
    <w:rsid w:val="00065F4C"/>
    <w:rsid w:val="00066066"/>
    <w:rsid w:val="00066074"/>
    <w:rsid w:val="0006610A"/>
    <w:rsid w:val="0006612A"/>
    <w:rsid w:val="00066413"/>
    <w:rsid w:val="0006646C"/>
    <w:rsid w:val="000665E8"/>
    <w:rsid w:val="000665ED"/>
    <w:rsid w:val="0006663F"/>
    <w:rsid w:val="00066C49"/>
    <w:rsid w:val="00066DBB"/>
    <w:rsid w:val="00066E3B"/>
    <w:rsid w:val="00066FA6"/>
    <w:rsid w:val="0006705B"/>
    <w:rsid w:val="00067062"/>
    <w:rsid w:val="000670A3"/>
    <w:rsid w:val="0006744F"/>
    <w:rsid w:val="000674AB"/>
    <w:rsid w:val="00067749"/>
    <w:rsid w:val="00067782"/>
    <w:rsid w:val="00067949"/>
    <w:rsid w:val="00067AC2"/>
    <w:rsid w:val="00067BBC"/>
    <w:rsid w:val="00067CA2"/>
    <w:rsid w:val="00067EA6"/>
    <w:rsid w:val="00067F0F"/>
    <w:rsid w:val="00067FEA"/>
    <w:rsid w:val="00070125"/>
    <w:rsid w:val="000702F3"/>
    <w:rsid w:val="00070378"/>
    <w:rsid w:val="00070472"/>
    <w:rsid w:val="000704CD"/>
    <w:rsid w:val="000704E3"/>
    <w:rsid w:val="000704E6"/>
    <w:rsid w:val="00070506"/>
    <w:rsid w:val="00070556"/>
    <w:rsid w:val="00070685"/>
    <w:rsid w:val="00070832"/>
    <w:rsid w:val="00070945"/>
    <w:rsid w:val="0007099D"/>
    <w:rsid w:val="000709B1"/>
    <w:rsid w:val="00070A3C"/>
    <w:rsid w:val="00070B53"/>
    <w:rsid w:val="00070B7F"/>
    <w:rsid w:val="00070BC3"/>
    <w:rsid w:val="00070DC2"/>
    <w:rsid w:val="00070E31"/>
    <w:rsid w:val="00071001"/>
    <w:rsid w:val="0007106D"/>
    <w:rsid w:val="00071079"/>
    <w:rsid w:val="0007109D"/>
    <w:rsid w:val="000711B5"/>
    <w:rsid w:val="000712D1"/>
    <w:rsid w:val="00071344"/>
    <w:rsid w:val="0007136E"/>
    <w:rsid w:val="00071382"/>
    <w:rsid w:val="00071394"/>
    <w:rsid w:val="00071481"/>
    <w:rsid w:val="00071501"/>
    <w:rsid w:val="000715D7"/>
    <w:rsid w:val="0007167C"/>
    <w:rsid w:val="0007173A"/>
    <w:rsid w:val="00071961"/>
    <w:rsid w:val="00071B21"/>
    <w:rsid w:val="00071B30"/>
    <w:rsid w:val="00071BCC"/>
    <w:rsid w:val="00071E18"/>
    <w:rsid w:val="00072258"/>
    <w:rsid w:val="0007232D"/>
    <w:rsid w:val="0007236F"/>
    <w:rsid w:val="000723FF"/>
    <w:rsid w:val="00072612"/>
    <w:rsid w:val="000726D4"/>
    <w:rsid w:val="00072A96"/>
    <w:rsid w:val="00072BAD"/>
    <w:rsid w:val="00072F61"/>
    <w:rsid w:val="00073012"/>
    <w:rsid w:val="00073078"/>
    <w:rsid w:val="000730D4"/>
    <w:rsid w:val="00073304"/>
    <w:rsid w:val="000734A6"/>
    <w:rsid w:val="0007354E"/>
    <w:rsid w:val="0007361A"/>
    <w:rsid w:val="00073661"/>
    <w:rsid w:val="00073794"/>
    <w:rsid w:val="000738FF"/>
    <w:rsid w:val="00073B20"/>
    <w:rsid w:val="00073B7D"/>
    <w:rsid w:val="00073C7B"/>
    <w:rsid w:val="00073CF7"/>
    <w:rsid w:val="00073E8C"/>
    <w:rsid w:val="00073EF0"/>
    <w:rsid w:val="000741E9"/>
    <w:rsid w:val="0007423E"/>
    <w:rsid w:val="0007437A"/>
    <w:rsid w:val="0007457A"/>
    <w:rsid w:val="000746B0"/>
    <w:rsid w:val="000746CB"/>
    <w:rsid w:val="0007475C"/>
    <w:rsid w:val="00074B10"/>
    <w:rsid w:val="00074C9F"/>
    <w:rsid w:val="00074DE1"/>
    <w:rsid w:val="000751BA"/>
    <w:rsid w:val="0007520A"/>
    <w:rsid w:val="0007528B"/>
    <w:rsid w:val="000752DB"/>
    <w:rsid w:val="00075322"/>
    <w:rsid w:val="0007537E"/>
    <w:rsid w:val="000753FE"/>
    <w:rsid w:val="0007544F"/>
    <w:rsid w:val="000754F8"/>
    <w:rsid w:val="0007584C"/>
    <w:rsid w:val="0007598B"/>
    <w:rsid w:val="000759B5"/>
    <w:rsid w:val="000759C3"/>
    <w:rsid w:val="00075BA9"/>
    <w:rsid w:val="00075C0D"/>
    <w:rsid w:val="00075C3B"/>
    <w:rsid w:val="00075DEC"/>
    <w:rsid w:val="00075FD6"/>
    <w:rsid w:val="00076015"/>
    <w:rsid w:val="00076151"/>
    <w:rsid w:val="000761A6"/>
    <w:rsid w:val="00076350"/>
    <w:rsid w:val="000764D8"/>
    <w:rsid w:val="0007650E"/>
    <w:rsid w:val="00076693"/>
    <w:rsid w:val="000768ED"/>
    <w:rsid w:val="0007695C"/>
    <w:rsid w:val="0007696B"/>
    <w:rsid w:val="00076976"/>
    <w:rsid w:val="000769A4"/>
    <w:rsid w:val="00076A8A"/>
    <w:rsid w:val="00076AFA"/>
    <w:rsid w:val="00076BF7"/>
    <w:rsid w:val="00076C69"/>
    <w:rsid w:val="00076C89"/>
    <w:rsid w:val="00076EFB"/>
    <w:rsid w:val="00077079"/>
    <w:rsid w:val="000770BE"/>
    <w:rsid w:val="000771B9"/>
    <w:rsid w:val="00077208"/>
    <w:rsid w:val="000775C4"/>
    <w:rsid w:val="000775D4"/>
    <w:rsid w:val="0007775A"/>
    <w:rsid w:val="000777E0"/>
    <w:rsid w:val="0007795A"/>
    <w:rsid w:val="00077B44"/>
    <w:rsid w:val="00077E34"/>
    <w:rsid w:val="00077EF8"/>
    <w:rsid w:val="0008002E"/>
    <w:rsid w:val="00080063"/>
    <w:rsid w:val="0008006B"/>
    <w:rsid w:val="000803D8"/>
    <w:rsid w:val="00080406"/>
    <w:rsid w:val="000805A5"/>
    <w:rsid w:val="000808CA"/>
    <w:rsid w:val="000808CE"/>
    <w:rsid w:val="00080B45"/>
    <w:rsid w:val="00080CF4"/>
    <w:rsid w:val="00080EA7"/>
    <w:rsid w:val="00080F67"/>
    <w:rsid w:val="00081124"/>
    <w:rsid w:val="00081215"/>
    <w:rsid w:val="0008125D"/>
    <w:rsid w:val="00081588"/>
    <w:rsid w:val="000816FE"/>
    <w:rsid w:val="000817A5"/>
    <w:rsid w:val="000817A6"/>
    <w:rsid w:val="000817DD"/>
    <w:rsid w:val="000818E4"/>
    <w:rsid w:val="00081916"/>
    <w:rsid w:val="00081979"/>
    <w:rsid w:val="000819AF"/>
    <w:rsid w:val="00081A00"/>
    <w:rsid w:val="00081F69"/>
    <w:rsid w:val="00082223"/>
    <w:rsid w:val="00082252"/>
    <w:rsid w:val="0008237B"/>
    <w:rsid w:val="00082388"/>
    <w:rsid w:val="00082435"/>
    <w:rsid w:val="000825A0"/>
    <w:rsid w:val="00082645"/>
    <w:rsid w:val="00082AB0"/>
    <w:rsid w:val="00082ED7"/>
    <w:rsid w:val="00082FD4"/>
    <w:rsid w:val="00083157"/>
    <w:rsid w:val="00083215"/>
    <w:rsid w:val="0008326B"/>
    <w:rsid w:val="00083380"/>
    <w:rsid w:val="0008348D"/>
    <w:rsid w:val="0008353A"/>
    <w:rsid w:val="00083566"/>
    <w:rsid w:val="00083A85"/>
    <w:rsid w:val="00083C28"/>
    <w:rsid w:val="00083D07"/>
    <w:rsid w:val="00083D9C"/>
    <w:rsid w:val="00083FBD"/>
    <w:rsid w:val="00084276"/>
    <w:rsid w:val="00084336"/>
    <w:rsid w:val="00084689"/>
    <w:rsid w:val="00084819"/>
    <w:rsid w:val="0008486D"/>
    <w:rsid w:val="000848D6"/>
    <w:rsid w:val="00084986"/>
    <w:rsid w:val="00084A5A"/>
    <w:rsid w:val="00084A5E"/>
    <w:rsid w:val="00084C3C"/>
    <w:rsid w:val="00084C6E"/>
    <w:rsid w:val="00084D41"/>
    <w:rsid w:val="00084D4E"/>
    <w:rsid w:val="00084FF6"/>
    <w:rsid w:val="0008509A"/>
    <w:rsid w:val="000851FB"/>
    <w:rsid w:val="00085342"/>
    <w:rsid w:val="00085348"/>
    <w:rsid w:val="00085694"/>
    <w:rsid w:val="0008574E"/>
    <w:rsid w:val="0008574F"/>
    <w:rsid w:val="000857B8"/>
    <w:rsid w:val="00085816"/>
    <w:rsid w:val="000859DB"/>
    <w:rsid w:val="00085C20"/>
    <w:rsid w:val="00085D3A"/>
    <w:rsid w:val="000861B8"/>
    <w:rsid w:val="00086290"/>
    <w:rsid w:val="00086296"/>
    <w:rsid w:val="000862DF"/>
    <w:rsid w:val="00086443"/>
    <w:rsid w:val="00086631"/>
    <w:rsid w:val="00086654"/>
    <w:rsid w:val="00086766"/>
    <w:rsid w:val="00086819"/>
    <w:rsid w:val="0008692B"/>
    <w:rsid w:val="00086AF1"/>
    <w:rsid w:val="00086DE2"/>
    <w:rsid w:val="00086F81"/>
    <w:rsid w:val="00087047"/>
    <w:rsid w:val="00087071"/>
    <w:rsid w:val="0008714F"/>
    <w:rsid w:val="0008720E"/>
    <w:rsid w:val="00087265"/>
    <w:rsid w:val="00087271"/>
    <w:rsid w:val="0008773E"/>
    <w:rsid w:val="000877CF"/>
    <w:rsid w:val="0008786E"/>
    <w:rsid w:val="00087953"/>
    <w:rsid w:val="00087964"/>
    <w:rsid w:val="00087AA5"/>
    <w:rsid w:val="00087DD9"/>
    <w:rsid w:val="00087DFA"/>
    <w:rsid w:val="00087E91"/>
    <w:rsid w:val="00087F01"/>
    <w:rsid w:val="00087F67"/>
    <w:rsid w:val="00090022"/>
    <w:rsid w:val="0009004C"/>
    <w:rsid w:val="0009021F"/>
    <w:rsid w:val="00090350"/>
    <w:rsid w:val="0009038A"/>
    <w:rsid w:val="000904CC"/>
    <w:rsid w:val="0009054D"/>
    <w:rsid w:val="00090756"/>
    <w:rsid w:val="00090B00"/>
    <w:rsid w:val="00090CAE"/>
    <w:rsid w:val="00090CD3"/>
    <w:rsid w:val="00090D81"/>
    <w:rsid w:val="00090E2F"/>
    <w:rsid w:val="0009106A"/>
    <w:rsid w:val="000914EC"/>
    <w:rsid w:val="00091758"/>
    <w:rsid w:val="000919CA"/>
    <w:rsid w:val="00091C8E"/>
    <w:rsid w:val="00091E5C"/>
    <w:rsid w:val="00091E9A"/>
    <w:rsid w:val="00091FE6"/>
    <w:rsid w:val="0009203D"/>
    <w:rsid w:val="00092187"/>
    <w:rsid w:val="000921CB"/>
    <w:rsid w:val="000921E6"/>
    <w:rsid w:val="00092235"/>
    <w:rsid w:val="000923EC"/>
    <w:rsid w:val="00092413"/>
    <w:rsid w:val="00092463"/>
    <w:rsid w:val="00092797"/>
    <w:rsid w:val="000927B3"/>
    <w:rsid w:val="000929D6"/>
    <w:rsid w:val="00092C8C"/>
    <w:rsid w:val="00092CDD"/>
    <w:rsid w:val="00092CFF"/>
    <w:rsid w:val="00092E3E"/>
    <w:rsid w:val="00093072"/>
    <w:rsid w:val="000930CC"/>
    <w:rsid w:val="00093212"/>
    <w:rsid w:val="00093242"/>
    <w:rsid w:val="00093367"/>
    <w:rsid w:val="00093439"/>
    <w:rsid w:val="000934E8"/>
    <w:rsid w:val="00093506"/>
    <w:rsid w:val="000936F3"/>
    <w:rsid w:val="0009385A"/>
    <w:rsid w:val="00093AAE"/>
    <w:rsid w:val="00093B17"/>
    <w:rsid w:val="00093B5D"/>
    <w:rsid w:val="00093C9A"/>
    <w:rsid w:val="00093CA3"/>
    <w:rsid w:val="00093F89"/>
    <w:rsid w:val="00093FF6"/>
    <w:rsid w:val="0009409A"/>
    <w:rsid w:val="000940CB"/>
    <w:rsid w:val="000940DB"/>
    <w:rsid w:val="00094135"/>
    <w:rsid w:val="00094138"/>
    <w:rsid w:val="00094261"/>
    <w:rsid w:val="000942A6"/>
    <w:rsid w:val="000943F9"/>
    <w:rsid w:val="000947BA"/>
    <w:rsid w:val="000947F5"/>
    <w:rsid w:val="0009485F"/>
    <w:rsid w:val="000948A2"/>
    <w:rsid w:val="00094996"/>
    <w:rsid w:val="000949D6"/>
    <w:rsid w:val="00094A09"/>
    <w:rsid w:val="00094B30"/>
    <w:rsid w:val="00094D05"/>
    <w:rsid w:val="00094F13"/>
    <w:rsid w:val="00094F95"/>
    <w:rsid w:val="00094FDF"/>
    <w:rsid w:val="00095096"/>
    <w:rsid w:val="0009509C"/>
    <w:rsid w:val="000950EA"/>
    <w:rsid w:val="00095140"/>
    <w:rsid w:val="0009519F"/>
    <w:rsid w:val="000951B4"/>
    <w:rsid w:val="000951C4"/>
    <w:rsid w:val="000952C2"/>
    <w:rsid w:val="000957F7"/>
    <w:rsid w:val="000959BA"/>
    <w:rsid w:val="00095A69"/>
    <w:rsid w:val="00095DEB"/>
    <w:rsid w:val="00095E52"/>
    <w:rsid w:val="0009611D"/>
    <w:rsid w:val="00096146"/>
    <w:rsid w:val="0009622C"/>
    <w:rsid w:val="0009638A"/>
    <w:rsid w:val="00096498"/>
    <w:rsid w:val="000964B2"/>
    <w:rsid w:val="000965E9"/>
    <w:rsid w:val="0009671C"/>
    <w:rsid w:val="000967F2"/>
    <w:rsid w:val="000969A0"/>
    <w:rsid w:val="00096BB8"/>
    <w:rsid w:val="00096C09"/>
    <w:rsid w:val="00096C3B"/>
    <w:rsid w:val="00096C55"/>
    <w:rsid w:val="00096D8C"/>
    <w:rsid w:val="00096DBA"/>
    <w:rsid w:val="00096E2D"/>
    <w:rsid w:val="00096E76"/>
    <w:rsid w:val="00096EEC"/>
    <w:rsid w:val="0009711D"/>
    <w:rsid w:val="000971B0"/>
    <w:rsid w:val="00097227"/>
    <w:rsid w:val="000974FF"/>
    <w:rsid w:val="00097541"/>
    <w:rsid w:val="0009761E"/>
    <w:rsid w:val="000976DE"/>
    <w:rsid w:val="000976EC"/>
    <w:rsid w:val="00097907"/>
    <w:rsid w:val="000979CE"/>
    <w:rsid w:val="00097B79"/>
    <w:rsid w:val="00097CCA"/>
    <w:rsid w:val="00097CE0"/>
    <w:rsid w:val="00097DE2"/>
    <w:rsid w:val="000A00D0"/>
    <w:rsid w:val="000A01D3"/>
    <w:rsid w:val="000A02B1"/>
    <w:rsid w:val="000A02E2"/>
    <w:rsid w:val="000A03AF"/>
    <w:rsid w:val="000A03B2"/>
    <w:rsid w:val="000A04B3"/>
    <w:rsid w:val="000A04C6"/>
    <w:rsid w:val="000A05C5"/>
    <w:rsid w:val="000A065F"/>
    <w:rsid w:val="000A0693"/>
    <w:rsid w:val="000A0957"/>
    <w:rsid w:val="000A09A6"/>
    <w:rsid w:val="000A0ABD"/>
    <w:rsid w:val="000A0C44"/>
    <w:rsid w:val="000A0C50"/>
    <w:rsid w:val="000A0C5B"/>
    <w:rsid w:val="000A0D63"/>
    <w:rsid w:val="000A0E04"/>
    <w:rsid w:val="000A0ED0"/>
    <w:rsid w:val="000A0FA3"/>
    <w:rsid w:val="000A1031"/>
    <w:rsid w:val="000A12FC"/>
    <w:rsid w:val="000A135F"/>
    <w:rsid w:val="000A13D1"/>
    <w:rsid w:val="000A1430"/>
    <w:rsid w:val="000A15A6"/>
    <w:rsid w:val="000A15E6"/>
    <w:rsid w:val="000A163F"/>
    <w:rsid w:val="000A16C1"/>
    <w:rsid w:val="000A17AC"/>
    <w:rsid w:val="000A1839"/>
    <w:rsid w:val="000A1888"/>
    <w:rsid w:val="000A1950"/>
    <w:rsid w:val="000A1A73"/>
    <w:rsid w:val="000A1A7A"/>
    <w:rsid w:val="000A1B23"/>
    <w:rsid w:val="000A1BA8"/>
    <w:rsid w:val="000A1E09"/>
    <w:rsid w:val="000A22D2"/>
    <w:rsid w:val="000A2394"/>
    <w:rsid w:val="000A2416"/>
    <w:rsid w:val="000A2820"/>
    <w:rsid w:val="000A2A09"/>
    <w:rsid w:val="000A2ADD"/>
    <w:rsid w:val="000A2AE9"/>
    <w:rsid w:val="000A2E11"/>
    <w:rsid w:val="000A2FBF"/>
    <w:rsid w:val="000A3158"/>
    <w:rsid w:val="000A328C"/>
    <w:rsid w:val="000A3316"/>
    <w:rsid w:val="000A35DE"/>
    <w:rsid w:val="000A3679"/>
    <w:rsid w:val="000A3855"/>
    <w:rsid w:val="000A38EA"/>
    <w:rsid w:val="000A3974"/>
    <w:rsid w:val="000A39D5"/>
    <w:rsid w:val="000A39E2"/>
    <w:rsid w:val="000A3ABE"/>
    <w:rsid w:val="000A3BC3"/>
    <w:rsid w:val="000A3BE5"/>
    <w:rsid w:val="000A3D82"/>
    <w:rsid w:val="000A3E89"/>
    <w:rsid w:val="000A3EE8"/>
    <w:rsid w:val="000A3F01"/>
    <w:rsid w:val="000A3F76"/>
    <w:rsid w:val="000A3FF6"/>
    <w:rsid w:val="000A4317"/>
    <w:rsid w:val="000A438B"/>
    <w:rsid w:val="000A44FB"/>
    <w:rsid w:val="000A47BF"/>
    <w:rsid w:val="000A4A86"/>
    <w:rsid w:val="000A4D0C"/>
    <w:rsid w:val="000A4E43"/>
    <w:rsid w:val="000A4F65"/>
    <w:rsid w:val="000A4FC7"/>
    <w:rsid w:val="000A514F"/>
    <w:rsid w:val="000A533D"/>
    <w:rsid w:val="000A53BF"/>
    <w:rsid w:val="000A55DC"/>
    <w:rsid w:val="000A56C3"/>
    <w:rsid w:val="000A589A"/>
    <w:rsid w:val="000A58C7"/>
    <w:rsid w:val="000A59E8"/>
    <w:rsid w:val="000A5A5A"/>
    <w:rsid w:val="000A5AE0"/>
    <w:rsid w:val="000A5C00"/>
    <w:rsid w:val="000A5C11"/>
    <w:rsid w:val="000A5E1A"/>
    <w:rsid w:val="000A5E75"/>
    <w:rsid w:val="000A5ED1"/>
    <w:rsid w:val="000A5F31"/>
    <w:rsid w:val="000A61AD"/>
    <w:rsid w:val="000A62E7"/>
    <w:rsid w:val="000A643B"/>
    <w:rsid w:val="000A64FE"/>
    <w:rsid w:val="000A677A"/>
    <w:rsid w:val="000A67DC"/>
    <w:rsid w:val="000A697E"/>
    <w:rsid w:val="000A6AF5"/>
    <w:rsid w:val="000A6BF9"/>
    <w:rsid w:val="000A6C53"/>
    <w:rsid w:val="000A6F3C"/>
    <w:rsid w:val="000A6FBB"/>
    <w:rsid w:val="000A7060"/>
    <w:rsid w:val="000A710D"/>
    <w:rsid w:val="000A7369"/>
    <w:rsid w:val="000A737B"/>
    <w:rsid w:val="000A74DF"/>
    <w:rsid w:val="000A7556"/>
    <w:rsid w:val="000A75C0"/>
    <w:rsid w:val="000A762C"/>
    <w:rsid w:val="000A7649"/>
    <w:rsid w:val="000A76A0"/>
    <w:rsid w:val="000A76B6"/>
    <w:rsid w:val="000A76F5"/>
    <w:rsid w:val="000A7A31"/>
    <w:rsid w:val="000A7B16"/>
    <w:rsid w:val="000A7B20"/>
    <w:rsid w:val="000A7BCC"/>
    <w:rsid w:val="000A7CAE"/>
    <w:rsid w:val="000A7D1F"/>
    <w:rsid w:val="000A7DB1"/>
    <w:rsid w:val="000A7DE7"/>
    <w:rsid w:val="000A7FC7"/>
    <w:rsid w:val="000B0029"/>
    <w:rsid w:val="000B034A"/>
    <w:rsid w:val="000B040B"/>
    <w:rsid w:val="000B052C"/>
    <w:rsid w:val="000B05F4"/>
    <w:rsid w:val="000B0615"/>
    <w:rsid w:val="000B061A"/>
    <w:rsid w:val="000B076F"/>
    <w:rsid w:val="000B08CA"/>
    <w:rsid w:val="000B0A7F"/>
    <w:rsid w:val="000B0B27"/>
    <w:rsid w:val="000B0CC9"/>
    <w:rsid w:val="000B0E1B"/>
    <w:rsid w:val="000B0E70"/>
    <w:rsid w:val="000B13A4"/>
    <w:rsid w:val="000B189B"/>
    <w:rsid w:val="000B1B48"/>
    <w:rsid w:val="000B1B75"/>
    <w:rsid w:val="000B1C81"/>
    <w:rsid w:val="000B1F1A"/>
    <w:rsid w:val="000B2017"/>
    <w:rsid w:val="000B2246"/>
    <w:rsid w:val="000B224D"/>
    <w:rsid w:val="000B2278"/>
    <w:rsid w:val="000B233B"/>
    <w:rsid w:val="000B2469"/>
    <w:rsid w:val="000B24D0"/>
    <w:rsid w:val="000B25D9"/>
    <w:rsid w:val="000B268E"/>
    <w:rsid w:val="000B271C"/>
    <w:rsid w:val="000B27AE"/>
    <w:rsid w:val="000B27D2"/>
    <w:rsid w:val="000B28BF"/>
    <w:rsid w:val="000B28C2"/>
    <w:rsid w:val="000B28CF"/>
    <w:rsid w:val="000B29E6"/>
    <w:rsid w:val="000B2BD5"/>
    <w:rsid w:val="000B2D2E"/>
    <w:rsid w:val="000B2D50"/>
    <w:rsid w:val="000B300B"/>
    <w:rsid w:val="000B319D"/>
    <w:rsid w:val="000B31C7"/>
    <w:rsid w:val="000B3371"/>
    <w:rsid w:val="000B33B8"/>
    <w:rsid w:val="000B34A0"/>
    <w:rsid w:val="000B34F9"/>
    <w:rsid w:val="000B357E"/>
    <w:rsid w:val="000B35F7"/>
    <w:rsid w:val="000B3607"/>
    <w:rsid w:val="000B3741"/>
    <w:rsid w:val="000B387F"/>
    <w:rsid w:val="000B38EE"/>
    <w:rsid w:val="000B39DF"/>
    <w:rsid w:val="000B3A6D"/>
    <w:rsid w:val="000B3CC0"/>
    <w:rsid w:val="000B3D98"/>
    <w:rsid w:val="000B3E31"/>
    <w:rsid w:val="000B3F61"/>
    <w:rsid w:val="000B3F83"/>
    <w:rsid w:val="000B426B"/>
    <w:rsid w:val="000B4483"/>
    <w:rsid w:val="000B44ED"/>
    <w:rsid w:val="000B4659"/>
    <w:rsid w:val="000B482F"/>
    <w:rsid w:val="000B484D"/>
    <w:rsid w:val="000B4A93"/>
    <w:rsid w:val="000B4AC2"/>
    <w:rsid w:val="000B4B88"/>
    <w:rsid w:val="000B4BBA"/>
    <w:rsid w:val="000B4D18"/>
    <w:rsid w:val="000B4F51"/>
    <w:rsid w:val="000B4FCE"/>
    <w:rsid w:val="000B507A"/>
    <w:rsid w:val="000B5451"/>
    <w:rsid w:val="000B55BB"/>
    <w:rsid w:val="000B5674"/>
    <w:rsid w:val="000B567F"/>
    <w:rsid w:val="000B5B0F"/>
    <w:rsid w:val="000B5B5F"/>
    <w:rsid w:val="000B5C04"/>
    <w:rsid w:val="000B5D19"/>
    <w:rsid w:val="000B5EB7"/>
    <w:rsid w:val="000B5FCB"/>
    <w:rsid w:val="000B6006"/>
    <w:rsid w:val="000B6168"/>
    <w:rsid w:val="000B61A2"/>
    <w:rsid w:val="000B61A8"/>
    <w:rsid w:val="000B61BC"/>
    <w:rsid w:val="000B61D3"/>
    <w:rsid w:val="000B6206"/>
    <w:rsid w:val="000B6258"/>
    <w:rsid w:val="000B6331"/>
    <w:rsid w:val="000B6432"/>
    <w:rsid w:val="000B6608"/>
    <w:rsid w:val="000B6862"/>
    <w:rsid w:val="000B68BE"/>
    <w:rsid w:val="000B6962"/>
    <w:rsid w:val="000B696C"/>
    <w:rsid w:val="000B6A5E"/>
    <w:rsid w:val="000B6B60"/>
    <w:rsid w:val="000B6BBA"/>
    <w:rsid w:val="000B6BF0"/>
    <w:rsid w:val="000B6CC0"/>
    <w:rsid w:val="000B6CCA"/>
    <w:rsid w:val="000B7033"/>
    <w:rsid w:val="000B708D"/>
    <w:rsid w:val="000B7125"/>
    <w:rsid w:val="000B718D"/>
    <w:rsid w:val="000B737A"/>
    <w:rsid w:val="000B742E"/>
    <w:rsid w:val="000B76CC"/>
    <w:rsid w:val="000B772D"/>
    <w:rsid w:val="000B773A"/>
    <w:rsid w:val="000B7781"/>
    <w:rsid w:val="000B7853"/>
    <w:rsid w:val="000B786A"/>
    <w:rsid w:val="000B79AF"/>
    <w:rsid w:val="000B7E33"/>
    <w:rsid w:val="000B7E70"/>
    <w:rsid w:val="000B7E98"/>
    <w:rsid w:val="000C0092"/>
    <w:rsid w:val="000C00AC"/>
    <w:rsid w:val="000C01B6"/>
    <w:rsid w:val="000C028D"/>
    <w:rsid w:val="000C02FA"/>
    <w:rsid w:val="000C0322"/>
    <w:rsid w:val="000C03DC"/>
    <w:rsid w:val="000C03FD"/>
    <w:rsid w:val="000C0425"/>
    <w:rsid w:val="000C0459"/>
    <w:rsid w:val="000C048C"/>
    <w:rsid w:val="000C04CC"/>
    <w:rsid w:val="000C06CC"/>
    <w:rsid w:val="000C06DB"/>
    <w:rsid w:val="000C09AA"/>
    <w:rsid w:val="000C0B91"/>
    <w:rsid w:val="000C0D6F"/>
    <w:rsid w:val="000C0D77"/>
    <w:rsid w:val="000C0F83"/>
    <w:rsid w:val="000C1209"/>
    <w:rsid w:val="000C129E"/>
    <w:rsid w:val="000C12A8"/>
    <w:rsid w:val="000C14E1"/>
    <w:rsid w:val="000C1653"/>
    <w:rsid w:val="000C1697"/>
    <w:rsid w:val="000C176E"/>
    <w:rsid w:val="000C1806"/>
    <w:rsid w:val="000C1818"/>
    <w:rsid w:val="000C1847"/>
    <w:rsid w:val="000C1867"/>
    <w:rsid w:val="000C18E7"/>
    <w:rsid w:val="000C1904"/>
    <w:rsid w:val="000C19B1"/>
    <w:rsid w:val="000C1B09"/>
    <w:rsid w:val="000C1B57"/>
    <w:rsid w:val="000C1C4A"/>
    <w:rsid w:val="000C1D43"/>
    <w:rsid w:val="000C1DA7"/>
    <w:rsid w:val="000C1EF0"/>
    <w:rsid w:val="000C206A"/>
    <w:rsid w:val="000C2136"/>
    <w:rsid w:val="000C23CD"/>
    <w:rsid w:val="000C26CA"/>
    <w:rsid w:val="000C2800"/>
    <w:rsid w:val="000C283A"/>
    <w:rsid w:val="000C291F"/>
    <w:rsid w:val="000C2A6D"/>
    <w:rsid w:val="000C2AAF"/>
    <w:rsid w:val="000C2B66"/>
    <w:rsid w:val="000C2B93"/>
    <w:rsid w:val="000C2C91"/>
    <w:rsid w:val="000C2D27"/>
    <w:rsid w:val="000C2E74"/>
    <w:rsid w:val="000C3074"/>
    <w:rsid w:val="000C30A3"/>
    <w:rsid w:val="000C3122"/>
    <w:rsid w:val="000C3129"/>
    <w:rsid w:val="000C3157"/>
    <w:rsid w:val="000C31B0"/>
    <w:rsid w:val="000C31C5"/>
    <w:rsid w:val="000C3394"/>
    <w:rsid w:val="000C33D1"/>
    <w:rsid w:val="000C33FE"/>
    <w:rsid w:val="000C35C2"/>
    <w:rsid w:val="000C367F"/>
    <w:rsid w:val="000C374E"/>
    <w:rsid w:val="000C3905"/>
    <w:rsid w:val="000C3BE1"/>
    <w:rsid w:val="000C3C8F"/>
    <w:rsid w:val="000C3D10"/>
    <w:rsid w:val="000C3E25"/>
    <w:rsid w:val="000C3F1C"/>
    <w:rsid w:val="000C3F65"/>
    <w:rsid w:val="000C4003"/>
    <w:rsid w:val="000C407D"/>
    <w:rsid w:val="000C4124"/>
    <w:rsid w:val="000C41BA"/>
    <w:rsid w:val="000C41FE"/>
    <w:rsid w:val="000C41FF"/>
    <w:rsid w:val="000C43FC"/>
    <w:rsid w:val="000C4665"/>
    <w:rsid w:val="000C4670"/>
    <w:rsid w:val="000C4953"/>
    <w:rsid w:val="000C4A1E"/>
    <w:rsid w:val="000C4A7E"/>
    <w:rsid w:val="000C4A9C"/>
    <w:rsid w:val="000C4ABB"/>
    <w:rsid w:val="000C4DDD"/>
    <w:rsid w:val="000C4E14"/>
    <w:rsid w:val="000C4ECC"/>
    <w:rsid w:val="000C4EFD"/>
    <w:rsid w:val="000C4F39"/>
    <w:rsid w:val="000C5050"/>
    <w:rsid w:val="000C50C7"/>
    <w:rsid w:val="000C510A"/>
    <w:rsid w:val="000C53A0"/>
    <w:rsid w:val="000C54A3"/>
    <w:rsid w:val="000C5526"/>
    <w:rsid w:val="000C56A3"/>
    <w:rsid w:val="000C59C7"/>
    <w:rsid w:val="000C5AD2"/>
    <w:rsid w:val="000C5C5B"/>
    <w:rsid w:val="000C5DB4"/>
    <w:rsid w:val="000C5FE5"/>
    <w:rsid w:val="000C6020"/>
    <w:rsid w:val="000C618C"/>
    <w:rsid w:val="000C639A"/>
    <w:rsid w:val="000C662E"/>
    <w:rsid w:val="000C66AA"/>
    <w:rsid w:val="000C66FE"/>
    <w:rsid w:val="000C6788"/>
    <w:rsid w:val="000C67A5"/>
    <w:rsid w:val="000C67BF"/>
    <w:rsid w:val="000C686C"/>
    <w:rsid w:val="000C68B5"/>
    <w:rsid w:val="000C692C"/>
    <w:rsid w:val="000C6946"/>
    <w:rsid w:val="000C698A"/>
    <w:rsid w:val="000C69E2"/>
    <w:rsid w:val="000C69F3"/>
    <w:rsid w:val="000C6C0B"/>
    <w:rsid w:val="000C6C47"/>
    <w:rsid w:val="000C6DEA"/>
    <w:rsid w:val="000C720E"/>
    <w:rsid w:val="000C743E"/>
    <w:rsid w:val="000C74B3"/>
    <w:rsid w:val="000C7607"/>
    <w:rsid w:val="000C78B2"/>
    <w:rsid w:val="000C7961"/>
    <w:rsid w:val="000C7A57"/>
    <w:rsid w:val="000C7C58"/>
    <w:rsid w:val="000C7CD9"/>
    <w:rsid w:val="000C7E24"/>
    <w:rsid w:val="000D0220"/>
    <w:rsid w:val="000D0269"/>
    <w:rsid w:val="000D03AC"/>
    <w:rsid w:val="000D03EF"/>
    <w:rsid w:val="000D0546"/>
    <w:rsid w:val="000D067E"/>
    <w:rsid w:val="000D0733"/>
    <w:rsid w:val="000D0736"/>
    <w:rsid w:val="000D0896"/>
    <w:rsid w:val="000D090E"/>
    <w:rsid w:val="000D09B8"/>
    <w:rsid w:val="000D0B7A"/>
    <w:rsid w:val="000D0C69"/>
    <w:rsid w:val="000D0CB0"/>
    <w:rsid w:val="000D0CFB"/>
    <w:rsid w:val="000D0D22"/>
    <w:rsid w:val="000D0E40"/>
    <w:rsid w:val="000D0F40"/>
    <w:rsid w:val="000D1335"/>
    <w:rsid w:val="000D1470"/>
    <w:rsid w:val="000D1582"/>
    <w:rsid w:val="000D15BE"/>
    <w:rsid w:val="000D1603"/>
    <w:rsid w:val="000D1665"/>
    <w:rsid w:val="000D16B1"/>
    <w:rsid w:val="000D189A"/>
    <w:rsid w:val="000D1ABA"/>
    <w:rsid w:val="000D1BAC"/>
    <w:rsid w:val="000D1C15"/>
    <w:rsid w:val="000D1CA2"/>
    <w:rsid w:val="000D1CCB"/>
    <w:rsid w:val="000D1D92"/>
    <w:rsid w:val="000D1DBD"/>
    <w:rsid w:val="000D217A"/>
    <w:rsid w:val="000D2249"/>
    <w:rsid w:val="000D2333"/>
    <w:rsid w:val="000D24F9"/>
    <w:rsid w:val="000D267B"/>
    <w:rsid w:val="000D27A5"/>
    <w:rsid w:val="000D2C31"/>
    <w:rsid w:val="000D2E51"/>
    <w:rsid w:val="000D2EF3"/>
    <w:rsid w:val="000D2FDF"/>
    <w:rsid w:val="000D317D"/>
    <w:rsid w:val="000D327E"/>
    <w:rsid w:val="000D33B6"/>
    <w:rsid w:val="000D34C7"/>
    <w:rsid w:val="000D34F0"/>
    <w:rsid w:val="000D3510"/>
    <w:rsid w:val="000D36F1"/>
    <w:rsid w:val="000D37ED"/>
    <w:rsid w:val="000D3CFC"/>
    <w:rsid w:val="000D40E5"/>
    <w:rsid w:val="000D4119"/>
    <w:rsid w:val="000D4364"/>
    <w:rsid w:val="000D4396"/>
    <w:rsid w:val="000D44F1"/>
    <w:rsid w:val="000D455D"/>
    <w:rsid w:val="000D4693"/>
    <w:rsid w:val="000D483F"/>
    <w:rsid w:val="000D493D"/>
    <w:rsid w:val="000D496C"/>
    <w:rsid w:val="000D4A14"/>
    <w:rsid w:val="000D4A2B"/>
    <w:rsid w:val="000D4A5F"/>
    <w:rsid w:val="000D4CAE"/>
    <w:rsid w:val="000D4D37"/>
    <w:rsid w:val="000D5073"/>
    <w:rsid w:val="000D514E"/>
    <w:rsid w:val="000D51A3"/>
    <w:rsid w:val="000D5212"/>
    <w:rsid w:val="000D53CE"/>
    <w:rsid w:val="000D5406"/>
    <w:rsid w:val="000D5483"/>
    <w:rsid w:val="000D5784"/>
    <w:rsid w:val="000D57D6"/>
    <w:rsid w:val="000D59C1"/>
    <w:rsid w:val="000D5AEA"/>
    <w:rsid w:val="000D5C46"/>
    <w:rsid w:val="000D5EB1"/>
    <w:rsid w:val="000D606C"/>
    <w:rsid w:val="000D659E"/>
    <w:rsid w:val="000D664A"/>
    <w:rsid w:val="000D66A4"/>
    <w:rsid w:val="000D68F1"/>
    <w:rsid w:val="000D6A02"/>
    <w:rsid w:val="000D6B01"/>
    <w:rsid w:val="000D6B39"/>
    <w:rsid w:val="000D6C8B"/>
    <w:rsid w:val="000D6D32"/>
    <w:rsid w:val="000D6D38"/>
    <w:rsid w:val="000D6D62"/>
    <w:rsid w:val="000D6E16"/>
    <w:rsid w:val="000D6EC9"/>
    <w:rsid w:val="000D6EE5"/>
    <w:rsid w:val="000D6FE6"/>
    <w:rsid w:val="000D70E9"/>
    <w:rsid w:val="000D7267"/>
    <w:rsid w:val="000D7281"/>
    <w:rsid w:val="000D72C5"/>
    <w:rsid w:val="000D72F9"/>
    <w:rsid w:val="000D7387"/>
    <w:rsid w:val="000D76D5"/>
    <w:rsid w:val="000D7863"/>
    <w:rsid w:val="000D79CD"/>
    <w:rsid w:val="000D79D8"/>
    <w:rsid w:val="000D7ACF"/>
    <w:rsid w:val="000D7BCB"/>
    <w:rsid w:val="000D7C8A"/>
    <w:rsid w:val="000D7E95"/>
    <w:rsid w:val="000D7F24"/>
    <w:rsid w:val="000D7F97"/>
    <w:rsid w:val="000D7FC6"/>
    <w:rsid w:val="000E000A"/>
    <w:rsid w:val="000E00FA"/>
    <w:rsid w:val="000E03A1"/>
    <w:rsid w:val="000E03B4"/>
    <w:rsid w:val="000E03CF"/>
    <w:rsid w:val="000E04EF"/>
    <w:rsid w:val="000E0573"/>
    <w:rsid w:val="000E0665"/>
    <w:rsid w:val="000E068E"/>
    <w:rsid w:val="000E06BC"/>
    <w:rsid w:val="000E0722"/>
    <w:rsid w:val="000E0781"/>
    <w:rsid w:val="000E0787"/>
    <w:rsid w:val="000E08BB"/>
    <w:rsid w:val="000E0911"/>
    <w:rsid w:val="000E0A9F"/>
    <w:rsid w:val="000E0B0D"/>
    <w:rsid w:val="000E0B6A"/>
    <w:rsid w:val="000E0BA0"/>
    <w:rsid w:val="000E0C0C"/>
    <w:rsid w:val="000E0C10"/>
    <w:rsid w:val="000E0C46"/>
    <w:rsid w:val="000E0E4B"/>
    <w:rsid w:val="000E0E58"/>
    <w:rsid w:val="000E0EBC"/>
    <w:rsid w:val="000E0F40"/>
    <w:rsid w:val="000E136F"/>
    <w:rsid w:val="000E14E0"/>
    <w:rsid w:val="000E15BB"/>
    <w:rsid w:val="000E16C1"/>
    <w:rsid w:val="000E17F2"/>
    <w:rsid w:val="000E1803"/>
    <w:rsid w:val="000E1AE8"/>
    <w:rsid w:val="000E1C2D"/>
    <w:rsid w:val="000E1CF4"/>
    <w:rsid w:val="000E1DDE"/>
    <w:rsid w:val="000E1DE8"/>
    <w:rsid w:val="000E1E79"/>
    <w:rsid w:val="000E1F81"/>
    <w:rsid w:val="000E1FF1"/>
    <w:rsid w:val="000E206C"/>
    <w:rsid w:val="000E20D2"/>
    <w:rsid w:val="000E211D"/>
    <w:rsid w:val="000E21BB"/>
    <w:rsid w:val="000E244E"/>
    <w:rsid w:val="000E24E6"/>
    <w:rsid w:val="000E27A9"/>
    <w:rsid w:val="000E2838"/>
    <w:rsid w:val="000E296F"/>
    <w:rsid w:val="000E29BA"/>
    <w:rsid w:val="000E2A24"/>
    <w:rsid w:val="000E2A34"/>
    <w:rsid w:val="000E2A36"/>
    <w:rsid w:val="000E2AAF"/>
    <w:rsid w:val="000E2C36"/>
    <w:rsid w:val="000E2DF4"/>
    <w:rsid w:val="000E2E6E"/>
    <w:rsid w:val="000E3537"/>
    <w:rsid w:val="000E35DC"/>
    <w:rsid w:val="000E3698"/>
    <w:rsid w:val="000E36C6"/>
    <w:rsid w:val="000E36C9"/>
    <w:rsid w:val="000E384E"/>
    <w:rsid w:val="000E3ABE"/>
    <w:rsid w:val="000E3E63"/>
    <w:rsid w:val="000E3EAE"/>
    <w:rsid w:val="000E40A2"/>
    <w:rsid w:val="000E41EA"/>
    <w:rsid w:val="000E4211"/>
    <w:rsid w:val="000E42AD"/>
    <w:rsid w:val="000E4300"/>
    <w:rsid w:val="000E4312"/>
    <w:rsid w:val="000E447D"/>
    <w:rsid w:val="000E44EB"/>
    <w:rsid w:val="000E45C9"/>
    <w:rsid w:val="000E46F3"/>
    <w:rsid w:val="000E475A"/>
    <w:rsid w:val="000E48C3"/>
    <w:rsid w:val="000E48FE"/>
    <w:rsid w:val="000E49D0"/>
    <w:rsid w:val="000E4A0C"/>
    <w:rsid w:val="000E4A44"/>
    <w:rsid w:val="000E4AE6"/>
    <w:rsid w:val="000E4B12"/>
    <w:rsid w:val="000E4C2B"/>
    <w:rsid w:val="000E4D14"/>
    <w:rsid w:val="000E4E6C"/>
    <w:rsid w:val="000E4ED0"/>
    <w:rsid w:val="000E504D"/>
    <w:rsid w:val="000E527E"/>
    <w:rsid w:val="000E5410"/>
    <w:rsid w:val="000E56F6"/>
    <w:rsid w:val="000E5953"/>
    <w:rsid w:val="000E5A5F"/>
    <w:rsid w:val="000E5A9C"/>
    <w:rsid w:val="000E5AD5"/>
    <w:rsid w:val="000E5AF2"/>
    <w:rsid w:val="000E5B01"/>
    <w:rsid w:val="000E5BFF"/>
    <w:rsid w:val="000E5CF3"/>
    <w:rsid w:val="000E5D55"/>
    <w:rsid w:val="000E5DCE"/>
    <w:rsid w:val="000E5E3E"/>
    <w:rsid w:val="000E5F0E"/>
    <w:rsid w:val="000E6183"/>
    <w:rsid w:val="000E6219"/>
    <w:rsid w:val="000E6236"/>
    <w:rsid w:val="000E6439"/>
    <w:rsid w:val="000E645B"/>
    <w:rsid w:val="000E6468"/>
    <w:rsid w:val="000E64C7"/>
    <w:rsid w:val="000E65ED"/>
    <w:rsid w:val="000E662E"/>
    <w:rsid w:val="000E67AD"/>
    <w:rsid w:val="000E6A78"/>
    <w:rsid w:val="000E6B71"/>
    <w:rsid w:val="000E6B7C"/>
    <w:rsid w:val="000E6F63"/>
    <w:rsid w:val="000E7064"/>
    <w:rsid w:val="000E72E7"/>
    <w:rsid w:val="000E763B"/>
    <w:rsid w:val="000E7803"/>
    <w:rsid w:val="000E7831"/>
    <w:rsid w:val="000E7A60"/>
    <w:rsid w:val="000E7AC1"/>
    <w:rsid w:val="000E7BA5"/>
    <w:rsid w:val="000E7C39"/>
    <w:rsid w:val="000E7C55"/>
    <w:rsid w:val="000E7CF3"/>
    <w:rsid w:val="000E7DBD"/>
    <w:rsid w:val="000E7DC2"/>
    <w:rsid w:val="000E7DF6"/>
    <w:rsid w:val="000E7F3D"/>
    <w:rsid w:val="000E7FEF"/>
    <w:rsid w:val="000F004B"/>
    <w:rsid w:val="000F0065"/>
    <w:rsid w:val="000F00B2"/>
    <w:rsid w:val="000F01CE"/>
    <w:rsid w:val="000F01F3"/>
    <w:rsid w:val="000F0280"/>
    <w:rsid w:val="000F0492"/>
    <w:rsid w:val="000F0551"/>
    <w:rsid w:val="000F07CF"/>
    <w:rsid w:val="000F088B"/>
    <w:rsid w:val="000F08C9"/>
    <w:rsid w:val="000F0970"/>
    <w:rsid w:val="000F0A22"/>
    <w:rsid w:val="000F0B06"/>
    <w:rsid w:val="000F0B07"/>
    <w:rsid w:val="000F0B38"/>
    <w:rsid w:val="000F0B4F"/>
    <w:rsid w:val="000F0B7E"/>
    <w:rsid w:val="000F0DB8"/>
    <w:rsid w:val="000F101D"/>
    <w:rsid w:val="000F102C"/>
    <w:rsid w:val="000F1140"/>
    <w:rsid w:val="000F1141"/>
    <w:rsid w:val="000F119B"/>
    <w:rsid w:val="000F11BA"/>
    <w:rsid w:val="000F1205"/>
    <w:rsid w:val="000F121A"/>
    <w:rsid w:val="000F122B"/>
    <w:rsid w:val="000F12C9"/>
    <w:rsid w:val="000F148F"/>
    <w:rsid w:val="000F149C"/>
    <w:rsid w:val="000F15D1"/>
    <w:rsid w:val="000F15DB"/>
    <w:rsid w:val="000F15E6"/>
    <w:rsid w:val="000F16C2"/>
    <w:rsid w:val="000F1738"/>
    <w:rsid w:val="000F1748"/>
    <w:rsid w:val="000F1A0A"/>
    <w:rsid w:val="000F1A98"/>
    <w:rsid w:val="000F1AF3"/>
    <w:rsid w:val="000F1B37"/>
    <w:rsid w:val="000F1B44"/>
    <w:rsid w:val="000F1C64"/>
    <w:rsid w:val="000F1CD5"/>
    <w:rsid w:val="000F1D99"/>
    <w:rsid w:val="000F1F1D"/>
    <w:rsid w:val="000F2139"/>
    <w:rsid w:val="000F240F"/>
    <w:rsid w:val="000F2426"/>
    <w:rsid w:val="000F2513"/>
    <w:rsid w:val="000F25A2"/>
    <w:rsid w:val="000F2755"/>
    <w:rsid w:val="000F27EE"/>
    <w:rsid w:val="000F28B3"/>
    <w:rsid w:val="000F28BB"/>
    <w:rsid w:val="000F2A3E"/>
    <w:rsid w:val="000F2A50"/>
    <w:rsid w:val="000F2AF1"/>
    <w:rsid w:val="000F2B07"/>
    <w:rsid w:val="000F2BD3"/>
    <w:rsid w:val="000F2D30"/>
    <w:rsid w:val="000F2EE5"/>
    <w:rsid w:val="000F2F24"/>
    <w:rsid w:val="000F2FDA"/>
    <w:rsid w:val="000F3057"/>
    <w:rsid w:val="000F305A"/>
    <w:rsid w:val="000F3104"/>
    <w:rsid w:val="000F32D2"/>
    <w:rsid w:val="000F359C"/>
    <w:rsid w:val="000F360A"/>
    <w:rsid w:val="000F370D"/>
    <w:rsid w:val="000F37B3"/>
    <w:rsid w:val="000F3812"/>
    <w:rsid w:val="000F3822"/>
    <w:rsid w:val="000F3A23"/>
    <w:rsid w:val="000F3B64"/>
    <w:rsid w:val="000F3C0D"/>
    <w:rsid w:val="000F3C65"/>
    <w:rsid w:val="000F3CA1"/>
    <w:rsid w:val="000F3CA3"/>
    <w:rsid w:val="000F3CD5"/>
    <w:rsid w:val="000F4158"/>
    <w:rsid w:val="000F41C8"/>
    <w:rsid w:val="000F41CE"/>
    <w:rsid w:val="000F41E4"/>
    <w:rsid w:val="000F4249"/>
    <w:rsid w:val="000F46DD"/>
    <w:rsid w:val="000F4844"/>
    <w:rsid w:val="000F48DB"/>
    <w:rsid w:val="000F49F3"/>
    <w:rsid w:val="000F4B33"/>
    <w:rsid w:val="000F4C64"/>
    <w:rsid w:val="000F4C70"/>
    <w:rsid w:val="000F4F71"/>
    <w:rsid w:val="000F4FE4"/>
    <w:rsid w:val="000F5158"/>
    <w:rsid w:val="000F5213"/>
    <w:rsid w:val="000F55D4"/>
    <w:rsid w:val="000F56F0"/>
    <w:rsid w:val="000F57D4"/>
    <w:rsid w:val="000F5806"/>
    <w:rsid w:val="000F5877"/>
    <w:rsid w:val="000F5AF8"/>
    <w:rsid w:val="000F5DE3"/>
    <w:rsid w:val="000F5FDC"/>
    <w:rsid w:val="000F5FF8"/>
    <w:rsid w:val="000F6277"/>
    <w:rsid w:val="000F627C"/>
    <w:rsid w:val="000F62A0"/>
    <w:rsid w:val="000F62F0"/>
    <w:rsid w:val="000F6653"/>
    <w:rsid w:val="000F671F"/>
    <w:rsid w:val="000F67CE"/>
    <w:rsid w:val="000F68EF"/>
    <w:rsid w:val="000F691B"/>
    <w:rsid w:val="000F6C5D"/>
    <w:rsid w:val="000F6D08"/>
    <w:rsid w:val="000F6D22"/>
    <w:rsid w:val="000F6E35"/>
    <w:rsid w:val="000F6ECF"/>
    <w:rsid w:val="000F730C"/>
    <w:rsid w:val="000F7368"/>
    <w:rsid w:val="000F7410"/>
    <w:rsid w:val="000F7449"/>
    <w:rsid w:val="000F75B8"/>
    <w:rsid w:val="000F7891"/>
    <w:rsid w:val="000F7C66"/>
    <w:rsid w:val="000F7E2D"/>
    <w:rsid w:val="000F7EBB"/>
    <w:rsid w:val="000F7EC3"/>
    <w:rsid w:val="000F7F0E"/>
    <w:rsid w:val="00100022"/>
    <w:rsid w:val="001001A3"/>
    <w:rsid w:val="0010056F"/>
    <w:rsid w:val="00100A19"/>
    <w:rsid w:val="00100ABC"/>
    <w:rsid w:val="00100B25"/>
    <w:rsid w:val="00100B3A"/>
    <w:rsid w:val="00100C59"/>
    <w:rsid w:val="00100C65"/>
    <w:rsid w:val="00100CAC"/>
    <w:rsid w:val="00100D36"/>
    <w:rsid w:val="00100EF9"/>
    <w:rsid w:val="00101183"/>
    <w:rsid w:val="001012FF"/>
    <w:rsid w:val="001015E9"/>
    <w:rsid w:val="00101616"/>
    <w:rsid w:val="001016B5"/>
    <w:rsid w:val="0010173B"/>
    <w:rsid w:val="00101814"/>
    <w:rsid w:val="00101847"/>
    <w:rsid w:val="0010193F"/>
    <w:rsid w:val="00101953"/>
    <w:rsid w:val="001019CF"/>
    <w:rsid w:val="001019DA"/>
    <w:rsid w:val="00101A19"/>
    <w:rsid w:val="00101B6B"/>
    <w:rsid w:val="00101BCF"/>
    <w:rsid w:val="00101BE2"/>
    <w:rsid w:val="00101CD4"/>
    <w:rsid w:val="00101DBB"/>
    <w:rsid w:val="00101EAD"/>
    <w:rsid w:val="00101F40"/>
    <w:rsid w:val="00101F67"/>
    <w:rsid w:val="00101FC2"/>
    <w:rsid w:val="0010213B"/>
    <w:rsid w:val="001021E2"/>
    <w:rsid w:val="00102204"/>
    <w:rsid w:val="0010221A"/>
    <w:rsid w:val="001025E9"/>
    <w:rsid w:val="0010278B"/>
    <w:rsid w:val="00102837"/>
    <w:rsid w:val="00102E87"/>
    <w:rsid w:val="00102F7D"/>
    <w:rsid w:val="00102F8E"/>
    <w:rsid w:val="001031C2"/>
    <w:rsid w:val="001032AE"/>
    <w:rsid w:val="001032CE"/>
    <w:rsid w:val="00103333"/>
    <w:rsid w:val="00103413"/>
    <w:rsid w:val="001036F5"/>
    <w:rsid w:val="0010374D"/>
    <w:rsid w:val="00103775"/>
    <w:rsid w:val="00103827"/>
    <w:rsid w:val="00103874"/>
    <w:rsid w:val="00103B8E"/>
    <w:rsid w:val="00103B8F"/>
    <w:rsid w:val="00103D0E"/>
    <w:rsid w:val="00103DF1"/>
    <w:rsid w:val="00103ECD"/>
    <w:rsid w:val="00103F88"/>
    <w:rsid w:val="0010405E"/>
    <w:rsid w:val="00104074"/>
    <w:rsid w:val="0010423E"/>
    <w:rsid w:val="001042B8"/>
    <w:rsid w:val="0010449A"/>
    <w:rsid w:val="0010454F"/>
    <w:rsid w:val="00104846"/>
    <w:rsid w:val="001048F2"/>
    <w:rsid w:val="00104D21"/>
    <w:rsid w:val="00104DA0"/>
    <w:rsid w:val="00104E64"/>
    <w:rsid w:val="00104F36"/>
    <w:rsid w:val="00104FEE"/>
    <w:rsid w:val="0010503E"/>
    <w:rsid w:val="001052A6"/>
    <w:rsid w:val="001053D0"/>
    <w:rsid w:val="00105702"/>
    <w:rsid w:val="00105707"/>
    <w:rsid w:val="00105831"/>
    <w:rsid w:val="00105876"/>
    <w:rsid w:val="00105954"/>
    <w:rsid w:val="00105A8A"/>
    <w:rsid w:val="00105AA3"/>
    <w:rsid w:val="00105EA0"/>
    <w:rsid w:val="00105FDA"/>
    <w:rsid w:val="001060E6"/>
    <w:rsid w:val="00106171"/>
    <w:rsid w:val="0010617E"/>
    <w:rsid w:val="00106205"/>
    <w:rsid w:val="00106398"/>
    <w:rsid w:val="0010649B"/>
    <w:rsid w:val="00106559"/>
    <w:rsid w:val="001065BE"/>
    <w:rsid w:val="00106800"/>
    <w:rsid w:val="0010688C"/>
    <w:rsid w:val="00106C0C"/>
    <w:rsid w:val="00106C21"/>
    <w:rsid w:val="00106C28"/>
    <w:rsid w:val="00106E53"/>
    <w:rsid w:val="001070C1"/>
    <w:rsid w:val="00107141"/>
    <w:rsid w:val="0010730A"/>
    <w:rsid w:val="001073FB"/>
    <w:rsid w:val="001074A1"/>
    <w:rsid w:val="001077CF"/>
    <w:rsid w:val="001077E4"/>
    <w:rsid w:val="001077FB"/>
    <w:rsid w:val="0010787E"/>
    <w:rsid w:val="001079CA"/>
    <w:rsid w:val="00107A8F"/>
    <w:rsid w:val="00107C5F"/>
    <w:rsid w:val="00107CBF"/>
    <w:rsid w:val="00107D0E"/>
    <w:rsid w:val="00107D6F"/>
    <w:rsid w:val="00107E52"/>
    <w:rsid w:val="001100B7"/>
    <w:rsid w:val="00110176"/>
    <w:rsid w:val="001102B7"/>
    <w:rsid w:val="00110313"/>
    <w:rsid w:val="001103D7"/>
    <w:rsid w:val="001104EF"/>
    <w:rsid w:val="00110597"/>
    <w:rsid w:val="00110721"/>
    <w:rsid w:val="00110786"/>
    <w:rsid w:val="00110790"/>
    <w:rsid w:val="00110934"/>
    <w:rsid w:val="00110ADB"/>
    <w:rsid w:val="00110CA5"/>
    <w:rsid w:val="00110D28"/>
    <w:rsid w:val="00110E2C"/>
    <w:rsid w:val="00111039"/>
    <w:rsid w:val="001110BE"/>
    <w:rsid w:val="0011119F"/>
    <w:rsid w:val="00111343"/>
    <w:rsid w:val="00111375"/>
    <w:rsid w:val="00111392"/>
    <w:rsid w:val="0011157E"/>
    <w:rsid w:val="001115C6"/>
    <w:rsid w:val="0011183A"/>
    <w:rsid w:val="00111AF6"/>
    <w:rsid w:val="00111D2C"/>
    <w:rsid w:val="00111FCE"/>
    <w:rsid w:val="00111FE5"/>
    <w:rsid w:val="00112132"/>
    <w:rsid w:val="0011245D"/>
    <w:rsid w:val="00112576"/>
    <w:rsid w:val="001125DD"/>
    <w:rsid w:val="00112644"/>
    <w:rsid w:val="001126EE"/>
    <w:rsid w:val="001126F0"/>
    <w:rsid w:val="00112830"/>
    <w:rsid w:val="001128E2"/>
    <w:rsid w:val="00112968"/>
    <w:rsid w:val="00112A40"/>
    <w:rsid w:val="00112A5E"/>
    <w:rsid w:val="00112BB6"/>
    <w:rsid w:val="00112BF0"/>
    <w:rsid w:val="00112EDF"/>
    <w:rsid w:val="00112EF5"/>
    <w:rsid w:val="00112F6B"/>
    <w:rsid w:val="00112FF5"/>
    <w:rsid w:val="00113235"/>
    <w:rsid w:val="001132E5"/>
    <w:rsid w:val="00113440"/>
    <w:rsid w:val="0011344D"/>
    <w:rsid w:val="001134EA"/>
    <w:rsid w:val="00113613"/>
    <w:rsid w:val="00113697"/>
    <w:rsid w:val="001136C0"/>
    <w:rsid w:val="00113864"/>
    <w:rsid w:val="0011386C"/>
    <w:rsid w:val="0011396E"/>
    <w:rsid w:val="00113A1B"/>
    <w:rsid w:val="00113AF3"/>
    <w:rsid w:val="00113CED"/>
    <w:rsid w:val="00113D3A"/>
    <w:rsid w:val="00113D9A"/>
    <w:rsid w:val="00113E4F"/>
    <w:rsid w:val="00113E69"/>
    <w:rsid w:val="00113F64"/>
    <w:rsid w:val="00113FA0"/>
    <w:rsid w:val="00113FED"/>
    <w:rsid w:val="0011424D"/>
    <w:rsid w:val="00114347"/>
    <w:rsid w:val="0011440B"/>
    <w:rsid w:val="00114452"/>
    <w:rsid w:val="00114537"/>
    <w:rsid w:val="0011457D"/>
    <w:rsid w:val="001145B9"/>
    <w:rsid w:val="00114638"/>
    <w:rsid w:val="0011486F"/>
    <w:rsid w:val="001148A2"/>
    <w:rsid w:val="00114A34"/>
    <w:rsid w:val="00114AE3"/>
    <w:rsid w:val="00114B71"/>
    <w:rsid w:val="00114B82"/>
    <w:rsid w:val="00115097"/>
    <w:rsid w:val="001152A9"/>
    <w:rsid w:val="00115312"/>
    <w:rsid w:val="00115344"/>
    <w:rsid w:val="00115557"/>
    <w:rsid w:val="00115562"/>
    <w:rsid w:val="001156DF"/>
    <w:rsid w:val="001158B6"/>
    <w:rsid w:val="00115909"/>
    <w:rsid w:val="001159B4"/>
    <w:rsid w:val="00115A9E"/>
    <w:rsid w:val="00115AB4"/>
    <w:rsid w:val="00115AC7"/>
    <w:rsid w:val="00115B66"/>
    <w:rsid w:val="00115BA7"/>
    <w:rsid w:val="00115F04"/>
    <w:rsid w:val="00115F3D"/>
    <w:rsid w:val="00116468"/>
    <w:rsid w:val="00116577"/>
    <w:rsid w:val="001168A2"/>
    <w:rsid w:val="001169AB"/>
    <w:rsid w:val="00116A03"/>
    <w:rsid w:val="00116C4B"/>
    <w:rsid w:val="00116DAF"/>
    <w:rsid w:val="00116FA3"/>
    <w:rsid w:val="00117020"/>
    <w:rsid w:val="00117347"/>
    <w:rsid w:val="00117394"/>
    <w:rsid w:val="0011746A"/>
    <w:rsid w:val="0011763F"/>
    <w:rsid w:val="00117660"/>
    <w:rsid w:val="00117764"/>
    <w:rsid w:val="001178A1"/>
    <w:rsid w:val="00117910"/>
    <w:rsid w:val="001179E6"/>
    <w:rsid w:val="00117A9B"/>
    <w:rsid w:val="00117A9C"/>
    <w:rsid w:val="00117C5B"/>
    <w:rsid w:val="00117CBC"/>
    <w:rsid w:val="00117CFE"/>
    <w:rsid w:val="00120071"/>
    <w:rsid w:val="001200C1"/>
    <w:rsid w:val="00120101"/>
    <w:rsid w:val="00120333"/>
    <w:rsid w:val="00120413"/>
    <w:rsid w:val="00120546"/>
    <w:rsid w:val="00120575"/>
    <w:rsid w:val="001205C6"/>
    <w:rsid w:val="001205F3"/>
    <w:rsid w:val="001206F3"/>
    <w:rsid w:val="001206FF"/>
    <w:rsid w:val="00120A4B"/>
    <w:rsid w:val="00120B69"/>
    <w:rsid w:val="00120BE3"/>
    <w:rsid w:val="00120C33"/>
    <w:rsid w:val="00120D01"/>
    <w:rsid w:val="00120D10"/>
    <w:rsid w:val="00120D34"/>
    <w:rsid w:val="00120F18"/>
    <w:rsid w:val="00120F97"/>
    <w:rsid w:val="001210B4"/>
    <w:rsid w:val="001210C6"/>
    <w:rsid w:val="001210D5"/>
    <w:rsid w:val="001211BC"/>
    <w:rsid w:val="001211CD"/>
    <w:rsid w:val="0012133D"/>
    <w:rsid w:val="00121486"/>
    <w:rsid w:val="00121498"/>
    <w:rsid w:val="00121593"/>
    <w:rsid w:val="001216C5"/>
    <w:rsid w:val="001216D0"/>
    <w:rsid w:val="00121701"/>
    <w:rsid w:val="00121721"/>
    <w:rsid w:val="00121778"/>
    <w:rsid w:val="0012186D"/>
    <w:rsid w:val="001218F2"/>
    <w:rsid w:val="00121950"/>
    <w:rsid w:val="00121B5B"/>
    <w:rsid w:val="00121BAA"/>
    <w:rsid w:val="00121CC0"/>
    <w:rsid w:val="00121F54"/>
    <w:rsid w:val="00121F75"/>
    <w:rsid w:val="00122211"/>
    <w:rsid w:val="001223FF"/>
    <w:rsid w:val="0012261F"/>
    <w:rsid w:val="00122685"/>
    <w:rsid w:val="00122A97"/>
    <w:rsid w:val="00122B69"/>
    <w:rsid w:val="00122C61"/>
    <w:rsid w:val="00122D82"/>
    <w:rsid w:val="00122FAB"/>
    <w:rsid w:val="00123035"/>
    <w:rsid w:val="0012305C"/>
    <w:rsid w:val="001230AB"/>
    <w:rsid w:val="001230D6"/>
    <w:rsid w:val="001234BA"/>
    <w:rsid w:val="001235DF"/>
    <w:rsid w:val="00123689"/>
    <w:rsid w:val="001237DD"/>
    <w:rsid w:val="00123816"/>
    <w:rsid w:val="00123913"/>
    <w:rsid w:val="00123999"/>
    <w:rsid w:val="00123B93"/>
    <w:rsid w:val="00123B9F"/>
    <w:rsid w:val="00123BBA"/>
    <w:rsid w:val="00123C7C"/>
    <w:rsid w:val="00123E53"/>
    <w:rsid w:val="00123E58"/>
    <w:rsid w:val="00123EDA"/>
    <w:rsid w:val="00123F5D"/>
    <w:rsid w:val="00124470"/>
    <w:rsid w:val="00124475"/>
    <w:rsid w:val="001244FD"/>
    <w:rsid w:val="00124632"/>
    <w:rsid w:val="0012468D"/>
    <w:rsid w:val="0012470C"/>
    <w:rsid w:val="00124791"/>
    <w:rsid w:val="0012498A"/>
    <w:rsid w:val="00124CE5"/>
    <w:rsid w:val="00124D18"/>
    <w:rsid w:val="00124DEB"/>
    <w:rsid w:val="00124DF6"/>
    <w:rsid w:val="00124F10"/>
    <w:rsid w:val="001250D6"/>
    <w:rsid w:val="00125244"/>
    <w:rsid w:val="00125436"/>
    <w:rsid w:val="001254B8"/>
    <w:rsid w:val="001254F4"/>
    <w:rsid w:val="00125532"/>
    <w:rsid w:val="001255CB"/>
    <w:rsid w:val="0012568D"/>
    <w:rsid w:val="00125711"/>
    <w:rsid w:val="001258C4"/>
    <w:rsid w:val="00125BC5"/>
    <w:rsid w:val="00125C7E"/>
    <w:rsid w:val="00125E8A"/>
    <w:rsid w:val="00125F11"/>
    <w:rsid w:val="0012613B"/>
    <w:rsid w:val="001264DE"/>
    <w:rsid w:val="00126643"/>
    <w:rsid w:val="00126673"/>
    <w:rsid w:val="0012669D"/>
    <w:rsid w:val="00126823"/>
    <w:rsid w:val="00126865"/>
    <w:rsid w:val="00126947"/>
    <w:rsid w:val="00126B29"/>
    <w:rsid w:val="00126BBF"/>
    <w:rsid w:val="00126C1A"/>
    <w:rsid w:val="00126C79"/>
    <w:rsid w:val="00126CDE"/>
    <w:rsid w:val="00126F2F"/>
    <w:rsid w:val="00126F85"/>
    <w:rsid w:val="001271DD"/>
    <w:rsid w:val="00127390"/>
    <w:rsid w:val="001273EA"/>
    <w:rsid w:val="00127676"/>
    <w:rsid w:val="001276E8"/>
    <w:rsid w:val="0012779D"/>
    <w:rsid w:val="001279FB"/>
    <w:rsid w:val="00127BC4"/>
    <w:rsid w:val="00127CC8"/>
    <w:rsid w:val="00127CFB"/>
    <w:rsid w:val="00127D02"/>
    <w:rsid w:val="00127F90"/>
    <w:rsid w:val="0013022B"/>
    <w:rsid w:val="0013024F"/>
    <w:rsid w:val="001303B1"/>
    <w:rsid w:val="001305B1"/>
    <w:rsid w:val="001307E3"/>
    <w:rsid w:val="001308C0"/>
    <w:rsid w:val="00130945"/>
    <w:rsid w:val="00130955"/>
    <w:rsid w:val="00130A25"/>
    <w:rsid w:val="00130ACC"/>
    <w:rsid w:val="00130B53"/>
    <w:rsid w:val="00130BE6"/>
    <w:rsid w:val="00130D61"/>
    <w:rsid w:val="00130EBB"/>
    <w:rsid w:val="00131333"/>
    <w:rsid w:val="00131594"/>
    <w:rsid w:val="001315AD"/>
    <w:rsid w:val="00131724"/>
    <w:rsid w:val="001317F2"/>
    <w:rsid w:val="00131B9B"/>
    <w:rsid w:val="00131BC4"/>
    <w:rsid w:val="00131CBE"/>
    <w:rsid w:val="00131DAC"/>
    <w:rsid w:val="00131F91"/>
    <w:rsid w:val="00132080"/>
    <w:rsid w:val="001320AB"/>
    <w:rsid w:val="0013210F"/>
    <w:rsid w:val="0013213C"/>
    <w:rsid w:val="00132343"/>
    <w:rsid w:val="001323D6"/>
    <w:rsid w:val="001326D0"/>
    <w:rsid w:val="0013270B"/>
    <w:rsid w:val="001327E9"/>
    <w:rsid w:val="00132807"/>
    <w:rsid w:val="0013289D"/>
    <w:rsid w:val="00132A24"/>
    <w:rsid w:val="00132A4C"/>
    <w:rsid w:val="00132ADE"/>
    <w:rsid w:val="00132B04"/>
    <w:rsid w:val="00132B2A"/>
    <w:rsid w:val="00132B83"/>
    <w:rsid w:val="00132B88"/>
    <w:rsid w:val="00132C11"/>
    <w:rsid w:val="00132D89"/>
    <w:rsid w:val="00132DBC"/>
    <w:rsid w:val="00132DC1"/>
    <w:rsid w:val="00132ED4"/>
    <w:rsid w:val="00132F02"/>
    <w:rsid w:val="00132FAA"/>
    <w:rsid w:val="0013329A"/>
    <w:rsid w:val="00133347"/>
    <w:rsid w:val="00133433"/>
    <w:rsid w:val="0013343F"/>
    <w:rsid w:val="00133496"/>
    <w:rsid w:val="00133564"/>
    <w:rsid w:val="001335F7"/>
    <w:rsid w:val="0013369F"/>
    <w:rsid w:val="001337B9"/>
    <w:rsid w:val="0013390D"/>
    <w:rsid w:val="00133951"/>
    <w:rsid w:val="00133971"/>
    <w:rsid w:val="0013399C"/>
    <w:rsid w:val="00133A0F"/>
    <w:rsid w:val="00133A90"/>
    <w:rsid w:val="00133BA2"/>
    <w:rsid w:val="00133C17"/>
    <w:rsid w:val="00133D84"/>
    <w:rsid w:val="00133D99"/>
    <w:rsid w:val="00133E45"/>
    <w:rsid w:val="00133EF8"/>
    <w:rsid w:val="00134177"/>
    <w:rsid w:val="001341D2"/>
    <w:rsid w:val="00134206"/>
    <w:rsid w:val="001342F2"/>
    <w:rsid w:val="00134315"/>
    <w:rsid w:val="0013439E"/>
    <w:rsid w:val="00134404"/>
    <w:rsid w:val="001345FD"/>
    <w:rsid w:val="0013460E"/>
    <w:rsid w:val="001347D3"/>
    <w:rsid w:val="001348CD"/>
    <w:rsid w:val="001348DC"/>
    <w:rsid w:val="00134933"/>
    <w:rsid w:val="001349A0"/>
    <w:rsid w:val="00134A30"/>
    <w:rsid w:val="00134A38"/>
    <w:rsid w:val="00134B6C"/>
    <w:rsid w:val="00134E7D"/>
    <w:rsid w:val="00134EE6"/>
    <w:rsid w:val="00134F18"/>
    <w:rsid w:val="00134F7C"/>
    <w:rsid w:val="001352A8"/>
    <w:rsid w:val="00135319"/>
    <w:rsid w:val="001355F1"/>
    <w:rsid w:val="001356C5"/>
    <w:rsid w:val="00135737"/>
    <w:rsid w:val="00135738"/>
    <w:rsid w:val="001357E6"/>
    <w:rsid w:val="00135A3A"/>
    <w:rsid w:val="00135B20"/>
    <w:rsid w:val="00135CA8"/>
    <w:rsid w:val="00135D01"/>
    <w:rsid w:val="00135F0D"/>
    <w:rsid w:val="00135FF1"/>
    <w:rsid w:val="001360B8"/>
    <w:rsid w:val="0013616A"/>
    <w:rsid w:val="0013620C"/>
    <w:rsid w:val="00136243"/>
    <w:rsid w:val="001362D1"/>
    <w:rsid w:val="00136333"/>
    <w:rsid w:val="00136409"/>
    <w:rsid w:val="00136875"/>
    <w:rsid w:val="00136AF7"/>
    <w:rsid w:val="00136C14"/>
    <w:rsid w:val="00136C25"/>
    <w:rsid w:val="00136D6C"/>
    <w:rsid w:val="00136DCD"/>
    <w:rsid w:val="00136E97"/>
    <w:rsid w:val="00136F48"/>
    <w:rsid w:val="00136F8C"/>
    <w:rsid w:val="001370A7"/>
    <w:rsid w:val="00137130"/>
    <w:rsid w:val="00137278"/>
    <w:rsid w:val="00137296"/>
    <w:rsid w:val="0013732B"/>
    <w:rsid w:val="001373E2"/>
    <w:rsid w:val="00137401"/>
    <w:rsid w:val="001374D3"/>
    <w:rsid w:val="001374D5"/>
    <w:rsid w:val="001375DA"/>
    <w:rsid w:val="001375E6"/>
    <w:rsid w:val="0013767F"/>
    <w:rsid w:val="001377F9"/>
    <w:rsid w:val="00137874"/>
    <w:rsid w:val="0013798D"/>
    <w:rsid w:val="00137A46"/>
    <w:rsid w:val="00137A60"/>
    <w:rsid w:val="00137A6A"/>
    <w:rsid w:val="00137B1F"/>
    <w:rsid w:val="00137D2C"/>
    <w:rsid w:val="00137E95"/>
    <w:rsid w:val="00137FD7"/>
    <w:rsid w:val="0014014A"/>
    <w:rsid w:val="0014025E"/>
    <w:rsid w:val="001403E6"/>
    <w:rsid w:val="00140414"/>
    <w:rsid w:val="00140497"/>
    <w:rsid w:val="001404AD"/>
    <w:rsid w:val="0014067B"/>
    <w:rsid w:val="00140730"/>
    <w:rsid w:val="00141098"/>
    <w:rsid w:val="00141115"/>
    <w:rsid w:val="00141216"/>
    <w:rsid w:val="0014122C"/>
    <w:rsid w:val="00141363"/>
    <w:rsid w:val="001415EA"/>
    <w:rsid w:val="0014160A"/>
    <w:rsid w:val="00141DA6"/>
    <w:rsid w:val="00141DEA"/>
    <w:rsid w:val="00141E75"/>
    <w:rsid w:val="00141ED3"/>
    <w:rsid w:val="00142513"/>
    <w:rsid w:val="001425D5"/>
    <w:rsid w:val="00142732"/>
    <w:rsid w:val="00142761"/>
    <w:rsid w:val="0014279D"/>
    <w:rsid w:val="001428AF"/>
    <w:rsid w:val="001428DD"/>
    <w:rsid w:val="001429A5"/>
    <w:rsid w:val="00142A16"/>
    <w:rsid w:val="00142A4C"/>
    <w:rsid w:val="00142D5B"/>
    <w:rsid w:val="00142EB9"/>
    <w:rsid w:val="001430E7"/>
    <w:rsid w:val="001431A4"/>
    <w:rsid w:val="001431C3"/>
    <w:rsid w:val="0014328A"/>
    <w:rsid w:val="00143377"/>
    <w:rsid w:val="0014340A"/>
    <w:rsid w:val="00143450"/>
    <w:rsid w:val="001436CB"/>
    <w:rsid w:val="00143831"/>
    <w:rsid w:val="001439E6"/>
    <w:rsid w:val="00143CF2"/>
    <w:rsid w:val="00143DD0"/>
    <w:rsid w:val="00143EC3"/>
    <w:rsid w:val="00144013"/>
    <w:rsid w:val="001441BA"/>
    <w:rsid w:val="001442AF"/>
    <w:rsid w:val="001442CA"/>
    <w:rsid w:val="00144369"/>
    <w:rsid w:val="0014481B"/>
    <w:rsid w:val="00144830"/>
    <w:rsid w:val="00144A64"/>
    <w:rsid w:val="00144AB4"/>
    <w:rsid w:val="00144AD3"/>
    <w:rsid w:val="00144B04"/>
    <w:rsid w:val="00144D37"/>
    <w:rsid w:val="00144E6B"/>
    <w:rsid w:val="0014516A"/>
    <w:rsid w:val="0014524A"/>
    <w:rsid w:val="00145279"/>
    <w:rsid w:val="001454F7"/>
    <w:rsid w:val="001455AE"/>
    <w:rsid w:val="001456F8"/>
    <w:rsid w:val="00145745"/>
    <w:rsid w:val="001457B5"/>
    <w:rsid w:val="001458D6"/>
    <w:rsid w:val="001459ED"/>
    <w:rsid w:val="00145B93"/>
    <w:rsid w:val="00145C58"/>
    <w:rsid w:val="00145CC5"/>
    <w:rsid w:val="00145D0A"/>
    <w:rsid w:val="00145E18"/>
    <w:rsid w:val="00145F21"/>
    <w:rsid w:val="00145F3E"/>
    <w:rsid w:val="00145FC3"/>
    <w:rsid w:val="00145FCF"/>
    <w:rsid w:val="0014613A"/>
    <w:rsid w:val="00146146"/>
    <w:rsid w:val="00146150"/>
    <w:rsid w:val="00146355"/>
    <w:rsid w:val="00146364"/>
    <w:rsid w:val="00146430"/>
    <w:rsid w:val="0014647C"/>
    <w:rsid w:val="001464D1"/>
    <w:rsid w:val="001464F8"/>
    <w:rsid w:val="0014652C"/>
    <w:rsid w:val="0014682B"/>
    <w:rsid w:val="0014692E"/>
    <w:rsid w:val="001469BA"/>
    <w:rsid w:val="001469E4"/>
    <w:rsid w:val="00146AC9"/>
    <w:rsid w:val="00146BF8"/>
    <w:rsid w:val="00146C72"/>
    <w:rsid w:val="00146C75"/>
    <w:rsid w:val="00146DBE"/>
    <w:rsid w:val="00146E47"/>
    <w:rsid w:val="00146EB2"/>
    <w:rsid w:val="00146EFB"/>
    <w:rsid w:val="0014708F"/>
    <w:rsid w:val="00147146"/>
    <w:rsid w:val="0014786C"/>
    <w:rsid w:val="00147967"/>
    <w:rsid w:val="00147973"/>
    <w:rsid w:val="0014799D"/>
    <w:rsid w:val="001479A4"/>
    <w:rsid w:val="001479D2"/>
    <w:rsid w:val="00147C0F"/>
    <w:rsid w:val="00147D56"/>
    <w:rsid w:val="00147E49"/>
    <w:rsid w:val="001500BF"/>
    <w:rsid w:val="00150109"/>
    <w:rsid w:val="0015016F"/>
    <w:rsid w:val="001502AB"/>
    <w:rsid w:val="0015035C"/>
    <w:rsid w:val="001504A6"/>
    <w:rsid w:val="001504DA"/>
    <w:rsid w:val="0015050E"/>
    <w:rsid w:val="00150552"/>
    <w:rsid w:val="001505AD"/>
    <w:rsid w:val="001505C2"/>
    <w:rsid w:val="00150643"/>
    <w:rsid w:val="001507F8"/>
    <w:rsid w:val="00150835"/>
    <w:rsid w:val="0015096C"/>
    <w:rsid w:val="0015098F"/>
    <w:rsid w:val="00150ADD"/>
    <w:rsid w:val="00150B09"/>
    <w:rsid w:val="00150B3F"/>
    <w:rsid w:val="00150B6C"/>
    <w:rsid w:val="00150CE8"/>
    <w:rsid w:val="00150F3D"/>
    <w:rsid w:val="00151063"/>
    <w:rsid w:val="001511A1"/>
    <w:rsid w:val="001512BA"/>
    <w:rsid w:val="001512CE"/>
    <w:rsid w:val="001512DC"/>
    <w:rsid w:val="00151474"/>
    <w:rsid w:val="00151704"/>
    <w:rsid w:val="001517A9"/>
    <w:rsid w:val="001519FA"/>
    <w:rsid w:val="00151B59"/>
    <w:rsid w:val="00151C62"/>
    <w:rsid w:val="00151CA8"/>
    <w:rsid w:val="00151CFC"/>
    <w:rsid w:val="00151D3C"/>
    <w:rsid w:val="00151E65"/>
    <w:rsid w:val="00151F66"/>
    <w:rsid w:val="001521DD"/>
    <w:rsid w:val="0015228D"/>
    <w:rsid w:val="0015229B"/>
    <w:rsid w:val="0015237C"/>
    <w:rsid w:val="00152413"/>
    <w:rsid w:val="0015253F"/>
    <w:rsid w:val="001526C4"/>
    <w:rsid w:val="00152703"/>
    <w:rsid w:val="001529FB"/>
    <w:rsid w:val="00152A13"/>
    <w:rsid w:val="00152A9B"/>
    <w:rsid w:val="00152C6D"/>
    <w:rsid w:val="00152D90"/>
    <w:rsid w:val="00152E17"/>
    <w:rsid w:val="00153176"/>
    <w:rsid w:val="001531D7"/>
    <w:rsid w:val="00153211"/>
    <w:rsid w:val="00153300"/>
    <w:rsid w:val="0015339A"/>
    <w:rsid w:val="0015349B"/>
    <w:rsid w:val="001534F6"/>
    <w:rsid w:val="001537D7"/>
    <w:rsid w:val="00153A38"/>
    <w:rsid w:val="00153B5B"/>
    <w:rsid w:val="00153BB1"/>
    <w:rsid w:val="00153BC6"/>
    <w:rsid w:val="00153BC8"/>
    <w:rsid w:val="00153BE6"/>
    <w:rsid w:val="00153D41"/>
    <w:rsid w:val="00153FE3"/>
    <w:rsid w:val="0015425C"/>
    <w:rsid w:val="00154340"/>
    <w:rsid w:val="00154368"/>
    <w:rsid w:val="00154369"/>
    <w:rsid w:val="001543B6"/>
    <w:rsid w:val="00154552"/>
    <w:rsid w:val="0015458F"/>
    <w:rsid w:val="001545CA"/>
    <w:rsid w:val="001546F7"/>
    <w:rsid w:val="00154810"/>
    <w:rsid w:val="001549AF"/>
    <w:rsid w:val="00154B83"/>
    <w:rsid w:val="00154C57"/>
    <w:rsid w:val="00154E33"/>
    <w:rsid w:val="00154E3C"/>
    <w:rsid w:val="00154E61"/>
    <w:rsid w:val="00154E89"/>
    <w:rsid w:val="00154EEC"/>
    <w:rsid w:val="00155024"/>
    <w:rsid w:val="00155063"/>
    <w:rsid w:val="00155140"/>
    <w:rsid w:val="00155216"/>
    <w:rsid w:val="00155288"/>
    <w:rsid w:val="001552B6"/>
    <w:rsid w:val="00155385"/>
    <w:rsid w:val="001553F4"/>
    <w:rsid w:val="00155443"/>
    <w:rsid w:val="0015549C"/>
    <w:rsid w:val="00155516"/>
    <w:rsid w:val="00155551"/>
    <w:rsid w:val="001556B7"/>
    <w:rsid w:val="001556D5"/>
    <w:rsid w:val="001557DA"/>
    <w:rsid w:val="00155941"/>
    <w:rsid w:val="0015599D"/>
    <w:rsid w:val="001559ED"/>
    <w:rsid w:val="00155A0F"/>
    <w:rsid w:val="00155A24"/>
    <w:rsid w:val="00155A43"/>
    <w:rsid w:val="00155B39"/>
    <w:rsid w:val="00155BA3"/>
    <w:rsid w:val="00155CD0"/>
    <w:rsid w:val="00155CE2"/>
    <w:rsid w:val="00155CF3"/>
    <w:rsid w:val="00155D00"/>
    <w:rsid w:val="00155E38"/>
    <w:rsid w:val="00155E54"/>
    <w:rsid w:val="00156113"/>
    <w:rsid w:val="00156339"/>
    <w:rsid w:val="001563A3"/>
    <w:rsid w:val="0015648B"/>
    <w:rsid w:val="001565AB"/>
    <w:rsid w:val="001565D2"/>
    <w:rsid w:val="001565F9"/>
    <w:rsid w:val="00156613"/>
    <w:rsid w:val="00156812"/>
    <w:rsid w:val="001568F7"/>
    <w:rsid w:val="001569F5"/>
    <w:rsid w:val="00156B67"/>
    <w:rsid w:val="00156B84"/>
    <w:rsid w:val="00156CC4"/>
    <w:rsid w:val="00156CE6"/>
    <w:rsid w:val="00156D29"/>
    <w:rsid w:val="00156E04"/>
    <w:rsid w:val="00156E83"/>
    <w:rsid w:val="00156F10"/>
    <w:rsid w:val="00157079"/>
    <w:rsid w:val="001570D0"/>
    <w:rsid w:val="00157100"/>
    <w:rsid w:val="00157268"/>
    <w:rsid w:val="001572ED"/>
    <w:rsid w:val="00157417"/>
    <w:rsid w:val="00157435"/>
    <w:rsid w:val="00157533"/>
    <w:rsid w:val="001576AB"/>
    <w:rsid w:val="00157912"/>
    <w:rsid w:val="0015793C"/>
    <w:rsid w:val="00157A72"/>
    <w:rsid w:val="00157BA2"/>
    <w:rsid w:val="00157DBE"/>
    <w:rsid w:val="00157E6B"/>
    <w:rsid w:val="00157FD0"/>
    <w:rsid w:val="0016011E"/>
    <w:rsid w:val="00160376"/>
    <w:rsid w:val="001603C3"/>
    <w:rsid w:val="00160634"/>
    <w:rsid w:val="001606C5"/>
    <w:rsid w:val="00160A6F"/>
    <w:rsid w:val="00160AB4"/>
    <w:rsid w:val="00160AB6"/>
    <w:rsid w:val="00160D0E"/>
    <w:rsid w:val="00160D1D"/>
    <w:rsid w:val="00160D97"/>
    <w:rsid w:val="00160E84"/>
    <w:rsid w:val="0016109F"/>
    <w:rsid w:val="001611CB"/>
    <w:rsid w:val="001612B2"/>
    <w:rsid w:val="001613F0"/>
    <w:rsid w:val="0016168B"/>
    <w:rsid w:val="00161697"/>
    <w:rsid w:val="0016170F"/>
    <w:rsid w:val="00161BEF"/>
    <w:rsid w:val="00161D48"/>
    <w:rsid w:val="00161F9D"/>
    <w:rsid w:val="00161FC3"/>
    <w:rsid w:val="00162039"/>
    <w:rsid w:val="0016208D"/>
    <w:rsid w:val="00162747"/>
    <w:rsid w:val="00162B57"/>
    <w:rsid w:val="00162C3E"/>
    <w:rsid w:val="00162C4B"/>
    <w:rsid w:val="00162CD8"/>
    <w:rsid w:val="00162CFB"/>
    <w:rsid w:val="00162D1B"/>
    <w:rsid w:val="00162E96"/>
    <w:rsid w:val="0016302D"/>
    <w:rsid w:val="001630E5"/>
    <w:rsid w:val="0016312F"/>
    <w:rsid w:val="00163566"/>
    <w:rsid w:val="0016357A"/>
    <w:rsid w:val="001635DE"/>
    <w:rsid w:val="001636A8"/>
    <w:rsid w:val="001637A1"/>
    <w:rsid w:val="00163843"/>
    <w:rsid w:val="001638D1"/>
    <w:rsid w:val="00163AB9"/>
    <w:rsid w:val="00163B11"/>
    <w:rsid w:val="00163D15"/>
    <w:rsid w:val="00163F1A"/>
    <w:rsid w:val="00164055"/>
    <w:rsid w:val="00164199"/>
    <w:rsid w:val="001642E0"/>
    <w:rsid w:val="001643C2"/>
    <w:rsid w:val="001643FF"/>
    <w:rsid w:val="00164518"/>
    <w:rsid w:val="001645B8"/>
    <w:rsid w:val="001646D4"/>
    <w:rsid w:val="00164806"/>
    <w:rsid w:val="00164819"/>
    <w:rsid w:val="00164868"/>
    <w:rsid w:val="00164A2E"/>
    <w:rsid w:val="00164BCF"/>
    <w:rsid w:val="00164D0C"/>
    <w:rsid w:val="00164D4F"/>
    <w:rsid w:val="00164DCD"/>
    <w:rsid w:val="0016518E"/>
    <w:rsid w:val="001652AC"/>
    <w:rsid w:val="001652D6"/>
    <w:rsid w:val="00165306"/>
    <w:rsid w:val="00165595"/>
    <w:rsid w:val="001655A3"/>
    <w:rsid w:val="001656B7"/>
    <w:rsid w:val="0016570E"/>
    <w:rsid w:val="0016575D"/>
    <w:rsid w:val="00165852"/>
    <w:rsid w:val="00165B4C"/>
    <w:rsid w:val="00165B90"/>
    <w:rsid w:val="00165CDC"/>
    <w:rsid w:val="00165D77"/>
    <w:rsid w:val="00165FFB"/>
    <w:rsid w:val="00166227"/>
    <w:rsid w:val="001662A9"/>
    <w:rsid w:val="0016648C"/>
    <w:rsid w:val="001665B9"/>
    <w:rsid w:val="001668E8"/>
    <w:rsid w:val="00166A3A"/>
    <w:rsid w:val="00166A96"/>
    <w:rsid w:val="00166AA9"/>
    <w:rsid w:val="00166C5E"/>
    <w:rsid w:val="00166C9A"/>
    <w:rsid w:val="00166CBB"/>
    <w:rsid w:val="00166D79"/>
    <w:rsid w:val="00166F9C"/>
    <w:rsid w:val="00167048"/>
    <w:rsid w:val="00167403"/>
    <w:rsid w:val="00167755"/>
    <w:rsid w:val="001677F2"/>
    <w:rsid w:val="0016780B"/>
    <w:rsid w:val="001678A0"/>
    <w:rsid w:val="00167A5E"/>
    <w:rsid w:val="00167B92"/>
    <w:rsid w:val="00167BD1"/>
    <w:rsid w:val="00167C83"/>
    <w:rsid w:val="00167E6D"/>
    <w:rsid w:val="00167F29"/>
    <w:rsid w:val="00167F91"/>
    <w:rsid w:val="001700C9"/>
    <w:rsid w:val="001702B7"/>
    <w:rsid w:val="001703B0"/>
    <w:rsid w:val="001703F8"/>
    <w:rsid w:val="00170412"/>
    <w:rsid w:val="001706AD"/>
    <w:rsid w:val="001706D4"/>
    <w:rsid w:val="0017091E"/>
    <w:rsid w:val="0017093F"/>
    <w:rsid w:val="00170AE8"/>
    <w:rsid w:val="00170B04"/>
    <w:rsid w:val="00170CB1"/>
    <w:rsid w:val="00171074"/>
    <w:rsid w:val="00171082"/>
    <w:rsid w:val="00171540"/>
    <w:rsid w:val="001715BB"/>
    <w:rsid w:val="00171716"/>
    <w:rsid w:val="00171816"/>
    <w:rsid w:val="001719EE"/>
    <w:rsid w:val="00171A71"/>
    <w:rsid w:val="00171B65"/>
    <w:rsid w:val="00171C95"/>
    <w:rsid w:val="00171D71"/>
    <w:rsid w:val="00171D7A"/>
    <w:rsid w:val="00171EA3"/>
    <w:rsid w:val="00171FD9"/>
    <w:rsid w:val="00171FE4"/>
    <w:rsid w:val="00171FED"/>
    <w:rsid w:val="00172036"/>
    <w:rsid w:val="001720DB"/>
    <w:rsid w:val="001722D1"/>
    <w:rsid w:val="00172346"/>
    <w:rsid w:val="00172368"/>
    <w:rsid w:val="00172523"/>
    <w:rsid w:val="00172652"/>
    <w:rsid w:val="0017268B"/>
    <w:rsid w:val="00172869"/>
    <w:rsid w:val="00172A1F"/>
    <w:rsid w:val="00172A34"/>
    <w:rsid w:val="00172A54"/>
    <w:rsid w:val="00172A76"/>
    <w:rsid w:val="00172A9A"/>
    <w:rsid w:val="00172BF0"/>
    <w:rsid w:val="00172EB5"/>
    <w:rsid w:val="00172EFD"/>
    <w:rsid w:val="001730D7"/>
    <w:rsid w:val="00173131"/>
    <w:rsid w:val="0017313A"/>
    <w:rsid w:val="00173243"/>
    <w:rsid w:val="001733CA"/>
    <w:rsid w:val="0017347F"/>
    <w:rsid w:val="001735F5"/>
    <w:rsid w:val="0017398A"/>
    <w:rsid w:val="00173AA0"/>
    <w:rsid w:val="00173AD0"/>
    <w:rsid w:val="00173BA3"/>
    <w:rsid w:val="00173BAC"/>
    <w:rsid w:val="00173BE2"/>
    <w:rsid w:val="00173C82"/>
    <w:rsid w:val="00173D15"/>
    <w:rsid w:val="00173EC4"/>
    <w:rsid w:val="00173F03"/>
    <w:rsid w:val="00173F0C"/>
    <w:rsid w:val="00173F1E"/>
    <w:rsid w:val="00173F39"/>
    <w:rsid w:val="00174011"/>
    <w:rsid w:val="0017409C"/>
    <w:rsid w:val="001741D5"/>
    <w:rsid w:val="001741EE"/>
    <w:rsid w:val="001743AD"/>
    <w:rsid w:val="00174606"/>
    <w:rsid w:val="00174611"/>
    <w:rsid w:val="0017475B"/>
    <w:rsid w:val="00174852"/>
    <w:rsid w:val="001748A9"/>
    <w:rsid w:val="001748B9"/>
    <w:rsid w:val="00174A9E"/>
    <w:rsid w:val="00174B4B"/>
    <w:rsid w:val="00174D4F"/>
    <w:rsid w:val="00174D5E"/>
    <w:rsid w:val="0017508C"/>
    <w:rsid w:val="001750C8"/>
    <w:rsid w:val="001752E2"/>
    <w:rsid w:val="00175426"/>
    <w:rsid w:val="0017547F"/>
    <w:rsid w:val="001756BE"/>
    <w:rsid w:val="001758E5"/>
    <w:rsid w:val="001759AF"/>
    <w:rsid w:val="001759BE"/>
    <w:rsid w:val="00175A06"/>
    <w:rsid w:val="00175B80"/>
    <w:rsid w:val="00175CD4"/>
    <w:rsid w:val="00175D5B"/>
    <w:rsid w:val="00175EDC"/>
    <w:rsid w:val="001761C4"/>
    <w:rsid w:val="001761C5"/>
    <w:rsid w:val="001764A1"/>
    <w:rsid w:val="00176589"/>
    <w:rsid w:val="00176603"/>
    <w:rsid w:val="0017666E"/>
    <w:rsid w:val="00176878"/>
    <w:rsid w:val="00176B64"/>
    <w:rsid w:val="00176BA3"/>
    <w:rsid w:val="00176D39"/>
    <w:rsid w:val="00176F7C"/>
    <w:rsid w:val="00176FA8"/>
    <w:rsid w:val="00177176"/>
    <w:rsid w:val="0017721A"/>
    <w:rsid w:val="00177405"/>
    <w:rsid w:val="0017746B"/>
    <w:rsid w:val="001774AD"/>
    <w:rsid w:val="001774BB"/>
    <w:rsid w:val="001774C9"/>
    <w:rsid w:val="0017761D"/>
    <w:rsid w:val="00177684"/>
    <w:rsid w:val="001776A6"/>
    <w:rsid w:val="00177723"/>
    <w:rsid w:val="001777C8"/>
    <w:rsid w:val="0017787D"/>
    <w:rsid w:val="001778F4"/>
    <w:rsid w:val="00177AD9"/>
    <w:rsid w:val="00177AF2"/>
    <w:rsid w:val="00177CE7"/>
    <w:rsid w:val="00177EA5"/>
    <w:rsid w:val="00177F3F"/>
    <w:rsid w:val="001801B1"/>
    <w:rsid w:val="0018046F"/>
    <w:rsid w:val="00180680"/>
    <w:rsid w:val="001808BF"/>
    <w:rsid w:val="001809F3"/>
    <w:rsid w:val="00180A47"/>
    <w:rsid w:val="00180ACC"/>
    <w:rsid w:val="00180AD1"/>
    <w:rsid w:val="00180AFD"/>
    <w:rsid w:val="00180B03"/>
    <w:rsid w:val="00180B2F"/>
    <w:rsid w:val="00180B4C"/>
    <w:rsid w:val="00180BD1"/>
    <w:rsid w:val="00180C41"/>
    <w:rsid w:val="001810C8"/>
    <w:rsid w:val="0018138E"/>
    <w:rsid w:val="00181472"/>
    <w:rsid w:val="00181632"/>
    <w:rsid w:val="0018170A"/>
    <w:rsid w:val="00181789"/>
    <w:rsid w:val="001818F8"/>
    <w:rsid w:val="001819E9"/>
    <w:rsid w:val="00181C21"/>
    <w:rsid w:val="00181E48"/>
    <w:rsid w:val="00181EEE"/>
    <w:rsid w:val="00181F18"/>
    <w:rsid w:val="00181F6E"/>
    <w:rsid w:val="00182001"/>
    <w:rsid w:val="00182071"/>
    <w:rsid w:val="001821D6"/>
    <w:rsid w:val="00182569"/>
    <w:rsid w:val="001825B4"/>
    <w:rsid w:val="001825BF"/>
    <w:rsid w:val="0018262C"/>
    <w:rsid w:val="00182667"/>
    <w:rsid w:val="001826F1"/>
    <w:rsid w:val="00182773"/>
    <w:rsid w:val="00182AAC"/>
    <w:rsid w:val="00182BBB"/>
    <w:rsid w:val="00182DBD"/>
    <w:rsid w:val="00182FEB"/>
    <w:rsid w:val="001830A9"/>
    <w:rsid w:val="0018314D"/>
    <w:rsid w:val="001834E3"/>
    <w:rsid w:val="001834E7"/>
    <w:rsid w:val="0018350D"/>
    <w:rsid w:val="001835C4"/>
    <w:rsid w:val="001835F3"/>
    <w:rsid w:val="0018377C"/>
    <w:rsid w:val="001837C2"/>
    <w:rsid w:val="001837DB"/>
    <w:rsid w:val="0018390C"/>
    <w:rsid w:val="00183A3A"/>
    <w:rsid w:val="00183AFC"/>
    <w:rsid w:val="00183BC7"/>
    <w:rsid w:val="00183C93"/>
    <w:rsid w:val="00183D13"/>
    <w:rsid w:val="0018411E"/>
    <w:rsid w:val="001844DA"/>
    <w:rsid w:val="0018463D"/>
    <w:rsid w:val="00184806"/>
    <w:rsid w:val="001849CF"/>
    <w:rsid w:val="00184A40"/>
    <w:rsid w:val="00184BE0"/>
    <w:rsid w:val="00184C16"/>
    <w:rsid w:val="00184C47"/>
    <w:rsid w:val="00184CDB"/>
    <w:rsid w:val="00184CF9"/>
    <w:rsid w:val="00184DA0"/>
    <w:rsid w:val="00184E21"/>
    <w:rsid w:val="00184E67"/>
    <w:rsid w:val="00184F77"/>
    <w:rsid w:val="00184FBB"/>
    <w:rsid w:val="00185011"/>
    <w:rsid w:val="0018521A"/>
    <w:rsid w:val="00185251"/>
    <w:rsid w:val="00185481"/>
    <w:rsid w:val="001854D3"/>
    <w:rsid w:val="00185712"/>
    <w:rsid w:val="0018571B"/>
    <w:rsid w:val="0018584E"/>
    <w:rsid w:val="00185B09"/>
    <w:rsid w:val="00185BC4"/>
    <w:rsid w:val="00185CEB"/>
    <w:rsid w:val="00185F6F"/>
    <w:rsid w:val="00185F82"/>
    <w:rsid w:val="00186040"/>
    <w:rsid w:val="001860C9"/>
    <w:rsid w:val="0018621B"/>
    <w:rsid w:val="00186236"/>
    <w:rsid w:val="00186261"/>
    <w:rsid w:val="00186709"/>
    <w:rsid w:val="0018678D"/>
    <w:rsid w:val="001867F5"/>
    <w:rsid w:val="001868C4"/>
    <w:rsid w:val="00186957"/>
    <w:rsid w:val="00186A43"/>
    <w:rsid w:val="00186ACA"/>
    <w:rsid w:val="00186AE2"/>
    <w:rsid w:val="00186BF4"/>
    <w:rsid w:val="00186D17"/>
    <w:rsid w:val="00186D1C"/>
    <w:rsid w:val="00186D8D"/>
    <w:rsid w:val="00186EDF"/>
    <w:rsid w:val="00186EFF"/>
    <w:rsid w:val="00186F7C"/>
    <w:rsid w:val="00187034"/>
    <w:rsid w:val="001870C3"/>
    <w:rsid w:val="00187178"/>
    <w:rsid w:val="001872D3"/>
    <w:rsid w:val="001873B0"/>
    <w:rsid w:val="0018740F"/>
    <w:rsid w:val="0018743E"/>
    <w:rsid w:val="00187843"/>
    <w:rsid w:val="0018791F"/>
    <w:rsid w:val="00187A3A"/>
    <w:rsid w:val="00187A56"/>
    <w:rsid w:val="00187B99"/>
    <w:rsid w:val="00187C25"/>
    <w:rsid w:val="00187CF6"/>
    <w:rsid w:val="00187D33"/>
    <w:rsid w:val="00187DD4"/>
    <w:rsid w:val="00187E79"/>
    <w:rsid w:val="00187F05"/>
    <w:rsid w:val="00187FDE"/>
    <w:rsid w:val="0019002D"/>
    <w:rsid w:val="00190063"/>
    <w:rsid w:val="001902E7"/>
    <w:rsid w:val="001905DB"/>
    <w:rsid w:val="001908B6"/>
    <w:rsid w:val="001908E4"/>
    <w:rsid w:val="00190AAF"/>
    <w:rsid w:val="00190C0C"/>
    <w:rsid w:val="00190D73"/>
    <w:rsid w:val="00191147"/>
    <w:rsid w:val="0019121F"/>
    <w:rsid w:val="00191278"/>
    <w:rsid w:val="0019143D"/>
    <w:rsid w:val="001915A9"/>
    <w:rsid w:val="001915C9"/>
    <w:rsid w:val="001916B1"/>
    <w:rsid w:val="001917C4"/>
    <w:rsid w:val="00191954"/>
    <w:rsid w:val="00191A12"/>
    <w:rsid w:val="00191B99"/>
    <w:rsid w:val="001920B3"/>
    <w:rsid w:val="001921AE"/>
    <w:rsid w:val="001921C1"/>
    <w:rsid w:val="001921D9"/>
    <w:rsid w:val="0019274F"/>
    <w:rsid w:val="00192779"/>
    <w:rsid w:val="001927A9"/>
    <w:rsid w:val="00192860"/>
    <w:rsid w:val="001929C8"/>
    <w:rsid w:val="00192A78"/>
    <w:rsid w:val="00192C77"/>
    <w:rsid w:val="00192D51"/>
    <w:rsid w:val="00192D90"/>
    <w:rsid w:val="00192F55"/>
    <w:rsid w:val="00192FA5"/>
    <w:rsid w:val="001930C1"/>
    <w:rsid w:val="001931A5"/>
    <w:rsid w:val="001931F7"/>
    <w:rsid w:val="00193243"/>
    <w:rsid w:val="00193557"/>
    <w:rsid w:val="0019386F"/>
    <w:rsid w:val="001939E3"/>
    <w:rsid w:val="00193A75"/>
    <w:rsid w:val="00193D79"/>
    <w:rsid w:val="00193DC0"/>
    <w:rsid w:val="00193E85"/>
    <w:rsid w:val="00193EDB"/>
    <w:rsid w:val="00193F06"/>
    <w:rsid w:val="00193F17"/>
    <w:rsid w:val="00193F84"/>
    <w:rsid w:val="00193FA2"/>
    <w:rsid w:val="00194106"/>
    <w:rsid w:val="0019422E"/>
    <w:rsid w:val="00194230"/>
    <w:rsid w:val="00194331"/>
    <w:rsid w:val="00194676"/>
    <w:rsid w:val="0019467A"/>
    <w:rsid w:val="00194798"/>
    <w:rsid w:val="00194937"/>
    <w:rsid w:val="001949C6"/>
    <w:rsid w:val="00194A2C"/>
    <w:rsid w:val="00194A64"/>
    <w:rsid w:val="00194B29"/>
    <w:rsid w:val="00194B35"/>
    <w:rsid w:val="00194D03"/>
    <w:rsid w:val="00194F14"/>
    <w:rsid w:val="00194FD5"/>
    <w:rsid w:val="001950E4"/>
    <w:rsid w:val="001950E9"/>
    <w:rsid w:val="00195135"/>
    <w:rsid w:val="0019517B"/>
    <w:rsid w:val="001952B7"/>
    <w:rsid w:val="00195448"/>
    <w:rsid w:val="0019554E"/>
    <w:rsid w:val="001955E7"/>
    <w:rsid w:val="00195904"/>
    <w:rsid w:val="00195A03"/>
    <w:rsid w:val="00195AA5"/>
    <w:rsid w:val="00195AE1"/>
    <w:rsid w:val="00195BCA"/>
    <w:rsid w:val="00195CB6"/>
    <w:rsid w:val="00195CCB"/>
    <w:rsid w:val="00195E21"/>
    <w:rsid w:val="001961AA"/>
    <w:rsid w:val="001961D1"/>
    <w:rsid w:val="001961D7"/>
    <w:rsid w:val="0019654C"/>
    <w:rsid w:val="00196580"/>
    <w:rsid w:val="001967D1"/>
    <w:rsid w:val="00196820"/>
    <w:rsid w:val="00196893"/>
    <w:rsid w:val="0019689B"/>
    <w:rsid w:val="00196C5D"/>
    <w:rsid w:val="00196E80"/>
    <w:rsid w:val="00196EC8"/>
    <w:rsid w:val="00196FEE"/>
    <w:rsid w:val="0019703F"/>
    <w:rsid w:val="001970DE"/>
    <w:rsid w:val="001970F9"/>
    <w:rsid w:val="00197188"/>
    <w:rsid w:val="001974E5"/>
    <w:rsid w:val="00197639"/>
    <w:rsid w:val="00197661"/>
    <w:rsid w:val="001978CB"/>
    <w:rsid w:val="0019794A"/>
    <w:rsid w:val="00197A33"/>
    <w:rsid w:val="00197A93"/>
    <w:rsid w:val="00197C65"/>
    <w:rsid w:val="00197F1B"/>
    <w:rsid w:val="00197F9F"/>
    <w:rsid w:val="001A020D"/>
    <w:rsid w:val="001A033D"/>
    <w:rsid w:val="001A033E"/>
    <w:rsid w:val="001A04D5"/>
    <w:rsid w:val="001A05BB"/>
    <w:rsid w:val="001A05D1"/>
    <w:rsid w:val="001A05DF"/>
    <w:rsid w:val="001A06C5"/>
    <w:rsid w:val="001A0701"/>
    <w:rsid w:val="001A0732"/>
    <w:rsid w:val="001A0A54"/>
    <w:rsid w:val="001A0AC4"/>
    <w:rsid w:val="001A0BB8"/>
    <w:rsid w:val="001A0E09"/>
    <w:rsid w:val="001A0E21"/>
    <w:rsid w:val="001A0F21"/>
    <w:rsid w:val="001A0FA1"/>
    <w:rsid w:val="001A1149"/>
    <w:rsid w:val="001A13D1"/>
    <w:rsid w:val="001A13E6"/>
    <w:rsid w:val="001A16D2"/>
    <w:rsid w:val="001A177F"/>
    <w:rsid w:val="001A18B0"/>
    <w:rsid w:val="001A1911"/>
    <w:rsid w:val="001A1928"/>
    <w:rsid w:val="001A1A16"/>
    <w:rsid w:val="001A1B6E"/>
    <w:rsid w:val="001A1BA0"/>
    <w:rsid w:val="001A1D1A"/>
    <w:rsid w:val="001A1D9F"/>
    <w:rsid w:val="001A1DE4"/>
    <w:rsid w:val="001A1F75"/>
    <w:rsid w:val="001A1FB7"/>
    <w:rsid w:val="001A20C2"/>
    <w:rsid w:val="001A2167"/>
    <w:rsid w:val="001A2490"/>
    <w:rsid w:val="001A2544"/>
    <w:rsid w:val="001A254D"/>
    <w:rsid w:val="001A26BD"/>
    <w:rsid w:val="001A2806"/>
    <w:rsid w:val="001A2898"/>
    <w:rsid w:val="001A292C"/>
    <w:rsid w:val="001A2CC2"/>
    <w:rsid w:val="001A2D99"/>
    <w:rsid w:val="001A2DBB"/>
    <w:rsid w:val="001A2EB0"/>
    <w:rsid w:val="001A2F7A"/>
    <w:rsid w:val="001A30D6"/>
    <w:rsid w:val="001A31C3"/>
    <w:rsid w:val="001A3413"/>
    <w:rsid w:val="001A3512"/>
    <w:rsid w:val="001A35CA"/>
    <w:rsid w:val="001A3682"/>
    <w:rsid w:val="001A3A39"/>
    <w:rsid w:val="001A3B52"/>
    <w:rsid w:val="001A3B70"/>
    <w:rsid w:val="001A3B7E"/>
    <w:rsid w:val="001A3D80"/>
    <w:rsid w:val="001A3EC6"/>
    <w:rsid w:val="001A3FB0"/>
    <w:rsid w:val="001A422E"/>
    <w:rsid w:val="001A4273"/>
    <w:rsid w:val="001A429E"/>
    <w:rsid w:val="001A433F"/>
    <w:rsid w:val="001A43BA"/>
    <w:rsid w:val="001A447B"/>
    <w:rsid w:val="001A490D"/>
    <w:rsid w:val="001A494A"/>
    <w:rsid w:val="001A49B4"/>
    <w:rsid w:val="001A4A03"/>
    <w:rsid w:val="001A4B40"/>
    <w:rsid w:val="001A4F84"/>
    <w:rsid w:val="001A4F9E"/>
    <w:rsid w:val="001A4FF0"/>
    <w:rsid w:val="001A524A"/>
    <w:rsid w:val="001A54F8"/>
    <w:rsid w:val="001A57F5"/>
    <w:rsid w:val="001A58C3"/>
    <w:rsid w:val="001A591D"/>
    <w:rsid w:val="001A5993"/>
    <w:rsid w:val="001A5ABC"/>
    <w:rsid w:val="001A5BC7"/>
    <w:rsid w:val="001A5DD8"/>
    <w:rsid w:val="001A5E7D"/>
    <w:rsid w:val="001A5FB6"/>
    <w:rsid w:val="001A6120"/>
    <w:rsid w:val="001A6339"/>
    <w:rsid w:val="001A66C6"/>
    <w:rsid w:val="001A67A4"/>
    <w:rsid w:val="001A691D"/>
    <w:rsid w:val="001A69E9"/>
    <w:rsid w:val="001A6A0C"/>
    <w:rsid w:val="001A6AA2"/>
    <w:rsid w:val="001A6B82"/>
    <w:rsid w:val="001A6B83"/>
    <w:rsid w:val="001A6D2B"/>
    <w:rsid w:val="001A6E50"/>
    <w:rsid w:val="001A6F2C"/>
    <w:rsid w:val="001A6FB8"/>
    <w:rsid w:val="001A6FC4"/>
    <w:rsid w:val="001A7054"/>
    <w:rsid w:val="001A7060"/>
    <w:rsid w:val="001A710E"/>
    <w:rsid w:val="001A75D6"/>
    <w:rsid w:val="001A7605"/>
    <w:rsid w:val="001A762A"/>
    <w:rsid w:val="001A771F"/>
    <w:rsid w:val="001A77FC"/>
    <w:rsid w:val="001A7983"/>
    <w:rsid w:val="001A7A40"/>
    <w:rsid w:val="001A7BAD"/>
    <w:rsid w:val="001A7BEB"/>
    <w:rsid w:val="001A7BF3"/>
    <w:rsid w:val="001A7CB5"/>
    <w:rsid w:val="001A7F5B"/>
    <w:rsid w:val="001A7F67"/>
    <w:rsid w:val="001A7F72"/>
    <w:rsid w:val="001A7F7B"/>
    <w:rsid w:val="001B0073"/>
    <w:rsid w:val="001B00D2"/>
    <w:rsid w:val="001B0269"/>
    <w:rsid w:val="001B0351"/>
    <w:rsid w:val="001B0361"/>
    <w:rsid w:val="001B03B2"/>
    <w:rsid w:val="001B05E4"/>
    <w:rsid w:val="001B061C"/>
    <w:rsid w:val="001B07DA"/>
    <w:rsid w:val="001B0ABE"/>
    <w:rsid w:val="001B0AF4"/>
    <w:rsid w:val="001B0B55"/>
    <w:rsid w:val="001B0C9A"/>
    <w:rsid w:val="001B0CA1"/>
    <w:rsid w:val="001B0D6D"/>
    <w:rsid w:val="001B0F39"/>
    <w:rsid w:val="001B0F6E"/>
    <w:rsid w:val="001B1090"/>
    <w:rsid w:val="001B10F7"/>
    <w:rsid w:val="001B147C"/>
    <w:rsid w:val="001B15D7"/>
    <w:rsid w:val="001B16DB"/>
    <w:rsid w:val="001B18A4"/>
    <w:rsid w:val="001B18F3"/>
    <w:rsid w:val="001B1DC1"/>
    <w:rsid w:val="001B1EE5"/>
    <w:rsid w:val="001B2162"/>
    <w:rsid w:val="001B227E"/>
    <w:rsid w:val="001B2373"/>
    <w:rsid w:val="001B240E"/>
    <w:rsid w:val="001B2472"/>
    <w:rsid w:val="001B24D1"/>
    <w:rsid w:val="001B2598"/>
    <w:rsid w:val="001B25CE"/>
    <w:rsid w:val="001B25E4"/>
    <w:rsid w:val="001B2700"/>
    <w:rsid w:val="001B2716"/>
    <w:rsid w:val="001B271F"/>
    <w:rsid w:val="001B272D"/>
    <w:rsid w:val="001B27B5"/>
    <w:rsid w:val="001B2875"/>
    <w:rsid w:val="001B29A0"/>
    <w:rsid w:val="001B2B3D"/>
    <w:rsid w:val="001B2BFC"/>
    <w:rsid w:val="001B2CFF"/>
    <w:rsid w:val="001B2D06"/>
    <w:rsid w:val="001B3153"/>
    <w:rsid w:val="001B3323"/>
    <w:rsid w:val="001B3447"/>
    <w:rsid w:val="001B34B6"/>
    <w:rsid w:val="001B35A9"/>
    <w:rsid w:val="001B35DF"/>
    <w:rsid w:val="001B3656"/>
    <w:rsid w:val="001B3661"/>
    <w:rsid w:val="001B36A9"/>
    <w:rsid w:val="001B38D0"/>
    <w:rsid w:val="001B395D"/>
    <w:rsid w:val="001B3A2A"/>
    <w:rsid w:val="001B3C61"/>
    <w:rsid w:val="001B3CB6"/>
    <w:rsid w:val="001B3D75"/>
    <w:rsid w:val="001B3E95"/>
    <w:rsid w:val="001B3F2F"/>
    <w:rsid w:val="001B3F85"/>
    <w:rsid w:val="001B3FC4"/>
    <w:rsid w:val="001B3FED"/>
    <w:rsid w:val="001B4022"/>
    <w:rsid w:val="001B40B1"/>
    <w:rsid w:val="001B414C"/>
    <w:rsid w:val="001B42D5"/>
    <w:rsid w:val="001B448B"/>
    <w:rsid w:val="001B45B1"/>
    <w:rsid w:val="001B46A9"/>
    <w:rsid w:val="001B4999"/>
    <w:rsid w:val="001B4A2E"/>
    <w:rsid w:val="001B4B23"/>
    <w:rsid w:val="001B4B81"/>
    <w:rsid w:val="001B4CEC"/>
    <w:rsid w:val="001B4D12"/>
    <w:rsid w:val="001B4EDD"/>
    <w:rsid w:val="001B4F9D"/>
    <w:rsid w:val="001B514E"/>
    <w:rsid w:val="001B51D7"/>
    <w:rsid w:val="001B531C"/>
    <w:rsid w:val="001B53F1"/>
    <w:rsid w:val="001B5484"/>
    <w:rsid w:val="001B54A4"/>
    <w:rsid w:val="001B558E"/>
    <w:rsid w:val="001B5777"/>
    <w:rsid w:val="001B5865"/>
    <w:rsid w:val="001B5B9D"/>
    <w:rsid w:val="001B5D23"/>
    <w:rsid w:val="001B5EF2"/>
    <w:rsid w:val="001B5F1A"/>
    <w:rsid w:val="001B5F36"/>
    <w:rsid w:val="001B6053"/>
    <w:rsid w:val="001B619D"/>
    <w:rsid w:val="001B656A"/>
    <w:rsid w:val="001B65C9"/>
    <w:rsid w:val="001B6618"/>
    <w:rsid w:val="001B66AF"/>
    <w:rsid w:val="001B6704"/>
    <w:rsid w:val="001B687E"/>
    <w:rsid w:val="001B68DB"/>
    <w:rsid w:val="001B68F6"/>
    <w:rsid w:val="001B6A4B"/>
    <w:rsid w:val="001B6B9D"/>
    <w:rsid w:val="001B6BFB"/>
    <w:rsid w:val="001B6CCF"/>
    <w:rsid w:val="001B6D21"/>
    <w:rsid w:val="001B6D26"/>
    <w:rsid w:val="001B7001"/>
    <w:rsid w:val="001B7149"/>
    <w:rsid w:val="001B716A"/>
    <w:rsid w:val="001B71AC"/>
    <w:rsid w:val="001B723D"/>
    <w:rsid w:val="001B738C"/>
    <w:rsid w:val="001B742F"/>
    <w:rsid w:val="001B74C4"/>
    <w:rsid w:val="001B764F"/>
    <w:rsid w:val="001B771D"/>
    <w:rsid w:val="001B77BA"/>
    <w:rsid w:val="001B780D"/>
    <w:rsid w:val="001B7890"/>
    <w:rsid w:val="001B79C7"/>
    <w:rsid w:val="001B7B69"/>
    <w:rsid w:val="001B7D3E"/>
    <w:rsid w:val="001B7DEB"/>
    <w:rsid w:val="001B7DEC"/>
    <w:rsid w:val="001B7E8D"/>
    <w:rsid w:val="001B7F2F"/>
    <w:rsid w:val="001B7F43"/>
    <w:rsid w:val="001B7FAF"/>
    <w:rsid w:val="001C016A"/>
    <w:rsid w:val="001C02C9"/>
    <w:rsid w:val="001C02FE"/>
    <w:rsid w:val="001C03D6"/>
    <w:rsid w:val="001C0511"/>
    <w:rsid w:val="001C05A6"/>
    <w:rsid w:val="001C05D0"/>
    <w:rsid w:val="001C0713"/>
    <w:rsid w:val="001C084D"/>
    <w:rsid w:val="001C08A3"/>
    <w:rsid w:val="001C08BD"/>
    <w:rsid w:val="001C08C4"/>
    <w:rsid w:val="001C0A63"/>
    <w:rsid w:val="001C0AE3"/>
    <w:rsid w:val="001C0B34"/>
    <w:rsid w:val="001C0C46"/>
    <w:rsid w:val="001C0FD9"/>
    <w:rsid w:val="001C100C"/>
    <w:rsid w:val="001C1220"/>
    <w:rsid w:val="001C1356"/>
    <w:rsid w:val="001C140D"/>
    <w:rsid w:val="001C1589"/>
    <w:rsid w:val="001C19B4"/>
    <w:rsid w:val="001C1C40"/>
    <w:rsid w:val="001C1E0C"/>
    <w:rsid w:val="001C1EA1"/>
    <w:rsid w:val="001C1FA1"/>
    <w:rsid w:val="001C21D1"/>
    <w:rsid w:val="001C220B"/>
    <w:rsid w:val="001C2308"/>
    <w:rsid w:val="001C24FB"/>
    <w:rsid w:val="001C253C"/>
    <w:rsid w:val="001C2569"/>
    <w:rsid w:val="001C2685"/>
    <w:rsid w:val="001C26D5"/>
    <w:rsid w:val="001C27EF"/>
    <w:rsid w:val="001C2830"/>
    <w:rsid w:val="001C2990"/>
    <w:rsid w:val="001C2AF9"/>
    <w:rsid w:val="001C2E0F"/>
    <w:rsid w:val="001C2ED2"/>
    <w:rsid w:val="001C31B5"/>
    <w:rsid w:val="001C327D"/>
    <w:rsid w:val="001C33EA"/>
    <w:rsid w:val="001C35C8"/>
    <w:rsid w:val="001C38E8"/>
    <w:rsid w:val="001C396E"/>
    <w:rsid w:val="001C39B1"/>
    <w:rsid w:val="001C3A8B"/>
    <w:rsid w:val="001C3B84"/>
    <w:rsid w:val="001C3B93"/>
    <w:rsid w:val="001C3CCB"/>
    <w:rsid w:val="001C3F08"/>
    <w:rsid w:val="001C404C"/>
    <w:rsid w:val="001C4108"/>
    <w:rsid w:val="001C4113"/>
    <w:rsid w:val="001C41A7"/>
    <w:rsid w:val="001C420C"/>
    <w:rsid w:val="001C4261"/>
    <w:rsid w:val="001C4346"/>
    <w:rsid w:val="001C45A9"/>
    <w:rsid w:val="001C461C"/>
    <w:rsid w:val="001C46C0"/>
    <w:rsid w:val="001C4891"/>
    <w:rsid w:val="001C4FF8"/>
    <w:rsid w:val="001C50E2"/>
    <w:rsid w:val="001C5227"/>
    <w:rsid w:val="001C5336"/>
    <w:rsid w:val="001C55AE"/>
    <w:rsid w:val="001C5660"/>
    <w:rsid w:val="001C5734"/>
    <w:rsid w:val="001C57F5"/>
    <w:rsid w:val="001C5802"/>
    <w:rsid w:val="001C5934"/>
    <w:rsid w:val="001C59EE"/>
    <w:rsid w:val="001C59FC"/>
    <w:rsid w:val="001C5B88"/>
    <w:rsid w:val="001C5D12"/>
    <w:rsid w:val="001C5E57"/>
    <w:rsid w:val="001C6019"/>
    <w:rsid w:val="001C6166"/>
    <w:rsid w:val="001C6339"/>
    <w:rsid w:val="001C6383"/>
    <w:rsid w:val="001C6389"/>
    <w:rsid w:val="001C6431"/>
    <w:rsid w:val="001C644B"/>
    <w:rsid w:val="001C6513"/>
    <w:rsid w:val="001C65CA"/>
    <w:rsid w:val="001C69A8"/>
    <w:rsid w:val="001C69DC"/>
    <w:rsid w:val="001C6AAE"/>
    <w:rsid w:val="001C6AE7"/>
    <w:rsid w:val="001C6B65"/>
    <w:rsid w:val="001C6B8B"/>
    <w:rsid w:val="001C6BB0"/>
    <w:rsid w:val="001C6C43"/>
    <w:rsid w:val="001C6C66"/>
    <w:rsid w:val="001C6C88"/>
    <w:rsid w:val="001C7048"/>
    <w:rsid w:val="001C7136"/>
    <w:rsid w:val="001C721F"/>
    <w:rsid w:val="001C741A"/>
    <w:rsid w:val="001C7706"/>
    <w:rsid w:val="001C7781"/>
    <w:rsid w:val="001C78B8"/>
    <w:rsid w:val="001C7AEF"/>
    <w:rsid w:val="001C7D0E"/>
    <w:rsid w:val="001C7DA7"/>
    <w:rsid w:val="001C7E89"/>
    <w:rsid w:val="001C7ED8"/>
    <w:rsid w:val="001C7F03"/>
    <w:rsid w:val="001C7FCB"/>
    <w:rsid w:val="001C7FD3"/>
    <w:rsid w:val="001D0085"/>
    <w:rsid w:val="001D01AE"/>
    <w:rsid w:val="001D0231"/>
    <w:rsid w:val="001D02B2"/>
    <w:rsid w:val="001D0402"/>
    <w:rsid w:val="001D05F3"/>
    <w:rsid w:val="001D06D3"/>
    <w:rsid w:val="001D0848"/>
    <w:rsid w:val="001D0A1A"/>
    <w:rsid w:val="001D0AAA"/>
    <w:rsid w:val="001D0B16"/>
    <w:rsid w:val="001D0CE1"/>
    <w:rsid w:val="001D0D09"/>
    <w:rsid w:val="001D0D3C"/>
    <w:rsid w:val="001D0D69"/>
    <w:rsid w:val="001D0DCE"/>
    <w:rsid w:val="001D0DD2"/>
    <w:rsid w:val="001D0E14"/>
    <w:rsid w:val="001D0EF9"/>
    <w:rsid w:val="001D10AF"/>
    <w:rsid w:val="001D10F0"/>
    <w:rsid w:val="001D1129"/>
    <w:rsid w:val="001D11E3"/>
    <w:rsid w:val="001D13CA"/>
    <w:rsid w:val="001D1428"/>
    <w:rsid w:val="001D1516"/>
    <w:rsid w:val="001D15EB"/>
    <w:rsid w:val="001D164A"/>
    <w:rsid w:val="001D1650"/>
    <w:rsid w:val="001D16FF"/>
    <w:rsid w:val="001D1702"/>
    <w:rsid w:val="001D1763"/>
    <w:rsid w:val="001D17FB"/>
    <w:rsid w:val="001D199C"/>
    <w:rsid w:val="001D19B9"/>
    <w:rsid w:val="001D19D7"/>
    <w:rsid w:val="001D1C86"/>
    <w:rsid w:val="001D1EC7"/>
    <w:rsid w:val="001D1F3C"/>
    <w:rsid w:val="001D1FAE"/>
    <w:rsid w:val="001D206A"/>
    <w:rsid w:val="001D2102"/>
    <w:rsid w:val="001D2153"/>
    <w:rsid w:val="001D217A"/>
    <w:rsid w:val="001D21DA"/>
    <w:rsid w:val="001D2205"/>
    <w:rsid w:val="001D223B"/>
    <w:rsid w:val="001D2346"/>
    <w:rsid w:val="001D235A"/>
    <w:rsid w:val="001D25F0"/>
    <w:rsid w:val="001D2617"/>
    <w:rsid w:val="001D264D"/>
    <w:rsid w:val="001D269B"/>
    <w:rsid w:val="001D2760"/>
    <w:rsid w:val="001D284E"/>
    <w:rsid w:val="001D2A2C"/>
    <w:rsid w:val="001D2ABE"/>
    <w:rsid w:val="001D2D99"/>
    <w:rsid w:val="001D3078"/>
    <w:rsid w:val="001D31FE"/>
    <w:rsid w:val="001D3253"/>
    <w:rsid w:val="001D3752"/>
    <w:rsid w:val="001D38D0"/>
    <w:rsid w:val="001D3B21"/>
    <w:rsid w:val="001D3D61"/>
    <w:rsid w:val="001D3DB6"/>
    <w:rsid w:val="001D3EFA"/>
    <w:rsid w:val="001D3F08"/>
    <w:rsid w:val="001D42FF"/>
    <w:rsid w:val="001D45B5"/>
    <w:rsid w:val="001D4608"/>
    <w:rsid w:val="001D46CF"/>
    <w:rsid w:val="001D475F"/>
    <w:rsid w:val="001D48C5"/>
    <w:rsid w:val="001D48D9"/>
    <w:rsid w:val="001D4AF9"/>
    <w:rsid w:val="001D4B03"/>
    <w:rsid w:val="001D4BC2"/>
    <w:rsid w:val="001D4CFD"/>
    <w:rsid w:val="001D4F3C"/>
    <w:rsid w:val="001D5008"/>
    <w:rsid w:val="001D5157"/>
    <w:rsid w:val="001D5319"/>
    <w:rsid w:val="001D53BA"/>
    <w:rsid w:val="001D5464"/>
    <w:rsid w:val="001D54BE"/>
    <w:rsid w:val="001D55F5"/>
    <w:rsid w:val="001D57E6"/>
    <w:rsid w:val="001D5802"/>
    <w:rsid w:val="001D5863"/>
    <w:rsid w:val="001D58C6"/>
    <w:rsid w:val="001D59DD"/>
    <w:rsid w:val="001D5A6A"/>
    <w:rsid w:val="001D5B21"/>
    <w:rsid w:val="001D5C41"/>
    <w:rsid w:val="001D5E77"/>
    <w:rsid w:val="001D5E8B"/>
    <w:rsid w:val="001D6050"/>
    <w:rsid w:val="001D6115"/>
    <w:rsid w:val="001D628C"/>
    <w:rsid w:val="001D6429"/>
    <w:rsid w:val="001D65EE"/>
    <w:rsid w:val="001D6825"/>
    <w:rsid w:val="001D6915"/>
    <w:rsid w:val="001D6AE3"/>
    <w:rsid w:val="001D6BA3"/>
    <w:rsid w:val="001D6C7F"/>
    <w:rsid w:val="001D6CA7"/>
    <w:rsid w:val="001D6CFF"/>
    <w:rsid w:val="001D6D37"/>
    <w:rsid w:val="001D6D53"/>
    <w:rsid w:val="001D6ED8"/>
    <w:rsid w:val="001D7083"/>
    <w:rsid w:val="001D72AE"/>
    <w:rsid w:val="001D73C6"/>
    <w:rsid w:val="001D7483"/>
    <w:rsid w:val="001D773C"/>
    <w:rsid w:val="001D77ED"/>
    <w:rsid w:val="001D77FD"/>
    <w:rsid w:val="001D7925"/>
    <w:rsid w:val="001D79C7"/>
    <w:rsid w:val="001D79D7"/>
    <w:rsid w:val="001D7AB1"/>
    <w:rsid w:val="001D7AFD"/>
    <w:rsid w:val="001D7B66"/>
    <w:rsid w:val="001D7BE4"/>
    <w:rsid w:val="001D7CB6"/>
    <w:rsid w:val="001D7D47"/>
    <w:rsid w:val="001D7F61"/>
    <w:rsid w:val="001D7FBE"/>
    <w:rsid w:val="001D7FEC"/>
    <w:rsid w:val="001E0071"/>
    <w:rsid w:val="001E0164"/>
    <w:rsid w:val="001E04B4"/>
    <w:rsid w:val="001E058A"/>
    <w:rsid w:val="001E06A2"/>
    <w:rsid w:val="001E06F7"/>
    <w:rsid w:val="001E0715"/>
    <w:rsid w:val="001E095B"/>
    <w:rsid w:val="001E09F6"/>
    <w:rsid w:val="001E0ACA"/>
    <w:rsid w:val="001E0CF8"/>
    <w:rsid w:val="001E0EC0"/>
    <w:rsid w:val="001E0FCD"/>
    <w:rsid w:val="001E0FDA"/>
    <w:rsid w:val="001E10DD"/>
    <w:rsid w:val="001E1196"/>
    <w:rsid w:val="001E1390"/>
    <w:rsid w:val="001E13CB"/>
    <w:rsid w:val="001E157A"/>
    <w:rsid w:val="001E157E"/>
    <w:rsid w:val="001E165C"/>
    <w:rsid w:val="001E198C"/>
    <w:rsid w:val="001E1990"/>
    <w:rsid w:val="001E19D6"/>
    <w:rsid w:val="001E1B81"/>
    <w:rsid w:val="001E1BE4"/>
    <w:rsid w:val="001E1C2E"/>
    <w:rsid w:val="001E1C59"/>
    <w:rsid w:val="001E1CE5"/>
    <w:rsid w:val="001E1F45"/>
    <w:rsid w:val="001E1FBD"/>
    <w:rsid w:val="001E2188"/>
    <w:rsid w:val="001E21E5"/>
    <w:rsid w:val="001E22D6"/>
    <w:rsid w:val="001E23DF"/>
    <w:rsid w:val="001E2567"/>
    <w:rsid w:val="001E2629"/>
    <w:rsid w:val="001E26D1"/>
    <w:rsid w:val="001E26F6"/>
    <w:rsid w:val="001E28BA"/>
    <w:rsid w:val="001E28E3"/>
    <w:rsid w:val="001E2906"/>
    <w:rsid w:val="001E29F9"/>
    <w:rsid w:val="001E2A5F"/>
    <w:rsid w:val="001E2AAB"/>
    <w:rsid w:val="001E2B1E"/>
    <w:rsid w:val="001E2B77"/>
    <w:rsid w:val="001E2D4F"/>
    <w:rsid w:val="001E2E11"/>
    <w:rsid w:val="001E2FDF"/>
    <w:rsid w:val="001E3014"/>
    <w:rsid w:val="001E30B7"/>
    <w:rsid w:val="001E30E6"/>
    <w:rsid w:val="001E32BD"/>
    <w:rsid w:val="001E32C3"/>
    <w:rsid w:val="001E3438"/>
    <w:rsid w:val="001E3445"/>
    <w:rsid w:val="001E352A"/>
    <w:rsid w:val="001E360D"/>
    <w:rsid w:val="001E368A"/>
    <w:rsid w:val="001E3779"/>
    <w:rsid w:val="001E3C83"/>
    <w:rsid w:val="001E3D12"/>
    <w:rsid w:val="001E3E57"/>
    <w:rsid w:val="001E404B"/>
    <w:rsid w:val="001E4159"/>
    <w:rsid w:val="001E41C5"/>
    <w:rsid w:val="001E424A"/>
    <w:rsid w:val="001E4274"/>
    <w:rsid w:val="001E43C1"/>
    <w:rsid w:val="001E4486"/>
    <w:rsid w:val="001E47CE"/>
    <w:rsid w:val="001E4829"/>
    <w:rsid w:val="001E483A"/>
    <w:rsid w:val="001E4895"/>
    <w:rsid w:val="001E48B1"/>
    <w:rsid w:val="001E48DE"/>
    <w:rsid w:val="001E48FD"/>
    <w:rsid w:val="001E4A6A"/>
    <w:rsid w:val="001E4AD9"/>
    <w:rsid w:val="001E4B82"/>
    <w:rsid w:val="001E4F02"/>
    <w:rsid w:val="001E4FAE"/>
    <w:rsid w:val="001E53B3"/>
    <w:rsid w:val="001E5413"/>
    <w:rsid w:val="001E5686"/>
    <w:rsid w:val="001E56B8"/>
    <w:rsid w:val="001E56C4"/>
    <w:rsid w:val="001E57D3"/>
    <w:rsid w:val="001E59A7"/>
    <w:rsid w:val="001E5A00"/>
    <w:rsid w:val="001E5C00"/>
    <w:rsid w:val="001E5C6C"/>
    <w:rsid w:val="001E5CD3"/>
    <w:rsid w:val="001E5CED"/>
    <w:rsid w:val="001E5D8F"/>
    <w:rsid w:val="001E5DD3"/>
    <w:rsid w:val="001E5E3B"/>
    <w:rsid w:val="001E5E86"/>
    <w:rsid w:val="001E5EB7"/>
    <w:rsid w:val="001E5F3D"/>
    <w:rsid w:val="001E5F9A"/>
    <w:rsid w:val="001E5FD6"/>
    <w:rsid w:val="001E6040"/>
    <w:rsid w:val="001E62D2"/>
    <w:rsid w:val="001E635F"/>
    <w:rsid w:val="001E64A9"/>
    <w:rsid w:val="001E651A"/>
    <w:rsid w:val="001E653A"/>
    <w:rsid w:val="001E65D2"/>
    <w:rsid w:val="001E661A"/>
    <w:rsid w:val="001E668B"/>
    <w:rsid w:val="001E6759"/>
    <w:rsid w:val="001E6802"/>
    <w:rsid w:val="001E6AE0"/>
    <w:rsid w:val="001E6B7C"/>
    <w:rsid w:val="001E6BA9"/>
    <w:rsid w:val="001E6BF0"/>
    <w:rsid w:val="001E6E57"/>
    <w:rsid w:val="001E7184"/>
    <w:rsid w:val="001E71FB"/>
    <w:rsid w:val="001E72FA"/>
    <w:rsid w:val="001E730D"/>
    <w:rsid w:val="001E73C9"/>
    <w:rsid w:val="001E746F"/>
    <w:rsid w:val="001E770E"/>
    <w:rsid w:val="001E7882"/>
    <w:rsid w:val="001E7997"/>
    <w:rsid w:val="001E7A28"/>
    <w:rsid w:val="001E7A4A"/>
    <w:rsid w:val="001E7C3D"/>
    <w:rsid w:val="001E7CD1"/>
    <w:rsid w:val="001E7CD7"/>
    <w:rsid w:val="001E7D65"/>
    <w:rsid w:val="001E7EC1"/>
    <w:rsid w:val="001E7F36"/>
    <w:rsid w:val="001E7F4D"/>
    <w:rsid w:val="001F0052"/>
    <w:rsid w:val="001F0149"/>
    <w:rsid w:val="001F01FC"/>
    <w:rsid w:val="001F0349"/>
    <w:rsid w:val="001F04F1"/>
    <w:rsid w:val="001F0636"/>
    <w:rsid w:val="001F082C"/>
    <w:rsid w:val="001F083C"/>
    <w:rsid w:val="001F08A2"/>
    <w:rsid w:val="001F09B7"/>
    <w:rsid w:val="001F0A27"/>
    <w:rsid w:val="001F0D48"/>
    <w:rsid w:val="001F0E19"/>
    <w:rsid w:val="001F0E9C"/>
    <w:rsid w:val="001F0EB7"/>
    <w:rsid w:val="001F100C"/>
    <w:rsid w:val="001F1409"/>
    <w:rsid w:val="001F143F"/>
    <w:rsid w:val="001F14F1"/>
    <w:rsid w:val="001F15B3"/>
    <w:rsid w:val="001F170F"/>
    <w:rsid w:val="001F1725"/>
    <w:rsid w:val="001F17C2"/>
    <w:rsid w:val="001F19E1"/>
    <w:rsid w:val="001F1A20"/>
    <w:rsid w:val="001F1A65"/>
    <w:rsid w:val="001F1BA3"/>
    <w:rsid w:val="001F1D3B"/>
    <w:rsid w:val="001F1D70"/>
    <w:rsid w:val="001F1D98"/>
    <w:rsid w:val="001F1F21"/>
    <w:rsid w:val="001F2263"/>
    <w:rsid w:val="001F22AF"/>
    <w:rsid w:val="001F230D"/>
    <w:rsid w:val="001F24D4"/>
    <w:rsid w:val="001F258D"/>
    <w:rsid w:val="001F25B4"/>
    <w:rsid w:val="001F27E0"/>
    <w:rsid w:val="001F285D"/>
    <w:rsid w:val="001F2928"/>
    <w:rsid w:val="001F29AA"/>
    <w:rsid w:val="001F2AAD"/>
    <w:rsid w:val="001F2ABE"/>
    <w:rsid w:val="001F2C21"/>
    <w:rsid w:val="001F2DDB"/>
    <w:rsid w:val="001F2EAB"/>
    <w:rsid w:val="001F2F21"/>
    <w:rsid w:val="001F2F71"/>
    <w:rsid w:val="001F3129"/>
    <w:rsid w:val="001F3213"/>
    <w:rsid w:val="001F32BC"/>
    <w:rsid w:val="001F3305"/>
    <w:rsid w:val="001F34B7"/>
    <w:rsid w:val="001F34CE"/>
    <w:rsid w:val="001F3597"/>
    <w:rsid w:val="001F35A8"/>
    <w:rsid w:val="001F35D2"/>
    <w:rsid w:val="001F35DE"/>
    <w:rsid w:val="001F35FB"/>
    <w:rsid w:val="001F36D6"/>
    <w:rsid w:val="001F3756"/>
    <w:rsid w:val="001F38CE"/>
    <w:rsid w:val="001F3990"/>
    <w:rsid w:val="001F3DF6"/>
    <w:rsid w:val="001F3E2C"/>
    <w:rsid w:val="001F3E45"/>
    <w:rsid w:val="001F3FD3"/>
    <w:rsid w:val="001F40D1"/>
    <w:rsid w:val="001F41B1"/>
    <w:rsid w:val="001F4208"/>
    <w:rsid w:val="001F427A"/>
    <w:rsid w:val="001F437C"/>
    <w:rsid w:val="001F451B"/>
    <w:rsid w:val="001F4764"/>
    <w:rsid w:val="001F4806"/>
    <w:rsid w:val="001F480C"/>
    <w:rsid w:val="001F483B"/>
    <w:rsid w:val="001F4A3A"/>
    <w:rsid w:val="001F4AAC"/>
    <w:rsid w:val="001F4E2B"/>
    <w:rsid w:val="001F50B2"/>
    <w:rsid w:val="001F535E"/>
    <w:rsid w:val="001F53C4"/>
    <w:rsid w:val="001F53E8"/>
    <w:rsid w:val="001F5613"/>
    <w:rsid w:val="001F5803"/>
    <w:rsid w:val="001F5B38"/>
    <w:rsid w:val="001F5D62"/>
    <w:rsid w:val="001F5FD4"/>
    <w:rsid w:val="001F6199"/>
    <w:rsid w:val="001F628B"/>
    <w:rsid w:val="001F6567"/>
    <w:rsid w:val="001F6573"/>
    <w:rsid w:val="001F65CC"/>
    <w:rsid w:val="001F6712"/>
    <w:rsid w:val="001F6846"/>
    <w:rsid w:val="001F6948"/>
    <w:rsid w:val="001F69DA"/>
    <w:rsid w:val="001F6B54"/>
    <w:rsid w:val="001F6C14"/>
    <w:rsid w:val="001F6C2A"/>
    <w:rsid w:val="001F6C4A"/>
    <w:rsid w:val="001F6DF1"/>
    <w:rsid w:val="001F6E26"/>
    <w:rsid w:val="001F703B"/>
    <w:rsid w:val="001F731F"/>
    <w:rsid w:val="001F750F"/>
    <w:rsid w:val="001F7613"/>
    <w:rsid w:val="001F776D"/>
    <w:rsid w:val="001F7C6E"/>
    <w:rsid w:val="00200069"/>
    <w:rsid w:val="0020018A"/>
    <w:rsid w:val="00200274"/>
    <w:rsid w:val="00200498"/>
    <w:rsid w:val="0020066E"/>
    <w:rsid w:val="0020073A"/>
    <w:rsid w:val="00200837"/>
    <w:rsid w:val="0020085E"/>
    <w:rsid w:val="002008C4"/>
    <w:rsid w:val="00200975"/>
    <w:rsid w:val="00200A22"/>
    <w:rsid w:val="00200EE7"/>
    <w:rsid w:val="002015A7"/>
    <w:rsid w:val="00201A05"/>
    <w:rsid w:val="00201B4E"/>
    <w:rsid w:val="00201BA4"/>
    <w:rsid w:val="00201C9E"/>
    <w:rsid w:val="00201DC6"/>
    <w:rsid w:val="00201DE8"/>
    <w:rsid w:val="002022CC"/>
    <w:rsid w:val="00202612"/>
    <w:rsid w:val="0020269A"/>
    <w:rsid w:val="002026D7"/>
    <w:rsid w:val="002027FE"/>
    <w:rsid w:val="00202887"/>
    <w:rsid w:val="00202925"/>
    <w:rsid w:val="0020301C"/>
    <w:rsid w:val="002030C4"/>
    <w:rsid w:val="002030E5"/>
    <w:rsid w:val="002030EA"/>
    <w:rsid w:val="002030FE"/>
    <w:rsid w:val="00203552"/>
    <w:rsid w:val="00203643"/>
    <w:rsid w:val="0020374D"/>
    <w:rsid w:val="00203837"/>
    <w:rsid w:val="002039EA"/>
    <w:rsid w:val="00203A51"/>
    <w:rsid w:val="00203A95"/>
    <w:rsid w:val="00203C6B"/>
    <w:rsid w:val="00203CDD"/>
    <w:rsid w:val="00203D53"/>
    <w:rsid w:val="00203E0B"/>
    <w:rsid w:val="00203F8B"/>
    <w:rsid w:val="00204181"/>
    <w:rsid w:val="002041A0"/>
    <w:rsid w:val="0020427B"/>
    <w:rsid w:val="002044D3"/>
    <w:rsid w:val="002044F1"/>
    <w:rsid w:val="00204834"/>
    <w:rsid w:val="002049F1"/>
    <w:rsid w:val="00204D6F"/>
    <w:rsid w:val="00204D8F"/>
    <w:rsid w:val="00204DBD"/>
    <w:rsid w:val="00204DEA"/>
    <w:rsid w:val="00204EFD"/>
    <w:rsid w:val="002050DB"/>
    <w:rsid w:val="002051CC"/>
    <w:rsid w:val="0020526D"/>
    <w:rsid w:val="0020533D"/>
    <w:rsid w:val="00205342"/>
    <w:rsid w:val="002053E9"/>
    <w:rsid w:val="0020548B"/>
    <w:rsid w:val="00205502"/>
    <w:rsid w:val="0020558C"/>
    <w:rsid w:val="00205792"/>
    <w:rsid w:val="00205848"/>
    <w:rsid w:val="00205868"/>
    <w:rsid w:val="002058C5"/>
    <w:rsid w:val="00205A5D"/>
    <w:rsid w:val="00205B3D"/>
    <w:rsid w:val="00205CB7"/>
    <w:rsid w:val="00205CFA"/>
    <w:rsid w:val="00205D7F"/>
    <w:rsid w:val="00205DAC"/>
    <w:rsid w:val="00205EE3"/>
    <w:rsid w:val="002060D3"/>
    <w:rsid w:val="0020634B"/>
    <w:rsid w:val="002063D6"/>
    <w:rsid w:val="00206636"/>
    <w:rsid w:val="00206896"/>
    <w:rsid w:val="002068CE"/>
    <w:rsid w:val="00206A85"/>
    <w:rsid w:val="00206A95"/>
    <w:rsid w:val="00206B57"/>
    <w:rsid w:val="00206CF6"/>
    <w:rsid w:val="00207011"/>
    <w:rsid w:val="0020705C"/>
    <w:rsid w:val="002071C7"/>
    <w:rsid w:val="00207596"/>
    <w:rsid w:val="002076D0"/>
    <w:rsid w:val="00207788"/>
    <w:rsid w:val="0020793C"/>
    <w:rsid w:val="0020793E"/>
    <w:rsid w:val="0020794A"/>
    <w:rsid w:val="0020798C"/>
    <w:rsid w:val="00207BCB"/>
    <w:rsid w:val="00207C29"/>
    <w:rsid w:val="00207C6D"/>
    <w:rsid w:val="00207C94"/>
    <w:rsid w:val="00207E5F"/>
    <w:rsid w:val="00207F1A"/>
    <w:rsid w:val="00207F66"/>
    <w:rsid w:val="00210031"/>
    <w:rsid w:val="00210089"/>
    <w:rsid w:val="002102AE"/>
    <w:rsid w:val="0021036A"/>
    <w:rsid w:val="00210637"/>
    <w:rsid w:val="00210AD4"/>
    <w:rsid w:val="00210B92"/>
    <w:rsid w:val="00210ED4"/>
    <w:rsid w:val="00210FFD"/>
    <w:rsid w:val="0021120B"/>
    <w:rsid w:val="002114D7"/>
    <w:rsid w:val="0021151D"/>
    <w:rsid w:val="00211597"/>
    <w:rsid w:val="002115EB"/>
    <w:rsid w:val="00211686"/>
    <w:rsid w:val="002117E8"/>
    <w:rsid w:val="00211D52"/>
    <w:rsid w:val="00211E07"/>
    <w:rsid w:val="00211E1D"/>
    <w:rsid w:val="00211E8A"/>
    <w:rsid w:val="00211F2F"/>
    <w:rsid w:val="00211FAC"/>
    <w:rsid w:val="00211FC4"/>
    <w:rsid w:val="00212025"/>
    <w:rsid w:val="00212092"/>
    <w:rsid w:val="002120F0"/>
    <w:rsid w:val="002120F4"/>
    <w:rsid w:val="002121D0"/>
    <w:rsid w:val="00212234"/>
    <w:rsid w:val="002123CF"/>
    <w:rsid w:val="00212642"/>
    <w:rsid w:val="00212673"/>
    <w:rsid w:val="002127D7"/>
    <w:rsid w:val="002129B4"/>
    <w:rsid w:val="00212B7B"/>
    <w:rsid w:val="00212E73"/>
    <w:rsid w:val="00212F47"/>
    <w:rsid w:val="0021322C"/>
    <w:rsid w:val="00213660"/>
    <w:rsid w:val="002136B6"/>
    <w:rsid w:val="00213B5D"/>
    <w:rsid w:val="00213CAC"/>
    <w:rsid w:val="00213CC5"/>
    <w:rsid w:val="00213D6C"/>
    <w:rsid w:val="00213FE4"/>
    <w:rsid w:val="002140AC"/>
    <w:rsid w:val="00214144"/>
    <w:rsid w:val="0021422E"/>
    <w:rsid w:val="00214417"/>
    <w:rsid w:val="00214644"/>
    <w:rsid w:val="00214686"/>
    <w:rsid w:val="0021479C"/>
    <w:rsid w:val="00214994"/>
    <w:rsid w:val="00214A89"/>
    <w:rsid w:val="00214ABD"/>
    <w:rsid w:val="00214C10"/>
    <w:rsid w:val="00214D4D"/>
    <w:rsid w:val="00214D6D"/>
    <w:rsid w:val="00214E1F"/>
    <w:rsid w:val="00214E52"/>
    <w:rsid w:val="00214F4C"/>
    <w:rsid w:val="00215080"/>
    <w:rsid w:val="00215278"/>
    <w:rsid w:val="00215411"/>
    <w:rsid w:val="00215418"/>
    <w:rsid w:val="0021572A"/>
    <w:rsid w:val="002157D4"/>
    <w:rsid w:val="0021594D"/>
    <w:rsid w:val="002159AC"/>
    <w:rsid w:val="00215AC9"/>
    <w:rsid w:val="00215BAB"/>
    <w:rsid w:val="00215BC4"/>
    <w:rsid w:val="00215D0D"/>
    <w:rsid w:val="00215E09"/>
    <w:rsid w:val="00216317"/>
    <w:rsid w:val="0021642D"/>
    <w:rsid w:val="00216655"/>
    <w:rsid w:val="0021687C"/>
    <w:rsid w:val="002168F1"/>
    <w:rsid w:val="00216A2A"/>
    <w:rsid w:val="00216C36"/>
    <w:rsid w:val="00217135"/>
    <w:rsid w:val="002172E8"/>
    <w:rsid w:val="0021738F"/>
    <w:rsid w:val="00217465"/>
    <w:rsid w:val="00217543"/>
    <w:rsid w:val="0021755A"/>
    <w:rsid w:val="00217615"/>
    <w:rsid w:val="0021763B"/>
    <w:rsid w:val="0021770D"/>
    <w:rsid w:val="0021772E"/>
    <w:rsid w:val="0021783D"/>
    <w:rsid w:val="00217CA8"/>
    <w:rsid w:val="00217DE6"/>
    <w:rsid w:val="00217E70"/>
    <w:rsid w:val="00217F44"/>
    <w:rsid w:val="00220070"/>
    <w:rsid w:val="00220098"/>
    <w:rsid w:val="00220170"/>
    <w:rsid w:val="0022030C"/>
    <w:rsid w:val="002205B6"/>
    <w:rsid w:val="00220689"/>
    <w:rsid w:val="00220889"/>
    <w:rsid w:val="00220A2D"/>
    <w:rsid w:val="00220A3D"/>
    <w:rsid w:val="00220AB1"/>
    <w:rsid w:val="00220C19"/>
    <w:rsid w:val="00220E16"/>
    <w:rsid w:val="00220F2B"/>
    <w:rsid w:val="00220F60"/>
    <w:rsid w:val="00220FB6"/>
    <w:rsid w:val="00220FCC"/>
    <w:rsid w:val="00221269"/>
    <w:rsid w:val="002213BC"/>
    <w:rsid w:val="002213EC"/>
    <w:rsid w:val="0022148D"/>
    <w:rsid w:val="00221500"/>
    <w:rsid w:val="002215D3"/>
    <w:rsid w:val="002215F5"/>
    <w:rsid w:val="00221617"/>
    <w:rsid w:val="002216A9"/>
    <w:rsid w:val="00221798"/>
    <w:rsid w:val="002217F0"/>
    <w:rsid w:val="00221874"/>
    <w:rsid w:val="00221969"/>
    <w:rsid w:val="0022198F"/>
    <w:rsid w:val="002219BD"/>
    <w:rsid w:val="00221AC1"/>
    <w:rsid w:val="00221B7D"/>
    <w:rsid w:val="00221EDA"/>
    <w:rsid w:val="00221F21"/>
    <w:rsid w:val="00221F22"/>
    <w:rsid w:val="00221F60"/>
    <w:rsid w:val="00221FED"/>
    <w:rsid w:val="00222402"/>
    <w:rsid w:val="00222549"/>
    <w:rsid w:val="00222562"/>
    <w:rsid w:val="002225C6"/>
    <w:rsid w:val="0022261D"/>
    <w:rsid w:val="00222B08"/>
    <w:rsid w:val="00222B17"/>
    <w:rsid w:val="00222C95"/>
    <w:rsid w:val="00222CA3"/>
    <w:rsid w:val="00222F25"/>
    <w:rsid w:val="00222F8A"/>
    <w:rsid w:val="00222F95"/>
    <w:rsid w:val="00222FDA"/>
    <w:rsid w:val="0022315B"/>
    <w:rsid w:val="00223467"/>
    <w:rsid w:val="002234FB"/>
    <w:rsid w:val="0022377E"/>
    <w:rsid w:val="00223797"/>
    <w:rsid w:val="002237BD"/>
    <w:rsid w:val="00223974"/>
    <w:rsid w:val="00223AA0"/>
    <w:rsid w:val="00223C64"/>
    <w:rsid w:val="00223E70"/>
    <w:rsid w:val="0022403A"/>
    <w:rsid w:val="002242FD"/>
    <w:rsid w:val="0022457D"/>
    <w:rsid w:val="0022471A"/>
    <w:rsid w:val="0022510A"/>
    <w:rsid w:val="002251F7"/>
    <w:rsid w:val="00225428"/>
    <w:rsid w:val="0022547B"/>
    <w:rsid w:val="002256D7"/>
    <w:rsid w:val="0022584F"/>
    <w:rsid w:val="00225866"/>
    <w:rsid w:val="00225CB8"/>
    <w:rsid w:val="00225F34"/>
    <w:rsid w:val="00225FAD"/>
    <w:rsid w:val="0022602E"/>
    <w:rsid w:val="00226053"/>
    <w:rsid w:val="0022606F"/>
    <w:rsid w:val="002262F0"/>
    <w:rsid w:val="0022634F"/>
    <w:rsid w:val="00226521"/>
    <w:rsid w:val="00226746"/>
    <w:rsid w:val="00226782"/>
    <w:rsid w:val="00226880"/>
    <w:rsid w:val="00226A4C"/>
    <w:rsid w:val="00226AB3"/>
    <w:rsid w:val="00226B06"/>
    <w:rsid w:val="00226BCA"/>
    <w:rsid w:val="00226C3D"/>
    <w:rsid w:val="00226D85"/>
    <w:rsid w:val="00226DA0"/>
    <w:rsid w:val="00226E55"/>
    <w:rsid w:val="00226F45"/>
    <w:rsid w:val="00226FE3"/>
    <w:rsid w:val="0022703B"/>
    <w:rsid w:val="0022703C"/>
    <w:rsid w:val="002270B5"/>
    <w:rsid w:val="0022718F"/>
    <w:rsid w:val="002272AB"/>
    <w:rsid w:val="002272FD"/>
    <w:rsid w:val="002274FE"/>
    <w:rsid w:val="0022754D"/>
    <w:rsid w:val="00227606"/>
    <w:rsid w:val="00227662"/>
    <w:rsid w:val="00227793"/>
    <w:rsid w:val="002278EC"/>
    <w:rsid w:val="002278F5"/>
    <w:rsid w:val="002279EF"/>
    <w:rsid w:val="00227B01"/>
    <w:rsid w:val="00227B4F"/>
    <w:rsid w:val="00227B54"/>
    <w:rsid w:val="00227C34"/>
    <w:rsid w:val="00227D51"/>
    <w:rsid w:val="00227DDA"/>
    <w:rsid w:val="00227ED2"/>
    <w:rsid w:val="002301B8"/>
    <w:rsid w:val="002301C5"/>
    <w:rsid w:val="0023020E"/>
    <w:rsid w:val="00230219"/>
    <w:rsid w:val="0023037F"/>
    <w:rsid w:val="002303DA"/>
    <w:rsid w:val="0023064B"/>
    <w:rsid w:val="0023088A"/>
    <w:rsid w:val="002309AC"/>
    <w:rsid w:val="00230CAA"/>
    <w:rsid w:val="00230D41"/>
    <w:rsid w:val="00230E31"/>
    <w:rsid w:val="00230E37"/>
    <w:rsid w:val="00230EB2"/>
    <w:rsid w:val="00230F3C"/>
    <w:rsid w:val="00230FAB"/>
    <w:rsid w:val="002311B5"/>
    <w:rsid w:val="0023120A"/>
    <w:rsid w:val="002313BE"/>
    <w:rsid w:val="00231635"/>
    <w:rsid w:val="002316CB"/>
    <w:rsid w:val="0023171F"/>
    <w:rsid w:val="002317E8"/>
    <w:rsid w:val="00231813"/>
    <w:rsid w:val="0023183A"/>
    <w:rsid w:val="00231929"/>
    <w:rsid w:val="00231A5D"/>
    <w:rsid w:val="00231A9A"/>
    <w:rsid w:val="00231AF9"/>
    <w:rsid w:val="00231C0D"/>
    <w:rsid w:val="00231C25"/>
    <w:rsid w:val="00231E89"/>
    <w:rsid w:val="002320CA"/>
    <w:rsid w:val="002321E7"/>
    <w:rsid w:val="002322A9"/>
    <w:rsid w:val="002322D3"/>
    <w:rsid w:val="0023257B"/>
    <w:rsid w:val="002325F7"/>
    <w:rsid w:val="002327AC"/>
    <w:rsid w:val="00232839"/>
    <w:rsid w:val="00232972"/>
    <w:rsid w:val="002329B8"/>
    <w:rsid w:val="00232ADD"/>
    <w:rsid w:val="00232CCD"/>
    <w:rsid w:val="00232D75"/>
    <w:rsid w:val="00232E73"/>
    <w:rsid w:val="00232FFB"/>
    <w:rsid w:val="002330F0"/>
    <w:rsid w:val="00233224"/>
    <w:rsid w:val="00233261"/>
    <w:rsid w:val="002332C8"/>
    <w:rsid w:val="00233560"/>
    <w:rsid w:val="002337D3"/>
    <w:rsid w:val="00233CD8"/>
    <w:rsid w:val="00233D06"/>
    <w:rsid w:val="00233DAF"/>
    <w:rsid w:val="00233EB3"/>
    <w:rsid w:val="00233FD3"/>
    <w:rsid w:val="0023408F"/>
    <w:rsid w:val="00234103"/>
    <w:rsid w:val="00234205"/>
    <w:rsid w:val="0023445D"/>
    <w:rsid w:val="002346AA"/>
    <w:rsid w:val="0023489F"/>
    <w:rsid w:val="002348F1"/>
    <w:rsid w:val="00234A0F"/>
    <w:rsid w:val="00234B82"/>
    <w:rsid w:val="00234C54"/>
    <w:rsid w:val="00234CFE"/>
    <w:rsid w:val="00234D22"/>
    <w:rsid w:val="00234FE4"/>
    <w:rsid w:val="00235162"/>
    <w:rsid w:val="002352B8"/>
    <w:rsid w:val="002355A6"/>
    <w:rsid w:val="0023583B"/>
    <w:rsid w:val="00235896"/>
    <w:rsid w:val="00235A4A"/>
    <w:rsid w:val="00235AD2"/>
    <w:rsid w:val="00235B8C"/>
    <w:rsid w:val="00235C7B"/>
    <w:rsid w:val="00235E64"/>
    <w:rsid w:val="00235EB0"/>
    <w:rsid w:val="00235F5F"/>
    <w:rsid w:val="00236028"/>
    <w:rsid w:val="002360CF"/>
    <w:rsid w:val="00236177"/>
    <w:rsid w:val="002361AF"/>
    <w:rsid w:val="0023633B"/>
    <w:rsid w:val="0023635B"/>
    <w:rsid w:val="002365AB"/>
    <w:rsid w:val="00236958"/>
    <w:rsid w:val="002369E8"/>
    <w:rsid w:val="00236BFA"/>
    <w:rsid w:val="00236C23"/>
    <w:rsid w:val="00236C94"/>
    <w:rsid w:val="00236CD6"/>
    <w:rsid w:val="00236D1D"/>
    <w:rsid w:val="00236DC3"/>
    <w:rsid w:val="00237008"/>
    <w:rsid w:val="00237052"/>
    <w:rsid w:val="00237085"/>
    <w:rsid w:val="00237137"/>
    <w:rsid w:val="0023728C"/>
    <w:rsid w:val="00237341"/>
    <w:rsid w:val="00237371"/>
    <w:rsid w:val="0023743B"/>
    <w:rsid w:val="00237489"/>
    <w:rsid w:val="00237493"/>
    <w:rsid w:val="002374F2"/>
    <w:rsid w:val="00237546"/>
    <w:rsid w:val="00237691"/>
    <w:rsid w:val="002376AD"/>
    <w:rsid w:val="0023776B"/>
    <w:rsid w:val="00237795"/>
    <w:rsid w:val="002377A8"/>
    <w:rsid w:val="002377D0"/>
    <w:rsid w:val="00237BD8"/>
    <w:rsid w:val="00237BDA"/>
    <w:rsid w:val="00237D4B"/>
    <w:rsid w:val="00237DC3"/>
    <w:rsid w:val="00237F1B"/>
    <w:rsid w:val="00237F47"/>
    <w:rsid w:val="00237F63"/>
    <w:rsid w:val="0024002C"/>
    <w:rsid w:val="0024008F"/>
    <w:rsid w:val="002400B0"/>
    <w:rsid w:val="002400FB"/>
    <w:rsid w:val="0024012E"/>
    <w:rsid w:val="00240140"/>
    <w:rsid w:val="002401A4"/>
    <w:rsid w:val="002403C9"/>
    <w:rsid w:val="002405C0"/>
    <w:rsid w:val="00240797"/>
    <w:rsid w:val="0024085E"/>
    <w:rsid w:val="00240878"/>
    <w:rsid w:val="00240AB5"/>
    <w:rsid w:val="00240BC7"/>
    <w:rsid w:val="00240C0A"/>
    <w:rsid w:val="00240F5D"/>
    <w:rsid w:val="00240F6D"/>
    <w:rsid w:val="00240F87"/>
    <w:rsid w:val="00241025"/>
    <w:rsid w:val="0024108C"/>
    <w:rsid w:val="0024111E"/>
    <w:rsid w:val="00241246"/>
    <w:rsid w:val="00241370"/>
    <w:rsid w:val="0024142D"/>
    <w:rsid w:val="0024146B"/>
    <w:rsid w:val="002414CA"/>
    <w:rsid w:val="0024172B"/>
    <w:rsid w:val="002417F9"/>
    <w:rsid w:val="002418F4"/>
    <w:rsid w:val="00241A03"/>
    <w:rsid w:val="00241AE7"/>
    <w:rsid w:val="00241B03"/>
    <w:rsid w:val="00241C3E"/>
    <w:rsid w:val="00241CC7"/>
    <w:rsid w:val="00241EF8"/>
    <w:rsid w:val="00241FC5"/>
    <w:rsid w:val="00242139"/>
    <w:rsid w:val="002421FA"/>
    <w:rsid w:val="002423AD"/>
    <w:rsid w:val="00242422"/>
    <w:rsid w:val="002424BE"/>
    <w:rsid w:val="002425E7"/>
    <w:rsid w:val="0024286D"/>
    <w:rsid w:val="00242894"/>
    <w:rsid w:val="0024298A"/>
    <w:rsid w:val="00242A69"/>
    <w:rsid w:val="00242A82"/>
    <w:rsid w:val="00242BA3"/>
    <w:rsid w:val="00242BBA"/>
    <w:rsid w:val="00242CDA"/>
    <w:rsid w:val="00242E28"/>
    <w:rsid w:val="00242E96"/>
    <w:rsid w:val="0024315B"/>
    <w:rsid w:val="0024317F"/>
    <w:rsid w:val="002431B9"/>
    <w:rsid w:val="002431E6"/>
    <w:rsid w:val="002431F9"/>
    <w:rsid w:val="00243407"/>
    <w:rsid w:val="002436B6"/>
    <w:rsid w:val="002436C5"/>
    <w:rsid w:val="0024386E"/>
    <w:rsid w:val="00243A26"/>
    <w:rsid w:val="00243AE7"/>
    <w:rsid w:val="00243BC5"/>
    <w:rsid w:val="00243C49"/>
    <w:rsid w:val="00243DB0"/>
    <w:rsid w:val="00243E1D"/>
    <w:rsid w:val="00243EAD"/>
    <w:rsid w:val="00243EDB"/>
    <w:rsid w:val="00243F44"/>
    <w:rsid w:val="00244002"/>
    <w:rsid w:val="00244179"/>
    <w:rsid w:val="002441C4"/>
    <w:rsid w:val="002442FA"/>
    <w:rsid w:val="0024437D"/>
    <w:rsid w:val="002443B9"/>
    <w:rsid w:val="0024444D"/>
    <w:rsid w:val="002444D0"/>
    <w:rsid w:val="0024473D"/>
    <w:rsid w:val="00244884"/>
    <w:rsid w:val="002448E2"/>
    <w:rsid w:val="00244A0E"/>
    <w:rsid w:val="00244A17"/>
    <w:rsid w:val="00244BF4"/>
    <w:rsid w:val="00244D72"/>
    <w:rsid w:val="00244E94"/>
    <w:rsid w:val="00244F42"/>
    <w:rsid w:val="00245031"/>
    <w:rsid w:val="002450BD"/>
    <w:rsid w:val="00245187"/>
    <w:rsid w:val="00245506"/>
    <w:rsid w:val="00245566"/>
    <w:rsid w:val="00245635"/>
    <w:rsid w:val="002456E7"/>
    <w:rsid w:val="0024577D"/>
    <w:rsid w:val="00245786"/>
    <w:rsid w:val="002458CE"/>
    <w:rsid w:val="002458FD"/>
    <w:rsid w:val="00245A38"/>
    <w:rsid w:val="00245AC7"/>
    <w:rsid w:val="00245B36"/>
    <w:rsid w:val="00245C5E"/>
    <w:rsid w:val="00245D3E"/>
    <w:rsid w:val="00245DE0"/>
    <w:rsid w:val="00245E30"/>
    <w:rsid w:val="00245E79"/>
    <w:rsid w:val="00245EC7"/>
    <w:rsid w:val="00245F65"/>
    <w:rsid w:val="0024600D"/>
    <w:rsid w:val="00246118"/>
    <w:rsid w:val="00246281"/>
    <w:rsid w:val="00246292"/>
    <w:rsid w:val="00246358"/>
    <w:rsid w:val="002464F9"/>
    <w:rsid w:val="00246679"/>
    <w:rsid w:val="0024673C"/>
    <w:rsid w:val="0024675E"/>
    <w:rsid w:val="002467F6"/>
    <w:rsid w:val="002468A1"/>
    <w:rsid w:val="0024699C"/>
    <w:rsid w:val="002469A2"/>
    <w:rsid w:val="002469E1"/>
    <w:rsid w:val="00246A01"/>
    <w:rsid w:val="00246B63"/>
    <w:rsid w:val="00246CB7"/>
    <w:rsid w:val="00246D8F"/>
    <w:rsid w:val="00246ECD"/>
    <w:rsid w:val="00246F2F"/>
    <w:rsid w:val="002471D7"/>
    <w:rsid w:val="0024721B"/>
    <w:rsid w:val="00247254"/>
    <w:rsid w:val="00247277"/>
    <w:rsid w:val="002472A7"/>
    <w:rsid w:val="00247453"/>
    <w:rsid w:val="002474D7"/>
    <w:rsid w:val="002474E1"/>
    <w:rsid w:val="00247618"/>
    <w:rsid w:val="002476A8"/>
    <w:rsid w:val="002476BF"/>
    <w:rsid w:val="002478CC"/>
    <w:rsid w:val="00247A39"/>
    <w:rsid w:val="00247B59"/>
    <w:rsid w:val="00247B67"/>
    <w:rsid w:val="00247CDE"/>
    <w:rsid w:val="00247D34"/>
    <w:rsid w:val="00247E13"/>
    <w:rsid w:val="00247F23"/>
    <w:rsid w:val="00247FE3"/>
    <w:rsid w:val="0025008B"/>
    <w:rsid w:val="0025014D"/>
    <w:rsid w:val="00250380"/>
    <w:rsid w:val="00250A9B"/>
    <w:rsid w:val="00250BC8"/>
    <w:rsid w:val="00250BF7"/>
    <w:rsid w:val="00250EE1"/>
    <w:rsid w:val="002512BD"/>
    <w:rsid w:val="002512D9"/>
    <w:rsid w:val="0025130B"/>
    <w:rsid w:val="002514AB"/>
    <w:rsid w:val="002514BA"/>
    <w:rsid w:val="00251551"/>
    <w:rsid w:val="00251554"/>
    <w:rsid w:val="00251685"/>
    <w:rsid w:val="002518D1"/>
    <w:rsid w:val="00251CC7"/>
    <w:rsid w:val="00251D87"/>
    <w:rsid w:val="00251ED9"/>
    <w:rsid w:val="00251FA3"/>
    <w:rsid w:val="002521D5"/>
    <w:rsid w:val="002521DA"/>
    <w:rsid w:val="002524E7"/>
    <w:rsid w:val="0025251D"/>
    <w:rsid w:val="002525B4"/>
    <w:rsid w:val="00252661"/>
    <w:rsid w:val="002526C1"/>
    <w:rsid w:val="00252823"/>
    <w:rsid w:val="002528F6"/>
    <w:rsid w:val="00252925"/>
    <w:rsid w:val="00252A35"/>
    <w:rsid w:val="00252A3B"/>
    <w:rsid w:val="00252AC6"/>
    <w:rsid w:val="00252CEC"/>
    <w:rsid w:val="00252EA2"/>
    <w:rsid w:val="00252EB3"/>
    <w:rsid w:val="00252F16"/>
    <w:rsid w:val="00252FA0"/>
    <w:rsid w:val="00253133"/>
    <w:rsid w:val="00253160"/>
    <w:rsid w:val="00253500"/>
    <w:rsid w:val="002536F3"/>
    <w:rsid w:val="00253782"/>
    <w:rsid w:val="002538A4"/>
    <w:rsid w:val="002538E3"/>
    <w:rsid w:val="00253917"/>
    <w:rsid w:val="00253ACC"/>
    <w:rsid w:val="00253B1E"/>
    <w:rsid w:val="00253E3E"/>
    <w:rsid w:val="0025400B"/>
    <w:rsid w:val="00254043"/>
    <w:rsid w:val="002540F8"/>
    <w:rsid w:val="00254232"/>
    <w:rsid w:val="00254242"/>
    <w:rsid w:val="002542FB"/>
    <w:rsid w:val="0025437F"/>
    <w:rsid w:val="0025465A"/>
    <w:rsid w:val="0025489B"/>
    <w:rsid w:val="002548CF"/>
    <w:rsid w:val="00254BD8"/>
    <w:rsid w:val="00254F44"/>
    <w:rsid w:val="00254F93"/>
    <w:rsid w:val="00254FFB"/>
    <w:rsid w:val="002550C9"/>
    <w:rsid w:val="002551F7"/>
    <w:rsid w:val="002554DC"/>
    <w:rsid w:val="00255708"/>
    <w:rsid w:val="00255818"/>
    <w:rsid w:val="00255970"/>
    <w:rsid w:val="00255A10"/>
    <w:rsid w:val="00255A22"/>
    <w:rsid w:val="00255AD3"/>
    <w:rsid w:val="00255C07"/>
    <w:rsid w:val="00255C2D"/>
    <w:rsid w:val="00255EC3"/>
    <w:rsid w:val="00256069"/>
    <w:rsid w:val="002561E2"/>
    <w:rsid w:val="00256299"/>
    <w:rsid w:val="00256356"/>
    <w:rsid w:val="002564BD"/>
    <w:rsid w:val="0025656D"/>
    <w:rsid w:val="002565E7"/>
    <w:rsid w:val="0025666D"/>
    <w:rsid w:val="002566E3"/>
    <w:rsid w:val="0025672B"/>
    <w:rsid w:val="00256748"/>
    <w:rsid w:val="0025688E"/>
    <w:rsid w:val="002568B3"/>
    <w:rsid w:val="002568C3"/>
    <w:rsid w:val="00256981"/>
    <w:rsid w:val="002569F1"/>
    <w:rsid w:val="00256A29"/>
    <w:rsid w:val="00256AC0"/>
    <w:rsid w:val="00256AD1"/>
    <w:rsid w:val="00256B82"/>
    <w:rsid w:val="00256C12"/>
    <w:rsid w:val="00256C46"/>
    <w:rsid w:val="00256C53"/>
    <w:rsid w:val="00256C76"/>
    <w:rsid w:val="00256CEA"/>
    <w:rsid w:val="00256DF3"/>
    <w:rsid w:val="00256E12"/>
    <w:rsid w:val="00256E4B"/>
    <w:rsid w:val="00256E69"/>
    <w:rsid w:val="002572D7"/>
    <w:rsid w:val="00257389"/>
    <w:rsid w:val="00257594"/>
    <w:rsid w:val="00257606"/>
    <w:rsid w:val="00257654"/>
    <w:rsid w:val="00257746"/>
    <w:rsid w:val="00257806"/>
    <w:rsid w:val="00257951"/>
    <w:rsid w:val="002579D5"/>
    <w:rsid w:val="002579F1"/>
    <w:rsid w:val="00257CDE"/>
    <w:rsid w:val="00257E94"/>
    <w:rsid w:val="00257FAE"/>
    <w:rsid w:val="002600B4"/>
    <w:rsid w:val="00260147"/>
    <w:rsid w:val="00260271"/>
    <w:rsid w:val="00260483"/>
    <w:rsid w:val="0026055F"/>
    <w:rsid w:val="002606F6"/>
    <w:rsid w:val="0026074D"/>
    <w:rsid w:val="002607B8"/>
    <w:rsid w:val="00260883"/>
    <w:rsid w:val="0026089A"/>
    <w:rsid w:val="002608AC"/>
    <w:rsid w:val="0026095B"/>
    <w:rsid w:val="002609EA"/>
    <w:rsid w:val="00260A7E"/>
    <w:rsid w:val="00260C92"/>
    <w:rsid w:val="00260CDC"/>
    <w:rsid w:val="00260D55"/>
    <w:rsid w:val="00260E44"/>
    <w:rsid w:val="002610CA"/>
    <w:rsid w:val="002610D8"/>
    <w:rsid w:val="00261260"/>
    <w:rsid w:val="002612E1"/>
    <w:rsid w:val="00261337"/>
    <w:rsid w:val="002615B4"/>
    <w:rsid w:val="002615D3"/>
    <w:rsid w:val="00261634"/>
    <w:rsid w:val="002616AA"/>
    <w:rsid w:val="002616B8"/>
    <w:rsid w:val="002619B4"/>
    <w:rsid w:val="00261AF5"/>
    <w:rsid w:val="00261B93"/>
    <w:rsid w:val="00261D34"/>
    <w:rsid w:val="00261DFB"/>
    <w:rsid w:val="00261ECE"/>
    <w:rsid w:val="002620D1"/>
    <w:rsid w:val="002620D8"/>
    <w:rsid w:val="002620F2"/>
    <w:rsid w:val="00262184"/>
    <w:rsid w:val="002621DE"/>
    <w:rsid w:val="00262200"/>
    <w:rsid w:val="0026236D"/>
    <w:rsid w:val="002624D6"/>
    <w:rsid w:val="0026256F"/>
    <w:rsid w:val="002625D2"/>
    <w:rsid w:val="002625ED"/>
    <w:rsid w:val="00262854"/>
    <w:rsid w:val="00262C28"/>
    <w:rsid w:val="00262D9B"/>
    <w:rsid w:val="00262DF6"/>
    <w:rsid w:val="00262E29"/>
    <w:rsid w:val="00262F1A"/>
    <w:rsid w:val="00262F1F"/>
    <w:rsid w:val="0026350D"/>
    <w:rsid w:val="00263580"/>
    <w:rsid w:val="002638B7"/>
    <w:rsid w:val="002639F5"/>
    <w:rsid w:val="00263D82"/>
    <w:rsid w:val="00263E3C"/>
    <w:rsid w:val="00263EF4"/>
    <w:rsid w:val="00263F81"/>
    <w:rsid w:val="00263FF7"/>
    <w:rsid w:val="0026407B"/>
    <w:rsid w:val="002640D8"/>
    <w:rsid w:val="0026426A"/>
    <w:rsid w:val="0026427C"/>
    <w:rsid w:val="0026429A"/>
    <w:rsid w:val="002642CB"/>
    <w:rsid w:val="00264307"/>
    <w:rsid w:val="00264350"/>
    <w:rsid w:val="002644A6"/>
    <w:rsid w:val="002644AF"/>
    <w:rsid w:val="00264518"/>
    <w:rsid w:val="00264598"/>
    <w:rsid w:val="0026459B"/>
    <w:rsid w:val="002645CE"/>
    <w:rsid w:val="00264677"/>
    <w:rsid w:val="002646C6"/>
    <w:rsid w:val="002646F4"/>
    <w:rsid w:val="002647B9"/>
    <w:rsid w:val="00264864"/>
    <w:rsid w:val="002649F6"/>
    <w:rsid w:val="00264C4C"/>
    <w:rsid w:val="00265247"/>
    <w:rsid w:val="002652A0"/>
    <w:rsid w:val="00265364"/>
    <w:rsid w:val="00265412"/>
    <w:rsid w:val="002654CF"/>
    <w:rsid w:val="002654E3"/>
    <w:rsid w:val="00265753"/>
    <w:rsid w:val="002658EB"/>
    <w:rsid w:val="0026599C"/>
    <w:rsid w:val="002659B4"/>
    <w:rsid w:val="00265A5B"/>
    <w:rsid w:val="00265A8D"/>
    <w:rsid w:val="00265AAA"/>
    <w:rsid w:val="00265B73"/>
    <w:rsid w:val="00265BE3"/>
    <w:rsid w:val="00265BFF"/>
    <w:rsid w:val="00265CD9"/>
    <w:rsid w:val="00265CDC"/>
    <w:rsid w:val="00265E94"/>
    <w:rsid w:val="00265EF5"/>
    <w:rsid w:val="002660AF"/>
    <w:rsid w:val="0026625B"/>
    <w:rsid w:val="00266355"/>
    <w:rsid w:val="0026639E"/>
    <w:rsid w:val="0026652C"/>
    <w:rsid w:val="002665AA"/>
    <w:rsid w:val="002665BF"/>
    <w:rsid w:val="002666B5"/>
    <w:rsid w:val="002666C0"/>
    <w:rsid w:val="002669CF"/>
    <w:rsid w:val="00266BE0"/>
    <w:rsid w:val="00266C30"/>
    <w:rsid w:val="00266E1D"/>
    <w:rsid w:val="00266EAC"/>
    <w:rsid w:val="00266FEA"/>
    <w:rsid w:val="00267084"/>
    <w:rsid w:val="0026717C"/>
    <w:rsid w:val="00267197"/>
    <w:rsid w:val="00267729"/>
    <w:rsid w:val="00267743"/>
    <w:rsid w:val="002678B0"/>
    <w:rsid w:val="0026798F"/>
    <w:rsid w:val="00267C35"/>
    <w:rsid w:val="00267F20"/>
    <w:rsid w:val="00270066"/>
    <w:rsid w:val="002701F5"/>
    <w:rsid w:val="00270203"/>
    <w:rsid w:val="00270224"/>
    <w:rsid w:val="00270309"/>
    <w:rsid w:val="002704A4"/>
    <w:rsid w:val="00270530"/>
    <w:rsid w:val="0027053E"/>
    <w:rsid w:val="0027076A"/>
    <w:rsid w:val="00270806"/>
    <w:rsid w:val="002708D1"/>
    <w:rsid w:val="0027095C"/>
    <w:rsid w:val="00270B9E"/>
    <w:rsid w:val="00270D45"/>
    <w:rsid w:val="00270D6F"/>
    <w:rsid w:val="00270E18"/>
    <w:rsid w:val="002710EE"/>
    <w:rsid w:val="00271328"/>
    <w:rsid w:val="00271363"/>
    <w:rsid w:val="002714DB"/>
    <w:rsid w:val="002714E5"/>
    <w:rsid w:val="002715DA"/>
    <w:rsid w:val="00271809"/>
    <w:rsid w:val="00271963"/>
    <w:rsid w:val="002719BE"/>
    <w:rsid w:val="00271A02"/>
    <w:rsid w:val="00271BB8"/>
    <w:rsid w:val="00271D26"/>
    <w:rsid w:val="00271D60"/>
    <w:rsid w:val="00271F7A"/>
    <w:rsid w:val="00271F7F"/>
    <w:rsid w:val="00271FC4"/>
    <w:rsid w:val="00272170"/>
    <w:rsid w:val="0027218E"/>
    <w:rsid w:val="002721D4"/>
    <w:rsid w:val="002721F1"/>
    <w:rsid w:val="002722AB"/>
    <w:rsid w:val="002723B1"/>
    <w:rsid w:val="002723D5"/>
    <w:rsid w:val="002724D7"/>
    <w:rsid w:val="00272824"/>
    <w:rsid w:val="002728C0"/>
    <w:rsid w:val="002728E2"/>
    <w:rsid w:val="00272945"/>
    <w:rsid w:val="00272A48"/>
    <w:rsid w:val="00272E0A"/>
    <w:rsid w:val="002731C6"/>
    <w:rsid w:val="002732F6"/>
    <w:rsid w:val="00273450"/>
    <w:rsid w:val="002735D9"/>
    <w:rsid w:val="00273613"/>
    <w:rsid w:val="00273711"/>
    <w:rsid w:val="00273804"/>
    <w:rsid w:val="00273871"/>
    <w:rsid w:val="00273ACB"/>
    <w:rsid w:val="00273B93"/>
    <w:rsid w:val="00273D0B"/>
    <w:rsid w:val="00273E2F"/>
    <w:rsid w:val="00273EF5"/>
    <w:rsid w:val="00273F09"/>
    <w:rsid w:val="002740DE"/>
    <w:rsid w:val="00274302"/>
    <w:rsid w:val="00274585"/>
    <w:rsid w:val="002745D7"/>
    <w:rsid w:val="002746C3"/>
    <w:rsid w:val="0027478A"/>
    <w:rsid w:val="002748FF"/>
    <w:rsid w:val="002749E4"/>
    <w:rsid w:val="00274A1A"/>
    <w:rsid w:val="00274AE8"/>
    <w:rsid w:val="00274B75"/>
    <w:rsid w:val="00274CE4"/>
    <w:rsid w:val="00274D89"/>
    <w:rsid w:val="00274FB0"/>
    <w:rsid w:val="00275188"/>
    <w:rsid w:val="002751EE"/>
    <w:rsid w:val="002751FA"/>
    <w:rsid w:val="002753F4"/>
    <w:rsid w:val="0027556E"/>
    <w:rsid w:val="002755B6"/>
    <w:rsid w:val="00275649"/>
    <w:rsid w:val="0027590B"/>
    <w:rsid w:val="00275CB4"/>
    <w:rsid w:val="00275DED"/>
    <w:rsid w:val="00275EEC"/>
    <w:rsid w:val="00275F3B"/>
    <w:rsid w:val="00275F5D"/>
    <w:rsid w:val="0027612B"/>
    <w:rsid w:val="00276162"/>
    <w:rsid w:val="002761D7"/>
    <w:rsid w:val="0027621A"/>
    <w:rsid w:val="0027628F"/>
    <w:rsid w:val="0027640C"/>
    <w:rsid w:val="002764FD"/>
    <w:rsid w:val="002764FF"/>
    <w:rsid w:val="00276501"/>
    <w:rsid w:val="00276562"/>
    <w:rsid w:val="00276563"/>
    <w:rsid w:val="00276567"/>
    <w:rsid w:val="00276681"/>
    <w:rsid w:val="0027691D"/>
    <w:rsid w:val="00276A9A"/>
    <w:rsid w:val="00276B2D"/>
    <w:rsid w:val="00276B9C"/>
    <w:rsid w:val="00276EFA"/>
    <w:rsid w:val="00276FA8"/>
    <w:rsid w:val="00277087"/>
    <w:rsid w:val="00277255"/>
    <w:rsid w:val="00277350"/>
    <w:rsid w:val="00277370"/>
    <w:rsid w:val="00277497"/>
    <w:rsid w:val="00277516"/>
    <w:rsid w:val="00277554"/>
    <w:rsid w:val="00277805"/>
    <w:rsid w:val="00277826"/>
    <w:rsid w:val="0027785E"/>
    <w:rsid w:val="002778CD"/>
    <w:rsid w:val="0027795C"/>
    <w:rsid w:val="002779A9"/>
    <w:rsid w:val="00277A41"/>
    <w:rsid w:val="00277AE7"/>
    <w:rsid w:val="00277C53"/>
    <w:rsid w:val="00277CC2"/>
    <w:rsid w:val="00277D12"/>
    <w:rsid w:val="00277DBA"/>
    <w:rsid w:val="00277E6B"/>
    <w:rsid w:val="00277E7D"/>
    <w:rsid w:val="00277F75"/>
    <w:rsid w:val="00280051"/>
    <w:rsid w:val="0028015F"/>
    <w:rsid w:val="002801FC"/>
    <w:rsid w:val="00280201"/>
    <w:rsid w:val="00280377"/>
    <w:rsid w:val="002804BC"/>
    <w:rsid w:val="0028053E"/>
    <w:rsid w:val="0028054D"/>
    <w:rsid w:val="002805FD"/>
    <w:rsid w:val="00280697"/>
    <w:rsid w:val="002806C6"/>
    <w:rsid w:val="002806DB"/>
    <w:rsid w:val="0028089F"/>
    <w:rsid w:val="002808CA"/>
    <w:rsid w:val="0028097C"/>
    <w:rsid w:val="00280C76"/>
    <w:rsid w:val="00280CD6"/>
    <w:rsid w:val="00280D22"/>
    <w:rsid w:val="00280F87"/>
    <w:rsid w:val="00281022"/>
    <w:rsid w:val="0028111F"/>
    <w:rsid w:val="0028126F"/>
    <w:rsid w:val="002814C4"/>
    <w:rsid w:val="0028168F"/>
    <w:rsid w:val="00281794"/>
    <w:rsid w:val="002817CB"/>
    <w:rsid w:val="002818A8"/>
    <w:rsid w:val="00281945"/>
    <w:rsid w:val="00281948"/>
    <w:rsid w:val="00281982"/>
    <w:rsid w:val="00281BC0"/>
    <w:rsid w:val="00281C6C"/>
    <w:rsid w:val="00281D92"/>
    <w:rsid w:val="00281F9C"/>
    <w:rsid w:val="00282087"/>
    <w:rsid w:val="002820FF"/>
    <w:rsid w:val="0028213B"/>
    <w:rsid w:val="002821AB"/>
    <w:rsid w:val="00282277"/>
    <w:rsid w:val="002822BD"/>
    <w:rsid w:val="002823E8"/>
    <w:rsid w:val="00282454"/>
    <w:rsid w:val="0028245A"/>
    <w:rsid w:val="00282661"/>
    <w:rsid w:val="0028286F"/>
    <w:rsid w:val="0028288C"/>
    <w:rsid w:val="00282922"/>
    <w:rsid w:val="0028295E"/>
    <w:rsid w:val="00282AA7"/>
    <w:rsid w:val="00282C1F"/>
    <w:rsid w:val="00282CA2"/>
    <w:rsid w:val="00282D56"/>
    <w:rsid w:val="00282DDB"/>
    <w:rsid w:val="00282DEA"/>
    <w:rsid w:val="00282F4A"/>
    <w:rsid w:val="0028302C"/>
    <w:rsid w:val="00283165"/>
    <w:rsid w:val="002833AA"/>
    <w:rsid w:val="00283440"/>
    <w:rsid w:val="002834E6"/>
    <w:rsid w:val="002835BB"/>
    <w:rsid w:val="002835F0"/>
    <w:rsid w:val="00283670"/>
    <w:rsid w:val="002837B7"/>
    <w:rsid w:val="002838B2"/>
    <w:rsid w:val="00283A72"/>
    <w:rsid w:val="00283CB2"/>
    <w:rsid w:val="00283EC1"/>
    <w:rsid w:val="00283F72"/>
    <w:rsid w:val="00284042"/>
    <w:rsid w:val="0028419A"/>
    <w:rsid w:val="0028442D"/>
    <w:rsid w:val="0028484D"/>
    <w:rsid w:val="002848E5"/>
    <w:rsid w:val="0028495E"/>
    <w:rsid w:val="00284A11"/>
    <w:rsid w:val="00284D77"/>
    <w:rsid w:val="00284F31"/>
    <w:rsid w:val="00285070"/>
    <w:rsid w:val="00285427"/>
    <w:rsid w:val="00285720"/>
    <w:rsid w:val="002857D5"/>
    <w:rsid w:val="00285A0E"/>
    <w:rsid w:val="00285A4C"/>
    <w:rsid w:val="00285B39"/>
    <w:rsid w:val="00285B65"/>
    <w:rsid w:val="00285CC6"/>
    <w:rsid w:val="00285F93"/>
    <w:rsid w:val="00286006"/>
    <w:rsid w:val="00286086"/>
    <w:rsid w:val="00286087"/>
    <w:rsid w:val="0028610B"/>
    <w:rsid w:val="00286127"/>
    <w:rsid w:val="00286237"/>
    <w:rsid w:val="002862CE"/>
    <w:rsid w:val="0028636C"/>
    <w:rsid w:val="002863B2"/>
    <w:rsid w:val="0028669A"/>
    <w:rsid w:val="00286873"/>
    <w:rsid w:val="002868BA"/>
    <w:rsid w:val="00286991"/>
    <w:rsid w:val="002869C0"/>
    <w:rsid w:val="002869E3"/>
    <w:rsid w:val="00286A76"/>
    <w:rsid w:val="00286C81"/>
    <w:rsid w:val="00286D14"/>
    <w:rsid w:val="00286D46"/>
    <w:rsid w:val="00286DA1"/>
    <w:rsid w:val="00286E10"/>
    <w:rsid w:val="00286F65"/>
    <w:rsid w:val="00287042"/>
    <w:rsid w:val="0028704A"/>
    <w:rsid w:val="002871B9"/>
    <w:rsid w:val="0028720F"/>
    <w:rsid w:val="002874CE"/>
    <w:rsid w:val="00287528"/>
    <w:rsid w:val="00287586"/>
    <w:rsid w:val="00287644"/>
    <w:rsid w:val="00287753"/>
    <w:rsid w:val="00287887"/>
    <w:rsid w:val="00287969"/>
    <w:rsid w:val="00287973"/>
    <w:rsid w:val="0028799A"/>
    <w:rsid w:val="00287A95"/>
    <w:rsid w:val="00287A9C"/>
    <w:rsid w:val="00287BA1"/>
    <w:rsid w:val="00287C1B"/>
    <w:rsid w:val="00287E1E"/>
    <w:rsid w:val="00287F0D"/>
    <w:rsid w:val="00287FA0"/>
    <w:rsid w:val="00287FAA"/>
    <w:rsid w:val="00290092"/>
    <w:rsid w:val="00290319"/>
    <w:rsid w:val="0029048B"/>
    <w:rsid w:val="00290503"/>
    <w:rsid w:val="0029069D"/>
    <w:rsid w:val="00290823"/>
    <w:rsid w:val="002908ED"/>
    <w:rsid w:val="00290A38"/>
    <w:rsid w:val="00290A4F"/>
    <w:rsid w:val="00290B2F"/>
    <w:rsid w:val="00290C50"/>
    <w:rsid w:val="00290C75"/>
    <w:rsid w:val="00290CDC"/>
    <w:rsid w:val="00290CF4"/>
    <w:rsid w:val="00290DCA"/>
    <w:rsid w:val="00290ECA"/>
    <w:rsid w:val="00290EEB"/>
    <w:rsid w:val="00290F16"/>
    <w:rsid w:val="00291124"/>
    <w:rsid w:val="00291158"/>
    <w:rsid w:val="00291237"/>
    <w:rsid w:val="00291294"/>
    <w:rsid w:val="00291356"/>
    <w:rsid w:val="002915CB"/>
    <w:rsid w:val="002917E8"/>
    <w:rsid w:val="00291810"/>
    <w:rsid w:val="0029181B"/>
    <w:rsid w:val="0029181D"/>
    <w:rsid w:val="00291917"/>
    <w:rsid w:val="00291962"/>
    <w:rsid w:val="00291CD6"/>
    <w:rsid w:val="00291D1B"/>
    <w:rsid w:val="00291D1F"/>
    <w:rsid w:val="00291DD4"/>
    <w:rsid w:val="00291DF6"/>
    <w:rsid w:val="00291E14"/>
    <w:rsid w:val="00291E89"/>
    <w:rsid w:val="002920AD"/>
    <w:rsid w:val="00292121"/>
    <w:rsid w:val="00292163"/>
    <w:rsid w:val="0029222C"/>
    <w:rsid w:val="00292240"/>
    <w:rsid w:val="00292391"/>
    <w:rsid w:val="002924A8"/>
    <w:rsid w:val="002927FA"/>
    <w:rsid w:val="00292874"/>
    <w:rsid w:val="002928E8"/>
    <w:rsid w:val="00292916"/>
    <w:rsid w:val="00292B9B"/>
    <w:rsid w:val="00292C50"/>
    <w:rsid w:val="00292CBC"/>
    <w:rsid w:val="00292D84"/>
    <w:rsid w:val="00292E38"/>
    <w:rsid w:val="0029314A"/>
    <w:rsid w:val="002932F2"/>
    <w:rsid w:val="0029344E"/>
    <w:rsid w:val="0029349F"/>
    <w:rsid w:val="0029353E"/>
    <w:rsid w:val="00293A91"/>
    <w:rsid w:val="00293C5F"/>
    <w:rsid w:val="00293CAB"/>
    <w:rsid w:val="00293CF2"/>
    <w:rsid w:val="0029420D"/>
    <w:rsid w:val="00294336"/>
    <w:rsid w:val="00294425"/>
    <w:rsid w:val="0029444D"/>
    <w:rsid w:val="0029453F"/>
    <w:rsid w:val="00294598"/>
    <w:rsid w:val="0029473B"/>
    <w:rsid w:val="0029477D"/>
    <w:rsid w:val="00294975"/>
    <w:rsid w:val="0029499E"/>
    <w:rsid w:val="00294A10"/>
    <w:rsid w:val="00294B75"/>
    <w:rsid w:val="00294CB2"/>
    <w:rsid w:val="00294D52"/>
    <w:rsid w:val="0029518C"/>
    <w:rsid w:val="002951BF"/>
    <w:rsid w:val="00295249"/>
    <w:rsid w:val="002952AB"/>
    <w:rsid w:val="00295501"/>
    <w:rsid w:val="00295857"/>
    <w:rsid w:val="0029596E"/>
    <w:rsid w:val="00295A10"/>
    <w:rsid w:val="00295A1B"/>
    <w:rsid w:val="00295A45"/>
    <w:rsid w:val="00295B0D"/>
    <w:rsid w:val="00295B93"/>
    <w:rsid w:val="00295D42"/>
    <w:rsid w:val="00295D50"/>
    <w:rsid w:val="00295E02"/>
    <w:rsid w:val="00295EBA"/>
    <w:rsid w:val="00295FEC"/>
    <w:rsid w:val="00296044"/>
    <w:rsid w:val="002960D4"/>
    <w:rsid w:val="002963B9"/>
    <w:rsid w:val="002963DD"/>
    <w:rsid w:val="00296439"/>
    <w:rsid w:val="002966ED"/>
    <w:rsid w:val="00296713"/>
    <w:rsid w:val="00296873"/>
    <w:rsid w:val="00296B37"/>
    <w:rsid w:val="00296B65"/>
    <w:rsid w:val="00296BAB"/>
    <w:rsid w:val="00296BC8"/>
    <w:rsid w:val="00296C3E"/>
    <w:rsid w:val="00296CDD"/>
    <w:rsid w:val="00296DC7"/>
    <w:rsid w:val="00296DCB"/>
    <w:rsid w:val="00296DDB"/>
    <w:rsid w:val="00296EAB"/>
    <w:rsid w:val="00296ED4"/>
    <w:rsid w:val="00296F06"/>
    <w:rsid w:val="00296FAA"/>
    <w:rsid w:val="00296FE2"/>
    <w:rsid w:val="0029743F"/>
    <w:rsid w:val="0029748E"/>
    <w:rsid w:val="0029760B"/>
    <w:rsid w:val="00297625"/>
    <w:rsid w:val="0029762B"/>
    <w:rsid w:val="00297C14"/>
    <w:rsid w:val="00297C6F"/>
    <w:rsid w:val="00297F20"/>
    <w:rsid w:val="00297F80"/>
    <w:rsid w:val="00297FA4"/>
    <w:rsid w:val="002A03A9"/>
    <w:rsid w:val="002A03AF"/>
    <w:rsid w:val="002A03DE"/>
    <w:rsid w:val="002A0583"/>
    <w:rsid w:val="002A06DC"/>
    <w:rsid w:val="002A0794"/>
    <w:rsid w:val="002A07F1"/>
    <w:rsid w:val="002A0821"/>
    <w:rsid w:val="002A083C"/>
    <w:rsid w:val="002A08CF"/>
    <w:rsid w:val="002A08FB"/>
    <w:rsid w:val="002A09C1"/>
    <w:rsid w:val="002A0A08"/>
    <w:rsid w:val="002A0A1A"/>
    <w:rsid w:val="002A0B4E"/>
    <w:rsid w:val="002A0D92"/>
    <w:rsid w:val="002A0DC0"/>
    <w:rsid w:val="002A0E4C"/>
    <w:rsid w:val="002A0EF9"/>
    <w:rsid w:val="002A0F63"/>
    <w:rsid w:val="002A0FC3"/>
    <w:rsid w:val="002A0FDF"/>
    <w:rsid w:val="002A123D"/>
    <w:rsid w:val="002A1259"/>
    <w:rsid w:val="002A12E7"/>
    <w:rsid w:val="002A1416"/>
    <w:rsid w:val="002A181C"/>
    <w:rsid w:val="002A19CD"/>
    <w:rsid w:val="002A1AC1"/>
    <w:rsid w:val="002A1C38"/>
    <w:rsid w:val="002A1E35"/>
    <w:rsid w:val="002A1E93"/>
    <w:rsid w:val="002A20FB"/>
    <w:rsid w:val="002A2146"/>
    <w:rsid w:val="002A223E"/>
    <w:rsid w:val="002A231B"/>
    <w:rsid w:val="002A2336"/>
    <w:rsid w:val="002A2392"/>
    <w:rsid w:val="002A24F1"/>
    <w:rsid w:val="002A26B6"/>
    <w:rsid w:val="002A2742"/>
    <w:rsid w:val="002A2A2D"/>
    <w:rsid w:val="002A2A84"/>
    <w:rsid w:val="002A2AB4"/>
    <w:rsid w:val="002A2BE2"/>
    <w:rsid w:val="002A2C14"/>
    <w:rsid w:val="002A2CAD"/>
    <w:rsid w:val="002A2DF1"/>
    <w:rsid w:val="002A3107"/>
    <w:rsid w:val="002A3336"/>
    <w:rsid w:val="002A345D"/>
    <w:rsid w:val="002A3637"/>
    <w:rsid w:val="002A3C78"/>
    <w:rsid w:val="002A3FF5"/>
    <w:rsid w:val="002A4004"/>
    <w:rsid w:val="002A4053"/>
    <w:rsid w:val="002A408B"/>
    <w:rsid w:val="002A41E3"/>
    <w:rsid w:val="002A426E"/>
    <w:rsid w:val="002A4287"/>
    <w:rsid w:val="002A428A"/>
    <w:rsid w:val="002A44D4"/>
    <w:rsid w:val="002A44F7"/>
    <w:rsid w:val="002A45E5"/>
    <w:rsid w:val="002A468D"/>
    <w:rsid w:val="002A473A"/>
    <w:rsid w:val="002A49D4"/>
    <w:rsid w:val="002A4A7A"/>
    <w:rsid w:val="002A4AC8"/>
    <w:rsid w:val="002A4C79"/>
    <w:rsid w:val="002A4DFA"/>
    <w:rsid w:val="002A4FB2"/>
    <w:rsid w:val="002A5202"/>
    <w:rsid w:val="002A526C"/>
    <w:rsid w:val="002A54C3"/>
    <w:rsid w:val="002A5BE6"/>
    <w:rsid w:val="002A5C91"/>
    <w:rsid w:val="002A5E94"/>
    <w:rsid w:val="002A5EA5"/>
    <w:rsid w:val="002A6188"/>
    <w:rsid w:val="002A61E9"/>
    <w:rsid w:val="002A6370"/>
    <w:rsid w:val="002A6566"/>
    <w:rsid w:val="002A65E6"/>
    <w:rsid w:val="002A6627"/>
    <w:rsid w:val="002A6632"/>
    <w:rsid w:val="002A6859"/>
    <w:rsid w:val="002A68DB"/>
    <w:rsid w:val="002A691F"/>
    <w:rsid w:val="002A696C"/>
    <w:rsid w:val="002A69C6"/>
    <w:rsid w:val="002A6AEC"/>
    <w:rsid w:val="002A6AF5"/>
    <w:rsid w:val="002A6C02"/>
    <w:rsid w:val="002A6CAB"/>
    <w:rsid w:val="002A6E23"/>
    <w:rsid w:val="002A6EAE"/>
    <w:rsid w:val="002A7057"/>
    <w:rsid w:val="002A7168"/>
    <w:rsid w:val="002A7227"/>
    <w:rsid w:val="002A76DF"/>
    <w:rsid w:val="002A76E3"/>
    <w:rsid w:val="002A77E5"/>
    <w:rsid w:val="002A78C8"/>
    <w:rsid w:val="002A7968"/>
    <w:rsid w:val="002A79A6"/>
    <w:rsid w:val="002A79FC"/>
    <w:rsid w:val="002A7B13"/>
    <w:rsid w:val="002A7CD1"/>
    <w:rsid w:val="002A7FFB"/>
    <w:rsid w:val="002B013E"/>
    <w:rsid w:val="002B0248"/>
    <w:rsid w:val="002B0249"/>
    <w:rsid w:val="002B028E"/>
    <w:rsid w:val="002B0317"/>
    <w:rsid w:val="002B037F"/>
    <w:rsid w:val="002B03D1"/>
    <w:rsid w:val="002B044E"/>
    <w:rsid w:val="002B0451"/>
    <w:rsid w:val="002B0465"/>
    <w:rsid w:val="002B047B"/>
    <w:rsid w:val="002B065B"/>
    <w:rsid w:val="002B0938"/>
    <w:rsid w:val="002B099E"/>
    <w:rsid w:val="002B0EF7"/>
    <w:rsid w:val="002B0F13"/>
    <w:rsid w:val="002B0F25"/>
    <w:rsid w:val="002B0FBE"/>
    <w:rsid w:val="002B0FCF"/>
    <w:rsid w:val="002B1007"/>
    <w:rsid w:val="002B101D"/>
    <w:rsid w:val="002B1026"/>
    <w:rsid w:val="002B10D7"/>
    <w:rsid w:val="002B1108"/>
    <w:rsid w:val="002B129D"/>
    <w:rsid w:val="002B14DE"/>
    <w:rsid w:val="002B15EF"/>
    <w:rsid w:val="002B1625"/>
    <w:rsid w:val="002B1703"/>
    <w:rsid w:val="002B174C"/>
    <w:rsid w:val="002B1772"/>
    <w:rsid w:val="002B180A"/>
    <w:rsid w:val="002B1857"/>
    <w:rsid w:val="002B18B3"/>
    <w:rsid w:val="002B19ED"/>
    <w:rsid w:val="002B1A4E"/>
    <w:rsid w:val="002B1A82"/>
    <w:rsid w:val="002B1B65"/>
    <w:rsid w:val="002B1CE3"/>
    <w:rsid w:val="002B1F08"/>
    <w:rsid w:val="002B1FD7"/>
    <w:rsid w:val="002B2052"/>
    <w:rsid w:val="002B208E"/>
    <w:rsid w:val="002B2269"/>
    <w:rsid w:val="002B22C5"/>
    <w:rsid w:val="002B23D0"/>
    <w:rsid w:val="002B245F"/>
    <w:rsid w:val="002B24CE"/>
    <w:rsid w:val="002B2849"/>
    <w:rsid w:val="002B28A8"/>
    <w:rsid w:val="002B29DB"/>
    <w:rsid w:val="002B2A91"/>
    <w:rsid w:val="002B2BE5"/>
    <w:rsid w:val="002B2DA1"/>
    <w:rsid w:val="002B2F51"/>
    <w:rsid w:val="002B2FA0"/>
    <w:rsid w:val="002B2FA3"/>
    <w:rsid w:val="002B309A"/>
    <w:rsid w:val="002B3177"/>
    <w:rsid w:val="002B3215"/>
    <w:rsid w:val="002B32EC"/>
    <w:rsid w:val="002B3341"/>
    <w:rsid w:val="002B33D9"/>
    <w:rsid w:val="002B34B6"/>
    <w:rsid w:val="002B37A3"/>
    <w:rsid w:val="002B3870"/>
    <w:rsid w:val="002B39D4"/>
    <w:rsid w:val="002B3A9D"/>
    <w:rsid w:val="002B3BB0"/>
    <w:rsid w:val="002B3D27"/>
    <w:rsid w:val="002B3F20"/>
    <w:rsid w:val="002B4042"/>
    <w:rsid w:val="002B41F6"/>
    <w:rsid w:val="002B432B"/>
    <w:rsid w:val="002B4499"/>
    <w:rsid w:val="002B4508"/>
    <w:rsid w:val="002B4532"/>
    <w:rsid w:val="002B4610"/>
    <w:rsid w:val="002B4612"/>
    <w:rsid w:val="002B47BF"/>
    <w:rsid w:val="002B4809"/>
    <w:rsid w:val="002B48FC"/>
    <w:rsid w:val="002B4912"/>
    <w:rsid w:val="002B498A"/>
    <w:rsid w:val="002B4A23"/>
    <w:rsid w:val="002B4AA6"/>
    <w:rsid w:val="002B4B40"/>
    <w:rsid w:val="002B4D57"/>
    <w:rsid w:val="002B4E21"/>
    <w:rsid w:val="002B5090"/>
    <w:rsid w:val="002B5094"/>
    <w:rsid w:val="002B5265"/>
    <w:rsid w:val="002B54A6"/>
    <w:rsid w:val="002B57CC"/>
    <w:rsid w:val="002B5811"/>
    <w:rsid w:val="002B5835"/>
    <w:rsid w:val="002B5919"/>
    <w:rsid w:val="002B5D93"/>
    <w:rsid w:val="002B5E35"/>
    <w:rsid w:val="002B5E8E"/>
    <w:rsid w:val="002B5ECB"/>
    <w:rsid w:val="002B5F92"/>
    <w:rsid w:val="002B61B2"/>
    <w:rsid w:val="002B61D5"/>
    <w:rsid w:val="002B6367"/>
    <w:rsid w:val="002B67F6"/>
    <w:rsid w:val="002B68EA"/>
    <w:rsid w:val="002B6BE6"/>
    <w:rsid w:val="002B6BFF"/>
    <w:rsid w:val="002B6CF2"/>
    <w:rsid w:val="002B6EFD"/>
    <w:rsid w:val="002B6FD9"/>
    <w:rsid w:val="002B6FF3"/>
    <w:rsid w:val="002B6FF9"/>
    <w:rsid w:val="002B721E"/>
    <w:rsid w:val="002B728A"/>
    <w:rsid w:val="002B7393"/>
    <w:rsid w:val="002B7394"/>
    <w:rsid w:val="002B744A"/>
    <w:rsid w:val="002B7563"/>
    <w:rsid w:val="002B7B44"/>
    <w:rsid w:val="002B7C1E"/>
    <w:rsid w:val="002B7E2E"/>
    <w:rsid w:val="002C00E6"/>
    <w:rsid w:val="002C0289"/>
    <w:rsid w:val="002C02C4"/>
    <w:rsid w:val="002C0331"/>
    <w:rsid w:val="002C033E"/>
    <w:rsid w:val="002C047B"/>
    <w:rsid w:val="002C0578"/>
    <w:rsid w:val="002C05E8"/>
    <w:rsid w:val="002C062F"/>
    <w:rsid w:val="002C0656"/>
    <w:rsid w:val="002C0BBA"/>
    <w:rsid w:val="002C0C45"/>
    <w:rsid w:val="002C0C5C"/>
    <w:rsid w:val="002C0C87"/>
    <w:rsid w:val="002C0DFF"/>
    <w:rsid w:val="002C0E1C"/>
    <w:rsid w:val="002C1092"/>
    <w:rsid w:val="002C118F"/>
    <w:rsid w:val="002C127A"/>
    <w:rsid w:val="002C12C9"/>
    <w:rsid w:val="002C13CF"/>
    <w:rsid w:val="002C1402"/>
    <w:rsid w:val="002C14A4"/>
    <w:rsid w:val="002C1588"/>
    <w:rsid w:val="002C16C2"/>
    <w:rsid w:val="002C17DC"/>
    <w:rsid w:val="002C1846"/>
    <w:rsid w:val="002C186E"/>
    <w:rsid w:val="002C189D"/>
    <w:rsid w:val="002C1B09"/>
    <w:rsid w:val="002C1D43"/>
    <w:rsid w:val="002C1E4F"/>
    <w:rsid w:val="002C1E7F"/>
    <w:rsid w:val="002C1E90"/>
    <w:rsid w:val="002C1EC8"/>
    <w:rsid w:val="002C205E"/>
    <w:rsid w:val="002C20C2"/>
    <w:rsid w:val="002C2380"/>
    <w:rsid w:val="002C2386"/>
    <w:rsid w:val="002C24C1"/>
    <w:rsid w:val="002C2559"/>
    <w:rsid w:val="002C2A7A"/>
    <w:rsid w:val="002C2C76"/>
    <w:rsid w:val="002C2D4B"/>
    <w:rsid w:val="002C2D60"/>
    <w:rsid w:val="002C2FF1"/>
    <w:rsid w:val="002C3056"/>
    <w:rsid w:val="002C3227"/>
    <w:rsid w:val="002C32F4"/>
    <w:rsid w:val="002C3354"/>
    <w:rsid w:val="002C3400"/>
    <w:rsid w:val="002C341E"/>
    <w:rsid w:val="002C34C0"/>
    <w:rsid w:val="002C3652"/>
    <w:rsid w:val="002C368B"/>
    <w:rsid w:val="002C3913"/>
    <w:rsid w:val="002C3A41"/>
    <w:rsid w:val="002C3AEB"/>
    <w:rsid w:val="002C3B4F"/>
    <w:rsid w:val="002C3CC8"/>
    <w:rsid w:val="002C3D80"/>
    <w:rsid w:val="002C3EF3"/>
    <w:rsid w:val="002C3F95"/>
    <w:rsid w:val="002C40B8"/>
    <w:rsid w:val="002C4119"/>
    <w:rsid w:val="002C41E8"/>
    <w:rsid w:val="002C42A5"/>
    <w:rsid w:val="002C42E4"/>
    <w:rsid w:val="002C4414"/>
    <w:rsid w:val="002C443F"/>
    <w:rsid w:val="002C45AA"/>
    <w:rsid w:val="002C46DA"/>
    <w:rsid w:val="002C48E1"/>
    <w:rsid w:val="002C4A3E"/>
    <w:rsid w:val="002C4AF4"/>
    <w:rsid w:val="002C4CFA"/>
    <w:rsid w:val="002C4D0A"/>
    <w:rsid w:val="002C4D9E"/>
    <w:rsid w:val="002C4F02"/>
    <w:rsid w:val="002C5017"/>
    <w:rsid w:val="002C5031"/>
    <w:rsid w:val="002C5120"/>
    <w:rsid w:val="002C533E"/>
    <w:rsid w:val="002C5391"/>
    <w:rsid w:val="002C5398"/>
    <w:rsid w:val="002C53A8"/>
    <w:rsid w:val="002C547A"/>
    <w:rsid w:val="002C54E0"/>
    <w:rsid w:val="002C5550"/>
    <w:rsid w:val="002C5620"/>
    <w:rsid w:val="002C5646"/>
    <w:rsid w:val="002C569B"/>
    <w:rsid w:val="002C57AD"/>
    <w:rsid w:val="002C57CB"/>
    <w:rsid w:val="002C57F6"/>
    <w:rsid w:val="002C5960"/>
    <w:rsid w:val="002C59BB"/>
    <w:rsid w:val="002C5B64"/>
    <w:rsid w:val="002C5BB5"/>
    <w:rsid w:val="002C5F9D"/>
    <w:rsid w:val="002C6052"/>
    <w:rsid w:val="002C6254"/>
    <w:rsid w:val="002C63FC"/>
    <w:rsid w:val="002C6570"/>
    <w:rsid w:val="002C671F"/>
    <w:rsid w:val="002C694D"/>
    <w:rsid w:val="002C69A4"/>
    <w:rsid w:val="002C6A89"/>
    <w:rsid w:val="002C6AAD"/>
    <w:rsid w:val="002C6B20"/>
    <w:rsid w:val="002C6B4E"/>
    <w:rsid w:val="002C6CE8"/>
    <w:rsid w:val="002C6DC4"/>
    <w:rsid w:val="002C7075"/>
    <w:rsid w:val="002C7094"/>
    <w:rsid w:val="002C7553"/>
    <w:rsid w:val="002C75C1"/>
    <w:rsid w:val="002C7690"/>
    <w:rsid w:val="002C7795"/>
    <w:rsid w:val="002C7BAF"/>
    <w:rsid w:val="002C7E5C"/>
    <w:rsid w:val="002C7F1B"/>
    <w:rsid w:val="002C7F7E"/>
    <w:rsid w:val="002D00A0"/>
    <w:rsid w:val="002D02E6"/>
    <w:rsid w:val="002D0363"/>
    <w:rsid w:val="002D036F"/>
    <w:rsid w:val="002D04C5"/>
    <w:rsid w:val="002D04E7"/>
    <w:rsid w:val="002D05BC"/>
    <w:rsid w:val="002D06C7"/>
    <w:rsid w:val="002D094F"/>
    <w:rsid w:val="002D0C1C"/>
    <w:rsid w:val="002D0D92"/>
    <w:rsid w:val="002D0DDC"/>
    <w:rsid w:val="002D0E39"/>
    <w:rsid w:val="002D0E8A"/>
    <w:rsid w:val="002D0E8B"/>
    <w:rsid w:val="002D0F0D"/>
    <w:rsid w:val="002D1180"/>
    <w:rsid w:val="002D124A"/>
    <w:rsid w:val="002D1323"/>
    <w:rsid w:val="002D1432"/>
    <w:rsid w:val="002D148D"/>
    <w:rsid w:val="002D1AFA"/>
    <w:rsid w:val="002D1CBA"/>
    <w:rsid w:val="002D1D64"/>
    <w:rsid w:val="002D1D9A"/>
    <w:rsid w:val="002D1F07"/>
    <w:rsid w:val="002D1F43"/>
    <w:rsid w:val="002D1FC5"/>
    <w:rsid w:val="002D2012"/>
    <w:rsid w:val="002D204B"/>
    <w:rsid w:val="002D21A0"/>
    <w:rsid w:val="002D238E"/>
    <w:rsid w:val="002D24F0"/>
    <w:rsid w:val="002D2648"/>
    <w:rsid w:val="002D2711"/>
    <w:rsid w:val="002D27C4"/>
    <w:rsid w:val="002D2821"/>
    <w:rsid w:val="002D2A18"/>
    <w:rsid w:val="002D2A81"/>
    <w:rsid w:val="002D2A8A"/>
    <w:rsid w:val="002D2AB8"/>
    <w:rsid w:val="002D2B8C"/>
    <w:rsid w:val="002D2C14"/>
    <w:rsid w:val="002D2E12"/>
    <w:rsid w:val="002D2E5E"/>
    <w:rsid w:val="002D2E98"/>
    <w:rsid w:val="002D2F90"/>
    <w:rsid w:val="002D306A"/>
    <w:rsid w:val="002D30D5"/>
    <w:rsid w:val="002D313B"/>
    <w:rsid w:val="002D349B"/>
    <w:rsid w:val="002D34EB"/>
    <w:rsid w:val="002D3578"/>
    <w:rsid w:val="002D3655"/>
    <w:rsid w:val="002D37F8"/>
    <w:rsid w:val="002D3894"/>
    <w:rsid w:val="002D3B0E"/>
    <w:rsid w:val="002D3B2C"/>
    <w:rsid w:val="002D3BCE"/>
    <w:rsid w:val="002D3BD2"/>
    <w:rsid w:val="002D3CF8"/>
    <w:rsid w:val="002D3D96"/>
    <w:rsid w:val="002D3F5C"/>
    <w:rsid w:val="002D3F92"/>
    <w:rsid w:val="002D3FC7"/>
    <w:rsid w:val="002D416F"/>
    <w:rsid w:val="002D425A"/>
    <w:rsid w:val="002D42BF"/>
    <w:rsid w:val="002D42CA"/>
    <w:rsid w:val="002D44E4"/>
    <w:rsid w:val="002D4509"/>
    <w:rsid w:val="002D46A4"/>
    <w:rsid w:val="002D4792"/>
    <w:rsid w:val="002D48E1"/>
    <w:rsid w:val="002D499B"/>
    <w:rsid w:val="002D4AA3"/>
    <w:rsid w:val="002D4AF0"/>
    <w:rsid w:val="002D4AF2"/>
    <w:rsid w:val="002D4B97"/>
    <w:rsid w:val="002D4CDD"/>
    <w:rsid w:val="002D4E17"/>
    <w:rsid w:val="002D4E5C"/>
    <w:rsid w:val="002D500D"/>
    <w:rsid w:val="002D51DF"/>
    <w:rsid w:val="002D566D"/>
    <w:rsid w:val="002D575B"/>
    <w:rsid w:val="002D57EC"/>
    <w:rsid w:val="002D580E"/>
    <w:rsid w:val="002D5845"/>
    <w:rsid w:val="002D58D9"/>
    <w:rsid w:val="002D593E"/>
    <w:rsid w:val="002D59D0"/>
    <w:rsid w:val="002D5A71"/>
    <w:rsid w:val="002D5C20"/>
    <w:rsid w:val="002D5D1C"/>
    <w:rsid w:val="002D5D30"/>
    <w:rsid w:val="002D5DB7"/>
    <w:rsid w:val="002D5DBA"/>
    <w:rsid w:val="002D5E2B"/>
    <w:rsid w:val="002D60A1"/>
    <w:rsid w:val="002D61E6"/>
    <w:rsid w:val="002D636F"/>
    <w:rsid w:val="002D639C"/>
    <w:rsid w:val="002D63AF"/>
    <w:rsid w:val="002D6414"/>
    <w:rsid w:val="002D6562"/>
    <w:rsid w:val="002D67FE"/>
    <w:rsid w:val="002D682A"/>
    <w:rsid w:val="002D68C9"/>
    <w:rsid w:val="002D6A32"/>
    <w:rsid w:val="002D6CA7"/>
    <w:rsid w:val="002D6CC3"/>
    <w:rsid w:val="002D6E28"/>
    <w:rsid w:val="002D6E4C"/>
    <w:rsid w:val="002D6EAF"/>
    <w:rsid w:val="002D6FB8"/>
    <w:rsid w:val="002D700E"/>
    <w:rsid w:val="002D7178"/>
    <w:rsid w:val="002D71A8"/>
    <w:rsid w:val="002D71EF"/>
    <w:rsid w:val="002D729C"/>
    <w:rsid w:val="002D72D3"/>
    <w:rsid w:val="002D752B"/>
    <w:rsid w:val="002D75E0"/>
    <w:rsid w:val="002D764C"/>
    <w:rsid w:val="002D77BB"/>
    <w:rsid w:val="002D7815"/>
    <w:rsid w:val="002D7A9C"/>
    <w:rsid w:val="002D7CED"/>
    <w:rsid w:val="002D7D5F"/>
    <w:rsid w:val="002D7E21"/>
    <w:rsid w:val="002D7FA1"/>
    <w:rsid w:val="002E0056"/>
    <w:rsid w:val="002E01D2"/>
    <w:rsid w:val="002E02BF"/>
    <w:rsid w:val="002E03A8"/>
    <w:rsid w:val="002E0725"/>
    <w:rsid w:val="002E0914"/>
    <w:rsid w:val="002E09BC"/>
    <w:rsid w:val="002E0B72"/>
    <w:rsid w:val="002E0C83"/>
    <w:rsid w:val="002E0C91"/>
    <w:rsid w:val="002E0EB1"/>
    <w:rsid w:val="002E0EBF"/>
    <w:rsid w:val="002E0FC0"/>
    <w:rsid w:val="002E10EA"/>
    <w:rsid w:val="002E11ED"/>
    <w:rsid w:val="002E1232"/>
    <w:rsid w:val="002E12C1"/>
    <w:rsid w:val="002E132A"/>
    <w:rsid w:val="002E13B8"/>
    <w:rsid w:val="002E140B"/>
    <w:rsid w:val="002E148C"/>
    <w:rsid w:val="002E15F1"/>
    <w:rsid w:val="002E18CA"/>
    <w:rsid w:val="002E1996"/>
    <w:rsid w:val="002E1A19"/>
    <w:rsid w:val="002E1AD0"/>
    <w:rsid w:val="002E1C2F"/>
    <w:rsid w:val="002E1E87"/>
    <w:rsid w:val="002E1F61"/>
    <w:rsid w:val="002E1FE4"/>
    <w:rsid w:val="002E2080"/>
    <w:rsid w:val="002E2110"/>
    <w:rsid w:val="002E2305"/>
    <w:rsid w:val="002E25A0"/>
    <w:rsid w:val="002E25FC"/>
    <w:rsid w:val="002E266E"/>
    <w:rsid w:val="002E2798"/>
    <w:rsid w:val="002E279B"/>
    <w:rsid w:val="002E2815"/>
    <w:rsid w:val="002E29B6"/>
    <w:rsid w:val="002E29E4"/>
    <w:rsid w:val="002E2A02"/>
    <w:rsid w:val="002E2A50"/>
    <w:rsid w:val="002E316A"/>
    <w:rsid w:val="002E3302"/>
    <w:rsid w:val="002E332D"/>
    <w:rsid w:val="002E333E"/>
    <w:rsid w:val="002E3340"/>
    <w:rsid w:val="002E3530"/>
    <w:rsid w:val="002E35B5"/>
    <w:rsid w:val="002E3625"/>
    <w:rsid w:val="002E3734"/>
    <w:rsid w:val="002E39C9"/>
    <w:rsid w:val="002E3AF5"/>
    <w:rsid w:val="002E3B40"/>
    <w:rsid w:val="002E3C1F"/>
    <w:rsid w:val="002E3C35"/>
    <w:rsid w:val="002E3C6F"/>
    <w:rsid w:val="002E3CD6"/>
    <w:rsid w:val="002E3D32"/>
    <w:rsid w:val="002E3E41"/>
    <w:rsid w:val="002E3E96"/>
    <w:rsid w:val="002E3F36"/>
    <w:rsid w:val="002E3F76"/>
    <w:rsid w:val="002E4083"/>
    <w:rsid w:val="002E41EA"/>
    <w:rsid w:val="002E4265"/>
    <w:rsid w:val="002E469F"/>
    <w:rsid w:val="002E4700"/>
    <w:rsid w:val="002E471E"/>
    <w:rsid w:val="002E4777"/>
    <w:rsid w:val="002E495D"/>
    <w:rsid w:val="002E4ACB"/>
    <w:rsid w:val="002E4D30"/>
    <w:rsid w:val="002E5095"/>
    <w:rsid w:val="002E50DB"/>
    <w:rsid w:val="002E5259"/>
    <w:rsid w:val="002E5298"/>
    <w:rsid w:val="002E534A"/>
    <w:rsid w:val="002E5384"/>
    <w:rsid w:val="002E540F"/>
    <w:rsid w:val="002E558D"/>
    <w:rsid w:val="002E5644"/>
    <w:rsid w:val="002E568C"/>
    <w:rsid w:val="002E5782"/>
    <w:rsid w:val="002E58FA"/>
    <w:rsid w:val="002E5902"/>
    <w:rsid w:val="002E5CE0"/>
    <w:rsid w:val="002E5D1F"/>
    <w:rsid w:val="002E5E9B"/>
    <w:rsid w:val="002E60AA"/>
    <w:rsid w:val="002E614E"/>
    <w:rsid w:val="002E622F"/>
    <w:rsid w:val="002E62E8"/>
    <w:rsid w:val="002E6330"/>
    <w:rsid w:val="002E6514"/>
    <w:rsid w:val="002E678A"/>
    <w:rsid w:val="002E67F0"/>
    <w:rsid w:val="002E69E1"/>
    <w:rsid w:val="002E6BCD"/>
    <w:rsid w:val="002E6BD0"/>
    <w:rsid w:val="002E6C57"/>
    <w:rsid w:val="002E6DAA"/>
    <w:rsid w:val="002E6EE2"/>
    <w:rsid w:val="002E70CF"/>
    <w:rsid w:val="002E727C"/>
    <w:rsid w:val="002E72B9"/>
    <w:rsid w:val="002E72D7"/>
    <w:rsid w:val="002E73CE"/>
    <w:rsid w:val="002E749D"/>
    <w:rsid w:val="002E753B"/>
    <w:rsid w:val="002E75B5"/>
    <w:rsid w:val="002E75DB"/>
    <w:rsid w:val="002E75E6"/>
    <w:rsid w:val="002E75F1"/>
    <w:rsid w:val="002E763F"/>
    <w:rsid w:val="002E7669"/>
    <w:rsid w:val="002E7AC8"/>
    <w:rsid w:val="002E7C9A"/>
    <w:rsid w:val="002E7D6C"/>
    <w:rsid w:val="002F006A"/>
    <w:rsid w:val="002F00E9"/>
    <w:rsid w:val="002F013B"/>
    <w:rsid w:val="002F02C7"/>
    <w:rsid w:val="002F04C7"/>
    <w:rsid w:val="002F0BCA"/>
    <w:rsid w:val="002F0C5A"/>
    <w:rsid w:val="002F0C93"/>
    <w:rsid w:val="002F0CFC"/>
    <w:rsid w:val="002F0DB1"/>
    <w:rsid w:val="002F0E46"/>
    <w:rsid w:val="002F0F33"/>
    <w:rsid w:val="002F0F3C"/>
    <w:rsid w:val="002F0F8C"/>
    <w:rsid w:val="002F0F9A"/>
    <w:rsid w:val="002F1127"/>
    <w:rsid w:val="002F13A5"/>
    <w:rsid w:val="002F143C"/>
    <w:rsid w:val="002F14A5"/>
    <w:rsid w:val="002F15D1"/>
    <w:rsid w:val="002F16C2"/>
    <w:rsid w:val="002F1729"/>
    <w:rsid w:val="002F1784"/>
    <w:rsid w:val="002F17E1"/>
    <w:rsid w:val="002F183C"/>
    <w:rsid w:val="002F1893"/>
    <w:rsid w:val="002F1A34"/>
    <w:rsid w:val="002F1B24"/>
    <w:rsid w:val="002F1BD2"/>
    <w:rsid w:val="002F1C57"/>
    <w:rsid w:val="002F1D56"/>
    <w:rsid w:val="002F1DCE"/>
    <w:rsid w:val="002F204B"/>
    <w:rsid w:val="002F21AF"/>
    <w:rsid w:val="002F228B"/>
    <w:rsid w:val="002F22AF"/>
    <w:rsid w:val="002F2535"/>
    <w:rsid w:val="002F2A7B"/>
    <w:rsid w:val="002F2BAE"/>
    <w:rsid w:val="002F2C4A"/>
    <w:rsid w:val="002F2D56"/>
    <w:rsid w:val="002F2DE2"/>
    <w:rsid w:val="002F2E24"/>
    <w:rsid w:val="002F2F1B"/>
    <w:rsid w:val="002F3030"/>
    <w:rsid w:val="002F3083"/>
    <w:rsid w:val="002F31AA"/>
    <w:rsid w:val="002F325F"/>
    <w:rsid w:val="002F327E"/>
    <w:rsid w:val="002F3282"/>
    <w:rsid w:val="002F34AD"/>
    <w:rsid w:val="002F35DF"/>
    <w:rsid w:val="002F363F"/>
    <w:rsid w:val="002F3727"/>
    <w:rsid w:val="002F378A"/>
    <w:rsid w:val="002F3C7C"/>
    <w:rsid w:val="002F3D61"/>
    <w:rsid w:val="002F3E80"/>
    <w:rsid w:val="002F4077"/>
    <w:rsid w:val="002F41D6"/>
    <w:rsid w:val="002F43BD"/>
    <w:rsid w:val="002F43DE"/>
    <w:rsid w:val="002F447B"/>
    <w:rsid w:val="002F447F"/>
    <w:rsid w:val="002F47E8"/>
    <w:rsid w:val="002F47F1"/>
    <w:rsid w:val="002F49CA"/>
    <w:rsid w:val="002F4AC9"/>
    <w:rsid w:val="002F4B6A"/>
    <w:rsid w:val="002F4BEB"/>
    <w:rsid w:val="002F4BFA"/>
    <w:rsid w:val="002F4C35"/>
    <w:rsid w:val="002F4CF3"/>
    <w:rsid w:val="002F4DCD"/>
    <w:rsid w:val="002F4E0B"/>
    <w:rsid w:val="002F4E3C"/>
    <w:rsid w:val="002F4E41"/>
    <w:rsid w:val="002F5028"/>
    <w:rsid w:val="002F5030"/>
    <w:rsid w:val="002F50CD"/>
    <w:rsid w:val="002F516B"/>
    <w:rsid w:val="002F5284"/>
    <w:rsid w:val="002F52BE"/>
    <w:rsid w:val="002F54D5"/>
    <w:rsid w:val="002F5575"/>
    <w:rsid w:val="002F576D"/>
    <w:rsid w:val="002F5860"/>
    <w:rsid w:val="002F5B1C"/>
    <w:rsid w:val="002F5C3D"/>
    <w:rsid w:val="002F5DF7"/>
    <w:rsid w:val="002F5F21"/>
    <w:rsid w:val="002F6436"/>
    <w:rsid w:val="002F656C"/>
    <w:rsid w:val="002F658A"/>
    <w:rsid w:val="002F677A"/>
    <w:rsid w:val="002F67ED"/>
    <w:rsid w:val="002F6928"/>
    <w:rsid w:val="002F6A65"/>
    <w:rsid w:val="002F6AA6"/>
    <w:rsid w:val="002F6C53"/>
    <w:rsid w:val="002F6C68"/>
    <w:rsid w:val="002F6CB0"/>
    <w:rsid w:val="002F6D94"/>
    <w:rsid w:val="002F7169"/>
    <w:rsid w:val="002F72FA"/>
    <w:rsid w:val="002F7342"/>
    <w:rsid w:val="002F75F0"/>
    <w:rsid w:val="002F7672"/>
    <w:rsid w:val="002F771D"/>
    <w:rsid w:val="002F7758"/>
    <w:rsid w:val="002F77AF"/>
    <w:rsid w:val="002F78D0"/>
    <w:rsid w:val="002F798B"/>
    <w:rsid w:val="002F79AC"/>
    <w:rsid w:val="002F79ED"/>
    <w:rsid w:val="002F7A2B"/>
    <w:rsid w:val="002F7AF0"/>
    <w:rsid w:val="002F7B26"/>
    <w:rsid w:val="002F7B72"/>
    <w:rsid w:val="002F7C22"/>
    <w:rsid w:val="002F7C64"/>
    <w:rsid w:val="002F7D9D"/>
    <w:rsid w:val="002F7EF7"/>
    <w:rsid w:val="003000C6"/>
    <w:rsid w:val="0030011F"/>
    <w:rsid w:val="003001AF"/>
    <w:rsid w:val="00300267"/>
    <w:rsid w:val="00300317"/>
    <w:rsid w:val="00300365"/>
    <w:rsid w:val="0030037C"/>
    <w:rsid w:val="00300413"/>
    <w:rsid w:val="0030065D"/>
    <w:rsid w:val="00300701"/>
    <w:rsid w:val="00300774"/>
    <w:rsid w:val="00300788"/>
    <w:rsid w:val="003008A8"/>
    <w:rsid w:val="00300AB6"/>
    <w:rsid w:val="00300AD3"/>
    <w:rsid w:val="00300CC0"/>
    <w:rsid w:val="00300F52"/>
    <w:rsid w:val="00300F9F"/>
    <w:rsid w:val="00301122"/>
    <w:rsid w:val="003011F6"/>
    <w:rsid w:val="00301325"/>
    <w:rsid w:val="003014B3"/>
    <w:rsid w:val="00301535"/>
    <w:rsid w:val="00301553"/>
    <w:rsid w:val="0030155E"/>
    <w:rsid w:val="00301564"/>
    <w:rsid w:val="00301588"/>
    <w:rsid w:val="003015DD"/>
    <w:rsid w:val="00301812"/>
    <w:rsid w:val="00301972"/>
    <w:rsid w:val="00301D25"/>
    <w:rsid w:val="00301E2B"/>
    <w:rsid w:val="00301EFA"/>
    <w:rsid w:val="003020D6"/>
    <w:rsid w:val="0030217E"/>
    <w:rsid w:val="003021DA"/>
    <w:rsid w:val="003022AE"/>
    <w:rsid w:val="00302305"/>
    <w:rsid w:val="0030233B"/>
    <w:rsid w:val="0030234C"/>
    <w:rsid w:val="0030265E"/>
    <w:rsid w:val="003026FD"/>
    <w:rsid w:val="00302BD0"/>
    <w:rsid w:val="00302CCA"/>
    <w:rsid w:val="00302D12"/>
    <w:rsid w:val="00302E88"/>
    <w:rsid w:val="003034CA"/>
    <w:rsid w:val="0030357B"/>
    <w:rsid w:val="003035CE"/>
    <w:rsid w:val="00303600"/>
    <w:rsid w:val="00303700"/>
    <w:rsid w:val="0030371A"/>
    <w:rsid w:val="00303720"/>
    <w:rsid w:val="003037F3"/>
    <w:rsid w:val="003038ED"/>
    <w:rsid w:val="00303971"/>
    <w:rsid w:val="00303BA7"/>
    <w:rsid w:val="00303D86"/>
    <w:rsid w:val="00303DA6"/>
    <w:rsid w:val="00303DB2"/>
    <w:rsid w:val="00303E6F"/>
    <w:rsid w:val="00303F86"/>
    <w:rsid w:val="003040C4"/>
    <w:rsid w:val="0030416C"/>
    <w:rsid w:val="00304487"/>
    <w:rsid w:val="003046E6"/>
    <w:rsid w:val="003047C1"/>
    <w:rsid w:val="003047CD"/>
    <w:rsid w:val="00304873"/>
    <w:rsid w:val="003049F6"/>
    <w:rsid w:val="00304A67"/>
    <w:rsid w:val="00304B18"/>
    <w:rsid w:val="00304B78"/>
    <w:rsid w:val="00304E50"/>
    <w:rsid w:val="00304F89"/>
    <w:rsid w:val="00305077"/>
    <w:rsid w:val="003050CB"/>
    <w:rsid w:val="003050CF"/>
    <w:rsid w:val="00305103"/>
    <w:rsid w:val="003052A5"/>
    <w:rsid w:val="00305459"/>
    <w:rsid w:val="003054CF"/>
    <w:rsid w:val="003055E5"/>
    <w:rsid w:val="00305605"/>
    <w:rsid w:val="0030566B"/>
    <w:rsid w:val="00305741"/>
    <w:rsid w:val="003057B3"/>
    <w:rsid w:val="0030583D"/>
    <w:rsid w:val="0030589F"/>
    <w:rsid w:val="00305A28"/>
    <w:rsid w:val="00305C43"/>
    <w:rsid w:val="003060A7"/>
    <w:rsid w:val="0030620C"/>
    <w:rsid w:val="0030621E"/>
    <w:rsid w:val="003062E0"/>
    <w:rsid w:val="0030645A"/>
    <w:rsid w:val="00306588"/>
    <w:rsid w:val="0030664F"/>
    <w:rsid w:val="0030668D"/>
    <w:rsid w:val="003067E1"/>
    <w:rsid w:val="00306810"/>
    <w:rsid w:val="0030683E"/>
    <w:rsid w:val="00306863"/>
    <w:rsid w:val="003068C8"/>
    <w:rsid w:val="003068E7"/>
    <w:rsid w:val="00306905"/>
    <w:rsid w:val="00306A0F"/>
    <w:rsid w:val="00306AD8"/>
    <w:rsid w:val="00306B5B"/>
    <w:rsid w:val="00306C42"/>
    <w:rsid w:val="00306CC5"/>
    <w:rsid w:val="00306D34"/>
    <w:rsid w:val="00306D5B"/>
    <w:rsid w:val="00306D5D"/>
    <w:rsid w:val="00306E31"/>
    <w:rsid w:val="00307111"/>
    <w:rsid w:val="00307158"/>
    <w:rsid w:val="003071B6"/>
    <w:rsid w:val="0030733A"/>
    <w:rsid w:val="00307383"/>
    <w:rsid w:val="00307691"/>
    <w:rsid w:val="00307702"/>
    <w:rsid w:val="003077FF"/>
    <w:rsid w:val="003079E4"/>
    <w:rsid w:val="003079FB"/>
    <w:rsid w:val="00307B4A"/>
    <w:rsid w:val="00307B55"/>
    <w:rsid w:val="00307BA6"/>
    <w:rsid w:val="00307C43"/>
    <w:rsid w:val="00307CBF"/>
    <w:rsid w:val="00307E02"/>
    <w:rsid w:val="00307E87"/>
    <w:rsid w:val="00307FB8"/>
    <w:rsid w:val="00310045"/>
    <w:rsid w:val="003100E0"/>
    <w:rsid w:val="00310256"/>
    <w:rsid w:val="003102A6"/>
    <w:rsid w:val="003102B9"/>
    <w:rsid w:val="0031034B"/>
    <w:rsid w:val="0031047D"/>
    <w:rsid w:val="00310549"/>
    <w:rsid w:val="00310579"/>
    <w:rsid w:val="00310695"/>
    <w:rsid w:val="00310799"/>
    <w:rsid w:val="00310902"/>
    <w:rsid w:val="003109E1"/>
    <w:rsid w:val="00310B46"/>
    <w:rsid w:val="00310B61"/>
    <w:rsid w:val="00310C25"/>
    <w:rsid w:val="00310CD7"/>
    <w:rsid w:val="00310D9C"/>
    <w:rsid w:val="00310EAF"/>
    <w:rsid w:val="00310EC5"/>
    <w:rsid w:val="0031155D"/>
    <w:rsid w:val="00311629"/>
    <w:rsid w:val="003117CD"/>
    <w:rsid w:val="0031183D"/>
    <w:rsid w:val="003119AC"/>
    <w:rsid w:val="00311A2D"/>
    <w:rsid w:val="00311A56"/>
    <w:rsid w:val="00311BB2"/>
    <w:rsid w:val="00311C02"/>
    <w:rsid w:val="00311CB6"/>
    <w:rsid w:val="00311CBB"/>
    <w:rsid w:val="00311CF0"/>
    <w:rsid w:val="00311D79"/>
    <w:rsid w:val="00311F8F"/>
    <w:rsid w:val="00311F99"/>
    <w:rsid w:val="00311FDA"/>
    <w:rsid w:val="003120DE"/>
    <w:rsid w:val="00312226"/>
    <w:rsid w:val="003122A3"/>
    <w:rsid w:val="00312439"/>
    <w:rsid w:val="00312525"/>
    <w:rsid w:val="0031265B"/>
    <w:rsid w:val="0031268B"/>
    <w:rsid w:val="003128A3"/>
    <w:rsid w:val="00312AED"/>
    <w:rsid w:val="00312C57"/>
    <w:rsid w:val="003130AC"/>
    <w:rsid w:val="003130E5"/>
    <w:rsid w:val="003131B4"/>
    <w:rsid w:val="003131C3"/>
    <w:rsid w:val="00313209"/>
    <w:rsid w:val="00313302"/>
    <w:rsid w:val="00313330"/>
    <w:rsid w:val="0031360E"/>
    <w:rsid w:val="00313732"/>
    <w:rsid w:val="0031376F"/>
    <w:rsid w:val="0031379A"/>
    <w:rsid w:val="003138EA"/>
    <w:rsid w:val="00313961"/>
    <w:rsid w:val="003139CA"/>
    <w:rsid w:val="00313CFA"/>
    <w:rsid w:val="00313D7F"/>
    <w:rsid w:val="00313E0F"/>
    <w:rsid w:val="00313EA2"/>
    <w:rsid w:val="00314131"/>
    <w:rsid w:val="0031417C"/>
    <w:rsid w:val="00314217"/>
    <w:rsid w:val="0031439C"/>
    <w:rsid w:val="003143BE"/>
    <w:rsid w:val="003146E4"/>
    <w:rsid w:val="003147CE"/>
    <w:rsid w:val="00314808"/>
    <w:rsid w:val="00314819"/>
    <w:rsid w:val="003149D0"/>
    <w:rsid w:val="00314AC5"/>
    <w:rsid w:val="00314C99"/>
    <w:rsid w:val="00314D82"/>
    <w:rsid w:val="00314DC9"/>
    <w:rsid w:val="00314E27"/>
    <w:rsid w:val="00315105"/>
    <w:rsid w:val="003152B0"/>
    <w:rsid w:val="00315403"/>
    <w:rsid w:val="00315435"/>
    <w:rsid w:val="00315750"/>
    <w:rsid w:val="003159E4"/>
    <w:rsid w:val="00315B3D"/>
    <w:rsid w:val="00315BDF"/>
    <w:rsid w:val="00315E5A"/>
    <w:rsid w:val="0031604F"/>
    <w:rsid w:val="00316091"/>
    <w:rsid w:val="00316143"/>
    <w:rsid w:val="003161DC"/>
    <w:rsid w:val="00316346"/>
    <w:rsid w:val="0031645E"/>
    <w:rsid w:val="003164A4"/>
    <w:rsid w:val="003166D3"/>
    <w:rsid w:val="003167A6"/>
    <w:rsid w:val="0031680C"/>
    <w:rsid w:val="00316A34"/>
    <w:rsid w:val="00316A57"/>
    <w:rsid w:val="00316A79"/>
    <w:rsid w:val="00316AE4"/>
    <w:rsid w:val="00316B5F"/>
    <w:rsid w:val="00316C30"/>
    <w:rsid w:val="00316C99"/>
    <w:rsid w:val="00316F9E"/>
    <w:rsid w:val="00316FB5"/>
    <w:rsid w:val="00317058"/>
    <w:rsid w:val="00317182"/>
    <w:rsid w:val="00317291"/>
    <w:rsid w:val="00317388"/>
    <w:rsid w:val="00317551"/>
    <w:rsid w:val="003175BE"/>
    <w:rsid w:val="003176F9"/>
    <w:rsid w:val="00317701"/>
    <w:rsid w:val="0031772A"/>
    <w:rsid w:val="00317967"/>
    <w:rsid w:val="003179D0"/>
    <w:rsid w:val="00317D86"/>
    <w:rsid w:val="00317DAB"/>
    <w:rsid w:val="00317EE8"/>
    <w:rsid w:val="00317F18"/>
    <w:rsid w:val="00317FB6"/>
    <w:rsid w:val="003200BD"/>
    <w:rsid w:val="00320294"/>
    <w:rsid w:val="003202B8"/>
    <w:rsid w:val="0032032C"/>
    <w:rsid w:val="003204EE"/>
    <w:rsid w:val="00320603"/>
    <w:rsid w:val="00320616"/>
    <w:rsid w:val="0032063D"/>
    <w:rsid w:val="003206F2"/>
    <w:rsid w:val="003207FF"/>
    <w:rsid w:val="00320824"/>
    <w:rsid w:val="00320C0B"/>
    <w:rsid w:val="00320C58"/>
    <w:rsid w:val="00320C59"/>
    <w:rsid w:val="00320C65"/>
    <w:rsid w:val="00320E71"/>
    <w:rsid w:val="00320E86"/>
    <w:rsid w:val="00320FBD"/>
    <w:rsid w:val="00321111"/>
    <w:rsid w:val="003212AA"/>
    <w:rsid w:val="003215C7"/>
    <w:rsid w:val="00321799"/>
    <w:rsid w:val="003217A7"/>
    <w:rsid w:val="00321845"/>
    <w:rsid w:val="0032190F"/>
    <w:rsid w:val="00321AFB"/>
    <w:rsid w:val="00321BA5"/>
    <w:rsid w:val="00321C10"/>
    <w:rsid w:val="00321C1D"/>
    <w:rsid w:val="00321C2D"/>
    <w:rsid w:val="00321CF7"/>
    <w:rsid w:val="00321FBB"/>
    <w:rsid w:val="00322039"/>
    <w:rsid w:val="0032226D"/>
    <w:rsid w:val="00322304"/>
    <w:rsid w:val="00322327"/>
    <w:rsid w:val="003223B4"/>
    <w:rsid w:val="003223B7"/>
    <w:rsid w:val="00322425"/>
    <w:rsid w:val="00322547"/>
    <w:rsid w:val="003225A2"/>
    <w:rsid w:val="003226B7"/>
    <w:rsid w:val="0032273C"/>
    <w:rsid w:val="0032282A"/>
    <w:rsid w:val="003228C9"/>
    <w:rsid w:val="003228FD"/>
    <w:rsid w:val="00322903"/>
    <w:rsid w:val="00322AFC"/>
    <w:rsid w:val="00322B7B"/>
    <w:rsid w:val="00322CAE"/>
    <w:rsid w:val="00322D23"/>
    <w:rsid w:val="00322F72"/>
    <w:rsid w:val="00322F8A"/>
    <w:rsid w:val="003230EF"/>
    <w:rsid w:val="0032312F"/>
    <w:rsid w:val="00323238"/>
    <w:rsid w:val="003232D1"/>
    <w:rsid w:val="003233DA"/>
    <w:rsid w:val="00323511"/>
    <w:rsid w:val="00323751"/>
    <w:rsid w:val="003238B8"/>
    <w:rsid w:val="0032399F"/>
    <w:rsid w:val="003239EC"/>
    <w:rsid w:val="00323FFC"/>
    <w:rsid w:val="0032421F"/>
    <w:rsid w:val="00324419"/>
    <w:rsid w:val="00324556"/>
    <w:rsid w:val="00324669"/>
    <w:rsid w:val="0032469C"/>
    <w:rsid w:val="003246E3"/>
    <w:rsid w:val="00324A8E"/>
    <w:rsid w:val="00324AF7"/>
    <w:rsid w:val="00324C64"/>
    <w:rsid w:val="00324D00"/>
    <w:rsid w:val="00324D85"/>
    <w:rsid w:val="00324E04"/>
    <w:rsid w:val="00324EA1"/>
    <w:rsid w:val="00324FFD"/>
    <w:rsid w:val="003250AC"/>
    <w:rsid w:val="00325251"/>
    <w:rsid w:val="003253B9"/>
    <w:rsid w:val="0032541B"/>
    <w:rsid w:val="003255CE"/>
    <w:rsid w:val="00325635"/>
    <w:rsid w:val="003256BC"/>
    <w:rsid w:val="00325723"/>
    <w:rsid w:val="00325762"/>
    <w:rsid w:val="003257D7"/>
    <w:rsid w:val="003258E1"/>
    <w:rsid w:val="0032594A"/>
    <w:rsid w:val="0032594D"/>
    <w:rsid w:val="00325B8C"/>
    <w:rsid w:val="00325C0A"/>
    <w:rsid w:val="00325D22"/>
    <w:rsid w:val="00325D7C"/>
    <w:rsid w:val="00325D95"/>
    <w:rsid w:val="003260F7"/>
    <w:rsid w:val="00326182"/>
    <w:rsid w:val="00326287"/>
    <w:rsid w:val="0032634F"/>
    <w:rsid w:val="003266A4"/>
    <w:rsid w:val="003266BC"/>
    <w:rsid w:val="00326742"/>
    <w:rsid w:val="0032695F"/>
    <w:rsid w:val="00326A5D"/>
    <w:rsid w:val="00326B19"/>
    <w:rsid w:val="00326BD8"/>
    <w:rsid w:val="00326D0C"/>
    <w:rsid w:val="00326E27"/>
    <w:rsid w:val="00326F7C"/>
    <w:rsid w:val="00327002"/>
    <w:rsid w:val="003270A9"/>
    <w:rsid w:val="0032720D"/>
    <w:rsid w:val="00327274"/>
    <w:rsid w:val="00327434"/>
    <w:rsid w:val="00327665"/>
    <w:rsid w:val="003277AA"/>
    <w:rsid w:val="003278EB"/>
    <w:rsid w:val="00327C1C"/>
    <w:rsid w:val="00327CBE"/>
    <w:rsid w:val="00327D20"/>
    <w:rsid w:val="00327DBD"/>
    <w:rsid w:val="00327DF6"/>
    <w:rsid w:val="00327F27"/>
    <w:rsid w:val="0033009B"/>
    <w:rsid w:val="00330215"/>
    <w:rsid w:val="003304A8"/>
    <w:rsid w:val="00330626"/>
    <w:rsid w:val="0033067C"/>
    <w:rsid w:val="00330962"/>
    <w:rsid w:val="003309B4"/>
    <w:rsid w:val="00330AC2"/>
    <w:rsid w:val="00330BA9"/>
    <w:rsid w:val="00330ECC"/>
    <w:rsid w:val="00331015"/>
    <w:rsid w:val="00331611"/>
    <w:rsid w:val="00331691"/>
    <w:rsid w:val="003316B7"/>
    <w:rsid w:val="0033174D"/>
    <w:rsid w:val="00331945"/>
    <w:rsid w:val="0033198E"/>
    <w:rsid w:val="00331FA4"/>
    <w:rsid w:val="0033204F"/>
    <w:rsid w:val="0033207B"/>
    <w:rsid w:val="003320EB"/>
    <w:rsid w:val="0033216F"/>
    <w:rsid w:val="00332199"/>
    <w:rsid w:val="00332251"/>
    <w:rsid w:val="003323B5"/>
    <w:rsid w:val="0033241F"/>
    <w:rsid w:val="00332431"/>
    <w:rsid w:val="00332653"/>
    <w:rsid w:val="00332903"/>
    <w:rsid w:val="00332A01"/>
    <w:rsid w:val="00332A44"/>
    <w:rsid w:val="00332B4B"/>
    <w:rsid w:val="00332BB3"/>
    <w:rsid w:val="00332CEE"/>
    <w:rsid w:val="00332E17"/>
    <w:rsid w:val="00332EE1"/>
    <w:rsid w:val="0033308C"/>
    <w:rsid w:val="003330BF"/>
    <w:rsid w:val="00333149"/>
    <w:rsid w:val="00333240"/>
    <w:rsid w:val="0033326C"/>
    <w:rsid w:val="00333274"/>
    <w:rsid w:val="003332F1"/>
    <w:rsid w:val="003332F7"/>
    <w:rsid w:val="0033338F"/>
    <w:rsid w:val="003333F3"/>
    <w:rsid w:val="0033346C"/>
    <w:rsid w:val="00333623"/>
    <w:rsid w:val="0033389C"/>
    <w:rsid w:val="00333B2B"/>
    <w:rsid w:val="00333B77"/>
    <w:rsid w:val="00333B96"/>
    <w:rsid w:val="00333C99"/>
    <w:rsid w:val="00333C9C"/>
    <w:rsid w:val="00333CC5"/>
    <w:rsid w:val="00333D22"/>
    <w:rsid w:val="00333EAB"/>
    <w:rsid w:val="00333EBF"/>
    <w:rsid w:val="00334122"/>
    <w:rsid w:val="0033420B"/>
    <w:rsid w:val="00334298"/>
    <w:rsid w:val="003342DA"/>
    <w:rsid w:val="00334394"/>
    <w:rsid w:val="003343CC"/>
    <w:rsid w:val="00334507"/>
    <w:rsid w:val="00334541"/>
    <w:rsid w:val="00334563"/>
    <w:rsid w:val="003345B3"/>
    <w:rsid w:val="003345CB"/>
    <w:rsid w:val="00334713"/>
    <w:rsid w:val="00334827"/>
    <w:rsid w:val="00334AB9"/>
    <w:rsid w:val="00334CB5"/>
    <w:rsid w:val="00334CCD"/>
    <w:rsid w:val="00334D8A"/>
    <w:rsid w:val="0033509D"/>
    <w:rsid w:val="003350A5"/>
    <w:rsid w:val="003351C4"/>
    <w:rsid w:val="00335223"/>
    <w:rsid w:val="003353F0"/>
    <w:rsid w:val="003353F8"/>
    <w:rsid w:val="003354BB"/>
    <w:rsid w:val="003356BE"/>
    <w:rsid w:val="003356D6"/>
    <w:rsid w:val="00335822"/>
    <w:rsid w:val="003358CD"/>
    <w:rsid w:val="00335B3E"/>
    <w:rsid w:val="00335D27"/>
    <w:rsid w:val="00335DC2"/>
    <w:rsid w:val="00335DCF"/>
    <w:rsid w:val="00335DF6"/>
    <w:rsid w:val="00335E8E"/>
    <w:rsid w:val="00335EAB"/>
    <w:rsid w:val="00335EC4"/>
    <w:rsid w:val="0033624A"/>
    <w:rsid w:val="00336261"/>
    <w:rsid w:val="003362A9"/>
    <w:rsid w:val="00336341"/>
    <w:rsid w:val="003363C6"/>
    <w:rsid w:val="00336474"/>
    <w:rsid w:val="003364B4"/>
    <w:rsid w:val="00336560"/>
    <w:rsid w:val="003367B0"/>
    <w:rsid w:val="003369D1"/>
    <w:rsid w:val="00336AE7"/>
    <w:rsid w:val="00336B46"/>
    <w:rsid w:val="00336CE0"/>
    <w:rsid w:val="00336FAE"/>
    <w:rsid w:val="00336FB9"/>
    <w:rsid w:val="00337009"/>
    <w:rsid w:val="0033701A"/>
    <w:rsid w:val="003371E9"/>
    <w:rsid w:val="003373CD"/>
    <w:rsid w:val="00337472"/>
    <w:rsid w:val="00337737"/>
    <w:rsid w:val="00337779"/>
    <w:rsid w:val="00337798"/>
    <w:rsid w:val="00337879"/>
    <w:rsid w:val="00337CEB"/>
    <w:rsid w:val="0034015D"/>
    <w:rsid w:val="00340163"/>
    <w:rsid w:val="00340269"/>
    <w:rsid w:val="0034027C"/>
    <w:rsid w:val="003402BC"/>
    <w:rsid w:val="00340664"/>
    <w:rsid w:val="0034072B"/>
    <w:rsid w:val="00340758"/>
    <w:rsid w:val="003407BF"/>
    <w:rsid w:val="00340BC9"/>
    <w:rsid w:val="00340C51"/>
    <w:rsid w:val="00340C98"/>
    <w:rsid w:val="00340DA3"/>
    <w:rsid w:val="00340DD5"/>
    <w:rsid w:val="00340F54"/>
    <w:rsid w:val="00341229"/>
    <w:rsid w:val="003413DE"/>
    <w:rsid w:val="00341409"/>
    <w:rsid w:val="0034141B"/>
    <w:rsid w:val="00341467"/>
    <w:rsid w:val="003414E7"/>
    <w:rsid w:val="00341702"/>
    <w:rsid w:val="003417B7"/>
    <w:rsid w:val="0034182A"/>
    <w:rsid w:val="00341BE2"/>
    <w:rsid w:val="00341D94"/>
    <w:rsid w:val="00341EC4"/>
    <w:rsid w:val="00341EC7"/>
    <w:rsid w:val="00341F64"/>
    <w:rsid w:val="00341FBF"/>
    <w:rsid w:val="00341FDB"/>
    <w:rsid w:val="0034215E"/>
    <w:rsid w:val="00342244"/>
    <w:rsid w:val="00342735"/>
    <w:rsid w:val="003427E6"/>
    <w:rsid w:val="0034291D"/>
    <w:rsid w:val="00342926"/>
    <w:rsid w:val="003429BD"/>
    <w:rsid w:val="00342A64"/>
    <w:rsid w:val="00342A9A"/>
    <w:rsid w:val="00342CB2"/>
    <w:rsid w:val="00342DF1"/>
    <w:rsid w:val="00342EA0"/>
    <w:rsid w:val="0034316C"/>
    <w:rsid w:val="003431D8"/>
    <w:rsid w:val="0034323D"/>
    <w:rsid w:val="003432BC"/>
    <w:rsid w:val="003432E5"/>
    <w:rsid w:val="00343442"/>
    <w:rsid w:val="00343453"/>
    <w:rsid w:val="00343461"/>
    <w:rsid w:val="003434A8"/>
    <w:rsid w:val="0034350C"/>
    <w:rsid w:val="00343634"/>
    <w:rsid w:val="00343847"/>
    <w:rsid w:val="00343914"/>
    <w:rsid w:val="00343949"/>
    <w:rsid w:val="00343A86"/>
    <w:rsid w:val="00343A9A"/>
    <w:rsid w:val="00343C51"/>
    <w:rsid w:val="00343C79"/>
    <w:rsid w:val="00343CFC"/>
    <w:rsid w:val="00343E52"/>
    <w:rsid w:val="00343EDD"/>
    <w:rsid w:val="00343F9C"/>
    <w:rsid w:val="003442A1"/>
    <w:rsid w:val="003443DA"/>
    <w:rsid w:val="00344463"/>
    <w:rsid w:val="0034449D"/>
    <w:rsid w:val="00344543"/>
    <w:rsid w:val="0034462E"/>
    <w:rsid w:val="003446CF"/>
    <w:rsid w:val="00344716"/>
    <w:rsid w:val="003447D7"/>
    <w:rsid w:val="0034487E"/>
    <w:rsid w:val="0034489F"/>
    <w:rsid w:val="00344956"/>
    <w:rsid w:val="003449A8"/>
    <w:rsid w:val="003449C0"/>
    <w:rsid w:val="00344B40"/>
    <w:rsid w:val="00344BB6"/>
    <w:rsid w:val="00344E93"/>
    <w:rsid w:val="003450FF"/>
    <w:rsid w:val="00345130"/>
    <w:rsid w:val="00345255"/>
    <w:rsid w:val="003452C9"/>
    <w:rsid w:val="003452E5"/>
    <w:rsid w:val="00345486"/>
    <w:rsid w:val="003454E4"/>
    <w:rsid w:val="0034557F"/>
    <w:rsid w:val="003455E5"/>
    <w:rsid w:val="003457B8"/>
    <w:rsid w:val="00345AA1"/>
    <w:rsid w:val="00345B50"/>
    <w:rsid w:val="00345B9A"/>
    <w:rsid w:val="00345BFD"/>
    <w:rsid w:val="00345C41"/>
    <w:rsid w:val="00345C9B"/>
    <w:rsid w:val="00345DAA"/>
    <w:rsid w:val="00345E40"/>
    <w:rsid w:val="00345E5F"/>
    <w:rsid w:val="00345E78"/>
    <w:rsid w:val="00345F4D"/>
    <w:rsid w:val="003460A9"/>
    <w:rsid w:val="0034618C"/>
    <w:rsid w:val="00346305"/>
    <w:rsid w:val="0034641F"/>
    <w:rsid w:val="0034643F"/>
    <w:rsid w:val="00346601"/>
    <w:rsid w:val="0034666C"/>
    <w:rsid w:val="003466B4"/>
    <w:rsid w:val="0034670E"/>
    <w:rsid w:val="003467AE"/>
    <w:rsid w:val="0034694B"/>
    <w:rsid w:val="00346A6F"/>
    <w:rsid w:val="00346B0A"/>
    <w:rsid w:val="00346B44"/>
    <w:rsid w:val="00346BE0"/>
    <w:rsid w:val="00346C34"/>
    <w:rsid w:val="00347256"/>
    <w:rsid w:val="00347267"/>
    <w:rsid w:val="003472BB"/>
    <w:rsid w:val="003472D9"/>
    <w:rsid w:val="00347348"/>
    <w:rsid w:val="0034734F"/>
    <w:rsid w:val="003475E0"/>
    <w:rsid w:val="00347603"/>
    <w:rsid w:val="003478B1"/>
    <w:rsid w:val="00347916"/>
    <w:rsid w:val="00347961"/>
    <w:rsid w:val="00347A8E"/>
    <w:rsid w:val="00347B1D"/>
    <w:rsid w:val="00347B98"/>
    <w:rsid w:val="00347EF8"/>
    <w:rsid w:val="00347F0D"/>
    <w:rsid w:val="00347F21"/>
    <w:rsid w:val="00347FEF"/>
    <w:rsid w:val="00350043"/>
    <w:rsid w:val="00350129"/>
    <w:rsid w:val="00350206"/>
    <w:rsid w:val="003506BB"/>
    <w:rsid w:val="0035080A"/>
    <w:rsid w:val="00350867"/>
    <w:rsid w:val="003508E0"/>
    <w:rsid w:val="00350928"/>
    <w:rsid w:val="003509DF"/>
    <w:rsid w:val="00350B1F"/>
    <w:rsid w:val="00350CD2"/>
    <w:rsid w:val="00350DFF"/>
    <w:rsid w:val="00350F0D"/>
    <w:rsid w:val="00350FFC"/>
    <w:rsid w:val="00351147"/>
    <w:rsid w:val="003513A3"/>
    <w:rsid w:val="003513AF"/>
    <w:rsid w:val="003513B6"/>
    <w:rsid w:val="00351404"/>
    <w:rsid w:val="00351458"/>
    <w:rsid w:val="0035145E"/>
    <w:rsid w:val="003516A1"/>
    <w:rsid w:val="003516D8"/>
    <w:rsid w:val="003516D9"/>
    <w:rsid w:val="003516EF"/>
    <w:rsid w:val="003517E5"/>
    <w:rsid w:val="00351876"/>
    <w:rsid w:val="00351891"/>
    <w:rsid w:val="00351924"/>
    <w:rsid w:val="00351A71"/>
    <w:rsid w:val="00351A9B"/>
    <w:rsid w:val="00351AD4"/>
    <w:rsid w:val="00351B76"/>
    <w:rsid w:val="00351C37"/>
    <w:rsid w:val="00351DF2"/>
    <w:rsid w:val="00351EC4"/>
    <w:rsid w:val="00351F03"/>
    <w:rsid w:val="00351F55"/>
    <w:rsid w:val="00351F8E"/>
    <w:rsid w:val="0035200F"/>
    <w:rsid w:val="003521EF"/>
    <w:rsid w:val="0035235F"/>
    <w:rsid w:val="003525FD"/>
    <w:rsid w:val="0035261D"/>
    <w:rsid w:val="003526F2"/>
    <w:rsid w:val="00352750"/>
    <w:rsid w:val="00352A05"/>
    <w:rsid w:val="00352A69"/>
    <w:rsid w:val="00352B24"/>
    <w:rsid w:val="00352CF1"/>
    <w:rsid w:val="0035300F"/>
    <w:rsid w:val="00353074"/>
    <w:rsid w:val="0035308F"/>
    <w:rsid w:val="003531C5"/>
    <w:rsid w:val="003533A5"/>
    <w:rsid w:val="0035388C"/>
    <w:rsid w:val="00353986"/>
    <w:rsid w:val="00353AAB"/>
    <w:rsid w:val="00353C63"/>
    <w:rsid w:val="00353D80"/>
    <w:rsid w:val="00353DE5"/>
    <w:rsid w:val="00353EBB"/>
    <w:rsid w:val="00353F9C"/>
    <w:rsid w:val="00354061"/>
    <w:rsid w:val="00354231"/>
    <w:rsid w:val="003544ED"/>
    <w:rsid w:val="00354504"/>
    <w:rsid w:val="0035459D"/>
    <w:rsid w:val="003545C5"/>
    <w:rsid w:val="003547D5"/>
    <w:rsid w:val="00354938"/>
    <w:rsid w:val="00354AA2"/>
    <w:rsid w:val="00354DA8"/>
    <w:rsid w:val="00354E05"/>
    <w:rsid w:val="00354EAE"/>
    <w:rsid w:val="00354F87"/>
    <w:rsid w:val="00355005"/>
    <w:rsid w:val="00355075"/>
    <w:rsid w:val="00355345"/>
    <w:rsid w:val="0035552D"/>
    <w:rsid w:val="00355A14"/>
    <w:rsid w:val="00355C78"/>
    <w:rsid w:val="00355F78"/>
    <w:rsid w:val="00355FA1"/>
    <w:rsid w:val="0035604D"/>
    <w:rsid w:val="0035609E"/>
    <w:rsid w:val="003560FA"/>
    <w:rsid w:val="00356104"/>
    <w:rsid w:val="0035610B"/>
    <w:rsid w:val="003563D8"/>
    <w:rsid w:val="003564B9"/>
    <w:rsid w:val="003564D5"/>
    <w:rsid w:val="003565A3"/>
    <w:rsid w:val="003565DA"/>
    <w:rsid w:val="003566AA"/>
    <w:rsid w:val="003566AC"/>
    <w:rsid w:val="003566CB"/>
    <w:rsid w:val="00356741"/>
    <w:rsid w:val="00356768"/>
    <w:rsid w:val="0035687A"/>
    <w:rsid w:val="003568A9"/>
    <w:rsid w:val="00356BD4"/>
    <w:rsid w:val="00356BE4"/>
    <w:rsid w:val="00356F45"/>
    <w:rsid w:val="00357051"/>
    <w:rsid w:val="00357063"/>
    <w:rsid w:val="003570FA"/>
    <w:rsid w:val="00357266"/>
    <w:rsid w:val="003572DB"/>
    <w:rsid w:val="00357349"/>
    <w:rsid w:val="003573BA"/>
    <w:rsid w:val="0035746C"/>
    <w:rsid w:val="00357509"/>
    <w:rsid w:val="003576CD"/>
    <w:rsid w:val="00357761"/>
    <w:rsid w:val="003577E3"/>
    <w:rsid w:val="0035782F"/>
    <w:rsid w:val="003578C4"/>
    <w:rsid w:val="00357936"/>
    <w:rsid w:val="0035797E"/>
    <w:rsid w:val="00357B44"/>
    <w:rsid w:val="00357BE7"/>
    <w:rsid w:val="00357CB4"/>
    <w:rsid w:val="00357DA0"/>
    <w:rsid w:val="00357DB9"/>
    <w:rsid w:val="00357EA6"/>
    <w:rsid w:val="00357F8D"/>
    <w:rsid w:val="00360031"/>
    <w:rsid w:val="003600EB"/>
    <w:rsid w:val="00360309"/>
    <w:rsid w:val="003603B9"/>
    <w:rsid w:val="003604AC"/>
    <w:rsid w:val="00360868"/>
    <w:rsid w:val="00360937"/>
    <w:rsid w:val="0036098D"/>
    <w:rsid w:val="00360A1B"/>
    <w:rsid w:val="00360A31"/>
    <w:rsid w:val="00360BB9"/>
    <w:rsid w:val="00360CC0"/>
    <w:rsid w:val="00360CDB"/>
    <w:rsid w:val="00360EA5"/>
    <w:rsid w:val="00360F98"/>
    <w:rsid w:val="00361005"/>
    <w:rsid w:val="00361068"/>
    <w:rsid w:val="0036118F"/>
    <w:rsid w:val="00361195"/>
    <w:rsid w:val="003612CF"/>
    <w:rsid w:val="0036139A"/>
    <w:rsid w:val="003615B2"/>
    <w:rsid w:val="00361745"/>
    <w:rsid w:val="0036174B"/>
    <w:rsid w:val="00361812"/>
    <w:rsid w:val="00361A0E"/>
    <w:rsid w:val="00361A64"/>
    <w:rsid w:val="00361B3A"/>
    <w:rsid w:val="00361C9D"/>
    <w:rsid w:val="00361EAF"/>
    <w:rsid w:val="00361F43"/>
    <w:rsid w:val="00362159"/>
    <w:rsid w:val="00362372"/>
    <w:rsid w:val="0036267E"/>
    <w:rsid w:val="003626A4"/>
    <w:rsid w:val="003626AD"/>
    <w:rsid w:val="0036281C"/>
    <w:rsid w:val="00362839"/>
    <w:rsid w:val="00362928"/>
    <w:rsid w:val="00362A9A"/>
    <w:rsid w:val="00362C01"/>
    <w:rsid w:val="00362D73"/>
    <w:rsid w:val="00362D9F"/>
    <w:rsid w:val="00362FAF"/>
    <w:rsid w:val="00363024"/>
    <w:rsid w:val="0036318F"/>
    <w:rsid w:val="003632F9"/>
    <w:rsid w:val="003634CD"/>
    <w:rsid w:val="00363598"/>
    <w:rsid w:val="003637D8"/>
    <w:rsid w:val="00363B4A"/>
    <w:rsid w:val="00363BDF"/>
    <w:rsid w:val="00363C35"/>
    <w:rsid w:val="00363C8A"/>
    <w:rsid w:val="00363C9E"/>
    <w:rsid w:val="00363CC1"/>
    <w:rsid w:val="00363E2C"/>
    <w:rsid w:val="00363F06"/>
    <w:rsid w:val="00363FA0"/>
    <w:rsid w:val="00364386"/>
    <w:rsid w:val="00364448"/>
    <w:rsid w:val="00364472"/>
    <w:rsid w:val="003644D4"/>
    <w:rsid w:val="00364B68"/>
    <w:rsid w:val="00364F52"/>
    <w:rsid w:val="00365152"/>
    <w:rsid w:val="003651AB"/>
    <w:rsid w:val="003653FC"/>
    <w:rsid w:val="0036543F"/>
    <w:rsid w:val="003654B0"/>
    <w:rsid w:val="003657B6"/>
    <w:rsid w:val="00365929"/>
    <w:rsid w:val="00365B21"/>
    <w:rsid w:val="00365C70"/>
    <w:rsid w:val="0036623F"/>
    <w:rsid w:val="003662C8"/>
    <w:rsid w:val="003664FF"/>
    <w:rsid w:val="00366541"/>
    <w:rsid w:val="00366783"/>
    <w:rsid w:val="003669E3"/>
    <w:rsid w:val="00366AF3"/>
    <w:rsid w:val="00366C73"/>
    <w:rsid w:val="00366CE0"/>
    <w:rsid w:val="00366E2E"/>
    <w:rsid w:val="00366E3B"/>
    <w:rsid w:val="00366EA8"/>
    <w:rsid w:val="00366EFC"/>
    <w:rsid w:val="00366F8C"/>
    <w:rsid w:val="00366FDB"/>
    <w:rsid w:val="0036706F"/>
    <w:rsid w:val="003670CD"/>
    <w:rsid w:val="003670D3"/>
    <w:rsid w:val="00367231"/>
    <w:rsid w:val="0036746A"/>
    <w:rsid w:val="003675AA"/>
    <w:rsid w:val="0036763C"/>
    <w:rsid w:val="003676AE"/>
    <w:rsid w:val="00367793"/>
    <w:rsid w:val="00367845"/>
    <w:rsid w:val="0036787B"/>
    <w:rsid w:val="00367A6A"/>
    <w:rsid w:val="00367FB0"/>
    <w:rsid w:val="00370029"/>
    <w:rsid w:val="003701A9"/>
    <w:rsid w:val="00370273"/>
    <w:rsid w:val="00370677"/>
    <w:rsid w:val="00370799"/>
    <w:rsid w:val="003707C9"/>
    <w:rsid w:val="003709C4"/>
    <w:rsid w:val="00370A38"/>
    <w:rsid w:val="00370BD6"/>
    <w:rsid w:val="00370DD4"/>
    <w:rsid w:val="00370EC0"/>
    <w:rsid w:val="00370F00"/>
    <w:rsid w:val="00370FD3"/>
    <w:rsid w:val="0037106C"/>
    <w:rsid w:val="003710E3"/>
    <w:rsid w:val="00371114"/>
    <w:rsid w:val="00371229"/>
    <w:rsid w:val="00371350"/>
    <w:rsid w:val="0037174F"/>
    <w:rsid w:val="0037181C"/>
    <w:rsid w:val="00371906"/>
    <w:rsid w:val="00371940"/>
    <w:rsid w:val="00371996"/>
    <w:rsid w:val="00371BFF"/>
    <w:rsid w:val="00371C09"/>
    <w:rsid w:val="00371C9C"/>
    <w:rsid w:val="00371FA1"/>
    <w:rsid w:val="0037201C"/>
    <w:rsid w:val="00372078"/>
    <w:rsid w:val="00372100"/>
    <w:rsid w:val="0037215D"/>
    <w:rsid w:val="003721AD"/>
    <w:rsid w:val="003721C7"/>
    <w:rsid w:val="00372220"/>
    <w:rsid w:val="0037237C"/>
    <w:rsid w:val="003723D9"/>
    <w:rsid w:val="003724A6"/>
    <w:rsid w:val="003725A4"/>
    <w:rsid w:val="003726DE"/>
    <w:rsid w:val="00372935"/>
    <w:rsid w:val="00372B05"/>
    <w:rsid w:val="00372BD7"/>
    <w:rsid w:val="00372D3E"/>
    <w:rsid w:val="00372DF5"/>
    <w:rsid w:val="00372EEE"/>
    <w:rsid w:val="00372F0E"/>
    <w:rsid w:val="00372F83"/>
    <w:rsid w:val="00372FCA"/>
    <w:rsid w:val="0037310F"/>
    <w:rsid w:val="0037318A"/>
    <w:rsid w:val="003733F6"/>
    <w:rsid w:val="00373448"/>
    <w:rsid w:val="003735F2"/>
    <w:rsid w:val="00373633"/>
    <w:rsid w:val="0037384B"/>
    <w:rsid w:val="00373859"/>
    <w:rsid w:val="0037394F"/>
    <w:rsid w:val="003739CF"/>
    <w:rsid w:val="003739FC"/>
    <w:rsid w:val="00373A17"/>
    <w:rsid w:val="00373C09"/>
    <w:rsid w:val="00373D4F"/>
    <w:rsid w:val="00373DBD"/>
    <w:rsid w:val="0037401F"/>
    <w:rsid w:val="0037412E"/>
    <w:rsid w:val="003741EB"/>
    <w:rsid w:val="0037420C"/>
    <w:rsid w:val="0037433B"/>
    <w:rsid w:val="00374464"/>
    <w:rsid w:val="003746BE"/>
    <w:rsid w:val="00374893"/>
    <w:rsid w:val="0037497A"/>
    <w:rsid w:val="003749D3"/>
    <w:rsid w:val="00374C32"/>
    <w:rsid w:val="00374EEF"/>
    <w:rsid w:val="00374F09"/>
    <w:rsid w:val="00374FA6"/>
    <w:rsid w:val="003750A3"/>
    <w:rsid w:val="003751F2"/>
    <w:rsid w:val="00375352"/>
    <w:rsid w:val="00375412"/>
    <w:rsid w:val="003754BB"/>
    <w:rsid w:val="003754FB"/>
    <w:rsid w:val="003756D9"/>
    <w:rsid w:val="003758C0"/>
    <w:rsid w:val="0037598E"/>
    <w:rsid w:val="00375A19"/>
    <w:rsid w:val="00375C79"/>
    <w:rsid w:val="00375DBB"/>
    <w:rsid w:val="00375E87"/>
    <w:rsid w:val="00375EA7"/>
    <w:rsid w:val="00375EB5"/>
    <w:rsid w:val="003760EB"/>
    <w:rsid w:val="003761B9"/>
    <w:rsid w:val="00376226"/>
    <w:rsid w:val="0037624F"/>
    <w:rsid w:val="0037640B"/>
    <w:rsid w:val="00376575"/>
    <w:rsid w:val="003765FC"/>
    <w:rsid w:val="00376732"/>
    <w:rsid w:val="00376738"/>
    <w:rsid w:val="00376C1F"/>
    <w:rsid w:val="00376D13"/>
    <w:rsid w:val="00376D45"/>
    <w:rsid w:val="00376DF0"/>
    <w:rsid w:val="00376E14"/>
    <w:rsid w:val="00376E90"/>
    <w:rsid w:val="00376ED7"/>
    <w:rsid w:val="00376F57"/>
    <w:rsid w:val="0037707B"/>
    <w:rsid w:val="0037708C"/>
    <w:rsid w:val="00377121"/>
    <w:rsid w:val="003772DE"/>
    <w:rsid w:val="003772F3"/>
    <w:rsid w:val="003773DB"/>
    <w:rsid w:val="00377554"/>
    <w:rsid w:val="00377573"/>
    <w:rsid w:val="00377A4A"/>
    <w:rsid w:val="00377D15"/>
    <w:rsid w:val="00377E37"/>
    <w:rsid w:val="00377F57"/>
    <w:rsid w:val="00380075"/>
    <w:rsid w:val="00380087"/>
    <w:rsid w:val="0038016F"/>
    <w:rsid w:val="00380332"/>
    <w:rsid w:val="003804C7"/>
    <w:rsid w:val="00380566"/>
    <w:rsid w:val="00380691"/>
    <w:rsid w:val="003806BA"/>
    <w:rsid w:val="00380A82"/>
    <w:rsid w:val="00380B5F"/>
    <w:rsid w:val="00380BCB"/>
    <w:rsid w:val="00380D3B"/>
    <w:rsid w:val="00380DF4"/>
    <w:rsid w:val="00380EA4"/>
    <w:rsid w:val="00381137"/>
    <w:rsid w:val="003812E8"/>
    <w:rsid w:val="00381310"/>
    <w:rsid w:val="0038134C"/>
    <w:rsid w:val="0038138F"/>
    <w:rsid w:val="003813F6"/>
    <w:rsid w:val="00381954"/>
    <w:rsid w:val="003819A6"/>
    <w:rsid w:val="00381A52"/>
    <w:rsid w:val="00381AC0"/>
    <w:rsid w:val="00381AEA"/>
    <w:rsid w:val="00381EC2"/>
    <w:rsid w:val="00381F7E"/>
    <w:rsid w:val="00382390"/>
    <w:rsid w:val="00382453"/>
    <w:rsid w:val="0038280F"/>
    <w:rsid w:val="00382A3C"/>
    <w:rsid w:val="00382A53"/>
    <w:rsid w:val="00382A57"/>
    <w:rsid w:val="00382B95"/>
    <w:rsid w:val="00382D11"/>
    <w:rsid w:val="00382EBE"/>
    <w:rsid w:val="00382FCC"/>
    <w:rsid w:val="00382FE3"/>
    <w:rsid w:val="003831F4"/>
    <w:rsid w:val="0038324E"/>
    <w:rsid w:val="00383286"/>
    <w:rsid w:val="0038328B"/>
    <w:rsid w:val="00383453"/>
    <w:rsid w:val="00383581"/>
    <w:rsid w:val="00383738"/>
    <w:rsid w:val="00383772"/>
    <w:rsid w:val="00383814"/>
    <w:rsid w:val="00383A0E"/>
    <w:rsid w:val="00383A37"/>
    <w:rsid w:val="00383A6E"/>
    <w:rsid w:val="00383BB0"/>
    <w:rsid w:val="00383C55"/>
    <w:rsid w:val="00383D44"/>
    <w:rsid w:val="00383DCA"/>
    <w:rsid w:val="00383EE7"/>
    <w:rsid w:val="00383FB5"/>
    <w:rsid w:val="00383FF4"/>
    <w:rsid w:val="003841FB"/>
    <w:rsid w:val="003841FD"/>
    <w:rsid w:val="00384274"/>
    <w:rsid w:val="0038435A"/>
    <w:rsid w:val="0038487A"/>
    <w:rsid w:val="00384887"/>
    <w:rsid w:val="003848D3"/>
    <w:rsid w:val="00384B61"/>
    <w:rsid w:val="00384D7E"/>
    <w:rsid w:val="00384E28"/>
    <w:rsid w:val="00384ED6"/>
    <w:rsid w:val="0038504B"/>
    <w:rsid w:val="0038521D"/>
    <w:rsid w:val="003852C4"/>
    <w:rsid w:val="0038535B"/>
    <w:rsid w:val="00385363"/>
    <w:rsid w:val="00385527"/>
    <w:rsid w:val="003858AB"/>
    <w:rsid w:val="003859DF"/>
    <w:rsid w:val="00385B9F"/>
    <w:rsid w:val="00386065"/>
    <w:rsid w:val="003860CE"/>
    <w:rsid w:val="00386109"/>
    <w:rsid w:val="00386137"/>
    <w:rsid w:val="003862DF"/>
    <w:rsid w:val="00386408"/>
    <w:rsid w:val="003867DF"/>
    <w:rsid w:val="003868DE"/>
    <w:rsid w:val="00386BE4"/>
    <w:rsid w:val="00386D7D"/>
    <w:rsid w:val="00386E8B"/>
    <w:rsid w:val="00387001"/>
    <w:rsid w:val="003871CE"/>
    <w:rsid w:val="0038730D"/>
    <w:rsid w:val="003873BA"/>
    <w:rsid w:val="0038750D"/>
    <w:rsid w:val="003875D0"/>
    <w:rsid w:val="00387730"/>
    <w:rsid w:val="00387764"/>
    <w:rsid w:val="00387809"/>
    <w:rsid w:val="003878F6"/>
    <w:rsid w:val="00387928"/>
    <w:rsid w:val="003879E3"/>
    <w:rsid w:val="00387AE2"/>
    <w:rsid w:val="00387B8A"/>
    <w:rsid w:val="00387C51"/>
    <w:rsid w:val="00387C9E"/>
    <w:rsid w:val="00387CF4"/>
    <w:rsid w:val="00387D80"/>
    <w:rsid w:val="00387DB8"/>
    <w:rsid w:val="00387EE3"/>
    <w:rsid w:val="00390138"/>
    <w:rsid w:val="003901D3"/>
    <w:rsid w:val="0039043C"/>
    <w:rsid w:val="00390481"/>
    <w:rsid w:val="0039051A"/>
    <w:rsid w:val="003905EA"/>
    <w:rsid w:val="00390680"/>
    <w:rsid w:val="003907CF"/>
    <w:rsid w:val="003909D1"/>
    <w:rsid w:val="00390AA8"/>
    <w:rsid w:val="00390CC5"/>
    <w:rsid w:val="00390F42"/>
    <w:rsid w:val="00391035"/>
    <w:rsid w:val="003911D6"/>
    <w:rsid w:val="003912E4"/>
    <w:rsid w:val="00391318"/>
    <w:rsid w:val="0039138F"/>
    <w:rsid w:val="0039141E"/>
    <w:rsid w:val="00391448"/>
    <w:rsid w:val="003914B6"/>
    <w:rsid w:val="00391571"/>
    <w:rsid w:val="0039178D"/>
    <w:rsid w:val="0039182F"/>
    <w:rsid w:val="0039183C"/>
    <w:rsid w:val="0039191E"/>
    <w:rsid w:val="00391963"/>
    <w:rsid w:val="00391A0B"/>
    <w:rsid w:val="00391AB6"/>
    <w:rsid w:val="00391AF8"/>
    <w:rsid w:val="00391B9A"/>
    <w:rsid w:val="00391BE9"/>
    <w:rsid w:val="00391EE1"/>
    <w:rsid w:val="00391F02"/>
    <w:rsid w:val="0039208E"/>
    <w:rsid w:val="0039229E"/>
    <w:rsid w:val="00392390"/>
    <w:rsid w:val="003924D1"/>
    <w:rsid w:val="003925AB"/>
    <w:rsid w:val="003926C3"/>
    <w:rsid w:val="0039277B"/>
    <w:rsid w:val="00392955"/>
    <w:rsid w:val="003929C6"/>
    <w:rsid w:val="003929CC"/>
    <w:rsid w:val="00392B38"/>
    <w:rsid w:val="00392DAB"/>
    <w:rsid w:val="00392F61"/>
    <w:rsid w:val="00393078"/>
    <w:rsid w:val="00393152"/>
    <w:rsid w:val="00393960"/>
    <w:rsid w:val="00393A43"/>
    <w:rsid w:val="00393A44"/>
    <w:rsid w:val="00393BC0"/>
    <w:rsid w:val="00393BE3"/>
    <w:rsid w:val="00393C41"/>
    <w:rsid w:val="00393CE0"/>
    <w:rsid w:val="00393D4D"/>
    <w:rsid w:val="00393E7B"/>
    <w:rsid w:val="00393F00"/>
    <w:rsid w:val="00393F52"/>
    <w:rsid w:val="00393F5B"/>
    <w:rsid w:val="0039412B"/>
    <w:rsid w:val="003943C8"/>
    <w:rsid w:val="003943CA"/>
    <w:rsid w:val="003943D4"/>
    <w:rsid w:val="00394525"/>
    <w:rsid w:val="0039475D"/>
    <w:rsid w:val="00394925"/>
    <w:rsid w:val="00394999"/>
    <w:rsid w:val="00394A46"/>
    <w:rsid w:val="00394E40"/>
    <w:rsid w:val="00394F0F"/>
    <w:rsid w:val="003950CC"/>
    <w:rsid w:val="003951B5"/>
    <w:rsid w:val="003952DC"/>
    <w:rsid w:val="003953C3"/>
    <w:rsid w:val="00395441"/>
    <w:rsid w:val="00395509"/>
    <w:rsid w:val="003955AF"/>
    <w:rsid w:val="003955EB"/>
    <w:rsid w:val="00395677"/>
    <w:rsid w:val="0039571A"/>
    <w:rsid w:val="003958EA"/>
    <w:rsid w:val="003959D4"/>
    <w:rsid w:val="00395D9E"/>
    <w:rsid w:val="00395FDE"/>
    <w:rsid w:val="0039605F"/>
    <w:rsid w:val="003962E9"/>
    <w:rsid w:val="003963A6"/>
    <w:rsid w:val="00396543"/>
    <w:rsid w:val="00396548"/>
    <w:rsid w:val="00396582"/>
    <w:rsid w:val="003965F9"/>
    <w:rsid w:val="00396923"/>
    <w:rsid w:val="00396981"/>
    <w:rsid w:val="003969FA"/>
    <w:rsid w:val="00396A62"/>
    <w:rsid w:val="00396AA5"/>
    <w:rsid w:val="00396B4B"/>
    <w:rsid w:val="00396CDF"/>
    <w:rsid w:val="00396E45"/>
    <w:rsid w:val="00397134"/>
    <w:rsid w:val="003971D5"/>
    <w:rsid w:val="003973EB"/>
    <w:rsid w:val="00397405"/>
    <w:rsid w:val="00397611"/>
    <w:rsid w:val="00397627"/>
    <w:rsid w:val="00397694"/>
    <w:rsid w:val="003976B3"/>
    <w:rsid w:val="00397772"/>
    <w:rsid w:val="00397A45"/>
    <w:rsid w:val="00397A53"/>
    <w:rsid w:val="00397AD6"/>
    <w:rsid w:val="00397BB2"/>
    <w:rsid w:val="00397CF4"/>
    <w:rsid w:val="00397D95"/>
    <w:rsid w:val="00397E81"/>
    <w:rsid w:val="003A0140"/>
    <w:rsid w:val="003A0178"/>
    <w:rsid w:val="003A022C"/>
    <w:rsid w:val="003A03F7"/>
    <w:rsid w:val="003A04C5"/>
    <w:rsid w:val="003A057D"/>
    <w:rsid w:val="003A0611"/>
    <w:rsid w:val="003A0871"/>
    <w:rsid w:val="003A0883"/>
    <w:rsid w:val="003A098D"/>
    <w:rsid w:val="003A09E5"/>
    <w:rsid w:val="003A0C8F"/>
    <w:rsid w:val="003A0D14"/>
    <w:rsid w:val="003A0D4C"/>
    <w:rsid w:val="003A0D6A"/>
    <w:rsid w:val="003A0DF5"/>
    <w:rsid w:val="003A0E2D"/>
    <w:rsid w:val="003A104D"/>
    <w:rsid w:val="003A1101"/>
    <w:rsid w:val="003A1102"/>
    <w:rsid w:val="003A1114"/>
    <w:rsid w:val="003A1251"/>
    <w:rsid w:val="003A131D"/>
    <w:rsid w:val="003A14FB"/>
    <w:rsid w:val="003A15D3"/>
    <w:rsid w:val="003A16F7"/>
    <w:rsid w:val="003A18A6"/>
    <w:rsid w:val="003A18FE"/>
    <w:rsid w:val="003A1907"/>
    <w:rsid w:val="003A1980"/>
    <w:rsid w:val="003A1AD3"/>
    <w:rsid w:val="003A1C04"/>
    <w:rsid w:val="003A1DC7"/>
    <w:rsid w:val="003A1E23"/>
    <w:rsid w:val="003A1E2D"/>
    <w:rsid w:val="003A1E80"/>
    <w:rsid w:val="003A1FDF"/>
    <w:rsid w:val="003A2008"/>
    <w:rsid w:val="003A201E"/>
    <w:rsid w:val="003A2076"/>
    <w:rsid w:val="003A229E"/>
    <w:rsid w:val="003A2342"/>
    <w:rsid w:val="003A2367"/>
    <w:rsid w:val="003A24BE"/>
    <w:rsid w:val="003A2584"/>
    <w:rsid w:val="003A25EC"/>
    <w:rsid w:val="003A2699"/>
    <w:rsid w:val="003A26B3"/>
    <w:rsid w:val="003A2919"/>
    <w:rsid w:val="003A2922"/>
    <w:rsid w:val="003A2973"/>
    <w:rsid w:val="003A2A58"/>
    <w:rsid w:val="003A2AB5"/>
    <w:rsid w:val="003A2BA6"/>
    <w:rsid w:val="003A2BBA"/>
    <w:rsid w:val="003A2C17"/>
    <w:rsid w:val="003A2D21"/>
    <w:rsid w:val="003A2FA9"/>
    <w:rsid w:val="003A300D"/>
    <w:rsid w:val="003A30B5"/>
    <w:rsid w:val="003A3294"/>
    <w:rsid w:val="003A32DF"/>
    <w:rsid w:val="003A34FB"/>
    <w:rsid w:val="003A350A"/>
    <w:rsid w:val="003A3593"/>
    <w:rsid w:val="003A370E"/>
    <w:rsid w:val="003A3725"/>
    <w:rsid w:val="003A37A4"/>
    <w:rsid w:val="003A37EC"/>
    <w:rsid w:val="003A391C"/>
    <w:rsid w:val="003A3D13"/>
    <w:rsid w:val="003A3F76"/>
    <w:rsid w:val="003A40CC"/>
    <w:rsid w:val="003A4108"/>
    <w:rsid w:val="003A415E"/>
    <w:rsid w:val="003A41A8"/>
    <w:rsid w:val="003A41D1"/>
    <w:rsid w:val="003A42A5"/>
    <w:rsid w:val="003A442C"/>
    <w:rsid w:val="003A4505"/>
    <w:rsid w:val="003A459C"/>
    <w:rsid w:val="003A45F6"/>
    <w:rsid w:val="003A46C5"/>
    <w:rsid w:val="003A4705"/>
    <w:rsid w:val="003A47A0"/>
    <w:rsid w:val="003A49DC"/>
    <w:rsid w:val="003A4C21"/>
    <w:rsid w:val="003A4DF5"/>
    <w:rsid w:val="003A4F4D"/>
    <w:rsid w:val="003A50A1"/>
    <w:rsid w:val="003A523A"/>
    <w:rsid w:val="003A52E5"/>
    <w:rsid w:val="003A5363"/>
    <w:rsid w:val="003A53E3"/>
    <w:rsid w:val="003A5414"/>
    <w:rsid w:val="003A54AB"/>
    <w:rsid w:val="003A5519"/>
    <w:rsid w:val="003A55A3"/>
    <w:rsid w:val="003A5682"/>
    <w:rsid w:val="003A5769"/>
    <w:rsid w:val="003A5813"/>
    <w:rsid w:val="003A5965"/>
    <w:rsid w:val="003A5B02"/>
    <w:rsid w:val="003A5B21"/>
    <w:rsid w:val="003A5B64"/>
    <w:rsid w:val="003A5B7F"/>
    <w:rsid w:val="003A5C19"/>
    <w:rsid w:val="003A5C4F"/>
    <w:rsid w:val="003A5C9C"/>
    <w:rsid w:val="003A5D4F"/>
    <w:rsid w:val="003A5E47"/>
    <w:rsid w:val="003A5EB9"/>
    <w:rsid w:val="003A5EE2"/>
    <w:rsid w:val="003A5F8F"/>
    <w:rsid w:val="003A613C"/>
    <w:rsid w:val="003A61E4"/>
    <w:rsid w:val="003A61F5"/>
    <w:rsid w:val="003A626D"/>
    <w:rsid w:val="003A6332"/>
    <w:rsid w:val="003A6368"/>
    <w:rsid w:val="003A636D"/>
    <w:rsid w:val="003A643E"/>
    <w:rsid w:val="003A6554"/>
    <w:rsid w:val="003A65FD"/>
    <w:rsid w:val="003A6A3C"/>
    <w:rsid w:val="003A6A4D"/>
    <w:rsid w:val="003A6AB8"/>
    <w:rsid w:val="003A6B58"/>
    <w:rsid w:val="003A6D33"/>
    <w:rsid w:val="003A6EEA"/>
    <w:rsid w:val="003A6F42"/>
    <w:rsid w:val="003A7018"/>
    <w:rsid w:val="003A71CB"/>
    <w:rsid w:val="003A721A"/>
    <w:rsid w:val="003A73D9"/>
    <w:rsid w:val="003A77E9"/>
    <w:rsid w:val="003A7946"/>
    <w:rsid w:val="003A7A61"/>
    <w:rsid w:val="003A7A9E"/>
    <w:rsid w:val="003A7C6E"/>
    <w:rsid w:val="003A7D4B"/>
    <w:rsid w:val="003A7F75"/>
    <w:rsid w:val="003B0358"/>
    <w:rsid w:val="003B0444"/>
    <w:rsid w:val="003B0446"/>
    <w:rsid w:val="003B04E6"/>
    <w:rsid w:val="003B0552"/>
    <w:rsid w:val="003B05F0"/>
    <w:rsid w:val="003B066E"/>
    <w:rsid w:val="003B0A07"/>
    <w:rsid w:val="003B0A59"/>
    <w:rsid w:val="003B0A77"/>
    <w:rsid w:val="003B0AA9"/>
    <w:rsid w:val="003B0BAA"/>
    <w:rsid w:val="003B0BD1"/>
    <w:rsid w:val="003B0D25"/>
    <w:rsid w:val="003B0EE6"/>
    <w:rsid w:val="003B10B7"/>
    <w:rsid w:val="003B1131"/>
    <w:rsid w:val="003B11F1"/>
    <w:rsid w:val="003B1420"/>
    <w:rsid w:val="003B1450"/>
    <w:rsid w:val="003B1787"/>
    <w:rsid w:val="003B18A7"/>
    <w:rsid w:val="003B1916"/>
    <w:rsid w:val="003B1982"/>
    <w:rsid w:val="003B1AB1"/>
    <w:rsid w:val="003B20FA"/>
    <w:rsid w:val="003B2270"/>
    <w:rsid w:val="003B22DD"/>
    <w:rsid w:val="003B24BD"/>
    <w:rsid w:val="003B24C7"/>
    <w:rsid w:val="003B2551"/>
    <w:rsid w:val="003B25D8"/>
    <w:rsid w:val="003B26E7"/>
    <w:rsid w:val="003B28D6"/>
    <w:rsid w:val="003B2916"/>
    <w:rsid w:val="003B29BD"/>
    <w:rsid w:val="003B2D04"/>
    <w:rsid w:val="003B2FAD"/>
    <w:rsid w:val="003B31A1"/>
    <w:rsid w:val="003B329D"/>
    <w:rsid w:val="003B32DF"/>
    <w:rsid w:val="003B330A"/>
    <w:rsid w:val="003B3316"/>
    <w:rsid w:val="003B331C"/>
    <w:rsid w:val="003B346A"/>
    <w:rsid w:val="003B34AD"/>
    <w:rsid w:val="003B3596"/>
    <w:rsid w:val="003B3738"/>
    <w:rsid w:val="003B3844"/>
    <w:rsid w:val="003B397A"/>
    <w:rsid w:val="003B39E5"/>
    <w:rsid w:val="003B3AEB"/>
    <w:rsid w:val="003B3B33"/>
    <w:rsid w:val="003B3E5B"/>
    <w:rsid w:val="003B402C"/>
    <w:rsid w:val="003B407B"/>
    <w:rsid w:val="003B42AF"/>
    <w:rsid w:val="003B42FF"/>
    <w:rsid w:val="003B437B"/>
    <w:rsid w:val="003B43BE"/>
    <w:rsid w:val="003B46AF"/>
    <w:rsid w:val="003B4975"/>
    <w:rsid w:val="003B4BC5"/>
    <w:rsid w:val="003B4C63"/>
    <w:rsid w:val="003B4D78"/>
    <w:rsid w:val="003B4E8A"/>
    <w:rsid w:val="003B4EA1"/>
    <w:rsid w:val="003B508D"/>
    <w:rsid w:val="003B51C9"/>
    <w:rsid w:val="003B5212"/>
    <w:rsid w:val="003B52C2"/>
    <w:rsid w:val="003B5376"/>
    <w:rsid w:val="003B55F1"/>
    <w:rsid w:val="003B5628"/>
    <w:rsid w:val="003B5646"/>
    <w:rsid w:val="003B5990"/>
    <w:rsid w:val="003B5CE0"/>
    <w:rsid w:val="003B5CEA"/>
    <w:rsid w:val="003B5CEE"/>
    <w:rsid w:val="003B5D1F"/>
    <w:rsid w:val="003B5F3C"/>
    <w:rsid w:val="003B610D"/>
    <w:rsid w:val="003B61EB"/>
    <w:rsid w:val="003B620D"/>
    <w:rsid w:val="003B62B6"/>
    <w:rsid w:val="003B6325"/>
    <w:rsid w:val="003B63CE"/>
    <w:rsid w:val="003B64A2"/>
    <w:rsid w:val="003B651C"/>
    <w:rsid w:val="003B6546"/>
    <w:rsid w:val="003B67A6"/>
    <w:rsid w:val="003B67D2"/>
    <w:rsid w:val="003B6A2E"/>
    <w:rsid w:val="003B6A9F"/>
    <w:rsid w:val="003B6AD4"/>
    <w:rsid w:val="003B6AE7"/>
    <w:rsid w:val="003B6BA2"/>
    <w:rsid w:val="003B6C0F"/>
    <w:rsid w:val="003B6D89"/>
    <w:rsid w:val="003B6EA3"/>
    <w:rsid w:val="003B6EAA"/>
    <w:rsid w:val="003B70ED"/>
    <w:rsid w:val="003B7151"/>
    <w:rsid w:val="003B71FA"/>
    <w:rsid w:val="003B73B9"/>
    <w:rsid w:val="003B73C4"/>
    <w:rsid w:val="003B73CE"/>
    <w:rsid w:val="003B74AC"/>
    <w:rsid w:val="003B7551"/>
    <w:rsid w:val="003B75FD"/>
    <w:rsid w:val="003B76D8"/>
    <w:rsid w:val="003B7748"/>
    <w:rsid w:val="003B7815"/>
    <w:rsid w:val="003B79A3"/>
    <w:rsid w:val="003B7A0F"/>
    <w:rsid w:val="003B7D2F"/>
    <w:rsid w:val="003B7D4F"/>
    <w:rsid w:val="003B7F07"/>
    <w:rsid w:val="003C0014"/>
    <w:rsid w:val="003C0073"/>
    <w:rsid w:val="003C00D6"/>
    <w:rsid w:val="003C013F"/>
    <w:rsid w:val="003C0198"/>
    <w:rsid w:val="003C019F"/>
    <w:rsid w:val="003C0203"/>
    <w:rsid w:val="003C02D3"/>
    <w:rsid w:val="003C02DE"/>
    <w:rsid w:val="003C0442"/>
    <w:rsid w:val="003C052D"/>
    <w:rsid w:val="003C0645"/>
    <w:rsid w:val="003C07B1"/>
    <w:rsid w:val="003C0CDB"/>
    <w:rsid w:val="003C0D86"/>
    <w:rsid w:val="003C0EA1"/>
    <w:rsid w:val="003C12CD"/>
    <w:rsid w:val="003C131E"/>
    <w:rsid w:val="003C1362"/>
    <w:rsid w:val="003C13F9"/>
    <w:rsid w:val="003C1425"/>
    <w:rsid w:val="003C1602"/>
    <w:rsid w:val="003C1621"/>
    <w:rsid w:val="003C1691"/>
    <w:rsid w:val="003C169D"/>
    <w:rsid w:val="003C1703"/>
    <w:rsid w:val="003C1935"/>
    <w:rsid w:val="003C19C5"/>
    <w:rsid w:val="003C1A16"/>
    <w:rsid w:val="003C1A34"/>
    <w:rsid w:val="003C1C30"/>
    <w:rsid w:val="003C1D02"/>
    <w:rsid w:val="003C1DFA"/>
    <w:rsid w:val="003C1FE9"/>
    <w:rsid w:val="003C20F4"/>
    <w:rsid w:val="003C212B"/>
    <w:rsid w:val="003C21D9"/>
    <w:rsid w:val="003C227E"/>
    <w:rsid w:val="003C22B2"/>
    <w:rsid w:val="003C2319"/>
    <w:rsid w:val="003C2586"/>
    <w:rsid w:val="003C260F"/>
    <w:rsid w:val="003C264F"/>
    <w:rsid w:val="003C27CE"/>
    <w:rsid w:val="003C2899"/>
    <w:rsid w:val="003C28F6"/>
    <w:rsid w:val="003C2C2D"/>
    <w:rsid w:val="003C30EC"/>
    <w:rsid w:val="003C328E"/>
    <w:rsid w:val="003C3477"/>
    <w:rsid w:val="003C3549"/>
    <w:rsid w:val="003C35E9"/>
    <w:rsid w:val="003C3634"/>
    <w:rsid w:val="003C3654"/>
    <w:rsid w:val="003C3986"/>
    <w:rsid w:val="003C39B9"/>
    <w:rsid w:val="003C3F07"/>
    <w:rsid w:val="003C40B3"/>
    <w:rsid w:val="003C41A4"/>
    <w:rsid w:val="003C4316"/>
    <w:rsid w:val="003C43E1"/>
    <w:rsid w:val="003C44E4"/>
    <w:rsid w:val="003C450C"/>
    <w:rsid w:val="003C4568"/>
    <w:rsid w:val="003C47FF"/>
    <w:rsid w:val="003C4816"/>
    <w:rsid w:val="003C4A89"/>
    <w:rsid w:val="003C4A9E"/>
    <w:rsid w:val="003C4B30"/>
    <w:rsid w:val="003C4C51"/>
    <w:rsid w:val="003C4CA4"/>
    <w:rsid w:val="003C4D72"/>
    <w:rsid w:val="003C4D82"/>
    <w:rsid w:val="003C4DF8"/>
    <w:rsid w:val="003C4FA3"/>
    <w:rsid w:val="003C52FA"/>
    <w:rsid w:val="003C540C"/>
    <w:rsid w:val="003C5425"/>
    <w:rsid w:val="003C568D"/>
    <w:rsid w:val="003C5812"/>
    <w:rsid w:val="003C5874"/>
    <w:rsid w:val="003C5A50"/>
    <w:rsid w:val="003C5B0F"/>
    <w:rsid w:val="003C5DA7"/>
    <w:rsid w:val="003C5DD5"/>
    <w:rsid w:val="003C5E42"/>
    <w:rsid w:val="003C5E5D"/>
    <w:rsid w:val="003C5FC5"/>
    <w:rsid w:val="003C6085"/>
    <w:rsid w:val="003C61DD"/>
    <w:rsid w:val="003C6215"/>
    <w:rsid w:val="003C6224"/>
    <w:rsid w:val="003C627D"/>
    <w:rsid w:val="003C62D5"/>
    <w:rsid w:val="003C62E6"/>
    <w:rsid w:val="003C67D5"/>
    <w:rsid w:val="003C6941"/>
    <w:rsid w:val="003C6A34"/>
    <w:rsid w:val="003C6AA6"/>
    <w:rsid w:val="003C6AB5"/>
    <w:rsid w:val="003C6ADD"/>
    <w:rsid w:val="003C6B6E"/>
    <w:rsid w:val="003C6BD9"/>
    <w:rsid w:val="003C6C55"/>
    <w:rsid w:val="003C6CA6"/>
    <w:rsid w:val="003C6CE2"/>
    <w:rsid w:val="003C6D5E"/>
    <w:rsid w:val="003C6E66"/>
    <w:rsid w:val="003C72DE"/>
    <w:rsid w:val="003C73E7"/>
    <w:rsid w:val="003C745B"/>
    <w:rsid w:val="003C74EA"/>
    <w:rsid w:val="003C76AD"/>
    <w:rsid w:val="003C76D8"/>
    <w:rsid w:val="003C7716"/>
    <w:rsid w:val="003C7800"/>
    <w:rsid w:val="003C7810"/>
    <w:rsid w:val="003C78B1"/>
    <w:rsid w:val="003C79B2"/>
    <w:rsid w:val="003C7A55"/>
    <w:rsid w:val="003C7AFE"/>
    <w:rsid w:val="003C7B20"/>
    <w:rsid w:val="003C7B24"/>
    <w:rsid w:val="003C7B33"/>
    <w:rsid w:val="003C7C14"/>
    <w:rsid w:val="003C7C92"/>
    <w:rsid w:val="003C7E1C"/>
    <w:rsid w:val="003C7E1D"/>
    <w:rsid w:val="003C7F8A"/>
    <w:rsid w:val="003C7F8E"/>
    <w:rsid w:val="003D01D3"/>
    <w:rsid w:val="003D037F"/>
    <w:rsid w:val="003D05C3"/>
    <w:rsid w:val="003D07D6"/>
    <w:rsid w:val="003D0963"/>
    <w:rsid w:val="003D09CE"/>
    <w:rsid w:val="003D0E05"/>
    <w:rsid w:val="003D0F1A"/>
    <w:rsid w:val="003D1151"/>
    <w:rsid w:val="003D11FE"/>
    <w:rsid w:val="003D13E1"/>
    <w:rsid w:val="003D157E"/>
    <w:rsid w:val="003D171D"/>
    <w:rsid w:val="003D177C"/>
    <w:rsid w:val="003D1796"/>
    <w:rsid w:val="003D190F"/>
    <w:rsid w:val="003D1AA9"/>
    <w:rsid w:val="003D1AF9"/>
    <w:rsid w:val="003D1B41"/>
    <w:rsid w:val="003D1B4E"/>
    <w:rsid w:val="003D1B5A"/>
    <w:rsid w:val="003D1B8F"/>
    <w:rsid w:val="003D1CD8"/>
    <w:rsid w:val="003D1EEF"/>
    <w:rsid w:val="003D1F89"/>
    <w:rsid w:val="003D2047"/>
    <w:rsid w:val="003D2060"/>
    <w:rsid w:val="003D23AC"/>
    <w:rsid w:val="003D23DE"/>
    <w:rsid w:val="003D2A81"/>
    <w:rsid w:val="003D2AF2"/>
    <w:rsid w:val="003D2C7F"/>
    <w:rsid w:val="003D2DA1"/>
    <w:rsid w:val="003D2DAA"/>
    <w:rsid w:val="003D2E9E"/>
    <w:rsid w:val="003D3179"/>
    <w:rsid w:val="003D324D"/>
    <w:rsid w:val="003D32D2"/>
    <w:rsid w:val="003D33AE"/>
    <w:rsid w:val="003D34D5"/>
    <w:rsid w:val="003D35D6"/>
    <w:rsid w:val="003D36E1"/>
    <w:rsid w:val="003D387A"/>
    <w:rsid w:val="003D3C21"/>
    <w:rsid w:val="003D3CCF"/>
    <w:rsid w:val="003D3D22"/>
    <w:rsid w:val="003D3D4F"/>
    <w:rsid w:val="003D3E75"/>
    <w:rsid w:val="003D40EA"/>
    <w:rsid w:val="003D420A"/>
    <w:rsid w:val="003D424E"/>
    <w:rsid w:val="003D42A7"/>
    <w:rsid w:val="003D4334"/>
    <w:rsid w:val="003D4423"/>
    <w:rsid w:val="003D448D"/>
    <w:rsid w:val="003D45BC"/>
    <w:rsid w:val="003D4647"/>
    <w:rsid w:val="003D46A9"/>
    <w:rsid w:val="003D46FE"/>
    <w:rsid w:val="003D4770"/>
    <w:rsid w:val="003D49BC"/>
    <w:rsid w:val="003D4AA6"/>
    <w:rsid w:val="003D4AAE"/>
    <w:rsid w:val="003D4C62"/>
    <w:rsid w:val="003D4C96"/>
    <w:rsid w:val="003D4D0D"/>
    <w:rsid w:val="003D4DFB"/>
    <w:rsid w:val="003D5014"/>
    <w:rsid w:val="003D510E"/>
    <w:rsid w:val="003D5244"/>
    <w:rsid w:val="003D5267"/>
    <w:rsid w:val="003D5472"/>
    <w:rsid w:val="003D54D8"/>
    <w:rsid w:val="003D54F2"/>
    <w:rsid w:val="003D55D0"/>
    <w:rsid w:val="003D5615"/>
    <w:rsid w:val="003D57A7"/>
    <w:rsid w:val="003D57B9"/>
    <w:rsid w:val="003D5829"/>
    <w:rsid w:val="003D590A"/>
    <w:rsid w:val="003D59D4"/>
    <w:rsid w:val="003D59E4"/>
    <w:rsid w:val="003D5D33"/>
    <w:rsid w:val="003D5D98"/>
    <w:rsid w:val="003D5DA2"/>
    <w:rsid w:val="003D5DC5"/>
    <w:rsid w:val="003D5E25"/>
    <w:rsid w:val="003D5EB0"/>
    <w:rsid w:val="003D6062"/>
    <w:rsid w:val="003D60B8"/>
    <w:rsid w:val="003D632C"/>
    <w:rsid w:val="003D63F0"/>
    <w:rsid w:val="003D6697"/>
    <w:rsid w:val="003D6948"/>
    <w:rsid w:val="003D6986"/>
    <w:rsid w:val="003D6AAE"/>
    <w:rsid w:val="003D6ADF"/>
    <w:rsid w:val="003D6D5E"/>
    <w:rsid w:val="003D6F56"/>
    <w:rsid w:val="003D6F60"/>
    <w:rsid w:val="003D6FB9"/>
    <w:rsid w:val="003D708D"/>
    <w:rsid w:val="003D70B7"/>
    <w:rsid w:val="003D715C"/>
    <w:rsid w:val="003D71AC"/>
    <w:rsid w:val="003D746F"/>
    <w:rsid w:val="003D7505"/>
    <w:rsid w:val="003D7809"/>
    <w:rsid w:val="003D788F"/>
    <w:rsid w:val="003D78FB"/>
    <w:rsid w:val="003D7965"/>
    <w:rsid w:val="003D7980"/>
    <w:rsid w:val="003D79D6"/>
    <w:rsid w:val="003D7A37"/>
    <w:rsid w:val="003D7CCF"/>
    <w:rsid w:val="003E0312"/>
    <w:rsid w:val="003E03FE"/>
    <w:rsid w:val="003E05EA"/>
    <w:rsid w:val="003E0641"/>
    <w:rsid w:val="003E09CD"/>
    <w:rsid w:val="003E0AD0"/>
    <w:rsid w:val="003E0B93"/>
    <w:rsid w:val="003E0D58"/>
    <w:rsid w:val="003E0E82"/>
    <w:rsid w:val="003E0F77"/>
    <w:rsid w:val="003E1055"/>
    <w:rsid w:val="003E109A"/>
    <w:rsid w:val="003E1366"/>
    <w:rsid w:val="003E14FF"/>
    <w:rsid w:val="003E156D"/>
    <w:rsid w:val="003E163D"/>
    <w:rsid w:val="003E163E"/>
    <w:rsid w:val="003E16D8"/>
    <w:rsid w:val="003E17EB"/>
    <w:rsid w:val="003E19CC"/>
    <w:rsid w:val="003E1B83"/>
    <w:rsid w:val="003E1C64"/>
    <w:rsid w:val="003E1CAF"/>
    <w:rsid w:val="003E1EAD"/>
    <w:rsid w:val="003E1F13"/>
    <w:rsid w:val="003E1F3C"/>
    <w:rsid w:val="003E1F9E"/>
    <w:rsid w:val="003E205C"/>
    <w:rsid w:val="003E20AF"/>
    <w:rsid w:val="003E211D"/>
    <w:rsid w:val="003E228D"/>
    <w:rsid w:val="003E2359"/>
    <w:rsid w:val="003E24EC"/>
    <w:rsid w:val="003E25B8"/>
    <w:rsid w:val="003E2606"/>
    <w:rsid w:val="003E2700"/>
    <w:rsid w:val="003E2871"/>
    <w:rsid w:val="003E28F2"/>
    <w:rsid w:val="003E29E3"/>
    <w:rsid w:val="003E2B39"/>
    <w:rsid w:val="003E2CEF"/>
    <w:rsid w:val="003E30F6"/>
    <w:rsid w:val="003E3134"/>
    <w:rsid w:val="003E31E5"/>
    <w:rsid w:val="003E31FE"/>
    <w:rsid w:val="003E323F"/>
    <w:rsid w:val="003E327C"/>
    <w:rsid w:val="003E350A"/>
    <w:rsid w:val="003E35E4"/>
    <w:rsid w:val="003E3768"/>
    <w:rsid w:val="003E3780"/>
    <w:rsid w:val="003E3787"/>
    <w:rsid w:val="003E37A5"/>
    <w:rsid w:val="003E3822"/>
    <w:rsid w:val="003E39FB"/>
    <w:rsid w:val="003E3C87"/>
    <w:rsid w:val="003E3EC4"/>
    <w:rsid w:val="003E3FBB"/>
    <w:rsid w:val="003E4278"/>
    <w:rsid w:val="003E4296"/>
    <w:rsid w:val="003E42DC"/>
    <w:rsid w:val="003E42E4"/>
    <w:rsid w:val="003E4744"/>
    <w:rsid w:val="003E476F"/>
    <w:rsid w:val="003E47A1"/>
    <w:rsid w:val="003E47CF"/>
    <w:rsid w:val="003E4802"/>
    <w:rsid w:val="003E4A63"/>
    <w:rsid w:val="003E4A6A"/>
    <w:rsid w:val="003E4A79"/>
    <w:rsid w:val="003E4AF0"/>
    <w:rsid w:val="003E4BAD"/>
    <w:rsid w:val="003E4BB8"/>
    <w:rsid w:val="003E4D1A"/>
    <w:rsid w:val="003E4EE1"/>
    <w:rsid w:val="003E4FE4"/>
    <w:rsid w:val="003E5029"/>
    <w:rsid w:val="003E508D"/>
    <w:rsid w:val="003E529D"/>
    <w:rsid w:val="003E530D"/>
    <w:rsid w:val="003E53A1"/>
    <w:rsid w:val="003E5424"/>
    <w:rsid w:val="003E548C"/>
    <w:rsid w:val="003E5568"/>
    <w:rsid w:val="003E5594"/>
    <w:rsid w:val="003E564B"/>
    <w:rsid w:val="003E585E"/>
    <w:rsid w:val="003E59D4"/>
    <w:rsid w:val="003E5A81"/>
    <w:rsid w:val="003E5B78"/>
    <w:rsid w:val="003E5BC4"/>
    <w:rsid w:val="003E5C26"/>
    <w:rsid w:val="003E5C69"/>
    <w:rsid w:val="003E5C87"/>
    <w:rsid w:val="003E5C9A"/>
    <w:rsid w:val="003E5E91"/>
    <w:rsid w:val="003E6018"/>
    <w:rsid w:val="003E6037"/>
    <w:rsid w:val="003E61E2"/>
    <w:rsid w:val="003E625C"/>
    <w:rsid w:val="003E66FC"/>
    <w:rsid w:val="003E6740"/>
    <w:rsid w:val="003E69A0"/>
    <w:rsid w:val="003E6B42"/>
    <w:rsid w:val="003E6BA8"/>
    <w:rsid w:val="003E6BAF"/>
    <w:rsid w:val="003E716E"/>
    <w:rsid w:val="003E71B8"/>
    <w:rsid w:val="003E729A"/>
    <w:rsid w:val="003E72DE"/>
    <w:rsid w:val="003E7578"/>
    <w:rsid w:val="003E76C2"/>
    <w:rsid w:val="003E7720"/>
    <w:rsid w:val="003E776E"/>
    <w:rsid w:val="003E77C9"/>
    <w:rsid w:val="003E78A4"/>
    <w:rsid w:val="003E78B4"/>
    <w:rsid w:val="003E792C"/>
    <w:rsid w:val="003E7AA9"/>
    <w:rsid w:val="003E7C9F"/>
    <w:rsid w:val="003E7D31"/>
    <w:rsid w:val="003E7DB2"/>
    <w:rsid w:val="003E7E41"/>
    <w:rsid w:val="003E7EA0"/>
    <w:rsid w:val="003E7F6B"/>
    <w:rsid w:val="003E7FC5"/>
    <w:rsid w:val="003E7FE5"/>
    <w:rsid w:val="003F02E6"/>
    <w:rsid w:val="003F02ED"/>
    <w:rsid w:val="003F067A"/>
    <w:rsid w:val="003F076A"/>
    <w:rsid w:val="003F083C"/>
    <w:rsid w:val="003F0904"/>
    <w:rsid w:val="003F0CA8"/>
    <w:rsid w:val="003F0CC0"/>
    <w:rsid w:val="003F0D44"/>
    <w:rsid w:val="003F0EC3"/>
    <w:rsid w:val="003F0F82"/>
    <w:rsid w:val="003F116F"/>
    <w:rsid w:val="003F119D"/>
    <w:rsid w:val="003F12A9"/>
    <w:rsid w:val="003F14FC"/>
    <w:rsid w:val="003F1509"/>
    <w:rsid w:val="003F156D"/>
    <w:rsid w:val="003F1659"/>
    <w:rsid w:val="003F1A46"/>
    <w:rsid w:val="003F1CCD"/>
    <w:rsid w:val="003F1D06"/>
    <w:rsid w:val="003F1D8E"/>
    <w:rsid w:val="003F1DFD"/>
    <w:rsid w:val="003F1E04"/>
    <w:rsid w:val="003F1E89"/>
    <w:rsid w:val="003F1F15"/>
    <w:rsid w:val="003F1F1F"/>
    <w:rsid w:val="003F2211"/>
    <w:rsid w:val="003F2514"/>
    <w:rsid w:val="003F26AD"/>
    <w:rsid w:val="003F26F5"/>
    <w:rsid w:val="003F27E6"/>
    <w:rsid w:val="003F284E"/>
    <w:rsid w:val="003F293D"/>
    <w:rsid w:val="003F2A0C"/>
    <w:rsid w:val="003F2A65"/>
    <w:rsid w:val="003F2BAC"/>
    <w:rsid w:val="003F2BE9"/>
    <w:rsid w:val="003F2C72"/>
    <w:rsid w:val="003F2D3C"/>
    <w:rsid w:val="003F2D4F"/>
    <w:rsid w:val="003F301A"/>
    <w:rsid w:val="003F308E"/>
    <w:rsid w:val="003F31DF"/>
    <w:rsid w:val="003F324E"/>
    <w:rsid w:val="003F3444"/>
    <w:rsid w:val="003F34E9"/>
    <w:rsid w:val="003F39C6"/>
    <w:rsid w:val="003F3ABE"/>
    <w:rsid w:val="003F3D71"/>
    <w:rsid w:val="003F41DF"/>
    <w:rsid w:val="003F4288"/>
    <w:rsid w:val="003F42DF"/>
    <w:rsid w:val="003F46DB"/>
    <w:rsid w:val="003F4843"/>
    <w:rsid w:val="003F48E4"/>
    <w:rsid w:val="003F4A3D"/>
    <w:rsid w:val="003F4A7B"/>
    <w:rsid w:val="003F4C7A"/>
    <w:rsid w:val="003F4EC2"/>
    <w:rsid w:val="003F4F45"/>
    <w:rsid w:val="003F4FE2"/>
    <w:rsid w:val="003F500A"/>
    <w:rsid w:val="003F5102"/>
    <w:rsid w:val="003F517F"/>
    <w:rsid w:val="003F527F"/>
    <w:rsid w:val="003F52CB"/>
    <w:rsid w:val="003F52F1"/>
    <w:rsid w:val="003F53F3"/>
    <w:rsid w:val="003F550F"/>
    <w:rsid w:val="003F5523"/>
    <w:rsid w:val="003F5536"/>
    <w:rsid w:val="003F559A"/>
    <w:rsid w:val="003F5701"/>
    <w:rsid w:val="003F572F"/>
    <w:rsid w:val="003F580E"/>
    <w:rsid w:val="003F599D"/>
    <w:rsid w:val="003F599F"/>
    <w:rsid w:val="003F5A4D"/>
    <w:rsid w:val="003F5A89"/>
    <w:rsid w:val="003F5B22"/>
    <w:rsid w:val="003F5B32"/>
    <w:rsid w:val="003F5C15"/>
    <w:rsid w:val="003F5D18"/>
    <w:rsid w:val="003F5DD5"/>
    <w:rsid w:val="003F5EA9"/>
    <w:rsid w:val="003F5EB3"/>
    <w:rsid w:val="003F5EBE"/>
    <w:rsid w:val="003F5EFE"/>
    <w:rsid w:val="003F6103"/>
    <w:rsid w:val="003F6210"/>
    <w:rsid w:val="003F627D"/>
    <w:rsid w:val="003F633F"/>
    <w:rsid w:val="003F678C"/>
    <w:rsid w:val="003F6804"/>
    <w:rsid w:val="003F680D"/>
    <w:rsid w:val="003F69BE"/>
    <w:rsid w:val="003F6A60"/>
    <w:rsid w:val="003F6B47"/>
    <w:rsid w:val="003F6BAB"/>
    <w:rsid w:val="003F6C68"/>
    <w:rsid w:val="003F6E2C"/>
    <w:rsid w:val="003F70B7"/>
    <w:rsid w:val="003F7160"/>
    <w:rsid w:val="003F71DB"/>
    <w:rsid w:val="003F7230"/>
    <w:rsid w:val="003F7343"/>
    <w:rsid w:val="003F7363"/>
    <w:rsid w:val="003F769F"/>
    <w:rsid w:val="003F76D3"/>
    <w:rsid w:val="003F77C3"/>
    <w:rsid w:val="003F7CFB"/>
    <w:rsid w:val="00400016"/>
    <w:rsid w:val="004003CF"/>
    <w:rsid w:val="00400403"/>
    <w:rsid w:val="00400497"/>
    <w:rsid w:val="0040051A"/>
    <w:rsid w:val="00400556"/>
    <w:rsid w:val="004005D2"/>
    <w:rsid w:val="00400608"/>
    <w:rsid w:val="004006A1"/>
    <w:rsid w:val="004007F3"/>
    <w:rsid w:val="004008FB"/>
    <w:rsid w:val="00400C2E"/>
    <w:rsid w:val="00400C51"/>
    <w:rsid w:val="00400C8C"/>
    <w:rsid w:val="00400CA1"/>
    <w:rsid w:val="00400CCF"/>
    <w:rsid w:val="00400D9E"/>
    <w:rsid w:val="00400E29"/>
    <w:rsid w:val="00400F11"/>
    <w:rsid w:val="00401262"/>
    <w:rsid w:val="004014D3"/>
    <w:rsid w:val="004014FC"/>
    <w:rsid w:val="0040165C"/>
    <w:rsid w:val="0040175A"/>
    <w:rsid w:val="00401861"/>
    <w:rsid w:val="00401879"/>
    <w:rsid w:val="0040193A"/>
    <w:rsid w:val="0040199D"/>
    <w:rsid w:val="004019FE"/>
    <w:rsid w:val="00401A69"/>
    <w:rsid w:val="00401B1F"/>
    <w:rsid w:val="00401C3A"/>
    <w:rsid w:val="00401E45"/>
    <w:rsid w:val="00401F85"/>
    <w:rsid w:val="0040212B"/>
    <w:rsid w:val="004021BB"/>
    <w:rsid w:val="0040237E"/>
    <w:rsid w:val="004023DA"/>
    <w:rsid w:val="00402467"/>
    <w:rsid w:val="0040274B"/>
    <w:rsid w:val="0040285C"/>
    <w:rsid w:val="00402860"/>
    <w:rsid w:val="00402988"/>
    <w:rsid w:val="00402DAB"/>
    <w:rsid w:val="00403052"/>
    <w:rsid w:val="004030DD"/>
    <w:rsid w:val="00403119"/>
    <w:rsid w:val="004032F2"/>
    <w:rsid w:val="0040347C"/>
    <w:rsid w:val="00403580"/>
    <w:rsid w:val="00403611"/>
    <w:rsid w:val="00403616"/>
    <w:rsid w:val="00403712"/>
    <w:rsid w:val="004038FF"/>
    <w:rsid w:val="00403947"/>
    <w:rsid w:val="004039E6"/>
    <w:rsid w:val="004039EC"/>
    <w:rsid w:val="00403BA3"/>
    <w:rsid w:val="00403BCE"/>
    <w:rsid w:val="00403C6C"/>
    <w:rsid w:val="00403CB2"/>
    <w:rsid w:val="00403D9B"/>
    <w:rsid w:val="00403DBB"/>
    <w:rsid w:val="00404163"/>
    <w:rsid w:val="00404481"/>
    <w:rsid w:val="0040469F"/>
    <w:rsid w:val="004046FF"/>
    <w:rsid w:val="00404884"/>
    <w:rsid w:val="00404892"/>
    <w:rsid w:val="004048E8"/>
    <w:rsid w:val="00404AB8"/>
    <w:rsid w:val="00404ABA"/>
    <w:rsid w:val="00404B11"/>
    <w:rsid w:val="00404E22"/>
    <w:rsid w:val="00404F0B"/>
    <w:rsid w:val="00404F86"/>
    <w:rsid w:val="00404FCB"/>
    <w:rsid w:val="00404FE7"/>
    <w:rsid w:val="00405174"/>
    <w:rsid w:val="0040517B"/>
    <w:rsid w:val="0040538A"/>
    <w:rsid w:val="004053A9"/>
    <w:rsid w:val="00405586"/>
    <w:rsid w:val="00405637"/>
    <w:rsid w:val="00405731"/>
    <w:rsid w:val="0040576E"/>
    <w:rsid w:val="004057E1"/>
    <w:rsid w:val="0040580C"/>
    <w:rsid w:val="004058AC"/>
    <w:rsid w:val="004058C1"/>
    <w:rsid w:val="00405AE2"/>
    <w:rsid w:val="00405C24"/>
    <w:rsid w:val="00405C6D"/>
    <w:rsid w:val="00405CFC"/>
    <w:rsid w:val="00405D76"/>
    <w:rsid w:val="00405DDD"/>
    <w:rsid w:val="00405FB8"/>
    <w:rsid w:val="00406489"/>
    <w:rsid w:val="004067D5"/>
    <w:rsid w:val="00406809"/>
    <w:rsid w:val="004068CC"/>
    <w:rsid w:val="00406BDE"/>
    <w:rsid w:val="00406C7E"/>
    <w:rsid w:val="00406D71"/>
    <w:rsid w:val="00406DB6"/>
    <w:rsid w:val="00406E55"/>
    <w:rsid w:val="00406FBF"/>
    <w:rsid w:val="004070F1"/>
    <w:rsid w:val="0040713D"/>
    <w:rsid w:val="0040721A"/>
    <w:rsid w:val="0040724C"/>
    <w:rsid w:val="004073CC"/>
    <w:rsid w:val="004076AC"/>
    <w:rsid w:val="00407717"/>
    <w:rsid w:val="00407839"/>
    <w:rsid w:val="00407878"/>
    <w:rsid w:val="0040795B"/>
    <w:rsid w:val="004079FD"/>
    <w:rsid w:val="00407AB2"/>
    <w:rsid w:val="00407BB8"/>
    <w:rsid w:val="00407E1A"/>
    <w:rsid w:val="00407ECF"/>
    <w:rsid w:val="0041006F"/>
    <w:rsid w:val="004100DB"/>
    <w:rsid w:val="00410189"/>
    <w:rsid w:val="00410258"/>
    <w:rsid w:val="00410403"/>
    <w:rsid w:val="004105B5"/>
    <w:rsid w:val="004105E4"/>
    <w:rsid w:val="0041068B"/>
    <w:rsid w:val="00410A84"/>
    <w:rsid w:val="00410A8A"/>
    <w:rsid w:val="00410AD7"/>
    <w:rsid w:val="00410BFB"/>
    <w:rsid w:val="00410C3C"/>
    <w:rsid w:val="00410C8B"/>
    <w:rsid w:val="00411022"/>
    <w:rsid w:val="0041104E"/>
    <w:rsid w:val="0041122F"/>
    <w:rsid w:val="004112A4"/>
    <w:rsid w:val="004112A5"/>
    <w:rsid w:val="00411374"/>
    <w:rsid w:val="004113BF"/>
    <w:rsid w:val="00411404"/>
    <w:rsid w:val="004115EB"/>
    <w:rsid w:val="0041161B"/>
    <w:rsid w:val="004117EF"/>
    <w:rsid w:val="00411866"/>
    <w:rsid w:val="00411919"/>
    <w:rsid w:val="0041197F"/>
    <w:rsid w:val="004119B5"/>
    <w:rsid w:val="004119F5"/>
    <w:rsid w:val="00411AC5"/>
    <w:rsid w:val="00411B04"/>
    <w:rsid w:val="00411BA2"/>
    <w:rsid w:val="00411D13"/>
    <w:rsid w:val="00411ED7"/>
    <w:rsid w:val="00411F0C"/>
    <w:rsid w:val="00411F51"/>
    <w:rsid w:val="00412083"/>
    <w:rsid w:val="004121E6"/>
    <w:rsid w:val="0041237C"/>
    <w:rsid w:val="00412424"/>
    <w:rsid w:val="00412558"/>
    <w:rsid w:val="004126C4"/>
    <w:rsid w:val="00412748"/>
    <w:rsid w:val="00412802"/>
    <w:rsid w:val="00412943"/>
    <w:rsid w:val="004129E0"/>
    <w:rsid w:val="00412B3B"/>
    <w:rsid w:val="00412C72"/>
    <w:rsid w:val="00412E99"/>
    <w:rsid w:val="00412EC6"/>
    <w:rsid w:val="0041300F"/>
    <w:rsid w:val="00413374"/>
    <w:rsid w:val="004136C8"/>
    <w:rsid w:val="00413910"/>
    <w:rsid w:val="00413B5A"/>
    <w:rsid w:val="00413C3D"/>
    <w:rsid w:val="00413D05"/>
    <w:rsid w:val="00413D5A"/>
    <w:rsid w:val="00413E32"/>
    <w:rsid w:val="00413FFA"/>
    <w:rsid w:val="0041400A"/>
    <w:rsid w:val="004141CC"/>
    <w:rsid w:val="004143A7"/>
    <w:rsid w:val="004145AF"/>
    <w:rsid w:val="004145CE"/>
    <w:rsid w:val="0041463E"/>
    <w:rsid w:val="00414815"/>
    <w:rsid w:val="00414896"/>
    <w:rsid w:val="004149DD"/>
    <w:rsid w:val="004149E0"/>
    <w:rsid w:val="00414FA9"/>
    <w:rsid w:val="00415009"/>
    <w:rsid w:val="00415056"/>
    <w:rsid w:val="00415304"/>
    <w:rsid w:val="0041532E"/>
    <w:rsid w:val="00415337"/>
    <w:rsid w:val="0041537B"/>
    <w:rsid w:val="0041549A"/>
    <w:rsid w:val="00415527"/>
    <w:rsid w:val="00415580"/>
    <w:rsid w:val="00415599"/>
    <w:rsid w:val="004155ED"/>
    <w:rsid w:val="0041563D"/>
    <w:rsid w:val="004156DB"/>
    <w:rsid w:val="00415767"/>
    <w:rsid w:val="00415817"/>
    <w:rsid w:val="00415864"/>
    <w:rsid w:val="004158D2"/>
    <w:rsid w:val="004159B0"/>
    <w:rsid w:val="00415AA7"/>
    <w:rsid w:val="00415B80"/>
    <w:rsid w:val="00415BF8"/>
    <w:rsid w:val="00415C07"/>
    <w:rsid w:val="00415C31"/>
    <w:rsid w:val="00415C79"/>
    <w:rsid w:val="00415C7D"/>
    <w:rsid w:val="00415F47"/>
    <w:rsid w:val="00415F97"/>
    <w:rsid w:val="004160E2"/>
    <w:rsid w:val="004161A3"/>
    <w:rsid w:val="00416360"/>
    <w:rsid w:val="004163DA"/>
    <w:rsid w:val="00416622"/>
    <w:rsid w:val="00416690"/>
    <w:rsid w:val="004166BC"/>
    <w:rsid w:val="0041683C"/>
    <w:rsid w:val="00416A55"/>
    <w:rsid w:val="00416B3D"/>
    <w:rsid w:val="00416BA4"/>
    <w:rsid w:val="00416D05"/>
    <w:rsid w:val="00416E9F"/>
    <w:rsid w:val="00417123"/>
    <w:rsid w:val="0041721A"/>
    <w:rsid w:val="004172E7"/>
    <w:rsid w:val="0041751C"/>
    <w:rsid w:val="00417540"/>
    <w:rsid w:val="00417578"/>
    <w:rsid w:val="004175F7"/>
    <w:rsid w:val="0041763C"/>
    <w:rsid w:val="004176FB"/>
    <w:rsid w:val="0041778A"/>
    <w:rsid w:val="00417888"/>
    <w:rsid w:val="004178F4"/>
    <w:rsid w:val="0041798A"/>
    <w:rsid w:val="00417B1A"/>
    <w:rsid w:val="00417B7C"/>
    <w:rsid w:val="00417BAE"/>
    <w:rsid w:val="00417D8E"/>
    <w:rsid w:val="00417E7E"/>
    <w:rsid w:val="00417EB3"/>
    <w:rsid w:val="00417EDF"/>
    <w:rsid w:val="00417F92"/>
    <w:rsid w:val="00417FDF"/>
    <w:rsid w:val="004204BF"/>
    <w:rsid w:val="004204DB"/>
    <w:rsid w:val="00420605"/>
    <w:rsid w:val="00420708"/>
    <w:rsid w:val="004207C3"/>
    <w:rsid w:val="004207D0"/>
    <w:rsid w:val="00420834"/>
    <w:rsid w:val="00420951"/>
    <w:rsid w:val="004209DD"/>
    <w:rsid w:val="00420AB5"/>
    <w:rsid w:val="00420B19"/>
    <w:rsid w:val="00420B56"/>
    <w:rsid w:val="00420D5E"/>
    <w:rsid w:val="00420FA0"/>
    <w:rsid w:val="00420FF6"/>
    <w:rsid w:val="004210E9"/>
    <w:rsid w:val="004213CD"/>
    <w:rsid w:val="00421493"/>
    <w:rsid w:val="004214F5"/>
    <w:rsid w:val="004215FB"/>
    <w:rsid w:val="004215FC"/>
    <w:rsid w:val="004216CD"/>
    <w:rsid w:val="00421737"/>
    <w:rsid w:val="004218A0"/>
    <w:rsid w:val="0042191E"/>
    <w:rsid w:val="00421A01"/>
    <w:rsid w:val="00421A12"/>
    <w:rsid w:val="00421BC5"/>
    <w:rsid w:val="00421CDE"/>
    <w:rsid w:val="00421D1D"/>
    <w:rsid w:val="00422153"/>
    <w:rsid w:val="004221F7"/>
    <w:rsid w:val="004222A9"/>
    <w:rsid w:val="0042237F"/>
    <w:rsid w:val="004224BC"/>
    <w:rsid w:val="004224C2"/>
    <w:rsid w:val="00422511"/>
    <w:rsid w:val="00422679"/>
    <w:rsid w:val="004226F3"/>
    <w:rsid w:val="004227A3"/>
    <w:rsid w:val="0042299F"/>
    <w:rsid w:val="00422C12"/>
    <w:rsid w:val="00422CA1"/>
    <w:rsid w:val="00422D6E"/>
    <w:rsid w:val="00422DAB"/>
    <w:rsid w:val="00422F6E"/>
    <w:rsid w:val="0042308B"/>
    <w:rsid w:val="0042335F"/>
    <w:rsid w:val="00423527"/>
    <w:rsid w:val="004236D2"/>
    <w:rsid w:val="004237C4"/>
    <w:rsid w:val="004237D0"/>
    <w:rsid w:val="00423943"/>
    <w:rsid w:val="00423987"/>
    <w:rsid w:val="00423A80"/>
    <w:rsid w:val="00423B26"/>
    <w:rsid w:val="00423CE3"/>
    <w:rsid w:val="00423D3A"/>
    <w:rsid w:val="00423D5B"/>
    <w:rsid w:val="00423D9E"/>
    <w:rsid w:val="00423E28"/>
    <w:rsid w:val="00424092"/>
    <w:rsid w:val="004240E7"/>
    <w:rsid w:val="0042414E"/>
    <w:rsid w:val="004242FF"/>
    <w:rsid w:val="00424419"/>
    <w:rsid w:val="0042446F"/>
    <w:rsid w:val="004244A8"/>
    <w:rsid w:val="00424668"/>
    <w:rsid w:val="0042478E"/>
    <w:rsid w:val="00424B48"/>
    <w:rsid w:val="00424BC4"/>
    <w:rsid w:val="00424C98"/>
    <w:rsid w:val="00424D4B"/>
    <w:rsid w:val="00424E82"/>
    <w:rsid w:val="00424E87"/>
    <w:rsid w:val="00424EFF"/>
    <w:rsid w:val="00424FA0"/>
    <w:rsid w:val="0042502C"/>
    <w:rsid w:val="004250D0"/>
    <w:rsid w:val="004250E7"/>
    <w:rsid w:val="00425289"/>
    <w:rsid w:val="004252FE"/>
    <w:rsid w:val="00425384"/>
    <w:rsid w:val="004253D3"/>
    <w:rsid w:val="00425457"/>
    <w:rsid w:val="00425618"/>
    <w:rsid w:val="00425839"/>
    <w:rsid w:val="004259AB"/>
    <w:rsid w:val="00425A1F"/>
    <w:rsid w:val="00425A9F"/>
    <w:rsid w:val="00425B03"/>
    <w:rsid w:val="00425C86"/>
    <w:rsid w:val="00425E82"/>
    <w:rsid w:val="00425FA4"/>
    <w:rsid w:val="004260AD"/>
    <w:rsid w:val="00426145"/>
    <w:rsid w:val="004263B5"/>
    <w:rsid w:val="0042647B"/>
    <w:rsid w:val="004264BD"/>
    <w:rsid w:val="004265C4"/>
    <w:rsid w:val="004266D7"/>
    <w:rsid w:val="004266E0"/>
    <w:rsid w:val="00426755"/>
    <w:rsid w:val="00426882"/>
    <w:rsid w:val="00426A88"/>
    <w:rsid w:val="00426BD1"/>
    <w:rsid w:val="00426BE5"/>
    <w:rsid w:val="00426C9E"/>
    <w:rsid w:val="00427002"/>
    <w:rsid w:val="00427013"/>
    <w:rsid w:val="004271D8"/>
    <w:rsid w:val="004272E9"/>
    <w:rsid w:val="00427499"/>
    <w:rsid w:val="00427533"/>
    <w:rsid w:val="004278B9"/>
    <w:rsid w:val="00427A4F"/>
    <w:rsid w:val="00427B2E"/>
    <w:rsid w:val="00427BA0"/>
    <w:rsid w:val="00427BD9"/>
    <w:rsid w:val="00427C15"/>
    <w:rsid w:val="00427C2E"/>
    <w:rsid w:val="00427C53"/>
    <w:rsid w:val="00427C77"/>
    <w:rsid w:val="00427C8D"/>
    <w:rsid w:val="00427E02"/>
    <w:rsid w:val="00427E34"/>
    <w:rsid w:val="00427F1E"/>
    <w:rsid w:val="00427FF7"/>
    <w:rsid w:val="0043002A"/>
    <w:rsid w:val="004302A4"/>
    <w:rsid w:val="004303DB"/>
    <w:rsid w:val="00430463"/>
    <w:rsid w:val="004305C9"/>
    <w:rsid w:val="00430659"/>
    <w:rsid w:val="0043065E"/>
    <w:rsid w:val="004308A5"/>
    <w:rsid w:val="0043097E"/>
    <w:rsid w:val="00430AF2"/>
    <w:rsid w:val="00430BBD"/>
    <w:rsid w:val="00430D4C"/>
    <w:rsid w:val="00431058"/>
    <w:rsid w:val="004310D5"/>
    <w:rsid w:val="004312E7"/>
    <w:rsid w:val="00431666"/>
    <w:rsid w:val="0043194F"/>
    <w:rsid w:val="004319C0"/>
    <w:rsid w:val="00431A2C"/>
    <w:rsid w:val="00431AFC"/>
    <w:rsid w:val="00431B31"/>
    <w:rsid w:val="00431C82"/>
    <w:rsid w:val="00432171"/>
    <w:rsid w:val="00432257"/>
    <w:rsid w:val="004324FE"/>
    <w:rsid w:val="00432647"/>
    <w:rsid w:val="004327B3"/>
    <w:rsid w:val="00432893"/>
    <w:rsid w:val="0043294E"/>
    <w:rsid w:val="00432954"/>
    <w:rsid w:val="0043297A"/>
    <w:rsid w:val="00432ABF"/>
    <w:rsid w:val="00432B7C"/>
    <w:rsid w:val="00432C65"/>
    <w:rsid w:val="00432CF9"/>
    <w:rsid w:val="00432F8E"/>
    <w:rsid w:val="00433060"/>
    <w:rsid w:val="004331A9"/>
    <w:rsid w:val="00433200"/>
    <w:rsid w:val="0043324F"/>
    <w:rsid w:val="0043329D"/>
    <w:rsid w:val="00433330"/>
    <w:rsid w:val="0043339E"/>
    <w:rsid w:val="0043350F"/>
    <w:rsid w:val="00433550"/>
    <w:rsid w:val="004336C1"/>
    <w:rsid w:val="00433772"/>
    <w:rsid w:val="0043385C"/>
    <w:rsid w:val="004338B3"/>
    <w:rsid w:val="00433A59"/>
    <w:rsid w:val="00433DF8"/>
    <w:rsid w:val="00433FCF"/>
    <w:rsid w:val="004342C7"/>
    <w:rsid w:val="00434364"/>
    <w:rsid w:val="0043444B"/>
    <w:rsid w:val="0043444C"/>
    <w:rsid w:val="00434497"/>
    <w:rsid w:val="004345C3"/>
    <w:rsid w:val="004348F1"/>
    <w:rsid w:val="004349C4"/>
    <w:rsid w:val="00434A9D"/>
    <w:rsid w:val="00434BB3"/>
    <w:rsid w:val="00434C17"/>
    <w:rsid w:val="00434CD1"/>
    <w:rsid w:val="00434D32"/>
    <w:rsid w:val="00434D80"/>
    <w:rsid w:val="00434DC9"/>
    <w:rsid w:val="00434DF8"/>
    <w:rsid w:val="00434E17"/>
    <w:rsid w:val="00434E43"/>
    <w:rsid w:val="00434E53"/>
    <w:rsid w:val="00434E5B"/>
    <w:rsid w:val="00434F9C"/>
    <w:rsid w:val="00435027"/>
    <w:rsid w:val="0043519E"/>
    <w:rsid w:val="004351C3"/>
    <w:rsid w:val="004351EC"/>
    <w:rsid w:val="0043520D"/>
    <w:rsid w:val="0043526F"/>
    <w:rsid w:val="00435654"/>
    <w:rsid w:val="004356AA"/>
    <w:rsid w:val="00435929"/>
    <w:rsid w:val="00435A96"/>
    <w:rsid w:val="00435B36"/>
    <w:rsid w:val="00435C8D"/>
    <w:rsid w:val="00435D0C"/>
    <w:rsid w:val="00435D41"/>
    <w:rsid w:val="004362BF"/>
    <w:rsid w:val="0043635C"/>
    <w:rsid w:val="004365A3"/>
    <w:rsid w:val="00436678"/>
    <w:rsid w:val="004366F3"/>
    <w:rsid w:val="0043681E"/>
    <w:rsid w:val="00436A9B"/>
    <w:rsid w:val="00436B7A"/>
    <w:rsid w:val="00436BA8"/>
    <w:rsid w:val="00436BF8"/>
    <w:rsid w:val="00436C05"/>
    <w:rsid w:val="00436D2C"/>
    <w:rsid w:val="00436D2E"/>
    <w:rsid w:val="00436E60"/>
    <w:rsid w:val="00437042"/>
    <w:rsid w:val="00437306"/>
    <w:rsid w:val="0043745F"/>
    <w:rsid w:val="004374E2"/>
    <w:rsid w:val="00437648"/>
    <w:rsid w:val="00437751"/>
    <w:rsid w:val="004377E4"/>
    <w:rsid w:val="00437841"/>
    <w:rsid w:val="004379AC"/>
    <w:rsid w:val="00437B5A"/>
    <w:rsid w:val="00437BDC"/>
    <w:rsid w:val="0044024C"/>
    <w:rsid w:val="00440250"/>
    <w:rsid w:val="004402C4"/>
    <w:rsid w:val="004403FC"/>
    <w:rsid w:val="004404F8"/>
    <w:rsid w:val="0044077D"/>
    <w:rsid w:val="00440863"/>
    <w:rsid w:val="004408BC"/>
    <w:rsid w:val="00440A0F"/>
    <w:rsid w:val="00440A9D"/>
    <w:rsid w:val="00440E2A"/>
    <w:rsid w:val="00440F83"/>
    <w:rsid w:val="00441215"/>
    <w:rsid w:val="0044125D"/>
    <w:rsid w:val="004412E5"/>
    <w:rsid w:val="00441577"/>
    <w:rsid w:val="004419B1"/>
    <w:rsid w:val="00441A52"/>
    <w:rsid w:val="00441AB5"/>
    <w:rsid w:val="00441B4D"/>
    <w:rsid w:val="00441B64"/>
    <w:rsid w:val="00441B6F"/>
    <w:rsid w:val="00442126"/>
    <w:rsid w:val="00442252"/>
    <w:rsid w:val="0044225E"/>
    <w:rsid w:val="004423F8"/>
    <w:rsid w:val="00442441"/>
    <w:rsid w:val="00442572"/>
    <w:rsid w:val="00442624"/>
    <w:rsid w:val="00442690"/>
    <w:rsid w:val="00442784"/>
    <w:rsid w:val="00442827"/>
    <w:rsid w:val="00442830"/>
    <w:rsid w:val="004428BC"/>
    <w:rsid w:val="00442AFA"/>
    <w:rsid w:val="00442B09"/>
    <w:rsid w:val="00442B49"/>
    <w:rsid w:val="00442C37"/>
    <w:rsid w:val="00442C3C"/>
    <w:rsid w:val="00442C6F"/>
    <w:rsid w:val="00442C8E"/>
    <w:rsid w:val="00442E08"/>
    <w:rsid w:val="00442E38"/>
    <w:rsid w:val="00442EFF"/>
    <w:rsid w:val="0044305D"/>
    <w:rsid w:val="0044319C"/>
    <w:rsid w:val="004432DD"/>
    <w:rsid w:val="0044346E"/>
    <w:rsid w:val="0044363D"/>
    <w:rsid w:val="0044382F"/>
    <w:rsid w:val="00443C48"/>
    <w:rsid w:val="00443CD0"/>
    <w:rsid w:val="00443FA4"/>
    <w:rsid w:val="00443FAC"/>
    <w:rsid w:val="0044400B"/>
    <w:rsid w:val="00444129"/>
    <w:rsid w:val="00444265"/>
    <w:rsid w:val="004442F8"/>
    <w:rsid w:val="0044444E"/>
    <w:rsid w:val="004444C6"/>
    <w:rsid w:val="004444F8"/>
    <w:rsid w:val="00444529"/>
    <w:rsid w:val="00444611"/>
    <w:rsid w:val="00444689"/>
    <w:rsid w:val="004447D6"/>
    <w:rsid w:val="00444811"/>
    <w:rsid w:val="00444C9F"/>
    <w:rsid w:val="00445064"/>
    <w:rsid w:val="004450A8"/>
    <w:rsid w:val="004452A2"/>
    <w:rsid w:val="004452BA"/>
    <w:rsid w:val="004454CA"/>
    <w:rsid w:val="0044550F"/>
    <w:rsid w:val="004455C2"/>
    <w:rsid w:val="0044560E"/>
    <w:rsid w:val="004458A6"/>
    <w:rsid w:val="00445B60"/>
    <w:rsid w:val="00445BB2"/>
    <w:rsid w:val="00445CB3"/>
    <w:rsid w:val="00445D2D"/>
    <w:rsid w:val="00445E0E"/>
    <w:rsid w:val="00445F04"/>
    <w:rsid w:val="00445FA4"/>
    <w:rsid w:val="00446039"/>
    <w:rsid w:val="00446064"/>
    <w:rsid w:val="004460E3"/>
    <w:rsid w:val="004463CC"/>
    <w:rsid w:val="004465D1"/>
    <w:rsid w:val="004467B9"/>
    <w:rsid w:val="0044699E"/>
    <w:rsid w:val="00446D19"/>
    <w:rsid w:val="00446E24"/>
    <w:rsid w:val="00446E4C"/>
    <w:rsid w:val="00446EBC"/>
    <w:rsid w:val="00446F10"/>
    <w:rsid w:val="00446F25"/>
    <w:rsid w:val="00447002"/>
    <w:rsid w:val="00447032"/>
    <w:rsid w:val="004474AE"/>
    <w:rsid w:val="004475C6"/>
    <w:rsid w:val="004476AF"/>
    <w:rsid w:val="004476D5"/>
    <w:rsid w:val="00447728"/>
    <w:rsid w:val="004477AC"/>
    <w:rsid w:val="00447842"/>
    <w:rsid w:val="00447973"/>
    <w:rsid w:val="00447AF3"/>
    <w:rsid w:val="00447B14"/>
    <w:rsid w:val="00447C90"/>
    <w:rsid w:val="00447D4B"/>
    <w:rsid w:val="00447D92"/>
    <w:rsid w:val="00447ED6"/>
    <w:rsid w:val="0045016F"/>
    <w:rsid w:val="0045024E"/>
    <w:rsid w:val="00450288"/>
    <w:rsid w:val="0045032C"/>
    <w:rsid w:val="004505B5"/>
    <w:rsid w:val="004505FC"/>
    <w:rsid w:val="00450783"/>
    <w:rsid w:val="00450868"/>
    <w:rsid w:val="004509A4"/>
    <w:rsid w:val="00450A5A"/>
    <w:rsid w:val="00450DEF"/>
    <w:rsid w:val="00450F36"/>
    <w:rsid w:val="004510A0"/>
    <w:rsid w:val="004511E2"/>
    <w:rsid w:val="00451222"/>
    <w:rsid w:val="0045131B"/>
    <w:rsid w:val="00451535"/>
    <w:rsid w:val="0045170A"/>
    <w:rsid w:val="0045173C"/>
    <w:rsid w:val="00451822"/>
    <w:rsid w:val="00451B85"/>
    <w:rsid w:val="00451C7B"/>
    <w:rsid w:val="0045218B"/>
    <w:rsid w:val="0045227D"/>
    <w:rsid w:val="00452458"/>
    <w:rsid w:val="0045255F"/>
    <w:rsid w:val="00452616"/>
    <w:rsid w:val="00452765"/>
    <w:rsid w:val="0045279F"/>
    <w:rsid w:val="004528CC"/>
    <w:rsid w:val="004529B8"/>
    <w:rsid w:val="00452A15"/>
    <w:rsid w:val="00452A57"/>
    <w:rsid w:val="00452AD3"/>
    <w:rsid w:val="00452C60"/>
    <w:rsid w:val="00452DE7"/>
    <w:rsid w:val="00452EBD"/>
    <w:rsid w:val="00452EC1"/>
    <w:rsid w:val="004530E2"/>
    <w:rsid w:val="004530E8"/>
    <w:rsid w:val="004533C9"/>
    <w:rsid w:val="004534C6"/>
    <w:rsid w:val="00453967"/>
    <w:rsid w:val="004539E9"/>
    <w:rsid w:val="00453FB7"/>
    <w:rsid w:val="0045409D"/>
    <w:rsid w:val="0045417A"/>
    <w:rsid w:val="004541CF"/>
    <w:rsid w:val="0045420E"/>
    <w:rsid w:val="004543EE"/>
    <w:rsid w:val="0045452D"/>
    <w:rsid w:val="00454657"/>
    <w:rsid w:val="0045468E"/>
    <w:rsid w:val="0045486E"/>
    <w:rsid w:val="0045495B"/>
    <w:rsid w:val="0045497F"/>
    <w:rsid w:val="00454991"/>
    <w:rsid w:val="00454A4B"/>
    <w:rsid w:val="00454B2E"/>
    <w:rsid w:val="00454BD8"/>
    <w:rsid w:val="00454E78"/>
    <w:rsid w:val="00454FD2"/>
    <w:rsid w:val="004552AE"/>
    <w:rsid w:val="0045535B"/>
    <w:rsid w:val="00455449"/>
    <w:rsid w:val="004554B4"/>
    <w:rsid w:val="0045554C"/>
    <w:rsid w:val="004556E4"/>
    <w:rsid w:val="004557E4"/>
    <w:rsid w:val="0045585E"/>
    <w:rsid w:val="00455880"/>
    <w:rsid w:val="00455B9E"/>
    <w:rsid w:val="00455BF0"/>
    <w:rsid w:val="00455CD1"/>
    <w:rsid w:val="00455DCC"/>
    <w:rsid w:val="00455E52"/>
    <w:rsid w:val="00455F05"/>
    <w:rsid w:val="00455FCB"/>
    <w:rsid w:val="004563FC"/>
    <w:rsid w:val="00456534"/>
    <w:rsid w:val="0045653D"/>
    <w:rsid w:val="004566F0"/>
    <w:rsid w:val="00456775"/>
    <w:rsid w:val="0045681B"/>
    <w:rsid w:val="0045688A"/>
    <w:rsid w:val="00456912"/>
    <w:rsid w:val="00456ACC"/>
    <w:rsid w:val="00456B79"/>
    <w:rsid w:val="00456CFD"/>
    <w:rsid w:val="00456D53"/>
    <w:rsid w:val="00456E27"/>
    <w:rsid w:val="004570BD"/>
    <w:rsid w:val="004570E8"/>
    <w:rsid w:val="004570FA"/>
    <w:rsid w:val="00457290"/>
    <w:rsid w:val="004572AE"/>
    <w:rsid w:val="00457553"/>
    <w:rsid w:val="004575FD"/>
    <w:rsid w:val="00457628"/>
    <w:rsid w:val="0045765A"/>
    <w:rsid w:val="004576EC"/>
    <w:rsid w:val="00457700"/>
    <w:rsid w:val="0045772A"/>
    <w:rsid w:val="00457909"/>
    <w:rsid w:val="004579C0"/>
    <w:rsid w:val="00457A01"/>
    <w:rsid w:val="00457CE4"/>
    <w:rsid w:val="00457D4F"/>
    <w:rsid w:val="00457E50"/>
    <w:rsid w:val="00457FDB"/>
    <w:rsid w:val="00460162"/>
    <w:rsid w:val="004601CB"/>
    <w:rsid w:val="004601DF"/>
    <w:rsid w:val="004602C6"/>
    <w:rsid w:val="0046033E"/>
    <w:rsid w:val="004604EB"/>
    <w:rsid w:val="00460675"/>
    <w:rsid w:val="00460783"/>
    <w:rsid w:val="0046086D"/>
    <w:rsid w:val="00460874"/>
    <w:rsid w:val="004608F4"/>
    <w:rsid w:val="004609AD"/>
    <w:rsid w:val="00460A0C"/>
    <w:rsid w:val="00460A98"/>
    <w:rsid w:val="00460ABC"/>
    <w:rsid w:val="00460BCC"/>
    <w:rsid w:val="00460BDC"/>
    <w:rsid w:val="00460C00"/>
    <w:rsid w:val="00460C55"/>
    <w:rsid w:val="00460E4F"/>
    <w:rsid w:val="00460F60"/>
    <w:rsid w:val="00460FD3"/>
    <w:rsid w:val="0046135B"/>
    <w:rsid w:val="00461370"/>
    <w:rsid w:val="004613D0"/>
    <w:rsid w:val="004614B2"/>
    <w:rsid w:val="004614E4"/>
    <w:rsid w:val="0046159B"/>
    <w:rsid w:val="00461810"/>
    <w:rsid w:val="0046187B"/>
    <w:rsid w:val="0046188D"/>
    <w:rsid w:val="0046189A"/>
    <w:rsid w:val="004619C8"/>
    <w:rsid w:val="00461A63"/>
    <w:rsid w:val="00461A7D"/>
    <w:rsid w:val="00461C5D"/>
    <w:rsid w:val="00461C9A"/>
    <w:rsid w:val="00461FFA"/>
    <w:rsid w:val="00462071"/>
    <w:rsid w:val="004622AF"/>
    <w:rsid w:val="00462385"/>
    <w:rsid w:val="004624DB"/>
    <w:rsid w:val="0046251F"/>
    <w:rsid w:val="00462556"/>
    <w:rsid w:val="0046257E"/>
    <w:rsid w:val="0046258B"/>
    <w:rsid w:val="00462BFE"/>
    <w:rsid w:val="00462F45"/>
    <w:rsid w:val="0046302C"/>
    <w:rsid w:val="004631F3"/>
    <w:rsid w:val="00463299"/>
    <w:rsid w:val="00463403"/>
    <w:rsid w:val="004639E5"/>
    <w:rsid w:val="00463C08"/>
    <w:rsid w:val="00463DD2"/>
    <w:rsid w:val="00463EF2"/>
    <w:rsid w:val="0046400D"/>
    <w:rsid w:val="00464266"/>
    <w:rsid w:val="00464270"/>
    <w:rsid w:val="00464331"/>
    <w:rsid w:val="004643CE"/>
    <w:rsid w:val="0046442D"/>
    <w:rsid w:val="004646AD"/>
    <w:rsid w:val="004646BA"/>
    <w:rsid w:val="004646EB"/>
    <w:rsid w:val="0046479B"/>
    <w:rsid w:val="00464856"/>
    <w:rsid w:val="00464A92"/>
    <w:rsid w:val="00464AFC"/>
    <w:rsid w:val="00465066"/>
    <w:rsid w:val="00465068"/>
    <w:rsid w:val="00465070"/>
    <w:rsid w:val="00465099"/>
    <w:rsid w:val="00465102"/>
    <w:rsid w:val="00465150"/>
    <w:rsid w:val="004655EE"/>
    <w:rsid w:val="00465703"/>
    <w:rsid w:val="00465851"/>
    <w:rsid w:val="0046585F"/>
    <w:rsid w:val="00465965"/>
    <w:rsid w:val="00465B9F"/>
    <w:rsid w:val="00465BE5"/>
    <w:rsid w:val="00465DEA"/>
    <w:rsid w:val="00465E36"/>
    <w:rsid w:val="00465F02"/>
    <w:rsid w:val="0046613E"/>
    <w:rsid w:val="0046614C"/>
    <w:rsid w:val="0046629A"/>
    <w:rsid w:val="004663EF"/>
    <w:rsid w:val="0046645B"/>
    <w:rsid w:val="00466668"/>
    <w:rsid w:val="00466835"/>
    <w:rsid w:val="004668B7"/>
    <w:rsid w:val="00466A8E"/>
    <w:rsid w:val="00466CE4"/>
    <w:rsid w:val="00466F2F"/>
    <w:rsid w:val="00466FCF"/>
    <w:rsid w:val="00467109"/>
    <w:rsid w:val="00467171"/>
    <w:rsid w:val="0046725C"/>
    <w:rsid w:val="0046748A"/>
    <w:rsid w:val="004675F5"/>
    <w:rsid w:val="00467678"/>
    <w:rsid w:val="004676CB"/>
    <w:rsid w:val="004677C9"/>
    <w:rsid w:val="004678DB"/>
    <w:rsid w:val="00467ABA"/>
    <w:rsid w:val="00467CD6"/>
    <w:rsid w:val="00467EC5"/>
    <w:rsid w:val="00470118"/>
    <w:rsid w:val="00470187"/>
    <w:rsid w:val="004701B4"/>
    <w:rsid w:val="0047043E"/>
    <w:rsid w:val="0047046D"/>
    <w:rsid w:val="00470493"/>
    <w:rsid w:val="004707A2"/>
    <w:rsid w:val="00470BE8"/>
    <w:rsid w:val="00470BFF"/>
    <w:rsid w:val="00470CD3"/>
    <w:rsid w:val="00470D58"/>
    <w:rsid w:val="00470E39"/>
    <w:rsid w:val="00471085"/>
    <w:rsid w:val="0047112D"/>
    <w:rsid w:val="004712F7"/>
    <w:rsid w:val="0047140D"/>
    <w:rsid w:val="0047152E"/>
    <w:rsid w:val="0047169C"/>
    <w:rsid w:val="004716BC"/>
    <w:rsid w:val="00471765"/>
    <w:rsid w:val="004717B5"/>
    <w:rsid w:val="0047182E"/>
    <w:rsid w:val="00471906"/>
    <w:rsid w:val="00471D47"/>
    <w:rsid w:val="00471E37"/>
    <w:rsid w:val="00471F63"/>
    <w:rsid w:val="00471F66"/>
    <w:rsid w:val="00471F79"/>
    <w:rsid w:val="00472002"/>
    <w:rsid w:val="00472225"/>
    <w:rsid w:val="00472351"/>
    <w:rsid w:val="004724B0"/>
    <w:rsid w:val="00472511"/>
    <w:rsid w:val="00472661"/>
    <w:rsid w:val="00472672"/>
    <w:rsid w:val="00472792"/>
    <w:rsid w:val="00472798"/>
    <w:rsid w:val="004727C3"/>
    <w:rsid w:val="004728AE"/>
    <w:rsid w:val="00472926"/>
    <w:rsid w:val="00472929"/>
    <w:rsid w:val="004729E6"/>
    <w:rsid w:val="00472A5F"/>
    <w:rsid w:val="00472B18"/>
    <w:rsid w:val="00472BB7"/>
    <w:rsid w:val="00472BED"/>
    <w:rsid w:val="00472C27"/>
    <w:rsid w:val="00472DBA"/>
    <w:rsid w:val="00472FC0"/>
    <w:rsid w:val="004730F5"/>
    <w:rsid w:val="004734C7"/>
    <w:rsid w:val="0047368D"/>
    <w:rsid w:val="0047390F"/>
    <w:rsid w:val="00473B0A"/>
    <w:rsid w:val="00473FE1"/>
    <w:rsid w:val="00474096"/>
    <w:rsid w:val="00474275"/>
    <w:rsid w:val="004744D7"/>
    <w:rsid w:val="00474506"/>
    <w:rsid w:val="004745E0"/>
    <w:rsid w:val="00474608"/>
    <w:rsid w:val="00474683"/>
    <w:rsid w:val="0047491E"/>
    <w:rsid w:val="00474980"/>
    <w:rsid w:val="00474A4F"/>
    <w:rsid w:val="00474A60"/>
    <w:rsid w:val="00474AF5"/>
    <w:rsid w:val="00474B26"/>
    <w:rsid w:val="00474CAE"/>
    <w:rsid w:val="00474CEB"/>
    <w:rsid w:val="00474F4A"/>
    <w:rsid w:val="00474F80"/>
    <w:rsid w:val="00475146"/>
    <w:rsid w:val="00475345"/>
    <w:rsid w:val="004753F8"/>
    <w:rsid w:val="0047543B"/>
    <w:rsid w:val="004756F1"/>
    <w:rsid w:val="0047570C"/>
    <w:rsid w:val="004757F6"/>
    <w:rsid w:val="0047590E"/>
    <w:rsid w:val="0047592B"/>
    <w:rsid w:val="00475C13"/>
    <w:rsid w:val="00475DEC"/>
    <w:rsid w:val="00475E16"/>
    <w:rsid w:val="00475E77"/>
    <w:rsid w:val="00475ED1"/>
    <w:rsid w:val="00475FF9"/>
    <w:rsid w:val="00476055"/>
    <w:rsid w:val="00476187"/>
    <w:rsid w:val="00476310"/>
    <w:rsid w:val="00476362"/>
    <w:rsid w:val="00476388"/>
    <w:rsid w:val="0047639A"/>
    <w:rsid w:val="004763A9"/>
    <w:rsid w:val="0047655B"/>
    <w:rsid w:val="0047658E"/>
    <w:rsid w:val="004766C6"/>
    <w:rsid w:val="00476831"/>
    <w:rsid w:val="0047686C"/>
    <w:rsid w:val="00476A48"/>
    <w:rsid w:val="00476AC5"/>
    <w:rsid w:val="00476D87"/>
    <w:rsid w:val="00476DD4"/>
    <w:rsid w:val="00476EBC"/>
    <w:rsid w:val="00476F07"/>
    <w:rsid w:val="00477030"/>
    <w:rsid w:val="0047711B"/>
    <w:rsid w:val="00477170"/>
    <w:rsid w:val="0047725D"/>
    <w:rsid w:val="00477423"/>
    <w:rsid w:val="00477649"/>
    <w:rsid w:val="00477746"/>
    <w:rsid w:val="00477786"/>
    <w:rsid w:val="00477845"/>
    <w:rsid w:val="00477E19"/>
    <w:rsid w:val="00477E60"/>
    <w:rsid w:val="00477FBE"/>
    <w:rsid w:val="00477FE9"/>
    <w:rsid w:val="00480204"/>
    <w:rsid w:val="004802DA"/>
    <w:rsid w:val="00480423"/>
    <w:rsid w:val="00480490"/>
    <w:rsid w:val="004804D8"/>
    <w:rsid w:val="0048050B"/>
    <w:rsid w:val="00480592"/>
    <w:rsid w:val="00480606"/>
    <w:rsid w:val="004809B1"/>
    <w:rsid w:val="00480A2B"/>
    <w:rsid w:val="00480A63"/>
    <w:rsid w:val="00480AD5"/>
    <w:rsid w:val="00480C58"/>
    <w:rsid w:val="00480D1A"/>
    <w:rsid w:val="00480D44"/>
    <w:rsid w:val="00480D97"/>
    <w:rsid w:val="00480E5F"/>
    <w:rsid w:val="00480F9A"/>
    <w:rsid w:val="00481065"/>
    <w:rsid w:val="004812E1"/>
    <w:rsid w:val="004812F5"/>
    <w:rsid w:val="0048132F"/>
    <w:rsid w:val="004814F3"/>
    <w:rsid w:val="00481538"/>
    <w:rsid w:val="004815D1"/>
    <w:rsid w:val="00481762"/>
    <w:rsid w:val="004817FC"/>
    <w:rsid w:val="00481BC7"/>
    <w:rsid w:val="00481CE5"/>
    <w:rsid w:val="00481D9D"/>
    <w:rsid w:val="00481DAB"/>
    <w:rsid w:val="00481DFD"/>
    <w:rsid w:val="00481EBA"/>
    <w:rsid w:val="00481F94"/>
    <w:rsid w:val="004821CA"/>
    <w:rsid w:val="004823C9"/>
    <w:rsid w:val="004823E8"/>
    <w:rsid w:val="0048249E"/>
    <w:rsid w:val="004825F6"/>
    <w:rsid w:val="00482719"/>
    <w:rsid w:val="004828F2"/>
    <w:rsid w:val="00482A1C"/>
    <w:rsid w:val="00482AC9"/>
    <w:rsid w:val="00482AD8"/>
    <w:rsid w:val="00482B79"/>
    <w:rsid w:val="00482C19"/>
    <w:rsid w:val="00482C2C"/>
    <w:rsid w:val="00482F4B"/>
    <w:rsid w:val="00482F6A"/>
    <w:rsid w:val="00482FE6"/>
    <w:rsid w:val="00482FF8"/>
    <w:rsid w:val="004830F4"/>
    <w:rsid w:val="00483108"/>
    <w:rsid w:val="00483446"/>
    <w:rsid w:val="004835D8"/>
    <w:rsid w:val="004835E2"/>
    <w:rsid w:val="0048392C"/>
    <w:rsid w:val="0048398D"/>
    <w:rsid w:val="004839C2"/>
    <w:rsid w:val="00483B3E"/>
    <w:rsid w:val="00483CC8"/>
    <w:rsid w:val="00483E49"/>
    <w:rsid w:val="00483F7C"/>
    <w:rsid w:val="00483FED"/>
    <w:rsid w:val="00484044"/>
    <w:rsid w:val="00484099"/>
    <w:rsid w:val="004840C4"/>
    <w:rsid w:val="004840EC"/>
    <w:rsid w:val="0048468B"/>
    <w:rsid w:val="00484713"/>
    <w:rsid w:val="00484A59"/>
    <w:rsid w:val="00484AFA"/>
    <w:rsid w:val="00484D0E"/>
    <w:rsid w:val="00484E57"/>
    <w:rsid w:val="0048508F"/>
    <w:rsid w:val="004850BE"/>
    <w:rsid w:val="00485276"/>
    <w:rsid w:val="004852DB"/>
    <w:rsid w:val="00485807"/>
    <w:rsid w:val="00485885"/>
    <w:rsid w:val="0048592D"/>
    <w:rsid w:val="00485B44"/>
    <w:rsid w:val="00485C2F"/>
    <w:rsid w:val="00485D68"/>
    <w:rsid w:val="00485E47"/>
    <w:rsid w:val="00485ED5"/>
    <w:rsid w:val="0048604B"/>
    <w:rsid w:val="0048642E"/>
    <w:rsid w:val="00486699"/>
    <w:rsid w:val="0048683E"/>
    <w:rsid w:val="00486856"/>
    <w:rsid w:val="004868A1"/>
    <w:rsid w:val="004868CE"/>
    <w:rsid w:val="004869F2"/>
    <w:rsid w:val="00486A96"/>
    <w:rsid w:val="00486B4A"/>
    <w:rsid w:val="00486BE9"/>
    <w:rsid w:val="00486EA2"/>
    <w:rsid w:val="00486F41"/>
    <w:rsid w:val="00487072"/>
    <w:rsid w:val="004871E9"/>
    <w:rsid w:val="0048723F"/>
    <w:rsid w:val="004873E6"/>
    <w:rsid w:val="0048772B"/>
    <w:rsid w:val="004877A9"/>
    <w:rsid w:val="00487927"/>
    <w:rsid w:val="00487A00"/>
    <w:rsid w:val="00487A57"/>
    <w:rsid w:val="004902C4"/>
    <w:rsid w:val="00490395"/>
    <w:rsid w:val="004904C6"/>
    <w:rsid w:val="0049063E"/>
    <w:rsid w:val="00490787"/>
    <w:rsid w:val="00490874"/>
    <w:rsid w:val="00490946"/>
    <w:rsid w:val="004909E6"/>
    <w:rsid w:val="00490A2A"/>
    <w:rsid w:val="00490B6A"/>
    <w:rsid w:val="00490BA3"/>
    <w:rsid w:val="00490C9F"/>
    <w:rsid w:val="00490CE7"/>
    <w:rsid w:val="00490D53"/>
    <w:rsid w:val="00490D93"/>
    <w:rsid w:val="00490F4D"/>
    <w:rsid w:val="00490FA8"/>
    <w:rsid w:val="004910EB"/>
    <w:rsid w:val="00491157"/>
    <w:rsid w:val="00491231"/>
    <w:rsid w:val="0049129F"/>
    <w:rsid w:val="00491381"/>
    <w:rsid w:val="004913A6"/>
    <w:rsid w:val="00491587"/>
    <w:rsid w:val="004916D6"/>
    <w:rsid w:val="004917BD"/>
    <w:rsid w:val="00491851"/>
    <w:rsid w:val="004919EC"/>
    <w:rsid w:val="00491BF5"/>
    <w:rsid w:val="00491D9F"/>
    <w:rsid w:val="00491DC7"/>
    <w:rsid w:val="00491ED4"/>
    <w:rsid w:val="004920CB"/>
    <w:rsid w:val="004920F5"/>
    <w:rsid w:val="0049224D"/>
    <w:rsid w:val="004923B0"/>
    <w:rsid w:val="004924CC"/>
    <w:rsid w:val="00492519"/>
    <w:rsid w:val="00492555"/>
    <w:rsid w:val="004926C2"/>
    <w:rsid w:val="00492705"/>
    <w:rsid w:val="0049288A"/>
    <w:rsid w:val="004928ED"/>
    <w:rsid w:val="0049299B"/>
    <w:rsid w:val="00492B03"/>
    <w:rsid w:val="00492B14"/>
    <w:rsid w:val="00492C06"/>
    <w:rsid w:val="00492C46"/>
    <w:rsid w:val="00492CE2"/>
    <w:rsid w:val="00492E37"/>
    <w:rsid w:val="00492EE8"/>
    <w:rsid w:val="00493006"/>
    <w:rsid w:val="00493160"/>
    <w:rsid w:val="004931BE"/>
    <w:rsid w:val="00493221"/>
    <w:rsid w:val="0049323A"/>
    <w:rsid w:val="0049328C"/>
    <w:rsid w:val="00493313"/>
    <w:rsid w:val="004934B1"/>
    <w:rsid w:val="004934BC"/>
    <w:rsid w:val="004935AB"/>
    <w:rsid w:val="004935F0"/>
    <w:rsid w:val="00493760"/>
    <w:rsid w:val="00493980"/>
    <w:rsid w:val="004939EF"/>
    <w:rsid w:val="00493A9B"/>
    <w:rsid w:val="00494052"/>
    <w:rsid w:val="00494386"/>
    <w:rsid w:val="0049440A"/>
    <w:rsid w:val="004944BE"/>
    <w:rsid w:val="004944DD"/>
    <w:rsid w:val="004945AF"/>
    <w:rsid w:val="004947A3"/>
    <w:rsid w:val="004947CC"/>
    <w:rsid w:val="00494892"/>
    <w:rsid w:val="004948BC"/>
    <w:rsid w:val="004949C7"/>
    <w:rsid w:val="00494A29"/>
    <w:rsid w:val="00494A85"/>
    <w:rsid w:val="00494ABA"/>
    <w:rsid w:val="00494AE9"/>
    <w:rsid w:val="00494BF3"/>
    <w:rsid w:val="00494D47"/>
    <w:rsid w:val="00494F40"/>
    <w:rsid w:val="00494F70"/>
    <w:rsid w:val="0049502E"/>
    <w:rsid w:val="004950AE"/>
    <w:rsid w:val="004950C7"/>
    <w:rsid w:val="004951E1"/>
    <w:rsid w:val="004952A8"/>
    <w:rsid w:val="0049532F"/>
    <w:rsid w:val="0049537E"/>
    <w:rsid w:val="004953F8"/>
    <w:rsid w:val="0049561C"/>
    <w:rsid w:val="00495630"/>
    <w:rsid w:val="004956BF"/>
    <w:rsid w:val="0049573C"/>
    <w:rsid w:val="00495A31"/>
    <w:rsid w:val="00495BB1"/>
    <w:rsid w:val="00495CBC"/>
    <w:rsid w:val="00495DA8"/>
    <w:rsid w:val="00495DB9"/>
    <w:rsid w:val="00495DBE"/>
    <w:rsid w:val="00495FAB"/>
    <w:rsid w:val="00496049"/>
    <w:rsid w:val="004960CE"/>
    <w:rsid w:val="0049627A"/>
    <w:rsid w:val="004962E6"/>
    <w:rsid w:val="00496384"/>
    <w:rsid w:val="004963DE"/>
    <w:rsid w:val="004964B2"/>
    <w:rsid w:val="004964D8"/>
    <w:rsid w:val="004964FE"/>
    <w:rsid w:val="00496685"/>
    <w:rsid w:val="0049681D"/>
    <w:rsid w:val="004969A4"/>
    <w:rsid w:val="00496A09"/>
    <w:rsid w:val="00496B5F"/>
    <w:rsid w:val="00496C19"/>
    <w:rsid w:val="00496CC3"/>
    <w:rsid w:val="00496D7C"/>
    <w:rsid w:val="00496E85"/>
    <w:rsid w:val="00496EC4"/>
    <w:rsid w:val="00496FB3"/>
    <w:rsid w:val="00497011"/>
    <w:rsid w:val="004970BE"/>
    <w:rsid w:val="00497182"/>
    <w:rsid w:val="00497278"/>
    <w:rsid w:val="004972C5"/>
    <w:rsid w:val="0049738F"/>
    <w:rsid w:val="00497450"/>
    <w:rsid w:val="0049761F"/>
    <w:rsid w:val="0049769F"/>
    <w:rsid w:val="00497740"/>
    <w:rsid w:val="00497831"/>
    <w:rsid w:val="004978DA"/>
    <w:rsid w:val="004978E0"/>
    <w:rsid w:val="00497A2C"/>
    <w:rsid w:val="00497CCC"/>
    <w:rsid w:val="00497E0F"/>
    <w:rsid w:val="00497E3A"/>
    <w:rsid w:val="004A0609"/>
    <w:rsid w:val="004A071C"/>
    <w:rsid w:val="004A0885"/>
    <w:rsid w:val="004A0928"/>
    <w:rsid w:val="004A09CF"/>
    <w:rsid w:val="004A0D48"/>
    <w:rsid w:val="004A0D7B"/>
    <w:rsid w:val="004A0DFF"/>
    <w:rsid w:val="004A0EE4"/>
    <w:rsid w:val="004A0FDB"/>
    <w:rsid w:val="004A11AD"/>
    <w:rsid w:val="004A1248"/>
    <w:rsid w:val="004A13CB"/>
    <w:rsid w:val="004A153F"/>
    <w:rsid w:val="004A18D2"/>
    <w:rsid w:val="004A19E1"/>
    <w:rsid w:val="004A1B7C"/>
    <w:rsid w:val="004A1BF0"/>
    <w:rsid w:val="004A1C14"/>
    <w:rsid w:val="004A1C2F"/>
    <w:rsid w:val="004A1C52"/>
    <w:rsid w:val="004A1D94"/>
    <w:rsid w:val="004A22C0"/>
    <w:rsid w:val="004A23C5"/>
    <w:rsid w:val="004A23EF"/>
    <w:rsid w:val="004A24DC"/>
    <w:rsid w:val="004A24F6"/>
    <w:rsid w:val="004A2710"/>
    <w:rsid w:val="004A273B"/>
    <w:rsid w:val="004A278C"/>
    <w:rsid w:val="004A27B1"/>
    <w:rsid w:val="004A28A0"/>
    <w:rsid w:val="004A29BD"/>
    <w:rsid w:val="004A29F2"/>
    <w:rsid w:val="004A2A6C"/>
    <w:rsid w:val="004A2A9A"/>
    <w:rsid w:val="004A2AD4"/>
    <w:rsid w:val="004A2B0C"/>
    <w:rsid w:val="004A2C7E"/>
    <w:rsid w:val="004A2E88"/>
    <w:rsid w:val="004A2F29"/>
    <w:rsid w:val="004A3002"/>
    <w:rsid w:val="004A316E"/>
    <w:rsid w:val="004A3301"/>
    <w:rsid w:val="004A3423"/>
    <w:rsid w:val="004A3448"/>
    <w:rsid w:val="004A35DA"/>
    <w:rsid w:val="004A3669"/>
    <w:rsid w:val="004A3D48"/>
    <w:rsid w:val="004A3FAB"/>
    <w:rsid w:val="004A3FD9"/>
    <w:rsid w:val="004A4077"/>
    <w:rsid w:val="004A40DB"/>
    <w:rsid w:val="004A43B8"/>
    <w:rsid w:val="004A43EA"/>
    <w:rsid w:val="004A442C"/>
    <w:rsid w:val="004A4692"/>
    <w:rsid w:val="004A4761"/>
    <w:rsid w:val="004A484E"/>
    <w:rsid w:val="004A4885"/>
    <w:rsid w:val="004A4887"/>
    <w:rsid w:val="004A4949"/>
    <w:rsid w:val="004A4A1F"/>
    <w:rsid w:val="004A4A7D"/>
    <w:rsid w:val="004A4C4D"/>
    <w:rsid w:val="004A4CE3"/>
    <w:rsid w:val="004A4E82"/>
    <w:rsid w:val="004A50E1"/>
    <w:rsid w:val="004A53EF"/>
    <w:rsid w:val="004A557E"/>
    <w:rsid w:val="004A5612"/>
    <w:rsid w:val="004A570E"/>
    <w:rsid w:val="004A577E"/>
    <w:rsid w:val="004A57C2"/>
    <w:rsid w:val="004A580A"/>
    <w:rsid w:val="004A582C"/>
    <w:rsid w:val="004A5889"/>
    <w:rsid w:val="004A5C81"/>
    <w:rsid w:val="004A5CFE"/>
    <w:rsid w:val="004A5D58"/>
    <w:rsid w:val="004A5E1E"/>
    <w:rsid w:val="004A5EE0"/>
    <w:rsid w:val="004A5F25"/>
    <w:rsid w:val="004A5F34"/>
    <w:rsid w:val="004A5F3F"/>
    <w:rsid w:val="004A5F9D"/>
    <w:rsid w:val="004A626A"/>
    <w:rsid w:val="004A65D3"/>
    <w:rsid w:val="004A681E"/>
    <w:rsid w:val="004A6871"/>
    <w:rsid w:val="004A6A30"/>
    <w:rsid w:val="004A6A41"/>
    <w:rsid w:val="004A6A94"/>
    <w:rsid w:val="004A6B50"/>
    <w:rsid w:val="004A6BE4"/>
    <w:rsid w:val="004A6CD4"/>
    <w:rsid w:val="004A6CDB"/>
    <w:rsid w:val="004A6D9D"/>
    <w:rsid w:val="004A6DDD"/>
    <w:rsid w:val="004A6E06"/>
    <w:rsid w:val="004A7026"/>
    <w:rsid w:val="004A714B"/>
    <w:rsid w:val="004A71FA"/>
    <w:rsid w:val="004A73E6"/>
    <w:rsid w:val="004A7888"/>
    <w:rsid w:val="004A78B4"/>
    <w:rsid w:val="004A790B"/>
    <w:rsid w:val="004A7B33"/>
    <w:rsid w:val="004A7DA8"/>
    <w:rsid w:val="004A7E28"/>
    <w:rsid w:val="004A7E94"/>
    <w:rsid w:val="004A7F97"/>
    <w:rsid w:val="004B03C4"/>
    <w:rsid w:val="004B04D4"/>
    <w:rsid w:val="004B06E8"/>
    <w:rsid w:val="004B071B"/>
    <w:rsid w:val="004B07EF"/>
    <w:rsid w:val="004B0830"/>
    <w:rsid w:val="004B0858"/>
    <w:rsid w:val="004B08B2"/>
    <w:rsid w:val="004B0928"/>
    <w:rsid w:val="004B0978"/>
    <w:rsid w:val="004B0AC2"/>
    <w:rsid w:val="004B0B11"/>
    <w:rsid w:val="004B0D9A"/>
    <w:rsid w:val="004B0E0F"/>
    <w:rsid w:val="004B0EA5"/>
    <w:rsid w:val="004B0FA6"/>
    <w:rsid w:val="004B1523"/>
    <w:rsid w:val="004B1630"/>
    <w:rsid w:val="004B1980"/>
    <w:rsid w:val="004B1C47"/>
    <w:rsid w:val="004B2047"/>
    <w:rsid w:val="004B2125"/>
    <w:rsid w:val="004B215C"/>
    <w:rsid w:val="004B2244"/>
    <w:rsid w:val="004B232E"/>
    <w:rsid w:val="004B23FA"/>
    <w:rsid w:val="004B2435"/>
    <w:rsid w:val="004B24DA"/>
    <w:rsid w:val="004B25E6"/>
    <w:rsid w:val="004B260A"/>
    <w:rsid w:val="004B2627"/>
    <w:rsid w:val="004B276E"/>
    <w:rsid w:val="004B283B"/>
    <w:rsid w:val="004B2940"/>
    <w:rsid w:val="004B2A20"/>
    <w:rsid w:val="004B2AA9"/>
    <w:rsid w:val="004B2AC3"/>
    <w:rsid w:val="004B2C5E"/>
    <w:rsid w:val="004B2D3B"/>
    <w:rsid w:val="004B2DFD"/>
    <w:rsid w:val="004B2E55"/>
    <w:rsid w:val="004B2E90"/>
    <w:rsid w:val="004B2FC7"/>
    <w:rsid w:val="004B3089"/>
    <w:rsid w:val="004B31BA"/>
    <w:rsid w:val="004B320D"/>
    <w:rsid w:val="004B3473"/>
    <w:rsid w:val="004B34BF"/>
    <w:rsid w:val="004B351B"/>
    <w:rsid w:val="004B366C"/>
    <w:rsid w:val="004B36B6"/>
    <w:rsid w:val="004B3734"/>
    <w:rsid w:val="004B3848"/>
    <w:rsid w:val="004B3A8A"/>
    <w:rsid w:val="004B3AEE"/>
    <w:rsid w:val="004B3BF5"/>
    <w:rsid w:val="004B3CBF"/>
    <w:rsid w:val="004B3CDE"/>
    <w:rsid w:val="004B3F42"/>
    <w:rsid w:val="004B4217"/>
    <w:rsid w:val="004B429F"/>
    <w:rsid w:val="004B4356"/>
    <w:rsid w:val="004B43A5"/>
    <w:rsid w:val="004B4431"/>
    <w:rsid w:val="004B458C"/>
    <w:rsid w:val="004B4753"/>
    <w:rsid w:val="004B4756"/>
    <w:rsid w:val="004B49F9"/>
    <w:rsid w:val="004B4A6A"/>
    <w:rsid w:val="004B4AF3"/>
    <w:rsid w:val="004B4BBA"/>
    <w:rsid w:val="004B4BE8"/>
    <w:rsid w:val="004B4D8F"/>
    <w:rsid w:val="004B4F64"/>
    <w:rsid w:val="004B5041"/>
    <w:rsid w:val="004B5134"/>
    <w:rsid w:val="004B517E"/>
    <w:rsid w:val="004B5389"/>
    <w:rsid w:val="004B53A3"/>
    <w:rsid w:val="004B54E3"/>
    <w:rsid w:val="004B563D"/>
    <w:rsid w:val="004B56B7"/>
    <w:rsid w:val="004B5908"/>
    <w:rsid w:val="004B5924"/>
    <w:rsid w:val="004B59D1"/>
    <w:rsid w:val="004B5ADE"/>
    <w:rsid w:val="004B5BBC"/>
    <w:rsid w:val="004B5BF2"/>
    <w:rsid w:val="004B5D1F"/>
    <w:rsid w:val="004B5DEF"/>
    <w:rsid w:val="004B5E13"/>
    <w:rsid w:val="004B5E90"/>
    <w:rsid w:val="004B5E95"/>
    <w:rsid w:val="004B610C"/>
    <w:rsid w:val="004B621A"/>
    <w:rsid w:val="004B6499"/>
    <w:rsid w:val="004B64B4"/>
    <w:rsid w:val="004B64F9"/>
    <w:rsid w:val="004B6590"/>
    <w:rsid w:val="004B65D0"/>
    <w:rsid w:val="004B65D4"/>
    <w:rsid w:val="004B65D9"/>
    <w:rsid w:val="004B6796"/>
    <w:rsid w:val="004B68E5"/>
    <w:rsid w:val="004B6BA2"/>
    <w:rsid w:val="004B6BF3"/>
    <w:rsid w:val="004B6C19"/>
    <w:rsid w:val="004B6C7B"/>
    <w:rsid w:val="004B6CCA"/>
    <w:rsid w:val="004B6CFC"/>
    <w:rsid w:val="004B6D56"/>
    <w:rsid w:val="004B6D98"/>
    <w:rsid w:val="004B6E79"/>
    <w:rsid w:val="004B707F"/>
    <w:rsid w:val="004B72EC"/>
    <w:rsid w:val="004B74A9"/>
    <w:rsid w:val="004B759B"/>
    <w:rsid w:val="004B77EC"/>
    <w:rsid w:val="004B787F"/>
    <w:rsid w:val="004B788B"/>
    <w:rsid w:val="004B7923"/>
    <w:rsid w:val="004B799D"/>
    <w:rsid w:val="004B7D89"/>
    <w:rsid w:val="004B7DBC"/>
    <w:rsid w:val="004B7DE7"/>
    <w:rsid w:val="004C001F"/>
    <w:rsid w:val="004C00A9"/>
    <w:rsid w:val="004C00DF"/>
    <w:rsid w:val="004C02D7"/>
    <w:rsid w:val="004C0418"/>
    <w:rsid w:val="004C0613"/>
    <w:rsid w:val="004C07F2"/>
    <w:rsid w:val="004C096A"/>
    <w:rsid w:val="004C09E4"/>
    <w:rsid w:val="004C0BCA"/>
    <w:rsid w:val="004C0CA3"/>
    <w:rsid w:val="004C0DF5"/>
    <w:rsid w:val="004C1076"/>
    <w:rsid w:val="004C113F"/>
    <w:rsid w:val="004C11CB"/>
    <w:rsid w:val="004C1240"/>
    <w:rsid w:val="004C12D7"/>
    <w:rsid w:val="004C14B8"/>
    <w:rsid w:val="004C14E5"/>
    <w:rsid w:val="004C1603"/>
    <w:rsid w:val="004C19CB"/>
    <w:rsid w:val="004C1A92"/>
    <w:rsid w:val="004C1B5F"/>
    <w:rsid w:val="004C1BE3"/>
    <w:rsid w:val="004C1C91"/>
    <w:rsid w:val="004C1D1E"/>
    <w:rsid w:val="004C1D4A"/>
    <w:rsid w:val="004C1DDB"/>
    <w:rsid w:val="004C1E30"/>
    <w:rsid w:val="004C2077"/>
    <w:rsid w:val="004C2330"/>
    <w:rsid w:val="004C2366"/>
    <w:rsid w:val="004C23E8"/>
    <w:rsid w:val="004C23F1"/>
    <w:rsid w:val="004C240F"/>
    <w:rsid w:val="004C254C"/>
    <w:rsid w:val="004C266F"/>
    <w:rsid w:val="004C26A2"/>
    <w:rsid w:val="004C26D5"/>
    <w:rsid w:val="004C281B"/>
    <w:rsid w:val="004C2861"/>
    <w:rsid w:val="004C28FF"/>
    <w:rsid w:val="004C2939"/>
    <w:rsid w:val="004C294A"/>
    <w:rsid w:val="004C29E1"/>
    <w:rsid w:val="004C2B97"/>
    <w:rsid w:val="004C2DEB"/>
    <w:rsid w:val="004C2F25"/>
    <w:rsid w:val="004C2F76"/>
    <w:rsid w:val="004C3048"/>
    <w:rsid w:val="004C33CB"/>
    <w:rsid w:val="004C346D"/>
    <w:rsid w:val="004C3512"/>
    <w:rsid w:val="004C35C1"/>
    <w:rsid w:val="004C37BA"/>
    <w:rsid w:val="004C3AE4"/>
    <w:rsid w:val="004C3CA4"/>
    <w:rsid w:val="004C3D5D"/>
    <w:rsid w:val="004C3DA7"/>
    <w:rsid w:val="004C3E4F"/>
    <w:rsid w:val="004C3F0E"/>
    <w:rsid w:val="004C3F69"/>
    <w:rsid w:val="004C40F1"/>
    <w:rsid w:val="004C41E0"/>
    <w:rsid w:val="004C42C6"/>
    <w:rsid w:val="004C43C8"/>
    <w:rsid w:val="004C43D7"/>
    <w:rsid w:val="004C4651"/>
    <w:rsid w:val="004C4677"/>
    <w:rsid w:val="004C491D"/>
    <w:rsid w:val="004C4978"/>
    <w:rsid w:val="004C4C58"/>
    <w:rsid w:val="004C4C67"/>
    <w:rsid w:val="004C4D59"/>
    <w:rsid w:val="004C4EEB"/>
    <w:rsid w:val="004C5050"/>
    <w:rsid w:val="004C5069"/>
    <w:rsid w:val="004C510B"/>
    <w:rsid w:val="004C5245"/>
    <w:rsid w:val="004C5392"/>
    <w:rsid w:val="004C539F"/>
    <w:rsid w:val="004C5444"/>
    <w:rsid w:val="004C5797"/>
    <w:rsid w:val="004C582F"/>
    <w:rsid w:val="004C58A6"/>
    <w:rsid w:val="004C595D"/>
    <w:rsid w:val="004C5971"/>
    <w:rsid w:val="004C59F9"/>
    <w:rsid w:val="004C5A28"/>
    <w:rsid w:val="004C5A3A"/>
    <w:rsid w:val="004C5A62"/>
    <w:rsid w:val="004C5D15"/>
    <w:rsid w:val="004C5DFD"/>
    <w:rsid w:val="004C604E"/>
    <w:rsid w:val="004C61CB"/>
    <w:rsid w:val="004C6426"/>
    <w:rsid w:val="004C6488"/>
    <w:rsid w:val="004C6521"/>
    <w:rsid w:val="004C660B"/>
    <w:rsid w:val="004C6773"/>
    <w:rsid w:val="004C67FE"/>
    <w:rsid w:val="004C6A8C"/>
    <w:rsid w:val="004C6B6A"/>
    <w:rsid w:val="004C6E15"/>
    <w:rsid w:val="004C6E23"/>
    <w:rsid w:val="004C7009"/>
    <w:rsid w:val="004C7134"/>
    <w:rsid w:val="004C74D1"/>
    <w:rsid w:val="004C7512"/>
    <w:rsid w:val="004C757F"/>
    <w:rsid w:val="004C7645"/>
    <w:rsid w:val="004C76F4"/>
    <w:rsid w:val="004C77E5"/>
    <w:rsid w:val="004C7A0F"/>
    <w:rsid w:val="004C7B2B"/>
    <w:rsid w:val="004C7D32"/>
    <w:rsid w:val="004C7D5D"/>
    <w:rsid w:val="004C7DDD"/>
    <w:rsid w:val="004C7DF3"/>
    <w:rsid w:val="004D00CD"/>
    <w:rsid w:val="004D0124"/>
    <w:rsid w:val="004D02DA"/>
    <w:rsid w:val="004D0373"/>
    <w:rsid w:val="004D03BA"/>
    <w:rsid w:val="004D04C6"/>
    <w:rsid w:val="004D05AB"/>
    <w:rsid w:val="004D062F"/>
    <w:rsid w:val="004D08E1"/>
    <w:rsid w:val="004D08E7"/>
    <w:rsid w:val="004D0970"/>
    <w:rsid w:val="004D098D"/>
    <w:rsid w:val="004D0A54"/>
    <w:rsid w:val="004D0AFA"/>
    <w:rsid w:val="004D0C94"/>
    <w:rsid w:val="004D0CC3"/>
    <w:rsid w:val="004D0EF1"/>
    <w:rsid w:val="004D0FAD"/>
    <w:rsid w:val="004D104E"/>
    <w:rsid w:val="004D10F8"/>
    <w:rsid w:val="004D1159"/>
    <w:rsid w:val="004D11EB"/>
    <w:rsid w:val="004D1586"/>
    <w:rsid w:val="004D1745"/>
    <w:rsid w:val="004D1778"/>
    <w:rsid w:val="004D1929"/>
    <w:rsid w:val="004D19AC"/>
    <w:rsid w:val="004D1C00"/>
    <w:rsid w:val="004D1C58"/>
    <w:rsid w:val="004D1E42"/>
    <w:rsid w:val="004D1EAB"/>
    <w:rsid w:val="004D1F08"/>
    <w:rsid w:val="004D1F25"/>
    <w:rsid w:val="004D1FCF"/>
    <w:rsid w:val="004D211C"/>
    <w:rsid w:val="004D2195"/>
    <w:rsid w:val="004D21E7"/>
    <w:rsid w:val="004D2413"/>
    <w:rsid w:val="004D245F"/>
    <w:rsid w:val="004D2473"/>
    <w:rsid w:val="004D2664"/>
    <w:rsid w:val="004D269C"/>
    <w:rsid w:val="004D2AF7"/>
    <w:rsid w:val="004D2CD7"/>
    <w:rsid w:val="004D2CD8"/>
    <w:rsid w:val="004D2E54"/>
    <w:rsid w:val="004D2E5E"/>
    <w:rsid w:val="004D2E74"/>
    <w:rsid w:val="004D2EAC"/>
    <w:rsid w:val="004D2FB5"/>
    <w:rsid w:val="004D3055"/>
    <w:rsid w:val="004D30F9"/>
    <w:rsid w:val="004D3114"/>
    <w:rsid w:val="004D373D"/>
    <w:rsid w:val="004D3758"/>
    <w:rsid w:val="004D3827"/>
    <w:rsid w:val="004D3A96"/>
    <w:rsid w:val="004D3AC6"/>
    <w:rsid w:val="004D3B59"/>
    <w:rsid w:val="004D3C57"/>
    <w:rsid w:val="004D3D83"/>
    <w:rsid w:val="004D3EB5"/>
    <w:rsid w:val="004D403B"/>
    <w:rsid w:val="004D4203"/>
    <w:rsid w:val="004D4457"/>
    <w:rsid w:val="004D44BD"/>
    <w:rsid w:val="004D4520"/>
    <w:rsid w:val="004D4580"/>
    <w:rsid w:val="004D4628"/>
    <w:rsid w:val="004D4738"/>
    <w:rsid w:val="004D486C"/>
    <w:rsid w:val="004D4A04"/>
    <w:rsid w:val="004D4C5E"/>
    <w:rsid w:val="004D4DEF"/>
    <w:rsid w:val="004D4DF3"/>
    <w:rsid w:val="004D4E28"/>
    <w:rsid w:val="004D4EA5"/>
    <w:rsid w:val="004D4EA7"/>
    <w:rsid w:val="004D4ECA"/>
    <w:rsid w:val="004D4F22"/>
    <w:rsid w:val="004D5013"/>
    <w:rsid w:val="004D5263"/>
    <w:rsid w:val="004D5413"/>
    <w:rsid w:val="004D5420"/>
    <w:rsid w:val="004D5445"/>
    <w:rsid w:val="004D553A"/>
    <w:rsid w:val="004D55A7"/>
    <w:rsid w:val="004D57DA"/>
    <w:rsid w:val="004D58FC"/>
    <w:rsid w:val="004D5AFD"/>
    <w:rsid w:val="004D5F16"/>
    <w:rsid w:val="004D5F64"/>
    <w:rsid w:val="004D5F7A"/>
    <w:rsid w:val="004D5FEC"/>
    <w:rsid w:val="004D6061"/>
    <w:rsid w:val="004D6165"/>
    <w:rsid w:val="004D636E"/>
    <w:rsid w:val="004D6487"/>
    <w:rsid w:val="004D6586"/>
    <w:rsid w:val="004D66F6"/>
    <w:rsid w:val="004D67EE"/>
    <w:rsid w:val="004D69A4"/>
    <w:rsid w:val="004D6A2B"/>
    <w:rsid w:val="004D6BF3"/>
    <w:rsid w:val="004D6C1C"/>
    <w:rsid w:val="004D6FD0"/>
    <w:rsid w:val="004D70D6"/>
    <w:rsid w:val="004D7208"/>
    <w:rsid w:val="004D730C"/>
    <w:rsid w:val="004D7338"/>
    <w:rsid w:val="004D747F"/>
    <w:rsid w:val="004D754D"/>
    <w:rsid w:val="004D75DF"/>
    <w:rsid w:val="004D7745"/>
    <w:rsid w:val="004D7A3F"/>
    <w:rsid w:val="004D7BE6"/>
    <w:rsid w:val="004D7D5D"/>
    <w:rsid w:val="004D7DF5"/>
    <w:rsid w:val="004D7F37"/>
    <w:rsid w:val="004D7FD8"/>
    <w:rsid w:val="004E00D2"/>
    <w:rsid w:val="004E013E"/>
    <w:rsid w:val="004E054E"/>
    <w:rsid w:val="004E05D9"/>
    <w:rsid w:val="004E0632"/>
    <w:rsid w:val="004E066C"/>
    <w:rsid w:val="004E0805"/>
    <w:rsid w:val="004E0865"/>
    <w:rsid w:val="004E09D3"/>
    <w:rsid w:val="004E0A1A"/>
    <w:rsid w:val="004E0A74"/>
    <w:rsid w:val="004E0A87"/>
    <w:rsid w:val="004E0B0F"/>
    <w:rsid w:val="004E0B46"/>
    <w:rsid w:val="004E0B84"/>
    <w:rsid w:val="004E0D9C"/>
    <w:rsid w:val="004E0E35"/>
    <w:rsid w:val="004E0F90"/>
    <w:rsid w:val="004E0FF2"/>
    <w:rsid w:val="004E10DC"/>
    <w:rsid w:val="004E1107"/>
    <w:rsid w:val="004E11ED"/>
    <w:rsid w:val="004E12B5"/>
    <w:rsid w:val="004E12F8"/>
    <w:rsid w:val="004E169E"/>
    <w:rsid w:val="004E18CD"/>
    <w:rsid w:val="004E192D"/>
    <w:rsid w:val="004E1951"/>
    <w:rsid w:val="004E19CA"/>
    <w:rsid w:val="004E1A95"/>
    <w:rsid w:val="004E1ACB"/>
    <w:rsid w:val="004E1B76"/>
    <w:rsid w:val="004E1D4B"/>
    <w:rsid w:val="004E1D58"/>
    <w:rsid w:val="004E1EF7"/>
    <w:rsid w:val="004E2068"/>
    <w:rsid w:val="004E206A"/>
    <w:rsid w:val="004E232F"/>
    <w:rsid w:val="004E23AD"/>
    <w:rsid w:val="004E24C3"/>
    <w:rsid w:val="004E26F4"/>
    <w:rsid w:val="004E2858"/>
    <w:rsid w:val="004E2928"/>
    <w:rsid w:val="004E2A83"/>
    <w:rsid w:val="004E2A90"/>
    <w:rsid w:val="004E2B73"/>
    <w:rsid w:val="004E2B90"/>
    <w:rsid w:val="004E2C73"/>
    <w:rsid w:val="004E2DC1"/>
    <w:rsid w:val="004E3031"/>
    <w:rsid w:val="004E348C"/>
    <w:rsid w:val="004E34A6"/>
    <w:rsid w:val="004E351A"/>
    <w:rsid w:val="004E35D1"/>
    <w:rsid w:val="004E3745"/>
    <w:rsid w:val="004E395E"/>
    <w:rsid w:val="004E399D"/>
    <w:rsid w:val="004E39F5"/>
    <w:rsid w:val="004E3A62"/>
    <w:rsid w:val="004E3BC9"/>
    <w:rsid w:val="004E3E1F"/>
    <w:rsid w:val="004E3E6A"/>
    <w:rsid w:val="004E40D6"/>
    <w:rsid w:val="004E43D6"/>
    <w:rsid w:val="004E44EA"/>
    <w:rsid w:val="004E47FD"/>
    <w:rsid w:val="004E4AFC"/>
    <w:rsid w:val="004E4CD8"/>
    <w:rsid w:val="004E4F73"/>
    <w:rsid w:val="004E5119"/>
    <w:rsid w:val="004E5129"/>
    <w:rsid w:val="004E5141"/>
    <w:rsid w:val="004E5151"/>
    <w:rsid w:val="004E529C"/>
    <w:rsid w:val="004E531D"/>
    <w:rsid w:val="004E53B0"/>
    <w:rsid w:val="004E5463"/>
    <w:rsid w:val="004E5466"/>
    <w:rsid w:val="004E547F"/>
    <w:rsid w:val="004E5706"/>
    <w:rsid w:val="004E59D1"/>
    <w:rsid w:val="004E59E6"/>
    <w:rsid w:val="004E5D26"/>
    <w:rsid w:val="004E5E12"/>
    <w:rsid w:val="004E6282"/>
    <w:rsid w:val="004E62BF"/>
    <w:rsid w:val="004E6477"/>
    <w:rsid w:val="004E648E"/>
    <w:rsid w:val="004E64F1"/>
    <w:rsid w:val="004E667F"/>
    <w:rsid w:val="004E67AA"/>
    <w:rsid w:val="004E682B"/>
    <w:rsid w:val="004E6882"/>
    <w:rsid w:val="004E6904"/>
    <w:rsid w:val="004E699E"/>
    <w:rsid w:val="004E6BC3"/>
    <w:rsid w:val="004E6BD6"/>
    <w:rsid w:val="004E6FA0"/>
    <w:rsid w:val="004E7029"/>
    <w:rsid w:val="004E72CA"/>
    <w:rsid w:val="004E7512"/>
    <w:rsid w:val="004E7526"/>
    <w:rsid w:val="004E7578"/>
    <w:rsid w:val="004E7630"/>
    <w:rsid w:val="004E77F5"/>
    <w:rsid w:val="004E77F8"/>
    <w:rsid w:val="004E7907"/>
    <w:rsid w:val="004E7B04"/>
    <w:rsid w:val="004E7C05"/>
    <w:rsid w:val="004E7E99"/>
    <w:rsid w:val="004E7F2B"/>
    <w:rsid w:val="004F0067"/>
    <w:rsid w:val="004F0086"/>
    <w:rsid w:val="004F0224"/>
    <w:rsid w:val="004F0283"/>
    <w:rsid w:val="004F03B5"/>
    <w:rsid w:val="004F044C"/>
    <w:rsid w:val="004F04B4"/>
    <w:rsid w:val="004F0757"/>
    <w:rsid w:val="004F07BB"/>
    <w:rsid w:val="004F0818"/>
    <w:rsid w:val="004F08AF"/>
    <w:rsid w:val="004F08CB"/>
    <w:rsid w:val="004F08F0"/>
    <w:rsid w:val="004F0A44"/>
    <w:rsid w:val="004F0AB9"/>
    <w:rsid w:val="004F0BA7"/>
    <w:rsid w:val="004F0BEE"/>
    <w:rsid w:val="004F0F00"/>
    <w:rsid w:val="004F1005"/>
    <w:rsid w:val="004F1092"/>
    <w:rsid w:val="004F143A"/>
    <w:rsid w:val="004F1521"/>
    <w:rsid w:val="004F163C"/>
    <w:rsid w:val="004F18F3"/>
    <w:rsid w:val="004F18F8"/>
    <w:rsid w:val="004F1A1F"/>
    <w:rsid w:val="004F1A6E"/>
    <w:rsid w:val="004F1AEA"/>
    <w:rsid w:val="004F1AFA"/>
    <w:rsid w:val="004F1B6C"/>
    <w:rsid w:val="004F1B71"/>
    <w:rsid w:val="004F1C02"/>
    <w:rsid w:val="004F1C21"/>
    <w:rsid w:val="004F1DC5"/>
    <w:rsid w:val="004F1E78"/>
    <w:rsid w:val="004F1EFB"/>
    <w:rsid w:val="004F1FA1"/>
    <w:rsid w:val="004F2323"/>
    <w:rsid w:val="004F24A6"/>
    <w:rsid w:val="004F26AC"/>
    <w:rsid w:val="004F26BF"/>
    <w:rsid w:val="004F272B"/>
    <w:rsid w:val="004F280F"/>
    <w:rsid w:val="004F293B"/>
    <w:rsid w:val="004F2A90"/>
    <w:rsid w:val="004F2DB1"/>
    <w:rsid w:val="004F2EF6"/>
    <w:rsid w:val="004F2F40"/>
    <w:rsid w:val="004F3199"/>
    <w:rsid w:val="004F31E3"/>
    <w:rsid w:val="004F3201"/>
    <w:rsid w:val="004F320B"/>
    <w:rsid w:val="004F34CE"/>
    <w:rsid w:val="004F3930"/>
    <w:rsid w:val="004F3979"/>
    <w:rsid w:val="004F3AC6"/>
    <w:rsid w:val="004F3AD5"/>
    <w:rsid w:val="004F3B11"/>
    <w:rsid w:val="004F3B3A"/>
    <w:rsid w:val="004F3DCF"/>
    <w:rsid w:val="004F3E8A"/>
    <w:rsid w:val="004F3EBD"/>
    <w:rsid w:val="004F401C"/>
    <w:rsid w:val="004F40D7"/>
    <w:rsid w:val="004F4462"/>
    <w:rsid w:val="004F4584"/>
    <w:rsid w:val="004F459E"/>
    <w:rsid w:val="004F4625"/>
    <w:rsid w:val="004F4732"/>
    <w:rsid w:val="004F4902"/>
    <w:rsid w:val="004F497D"/>
    <w:rsid w:val="004F4A7D"/>
    <w:rsid w:val="004F4AE9"/>
    <w:rsid w:val="004F4BCA"/>
    <w:rsid w:val="004F4BFD"/>
    <w:rsid w:val="004F4C2C"/>
    <w:rsid w:val="004F4E50"/>
    <w:rsid w:val="004F4E94"/>
    <w:rsid w:val="004F4FE9"/>
    <w:rsid w:val="004F5105"/>
    <w:rsid w:val="004F52C5"/>
    <w:rsid w:val="004F54FC"/>
    <w:rsid w:val="004F556B"/>
    <w:rsid w:val="004F57C1"/>
    <w:rsid w:val="004F57FA"/>
    <w:rsid w:val="004F5982"/>
    <w:rsid w:val="004F5A80"/>
    <w:rsid w:val="004F5AC5"/>
    <w:rsid w:val="004F5B75"/>
    <w:rsid w:val="004F5BF3"/>
    <w:rsid w:val="004F5E55"/>
    <w:rsid w:val="004F6033"/>
    <w:rsid w:val="004F604D"/>
    <w:rsid w:val="004F6062"/>
    <w:rsid w:val="004F6146"/>
    <w:rsid w:val="004F6331"/>
    <w:rsid w:val="004F6470"/>
    <w:rsid w:val="004F6612"/>
    <w:rsid w:val="004F694A"/>
    <w:rsid w:val="004F6982"/>
    <w:rsid w:val="004F6B0E"/>
    <w:rsid w:val="004F6BB3"/>
    <w:rsid w:val="004F7027"/>
    <w:rsid w:val="004F72F5"/>
    <w:rsid w:val="004F7406"/>
    <w:rsid w:val="004F76E9"/>
    <w:rsid w:val="004F7802"/>
    <w:rsid w:val="004F7B2A"/>
    <w:rsid w:val="004F7CA8"/>
    <w:rsid w:val="004F7E65"/>
    <w:rsid w:val="004F7F27"/>
    <w:rsid w:val="004F7F7A"/>
    <w:rsid w:val="004F7F7F"/>
    <w:rsid w:val="00500044"/>
    <w:rsid w:val="0050016A"/>
    <w:rsid w:val="005002C8"/>
    <w:rsid w:val="0050043A"/>
    <w:rsid w:val="0050064E"/>
    <w:rsid w:val="005006EA"/>
    <w:rsid w:val="005007CA"/>
    <w:rsid w:val="0050085A"/>
    <w:rsid w:val="00500AC5"/>
    <w:rsid w:val="00500AF4"/>
    <w:rsid w:val="00500F00"/>
    <w:rsid w:val="00500F1A"/>
    <w:rsid w:val="005010A3"/>
    <w:rsid w:val="00501149"/>
    <w:rsid w:val="00501225"/>
    <w:rsid w:val="00501532"/>
    <w:rsid w:val="005015EA"/>
    <w:rsid w:val="005015EF"/>
    <w:rsid w:val="00501645"/>
    <w:rsid w:val="0050181F"/>
    <w:rsid w:val="00501846"/>
    <w:rsid w:val="00501942"/>
    <w:rsid w:val="005019E9"/>
    <w:rsid w:val="00501BD9"/>
    <w:rsid w:val="00501C23"/>
    <w:rsid w:val="00501D55"/>
    <w:rsid w:val="0050213E"/>
    <w:rsid w:val="005021B5"/>
    <w:rsid w:val="005021DB"/>
    <w:rsid w:val="0050231B"/>
    <w:rsid w:val="00502371"/>
    <w:rsid w:val="005024E4"/>
    <w:rsid w:val="0050254F"/>
    <w:rsid w:val="00502583"/>
    <w:rsid w:val="00502586"/>
    <w:rsid w:val="005025D1"/>
    <w:rsid w:val="00502690"/>
    <w:rsid w:val="005027D2"/>
    <w:rsid w:val="00502859"/>
    <w:rsid w:val="005028D3"/>
    <w:rsid w:val="00502901"/>
    <w:rsid w:val="00502A14"/>
    <w:rsid w:val="00502A6A"/>
    <w:rsid w:val="00502AAB"/>
    <w:rsid w:val="00502CEF"/>
    <w:rsid w:val="00502D64"/>
    <w:rsid w:val="00502E68"/>
    <w:rsid w:val="00502EBD"/>
    <w:rsid w:val="0050309A"/>
    <w:rsid w:val="00503164"/>
    <w:rsid w:val="005032AF"/>
    <w:rsid w:val="00503602"/>
    <w:rsid w:val="005036A8"/>
    <w:rsid w:val="00503776"/>
    <w:rsid w:val="005039F1"/>
    <w:rsid w:val="00503C36"/>
    <w:rsid w:val="00503D1B"/>
    <w:rsid w:val="00503DD3"/>
    <w:rsid w:val="00503E0E"/>
    <w:rsid w:val="00504110"/>
    <w:rsid w:val="0050459D"/>
    <w:rsid w:val="005045DE"/>
    <w:rsid w:val="005049A8"/>
    <w:rsid w:val="00504A37"/>
    <w:rsid w:val="00504AEB"/>
    <w:rsid w:val="00504B3E"/>
    <w:rsid w:val="00504BC1"/>
    <w:rsid w:val="00504BF3"/>
    <w:rsid w:val="00504D63"/>
    <w:rsid w:val="00505089"/>
    <w:rsid w:val="00505112"/>
    <w:rsid w:val="00505278"/>
    <w:rsid w:val="0050553F"/>
    <w:rsid w:val="00505594"/>
    <w:rsid w:val="00505660"/>
    <w:rsid w:val="0050589F"/>
    <w:rsid w:val="00505A29"/>
    <w:rsid w:val="00505B9A"/>
    <w:rsid w:val="00505E83"/>
    <w:rsid w:val="00506031"/>
    <w:rsid w:val="005061D5"/>
    <w:rsid w:val="00506267"/>
    <w:rsid w:val="005062C7"/>
    <w:rsid w:val="00506814"/>
    <w:rsid w:val="0050686A"/>
    <w:rsid w:val="00506CAA"/>
    <w:rsid w:val="00506CB5"/>
    <w:rsid w:val="00506D71"/>
    <w:rsid w:val="00506D94"/>
    <w:rsid w:val="00506E84"/>
    <w:rsid w:val="00506F05"/>
    <w:rsid w:val="0050709C"/>
    <w:rsid w:val="0050718E"/>
    <w:rsid w:val="00507340"/>
    <w:rsid w:val="00507574"/>
    <w:rsid w:val="00507608"/>
    <w:rsid w:val="00507628"/>
    <w:rsid w:val="00507884"/>
    <w:rsid w:val="005078C9"/>
    <w:rsid w:val="00507AAA"/>
    <w:rsid w:val="00507AF4"/>
    <w:rsid w:val="00507AFA"/>
    <w:rsid w:val="00507B93"/>
    <w:rsid w:val="00507D3A"/>
    <w:rsid w:val="00507DAB"/>
    <w:rsid w:val="00507FE4"/>
    <w:rsid w:val="00507FF7"/>
    <w:rsid w:val="00510423"/>
    <w:rsid w:val="00510440"/>
    <w:rsid w:val="00510545"/>
    <w:rsid w:val="005105F9"/>
    <w:rsid w:val="0051068A"/>
    <w:rsid w:val="0051070B"/>
    <w:rsid w:val="005107D7"/>
    <w:rsid w:val="0051095B"/>
    <w:rsid w:val="00510A6D"/>
    <w:rsid w:val="00510C1B"/>
    <w:rsid w:val="00510C2B"/>
    <w:rsid w:val="00510C71"/>
    <w:rsid w:val="00510E4B"/>
    <w:rsid w:val="00510FA8"/>
    <w:rsid w:val="00511038"/>
    <w:rsid w:val="005111A5"/>
    <w:rsid w:val="0051129F"/>
    <w:rsid w:val="0051140A"/>
    <w:rsid w:val="0051149B"/>
    <w:rsid w:val="00511548"/>
    <w:rsid w:val="00511551"/>
    <w:rsid w:val="00511598"/>
    <w:rsid w:val="00511671"/>
    <w:rsid w:val="005116AD"/>
    <w:rsid w:val="005116D4"/>
    <w:rsid w:val="0051188A"/>
    <w:rsid w:val="00511AA1"/>
    <w:rsid w:val="00511D03"/>
    <w:rsid w:val="00511DF5"/>
    <w:rsid w:val="00511EDB"/>
    <w:rsid w:val="00512119"/>
    <w:rsid w:val="00512165"/>
    <w:rsid w:val="005121E4"/>
    <w:rsid w:val="0051226D"/>
    <w:rsid w:val="00512270"/>
    <w:rsid w:val="0051230D"/>
    <w:rsid w:val="005124E0"/>
    <w:rsid w:val="0051254B"/>
    <w:rsid w:val="00512572"/>
    <w:rsid w:val="0051260C"/>
    <w:rsid w:val="005126C9"/>
    <w:rsid w:val="005127FE"/>
    <w:rsid w:val="00512911"/>
    <w:rsid w:val="0051291F"/>
    <w:rsid w:val="00512920"/>
    <w:rsid w:val="00512B1D"/>
    <w:rsid w:val="00512C4D"/>
    <w:rsid w:val="00512CB3"/>
    <w:rsid w:val="00512EB5"/>
    <w:rsid w:val="00512EC9"/>
    <w:rsid w:val="00512F78"/>
    <w:rsid w:val="00512FD5"/>
    <w:rsid w:val="00513004"/>
    <w:rsid w:val="00513054"/>
    <w:rsid w:val="0051316D"/>
    <w:rsid w:val="005133FD"/>
    <w:rsid w:val="0051355F"/>
    <w:rsid w:val="00513574"/>
    <w:rsid w:val="005136EC"/>
    <w:rsid w:val="005137C7"/>
    <w:rsid w:val="005137EB"/>
    <w:rsid w:val="00513E29"/>
    <w:rsid w:val="00513FC2"/>
    <w:rsid w:val="00513FE5"/>
    <w:rsid w:val="0051416F"/>
    <w:rsid w:val="005142AB"/>
    <w:rsid w:val="005143D1"/>
    <w:rsid w:val="005146C0"/>
    <w:rsid w:val="00514744"/>
    <w:rsid w:val="005147B1"/>
    <w:rsid w:val="00514A7C"/>
    <w:rsid w:val="00514BAB"/>
    <w:rsid w:val="00514BF2"/>
    <w:rsid w:val="00514C6A"/>
    <w:rsid w:val="00514D16"/>
    <w:rsid w:val="00514DA6"/>
    <w:rsid w:val="00514FA4"/>
    <w:rsid w:val="005150FA"/>
    <w:rsid w:val="005151AE"/>
    <w:rsid w:val="005152FE"/>
    <w:rsid w:val="005153BF"/>
    <w:rsid w:val="005153F8"/>
    <w:rsid w:val="005153FD"/>
    <w:rsid w:val="00515469"/>
    <w:rsid w:val="005154AE"/>
    <w:rsid w:val="00515853"/>
    <w:rsid w:val="00515AB2"/>
    <w:rsid w:val="00515E2D"/>
    <w:rsid w:val="00515EFA"/>
    <w:rsid w:val="00515F93"/>
    <w:rsid w:val="00515FF4"/>
    <w:rsid w:val="0051614F"/>
    <w:rsid w:val="00516225"/>
    <w:rsid w:val="00516445"/>
    <w:rsid w:val="00516565"/>
    <w:rsid w:val="00516610"/>
    <w:rsid w:val="005168D9"/>
    <w:rsid w:val="00516A32"/>
    <w:rsid w:val="00516CBA"/>
    <w:rsid w:val="00516D52"/>
    <w:rsid w:val="00516E94"/>
    <w:rsid w:val="00516EFB"/>
    <w:rsid w:val="00516F83"/>
    <w:rsid w:val="00516FBF"/>
    <w:rsid w:val="0051702C"/>
    <w:rsid w:val="00517246"/>
    <w:rsid w:val="005173BE"/>
    <w:rsid w:val="00517454"/>
    <w:rsid w:val="0051773E"/>
    <w:rsid w:val="00517767"/>
    <w:rsid w:val="0051785E"/>
    <w:rsid w:val="00517891"/>
    <w:rsid w:val="00517A4A"/>
    <w:rsid w:val="00517A6B"/>
    <w:rsid w:val="00517AA5"/>
    <w:rsid w:val="00517B9D"/>
    <w:rsid w:val="00517CD1"/>
    <w:rsid w:val="00517DAD"/>
    <w:rsid w:val="00517F46"/>
    <w:rsid w:val="00520116"/>
    <w:rsid w:val="00520171"/>
    <w:rsid w:val="00520214"/>
    <w:rsid w:val="005202B5"/>
    <w:rsid w:val="00520383"/>
    <w:rsid w:val="005203A0"/>
    <w:rsid w:val="0052050C"/>
    <w:rsid w:val="00520562"/>
    <w:rsid w:val="00520699"/>
    <w:rsid w:val="0052087D"/>
    <w:rsid w:val="00520A21"/>
    <w:rsid w:val="00520AB0"/>
    <w:rsid w:val="00520B3E"/>
    <w:rsid w:val="00520B4F"/>
    <w:rsid w:val="00520B9F"/>
    <w:rsid w:val="00520CD3"/>
    <w:rsid w:val="00520D00"/>
    <w:rsid w:val="00520E8F"/>
    <w:rsid w:val="005210EC"/>
    <w:rsid w:val="0052112D"/>
    <w:rsid w:val="00521207"/>
    <w:rsid w:val="005212F5"/>
    <w:rsid w:val="00521384"/>
    <w:rsid w:val="00521415"/>
    <w:rsid w:val="0052145E"/>
    <w:rsid w:val="005215B4"/>
    <w:rsid w:val="005215CB"/>
    <w:rsid w:val="00521685"/>
    <w:rsid w:val="005216C3"/>
    <w:rsid w:val="0052175D"/>
    <w:rsid w:val="005217F5"/>
    <w:rsid w:val="00521A0B"/>
    <w:rsid w:val="00521AC5"/>
    <w:rsid w:val="00521AC6"/>
    <w:rsid w:val="00521ACC"/>
    <w:rsid w:val="00521B81"/>
    <w:rsid w:val="00521C53"/>
    <w:rsid w:val="00521D73"/>
    <w:rsid w:val="00521E67"/>
    <w:rsid w:val="0052224F"/>
    <w:rsid w:val="00522346"/>
    <w:rsid w:val="0052236D"/>
    <w:rsid w:val="00522452"/>
    <w:rsid w:val="00522522"/>
    <w:rsid w:val="005228B1"/>
    <w:rsid w:val="00522ABA"/>
    <w:rsid w:val="00522B1E"/>
    <w:rsid w:val="00522CAA"/>
    <w:rsid w:val="00522D23"/>
    <w:rsid w:val="00522EE4"/>
    <w:rsid w:val="00522FA5"/>
    <w:rsid w:val="00522FFF"/>
    <w:rsid w:val="005230A5"/>
    <w:rsid w:val="005232B7"/>
    <w:rsid w:val="0052338F"/>
    <w:rsid w:val="00523390"/>
    <w:rsid w:val="00523908"/>
    <w:rsid w:val="00523C18"/>
    <w:rsid w:val="00523C9F"/>
    <w:rsid w:val="00523CC4"/>
    <w:rsid w:val="00524275"/>
    <w:rsid w:val="0052431D"/>
    <w:rsid w:val="005243F9"/>
    <w:rsid w:val="00524466"/>
    <w:rsid w:val="00524480"/>
    <w:rsid w:val="005244ED"/>
    <w:rsid w:val="00524780"/>
    <w:rsid w:val="0052498D"/>
    <w:rsid w:val="00524A6A"/>
    <w:rsid w:val="00524ADA"/>
    <w:rsid w:val="00524BD3"/>
    <w:rsid w:val="00524C1B"/>
    <w:rsid w:val="00524CCC"/>
    <w:rsid w:val="00524D91"/>
    <w:rsid w:val="00524FE7"/>
    <w:rsid w:val="00525100"/>
    <w:rsid w:val="005252B3"/>
    <w:rsid w:val="00525452"/>
    <w:rsid w:val="00525504"/>
    <w:rsid w:val="005255DE"/>
    <w:rsid w:val="00525641"/>
    <w:rsid w:val="005257E7"/>
    <w:rsid w:val="00525892"/>
    <w:rsid w:val="005259BC"/>
    <w:rsid w:val="005259F4"/>
    <w:rsid w:val="005259FB"/>
    <w:rsid w:val="00525BA0"/>
    <w:rsid w:val="00525C05"/>
    <w:rsid w:val="00525D22"/>
    <w:rsid w:val="00525D24"/>
    <w:rsid w:val="00525D67"/>
    <w:rsid w:val="00525E19"/>
    <w:rsid w:val="00525FD6"/>
    <w:rsid w:val="005261D1"/>
    <w:rsid w:val="00526357"/>
    <w:rsid w:val="00526493"/>
    <w:rsid w:val="0052653B"/>
    <w:rsid w:val="00526558"/>
    <w:rsid w:val="0052657B"/>
    <w:rsid w:val="00526584"/>
    <w:rsid w:val="005265A8"/>
    <w:rsid w:val="005265E5"/>
    <w:rsid w:val="005266DE"/>
    <w:rsid w:val="0052686E"/>
    <w:rsid w:val="0052697F"/>
    <w:rsid w:val="00526A6F"/>
    <w:rsid w:val="00526C8A"/>
    <w:rsid w:val="00526D32"/>
    <w:rsid w:val="00526D91"/>
    <w:rsid w:val="00526DE8"/>
    <w:rsid w:val="00527185"/>
    <w:rsid w:val="005271D5"/>
    <w:rsid w:val="00527272"/>
    <w:rsid w:val="0052739E"/>
    <w:rsid w:val="00527719"/>
    <w:rsid w:val="00527799"/>
    <w:rsid w:val="005277DF"/>
    <w:rsid w:val="005277E9"/>
    <w:rsid w:val="00527821"/>
    <w:rsid w:val="0052783B"/>
    <w:rsid w:val="005278CF"/>
    <w:rsid w:val="00527AB4"/>
    <w:rsid w:val="00527C68"/>
    <w:rsid w:val="00527C9D"/>
    <w:rsid w:val="00527E3F"/>
    <w:rsid w:val="00527FC0"/>
    <w:rsid w:val="00527FC3"/>
    <w:rsid w:val="005300AE"/>
    <w:rsid w:val="00530228"/>
    <w:rsid w:val="0053027B"/>
    <w:rsid w:val="005302CF"/>
    <w:rsid w:val="005302EC"/>
    <w:rsid w:val="00530463"/>
    <w:rsid w:val="005304E5"/>
    <w:rsid w:val="00530648"/>
    <w:rsid w:val="005306B3"/>
    <w:rsid w:val="0053072D"/>
    <w:rsid w:val="0053078C"/>
    <w:rsid w:val="0053081A"/>
    <w:rsid w:val="00530A9D"/>
    <w:rsid w:val="00530AAD"/>
    <w:rsid w:val="00530C30"/>
    <w:rsid w:val="00530C6E"/>
    <w:rsid w:val="00530D02"/>
    <w:rsid w:val="00530D48"/>
    <w:rsid w:val="00530DFE"/>
    <w:rsid w:val="00530E99"/>
    <w:rsid w:val="005310D7"/>
    <w:rsid w:val="00531405"/>
    <w:rsid w:val="0053169A"/>
    <w:rsid w:val="005316A3"/>
    <w:rsid w:val="005316EA"/>
    <w:rsid w:val="0053170C"/>
    <w:rsid w:val="00531764"/>
    <w:rsid w:val="00531796"/>
    <w:rsid w:val="005318AF"/>
    <w:rsid w:val="00531A31"/>
    <w:rsid w:val="00531A4C"/>
    <w:rsid w:val="00531B57"/>
    <w:rsid w:val="00531C00"/>
    <w:rsid w:val="00531CE5"/>
    <w:rsid w:val="00531D2E"/>
    <w:rsid w:val="00531E2F"/>
    <w:rsid w:val="00531FCF"/>
    <w:rsid w:val="0053243B"/>
    <w:rsid w:val="00532515"/>
    <w:rsid w:val="005325A6"/>
    <w:rsid w:val="005327D9"/>
    <w:rsid w:val="0053284C"/>
    <w:rsid w:val="00532904"/>
    <w:rsid w:val="00532B6B"/>
    <w:rsid w:val="00532BEA"/>
    <w:rsid w:val="00532CA6"/>
    <w:rsid w:val="00532F9F"/>
    <w:rsid w:val="005331E7"/>
    <w:rsid w:val="0053375E"/>
    <w:rsid w:val="00533811"/>
    <w:rsid w:val="0053388B"/>
    <w:rsid w:val="00533A15"/>
    <w:rsid w:val="00533AA6"/>
    <w:rsid w:val="00533B99"/>
    <w:rsid w:val="00533CD9"/>
    <w:rsid w:val="005343B7"/>
    <w:rsid w:val="00534401"/>
    <w:rsid w:val="005344C7"/>
    <w:rsid w:val="00534538"/>
    <w:rsid w:val="005347AB"/>
    <w:rsid w:val="005347E4"/>
    <w:rsid w:val="00534865"/>
    <w:rsid w:val="005348FE"/>
    <w:rsid w:val="00534983"/>
    <w:rsid w:val="005349DD"/>
    <w:rsid w:val="00534BDB"/>
    <w:rsid w:val="00534FE8"/>
    <w:rsid w:val="00534FFA"/>
    <w:rsid w:val="005350F0"/>
    <w:rsid w:val="00535105"/>
    <w:rsid w:val="00535237"/>
    <w:rsid w:val="00535320"/>
    <w:rsid w:val="005353F3"/>
    <w:rsid w:val="00535576"/>
    <w:rsid w:val="00535598"/>
    <w:rsid w:val="00535633"/>
    <w:rsid w:val="005357DF"/>
    <w:rsid w:val="005358A4"/>
    <w:rsid w:val="005358DA"/>
    <w:rsid w:val="00535B60"/>
    <w:rsid w:val="00535BE1"/>
    <w:rsid w:val="00535BE4"/>
    <w:rsid w:val="00535C0C"/>
    <w:rsid w:val="00535C3E"/>
    <w:rsid w:val="00535D72"/>
    <w:rsid w:val="00535DD1"/>
    <w:rsid w:val="00535E11"/>
    <w:rsid w:val="00535E1B"/>
    <w:rsid w:val="00535E27"/>
    <w:rsid w:val="00535EAE"/>
    <w:rsid w:val="00535F3B"/>
    <w:rsid w:val="00535FAD"/>
    <w:rsid w:val="005360BF"/>
    <w:rsid w:val="005360E6"/>
    <w:rsid w:val="0053610A"/>
    <w:rsid w:val="00536133"/>
    <w:rsid w:val="005361FC"/>
    <w:rsid w:val="00536369"/>
    <w:rsid w:val="005363E0"/>
    <w:rsid w:val="0053641F"/>
    <w:rsid w:val="005364FE"/>
    <w:rsid w:val="00536527"/>
    <w:rsid w:val="0053663E"/>
    <w:rsid w:val="00536685"/>
    <w:rsid w:val="00536731"/>
    <w:rsid w:val="005367B5"/>
    <w:rsid w:val="00536804"/>
    <w:rsid w:val="00536998"/>
    <w:rsid w:val="00536A3D"/>
    <w:rsid w:val="00536AC8"/>
    <w:rsid w:val="00536D13"/>
    <w:rsid w:val="00536D85"/>
    <w:rsid w:val="00536F7A"/>
    <w:rsid w:val="00536F8D"/>
    <w:rsid w:val="00537012"/>
    <w:rsid w:val="00537342"/>
    <w:rsid w:val="005373FE"/>
    <w:rsid w:val="00537489"/>
    <w:rsid w:val="0053758C"/>
    <w:rsid w:val="005376ED"/>
    <w:rsid w:val="005379DC"/>
    <w:rsid w:val="00537B0F"/>
    <w:rsid w:val="00537B61"/>
    <w:rsid w:val="00537C0E"/>
    <w:rsid w:val="00537DEB"/>
    <w:rsid w:val="00537F17"/>
    <w:rsid w:val="00537F6A"/>
    <w:rsid w:val="00537F7A"/>
    <w:rsid w:val="0054021D"/>
    <w:rsid w:val="0054025B"/>
    <w:rsid w:val="00540314"/>
    <w:rsid w:val="00540323"/>
    <w:rsid w:val="00540347"/>
    <w:rsid w:val="005403F1"/>
    <w:rsid w:val="00540469"/>
    <w:rsid w:val="0054050D"/>
    <w:rsid w:val="005405D3"/>
    <w:rsid w:val="00540726"/>
    <w:rsid w:val="0054077E"/>
    <w:rsid w:val="00540783"/>
    <w:rsid w:val="005409C5"/>
    <w:rsid w:val="00540A9B"/>
    <w:rsid w:val="00540B95"/>
    <w:rsid w:val="00540BB7"/>
    <w:rsid w:val="00540C2A"/>
    <w:rsid w:val="00540CCE"/>
    <w:rsid w:val="00540DB0"/>
    <w:rsid w:val="00540F10"/>
    <w:rsid w:val="00541000"/>
    <w:rsid w:val="00541046"/>
    <w:rsid w:val="005410A4"/>
    <w:rsid w:val="00541116"/>
    <w:rsid w:val="00541233"/>
    <w:rsid w:val="0054125B"/>
    <w:rsid w:val="005415AD"/>
    <w:rsid w:val="005416DD"/>
    <w:rsid w:val="005416F7"/>
    <w:rsid w:val="005417B5"/>
    <w:rsid w:val="005418C6"/>
    <w:rsid w:val="00541BB4"/>
    <w:rsid w:val="00541C15"/>
    <w:rsid w:val="00541C6D"/>
    <w:rsid w:val="00541CDA"/>
    <w:rsid w:val="00541DD1"/>
    <w:rsid w:val="00541DEC"/>
    <w:rsid w:val="00541E95"/>
    <w:rsid w:val="0054246B"/>
    <w:rsid w:val="005425E8"/>
    <w:rsid w:val="00542755"/>
    <w:rsid w:val="00542803"/>
    <w:rsid w:val="005428B5"/>
    <w:rsid w:val="00542975"/>
    <w:rsid w:val="0054297B"/>
    <w:rsid w:val="00542B54"/>
    <w:rsid w:val="00542B69"/>
    <w:rsid w:val="00542B83"/>
    <w:rsid w:val="00542C73"/>
    <w:rsid w:val="00542CED"/>
    <w:rsid w:val="00542E4F"/>
    <w:rsid w:val="0054311F"/>
    <w:rsid w:val="005432A0"/>
    <w:rsid w:val="005433FA"/>
    <w:rsid w:val="00543463"/>
    <w:rsid w:val="0054372C"/>
    <w:rsid w:val="00543753"/>
    <w:rsid w:val="00543962"/>
    <w:rsid w:val="00543AEB"/>
    <w:rsid w:val="00543BD8"/>
    <w:rsid w:val="00543C98"/>
    <w:rsid w:val="00543E4B"/>
    <w:rsid w:val="00543E6C"/>
    <w:rsid w:val="00543E7A"/>
    <w:rsid w:val="00543F5B"/>
    <w:rsid w:val="00544027"/>
    <w:rsid w:val="0054440E"/>
    <w:rsid w:val="005445C7"/>
    <w:rsid w:val="00544663"/>
    <w:rsid w:val="00544695"/>
    <w:rsid w:val="00544753"/>
    <w:rsid w:val="005447C9"/>
    <w:rsid w:val="00544870"/>
    <w:rsid w:val="00544972"/>
    <w:rsid w:val="00544A18"/>
    <w:rsid w:val="00544A73"/>
    <w:rsid w:val="00544AB4"/>
    <w:rsid w:val="00544BDA"/>
    <w:rsid w:val="00544D5F"/>
    <w:rsid w:val="00544ECF"/>
    <w:rsid w:val="00544F7A"/>
    <w:rsid w:val="0054502A"/>
    <w:rsid w:val="005451E8"/>
    <w:rsid w:val="00545218"/>
    <w:rsid w:val="005453F1"/>
    <w:rsid w:val="00545460"/>
    <w:rsid w:val="00545462"/>
    <w:rsid w:val="00545747"/>
    <w:rsid w:val="005457B9"/>
    <w:rsid w:val="005459DC"/>
    <w:rsid w:val="00545B9A"/>
    <w:rsid w:val="00545D46"/>
    <w:rsid w:val="00545ED0"/>
    <w:rsid w:val="00545FAE"/>
    <w:rsid w:val="00546068"/>
    <w:rsid w:val="00546275"/>
    <w:rsid w:val="0054633A"/>
    <w:rsid w:val="00546374"/>
    <w:rsid w:val="005463BB"/>
    <w:rsid w:val="005463CC"/>
    <w:rsid w:val="0054661F"/>
    <w:rsid w:val="00546731"/>
    <w:rsid w:val="005467B8"/>
    <w:rsid w:val="0054683D"/>
    <w:rsid w:val="00546A44"/>
    <w:rsid w:val="00546B25"/>
    <w:rsid w:val="00546B89"/>
    <w:rsid w:val="00546CCD"/>
    <w:rsid w:val="00546D8D"/>
    <w:rsid w:val="00546E00"/>
    <w:rsid w:val="00546EDC"/>
    <w:rsid w:val="00546F25"/>
    <w:rsid w:val="00547033"/>
    <w:rsid w:val="00547091"/>
    <w:rsid w:val="005470A6"/>
    <w:rsid w:val="0054710D"/>
    <w:rsid w:val="005473F4"/>
    <w:rsid w:val="00547657"/>
    <w:rsid w:val="0054766B"/>
    <w:rsid w:val="005477B0"/>
    <w:rsid w:val="0054799E"/>
    <w:rsid w:val="00547ABD"/>
    <w:rsid w:val="00547CEB"/>
    <w:rsid w:val="00547D45"/>
    <w:rsid w:val="00547DB3"/>
    <w:rsid w:val="00547E95"/>
    <w:rsid w:val="00547F04"/>
    <w:rsid w:val="0055003D"/>
    <w:rsid w:val="00550129"/>
    <w:rsid w:val="0055029E"/>
    <w:rsid w:val="005502D0"/>
    <w:rsid w:val="00550360"/>
    <w:rsid w:val="0055052C"/>
    <w:rsid w:val="005505B6"/>
    <w:rsid w:val="005507B8"/>
    <w:rsid w:val="0055083D"/>
    <w:rsid w:val="00550B14"/>
    <w:rsid w:val="00550F09"/>
    <w:rsid w:val="00550F6E"/>
    <w:rsid w:val="0055121A"/>
    <w:rsid w:val="0055123C"/>
    <w:rsid w:val="00551256"/>
    <w:rsid w:val="00551348"/>
    <w:rsid w:val="005513B4"/>
    <w:rsid w:val="00551438"/>
    <w:rsid w:val="0055144A"/>
    <w:rsid w:val="00551699"/>
    <w:rsid w:val="0055169D"/>
    <w:rsid w:val="00551809"/>
    <w:rsid w:val="00551823"/>
    <w:rsid w:val="00551847"/>
    <w:rsid w:val="005518F2"/>
    <w:rsid w:val="005519A6"/>
    <w:rsid w:val="00551ACB"/>
    <w:rsid w:val="00551BEA"/>
    <w:rsid w:val="00551C42"/>
    <w:rsid w:val="00551CEF"/>
    <w:rsid w:val="00551D75"/>
    <w:rsid w:val="00551E68"/>
    <w:rsid w:val="00552084"/>
    <w:rsid w:val="005520A0"/>
    <w:rsid w:val="00552103"/>
    <w:rsid w:val="005521E5"/>
    <w:rsid w:val="00552202"/>
    <w:rsid w:val="005522EB"/>
    <w:rsid w:val="00552435"/>
    <w:rsid w:val="00552481"/>
    <w:rsid w:val="00552488"/>
    <w:rsid w:val="00552550"/>
    <w:rsid w:val="00552706"/>
    <w:rsid w:val="00552935"/>
    <w:rsid w:val="0055293B"/>
    <w:rsid w:val="00552A5D"/>
    <w:rsid w:val="00552A98"/>
    <w:rsid w:val="00552AFC"/>
    <w:rsid w:val="00552B0E"/>
    <w:rsid w:val="00552BB7"/>
    <w:rsid w:val="00552C30"/>
    <w:rsid w:val="00552F00"/>
    <w:rsid w:val="00552F51"/>
    <w:rsid w:val="00552FD3"/>
    <w:rsid w:val="0055316D"/>
    <w:rsid w:val="0055332E"/>
    <w:rsid w:val="00553779"/>
    <w:rsid w:val="00553978"/>
    <w:rsid w:val="00553985"/>
    <w:rsid w:val="00553A12"/>
    <w:rsid w:val="00553ADB"/>
    <w:rsid w:val="00553C9A"/>
    <w:rsid w:val="00553FC9"/>
    <w:rsid w:val="00554143"/>
    <w:rsid w:val="005543B8"/>
    <w:rsid w:val="005543EA"/>
    <w:rsid w:val="00554560"/>
    <w:rsid w:val="00554787"/>
    <w:rsid w:val="0055487D"/>
    <w:rsid w:val="00554A93"/>
    <w:rsid w:val="00554C05"/>
    <w:rsid w:val="00554C8A"/>
    <w:rsid w:val="00554CE8"/>
    <w:rsid w:val="00554CF1"/>
    <w:rsid w:val="00554D05"/>
    <w:rsid w:val="00554FB6"/>
    <w:rsid w:val="00555025"/>
    <w:rsid w:val="005550B1"/>
    <w:rsid w:val="00555114"/>
    <w:rsid w:val="00555215"/>
    <w:rsid w:val="00555258"/>
    <w:rsid w:val="005552DF"/>
    <w:rsid w:val="00555514"/>
    <w:rsid w:val="005555F8"/>
    <w:rsid w:val="005556D5"/>
    <w:rsid w:val="00555786"/>
    <w:rsid w:val="00555824"/>
    <w:rsid w:val="00555AA6"/>
    <w:rsid w:val="00555C5E"/>
    <w:rsid w:val="0055610E"/>
    <w:rsid w:val="00556239"/>
    <w:rsid w:val="00556267"/>
    <w:rsid w:val="0055661D"/>
    <w:rsid w:val="005566EC"/>
    <w:rsid w:val="00556700"/>
    <w:rsid w:val="00556833"/>
    <w:rsid w:val="00556963"/>
    <w:rsid w:val="00556B59"/>
    <w:rsid w:val="00556CD4"/>
    <w:rsid w:val="00556D54"/>
    <w:rsid w:val="00556EDB"/>
    <w:rsid w:val="00556F60"/>
    <w:rsid w:val="00556F6A"/>
    <w:rsid w:val="00556F82"/>
    <w:rsid w:val="0055706E"/>
    <w:rsid w:val="00557142"/>
    <w:rsid w:val="00557166"/>
    <w:rsid w:val="0055719D"/>
    <w:rsid w:val="005571EC"/>
    <w:rsid w:val="00557348"/>
    <w:rsid w:val="00557353"/>
    <w:rsid w:val="0055735B"/>
    <w:rsid w:val="005573E6"/>
    <w:rsid w:val="005574EF"/>
    <w:rsid w:val="00557510"/>
    <w:rsid w:val="00557745"/>
    <w:rsid w:val="00557849"/>
    <w:rsid w:val="005578F2"/>
    <w:rsid w:val="00557A28"/>
    <w:rsid w:val="00557AD2"/>
    <w:rsid w:val="00557B1F"/>
    <w:rsid w:val="00557F5C"/>
    <w:rsid w:val="0056018F"/>
    <w:rsid w:val="00560339"/>
    <w:rsid w:val="00560511"/>
    <w:rsid w:val="005605E9"/>
    <w:rsid w:val="005606EE"/>
    <w:rsid w:val="00560707"/>
    <w:rsid w:val="00560724"/>
    <w:rsid w:val="005607AB"/>
    <w:rsid w:val="00560872"/>
    <w:rsid w:val="00560894"/>
    <w:rsid w:val="00560992"/>
    <w:rsid w:val="00560B52"/>
    <w:rsid w:val="00560BBB"/>
    <w:rsid w:val="00560C75"/>
    <w:rsid w:val="00560C96"/>
    <w:rsid w:val="00560D92"/>
    <w:rsid w:val="00560E39"/>
    <w:rsid w:val="00560EA8"/>
    <w:rsid w:val="00560F74"/>
    <w:rsid w:val="00560F91"/>
    <w:rsid w:val="00560FED"/>
    <w:rsid w:val="00561005"/>
    <w:rsid w:val="0056116F"/>
    <w:rsid w:val="0056124F"/>
    <w:rsid w:val="005613A0"/>
    <w:rsid w:val="005613A8"/>
    <w:rsid w:val="005616BD"/>
    <w:rsid w:val="005618A7"/>
    <w:rsid w:val="005619E8"/>
    <w:rsid w:val="00561A88"/>
    <w:rsid w:val="00561AC3"/>
    <w:rsid w:val="00561BEF"/>
    <w:rsid w:val="00561D40"/>
    <w:rsid w:val="00561ED0"/>
    <w:rsid w:val="00562087"/>
    <w:rsid w:val="005622B5"/>
    <w:rsid w:val="00562456"/>
    <w:rsid w:val="005625A6"/>
    <w:rsid w:val="00562656"/>
    <w:rsid w:val="00562772"/>
    <w:rsid w:val="00562781"/>
    <w:rsid w:val="005627BE"/>
    <w:rsid w:val="00562985"/>
    <w:rsid w:val="00562C76"/>
    <w:rsid w:val="00562CBF"/>
    <w:rsid w:val="00562ED0"/>
    <w:rsid w:val="00563030"/>
    <w:rsid w:val="0056324F"/>
    <w:rsid w:val="0056338D"/>
    <w:rsid w:val="00563501"/>
    <w:rsid w:val="005636C0"/>
    <w:rsid w:val="005636E2"/>
    <w:rsid w:val="005638A4"/>
    <w:rsid w:val="00563988"/>
    <w:rsid w:val="0056399D"/>
    <w:rsid w:val="005639D3"/>
    <w:rsid w:val="00563A04"/>
    <w:rsid w:val="00563A41"/>
    <w:rsid w:val="00563AB8"/>
    <w:rsid w:val="00563BF2"/>
    <w:rsid w:val="00563CD0"/>
    <w:rsid w:val="005643D0"/>
    <w:rsid w:val="00564531"/>
    <w:rsid w:val="005645D3"/>
    <w:rsid w:val="005649C9"/>
    <w:rsid w:val="00564ABE"/>
    <w:rsid w:val="00564BAC"/>
    <w:rsid w:val="00564BEA"/>
    <w:rsid w:val="00564C3F"/>
    <w:rsid w:val="00564CC5"/>
    <w:rsid w:val="00564D11"/>
    <w:rsid w:val="00564D46"/>
    <w:rsid w:val="00564EC5"/>
    <w:rsid w:val="00564F67"/>
    <w:rsid w:val="00565051"/>
    <w:rsid w:val="005650D7"/>
    <w:rsid w:val="005650DF"/>
    <w:rsid w:val="005651BB"/>
    <w:rsid w:val="005651F1"/>
    <w:rsid w:val="005652CF"/>
    <w:rsid w:val="0056532B"/>
    <w:rsid w:val="005653AF"/>
    <w:rsid w:val="0056546C"/>
    <w:rsid w:val="005654BD"/>
    <w:rsid w:val="005655BB"/>
    <w:rsid w:val="00565616"/>
    <w:rsid w:val="005656B6"/>
    <w:rsid w:val="0056571B"/>
    <w:rsid w:val="005659D6"/>
    <w:rsid w:val="00565A2B"/>
    <w:rsid w:val="00565AF6"/>
    <w:rsid w:val="00565ECE"/>
    <w:rsid w:val="00565F4B"/>
    <w:rsid w:val="00565F77"/>
    <w:rsid w:val="00566109"/>
    <w:rsid w:val="0056630E"/>
    <w:rsid w:val="00566501"/>
    <w:rsid w:val="0056665A"/>
    <w:rsid w:val="00566696"/>
    <w:rsid w:val="00566747"/>
    <w:rsid w:val="005667F8"/>
    <w:rsid w:val="00566832"/>
    <w:rsid w:val="005668E0"/>
    <w:rsid w:val="00566B86"/>
    <w:rsid w:val="00566D06"/>
    <w:rsid w:val="00566DAA"/>
    <w:rsid w:val="00566E5F"/>
    <w:rsid w:val="00566F28"/>
    <w:rsid w:val="00566FF1"/>
    <w:rsid w:val="0056712A"/>
    <w:rsid w:val="0056716B"/>
    <w:rsid w:val="005672C3"/>
    <w:rsid w:val="0056732D"/>
    <w:rsid w:val="005673F3"/>
    <w:rsid w:val="0056756C"/>
    <w:rsid w:val="005675D6"/>
    <w:rsid w:val="00567758"/>
    <w:rsid w:val="00567772"/>
    <w:rsid w:val="005677D4"/>
    <w:rsid w:val="0056781E"/>
    <w:rsid w:val="005679B7"/>
    <w:rsid w:val="005679EB"/>
    <w:rsid w:val="00567AF0"/>
    <w:rsid w:val="00567B08"/>
    <w:rsid w:val="00567CF0"/>
    <w:rsid w:val="00567D74"/>
    <w:rsid w:val="00567F0D"/>
    <w:rsid w:val="00567F37"/>
    <w:rsid w:val="00570070"/>
    <w:rsid w:val="00570239"/>
    <w:rsid w:val="005703DA"/>
    <w:rsid w:val="0057045A"/>
    <w:rsid w:val="0057071A"/>
    <w:rsid w:val="005707C9"/>
    <w:rsid w:val="0057089B"/>
    <w:rsid w:val="005708BB"/>
    <w:rsid w:val="0057098C"/>
    <w:rsid w:val="00570B42"/>
    <w:rsid w:val="00570C52"/>
    <w:rsid w:val="00570DD4"/>
    <w:rsid w:val="00570E16"/>
    <w:rsid w:val="00570E3B"/>
    <w:rsid w:val="00570FD5"/>
    <w:rsid w:val="00571054"/>
    <w:rsid w:val="0057114E"/>
    <w:rsid w:val="00571181"/>
    <w:rsid w:val="005711F6"/>
    <w:rsid w:val="005713D6"/>
    <w:rsid w:val="00571400"/>
    <w:rsid w:val="005714F0"/>
    <w:rsid w:val="005717DB"/>
    <w:rsid w:val="0057184B"/>
    <w:rsid w:val="00571855"/>
    <w:rsid w:val="00571943"/>
    <w:rsid w:val="00571A72"/>
    <w:rsid w:val="00571BF9"/>
    <w:rsid w:val="00571DBE"/>
    <w:rsid w:val="00571FA8"/>
    <w:rsid w:val="005720EE"/>
    <w:rsid w:val="005720F8"/>
    <w:rsid w:val="0057226D"/>
    <w:rsid w:val="0057229F"/>
    <w:rsid w:val="00572367"/>
    <w:rsid w:val="0057245D"/>
    <w:rsid w:val="005725EF"/>
    <w:rsid w:val="005726D7"/>
    <w:rsid w:val="00572767"/>
    <w:rsid w:val="005728B9"/>
    <w:rsid w:val="005728DC"/>
    <w:rsid w:val="0057296F"/>
    <w:rsid w:val="00572BD1"/>
    <w:rsid w:val="00572C05"/>
    <w:rsid w:val="00572C2E"/>
    <w:rsid w:val="00572CAE"/>
    <w:rsid w:val="00572CD9"/>
    <w:rsid w:val="00572CE0"/>
    <w:rsid w:val="00572D01"/>
    <w:rsid w:val="00572DDC"/>
    <w:rsid w:val="00572E97"/>
    <w:rsid w:val="00572EE5"/>
    <w:rsid w:val="00572F3D"/>
    <w:rsid w:val="00572FF1"/>
    <w:rsid w:val="005735B9"/>
    <w:rsid w:val="005735BD"/>
    <w:rsid w:val="005735C0"/>
    <w:rsid w:val="00573675"/>
    <w:rsid w:val="00573820"/>
    <w:rsid w:val="005738D2"/>
    <w:rsid w:val="005739DF"/>
    <w:rsid w:val="00573CBD"/>
    <w:rsid w:val="00573D23"/>
    <w:rsid w:val="00573F60"/>
    <w:rsid w:val="00573F6D"/>
    <w:rsid w:val="0057403E"/>
    <w:rsid w:val="00574168"/>
    <w:rsid w:val="005741E7"/>
    <w:rsid w:val="0057424E"/>
    <w:rsid w:val="005743E7"/>
    <w:rsid w:val="005744C1"/>
    <w:rsid w:val="00574673"/>
    <w:rsid w:val="00574683"/>
    <w:rsid w:val="0057477A"/>
    <w:rsid w:val="00574816"/>
    <w:rsid w:val="0057487F"/>
    <w:rsid w:val="00574A27"/>
    <w:rsid w:val="00574A85"/>
    <w:rsid w:val="00574C9E"/>
    <w:rsid w:val="00574DA8"/>
    <w:rsid w:val="00574F46"/>
    <w:rsid w:val="00574F61"/>
    <w:rsid w:val="00574F73"/>
    <w:rsid w:val="005750A8"/>
    <w:rsid w:val="0057510B"/>
    <w:rsid w:val="005751BB"/>
    <w:rsid w:val="00575337"/>
    <w:rsid w:val="00575459"/>
    <w:rsid w:val="005755FD"/>
    <w:rsid w:val="00575A78"/>
    <w:rsid w:val="00575B45"/>
    <w:rsid w:val="00575B78"/>
    <w:rsid w:val="00575BD9"/>
    <w:rsid w:val="00575D44"/>
    <w:rsid w:val="00575E3D"/>
    <w:rsid w:val="0057602B"/>
    <w:rsid w:val="0057608D"/>
    <w:rsid w:val="005760F6"/>
    <w:rsid w:val="005761C7"/>
    <w:rsid w:val="00576247"/>
    <w:rsid w:val="0057633B"/>
    <w:rsid w:val="00576459"/>
    <w:rsid w:val="005764B5"/>
    <w:rsid w:val="005767AE"/>
    <w:rsid w:val="0057681B"/>
    <w:rsid w:val="00576B08"/>
    <w:rsid w:val="00576CCE"/>
    <w:rsid w:val="00576E47"/>
    <w:rsid w:val="00577111"/>
    <w:rsid w:val="005771B7"/>
    <w:rsid w:val="00577216"/>
    <w:rsid w:val="0057727C"/>
    <w:rsid w:val="00577305"/>
    <w:rsid w:val="00577310"/>
    <w:rsid w:val="00577685"/>
    <w:rsid w:val="00577789"/>
    <w:rsid w:val="005777B5"/>
    <w:rsid w:val="00577AEB"/>
    <w:rsid w:val="00577B8F"/>
    <w:rsid w:val="00577BB6"/>
    <w:rsid w:val="00577CBD"/>
    <w:rsid w:val="00577E6E"/>
    <w:rsid w:val="00577F1A"/>
    <w:rsid w:val="00577FB6"/>
    <w:rsid w:val="0058006F"/>
    <w:rsid w:val="005802FB"/>
    <w:rsid w:val="00580462"/>
    <w:rsid w:val="00580762"/>
    <w:rsid w:val="005807C2"/>
    <w:rsid w:val="005809FF"/>
    <w:rsid w:val="00580A87"/>
    <w:rsid w:val="00580BB7"/>
    <w:rsid w:val="00580C16"/>
    <w:rsid w:val="00580CC0"/>
    <w:rsid w:val="00580DAE"/>
    <w:rsid w:val="00581044"/>
    <w:rsid w:val="005812D8"/>
    <w:rsid w:val="00581603"/>
    <w:rsid w:val="00581696"/>
    <w:rsid w:val="0058181A"/>
    <w:rsid w:val="00581917"/>
    <w:rsid w:val="00581930"/>
    <w:rsid w:val="00581A5D"/>
    <w:rsid w:val="00581D6E"/>
    <w:rsid w:val="00581E36"/>
    <w:rsid w:val="00581E5A"/>
    <w:rsid w:val="00581F15"/>
    <w:rsid w:val="00581F39"/>
    <w:rsid w:val="00582214"/>
    <w:rsid w:val="00582216"/>
    <w:rsid w:val="005822D9"/>
    <w:rsid w:val="005824C9"/>
    <w:rsid w:val="005824E5"/>
    <w:rsid w:val="005826A8"/>
    <w:rsid w:val="00582726"/>
    <w:rsid w:val="00582788"/>
    <w:rsid w:val="005827EA"/>
    <w:rsid w:val="00582C77"/>
    <w:rsid w:val="00582EAA"/>
    <w:rsid w:val="00582FD0"/>
    <w:rsid w:val="00583106"/>
    <w:rsid w:val="0058323A"/>
    <w:rsid w:val="005832AF"/>
    <w:rsid w:val="00583302"/>
    <w:rsid w:val="005834EA"/>
    <w:rsid w:val="00583523"/>
    <w:rsid w:val="0058360C"/>
    <w:rsid w:val="0058360D"/>
    <w:rsid w:val="00583655"/>
    <w:rsid w:val="00583693"/>
    <w:rsid w:val="00583751"/>
    <w:rsid w:val="00583814"/>
    <w:rsid w:val="0058389B"/>
    <w:rsid w:val="00583A40"/>
    <w:rsid w:val="00583A5A"/>
    <w:rsid w:val="00583B71"/>
    <w:rsid w:val="00584131"/>
    <w:rsid w:val="005841F5"/>
    <w:rsid w:val="0058420D"/>
    <w:rsid w:val="00584225"/>
    <w:rsid w:val="00584250"/>
    <w:rsid w:val="005842D3"/>
    <w:rsid w:val="005844BB"/>
    <w:rsid w:val="005844F6"/>
    <w:rsid w:val="0058452F"/>
    <w:rsid w:val="0058454C"/>
    <w:rsid w:val="005845BD"/>
    <w:rsid w:val="00584669"/>
    <w:rsid w:val="00584734"/>
    <w:rsid w:val="005847B2"/>
    <w:rsid w:val="005847F3"/>
    <w:rsid w:val="00584856"/>
    <w:rsid w:val="00584869"/>
    <w:rsid w:val="0058494F"/>
    <w:rsid w:val="00584B59"/>
    <w:rsid w:val="00584BCC"/>
    <w:rsid w:val="00584C5F"/>
    <w:rsid w:val="00584DE3"/>
    <w:rsid w:val="00584E4C"/>
    <w:rsid w:val="0058505F"/>
    <w:rsid w:val="00585345"/>
    <w:rsid w:val="005853A6"/>
    <w:rsid w:val="005853F8"/>
    <w:rsid w:val="005854A2"/>
    <w:rsid w:val="005854A9"/>
    <w:rsid w:val="0058551F"/>
    <w:rsid w:val="0058555E"/>
    <w:rsid w:val="00585695"/>
    <w:rsid w:val="00585895"/>
    <w:rsid w:val="005858BC"/>
    <w:rsid w:val="0058595A"/>
    <w:rsid w:val="00585A0B"/>
    <w:rsid w:val="00585A77"/>
    <w:rsid w:val="00585A80"/>
    <w:rsid w:val="00585ABB"/>
    <w:rsid w:val="00585DE0"/>
    <w:rsid w:val="00585FA2"/>
    <w:rsid w:val="005860BD"/>
    <w:rsid w:val="00586144"/>
    <w:rsid w:val="00586284"/>
    <w:rsid w:val="0058630F"/>
    <w:rsid w:val="0058635A"/>
    <w:rsid w:val="00586381"/>
    <w:rsid w:val="005864BF"/>
    <w:rsid w:val="005864F6"/>
    <w:rsid w:val="005865A9"/>
    <w:rsid w:val="005866A5"/>
    <w:rsid w:val="00586776"/>
    <w:rsid w:val="005867D5"/>
    <w:rsid w:val="00586CD0"/>
    <w:rsid w:val="00586D42"/>
    <w:rsid w:val="00586E8C"/>
    <w:rsid w:val="00587092"/>
    <w:rsid w:val="00587219"/>
    <w:rsid w:val="00587406"/>
    <w:rsid w:val="0058758A"/>
    <w:rsid w:val="0058772B"/>
    <w:rsid w:val="00587797"/>
    <w:rsid w:val="00587801"/>
    <w:rsid w:val="0058786C"/>
    <w:rsid w:val="00587961"/>
    <w:rsid w:val="00587E13"/>
    <w:rsid w:val="00587E21"/>
    <w:rsid w:val="00587F76"/>
    <w:rsid w:val="005901B0"/>
    <w:rsid w:val="00590228"/>
    <w:rsid w:val="0059023E"/>
    <w:rsid w:val="00590552"/>
    <w:rsid w:val="0059061D"/>
    <w:rsid w:val="005906A5"/>
    <w:rsid w:val="0059099C"/>
    <w:rsid w:val="005909C1"/>
    <w:rsid w:val="00590AED"/>
    <w:rsid w:val="00590B2B"/>
    <w:rsid w:val="00590D75"/>
    <w:rsid w:val="00590EA3"/>
    <w:rsid w:val="00590F4E"/>
    <w:rsid w:val="005910AF"/>
    <w:rsid w:val="0059117F"/>
    <w:rsid w:val="0059138E"/>
    <w:rsid w:val="005913E1"/>
    <w:rsid w:val="0059175A"/>
    <w:rsid w:val="00591947"/>
    <w:rsid w:val="00591996"/>
    <w:rsid w:val="005919CE"/>
    <w:rsid w:val="00591A1D"/>
    <w:rsid w:val="00591A3E"/>
    <w:rsid w:val="00591C39"/>
    <w:rsid w:val="00591D74"/>
    <w:rsid w:val="00591D77"/>
    <w:rsid w:val="00591E46"/>
    <w:rsid w:val="00591E6B"/>
    <w:rsid w:val="005921C4"/>
    <w:rsid w:val="00592249"/>
    <w:rsid w:val="00592256"/>
    <w:rsid w:val="005922DB"/>
    <w:rsid w:val="00592545"/>
    <w:rsid w:val="005925BE"/>
    <w:rsid w:val="005925EC"/>
    <w:rsid w:val="00592697"/>
    <w:rsid w:val="00592AA0"/>
    <w:rsid w:val="00592C79"/>
    <w:rsid w:val="00592D62"/>
    <w:rsid w:val="00592DAC"/>
    <w:rsid w:val="00592DF4"/>
    <w:rsid w:val="00593052"/>
    <w:rsid w:val="005932A3"/>
    <w:rsid w:val="00593363"/>
    <w:rsid w:val="00593436"/>
    <w:rsid w:val="0059354A"/>
    <w:rsid w:val="005937EF"/>
    <w:rsid w:val="005938BE"/>
    <w:rsid w:val="005938F4"/>
    <w:rsid w:val="00593950"/>
    <w:rsid w:val="00593A1D"/>
    <w:rsid w:val="00593B64"/>
    <w:rsid w:val="00593C2E"/>
    <w:rsid w:val="0059400F"/>
    <w:rsid w:val="005940BB"/>
    <w:rsid w:val="005940F4"/>
    <w:rsid w:val="0059419F"/>
    <w:rsid w:val="0059438F"/>
    <w:rsid w:val="00594415"/>
    <w:rsid w:val="00594487"/>
    <w:rsid w:val="005945E1"/>
    <w:rsid w:val="005945E2"/>
    <w:rsid w:val="0059461B"/>
    <w:rsid w:val="005946F0"/>
    <w:rsid w:val="0059470C"/>
    <w:rsid w:val="0059476A"/>
    <w:rsid w:val="005947F4"/>
    <w:rsid w:val="0059486E"/>
    <w:rsid w:val="0059496E"/>
    <w:rsid w:val="0059499B"/>
    <w:rsid w:val="00594A66"/>
    <w:rsid w:val="00594ADF"/>
    <w:rsid w:val="00594C2D"/>
    <w:rsid w:val="00594C67"/>
    <w:rsid w:val="00594CC3"/>
    <w:rsid w:val="00594DF3"/>
    <w:rsid w:val="00594E69"/>
    <w:rsid w:val="0059517D"/>
    <w:rsid w:val="005953D9"/>
    <w:rsid w:val="00595543"/>
    <w:rsid w:val="005959B6"/>
    <w:rsid w:val="00595ABE"/>
    <w:rsid w:val="00595B6A"/>
    <w:rsid w:val="00595BA8"/>
    <w:rsid w:val="00595BFF"/>
    <w:rsid w:val="00595EAB"/>
    <w:rsid w:val="00595F2C"/>
    <w:rsid w:val="00595FC6"/>
    <w:rsid w:val="00596370"/>
    <w:rsid w:val="0059648B"/>
    <w:rsid w:val="0059648F"/>
    <w:rsid w:val="00596730"/>
    <w:rsid w:val="0059676A"/>
    <w:rsid w:val="005967C7"/>
    <w:rsid w:val="00596839"/>
    <w:rsid w:val="005969EB"/>
    <w:rsid w:val="00596AF2"/>
    <w:rsid w:val="00596B37"/>
    <w:rsid w:val="00596BCE"/>
    <w:rsid w:val="00596CB1"/>
    <w:rsid w:val="00596D2C"/>
    <w:rsid w:val="005970DE"/>
    <w:rsid w:val="00597132"/>
    <w:rsid w:val="0059713B"/>
    <w:rsid w:val="005973A0"/>
    <w:rsid w:val="00597410"/>
    <w:rsid w:val="00597515"/>
    <w:rsid w:val="005977B2"/>
    <w:rsid w:val="005977FE"/>
    <w:rsid w:val="005979BD"/>
    <w:rsid w:val="00597B7D"/>
    <w:rsid w:val="00597C08"/>
    <w:rsid w:val="00597D97"/>
    <w:rsid w:val="00597EEE"/>
    <w:rsid w:val="005A0043"/>
    <w:rsid w:val="005A0457"/>
    <w:rsid w:val="005A0460"/>
    <w:rsid w:val="005A050A"/>
    <w:rsid w:val="005A05E0"/>
    <w:rsid w:val="005A06AC"/>
    <w:rsid w:val="005A06DF"/>
    <w:rsid w:val="005A0754"/>
    <w:rsid w:val="005A0770"/>
    <w:rsid w:val="005A07A4"/>
    <w:rsid w:val="005A083D"/>
    <w:rsid w:val="005A088B"/>
    <w:rsid w:val="005A08AE"/>
    <w:rsid w:val="005A08BA"/>
    <w:rsid w:val="005A0B92"/>
    <w:rsid w:val="005A0D39"/>
    <w:rsid w:val="005A0DCC"/>
    <w:rsid w:val="005A0ECF"/>
    <w:rsid w:val="005A10DD"/>
    <w:rsid w:val="005A110B"/>
    <w:rsid w:val="005A127B"/>
    <w:rsid w:val="005A13E3"/>
    <w:rsid w:val="005A14CE"/>
    <w:rsid w:val="005A152D"/>
    <w:rsid w:val="005A1616"/>
    <w:rsid w:val="005A173B"/>
    <w:rsid w:val="005A17AF"/>
    <w:rsid w:val="005A18C6"/>
    <w:rsid w:val="005A1A3A"/>
    <w:rsid w:val="005A1A46"/>
    <w:rsid w:val="005A1B5E"/>
    <w:rsid w:val="005A1BA1"/>
    <w:rsid w:val="005A1BDD"/>
    <w:rsid w:val="005A1C69"/>
    <w:rsid w:val="005A1DAB"/>
    <w:rsid w:val="005A1DFE"/>
    <w:rsid w:val="005A1E50"/>
    <w:rsid w:val="005A1EA1"/>
    <w:rsid w:val="005A1EC8"/>
    <w:rsid w:val="005A1FDC"/>
    <w:rsid w:val="005A22AA"/>
    <w:rsid w:val="005A23BD"/>
    <w:rsid w:val="005A23E8"/>
    <w:rsid w:val="005A246F"/>
    <w:rsid w:val="005A2483"/>
    <w:rsid w:val="005A2866"/>
    <w:rsid w:val="005A2D6A"/>
    <w:rsid w:val="005A2EFF"/>
    <w:rsid w:val="005A318D"/>
    <w:rsid w:val="005A31C2"/>
    <w:rsid w:val="005A31FB"/>
    <w:rsid w:val="005A33FB"/>
    <w:rsid w:val="005A36C0"/>
    <w:rsid w:val="005A39AD"/>
    <w:rsid w:val="005A3A68"/>
    <w:rsid w:val="005A3AAD"/>
    <w:rsid w:val="005A3AB5"/>
    <w:rsid w:val="005A3B54"/>
    <w:rsid w:val="005A3C1A"/>
    <w:rsid w:val="005A3D33"/>
    <w:rsid w:val="005A3D68"/>
    <w:rsid w:val="005A3E68"/>
    <w:rsid w:val="005A3EC4"/>
    <w:rsid w:val="005A3F9B"/>
    <w:rsid w:val="005A4186"/>
    <w:rsid w:val="005A4368"/>
    <w:rsid w:val="005A4585"/>
    <w:rsid w:val="005A4620"/>
    <w:rsid w:val="005A49FA"/>
    <w:rsid w:val="005A4C31"/>
    <w:rsid w:val="005A4D70"/>
    <w:rsid w:val="005A4E14"/>
    <w:rsid w:val="005A4E8B"/>
    <w:rsid w:val="005A4F1F"/>
    <w:rsid w:val="005A50D3"/>
    <w:rsid w:val="005A52B3"/>
    <w:rsid w:val="005A5574"/>
    <w:rsid w:val="005A567C"/>
    <w:rsid w:val="005A587A"/>
    <w:rsid w:val="005A588F"/>
    <w:rsid w:val="005A5976"/>
    <w:rsid w:val="005A5A55"/>
    <w:rsid w:val="005A5C9D"/>
    <w:rsid w:val="005A5D9E"/>
    <w:rsid w:val="005A5E0F"/>
    <w:rsid w:val="005A5E23"/>
    <w:rsid w:val="005A5E78"/>
    <w:rsid w:val="005A6267"/>
    <w:rsid w:val="005A633C"/>
    <w:rsid w:val="005A638F"/>
    <w:rsid w:val="005A64B8"/>
    <w:rsid w:val="005A6526"/>
    <w:rsid w:val="005A65F9"/>
    <w:rsid w:val="005A6654"/>
    <w:rsid w:val="005A69FF"/>
    <w:rsid w:val="005A6A62"/>
    <w:rsid w:val="005A6ACC"/>
    <w:rsid w:val="005A6D18"/>
    <w:rsid w:val="005A6D7E"/>
    <w:rsid w:val="005A6E4D"/>
    <w:rsid w:val="005A6E5B"/>
    <w:rsid w:val="005A6F70"/>
    <w:rsid w:val="005A7278"/>
    <w:rsid w:val="005A72B0"/>
    <w:rsid w:val="005A72E9"/>
    <w:rsid w:val="005A731B"/>
    <w:rsid w:val="005A74CD"/>
    <w:rsid w:val="005A764C"/>
    <w:rsid w:val="005A7774"/>
    <w:rsid w:val="005A77D2"/>
    <w:rsid w:val="005A7852"/>
    <w:rsid w:val="005A7AD2"/>
    <w:rsid w:val="005A7AD6"/>
    <w:rsid w:val="005A7AE8"/>
    <w:rsid w:val="005A7C0D"/>
    <w:rsid w:val="005A7FEF"/>
    <w:rsid w:val="005B0043"/>
    <w:rsid w:val="005B0269"/>
    <w:rsid w:val="005B067A"/>
    <w:rsid w:val="005B069E"/>
    <w:rsid w:val="005B06A4"/>
    <w:rsid w:val="005B06F5"/>
    <w:rsid w:val="005B0731"/>
    <w:rsid w:val="005B09C4"/>
    <w:rsid w:val="005B0B5A"/>
    <w:rsid w:val="005B0BCD"/>
    <w:rsid w:val="005B0C49"/>
    <w:rsid w:val="005B0C6A"/>
    <w:rsid w:val="005B0D06"/>
    <w:rsid w:val="005B0EAE"/>
    <w:rsid w:val="005B0F70"/>
    <w:rsid w:val="005B121C"/>
    <w:rsid w:val="005B12A7"/>
    <w:rsid w:val="005B1470"/>
    <w:rsid w:val="005B1532"/>
    <w:rsid w:val="005B15BB"/>
    <w:rsid w:val="005B167E"/>
    <w:rsid w:val="005B1849"/>
    <w:rsid w:val="005B1994"/>
    <w:rsid w:val="005B19E6"/>
    <w:rsid w:val="005B1AEC"/>
    <w:rsid w:val="005B1BF0"/>
    <w:rsid w:val="005B1C24"/>
    <w:rsid w:val="005B1CC3"/>
    <w:rsid w:val="005B1EB7"/>
    <w:rsid w:val="005B1F6D"/>
    <w:rsid w:val="005B22CE"/>
    <w:rsid w:val="005B22E8"/>
    <w:rsid w:val="005B28E9"/>
    <w:rsid w:val="005B2955"/>
    <w:rsid w:val="005B29AC"/>
    <w:rsid w:val="005B2A51"/>
    <w:rsid w:val="005B2A6A"/>
    <w:rsid w:val="005B2AA9"/>
    <w:rsid w:val="005B2C96"/>
    <w:rsid w:val="005B2CA0"/>
    <w:rsid w:val="005B2CAD"/>
    <w:rsid w:val="005B2E50"/>
    <w:rsid w:val="005B2E62"/>
    <w:rsid w:val="005B2EB1"/>
    <w:rsid w:val="005B2EBA"/>
    <w:rsid w:val="005B2F69"/>
    <w:rsid w:val="005B3172"/>
    <w:rsid w:val="005B31E0"/>
    <w:rsid w:val="005B3328"/>
    <w:rsid w:val="005B338A"/>
    <w:rsid w:val="005B3393"/>
    <w:rsid w:val="005B3397"/>
    <w:rsid w:val="005B3692"/>
    <w:rsid w:val="005B3731"/>
    <w:rsid w:val="005B386E"/>
    <w:rsid w:val="005B392B"/>
    <w:rsid w:val="005B39B2"/>
    <w:rsid w:val="005B3B43"/>
    <w:rsid w:val="005B3C09"/>
    <w:rsid w:val="005B3CE5"/>
    <w:rsid w:val="005B3DB3"/>
    <w:rsid w:val="005B4013"/>
    <w:rsid w:val="005B40B4"/>
    <w:rsid w:val="005B4235"/>
    <w:rsid w:val="005B428B"/>
    <w:rsid w:val="005B43E5"/>
    <w:rsid w:val="005B4540"/>
    <w:rsid w:val="005B4714"/>
    <w:rsid w:val="005B4799"/>
    <w:rsid w:val="005B4841"/>
    <w:rsid w:val="005B490E"/>
    <w:rsid w:val="005B494F"/>
    <w:rsid w:val="005B498F"/>
    <w:rsid w:val="005B4A33"/>
    <w:rsid w:val="005B4A6F"/>
    <w:rsid w:val="005B4ACE"/>
    <w:rsid w:val="005B4AD2"/>
    <w:rsid w:val="005B51AF"/>
    <w:rsid w:val="005B544E"/>
    <w:rsid w:val="005B55AA"/>
    <w:rsid w:val="005B5793"/>
    <w:rsid w:val="005B579E"/>
    <w:rsid w:val="005B57E8"/>
    <w:rsid w:val="005B5820"/>
    <w:rsid w:val="005B58AC"/>
    <w:rsid w:val="005B5914"/>
    <w:rsid w:val="005B5C02"/>
    <w:rsid w:val="005B5C81"/>
    <w:rsid w:val="005B5CED"/>
    <w:rsid w:val="005B5E6A"/>
    <w:rsid w:val="005B5EE1"/>
    <w:rsid w:val="005B5FA7"/>
    <w:rsid w:val="005B60E7"/>
    <w:rsid w:val="005B61DD"/>
    <w:rsid w:val="005B625D"/>
    <w:rsid w:val="005B6286"/>
    <w:rsid w:val="005B62B8"/>
    <w:rsid w:val="005B63DA"/>
    <w:rsid w:val="005B6497"/>
    <w:rsid w:val="005B6562"/>
    <w:rsid w:val="005B65FB"/>
    <w:rsid w:val="005B6701"/>
    <w:rsid w:val="005B69DA"/>
    <w:rsid w:val="005B6A72"/>
    <w:rsid w:val="005B6AA0"/>
    <w:rsid w:val="005B6ACF"/>
    <w:rsid w:val="005B6E50"/>
    <w:rsid w:val="005B6E52"/>
    <w:rsid w:val="005B70C7"/>
    <w:rsid w:val="005B7124"/>
    <w:rsid w:val="005B71AC"/>
    <w:rsid w:val="005B71D5"/>
    <w:rsid w:val="005B7222"/>
    <w:rsid w:val="005B774A"/>
    <w:rsid w:val="005B778D"/>
    <w:rsid w:val="005B7907"/>
    <w:rsid w:val="005B796C"/>
    <w:rsid w:val="005B7A99"/>
    <w:rsid w:val="005B7C8D"/>
    <w:rsid w:val="005B7ED1"/>
    <w:rsid w:val="005C0088"/>
    <w:rsid w:val="005C00A4"/>
    <w:rsid w:val="005C0193"/>
    <w:rsid w:val="005C01AB"/>
    <w:rsid w:val="005C01B2"/>
    <w:rsid w:val="005C01EF"/>
    <w:rsid w:val="005C0252"/>
    <w:rsid w:val="005C0393"/>
    <w:rsid w:val="005C04F1"/>
    <w:rsid w:val="005C05B5"/>
    <w:rsid w:val="005C0754"/>
    <w:rsid w:val="005C0802"/>
    <w:rsid w:val="005C0881"/>
    <w:rsid w:val="005C0A38"/>
    <w:rsid w:val="005C0B36"/>
    <w:rsid w:val="005C0C78"/>
    <w:rsid w:val="005C0D91"/>
    <w:rsid w:val="005C0E42"/>
    <w:rsid w:val="005C0EB9"/>
    <w:rsid w:val="005C1074"/>
    <w:rsid w:val="005C120C"/>
    <w:rsid w:val="005C120F"/>
    <w:rsid w:val="005C1240"/>
    <w:rsid w:val="005C12B5"/>
    <w:rsid w:val="005C13DD"/>
    <w:rsid w:val="005C182D"/>
    <w:rsid w:val="005C1865"/>
    <w:rsid w:val="005C187F"/>
    <w:rsid w:val="005C1953"/>
    <w:rsid w:val="005C1AFD"/>
    <w:rsid w:val="005C2329"/>
    <w:rsid w:val="005C23E1"/>
    <w:rsid w:val="005C250F"/>
    <w:rsid w:val="005C2882"/>
    <w:rsid w:val="005C2940"/>
    <w:rsid w:val="005C2A51"/>
    <w:rsid w:val="005C2B08"/>
    <w:rsid w:val="005C2B68"/>
    <w:rsid w:val="005C2B70"/>
    <w:rsid w:val="005C2B75"/>
    <w:rsid w:val="005C2CC2"/>
    <w:rsid w:val="005C2D32"/>
    <w:rsid w:val="005C2D66"/>
    <w:rsid w:val="005C2D84"/>
    <w:rsid w:val="005C2DC8"/>
    <w:rsid w:val="005C2DDD"/>
    <w:rsid w:val="005C2F39"/>
    <w:rsid w:val="005C315C"/>
    <w:rsid w:val="005C322D"/>
    <w:rsid w:val="005C325E"/>
    <w:rsid w:val="005C329E"/>
    <w:rsid w:val="005C32A5"/>
    <w:rsid w:val="005C32FA"/>
    <w:rsid w:val="005C3357"/>
    <w:rsid w:val="005C3366"/>
    <w:rsid w:val="005C3368"/>
    <w:rsid w:val="005C340F"/>
    <w:rsid w:val="005C3420"/>
    <w:rsid w:val="005C359B"/>
    <w:rsid w:val="005C35B0"/>
    <w:rsid w:val="005C394E"/>
    <w:rsid w:val="005C39EA"/>
    <w:rsid w:val="005C39EC"/>
    <w:rsid w:val="005C3A32"/>
    <w:rsid w:val="005C3B62"/>
    <w:rsid w:val="005C40CA"/>
    <w:rsid w:val="005C440D"/>
    <w:rsid w:val="005C451E"/>
    <w:rsid w:val="005C4639"/>
    <w:rsid w:val="005C468D"/>
    <w:rsid w:val="005C46FE"/>
    <w:rsid w:val="005C4704"/>
    <w:rsid w:val="005C48B3"/>
    <w:rsid w:val="005C4A4E"/>
    <w:rsid w:val="005C4A93"/>
    <w:rsid w:val="005C4C85"/>
    <w:rsid w:val="005C4CEB"/>
    <w:rsid w:val="005C4D80"/>
    <w:rsid w:val="005C4F6F"/>
    <w:rsid w:val="005C4FA9"/>
    <w:rsid w:val="005C53CE"/>
    <w:rsid w:val="005C5484"/>
    <w:rsid w:val="005C587A"/>
    <w:rsid w:val="005C5925"/>
    <w:rsid w:val="005C595E"/>
    <w:rsid w:val="005C59C3"/>
    <w:rsid w:val="005C5AE0"/>
    <w:rsid w:val="005C5B27"/>
    <w:rsid w:val="005C5E1E"/>
    <w:rsid w:val="005C60B0"/>
    <w:rsid w:val="005C62C9"/>
    <w:rsid w:val="005C62F1"/>
    <w:rsid w:val="005C6302"/>
    <w:rsid w:val="005C6412"/>
    <w:rsid w:val="005C64E9"/>
    <w:rsid w:val="005C65A2"/>
    <w:rsid w:val="005C6642"/>
    <w:rsid w:val="005C674D"/>
    <w:rsid w:val="005C6865"/>
    <w:rsid w:val="005C6A3B"/>
    <w:rsid w:val="005C6AC4"/>
    <w:rsid w:val="005C6B4C"/>
    <w:rsid w:val="005C6BE9"/>
    <w:rsid w:val="005C6C7C"/>
    <w:rsid w:val="005C6D35"/>
    <w:rsid w:val="005C6F84"/>
    <w:rsid w:val="005C72F7"/>
    <w:rsid w:val="005C741F"/>
    <w:rsid w:val="005C74F2"/>
    <w:rsid w:val="005C7550"/>
    <w:rsid w:val="005C75C3"/>
    <w:rsid w:val="005C76CC"/>
    <w:rsid w:val="005C7707"/>
    <w:rsid w:val="005C772B"/>
    <w:rsid w:val="005C794E"/>
    <w:rsid w:val="005C7A36"/>
    <w:rsid w:val="005C7A67"/>
    <w:rsid w:val="005C7B1D"/>
    <w:rsid w:val="005C7B41"/>
    <w:rsid w:val="005C7B5F"/>
    <w:rsid w:val="005C7B61"/>
    <w:rsid w:val="005C7C7B"/>
    <w:rsid w:val="005C7DE5"/>
    <w:rsid w:val="005D00D0"/>
    <w:rsid w:val="005D01EF"/>
    <w:rsid w:val="005D047A"/>
    <w:rsid w:val="005D0484"/>
    <w:rsid w:val="005D0486"/>
    <w:rsid w:val="005D072F"/>
    <w:rsid w:val="005D09CC"/>
    <w:rsid w:val="005D0AA0"/>
    <w:rsid w:val="005D0BF6"/>
    <w:rsid w:val="005D0C96"/>
    <w:rsid w:val="005D0CD8"/>
    <w:rsid w:val="005D0D76"/>
    <w:rsid w:val="005D0D8E"/>
    <w:rsid w:val="005D0EA9"/>
    <w:rsid w:val="005D0EBB"/>
    <w:rsid w:val="005D0FBE"/>
    <w:rsid w:val="005D1021"/>
    <w:rsid w:val="005D1067"/>
    <w:rsid w:val="005D1095"/>
    <w:rsid w:val="005D10F4"/>
    <w:rsid w:val="005D1276"/>
    <w:rsid w:val="005D12E5"/>
    <w:rsid w:val="005D137F"/>
    <w:rsid w:val="005D14FF"/>
    <w:rsid w:val="005D152E"/>
    <w:rsid w:val="005D1569"/>
    <w:rsid w:val="005D15BE"/>
    <w:rsid w:val="005D16CE"/>
    <w:rsid w:val="005D17D6"/>
    <w:rsid w:val="005D189A"/>
    <w:rsid w:val="005D19AE"/>
    <w:rsid w:val="005D19C2"/>
    <w:rsid w:val="005D19E2"/>
    <w:rsid w:val="005D1AA3"/>
    <w:rsid w:val="005D1B89"/>
    <w:rsid w:val="005D1CE7"/>
    <w:rsid w:val="005D1D7E"/>
    <w:rsid w:val="005D1E17"/>
    <w:rsid w:val="005D1E31"/>
    <w:rsid w:val="005D1ED9"/>
    <w:rsid w:val="005D1F6C"/>
    <w:rsid w:val="005D2027"/>
    <w:rsid w:val="005D219F"/>
    <w:rsid w:val="005D237E"/>
    <w:rsid w:val="005D241E"/>
    <w:rsid w:val="005D2522"/>
    <w:rsid w:val="005D253C"/>
    <w:rsid w:val="005D2591"/>
    <w:rsid w:val="005D25DC"/>
    <w:rsid w:val="005D26AA"/>
    <w:rsid w:val="005D277A"/>
    <w:rsid w:val="005D2B56"/>
    <w:rsid w:val="005D2B95"/>
    <w:rsid w:val="005D2BD3"/>
    <w:rsid w:val="005D2BDE"/>
    <w:rsid w:val="005D2C46"/>
    <w:rsid w:val="005D2CBB"/>
    <w:rsid w:val="005D2E5D"/>
    <w:rsid w:val="005D2F12"/>
    <w:rsid w:val="005D30CC"/>
    <w:rsid w:val="005D3306"/>
    <w:rsid w:val="005D33C9"/>
    <w:rsid w:val="005D3550"/>
    <w:rsid w:val="005D387D"/>
    <w:rsid w:val="005D390F"/>
    <w:rsid w:val="005D3B11"/>
    <w:rsid w:val="005D3B96"/>
    <w:rsid w:val="005D3C5A"/>
    <w:rsid w:val="005D3C92"/>
    <w:rsid w:val="005D3CCC"/>
    <w:rsid w:val="005D3D25"/>
    <w:rsid w:val="005D3E23"/>
    <w:rsid w:val="005D3F1D"/>
    <w:rsid w:val="005D4214"/>
    <w:rsid w:val="005D42E4"/>
    <w:rsid w:val="005D437E"/>
    <w:rsid w:val="005D4452"/>
    <w:rsid w:val="005D44E8"/>
    <w:rsid w:val="005D4527"/>
    <w:rsid w:val="005D4544"/>
    <w:rsid w:val="005D45A8"/>
    <w:rsid w:val="005D45AB"/>
    <w:rsid w:val="005D48CE"/>
    <w:rsid w:val="005D4912"/>
    <w:rsid w:val="005D4A26"/>
    <w:rsid w:val="005D4D6C"/>
    <w:rsid w:val="005D5063"/>
    <w:rsid w:val="005D5154"/>
    <w:rsid w:val="005D5303"/>
    <w:rsid w:val="005D54CA"/>
    <w:rsid w:val="005D5549"/>
    <w:rsid w:val="005D5740"/>
    <w:rsid w:val="005D574D"/>
    <w:rsid w:val="005D58C0"/>
    <w:rsid w:val="005D58D6"/>
    <w:rsid w:val="005D5921"/>
    <w:rsid w:val="005D5AB9"/>
    <w:rsid w:val="005D5C03"/>
    <w:rsid w:val="005D5CDA"/>
    <w:rsid w:val="005D5F4D"/>
    <w:rsid w:val="005D5F5A"/>
    <w:rsid w:val="005D5FF3"/>
    <w:rsid w:val="005D6030"/>
    <w:rsid w:val="005D6051"/>
    <w:rsid w:val="005D61AE"/>
    <w:rsid w:val="005D6257"/>
    <w:rsid w:val="005D6278"/>
    <w:rsid w:val="005D642F"/>
    <w:rsid w:val="005D64C3"/>
    <w:rsid w:val="005D6529"/>
    <w:rsid w:val="005D6637"/>
    <w:rsid w:val="005D6763"/>
    <w:rsid w:val="005D6812"/>
    <w:rsid w:val="005D6860"/>
    <w:rsid w:val="005D6A30"/>
    <w:rsid w:val="005D6AAF"/>
    <w:rsid w:val="005D6CB3"/>
    <w:rsid w:val="005D6D78"/>
    <w:rsid w:val="005D6DF6"/>
    <w:rsid w:val="005D6E84"/>
    <w:rsid w:val="005D70E7"/>
    <w:rsid w:val="005D710F"/>
    <w:rsid w:val="005D72CB"/>
    <w:rsid w:val="005D7424"/>
    <w:rsid w:val="005D746C"/>
    <w:rsid w:val="005D7554"/>
    <w:rsid w:val="005D756E"/>
    <w:rsid w:val="005D7774"/>
    <w:rsid w:val="005D77AE"/>
    <w:rsid w:val="005D77EB"/>
    <w:rsid w:val="005D7902"/>
    <w:rsid w:val="005D7B17"/>
    <w:rsid w:val="005D7BE2"/>
    <w:rsid w:val="005D7DBB"/>
    <w:rsid w:val="005E005B"/>
    <w:rsid w:val="005E00A0"/>
    <w:rsid w:val="005E0192"/>
    <w:rsid w:val="005E01B0"/>
    <w:rsid w:val="005E0385"/>
    <w:rsid w:val="005E038C"/>
    <w:rsid w:val="005E039F"/>
    <w:rsid w:val="005E044E"/>
    <w:rsid w:val="005E048D"/>
    <w:rsid w:val="005E049D"/>
    <w:rsid w:val="005E04A9"/>
    <w:rsid w:val="005E04CA"/>
    <w:rsid w:val="005E063F"/>
    <w:rsid w:val="005E097D"/>
    <w:rsid w:val="005E0BBA"/>
    <w:rsid w:val="005E0DA7"/>
    <w:rsid w:val="005E0FAE"/>
    <w:rsid w:val="005E102D"/>
    <w:rsid w:val="005E1150"/>
    <w:rsid w:val="005E1172"/>
    <w:rsid w:val="005E12FD"/>
    <w:rsid w:val="005E185F"/>
    <w:rsid w:val="005E18CF"/>
    <w:rsid w:val="005E1907"/>
    <w:rsid w:val="005E1AE8"/>
    <w:rsid w:val="005E1B72"/>
    <w:rsid w:val="005E1C61"/>
    <w:rsid w:val="005E1D4B"/>
    <w:rsid w:val="005E1DD0"/>
    <w:rsid w:val="005E1E49"/>
    <w:rsid w:val="005E1E59"/>
    <w:rsid w:val="005E1EE4"/>
    <w:rsid w:val="005E21B5"/>
    <w:rsid w:val="005E2202"/>
    <w:rsid w:val="005E2457"/>
    <w:rsid w:val="005E249D"/>
    <w:rsid w:val="005E289A"/>
    <w:rsid w:val="005E28D9"/>
    <w:rsid w:val="005E29C2"/>
    <w:rsid w:val="005E2A37"/>
    <w:rsid w:val="005E2A3F"/>
    <w:rsid w:val="005E2D00"/>
    <w:rsid w:val="005E2EFC"/>
    <w:rsid w:val="005E3101"/>
    <w:rsid w:val="005E3166"/>
    <w:rsid w:val="005E31EB"/>
    <w:rsid w:val="005E3343"/>
    <w:rsid w:val="005E344B"/>
    <w:rsid w:val="005E3584"/>
    <w:rsid w:val="005E361C"/>
    <w:rsid w:val="005E372D"/>
    <w:rsid w:val="005E378F"/>
    <w:rsid w:val="005E38E7"/>
    <w:rsid w:val="005E3B71"/>
    <w:rsid w:val="005E3CA5"/>
    <w:rsid w:val="005E3D8A"/>
    <w:rsid w:val="005E3EEB"/>
    <w:rsid w:val="005E3EEF"/>
    <w:rsid w:val="005E3F3A"/>
    <w:rsid w:val="005E4241"/>
    <w:rsid w:val="005E444B"/>
    <w:rsid w:val="005E45A9"/>
    <w:rsid w:val="005E46D2"/>
    <w:rsid w:val="005E46EE"/>
    <w:rsid w:val="005E4B28"/>
    <w:rsid w:val="005E4BA6"/>
    <w:rsid w:val="005E4DAD"/>
    <w:rsid w:val="005E4FE3"/>
    <w:rsid w:val="005E51AB"/>
    <w:rsid w:val="005E524A"/>
    <w:rsid w:val="005E5416"/>
    <w:rsid w:val="005E5483"/>
    <w:rsid w:val="005E5539"/>
    <w:rsid w:val="005E56E9"/>
    <w:rsid w:val="005E5759"/>
    <w:rsid w:val="005E578C"/>
    <w:rsid w:val="005E5946"/>
    <w:rsid w:val="005E5AA2"/>
    <w:rsid w:val="005E5C60"/>
    <w:rsid w:val="005E5D94"/>
    <w:rsid w:val="005E5DD5"/>
    <w:rsid w:val="005E5E1E"/>
    <w:rsid w:val="005E5FFB"/>
    <w:rsid w:val="005E6200"/>
    <w:rsid w:val="005E62E2"/>
    <w:rsid w:val="005E62F9"/>
    <w:rsid w:val="005E630E"/>
    <w:rsid w:val="005E638B"/>
    <w:rsid w:val="005E644D"/>
    <w:rsid w:val="005E6596"/>
    <w:rsid w:val="005E65B1"/>
    <w:rsid w:val="005E66DC"/>
    <w:rsid w:val="005E6863"/>
    <w:rsid w:val="005E68CD"/>
    <w:rsid w:val="005E6946"/>
    <w:rsid w:val="005E69C8"/>
    <w:rsid w:val="005E6C37"/>
    <w:rsid w:val="005E6DA7"/>
    <w:rsid w:val="005E7219"/>
    <w:rsid w:val="005E7372"/>
    <w:rsid w:val="005E7503"/>
    <w:rsid w:val="005E75CC"/>
    <w:rsid w:val="005E75E7"/>
    <w:rsid w:val="005E7612"/>
    <w:rsid w:val="005E7699"/>
    <w:rsid w:val="005E7713"/>
    <w:rsid w:val="005E7729"/>
    <w:rsid w:val="005E7961"/>
    <w:rsid w:val="005E7B3D"/>
    <w:rsid w:val="005E7D43"/>
    <w:rsid w:val="005E7E27"/>
    <w:rsid w:val="005F00C2"/>
    <w:rsid w:val="005F0177"/>
    <w:rsid w:val="005F02D0"/>
    <w:rsid w:val="005F0331"/>
    <w:rsid w:val="005F04EF"/>
    <w:rsid w:val="005F074D"/>
    <w:rsid w:val="005F07A8"/>
    <w:rsid w:val="005F07F8"/>
    <w:rsid w:val="005F0A71"/>
    <w:rsid w:val="005F0F0E"/>
    <w:rsid w:val="005F104B"/>
    <w:rsid w:val="005F1751"/>
    <w:rsid w:val="005F17A3"/>
    <w:rsid w:val="005F1B2F"/>
    <w:rsid w:val="005F1B6C"/>
    <w:rsid w:val="005F2011"/>
    <w:rsid w:val="005F20CE"/>
    <w:rsid w:val="005F20F8"/>
    <w:rsid w:val="005F23E6"/>
    <w:rsid w:val="005F26A3"/>
    <w:rsid w:val="005F27E7"/>
    <w:rsid w:val="005F2852"/>
    <w:rsid w:val="005F2957"/>
    <w:rsid w:val="005F2984"/>
    <w:rsid w:val="005F2A0B"/>
    <w:rsid w:val="005F2A6B"/>
    <w:rsid w:val="005F2D20"/>
    <w:rsid w:val="005F2D6F"/>
    <w:rsid w:val="005F2DC0"/>
    <w:rsid w:val="005F2E21"/>
    <w:rsid w:val="005F2F21"/>
    <w:rsid w:val="005F2F63"/>
    <w:rsid w:val="005F30DD"/>
    <w:rsid w:val="005F329A"/>
    <w:rsid w:val="005F3371"/>
    <w:rsid w:val="005F347F"/>
    <w:rsid w:val="005F34C2"/>
    <w:rsid w:val="005F34F8"/>
    <w:rsid w:val="005F3791"/>
    <w:rsid w:val="005F392F"/>
    <w:rsid w:val="005F3BA2"/>
    <w:rsid w:val="005F41FB"/>
    <w:rsid w:val="005F42E2"/>
    <w:rsid w:val="005F436D"/>
    <w:rsid w:val="005F44EE"/>
    <w:rsid w:val="005F470A"/>
    <w:rsid w:val="005F4718"/>
    <w:rsid w:val="005F49E5"/>
    <w:rsid w:val="005F49F3"/>
    <w:rsid w:val="005F4B3E"/>
    <w:rsid w:val="005F4CBF"/>
    <w:rsid w:val="005F4CED"/>
    <w:rsid w:val="005F4D99"/>
    <w:rsid w:val="005F4F9D"/>
    <w:rsid w:val="005F5092"/>
    <w:rsid w:val="005F514C"/>
    <w:rsid w:val="005F519D"/>
    <w:rsid w:val="005F5466"/>
    <w:rsid w:val="005F5478"/>
    <w:rsid w:val="005F55C2"/>
    <w:rsid w:val="005F563B"/>
    <w:rsid w:val="005F5659"/>
    <w:rsid w:val="005F57D9"/>
    <w:rsid w:val="005F58C0"/>
    <w:rsid w:val="005F5A43"/>
    <w:rsid w:val="005F5C07"/>
    <w:rsid w:val="005F5C81"/>
    <w:rsid w:val="005F5FC1"/>
    <w:rsid w:val="005F6027"/>
    <w:rsid w:val="005F60EF"/>
    <w:rsid w:val="005F633C"/>
    <w:rsid w:val="005F6458"/>
    <w:rsid w:val="005F6472"/>
    <w:rsid w:val="005F6671"/>
    <w:rsid w:val="005F69AE"/>
    <w:rsid w:val="005F69C8"/>
    <w:rsid w:val="005F6C45"/>
    <w:rsid w:val="005F6D8D"/>
    <w:rsid w:val="005F6E49"/>
    <w:rsid w:val="005F6EEB"/>
    <w:rsid w:val="005F7008"/>
    <w:rsid w:val="005F702F"/>
    <w:rsid w:val="005F7050"/>
    <w:rsid w:val="005F711F"/>
    <w:rsid w:val="005F715F"/>
    <w:rsid w:val="005F7160"/>
    <w:rsid w:val="005F71B8"/>
    <w:rsid w:val="005F7629"/>
    <w:rsid w:val="005F76DF"/>
    <w:rsid w:val="005F77C1"/>
    <w:rsid w:val="005F7967"/>
    <w:rsid w:val="005F79AE"/>
    <w:rsid w:val="005F7B48"/>
    <w:rsid w:val="005F7B63"/>
    <w:rsid w:val="005F7BF8"/>
    <w:rsid w:val="005F7D03"/>
    <w:rsid w:val="005F7D8F"/>
    <w:rsid w:val="005F7E07"/>
    <w:rsid w:val="005F7E6B"/>
    <w:rsid w:val="005F7EA2"/>
    <w:rsid w:val="00600110"/>
    <w:rsid w:val="0060018F"/>
    <w:rsid w:val="006002C4"/>
    <w:rsid w:val="006002F8"/>
    <w:rsid w:val="0060038E"/>
    <w:rsid w:val="00600410"/>
    <w:rsid w:val="006004DE"/>
    <w:rsid w:val="00600642"/>
    <w:rsid w:val="0060064C"/>
    <w:rsid w:val="00600944"/>
    <w:rsid w:val="0060099E"/>
    <w:rsid w:val="00600C0F"/>
    <w:rsid w:val="00600C7F"/>
    <w:rsid w:val="00600EA9"/>
    <w:rsid w:val="00600F00"/>
    <w:rsid w:val="00601153"/>
    <w:rsid w:val="006011E5"/>
    <w:rsid w:val="006012AB"/>
    <w:rsid w:val="0060130C"/>
    <w:rsid w:val="00601408"/>
    <w:rsid w:val="00601414"/>
    <w:rsid w:val="006016EF"/>
    <w:rsid w:val="006017D2"/>
    <w:rsid w:val="006018C9"/>
    <w:rsid w:val="00601982"/>
    <w:rsid w:val="00601A61"/>
    <w:rsid w:val="00601ABF"/>
    <w:rsid w:val="00601AD6"/>
    <w:rsid w:val="00601CCF"/>
    <w:rsid w:val="00601F0A"/>
    <w:rsid w:val="00601F59"/>
    <w:rsid w:val="00601F90"/>
    <w:rsid w:val="0060207E"/>
    <w:rsid w:val="0060239D"/>
    <w:rsid w:val="0060246D"/>
    <w:rsid w:val="00602882"/>
    <w:rsid w:val="006028F4"/>
    <w:rsid w:val="00602951"/>
    <w:rsid w:val="00602A6F"/>
    <w:rsid w:val="00602AD0"/>
    <w:rsid w:val="00602B27"/>
    <w:rsid w:val="00602BEF"/>
    <w:rsid w:val="00602C91"/>
    <w:rsid w:val="00602E08"/>
    <w:rsid w:val="00602EB0"/>
    <w:rsid w:val="00602EF0"/>
    <w:rsid w:val="00603105"/>
    <w:rsid w:val="0060315E"/>
    <w:rsid w:val="006032FF"/>
    <w:rsid w:val="0060340B"/>
    <w:rsid w:val="00603413"/>
    <w:rsid w:val="00603496"/>
    <w:rsid w:val="006036AA"/>
    <w:rsid w:val="0060370F"/>
    <w:rsid w:val="00603A5F"/>
    <w:rsid w:val="00603ABB"/>
    <w:rsid w:val="00603B20"/>
    <w:rsid w:val="00604081"/>
    <w:rsid w:val="006047F1"/>
    <w:rsid w:val="0060489C"/>
    <w:rsid w:val="006048CE"/>
    <w:rsid w:val="00604A7B"/>
    <w:rsid w:val="00604A8A"/>
    <w:rsid w:val="00604D6A"/>
    <w:rsid w:val="00604D8A"/>
    <w:rsid w:val="00604DB5"/>
    <w:rsid w:val="00604DCD"/>
    <w:rsid w:val="00604F27"/>
    <w:rsid w:val="00605261"/>
    <w:rsid w:val="006053FE"/>
    <w:rsid w:val="006055A3"/>
    <w:rsid w:val="006059FD"/>
    <w:rsid w:val="00605A68"/>
    <w:rsid w:val="00605CD3"/>
    <w:rsid w:val="00605D73"/>
    <w:rsid w:val="00605DEC"/>
    <w:rsid w:val="00605EEA"/>
    <w:rsid w:val="006060ED"/>
    <w:rsid w:val="006061C2"/>
    <w:rsid w:val="00606255"/>
    <w:rsid w:val="006063C7"/>
    <w:rsid w:val="006065FA"/>
    <w:rsid w:val="006067AC"/>
    <w:rsid w:val="0060692E"/>
    <w:rsid w:val="00606EAE"/>
    <w:rsid w:val="00606F99"/>
    <w:rsid w:val="006070A5"/>
    <w:rsid w:val="00607145"/>
    <w:rsid w:val="00607313"/>
    <w:rsid w:val="006075D9"/>
    <w:rsid w:val="00607714"/>
    <w:rsid w:val="00607827"/>
    <w:rsid w:val="00607A11"/>
    <w:rsid w:val="00607B13"/>
    <w:rsid w:val="00607B5B"/>
    <w:rsid w:val="00607CFB"/>
    <w:rsid w:val="00607DD6"/>
    <w:rsid w:val="00607E17"/>
    <w:rsid w:val="00607E96"/>
    <w:rsid w:val="00610069"/>
    <w:rsid w:val="00610510"/>
    <w:rsid w:val="0061066A"/>
    <w:rsid w:val="00610673"/>
    <w:rsid w:val="0061081E"/>
    <w:rsid w:val="00610971"/>
    <w:rsid w:val="00610AA7"/>
    <w:rsid w:val="00610C76"/>
    <w:rsid w:val="00610D02"/>
    <w:rsid w:val="00610D5B"/>
    <w:rsid w:val="00610E53"/>
    <w:rsid w:val="00610ED9"/>
    <w:rsid w:val="00610EEF"/>
    <w:rsid w:val="00611063"/>
    <w:rsid w:val="00611134"/>
    <w:rsid w:val="0061132A"/>
    <w:rsid w:val="006114C9"/>
    <w:rsid w:val="00611586"/>
    <w:rsid w:val="006116BC"/>
    <w:rsid w:val="006116E7"/>
    <w:rsid w:val="00611705"/>
    <w:rsid w:val="0061172E"/>
    <w:rsid w:val="0061174F"/>
    <w:rsid w:val="00611843"/>
    <w:rsid w:val="006119B1"/>
    <w:rsid w:val="00611A0A"/>
    <w:rsid w:val="00611AD1"/>
    <w:rsid w:val="00611B1C"/>
    <w:rsid w:val="00611D8D"/>
    <w:rsid w:val="00611E00"/>
    <w:rsid w:val="00611E32"/>
    <w:rsid w:val="00611F05"/>
    <w:rsid w:val="00611F56"/>
    <w:rsid w:val="00611F68"/>
    <w:rsid w:val="00611FC0"/>
    <w:rsid w:val="006120F2"/>
    <w:rsid w:val="006123E1"/>
    <w:rsid w:val="0061247E"/>
    <w:rsid w:val="00612562"/>
    <w:rsid w:val="006125E5"/>
    <w:rsid w:val="0061260C"/>
    <w:rsid w:val="0061261C"/>
    <w:rsid w:val="00612639"/>
    <w:rsid w:val="006126B3"/>
    <w:rsid w:val="00612817"/>
    <w:rsid w:val="00612823"/>
    <w:rsid w:val="006128C9"/>
    <w:rsid w:val="00612965"/>
    <w:rsid w:val="0061298D"/>
    <w:rsid w:val="006129B7"/>
    <w:rsid w:val="006129DD"/>
    <w:rsid w:val="00612A2D"/>
    <w:rsid w:val="00612A6A"/>
    <w:rsid w:val="00612AD5"/>
    <w:rsid w:val="00612C21"/>
    <w:rsid w:val="00612DD1"/>
    <w:rsid w:val="00612DED"/>
    <w:rsid w:val="006130D6"/>
    <w:rsid w:val="00613188"/>
    <w:rsid w:val="00613264"/>
    <w:rsid w:val="00613272"/>
    <w:rsid w:val="00613333"/>
    <w:rsid w:val="0061346C"/>
    <w:rsid w:val="00613639"/>
    <w:rsid w:val="006136B8"/>
    <w:rsid w:val="006136CD"/>
    <w:rsid w:val="0061376C"/>
    <w:rsid w:val="00613791"/>
    <w:rsid w:val="00613805"/>
    <w:rsid w:val="0061384C"/>
    <w:rsid w:val="006138E5"/>
    <w:rsid w:val="00613C25"/>
    <w:rsid w:val="00613C55"/>
    <w:rsid w:val="00613C9A"/>
    <w:rsid w:val="00613D15"/>
    <w:rsid w:val="00613F21"/>
    <w:rsid w:val="00613FEB"/>
    <w:rsid w:val="00614047"/>
    <w:rsid w:val="006143FC"/>
    <w:rsid w:val="0061444E"/>
    <w:rsid w:val="00614549"/>
    <w:rsid w:val="006145AA"/>
    <w:rsid w:val="006145CF"/>
    <w:rsid w:val="006147A7"/>
    <w:rsid w:val="00614817"/>
    <w:rsid w:val="00614983"/>
    <w:rsid w:val="00614A6C"/>
    <w:rsid w:val="00614A78"/>
    <w:rsid w:val="00614E11"/>
    <w:rsid w:val="00614E35"/>
    <w:rsid w:val="00614F66"/>
    <w:rsid w:val="006150C0"/>
    <w:rsid w:val="006150D6"/>
    <w:rsid w:val="0061515E"/>
    <w:rsid w:val="0061517D"/>
    <w:rsid w:val="00615202"/>
    <w:rsid w:val="00615227"/>
    <w:rsid w:val="006153AF"/>
    <w:rsid w:val="0061547E"/>
    <w:rsid w:val="006154BE"/>
    <w:rsid w:val="006155AC"/>
    <w:rsid w:val="00615696"/>
    <w:rsid w:val="006156ED"/>
    <w:rsid w:val="0061584C"/>
    <w:rsid w:val="0061588D"/>
    <w:rsid w:val="0061595A"/>
    <w:rsid w:val="00615967"/>
    <w:rsid w:val="00615A4E"/>
    <w:rsid w:val="00615AD7"/>
    <w:rsid w:val="00615C44"/>
    <w:rsid w:val="00615D48"/>
    <w:rsid w:val="00615DC3"/>
    <w:rsid w:val="00615DEF"/>
    <w:rsid w:val="00615E26"/>
    <w:rsid w:val="00615FC9"/>
    <w:rsid w:val="00616211"/>
    <w:rsid w:val="006162CD"/>
    <w:rsid w:val="006166B2"/>
    <w:rsid w:val="00616C1E"/>
    <w:rsid w:val="00616E79"/>
    <w:rsid w:val="00616F07"/>
    <w:rsid w:val="0061702A"/>
    <w:rsid w:val="00617182"/>
    <w:rsid w:val="006171AC"/>
    <w:rsid w:val="0061726C"/>
    <w:rsid w:val="00617360"/>
    <w:rsid w:val="0061773B"/>
    <w:rsid w:val="00617836"/>
    <w:rsid w:val="006178E2"/>
    <w:rsid w:val="0061798B"/>
    <w:rsid w:val="00617A05"/>
    <w:rsid w:val="00617B0B"/>
    <w:rsid w:val="00617B91"/>
    <w:rsid w:val="00617C2D"/>
    <w:rsid w:val="00617D83"/>
    <w:rsid w:val="00617EF9"/>
    <w:rsid w:val="00617F47"/>
    <w:rsid w:val="00617F72"/>
    <w:rsid w:val="00617FD8"/>
    <w:rsid w:val="0062009C"/>
    <w:rsid w:val="00620172"/>
    <w:rsid w:val="006202BE"/>
    <w:rsid w:val="00620347"/>
    <w:rsid w:val="00620478"/>
    <w:rsid w:val="006206FA"/>
    <w:rsid w:val="0062084E"/>
    <w:rsid w:val="006208D2"/>
    <w:rsid w:val="00620968"/>
    <w:rsid w:val="00620A55"/>
    <w:rsid w:val="00620A59"/>
    <w:rsid w:val="00620AE4"/>
    <w:rsid w:val="00620B85"/>
    <w:rsid w:val="00620BDE"/>
    <w:rsid w:val="00620C07"/>
    <w:rsid w:val="00620C3D"/>
    <w:rsid w:val="00620D00"/>
    <w:rsid w:val="00620EAC"/>
    <w:rsid w:val="00620F1D"/>
    <w:rsid w:val="00620F5D"/>
    <w:rsid w:val="006211FA"/>
    <w:rsid w:val="0062121E"/>
    <w:rsid w:val="00621519"/>
    <w:rsid w:val="00621533"/>
    <w:rsid w:val="00621648"/>
    <w:rsid w:val="006219B1"/>
    <w:rsid w:val="006219E1"/>
    <w:rsid w:val="00621A5D"/>
    <w:rsid w:val="00621A98"/>
    <w:rsid w:val="00621AD5"/>
    <w:rsid w:val="00621AD9"/>
    <w:rsid w:val="00621BB6"/>
    <w:rsid w:val="00621C7F"/>
    <w:rsid w:val="00621F6B"/>
    <w:rsid w:val="006220A7"/>
    <w:rsid w:val="0062211B"/>
    <w:rsid w:val="00622195"/>
    <w:rsid w:val="00622237"/>
    <w:rsid w:val="00622308"/>
    <w:rsid w:val="00622431"/>
    <w:rsid w:val="006226EE"/>
    <w:rsid w:val="00622773"/>
    <w:rsid w:val="006228C1"/>
    <w:rsid w:val="006229F4"/>
    <w:rsid w:val="00622A2C"/>
    <w:rsid w:val="00622CBF"/>
    <w:rsid w:val="00622EB1"/>
    <w:rsid w:val="00622F46"/>
    <w:rsid w:val="00622FAA"/>
    <w:rsid w:val="0062316B"/>
    <w:rsid w:val="00623401"/>
    <w:rsid w:val="0062342D"/>
    <w:rsid w:val="00623452"/>
    <w:rsid w:val="00623499"/>
    <w:rsid w:val="0062376A"/>
    <w:rsid w:val="006237A5"/>
    <w:rsid w:val="00623969"/>
    <w:rsid w:val="006239B4"/>
    <w:rsid w:val="006239BC"/>
    <w:rsid w:val="006239F3"/>
    <w:rsid w:val="00623AC1"/>
    <w:rsid w:val="00623C32"/>
    <w:rsid w:val="00623E22"/>
    <w:rsid w:val="00623F0A"/>
    <w:rsid w:val="006240BC"/>
    <w:rsid w:val="0062410D"/>
    <w:rsid w:val="00624135"/>
    <w:rsid w:val="0062428C"/>
    <w:rsid w:val="00624362"/>
    <w:rsid w:val="00624372"/>
    <w:rsid w:val="00624499"/>
    <w:rsid w:val="0062451F"/>
    <w:rsid w:val="00624940"/>
    <w:rsid w:val="00624BCB"/>
    <w:rsid w:val="00624E73"/>
    <w:rsid w:val="00624F45"/>
    <w:rsid w:val="0062525C"/>
    <w:rsid w:val="006253E3"/>
    <w:rsid w:val="006254F3"/>
    <w:rsid w:val="006255CE"/>
    <w:rsid w:val="0062562A"/>
    <w:rsid w:val="00625929"/>
    <w:rsid w:val="0062593D"/>
    <w:rsid w:val="006259E9"/>
    <w:rsid w:val="00625AAB"/>
    <w:rsid w:val="00625E17"/>
    <w:rsid w:val="00625ED7"/>
    <w:rsid w:val="00626074"/>
    <w:rsid w:val="006260B9"/>
    <w:rsid w:val="0062614A"/>
    <w:rsid w:val="00626421"/>
    <w:rsid w:val="006264E4"/>
    <w:rsid w:val="00626889"/>
    <w:rsid w:val="006268B1"/>
    <w:rsid w:val="006268D0"/>
    <w:rsid w:val="00626CCB"/>
    <w:rsid w:val="00626F22"/>
    <w:rsid w:val="0062701F"/>
    <w:rsid w:val="006270F2"/>
    <w:rsid w:val="0062711E"/>
    <w:rsid w:val="00627341"/>
    <w:rsid w:val="00627351"/>
    <w:rsid w:val="0062740C"/>
    <w:rsid w:val="00627659"/>
    <w:rsid w:val="00627675"/>
    <w:rsid w:val="00627700"/>
    <w:rsid w:val="00627773"/>
    <w:rsid w:val="006277C0"/>
    <w:rsid w:val="006279D8"/>
    <w:rsid w:val="006279EB"/>
    <w:rsid w:val="00627C51"/>
    <w:rsid w:val="00627C65"/>
    <w:rsid w:val="00627D10"/>
    <w:rsid w:val="00627E1B"/>
    <w:rsid w:val="00627E64"/>
    <w:rsid w:val="00627E84"/>
    <w:rsid w:val="00627EBB"/>
    <w:rsid w:val="0063007E"/>
    <w:rsid w:val="006302A7"/>
    <w:rsid w:val="00630345"/>
    <w:rsid w:val="00630363"/>
    <w:rsid w:val="00630667"/>
    <w:rsid w:val="006307D2"/>
    <w:rsid w:val="00630DD5"/>
    <w:rsid w:val="00630E15"/>
    <w:rsid w:val="00630E70"/>
    <w:rsid w:val="00630F7E"/>
    <w:rsid w:val="0063105F"/>
    <w:rsid w:val="00631104"/>
    <w:rsid w:val="006311BD"/>
    <w:rsid w:val="006311DF"/>
    <w:rsid w:val="00631275"/>
    <w:rsid w:val="0063128D"/>
    <w:rsid w:val="00631297"/>
    <w:rsid w:val="006314A7"/>
    <w:rsid w:val="006314EC"/>
    <w:rsid w:val="00631557"/>
    <w:rsid w:val="00631639"/>
    <w:rsid w:val="0063166F"/>
    <w:rsid w:val="0063183D"/>
    <w:rsid w:val="00631887"/>
    <w:rsid w:val="006318A4"/>
    <w:rsid w:val="00631953"/>
    <w:rsid w:val="00631B07"/>
    <w:rsid w:val="00631B5C"/>
    <w:rsid w:val="00631CDC"/>
    <w:rsid w:val="00631D25"/>
    <w:rsid w:val="00631DD7"/>
    <w:rsid w:val="0063221D"/>
    <w:rsid w:val="0063227C"/>
    <w:rsid w:val="006322FC"/>
    <w:rsid w:val="0063252C"/>
    <w:rsid w:val="0063252F"/>
    <w:rsid w:val="006326F4"/>
    <w:rsid w:val="00632816"/>
    <w:rsid w:val="00632940"/>
    <w:rsid w:val="00632957"/>
    <w:rsid w:val="006329F1"/>
    <w:rsid w:val="00632A55"/>
    <w:rsid w:val="00632AFD"/>
    <w:rsid w:val="00632B1C"/>
    <w:rsid w:val="00632B63"/>
    <w:rsid w:val="00632B9C"/>
    <w:rsid w:val="00632C83"/>
    <w:rsid w:val="00632CA4"/>
    <w:rsid w:val="00632F66"/>
    <w:rsid w:val="00633018"/>
    <w:rsid w:val="00633086"/>
    <w:rsid w:val="006332A6"/>
    <w:rsid w:val="00633302"/>
    <w:rsid w:val="0063337D"/>
    <w:rsid w:val="0063340C"/>
    <w:rsid w:val="0063342A"/>
    <w:rsid w:val="0063360D"/>
    <w:rsid w:val="0063375F"/>
    <w:rsid w:val="00633807"/>
    <w:rsid w:val="0063395D"/>
    <w:rsid w:val="00633AC1"/>
    <w:rsid w:val="00633E1D"/>
    <w:rsid w:val="00633EC5"/>
    <w:rsid w:val="00633EF5"/>
    <w:rsid w:val="00633F36"/>
    <w:rsid w:val="00633FCF"/>
    <w:rsid w:val="006340C0"/>
    <w:rsid w:val="0063413C"/>
    <w:rsid w:val="006341B4"/>
    <w:rsid w:val="00634540"/>
    <w:rsid w:val="0063469C"/>
    <w:rsid w:val="0063498A"/>
    <w:rsid w:val="00634B54"/>
    <w:rsid w:val="00634CE9"/>
    <w:rsid w:val="00634E36"/>
    <w:rsid w:val="00634F33"/>
    <w:rsid w:val="00634F5F"/>
    <w:rsid w:val="00634F9E"/>
    <w:rsid w:val="00635068"/>
    <w:rsid w:val="006350AD"/>
    <w:rsid w:val="00635157"/>
    <w:rsid w:val="006351F0"/>
    <w:rsid w:val="00635510"/>
    <w:rsid w:val="0063574C"/>
    <w:rsid w:val="00635845"/>
    <w:rsid w:val="00635A02"/>
    <w:rsid w:val="00635A36"/>
    <w:rsid w:val="00635B56"/>
    <w:rsid w:val="00635BC4"/>
    <w:rsid w:val="00635C59"/>
    <w:rsid w:val="00635F1A"/>
    <w:rsid w:val="00635FE1"/>
    <w:rsid w:val="0063603B"/>
    <w:rsid w:val="00636117"/>
    <w:rsid w:val="00636142"/>
    <w:rsid w:val="00636235"/>
    <w:rsid w:val="00636453"/>
    <w:rsid w:val="00636464"/>
    <w:rsid w:val="00636563"/>
    <w:rsid w:val="00636611"/>
    <w:rsid w:val="0063661E"/>
    <w:rsid w:val="00636948"/>
    <w:rsid w:val="00636A33"/>
    <w:rsid w:val="00636AE2"/>
    <w:rsid w:val="00636B52"/>
    <w:rsid w:val="00636DD2"/>
    <w:rsid w:val="00636F4D"/>
    <w:rsid w:val="00636F9B"/>
    <w:rsid w:val="006370AD"/>
    <w:rsid w:val="00637332"/>
    <w:rsid w:val="006373A3"/>
    <w:rsid w:val="00637598"/>
    <w:rsid w:val="006376D0"/>
    <w:rsid w:val="006378B5"/>
    <w:rsid w:val="00637912"/>
    <w:rsid w:val="00637A1E"/>
    <w:rsid w:val="00637A6A"/>
    <w:rsid w:val="00637AE2"/>
    <w:rsid w:val="00637B2B"/>
    <w:rsid w:val="00637B65"/>
    <w:rsid w:val="00637F34"/>
    <w:rsid w:val="00637F98"/>
    <w:rsid w:val="00640143"/>
    <w:rsid w:val="00640177"/>
    <w:rsid w:val="0064053D"/>
    <w:rsid w:val="0064061B"/>
    <w:rsid w:val="00640821"/>
    <w:rsid w:val="00640830"/>
    <w:rsid w:val="006408E6"/>
    <w:rsid w:val="006409EF"/>
    <w:rsid w:val="00640D15"/>
    <w:rsid w:val="00640E5A"/>
    <w:rsid w:val="00640F60"/>
    <w:rsid w:val="00640F6D"/>
    <w:rsid w:val="00640FD7"/>
    <w:rsid w:val="00641143"/>
    <w:rsid w:val="0064123A"/>
    <w:rsid w:val="0064148E"/>
    <w:rsid w:val="006415B1"/>
    <w:rsid w:val="0064167D"/>
    <w:rsid w:val="006418D3"/>
    <w:rsid w:val="00641952"/>
    <w:rsid w:val="00641A9E"/>
    <w:rsid w:val="00641BEA"/>
    <w:rsid w:val="00641FA2"/>
    <w:rsid w:val="006421B3"/>
    <w:rsid w:val="006421FB"/>
    <w:rsid w:val="0064220E"/>
    <w:rsid w:val="006422B4"/>
    <w:rsid w:val="0064244C"/>
    <w:rsid w:val="006426CD"/>
    <w:rsid w:val="006426D6"/>
    <w:rsid w:val="006426FC"/>
    <w:rsid w:val="00642720"/>
    <w:rsid w:val="00642858"/>
    <w:rsid w:val="00642ACE"/>
    <w:rsid w:val="00642AF0"/>
    <w:rsid w:val="00642B2C"/>
    <w:rsid w:val="00642B36"/>
    <w:rsid w:val="00642B3F"/>
    <w:rsid w:val="00642BB3"/>
    <w:rsid w:val="00642DCB"/>
    <w:rsid w:val="0064303E"/>
    <w:rsid w:val="006431E2"/>
    <w:rsid w:val="006433A0"/>
    <w:rsid w:val="006434AB"/>
    <w:rsid w:val="00643563"/>
    <w:rsid w:val="00643572"/>
    <w:rsid w:val="006438E1"/>
    <w:rsid w:val="00643BAB"/>
    <w:rsid w:val="00643D1F"/>
    <w:rsid w:val="00643DCA"/>
    <w:rsid w:val="00643EC2"/>
    <w:rsid w:val="00644001"/>
    <w:rsid w:val="0064400D"/>
    <w:rsid w:val="00644350"/>
    <w:rsid w:val="00644375"/>
    <w:rsid w:val="006443D5"/>
    <w:rsid w:val="00644666"/>
    <w:rsid w:val="006446EF"/>
    <w:rsid w:val="0064477F"/>
    <w:rsid w:val="006447D5"/>
    <w:rsid w:val="00644AC7"/>
    <w:rsid w:val="00644B32"/>
    <w:rsid w:val="00644B83"/>
    <w:rsid w:val="00644BA4"/>
    <w:rsid w:val="00644D70"/>
    <w:rsid w:val="00644DEC"/>
    <w:rsid w:val="00644E2D"/>
    <w:rsid w:val="00644F98"/>
    <w:rsid w:val="0064530A"/>
    <w:rsid w:val="00645478"/>
    <w:rsid w:val="006454B1"/>
    <w:rsid w:val="006454C4"/>
    <w:rsid w:val="00645596"/>
    <w:rsid w:val="006455CE"/>
    <w:rsid w:val="006455DC"/>
    <w:rsid w:val="00645629"/>
    <w:rsid w:val="006457E4"/>
    <w:rsid w:val="00645889"/>
    <w:rsid w:val="00645893"/>
    <w:rsid w:val="006458B7"/>
    <w:rsid w:val="00645A66"/>
    <w:rsid w:val="00645AD0"/>
    <w:rsid w:val="00645CA0"/>
    <w:rsid w:val="00645D43"/>
    <w:rsid w:val="00645E56"/>
    <w:rsid w:val="0064600F"/>
    <w:rsid w:val="006460FB"/>
    <w:rsid w:val="00646127"/>
    <w:rsid w:val="00646172"/>
    <w:rsid w:val="00646186"/>
    <w:rsid w:val="00646228"/>
    <w:rsid w:val="00646231"/>
    <w:rsid w:val="0064623A"/>
    <w:rsid w:val="00646282"/>
    <w:rsid w:val="0064650F"/>
    <w:rsid w:val="00646564"/>
    <w:rsid w:val="00646639"/>
    <w:rsid w:val="006466EE"/>
    <w:rsid w:val="00646885"/>
    <w:rsid w:val="00646956"/>
    <w:rsid w:val="00646979"/>
    <w:rsid w:val="00646A4D"/>
    <w:rsid w:val="00646AE5"/>
    <w:rsid w:val="00646B07"/>
    <w:rsid w:val="00646B0E"/>
    <w:rsid w:val="00646B78"/>
    <w:rsid w:val="00646BB9"/>
    <w:rsid w:val="00646C16"/>
    <w:rsid w:val="00646CE8"/>
    <w:rsid w:val="00646D0C"/>
    <w:rsid w:val="00646DD0"/>
    <w:rsid w:val="00647175"/>
    <w:rsid w:val="00647350"/>
    <w:rsid w:val="00647436"/>
    <w:rsid w:val="0064753D"/>
    <w:rsid w:val="00647600"/>
    <w:rsid w:val="0064764C"/>
    <w:rsid w:val="00647673"/>
    <w:rsid w:val="00647710"/>
    <w:rsid w:val="006477E0"/>
    <w:rsid w:val="006477FC"/>
    <w:rsid w:val="00647A6F"/>
    <w:rsid w:val="00647E81"/>
    <w:rsid w:val="0065013F"/>
    <w:rsid w:val="006501B0"/>
    <w:rsid w:val="006501B9"/>
    <w:rsid w:val="006501C1"/>
    <w:rsid w:val="006501E5"/>
    <w:rsid w:val="006501F6"/>
    <w:rsid w:val="00650449"/>
    <w:rsid w:val="006504C0"/>
    <w:rsid w:val="00650530"/>
    <w:rsid w:val="006506A1"/>
    <w:rsid w:val="00650833"/>
    <w:rsid w:val="00650864"/>
    <w:rsid w:val="006508CF"/>
    <w:rsid w:val="00650B68"/>
    <w:rsid w:val="00650D35"/>
    <w:rsid w:val="00650FFE"/>
    <w:rsid w:val="006510F9"/>
    <w:rsid w:val="00651159"/>
    <w:rsid w:val="0065119A"/>
    <w:rsid w:val="00651293"/>
    <w:rsid w:val="00651370"/>
    <w:rsid w:val="00651618"/>
    <w:rsid w:val="006516A4"/>
    <w:rsid w:val="006516EE"/>
    <w:rsid w:val="00651702"/>
    <w:rsid w:val="00651B66"/>
    <w:rsid w:val="00651BB5"/>
    <w:rsid w:val="00651C50"/>
    <w:rsid w:val="00651CC5"/>
    <w:rsid w:val="00651FDA"/>
    <w:rsid w:val="006520D7"/>
    <w:rsid w:val="00652198"/>
    <w:rsid w:val="00652390"/>
    <w:rsid w:val="006523DE"/>
    <w:rsid w:val="00652445"/>
    <w:rsid w:val="0065286F"/>
    <w:rsid w:val="00652921"/>
    <w:rsid w:val="0065292D"/>
    <w:rsid w:val="0065294C"/>
    <w:rsid w:val="00652BEB"/>
    <w:rsid w:val="00652C2C"/>
    <w:rsid w:val="00652FED"/>
    <w:rsid w:val="0065300A"/>
    <w:rsid w:val="006530B4"/>
    <w:rsid w:val="006530C8"/>
    <w:rsid w:val="0065322B"/>
    <w:rsid w:val="0065322E"/>
    <w:rsid w:val="00653413"/>
    <w:rsid w:val="006534A9"/>
    <w:rsid w:val="00653525"/>
    <w:rsid w:val="00653704"/>
    <w:rsid w:val="00653751"/>
    <w:rsid w:val="0065383E"/>
    <w:rsid w:val="00653949"/>
    <w:rsid w:val="0065395A"/>
    <w:rsid w:val="00653A3F"/>
    <w:rsid w:val="00653C96"/>
    <w:rsid w:val="00653FBB"/>
    <w:rsid w:val="0065410F"/>
    <w:rsid w:val="0065419D"/>
    <w:rsid w:val="00654214"/>
    <w:rsid w:val="00654244"/>
    <w:rsid w:val="006542C1"/>
    <w:rsid w:val="00654397"/>
    <w:rsid w:val="006543C5"/>
    <w:rsid w:val="00654590"/>
    <w:rsid w:val="006545D8"/>
    <w:rsid w:val="0065463D"/>
    <w:rsid w:val="0065481A"/>
    <w:rsid w:val="0065489B"/>
    <w:rsid w:val="00654972"/>
    <w:rsid w:val="00654B5F"/>
    <w:rsid w:val="00654B6A"/>
    <w:rsid w:val="00654B8D"/>
    <w:rsid w:val="00654D04"/>
    <w:rsid w:val="00654E13"/>
    <w:rsid w:val="00654FBE"/>
    <w:rsid w:val="006550A1"/>
    <w:rsid w:val="0065514F"/>
    <w:rsid w:val="00655398"/>
    <w:rsid w:val="00655455"/>
    <w:rsid w:val="006554DF"/>
    <w:rsid w:val="006555CD"/>
    <w:rsid w:val="00655607"/>
    <w:rsid w:val="006556AB"/>
    <w:rsid w:val="00655764"/>
    <w:rsid w:val="00655811"/>
    <w:rsid w:val="00655854"/>
    <w:rsid w:val="0065588F"/>
    <w:rsid w:val="0065597A"/>
    <w:rsid w:val="00655A9A"/>
    <w:rsid w:val="00655AD4"/>
    <w:rsid w:val="00655B58"/>
    <w:rsid w:val="00655BF4"/>
    <w:rsid w:val="00655CCA"/>
    <w:rsid w:val="00655FE3"/>
    <w:rsid w:val="0065608C"/>
    <w:rsid w:val="00656183"/>
    <w:rsid w:val="006562F2"/>
    <w:rsid w:val="00656333"/>
    <w:rsid w:val="006563A6"/>
    <w:rsid w:val="00656405"/>
    <w:rsid w:val="0065661C"/>
    <w:rsid w:val="006566FB"/>
    <w:rsid w:val="00656C72"/>
    <w:rsid w:val="00656CE8"/>
    <w:rsid w:val="00656E0B"/>
    <w:rsid w:val="00656F2B"/>
    <w:rsid w:val="00656FB2"/>
    <w:rsid w:val="0065706B"/>
    <w:rsid w:val="00657291"/>
    <w:rsid w:val="00657504"/>
    <w:rsid w:val="006575BD"/>
    <w:rsid w:val="006577CE"/>
    <w:rsid w:val="0065780D"/>
    <w:rsid w:val="0065787D"/>
    <w:rsid w:val="00657B36"/>
    <w:rsid w:val="00657CA7"/>
    <w:rsid w:val="00657D5F"/>
    <w:rsid w:val="00657D95"/>
    <w:rsid w:val="00657E97"/>
    <w:rsid w:val="0066021F"/>
    <w:rsid w:val="00660273"/>
    <w:rsid w:val="0066034C"/>
    <w:rsid w:val="006603C5"/>
    <w:rsid w:val="0066046B"/>
    <w:rsid w:val="006604E9"/>
    <w:rsid w:val="00660584"/>
    <w:rsid w:val="0066091D"/>
    <w:rsid w:val="00660964"/>
    <w:rsid w:val="00660980"/>
    <w:rsid w:val="006609E9"/>
    <w:rsid w:val="00660C47"/>
    <w:rsid w:val="00660C57"/>
    <w:rsid w:val="00660D47"/>
    <w:rsid w:val="00660EF9"/>
    <w:rsid w:val="00660F87"/>
    <w:rsid w:val="00661114"/>
    <w:rsid w:val="006611A5"/>
    <w:rsid w:val="0066132C"/>
    <w:rsid w:val="00661387"/>
    <w:rsid w:val="00661517"/>
    <w:rsid w:val="006615BD"/>
    <w:rsid w:val="006615EA"/>
    <w:rsid w:val="00661707"/>
    <w:rsid w:val="006618CB"/>
    <w:rsid w:val="00661931"/>
    <w:rsid w:val="00661AE4"/>
    <w:rsid w:val="00661C81"/>
    <w:rsid w:val="00661CA9"/>
    <w:rsid w:val="00661EC7"/>
    <w:rsid w:val="00661F6D"/>
    <w:rsid w:val="00661FD7"/>
    <w:rsid w:val="006620CF"/>
    <w:rsid w:val="00662223"/>
    <w:rsid w:val="00662261"/>
    <w:rsid w:val="00662409"/>
    <w:rsid w:val="0066249E"/>
    <w:rsid w:val="00662689"/>
    <w:rsid w:val="00662724"/>
    <w:rsid w:val="006627AC"/>
    <w:rsid w:val="00662890"/>
    <w:rsid w:val="00662A28"/>
    <w:rsid w:val="00662B70"/>
    <w:rsid w:val="00662D6E"/>
    <w:rsid w:val="00662E95"/>
    <w:rsid w:val="00662F6F"/>
    <w:rsid w:val="006635C0"/>
    <w:rsid w:val="0066376A"/>
    <w:rsid w:val="0066398A"/>
    <w:rsid w:val="00663995"/>
    <w:rsid w:val="006639E1"/>
    <w:rsid w:val="00663AFB"/>
    <w:rsid w:val="00663DE7"/>
    <w:rsid w:val="00663DF0"/>
    <w:rsid w:val="00663E49"/>
    <w:rsid w:val="00663F01"/>
    <w:rsid w:val="00663F95"/>
    <w:rsid w:val="00664026"/>
    <w:rsid w:val="006643A2"/>
    <w:rsid w:val="00664500"/>
    <w:rsid w:val="00664536"/>
    <w:rsid w:val="00664558"/>
    <w:rsid w:val="00664656"/>
    <w:rsid w:val="00664662"/>
    <w:rsid w:val="00664676"/>
    <w:rsid w:val="006647A1"/>
    <w:rsid w:val="006648E5"/>
    <w:rsid w:val="00664961"/>
    <w:rsid w:val="00664A30"/>
    <w:rsid w:val="00664A38"/>
    <w:rsid w:val="00664B48"/>
    <w:rsid w:val="00664E0F"/>
    <w:rsid w:val="00664F67"/>
    <w:rsid w:val="00664F7C"/>
    <w:rsid w:val="0066509B"/>
    <w:rsid w:val="00665464"/>
    <w:rsid w:val="006654FA"/>
    <w:rsid w:val="006655CD"/>
    <w:rsid w:val="00665661"/>
    <w:rsid w:val="00665762"/>
    <w:rsid w:val="006658B7"/>
    <w:rsid w:val="00665977"/>
    <w:rsid w:val="00665D22"/>
    <w:rsid w:val="00665D38"/>
    <w:rsid w:val="00665F08"/>
    <w:rsid w:val="00665F80"/>
    <w:rsid w:val="00666357"/>
    <w:rsid w:val="00666365"/>
    <w:rsid w:val="006663F2"/>
    <w:rsid w:val="00666595"/>
    <w:rsid w:val="0066660B"/>
    <w:rsid w:val="006668DF"/>
    <w:rsid w:val="00666A10"/>
    <w:rsid w:val="00666B30"/>
    <w:rsid w:val="00666B3A"/>
    <w:rsid w:val="00666C2A"/>
    <w:rsid w:val="00666DD0"/>
    <w:rsid w:val="00667005"/>
    <w:rsid w:val="006672C8"/>
    <w:rsid w:val="006673E2"/>
    <w:rsid w:val="006674D5"/>
    <w:rsid w:val="006676E2"/>
    <w:rsid w:val="00667722"/>
    <w:rsid w:val="006677F1"/>
    <w:rsid w:val="00667837"/>
    <w:rsid w:val="0066794F"/>
    <w:rsid w:val="00667A04"/>
    <w:rsid w:val="00667AC0"/>
    <w:rsid w:val="00667AC1"/>
    <w:rsid w:val="00667F10"/>
    <w:rsid w:val="00667F58"/>
    <w:rsid w:val="00667F8C"/>
    <w:rsid w:val="00667F9F"/>
    <w:rsid w:val="00670098"/>
    <w:rsid w:val="00670190"/>
    <w:rsid w:val="00670245"/>
    <w:rsid w:val="006702BD"/>
    <w:rsid w:val="0067053E"/>
    <w:rsid w:val="00670875"/>
    <w:rsid w:val="0067089C"/>
    <w:rsid w:val="00670A68"/>
    <w:rsid w:val="00670B7C"/>
    <w:rsid w:val="00670BFE"/>
    <w:rsid w:val="00670C09"/>
    <w:rsid w:val="00670C4F"/>
    <w:rsid w:val="00670CA6"/>
    <w:rsid w:val="00670FF6"/>
    <w:rsid w:val="0067102D"/>
    <w:rsid w:val="00671046"/>
    <w:rsid w:val="00671064"/>
    <w:rsid w:val="006711C1"/>
    <w:rsid w:val="00671433"/>
    <w:rsid w:val="006716BB"/>
    <w:rsid w:val="00671731"/>
    <w:rsid w:val="0067178F"/>
    <w:rsid w:val="0067194F"/>
    <w:rsid w:val="0067199E"/>
    <w:rsid w:val="00671A1E"/>
    <w:rsid w:val="00671C13"/>
    <w:rsid w:val="00671C3D"/>
    <w:rsid w:val="00671DCF"/>
    <w:rsid w:val="00671E72"/>
    <w:rsid w:val="00671E95"/>
    <w:rsid w:val="00671EF5"/>
    <w:rsid w:val="00671F03"/>
    <w:rsid w:val="00671F64"/>
    <w:rsid w:val="00671FF7"/>
    <w:rsid w:val="00671FF8"/>
    <w:rsid w:val="00671FFA"/>
    <w:rsid w:val="006720C8"/>
    <w:rsid w:val="0067223A"/>
    <w:rsid w:val="006722B1"/>
    <w:rsid w:val="00672426"/>
    <w:rsid w:val="00672502"/>
    <w:rsid w:val="00672531"/>
    <w:rsid w:val="00672778"/>
    <w:rsid w:val="006727B1"/>
    <w:rsid w:val="00672855"/>
    <w:rsid w:val="006729B8"/>
    <w:rsid w:val="00672B0D"/>
    <w:rsid w:val="00672C30"/>
    <w:rsid w:val="00672DE0"/>
    <w:rsid w:val="00672FC5"/>
    <w:rsid w:val="00673034"/>
    <w:rsid w:val="006730FA"/>
    <w:rsid w:val="00673115"/>
    <w:rsid w:val="0067324B"/>
    <w:rsid w:val="006734B5"/>
    <w:rsid w:val="006734EC"/>
    <w:rsid w:val="00673520"/>
    <w:rsid w:val="006735E4"/>
    <w:rsid w:val="00673618"/>
    <w:rsid w:val="006736EE"/>
    <w:rsid w:val="0067375A"/>
    <w:rsid w:val="0067380D"/>
    <w:rsid w:val="00673818"/>
    <w:rsid w:val="0067389D"/>
    <w:rsid w:val="00673951"/>
    <w:rsid w:val="006739E5"/>
    <w:rsid w:val="00673A6B"/>
    <w:rsid w:val="00673AF6"/>
    <w:rsid w:val="00673B66"/>
    <w:rsid w:val="00673B7F"/>
    <w:rsid w:val="00673C3A"/>
    <w:rsid w:val="00673CDE"/>
    <w:rsid w:val="00673E81"/>
    <w:rsid w:val="00673F6A"/>
    <w:rsid w:val="00673FBC"/>
    <w:rsid w:val="00674202"/>
    <w:rsid w:val="006746A0"/>
    <w:rsid w:val="00674778"/>
    <w:rsid w:val="006747A0"/>
    <w:rsid w:val="006747F9"/>
    <w:rsid w:val="00674C76"/>
    <w:rsid w:val="00674D49"/>
    <w:rsid w:val="00674EBC"/>
    <w:rsid w:val="00674F21"/>
    <w:rsid w:val="00675099"/>
    <w:rsid w:val="0067522C"/>
    <w:rsid w:val="00675274"/>
    <w:rsid w:val="00675378"/>
    <w:rsid w:val="0067545F"/>
    <w:rsid w:val="0067553A"/>
    <w:rsid w:val="0067562A"/>
    <w:rsid w:val="0067571D"/>
    <w:rsid w:val="006757BC"/>
    <w:rsid w:val="0067585D"/>
    <w:rsid w:val="00675861"/>
    <w:rsid w:val="006758B6"/>
    <w:rsid w:val="0067596B"/>
    <w:rsid w:val="00675AAC"/>
    <w:rsid w:val="00675B17"/>
    <w:rsid w:val="00675B2C"/>
    <w:rsid w:val="00675CC5"/>
    <w:rsid w:val="00675D63"/>
    <w:rsid w:val="00675DFB"/>
    <w:rsid w:val="00675F02"/>
    <w:rsid w:val="0067601F"/>
    <w:rsid w:val="00676030"/>
    <w:rsid w:val="0067606F"/>
    <w:rsid w:val="006760CF"/>
    <w:rsid w:val="006761C2"/>
    <w:rsid w:val="00676294"/>
    <w:rsid w:val="006762E5"/>
    <w:rsid w:val="006764E3"/>
    <w:rsid w:val="006765D7"/>
    <w:rsid w:val="006765DE"/>
    <w:rsid w:val="00676705"/>
    <w:rsid w:val="00676761"/>
    <w:rsid w:val="006768B3"/>
    <w:rsid w:val="00676945"/>
    <w:rsid w:val="00676AE3"/>
    <w:rsid w:val="00676BB4"/>
    <w:rsid w:val="00676DDE"/>
    <w:rsid w:val="00676F1A"/>
    <w:rsid w:val="006770AF"/>
    <w:rsid w:val="00677170"/>
    <w:rsid w:val="006771E1"/>
    <w:rsid w:val="006772DE"/>
    <w:rsid w:val="0067751C"/>
    <w:rsid w:val="0067755F"/>
    <w:rsid w:val="00677682"/>
    <w:rsid w:val="0067779F"/>
    <w:rsid w:val="006777DA"/>
    <w:rsid w:val="0067782A"/>
    <w:rsid w:val="00677847"/>
    <w:rsid w:val="006778B6"/>
    <w:rsid w:val="0067790D"/>
    <w:rsid w:val="00677A6A"/>
    <w:rsid w:val="00677B13"/>
    <w:rsid w:val="00677B3F"/>
    <w:rsid w:val="00677C40"/>
    <w:rsid w:val="00677CF2"/>
    <w:rsid w:val="00677E7D"/>
    <w:rsid w:val="00677FE2"/>
    <w:rsid w:val="0068005B"/>
    <w:rsid w:val="006800F5"/>
    <w:rsid w:val="0068017B"/>
    <w:rsid w:val="00680389"/>
    <w:rsid w:val="006805D1"/>
    <w:rsid w:val="00680781"/>
    <w:rsid w:val="006807CE"/>
    <w:rsid w:val="00680811"/>
    <w:rsid w:val="00680926"/>
    <w:rsid w:val="006809B8"/>
    <w:rsid w:val="00680A04"/>
    <w:rsid w:val="00680AA9"/>
    <w:rsid w:val="00680B48"/>
    <w:rsid w:val="00680DF9"/>
    <w:rsid w:val="00680F73"/>
    <w:rsid w:val="0068120C"/>
    <w:rsid w:val="00681334"/>
    <w:rsid w:val="00681377"/>
    <w:rsid w:val="006815AF"/>
    <w:rsid w:val="00681682"/>
    <w:rsid w:val="006817D9"/>
    <w:rsid w:val="006818B6"/>
    <w:rsid w:val="0068190D"/>
    <w:rsid w:val="00681985"/>
    <w:rsid w:val="006819EC"/>
    <w:rsid w:val="00681A01"/>
    <w:rsid w:val="00681AAC"/>
    <w:rsid w:val="00681AD5"/>
    <w:rsid w:val="00681B05"/>
    <w:rsid w:val="00681C4F"/>
    <w:rsid w:val="00681CDC"/>
    <w:rsid w:val="0068209B"/>
    <w:rsid w:val="00682266"/>
    <w:rsid w:val="006827CA"/>
    <w:rsid w:val="00682F97"/>
    <w:rsid w:val="00682FAC"/>
    <w:rsid w:val="00683084"/>
    <w:rsid w:val="0068318B"/>
    <w:rsid w:val="00683381"/>
    <w:rsid w:val="00683394"/>
    <w:rsid w:val="0068339D"/>
    <w:rsid w:val="0068345E"/>
    <w:rsid w:val="0068348D"/>
    <w:rsid w:val="00683593"/>
    <w:rsid w:val="006835D3"/>
    <w:rsid w:val="00683613"/>
    <w:rsid w:val="00683801"/>
    <w:rsid w:val="00683805"/>
    <w:rsid w:val="00683965"/>
    <w:rsid w:val="006839BC"/>
    <w:rsid w:val="00683A67"/>
    <w:rsid w:val="00683ACF"/>
    <w:rsid w:val="00683B3C"/>
    <w:rsid w:val="00683B7B"/>
    <w:rsid w:val="00683C0F"/>
    <w:rsid w:val="00683EE9"/>
    <w:rsid w:val="00683EED"/>
    <w:rsid w:val="00683F89"/>
    <w:rsid w:val="0068407C"/>
    <w:rsid w:val="006840B8"/>
    <w:rsid w:val="006841AD"/>
    <w:rsid w:val="006843DF"/>
    <w:rsid w:val="006843FE"/>
    <w:rsid w:val="0068440D"/>
    <w:rsid w:val="00684556"/>
    <w:rsid w:val="00684790"/>
    <w:rsid w:val="006847F8"/>
    <w:rsid w:val="00684839"/>
    <w:rsid w:val="006848B2"/>
    <w:rsid w:val="00684AAF"/>
    <w:rsid w:val="00684CAB"/>
    <w:rsid w:val="00684CD0"/>
    <w:rsid w:val="00684CF6"/>
    <w:rsid w:val="00684D94"/>
    <w:rsid w:val="00684EA1"/>
    <w:rsid w:val="00684F38"/>
    <w:rsid w:val="00684F73"/>
    <w:rsid w:val="0068500B"/>
    <w:rsid w:val="006850F9"/>
    <w:rsid w:val="006850FA"/>
    <w:rsid w:val="006852C9"/>
    <w:rsid w:val="00685327"/>
    <w:rsid w:val="0068534A"/>
    <w:rsid w:val="00685350"/>
    <w:rsid w:val="006854CB"/>
    <w:rsid w:val="0068551C"/>
    <w:rsid w:val="00685562"/>
    <w:rsid w:val="0068561B"/>
    <w:rsid w:val="0068562A"/>
    <w:rsid w:val="0068563B"/>
    <w:rsid w:val="0068567A"/>
    <w:rsid w:val="00685795"/>
    <w:rsid w:val="0068589C"/>
    <w:rsid w:val="00685E12"/>
    <w:rsid w:val="00685EE7"/>
    <w:rsid w:val="006861FD"/>
    <w:rsid w:val="00686219"/>
    <w:rsid w:val="00686298"/>
    <w:rsid w:val="0068630A"/>
    <w:rsid w:val="0068631C"/>
    <w:rsid w:val="00686324"/>
    <w:rsid w:val="0068637C"/>
    <w:rsid w:val="0068638A"/>
    <w:rsid w:val="0068654B"/>
    <w:rsid w:val="00686788"/>
    <w:rsid w:val="0068688E"/>
    <w:rsid w:val="00686982"/>
    <w:rsid w:val="00686B5F"/>
    <w:rsid w:val="00686B75"/>
    <w:rsid w:val="00686BDE"/>
    <w:rsid w:val="00686C79"/>
    <w:rsid w:val="00686CE2"/>
    <w:rsid w:val="00686E04"/>
    <w:rsid w:val="00686E56"/>
    <w:rsid w:val="00686EDE"/>
    <w:rsid w:val="00686F3D"/>
    <w:rsid w:val="00686FB5"/>
    <w:rsid w:val="0068725C"/>
    <w:rsid w:val="006875A0"/>
    <w:rsid w:val="006876C8"/>
    <w:rsid w:val="006878C3"/>
    <w:rsid w:val="006878D2"/>
    <w:rsid w:val="00687901"/>
    <w:rsid w:val="0068791D"/>
    <w:rsid w:val="00687CC5"/>
    <w:rsid w:val="00687CC6"/>
    <w:rsid w:val="006902A3"/>
    <w:rsid w:val="006902DB"/>
    <w:rsid w:val="006903DD"/>
    <w:rsid w:val="006904BC"/>
    <w:rsid w:val="006904CE"/>
    <w:rsid w:val="0069069E"/>
    <w:rsid w:val="006906AB"/>
    <w:rsid w:val="006907A7"/>
    <w:rsid w:val="006907C4"/>
    <w:rsid w:val="006907F0"/>
    <w:rsid w:val="00690D3E"/>
    <w:rsid w:val="00690E2F"/>
    <w:rsid w:val="00690F5B"/>
    <w:rsid w:val="00690F7E"/>
    <w:rsid w:val="00690FD9"/>
    <w:rsid w:val="00691092"/>
    <w:rsid w:val="006911BA"/>
    <w:rsid w:val="006911F4"/>
    <w:rsid w:val="00691201"/>
    <w:rsid w:val="0069121C"/>
    <w:rsid w:val="006912D3"/>
    <w:rsid w:val="006913C3"/>
    <w:rsid w:val="006913E7"/>
    <w:rsid w:val="00691431"/>
    <w:rsid w:val="0069143C"/>
    <w:rsid w:val="00691490"/>
    <w:rsid w:val="00691568"/>
    <w:rsid w:val="006919AE"/>
    <w:rsid w:val="00691AE8"/>
    <w:rsid w:val="00691D37"/>
    <w:rsid w:val="00691D76"/>
    <w:rsid w:val="00691E3D"/>
    <w:rsid w:val="00691E40"/>
    <w:rsid w:val="00692044"/>
    <w:rsid w:val="00692093"/>
    <w:rsid w:val="006920E9"/>
    <w:rsid w:val="00692172"/>
    <w:rsid w:val="006921E9"/>
    <w:rsid w:val="0069254E"/>
    <w:rsid w:val="00692572"/>
    <w:rsid w:val="0069275C"/>
    <w:rsid w:val="006927B0"/>
    <w:rsid w:val="006927CF"/>
    <w:rsid w:val="00692851"/>
    <w:rsid w:val="006928DE"/>
    <w:rsid w:val="00692A21"/>
    <w:rsid w:val="00692B2A"/>
    <w:rsid w:val="00692C29"/>
    <w:rsid w:val="00692D02"/>
    <w:rsid w:val="00692D42"/>
    <w:rsid w:val="00692E34"/>
    <w:rsid w:val="00692E44"/>
    <w:rsid w:val="00692EBC"/>
    <w:rsid w:val="00692F51"/>
    <w:rsid w:val="00693064"/>
    <w:rsid w:val="006931DC"/>
    <w:rsid w:val="00693298"/>
    <w:rsid w:val="006932E6"/>
    <w:rsid w:val="006933CE"/>
    <w:rsid w:val="00693517"/>
    <w:rsid w:val="006935F5"/>
    <w:rsid w:val="00693693"/>
    <w:rsid w:val="0069377A"/>
    <w:rsid w:val="00693840"/>
    <w:rsid w:val="00693880"/>
    <w:rsid w:val="00693B34"/>
    <w:rsid w:val="00693BE3"/>
    <w:rsid w:val="00693E4B"/>
    <w:rsid w:val="00693E83"/>
    <w:rsid w:val="006941D1"/>
    <w:rsid w:val="006941FB"/>
    <w:rsid w:val="0069459F"/>
    <w:rsid w:val="0069478C"/>
    <w:rsid w:val="006949D3"/>
    <w:rsid w:val="00694ABE"/>
    <w:rsid w:val="00694BFD"/>
    <w:rsid w:val="00694C8C"/>
    <w:rsid w:val="00694C91"/>
    <w:rsid w:val="00694CE5"/>
    <w:rsid w:val="00694D98"/>
    <w:rsid w:val="00694D9E"/>
    <w:rsid w:val="00694EEE"/>
    <w:rsid w:val="00694FFA"/>
    <w:rsid w:val="006950E4"/>
    <w:rsid w:val="006951E1"/>
    <w:rsid w:val="00695215"/>
    <w:rsid w:val="00695227"/>
    <w:rsid w:val="0069526A"/>
    <w:rsid w:val="006952E0"/>
    <w:rsid w:val="006956BC"/>
    <w:rsid w:val="00695BF1"/>
    <w:rsid w:val="00695F27"/>
    <w:rsid w:val="00696016"/>
    <w:rsid w:val="006960D3"/>
    <w:rsid w:val="0069624F"/>
    <w:rsid w:val="00696370"/>
    <w:rsid w:val="006963E5"/>
    <w:rsid w:val="0069645E"/>
    <w:rsid w:val="0069654F"/>
    <w:rsid w:val="00696572"/>
    <w:rsid w:val="00696622"/>
    <w:rsid w:val="0069669E"/>
    <w:rsid w:val="006967E4"/>
    <w:rsid w:val="0069685D"/>
    <w:rsid w:val="006969D0"/>
    <w:rsid w:val="00696CFE"/>
    <w:rsid w:val="00696DF8"/>
    <w:rsid w:val="00696E35"/>
    <w:rsid w:val="00696F10"/>
    <w:rsid w:val="00696FB1"/>
    <w:rsid w:val="00696FFE"/>
    <w:rsid w:val="00697036"/>
    <w:rsid w:val="006972E3"/>
    <w:rsid w:val="0069732F"/>
    <w:rsid w:val="006973DA"/>
    <w:rsid w:val="006973F7"/>
    <w:rsid w:val="006974DD"/>
    <w:rsid w:val="00697504"/>
    <w:rsid w:val="00697586"/>
    <w:rsid w:val="00697603"/>
    <w:rsid w:val="00697967"/>
    <w:rsid w:val="00697E4E"/>
    <w:rsid w:val="00697EA8"/>
    <w:rsid w:val="00697EAA"/>
    <w:rsid w:val="00697F64"/>
    <w:rsid w:val="006A0026"/>
    <w:rsid w:val="006A0351"/>
    <w:rsid w:val="006A0467"/>
    <w:rsid w:val="006A050B"/>
    <w:rsid w:val="006A0580"/>
    <w:rsid w:val="006A083A"/>
    <w:rsid w:val="006A08A2"/>
    <w:rsid w:val="006A0907"/>
    <w:rsid w:val="006A0979"/>
    <w:rsid w:val="006A0B46"/>
    <w:rsid w:val="006A0F05"/>
    <w:rsid w:val="006A0FAD"/>
    <w:rsid w:val="006A136A"/>
    <w:rsid w:val="006A14E6"/>
    <w:rsid w:val="006A154D"/>
    <w:rsid w:val="006A1632"/>
    <w:rsid w:val="006A1654"/>
    <w:rsid w:val="006A1791"/>
    <w:rsid w:val="006A18F3"/>
    <w:rsid w:val="006A1ADF"/>
    <w:rsid w:val="006A1B48"/>
    <w:rsid w:val="006A1D97"/>
    <w:rsid w:val="006A1E46"/>
    <w:rsid w:val="006A1E5F"/>
    <w:rsid w:val="006A1F36"/>
    <w:rsid w:val="006A2050"/>
    <w:rsid w:val="006A20E5"/>
    <w:rsid w:val="006A223C"/>
    <w:rsid w:val="006A22E4"/>
    <w:rsid w:val="006A249C"/>
    <w:rsid w:val="006A255A"/>
    <w:rsid w:val="006A2669"/>
    <w:rsid w:val="006A266E"/>
    <w:rsid w:val="006A269C"/>
    <w:rsid w:val="006A2717"/>
    <w:rsid w:val="006A2765"/>
    <w:rsid w:val="006A28B2"/>
    <w:rsid w:val="006A28D1"/>
    <w:rsid w:val="006A2A54"/>
    <w:rsid w:val="006A2A97"/>
    <w:rsid w:val="006A2BA5"/>
    <w:rsid w:val="006A2BBA"/>
    <w:rsid w:val="006A2CAA"/>
    <w:rsid w:val="006A2CB2"/>
    <w:rsid w:val="006A2D0D"/>
    <w:rsid w:val="006A2D44"/>
    <w:rsid w:val="006A3046"/>
    <w:rsid w:val="006A3113"/>
    <w:rsid w:val="006A32FB"/>
    <w:rsid w:val="006A350C"/>
    <w:rsid w:val="006A3731"/>
    <w:rsid w:val="006A38F9"/>
    <w:rsid w:val="006A397D"/>
    <w:rsid w:val="006A3ED0"/>
    <w:rsid w:val="006A40C4"/>
    <w:rsid w:val="006A4261"/>
    <w:rsid w:val="006A429E"/>
    <w:rsid w:val="006A4319"/>
    <w:rsid w:val="006A4359"/>
    <w:rsid w:val="006A43B6"/>
    <w:rsid w:val="006A44E3"/>
    <w:rsid w:val="006A4540"/>
    <w:rsid w:val="006A474A"/>
    <w:rsid w:val="006A4A49"/>
    <w:rsid w:val="006A4A4C"/>
    <w:rsid w:val="006A4A63"/>
    <w:rsid w:val="006A4A76"/>
    <w:rsid w:val="006A4BE3"/>
    <w:rsid w:val="006A4C64"/>
    <w:rsid w:val="006A4CBE"/>
    <w:rsid w:val="006A4EE0"/>
    <w:rsid w:val="006A52BF"/>
    <w:rsid w:val="006A5538"/>
    <w:rsid w:val="006A56AC"/>
    <w:rsid w:val="006A57E0"/>
    <w:rsid w:val="006A584F"/>
    <w:rsid w:val="006A588A"/>
    <w:rsid w:val="006A594C"/>
    <w:rsid w:val="006A5A0C"/>
    <w:rsid w:val="006A5A49"/>
    <w:rsid w:val="006A5AF2"/>
    <w:rsid w:val="006A5B89"/>
    <w:rsid w:val="006A5CA7"/>
    <w:rsid w:val="006A5F23"/>
    <w:rsid w:val="006A5FC6"/>
    <w:rsid w:val="006A6039"/>
    <w:rsid w:val="006A622D"/>
    <w:rsid w:val="006A6230"/>
    <w:rsid w:val="006A63BA"/>
    <w:rsid w:val="006A64A9"/>
    <w:rsid w:val="006A65E6"/>
    <w:rsid w:val="006A67CE"/>
    <w:rsid w:val="006A68AA"/>
    <w:rsid w:val="006A6B47"/>
    <w:rsid w:val="006A6B99"/>
    <w:rsid w:val="006A6BB0"/>
    <w:rsid w:val="006A6BC5"/>
    <w:rsid w:val="006A6C36"/>
    <w:rsid w:val="006A6C9B"/>
    <w:rsid w:val="006A6DE6"/>
    <w:rsid w:val="006A6F78"/>
    <w:rsid w:val="006A6FFF"/>
    <w:rsid w:val="006A70A6"/>
    <w:rsid w:val="006A7122"/>
    <w:rsid w:val="006A7135"/>
    <w:rsid w:val="006A72DD"/>
    <w:rsid w:val="006A7400"/>
    <w:rsid w:val="006A7482"/>
    <w:rsid w:val="006A76E0"/>
    <w:rsid w:val="006A7877"/>
    <w:rsid w:val="006A78F9"/>
    <w:rsid w:val="006A79A4"/>
    <w:rsid w:val="006A7A5F"/>
    <w:rsid w:val="006A7ADF"/>
    <w:rsid w:val="006A7B5A"/>
    <w:rsid w:val="006A7D59"/>
    <w:rsid w:val="006A7EA1"/>
    <w:rsid w:val="006A7ED9"/>
    <w:rsid w:val="006A7F06"/>
    <w:rsid w:val="006B0096"/>
    <w:rsid w:val="006B023F"/>
    <w:rsid w:val="006B03EF"/>
    <w:rsid w:val="006B06FC"/>
    <w:rsid w:val="006B09FE"/>
    <w:rsid w:val="006B0A80"/>
    <w:rsid w:val="006B0B03"/>
    <w:rsid w:val="006B0B8F"/>
    <w:rsid w:val="006B115D"/>
    <w:rsid w:val="006B121A"/>
    <w:rsid w:val="006B1341"/>
    <w:rsid w:val="006B14F5"/>
    <w:rsid w:val="006B1678"/>
    <w:rsid w:val="006B16F9"/>
    <w:rsid w:val="006B1794"/>
    <w:rsid w:val="006B17DA"/>
    <w:rsid w:val="006B1854"/>
    <w:rsid w:val="006B1863"/>
    <w:rsid w:val="006B1A7C"/>
    <w:rsid w:val="006B1AEC"/>
    <w:rsid w:val="006B1B95"/>
    <w:rsid w:val="006B1BB8"/>
    <w:rsid w:val="006B1C3A"/>
    <w:rsid w:val="006B1C46"/>
    <w:rsid w:val="006B1E3D"/>
    <w:rsid w:val="006B1E91"/>
    <w:rsid w:val="006B1F42"/>
    <w:rsid w:val="006B20DB"/>
    <w:rsid w:val="006B20FA"/>
    <w:rsid w:val="006B2398"/>
    <w:rsid w:val="006B2526"/>
    <w:rsid w:val="006B26C5"/>
    <w:rsid w:val="006B27B7"/>
    <w:rsid w:val="006B289B"/>
    <w:rsid w:val="006B2D6B"/>
    <w:rsid w:val="006B2EB4"/>
    <w:rsid w:val="006B2EDD"/>
    <w:rsid w:val="006B2F54"/>
    <w:rsid w:val="006B3232"/>
    <w:rsid w:val="006B333A"/>
    <w:rsid w:val="006B3470"/>
    <w:rsid w:val="006B34DC"/>
    <w:rsid w:val="006B34FD"/>
    <w:rsid w:val="006B3549"/>
    <w:rsid w:val="006B3613"/>
    <w:rsid w:val="006B3794"/>
    <w:rsid w:val="006B3894"/>
    <w:rsid w:val="006B39FA"/>
    <w:rsid w:val="006B3B2C"/>
    <w:rsid w:val="006B3CEC"/>
    <w:rsid w:val="006B3E98"/>
    <w:rsid w:val="006B3F9F"/>
    <w:rsid w:val="006B3FC3"/>
    <w:rsid w:val="006B3FD7"/>
    <w:rsid w:val="006B4040"/>
    <w:rsid w:val="006B4154"/>
    <w:rsid w:val="006B4294"/>
    <w:rsid w:val="006B42FB"/>
    <w:rsid w:val="006B4579"/>
    <w:rsid w:val="006B47C8"/>
    <w:rsid w:val="006B49C7"/>
    <w:rsid w:val="006B4B1E"/>
    <w:rsid w:val="006B4B9B"/>
    <w:rsid w:val="006B4C43"/>
    <w:rsid w:val="006B4CEF"/>
    <w:rsid w:val="006B4E01"/>
    <w:rsid w:val="006B4E8E"/>
    <w:rsid w:val="006B51AD"/>
    <w:rsid w:val="006B5267"/>
    <w:rsid w:val="006B52B8"/>
    <w:rsid w:val="006B52E4"/>
    <w:rsid w:val="006B5406"/>
    <w:rsid w:val="006B5606"/>
    <w:rsid w:val="006B5795"/>
    <w:rsid w:val="006B580D"/>
    <w:rsid w:val="006B5904"/>
    <w:rsid w:val="006B5CA0"/>
    <w:rsid w:val="006B5CDE"/>
    <w:rsid w:val="006B5DA4"/>
    <w:rsid w:val="006B5DD5"/>
    <w:rsid w:val="006B5E5D"/>
    <w:rsid w:val="006B5E73"/>
    <w:rsid w:val="006B5E99"/>
    <w:rsid w:val="006B5EF5"/>
    <w:rsid w:val="006B6007"/>
    <w:rsid w:val="006B61A2"/>
    <w:rsid w:val="006B6236"/>
    <w:rsid w:val="006B64D8"/>
    <w:rsid w:val="006B65CB"/>
    <w:rsid w:val="006B6661"/>
    <w:rsid w:val="006B6A0B"/>
    <w:rsid w:val="006B6E8F"/>
    <w:rsid w:val="006B6F2E"/>
    <w:rsid w:val="006B71AE"/>
    <w:rsid w:val="006B73C0"/>
    <w:rsid w:val="006B7463"/>
    <w:rsid w:val="006B75B2"/>
    <w:rsid w:val="006B7819"/>
    <w:rsid w:val="006B7A4D"/>
    <w:rsid w:val="006B7DC1"/>
    <w:rsid w:val="006B7F72"/>
    <w:rsid w:val="006B7FDE"/>
    <w:rsid w:val="006C00D6"/>
    <w:rsid w:val="006C022A"/>
    <w:rsid w:val="006C02E9"/>
    <w:rsid w:val="006C0305"/>
    <w:rsid w:val="006C0410"/>
    <w:rsid w:val="006C044E"/>
    <w:rsid w:val="006C0524"/>
    <w:rsid w:val="006C09C5"/>
    <w:rsid w:val="006C0A98"/>
    <w:rsid w:val="006C0AA2"/>
    <w:rsid w:val="006C0ADA"/>
    <w:rsid w:val="006C0AF3"/>
    <w:rsid w:val="006C0D79"/>
    <w:rsid w:val="006C0DDC"/>
    <w:rsid w:val="006C0E27"/>
    <w:rsid w:val="006C0F6C"/>
    <w:rsid w:val="006C106E"/>
    <w:rsid w:val="006C1129"/>
    <w:rsid w:val="006C1365"/>
    <w:rsid w:val="006C159B"/>
    <w:rsid w:val="006C17A0"/>
    <w:rsid w:val="006C1B4B"/>
    <w:rsid w:val="006C1BDC"/>
    <w:rsid w:val="006C1BEB"/>
    <w:rsid w:val="006C1BED"/>
    <w:rsid w:val="006C1F7C"/>
    <w:rsid w:val="006C205A"/>
    <w:rsid w:val="006C220D"/>
    <w:rsid w:val="006C232F"/>
    <w:rsid w:val="006C253A"/>
    <w:rsid w:val="006C258B"/>
    <w:rsid w:val="006C25B1"/>
    <w:rsid w:val="006C2668"/>
    <w:rsid w:val="006C2737"/>
    <w:rsid w:val="006C2A41"/>
    <w:rsid w:val="006C2AA8"/>
    <w:rsid w:val="006C2B1C"/>
    <w:rsid w:val="006C2C9C"/>
    <w:rsid w:val="006C2D89"/>
    <w:rsid w:val="006C2DBB"/>
    <w:rsid w:val="006C2F20"/>
    <w:rsid w:val="006C2F2C"/>
    <w:rsid w:val="006C312B"/>
    <w:rsid w:val="006C316B"/>
    <w:rsid w:val="006C3183"/>
    <w:rsid w:val="006C3421"/>
    <w:rsid w:val="006C345B"/>
    <w:rsid w:val="006C35E5"/>
    <w:rsid w:val="006C36C1"/>
    <w:rsid w:val="006C3805"/>
    <w:rsid w:val="006C38E8"/>
    <w:rsid w:val="006C391C"/>
    <w:rsid w:val="006C3991"/>
    <w:rsid w:val="006C3C03"/>
    <w:rsid w:val="006C3C36"/>
    <w:rsid w:val="006C3C6E"/>
    <w:rsid w:val="006C3D95"/>
    <w:rsid w:val="006C3E33"/>
    <w:rsid w:val="006C4082"/>
    <w:rsid w:val="006C41AB"/>
    <w:rsid w:val="006C41EC"/>
    <w:rsid w:val="006C41FF"/>
    <w:rsid w:val="006C421D"/>
    <w:rsid w:val="006C42ED"/>
    <w:rsid w:val="006C4305"/>
    <w:rsid w:val="006C435B"/>
    <w:rsid w:val="006C43D6"/>
    <w:rsid w:val="006C4499"/>
    <w:rsid w:val="006C459E"/>
    <w:rsid w:val="006C45FE"/>
    <w:rsid w:val="006C477A"/>
    <w:rsid w:val="006C4A76"/>
    <w:rsid w:val="006C4A8F"/>
    <w:rsid w:val="006C4ADB"/>
    <w:rsid w:val="006C4B65"/>
    <w:rsid w:val="006C4CAD"/>
    <w:rsid w:val="006C4CDE"/>
    <w:rsid w:val="006C4D5F"/>
    <w:rsid w:val="006C4EBB"/>
    <w:rsid w:val="006C4F99"/>
    <w:rsid w:val="006C4F9D"/>
    <w:rsid w:val="006C4FE2"/>
    <w:rsid w:val="006C503C"/>
    <w:rsid w:val="006C5043"/>
    <w:rsid w:val="006C5047"/>
    <w:rsid w:val="006C5084"/>
    <w:rsid w:val="006C51BA"/>
    <w:rsid w:val="006C5357"/>
    <w:rsid w:val="006C53F9"/>
    <w:rsid w:val="006C5526"/>
    <w:rsid w:val="006C55F2"/>
    <w:rsid w:val="006C57ED"/>
    <w:rsid w:val="006C5880"/>
    <w:rsid w:val="006C58BC"/>
    <w:rsid w:val="006C593A"/>
    <w:rsid w:val="006C5A03"/>
    <w:rsid w:val="006C5A68"/>
    <w:rsid w:val="006C5CB8"/>
    <w:rsid w:val="006C5CE7"/>
    <w:rsid w:val="006C5F4B"/>
    <w:rsid w:val="006C60C6"/>
    <w:rsid w:val="006C6133"/>
    <w:rsid w:val="006C6249"/>
    <w:rsid w:val="006C6372"/>
    <w:rsid w:val="006C63AF"/>
    <w:rsid w:val="006C63F9"/>
    <w:rsid w:val="006C6439"/>
    <w:rsid w:val="006C6548"/>
    <w:rsid w:val="006C65BF"/>
    <w:rsid w:val="006C685F"/>
    <w:rsid w:val="006C68DF"/>
    <w:rsid w:val="006C6EF4"/>
    <w:rsid w:val="006C6F6D"/>
    <w:rsid w:val="006C7000"/>
    <w:rsid w:val="006C7352"/>
    <w:rsid w:val="006C73B2"/>
    <w:rsid w:val="006C7410"/>
    <w:rsid w:val="006C76A0"/>
    <w:rsid w:val="006C772B"/>
    <w:rsid w:val="006C7745"/>
    <w:rsid w:val="006C77FB"/>
    <w:rsid w:val="006C782C"/>
    <w:rsid w:val="006C78C2"/>
    <w:rsid w:val="006C7984"/>
    <w:rsid w:val="006C79AE"/>
    <w:rsid w:val="006C7A06"/>
    <w:rsid w:val="006C7ADB"/>
    <w:rsid w:val="006C7C6D"/>
    <w:rsid w:val="006C7E9E"/>
    <w:rsid w:val="006C7F7D"/>
    <w:rsid w:val="006C7FDB"/>
    <w:rsid w:val="006C7FE5"/>
    <w:rsid w:val="006D00B7"/>
    <w:rsid w:val="006D00CE"/>
    <w:rsid w:val="006D01FD"/>
    <w:rsid w:val="006D0225"/>
    <w:rsid w:val="006D034A"/>
    <w:rsid w:val="006D0375"/>
    <w:rsid w:val="006D03AA"/>
    <w:rsid w:val="006D0470"/>
    <w:rsid w:val="006D0553"/>
    <w:rsid w:val="006D06A1"/>
    <w:rsid w:val="006D07B3"/>
    <w:rsid w:val="006D0941"/>
    <w:rsid w:val="006D0998"/>
    <w:rsid w:val="006D0A60"/>
    <w:rsid w:val="006D118B"/>
    <w:rsid w:val="006D19B2"/>
    <w:rsid w:val="006D19C8"/>
    <w:rsid w:val="006D1AA9"/>
    <w:rsid w:val="006D1AC4"/>
    <w:rsid w:val="006D1B56"/>
    <w:rsid w:val="006D1CFA"/>
    <w:rsid w:val="006D1E4C"/>
    <w:rsid w:val="006D1F46"/>
    <w:rsid w:val="006D1F8F"/>
    <w:rsid w:val="006D2043"/>
    <w:rsid w:val="006D20C8"/>
    <w:rsid w:val="006D2388"/>
    <w:rsid w:val="006D2400"/>
    <w:rsid w:val="006D248E"/>
    <w:rsid w:val="006D26B5"/>
    <w:rsid w:val="006D26FC"/>
    <w:rsid w:val="006D2809"/>
    <w:rsid w:val="006D2BA7"/>
    <w:rsid w:val="006D2BAD"/>
    <w:rsid w:val="006D2D26"/>
    <w:rsid w:val="006D2E63"/>
    <w:rsid w:val="006D2E83"/>
    <w:rsid w:val="006D314F"/>
    <w:rsid w:val="006D3387"/>
    <w:rsid w:val="006D3401"/>
    <w:rsid w:val="006D3414"/>
    <w:rsid w:val="006D3685"/>
    <w:rsid w:val="006D3757"/>
    <w:rsid w:val="006D3887"/>
    <w:rsid w:val="006D3ADA"/>
    <w:rsid w:val="006D3CE1"/>
    <w:rsid w:val="006D3D82"/>
    <w:rsid w:val="006D414E"/>
    <w:rsid w:val="006D43A0"/>
    <w:rsid w:val="006D4413"/>
    <w:rsid w:val="006D446C"/>
    <w:rsid w:val="006D4508"/>
    <w:rsid w:val="006D46AF"/>
    <w:rsid w:val="006D46DC"/>
    <w:rsid w:val="006D4718"/>
    <w:rsid w:val="006D4810"/>
    <w:rsid w:val="006D48BC"/>
    <w:rsid w:val="006D4ABE"/>
    <w:rsid w:val="006D4C27"/>
    <w:rsid w:val="006D4CA8"/>
    <w:rsid w:val="006D4CCC"/>
    <w:rsid w:val="006D4D2C"/>
    <w:rsid w:val="006D4D5F"/>
    <w:rsid w:val="006D5098"/>
    <w:rsid w:val="006D5142"/>
    <w:rsid w:val="006D5157"/>
    <w:rsid w:val="006D52DC"/>
    <w:rsid w:val="006D538D"/>
    <w:rsid w:val="006D5393"/>
    <w:rsid w:val="006D5557"/>
    <w:rsid w:val="006D5571"/>
    <w:rsid w:val="006D56A9"/>
    <w:rsid w:val="006D56BB"/>
    <w:rsid w:val="006D5724"/>
    <w:rsid w:val="006D5760"/>
    <w:rsid w:val="006D57D0"/>
    <w:rsid w:val="006D57D5"/>
    <w:rsid w:val="006D5B63"/>
    <w:rsid w:val="006D5C1A"/>
    <w:rsid w:val="006D5C54"/>
    <w:rsid w:val="006D5E0D"/>
    <w:rsid w:val="006D5E98"/>
    <w:rsid w:val="006D601C"/>
    <w:rsid w:val="006D610D"/>
    <w:rsid w:val="006D6131"/>
    <w:rsid w:val="006D631E"/>
    <w:rsid w:val="006D6374"/>
    <w:rsid w:val="006D652C"/>
    <w:rsid w:val="006D65F7"/>
    <w:rsid w:val="006D66F2"/>
    <w:rsid w:val="006D672B"/>
    <w:rsid w:val="006D6821"/>
    <w:rsid w:val="006D6C04"/>
    <w:rsid w:val="006D6D00"/>
    <w:rsid w:val="006D6EA7"/>
    <w:rsid w:val="006D6FA0"/>
    <w:rsid w:val="006D727B"/>
    <w:rsid w:val="006D750E"/>
    <w:rsid w:val="006D75D4"/>
    <w:rsid w:val="006D7600"/>
    <w:rsid w:val="006D77BC"/>
    <w:rsid w:val="006D7939"/>
    <w:rsid w:val="006D7BE3"/>
    <w:rsid w:val="006D7CB5"/>
    <w:rsid w:val="006D7E07"/>
    <w:rsid w:val="006D7E83"/>
    <w:rsid w:val="006E009C"/>
    <w:rsid w:val="006E00F5"/>
    <w:rsid w:val="006E0543"/>
    <w:rsid w:val="006E05C8"/>
    <w:rsid w:val="006E0780"/>
    <w:rsid w:val="006E07E0"/>
    <w:rsid w:val="006E0810"/>
    <w:rsid w:val="006E093C"/>
    <w:rsid w:val="006E1021"/>
    <w:rsid w:val="006E1182"/>
    <w:rsid w:val="006E11C1"/>
    <w:rsid w:val="006E151D"/>
    <w:rsid w:val="006E15E5"/>
    <w:rsid w:val="006E162E"/>
    <w:rsid w:val="006E169F"/>
    <w:rsid w:val="006E19B2"/>
    <w:rsid w:val="006E19C3"/>
    <w:rsid w:val="006E19F5"/>
    <w:rsid w:val="006E1B20"/>
    <w:rsid w:val="006E1D2A"/>
    <w:rsid w:val="006E1D82"/>
    <w:rsid w:val="006E1E5F"/>
    <w:rsid w:val="006E1EB5"/>
    <w:rsid w:val="006E1FE7"/>
    <w:rsid w:val="006E20A6"/>
    <w:rsid w:val="006E212C"/>
    <w:rsid w:val="006E2202"/>
    <w:rsid w:val="006E228E"/>
    <w:rsid w:val="006E2623"/>
    <w:rsid w:val="006E263F"/>
    <w:rsid w:val="006E2749"/>
    <w:rsid w:val="006E285D"/>
    <w:rsid w:val="006E2865"/>
    <w:rsid w:val="006E287C"/>
    <w:rsid w:val="006E292C"/>
    <w:rsid w:val="006E298F"/>
    <w:rsid w:val="006E29E1"/>
    <w:rsid w:val="006E2A29"/>
    <w:rsid w:val="006E2B9C"/>
    <w:rsid w:val="006E2D6C"/>
    <w:rsid w:val="006E2F9C"/>
    <w:rsid w:val="006E300F"/>
    <w:rsid w:val="006E3106"/>
    <w:rsid w:val="006E32DA"/>
    <w:rsid w:val="006E33F6"/>
    <w:rsid w:val="006E393B"/>
    <w:rsid w:val="006E397E"/>
    <w:rsid w:val="006E3A3B"/>
    <w:rsid w:val="006E3C48"/>
    <w:rsid w:val="006E3CB6"/>
    <w:rsid w:val="006E3CF8"/>
    <w:rsid w:val="006E3DDB"/>
    <w:rsid w:val="006E3F48"/>
    <w:rsid w:val="006E3F6A"/>
    <w:rsid w:val="006E3FB0"/>
    <w:rsid w:val="006E4002"/>
    <w:rsid w:val="006E406A"/>
    <w:rsid w:val="006E40AC"/>
    <w:rsid w:val="006E41AE"/>
    <w:rsid w:val="006E43BA"/>
    <w:rsid w:val="006E47B7"/>
    <w:rsid w:val="006E4B1B"/>
    <w:rsid w:val="006E4BAE"/>
    <w:rsid w:val="006E4BE7"/>
    <w:rsid w:val="006E4C71"/>
    <w:rsid w:val="006E4DE7"/>
    <w:rsid w:val="006E4F21"/>
    <w:rsid w:val="006E5311"/>
    <w:rsid w:val="006E5314"/>
    <w:rsid w:val="006E549B"/>
    <w:rsid w:val="006E54CC"/>
    <w:rsid w:val="006E5559"/>
    <w:rsid w:val="006E55A6"/>
    <w:rsid w:val="006E55C9"/>
    <w:rsid w:val="006E5694"/>
    <w:rsid w:val="006E581E"/>
    <w:rsid w:val="006E5A6C"/>
    <w:rsid w:val="006E5AE5"/>
    <w:rsid w:val="006E5B47"/>
    <w:rsid w:val="006E5C93"/>
    <w:rsid w:val="006E5C9D"/>
    <w:rsid w:val="006E5CFC"/>
    <w:rsid w:val="006E5FE7"/>
    <w:rsid w:val="006E6041"/>
    <w:rsid w:val="006E604A"/>
    <w:rsid w:val="006E60DC"/>
    <w:rsid w:val="006E61A2"/>
    <w:rsid w:val="006E6541"/>
    <w:rsid w:val="006E6548"/>
    <w:rsid w:val="006E65A8"/>
    <w:rsid w:val="006E6669"/>
    <w:rsid w:val="006E6817"/>
    <w:rsid w:val="006E6B2F"/>
    <w:rsid w:val="006E6BF5"/>
    <w:rsid w:val="006E6C14"/>
    <w:rsid w:val="006E6D17"/>
    <w:rsid w:val="006E6E16"/>
    <w:rsid w:val="006E6ED7"/>
    <w:rsid w:val="006E703E"/>
    <w:rsid w:val="006E7469"/>
    <w:rsid w:val="006E74E1"/>
    <w:rsid w:val="006E75F0"/>
    <w:rsid w:val="006E76F8"/>
    <w:rsid w:val="006E78AD"/>
    <w:rsid w:val="006E78B7"/>
    <w:rsid w:val="006E7A20"/>
    <w:rsid w:val="006E7B60"/>
    <w:rsid w:val="006E7BB4"/>
    <w:rsid w:val="006E7FD6"/>
    <w:rsid w:val="006F00A3"/>
    <w:rsid w:val="006F0141"/>
    <w:rsid w:val="006F0575"/>
    <w:rsid w:val="006F0689"/>
    <w:rsid w:val="006F069B"/>
    <w:rsid w:val="006F06BB"/>
    <w:rsid w:val="006F06EA"/>
    <w:rsid w:val="006F09B6"/>
    <w:rsid w:val="006F0A6D"/>
    <w:rsid w:val="006F0C27"/>
    <w:rsid w:val="006F0D82"/>
    <w:rsid w:val="006F0E74"/>
    <w:rsid w:val="006F0F5D"/>
    <w:rsid w:val="006F1023"/>
    <w:rsid w:val="006F1302"/>
    <w:rsid w:val="006F1551"/>
    <w:rsid w:val="006F15C1"/>
    <w:rsid w:val="006F164A"/>
    <w:rsid w:val="006F16C9"/>
    <w:rsid w:val="006F16E9"/>
    <w:rsid w:val="006F17FD"/>
    <w:rsid w:val="006F1883"/>
    <w:rsid w:val="006F198D"/>
    <w:rsid w:val="006F19C4"/>
    <w:rsid w:val="006F1A5A"/>
    <w:rsid w:val="006F1AFD"/>
    <w:rsid w:val="006F1BAE"/>
    <w:rsid w:val="006F1E82"/>
    <w:rsid w:val="006F2155"/>
    <w:rsid w:val="006F21AD"/>
    <w:rsid w:val="006F23FD"/>
    <w:rsid w:val="006F265F"/>
    <w:rsid w:val="006F2694"/>
    <w:rsid w:val="006F26AF"/>
    <w:rsid w:val="006F26E5"/>
    <w:rsid w:val="006F276A"/>
    <w:rsid w:val="006F2C6B"/>
    <w:rsid w:val="006F2C8C"/>
    <w:rsid w:val="006F2D57"/>
    <w:rsid w:val="006F2E37"/>
    <w:rsid w:val="006F307B"/>
    <w:rsid w:val="006F3249"/>
    <w:rsid w:val="006F32D0"/>
    <w:rsid w:val="006F33C0"/>
    <w:rsid w:val="006F35FF"/>
    <w:rsid w:val="006F3606"/>
    <w:rsid w:val="006F373E"/>
    <w:rsid w:val="006F3785"/>
    <w:rsid w:val="006F37C2"/>
    <w:rsid w:val="006F3971"/>
    <w:rsid w:val="006F3B47"/>
    <w:rsid w:val="006F3B51"/>
    <w:rsid w:val="006F3D40"/>
    <w:rsid w:val="006F3E63"/>
    <w:rsid w:val="006F3EFD"/>
    <w:rsid w:val="006F40E0"/>
    <w:rsid w:val="006F4220"/>
    <w:rsid w:val="006F427D"/>
    <w:rsid w:val="006F4500"/>
    <w:rsid w:val="006F463B"/>
    <w:rsid w:val="006F46DB"/>
    <w:rsid w:val="006F4764"/>
    <w:rsid w:val="006F47FC"/>
    <w:rsid w:val="006F4938"/>
    <w:rsid w:val="006F4A3A"/>
    <w:rsid w:val="006F4A6C"/>
    <w:rsid w:val="006F4BEE"/>
    <w:rsid w:val="006F4D46"/>
    <w:rsid w:val="006F4DA7"/>
    <w:rsid w:val="006F4DEE"/>
    <w:rsid w:val="006F4EE5"/>
    <w:rsid w:val="006F4F1B"/>
    <w:rsid w:val="006F4F29"/>
    <w:rsid w:val="006F4F50"/>
    <w:rsid w:val="006F4F62"/>
    <w:rsid w:val="006F504C"/>
    <w:rsid w:val="006F506E"/>
    <w:rsid w:val="006F5105"/>
    <w:rsid w:val="006F5141"/>
    <w:rsid w:val="006F52E7"/>
    <w:rsid w:val="006F53C7"/>
    <w:rsid w:val="006F54D3"/>
    <w:rsid w:val="006F5518"/>
    <w:rsid w:val="006F5559"/>
    <w:rsid w:val="006F5576"/>
    <w:rsid w:val="006F5670"/>
    <w:rsid w:val="006F58C2"/>
    <w:rsid w:val="006F5900"/>
    <w:rsid w:val="006F5947"/>
    <w:rsid w:val="006F59A9"/>
    <w:rsid w:val="006F5B50"/>
    <w:rsid w:val="006F5B65"/>
    <w:rsid w:val="006F5C8A"/>
    <w:rsid w:val="006F5D5E"/>
    <w:rsid w:val="006F5ED5"/>
    <w:rsid w:val="006F5ED7"/>
    <w:rsid w:val="006F5EEF"/>
    <w:rsid w:val="006F5FFA"/>
    <w:rsid w:val="006F5FFC"/>
    <w:rsid w:val="006F6102"/>
    <w:rsid w:val="006F6116"/>
    <w:rsid w:val="006F6188"/>
    <w:rsid w:val="006F6230"/>
    <w:rsid w:val="006F625C"/>
    <w:rsid w:val="006F6262"/>
    <w:rsid w:val="006F62F6"/>
    <w:rsid w:val="006F6329"/>
    <w:rsid w:val="006F632D"/>
    <w:rsid w:val="006F64B5"/>
    <w:rsid w:val="006F64F3"/>
    <w:rsid w:val="006F6628"/>
    <w:rsid w:val="006F66A9"/>
    <w:rsid w:val="006F6A35"/>
    <w:rsid w:val="006F6A40"/>
    <w:rsid w:val="006F6B94"/>
    <w:rsid w:val="006F6DA4"/>
    <w:rsid w:val="006F6E24"/>
    <w:rsid w:val="006F703E"/>
    <w:rsid w:val="006F71BE"/>
    <w:rsid w:val="006F741E"/>
    <w:rsid w:val="006F747A"/>
    <w:rsid w:val="006F7633"/>
    <w:rsid w:val="006F771C"/>
    <w:rsid w:val="006F78B7"/>
    <w:rsid w:val="006F792F"/>
    <w:rsid w:val="006F7999"/>
    <w:rsid w:val="006F7AE5"/>
    <w:rsid w:val="006F7B5E"/>
    <w:rsid w:val="006F7BA0"/>
    <w:rsid w:val="006F7C92"/>
    <w:rsid w:val="006F7CDD"/>
    <w:rsid w:val="006F7D30"/>
    <w:rsid w:val="006F7DA7"/>
    <w:rsid w:val="006F7ED4"/>
    <w:rsid w:val="006F7F3B"/>
    <w:rsid w:val="006F7F6A"/>
    <w:rsid w:val="00700117"/>
    <w:rsid w:val="0070014B"/>
    <w:rsid w:val="007002A9"/>
    <w:rsid w:val="007002BD"/>
    <w:rsid w:val="00700417"/>
    <w:rsid w:val="0070052A"/>
    <w:rsid w:val="007007D6"/>
    <w:rsid w:val="00700848"/>
    <w:rsid w:val="007009DC"/>
    <w:rsid w:val="00700BB4"/>
    <w:rsid w:val="00700C39"/>
    <w:rsid w:val="00700D36"/>
    <w:rsid w:val="00700DFA"/>
    <w:rsid w:val="00700E55"/>
    <w:rsid w:val="00700ECF"/>
    <w:rsid w:val="00701079"/>
    <w:rsid w:val="0070112D"/>
    <w:rsid w:val="0070134E"/>
    <w:rsid w:val="0070138B"/>
    <w:rsid w:val="00701438"/>
    <w:rsid w:val="007015F4"/>
    <w:rsid w:val="0070170D"/>
    <w:rsid w:val="00701876"/>
    <w:rsid w:val="00701926"/>
    <w:rsid w:val="00701976"/>
    <w:rsid w:val="00701A1F"/>
    <w:rsid w:val="00701BF7"/>
    <w:rsid w:val="00701DF0"/>
    <w:rsid w:val="007020C7"/>
    <w:rsid w:val="007020E1"/>
    <w:rsid w:val="007020FD"/>
    <w:rsid w:val="00702415"/>
    <w:rsid w:val="00702483"/>
    <w:rsid w:val="0070264F"/>
    <w:rsid w:val="007028C5"/>
    <w:rsid w:val="007029D6"/>
    <w:rsid w:val="00702B32"/>
    <w:rsid w:val="00702B4A"/>
    <w:rsid w:val="00702FFE"/>
    <w:rsid w:val="00703108"/>
    <w:rsid w:val="00703131"/>
    <w:rsid w:val="00703614"/>
    <w:rsid w:val="00703700"/>
    <w:rsid w:val="00703704"/>
    <w:rsid w:val="00703755"/>
    <w:rsid w:val="007037C8"/>
    <w:rsid w:val="007038C6"/>
    <w:rsid w:val="00703AA6"/>
    <w:rsid w:val="00703CFB"/>
    <w:rsid w:val="00703D03"/>
    <w:rsid w:val="00703E62"/>
    <w:rsid w:val="00703F11"/>
    <w:rsid w:val="00703FD4"/>
    <w:rsid w:val="00704033"/>
    <w:rsid w:val="0070433B"/>
    <w:rsid w:val="00704358"/>
    <w:rsid w:val="00704399"/>
    <w:rsid w:val="007044E2"/>
    <w:rsid w:val="00704594"/>
    <w:rsid w:val="007045CE"/>
    <w:rsid w:val="007045E5"/>
    <w:rsid w:val="00704862"/>
    <w:rsid w:val="007049DE"/>
    <w:rsid w:val="00704CB2"/>
    <w:rsid w:val="00704D07"/>
    <w:rsid w:val="00704D64"/>
    <w:rsid w:val="00704D6A"/>
    <w:rsid w:val="00704D7A"/>
    <w:rsid w:val="00704D9C"/>
    <w:rsid w:val="00704FEB"/>
    <w:rsid w:val="0070515A"/>
    <w:rsid w:val="0070518C"/>
    <w:rsid w:val="00705229"/>
    <w:rsid w:val="0070534F"/>
    <w:rsid w:val="00705391"/>
    <w:rsid w:val="0070557C"/>
    <w:rsid w:val="00705580"/>
    <w:rsid w:val="00705789"/>
    <w:rsid w:val="00705A6B"/>
    <w:rsid w:val="00705AC8"/>
    <w:rsid w:val="00705B96"/>
    <w:rsid w:val="00705BA4"/>
    <w:rsid w:val="00705C13"/>
    <w:rsid w:val="00705C4F"/>
    <w:rsid w:val="00705CCB"/>
    <w:rsid w:val="00705D80"/>
    <w:rsid w:val="00705DAD"/>
    <w:rsid w:val="00705DDC"/>
    <w:rsid w:val="00705DE2"/>
    <w:rsid w:val="007060B1"/>
    <w:rsid w:val="007060B3"/>
    <w:rsid w:val="0070615F"/>
    <w:rsid w:val="00706326"/>
    <w:rsid w:val="0070647E"/>
    <w:rsid w:val="007064D8"/>
    <w:rsid w:val="007065BF"/>
    <w:rsid w:val="00706678"/>
    <w:rsid w:val="007066D4"/>
    <w:rsid w:val="00706815"/>
    <w:rsid w:val="0070692D"/>
    <w:rsid w:val="00706988"/>
    <w:rsid w:val="007069E5"/>
    <w:rsid w:val="00706B80"/>
    <w:rsid w:val="00706B9D"/>
    <w:rsid w:val="00706BE4"/>
    <w:rsid w:val="00706E3A"/>
    <w:rsid w:val="00707126"/>
    <w:rsid w:val="0070748A"/>
    <w:rsid w:val="00707537"/>
    <w:rsid w:val="007078B1"/>
    <w:rsid w:val="007078F2"/>
    <w:rsid w:val="00707ABC"/>
    <w:rsid w:val="00707B43"/>
    <w:rsid w:val="00707C46"/>
    <w:rsid w:val="00707CE7"/>
    <w:rsid w:val="00707D95"/>
    <w:rsid w:val="00707DFB"/>
    <w:rsid w:val="0071004F"/>
    <w:rsid w:val="0071009B"/>
    <w:rsid w:val="0071030D"/>
    <w:rsid w:val="0071039E"/>
    <w:rsid w:val="007104A3"/>
    <w:rsid w:val="0071085C"/>
    <w:rsid w:val="0071086E"/>
    <w:rsid w:val="007108C4"/>
    <w:rsid w:val="00710BB2"/>
    <w:rsid w:val="00710C4C"/>
    <w:rsid w:val="00710C75"/>
    <w:rsid w:val="00710C8B"/>
    <w:rsid w:val="00710C97"/>
    <w:rsid w:val="00710CEE"/>
    <w:rsid w:val="00710F2F"/>
    <w:rsid w:val="00710F7C"/>
    <w:rsid w:val="00710FDA"/>
    <w:rsid w:val="00711233"/>
    <w:rsid w:val="00711277"/>
    <w:rsid w:val="0071127E"/>
    <w:rsid w:val="00711383"/>
    <w:rsid w:val="00711404"/>
    <w:rsid w:val="00711491"/>
    <w:rsid w:val="007114DA"/>
    <w:rsid w:val="007115F6"/>
    <w:rsid w:val="007116BA"/>
    <w:rsid w:val="00711717"/>
    <w:rsid w:val="007118D0"/>
    <w:rsid w:val="0071195B"/>
    <w:rsid w:val="007119D4"/>
    <w:rsid w:val="00711BF6"/>
    <w:rsid w:val="00711C1F"/>
    <w:rsid w:val="00711CBF"/>
    <w:rsid w:val="00711DEC"/>
    <w:rsid w:val="00711E0E"/>
    <w:rsid w:val="00711F12"/>
    <w:rsid w:val="00711F37"/>
    <w:rsid w:val="0071207B"/>
    <w:rsid w:val="007120BC"/>
    <w:rsid w:val="0071212C"/>
    <w:rsid w:val="007121C9"/>
    <w:rsid w:val="00712237"/>
    <w:rsid w:val="00712259"/>
    <w:rsid w:val="007123CA"/>
    <w:rsid w:val="0071255D"/>
    <w:rsid w:val="007125A1"/>
    <w:rsid w:val="00712878"/>
    <w:rsid w:val="0071293D"/>
    <w:rsid w:val="0071299F"/>
    <w:rsid w:val="00712B48"/>
    <w:rsid w:val="00712B63"/>
    <w:rsid w:val="00712E68"/>
    <w:rsid w:val="00712FAE"/>
    <w:rsid w:val="007130B0"/>
    <w:rsid w:val="0071311D"/>
    <w:rsid w:val="0071315C"/>
    <w:rsid w:val="00713164"/>
    <w:rsid w:val="00713412"/>
    <w:rsid w:val="0071357B"/>
    <w:rsid w:val="00713A44"/>
    <w:rsid w:val="00713A51"/>
    <w:rsid w:val="00713B41"/>
    <w:rsid w:val="00713C27"/>
    <w:rsid w:val="00713C69"/>
    <w:rsid w:val="00713D07"/>
    <w:rsid w:val="00713E11"/>
    <w:rsid w:val="00713E3B"/>
    <w:rsid w:val="00713E62"/>
    <w:rsid w:val="0071413C"/>
    <w:rsid w:val="00714144"/>
    <w:rsid w:val="00714243"/>
    <w:rsid w:val="00714251"/>
    <w:rsid w:val="007142E6"/>
    <w:rsid w:val="00714352"/>
    <w:rsid w:val="007145DD"/>
    <w:rsid w:val="00714860"/>
    <w:rsid w:val="00714863"/>
    <w:rsid w:val="0071497F"/>
    <w:rsid w:val="00714B2B"/>
    <w:rsid w:val="00714CB6"/>
    <w:rsid w:val="00714EBF"/>
    <w:rsid w:val="00714F4E"/>
    <w:rsid w:val="007150D2"/>
    <w:rsid w:val="007151F9"/>
    <w:rsid w:val="0071525B"/>
    <w:rsid w:val="007152E2"/>
    <w:rsid w:val="00715335"/>
    <w:rsid w:val="007154CF"/>
    <w:rsid w:val="00715603"/>
    <w:rsid w:val="00715768"/>
    <w:rsid w:val="0071576F"/>
    <w:rsid w:val="007157BF"/>
    <w:rsid w:val="0071585F"/>
    <w:rsid w:val="00715939"/>
    <w:rsid w:val="00715993"/>
    <w:rsid w:val="007159AE"/>
    <w:rsid w:val="007159B4"/>
    <w:rsid w:val="00715B5B"/>
    <w:rsid w:val="00715D4A"/>
    <w:rsid w:val="00715E66"/>
    <w:rsid w:val="00715FBB"/>
    <w:rsid w:val="007161AE"/>
    <w:rsid w:val="007166CD"/>
    <w:rsid w:val="0071672F"/>
    <w:rsid w:val="0071677B"/>
    <w:rsid w:val="0071679E"/>
    <w:rsid w:val="00716828"/>
    <w:rsid w:val="007169A3"/>
    <w:rsid w:val="00716C5B"/>
    <w:rsid w:val="00716D63"/>
    <w:rsid w:val="00716E37"/>
    <w:rsid w:val="007174EE"/>
    <w:rsid w:val="0071786D"/>
    <w:rsid w:val="00717938"/>
    <w:rsid w:val="00717D8E"/>
    <w:rsid w:val="00717DA7"/>
    <w:rsid w:val="00717EA4"/>
    <w:rsid w:val="007200DA"/>
    <w:rsid w:val="00720122"/>
    <w:rsid w:val="007202F6"/>
    <w:rsid w:val="00720344"/>
    <w:rsid w:val="0072036C"/>
    <w:rsid w:val="0072043F"/>
    <w:rsid w:val="00720496"/>
    <w:rsid w:val="007204C7"/>
    <w:rsid w:val="00720511"/>
    <w:rsid w:val="007206E3"/>
    <w:rsid w:val="007207B5"/>
    <w:rsid w:val="007207BD"/>
    <w:rsid w:val="00720802"/>
    <w:rsid w:val="00720A75"/>
    <w:rsid w:val="00720A84"/>
    <w:rsid w:val="00720AAF"/>
    <w:rsid w:val="00720B55"/>
    <w:rsid w:val="00720B9C"/>
    <w:rsid w:val="00720ED5"/>
    <w:rsid w:val="00720FE5"/>
    <w:rsid w:val="0072105B"/>
    <w:rsid w:val="0072106F"/>
    <w:rsid w:val="00721102"/>
    <w:rsid w:val="0072130F"/>
    <w:rsid w:val="007214BC"/>
    <w:rsid w:val="00721505"/>
    <w:rsid w:val="0072151E"/>
    <w:rsid w:val="00721561"/>
    <w:rsid w:val="00721731"/>
    <w:rsid w:val="007217CD"/>
    <w:rsid w:val="00721ACD"/>
    <w:rsid w:val="00721AE1"/>
    <w:rsid w:val="00721C0B"/>
    <w:rsid w:val="00721D56"/>
    <w:rsid w:val="00721DEA"/>
    <w:rsid w:val="00721E23"/>
    <w:rsid w:val="00721E80"/>
    <w:rsid w:val="007221EF"/>
    <w:rsid w:val="0072220B"/>
    <w:rsid w:val="0072229F"/>
    <w:rsid w:val="0072239C"/>
    <w:rsid w:val="0072256C"/>
    <w:rsid w:val="0072275A"/>
    <w:rsid w:val="007229B9"/>
    <w:rsid w:val="00722A7D"/>
    <w:rsid w:val="00722DCC"/>
    <w:rsid w:val="0072308F"/>
    <w:rsid w:val="007233B3"/>
    <w:rsid w:val="007233BF"/>
    <w:rsid w:val="00723439"/>
    <w:rsid w:val="0072355F"/>
    <w:rsid w:val="0072358E"/>
    <w:rsid w:val="00723613"/>
    <w:rsid w:val="00723628"/>
    <w:rsid w:val="00723643"/>
    <w:rsid w:val="00723783"/>
    <w:rsid w:val="00723833"/>
    <w:rsid w:val="00723C54"/>
    <w:rsid w:val="0072416E"/>
    <w:rsid w:val="007241B4"/>
    <w:rsid w:val="007241FA"/>
    <w:rsid w:val="0072427D"/>
    <w:rsid w:val="0072452A"/>
    <w:rsid w:val="00724654"/>
    <w:rsid w:val="00724737"/>
    <w:rsid w:val="0072479D"/>
    <w:rsid w:val="007247A4"/>
    <w:rsid w:val="0072488A"/>
    <w:rsid w:val="00724896"/>
    <w:rsid w:val="00724C48"/>
    <w:rsid w:val="00724C79"/>
    <w:rsid w:val="00724C99"/>
    <w:rsid w:val="00724FDD"/>
    <w:rsid w:val="00725238"/>
    <w:rsid w:val="007252FA"/>
    <w:rsid w:val="0072533A"/>
    <w:rsid w:val="00725499"/>
    <w:rsid w:val="0072565D"/>
    <w:rsid w:val="00725666"/>
    <w:rsid w:val="00725933"/>
    <w:rsid w:val="00725951"/>
    <w:rsid w:val="0072595E"/>
    <w:rsid w:val="007259EE"/>
    <w:rsid w:val="00725A27"/>
    <w:rsid w:val="00725B61"/>
    <w:rsid w:val="00725BA7"/>
    <w:rsid w:val="00725C05"/>
    <w:rsid w:val="00725CC4"/>
    <w:rsid w:val="00725CFD"/>
    <w:rsid w:val="00725D5D"/>
    <w:rsid w:val="00725E61"/>
    <w:rsid w:val="00726038"/>
    <w:rsid w:val="007261AB"/>
    <w:rsid w:val="00726253"/>
    <w:rsid w:val="007262A0"/>
    <w:rsid w:val="00726570"/>
    <w:rsid w:val="00726586"/>
    <w:rsid w:val="00726A72"/>
    <w:rsid w:val="00726C3E"/>
    <w:rsid w:val="00726C88"/>
    <w:rsid w:val="00726DF2"/>
    <w:rsid w:val="00726E0E"/>
    <w:rsid w:val="00726E47"/>
    <w:rsid w:val="00726F12"/>
    <w:rsid w:val="0072712F"/>
    <w:rsid w:val="00727132"/>
    <w:rsid w:val="00727160"/>
    <w:rsid w:val="0072729B"/>
    <w:rsid w:val="00727316"/>
    <w:rsid w:val="00727389"/>
    <w:rsid w:val="007273A6"/>
    <w:rsid w:val="007273B5"/>
    <w:rsid w:val="0072743D"/>
    <w:rsid w:val="007274E6"/>
    <w:rsid w:val="007275C8"/>
    <w:rsid w:val="0072777B"/>
    <w:rsid w:val="00727801"/>
    <w:rsid w:val="007278AF"/>
    <w:rsid w:val="0072796B"/>
    <w:rsid w:val="00727B4A"/>
    <w:rsid w:val="00727BAA"/>
    <w:rsid w:val="00727CA2"/>
    <w:rsid w:val="00727CFE"/>
    <w:rsid w:val="00727E4A"/>
    <w:rsid w:val="00727EF6"/>
    <w:rsid w:val="00727FCA"/>
    <w:rsid w:val="0073003F"/>
    <w:rsid w:val="00730140"/>
    <w:rsid w:val="00730301"/>
    <w:rsid w:val="007303A0"/>
    <w:rsid w:val="00730556"/>
    <w:rsid w:val="0073063E"/>
    <w:rsid w:val="0073064E"/>
    <w:rsid w:val="007306DA"/>
    <w:rsid w:val="007307A2"/>
    <w:rsid w:val="007309F0"/>
    <w:rsid w:val="00730B5E"/>
    <w:rsid w:val="00730BE0"/>
    <w:rsid w:val="00730C3A"/>
    <w:rsid w:val="00730C91"/>
    <w:rsid w:val="00730E8A"/>
    <w:rsid w:val="00730EBD"/>
    <w:rsid w:val="00730FCA"/>
    <w:rsid w:val="00731104"/>
    <w:rsid w:val="007311AA"/>
    <w:rsid w:val="007312AE"/>
    <w:rsid w:val="007312EC"/>
    <w:rsid w:val="007312ED"/>
    <w:rsid w:val="007315C1"/>
    <w:rsid w:val="007315C7"/>
    <w:rsid w:val="007315FA"/>
    <w:rsid w:val="00731690"/>
    <w:rsid w:val="0073178C"/>
    <w:rsid w:val="007317C9"/>
    <w:rsid w:val="0073182F"/>
    <w:rsid w:val="007318A1"/>
    <w:rsid w:val="007318DC"/>
    <w:rsid w:val="0073195D"/>
    <w:rsid w:val="007319D9"/>
    <w:rsid w:val="00731CF4"/>
    <w:rsid w:val="00731D81"/>
    <w:rsid w:val="00731DBD"/>
    <w:rsid w:val="00731DC1"/>
    <w:rsid w:val="00731E22"/>
    <w:rsid w:val="00731ED3"/>
    <w:rsid w:val="00731F75"/>
    <w:rsid w:val="00732089"/>
    <w:rsid w:val="007320E1"/>
    <w:rsid w:val="007322A1"/>
    <w:rsid w:val="007323C5"/>
    <w:rsid w:val="0073249C"/>
    <w:rsid w:val="007324DE"/>
    <w:rsid w:val="00732607"/>
    <w:rsid w:val="007327C6"/>
    <w:rsid w:val="007329C9"/>
    <w:rsid w:val="00732A18"/>
    <w:rsid w:val="00732A23"/>
    <w:rsid w:val="00732A28"/>
    <w:rsid w:val="00732A9C"/>
    <w:rsid w:val="00732BB0"/>
    <w:rsid w:val="00732C08"/>
    <w:rsid w:val="00732D0B"/>
    <w:rsid w:val="00732D73"/>
    <w:rsid w:val="00733553"/>
    <w:rsid w:val="00733670"/>
    <w:rsid w:val="00733689"/>
    <w:rsid w:val="00733789"/>
    <w:rsid w:val="00733918"/>
    <w:rsid w:val="00733A5E"/>
    <w:rsid w:val="00733AC8"/>
    <w:rsid w:val="00733C61"/>
    <w:rsid w:val="00733C91"/>
    <w:rsid w:val="00733D86"/>
    <w:rsid w:val="00733E78"/>
    <w:rsid w:val="00734204"/>
    <w:rsid w:val="00734309"/>
    <w:rsid w:val="00734317"/>
    <w:rsid w:val="00734376"/>
    <w:rsid w:val="0073439B"/>
    <w:rsid w:val="0073459C"/>
    <w:rsid w:val="007345A3"/>
    <w:rsid w:val="007345DC"/>
    <w:rsid w:val="0073463F"/>
    <w:rsid w:val="00734702"/>
    <w:rsid w:val="007347A4"/>
    <w:rsid w:val="00734964"/>
    <w:rsid w:val="0073496E"/>
    <w:rsid w:val="00734A44"/>
    <w:rsid w:val="00734A76"/>
    <w:rsid w:val="00734B9E"/>
    <w:rsid w:val="00734BF7"/>
    <w:rsid w:val="00734C3A"/>
    <w:rsid w:val="00734CAC"/>
    <w:rsid w:val="00734DE6"/>
    <w:rsid w:val="00734E82"/>
    <w:rsid w:val="00734F95"/>
    <w:rsid w:val="00735090"/>
    <w:rsid w:val="0073514C"/>
    <w:rsid w:val="0073525D"/>
    <w:rsid w:val="007352CB"/>
    <w:rsid w:val="0073534C"/>
    <w:rsid w:val="00735566"/>
    <w:rsid w:val="007355EB"/>
    <w:rsid w:val="00735623"/>
    <w:rsid w:val="00735783"/>
    <w:rsid w:val="007357D4"/>
    <w:rsid w:val="00735AAF"/>
    <w:rsid w:val="00735AB0"/>
    <w:rsid w:val="00735CC3"/>
    <w:rsid w:val="00735E84"/>
    <w:rsid w:val="0073602B"/>
    <w:rsid w:val="0073607C"/>
    <w:rsid w:val="00736109"/>
    <w:rsid w:val="0073614F"/>
    <w:rsid w:val="00736187"/>
    <w:rsid w:val="007361D8"/>
    <w:rsid w:val="0073627A"/>
    <w:rsid w:val="007362BA"/>
    <w:rsid w:val="00736318"/>
    <w:rsid w:val="007364A5"/>
    <w:rsid w:val="00736569"/>
    <w:rsid w:val="00736666"/>
    <w:rsid w:val="00736763"/>
    <w:rsid w:val="007367DA"/>
    <w:rsid w:val="00736A44"/>
    <w:rsid w:val="00736CF7"/>
    <w:rsid w:val="00736DB3"/>
    <w:rsid w:val="00736DEA"/>
    <w:rsid w:val="00736E31"/>
    <w:rsid w:val="00736F42"/>
    <w:rsid w:val="00736FED"/>
    <w:rsid w:val="00737003"/>
    <w:rsid w:val="0073724B"/>
    <w:rsid w:val="00737257"/>
    <w:rsid w:val="0073728C"/>
    <w:rsid w:val="007374ED"/>
    <w:rsid w:val="00737693"/>
    <w:rsid w:val="007378C6"/>
    <w:rsid w:val="00737974"/>
    <w:rsid w:val="00737AB7"/>
    <w:rsid w:val="00737B42"/>
    <w:rsid w:val="00737C70"/>
    <w:rsid w:val="00737D32"/>
    <w:rsid w:val="00737DF3"/>
    <w:rsid w:val="00737F48"/>
    <w:rsid w:val="00740276"/>
    <w:rsid w:val="007405C8"/>
    <w:rsid w:val="007405EF"/>
    <w:rsid w:val="007408EB"/>
    <w:rsid w:val="007408FE"/>
    <w:rsid w:val="00740A3C"/>
    <w:rsid w:val="00740B1E"/>
    <w:rsid w:val="00740BB2"/>
    <w:rsid w:val="00740C40"/>
    <w:rsid w:val="00740C7A"/>
    <w:rsid w:val="00740D02"/>
    <w:rsid w:val="00740D2C"/>
    <w:rsid w:val="007410E1"/>
    <w:rsid w:val="00741134"/>
    <w:rsid w:val="00741135"/>
    <w:rsid w:val="00741187"/>
    <w:rsid w:val="0074120C"/>
    <w:rsid w:val="00741297"/>
    <w:rsid w:val="00741377"/>
    <w:rsid w:val="007414AC"/>
    <w:rsid w:val="007416A0"/>
    <w:rsid w:val="00741804"/>
    <w:rsid w:val="00741921"/>
    <w:rsid w:val="00741958"/>
    <w:rsid w:val="007419D6"/>
    <w:rsid w:val="00741BAD"/>
    <w:rsid w:val="00741CA8"/>
    <w:rsid w:val="0074208C"/>
    <w:rsid w:val="007420B2"/>
    <w:rsid w:val="007420C4"/>
    <w:rsid w:val="0074214F"/>
    <w:rsid w:val="0074227D"/>
    <w:rsid w:val="00742357"/>
    <w:rsid w:val="007424F4"/>
    <w:rsid w:val="007429D9"/>
    <w:rsid w:val="00742BCC"/>
    <w:rsid w:val="00742BCF"/>
    <w:rsid w:val="00742D30"/>
    <w:rsid w:val="00742D32"/>
    <w:rsid w:val="00742DA5"/>
    <w:rsid w:val="00742E16"/>
    <w:rsid w:val="007430C8"/>
    <w:rsid w:val="007431EE"/>
    <w:rsid w:val="007432D8"/>
    <w:rsid w:val="007434C6"/>
    <w:rsid w:val="007435E6"/>
    <w:rsid w:val="007436ED"/>
    <w:rsid w:val="00743762"/>
    <w:rsid w:val="007437C1"/>
    <w:rsid w:val="00743805"/>
    <w:rsid w:val="00743867"/>
    <w:rsid w:val="007439CC"/>
    <w:rsid w:val="00743DC3"/>
    <w:rsid w:val="00743E88"/>
    <w:rsid w:val="00743F76"/>
    <w:rsid w:val="00744050"/>
    <w:rsid w:val="0074405F"/>
    <w:rsid w:val="00744322"/>
    <w:rsid w:val="00744374"/>
    <w:rsid w:val="007445DC"/>
    <w:rsid w:val="00744628"/>
    <w:rsid w:val="007446C5"/>
    <w:rsid w:val="00744857"/>
    <w:rsid w:val="00744877"/>
    <w:rsid w:val="007448BA"/>
    <w:rsid w:val="007449E8"/>
    <w:rsid w:val="00744C06"/>
    <w:rsid w:val="00744D94"/>
    <w:rsid w:val="00744EDB"/>
    <w:rsid w:val="00744F4F"/>
    <w:rsid w:val="00744FC6"/>
    <w:rsid w:val="00744FF1"/>
    <w:rsid w:val="00745163"/>
    <w:rsid w:val="007451AE"/>
    <w:rsid w:val="0074529E"/>
    <w:rsid w:val="00745319"/>
    <w:rsid w:val="00745697"/>
    <w:rsid w:val="00745AC1"/>
    <w:rsid w:val="00745B03"/>
    <w:rsid w:val="00745BA1"/>
    <w:rsid w:val="00745C07"/>
    <w:rsid w:val="00745D91"/>
    <w:rsid w:val="00746030"/>
    <w:rsid w:val="00746177"/>
    <w:rsid w:val="007462D2"/>
    <w:rsid w:val="007463D6"/>
    <w:rsid w:val="0074641F"/>
    <w:rsid w:val="00746469"/>
    <w:rsid w:val="00746484"/>
    <w:rsid w:val="007464A3"/>
    <w:rsid w:val="0074655F"/>
    <w:rsid w:val="00746668"/>
    <w:rsid w:val="0074670A"/>
    <w:rsid w:val="007468A8"/>
    <w:rsid w:val="0074696E"/>
    <w:rsid w:val="00746A8B"/>
    <w:rsid w:val="00746C49"/>
    <w:rsid w:val="00746CFA"/>
    <w:rsid w:val="00746DAB"/>
    <w:rsid w:val="00746F1C"/>
    <w:rsid w:val="00746FC5"/>
    <w:rsid w:val="00747147"/>
    <w:rsid w:val="0074728F"/>
    <w:rsid w:val="007472F0"/>
    <w:rsid w:val="00747351"/>
    <w:rsid w:val="00747381"/>
    <w:rsid w:val="00747456"/>
    <w:rsid w:val="00747489"/>
    <w:rsid w:val="007475B9"/>
    <w:rsid w:val="00747627"/>
    <w:rsid w:val="00747734"/>
    <w:rsid w:val="007477A4"/>
    <w:rsid w:val="0074789A"/>
    <w:rsid w:val="00747AEF"/>
    <w:rsid w:val="00747BCF"/>
    <w:rsid w:val="00747C84"/>
    <w:rsid w:val="00747CA0"/>
    <w:rsid w:val="00747DB1"/>
    <w:rsid w:val="00747DDD"/>
    <w:rsid w:val="00747F7A"/>
    <w:rsid w:val="00747FB6"/>
    <w:rsid w:val="0075019F"/>
    <w:rsid w:val="0075022D"/>
    <w:rsid w:val="007502E2"/>
    <w:rsid w:val="00750348"/>
    <w:rsid w:val="0075048B"/>
    <w:rsid w:val="007504DE"/>
    <w:rsid w:val="007505E0"/>
    <w:rsid w:val="007507F9"/>
    <w:rsid w:val="0075085D"/>
    <w:rsid w:val="00750887"/>
    <w:rsid w:val="00750A23"/>
    <w:rsid w:val="00750B54"/>
    <w:rsid w:val="00750C69"/>
    <w:rsid w:val="00750CAF"/>
    <w:rsid w:val="00750E58"/>
    <w:rsid w:val="00750F51"/>
    <w:rsid w:val="00750F54"/>
    <w:rsid w:val="0075104C"/>
    <w:rsid w:val="00751159"/>
    <w:rsid w:val="00751274"/>
    <w:rsid w:val="007512F4"/>
    <w:rsid w:val="00751384"/>
    <w:rsid w:val="0075148A"/>
    <w:rsid w:val="007514A6"/>
    <w:rsid w:val="007514B5"/>
    <w:rsid w:val="00751910"/>
    <w:rsid w:val="00751A50"/>
    <w:rsid w:val="00751AB3"/>
    <w:rsid w:val="00751D83"/>
    <w:rsid w:val="00751E56"/>
    <w:rsid w:val="00751F70"/>
    <w:rsid w:val="00751FE8"/>
    <w:rsid w:val="007522F8"/>
    <w:rsid w:val="007526B8"/>
    <w:rsid w:val="00752702"/>
    <w:rsid w:val="0075273A"/>
    <w:rsid w:val="007527F3"/>
    <w:rsid w:val="007529C5"/>
    <w:rsid w:val="00752B11"/>
    <w:rsid w:val="00752BD3"/>
    <w:rsid w:val="00752C86"/>
    <w:rsid w:val="00752CBC"/>
    <w:rsid w:val="00752D09"/>
    <w:rsid w:val="00753021"/>
    <w:rsid w:val="00753055"/>
    <w:rsid w:val="007530B6"/>
    <w:rsid w:val="00753105"/>
    <w:rsid w:val="0075311B"/>
    <w:rsid w:val="00753161"/>
    <w:rsid w:val="007531C9"/>
    <w:rsid w:val="007531E8"/>
    <w:rsid w:val="00753229"/>
    <w:rsid w:val="0075330C"/>
    <w:rsid w:val="00753465"/>
    <w:rsid w:val="00753686"/>
    <w:rsid w:val="0075375E"/>
    <w:rsid w:val="0075389D"/>
    <w:rsid w:val="00753A43"/>
    <w:rsid w:val="00753C6E"/>
    <w:rsid w:val="00753C8C"/>
    <w:rsid w:val="00753CCC"/>
    <w:rsid w:val="00753CDA"/>
    <w:rsid w:val="00753E0A"/>
    <w:rsid w:val="00753E68"/>
    <w:rsid w:val="00754039"/>
    <w:rsid w:val="0075406E"/>
    <w:rsid w:val="00754166"/>
    <w:rsid w:val="007542F9"/>
    <w:rsid w:val="00754359"/>
    <w:rsid w:val="00754498"/>
    <w:rsid w:val="00754540"/>
    <w:rsid w:val="00754919"/>
    <w:rsid w:val="0075495E"/>
    <w:rsid w:val="007549D5"/>
    <w:rsid w:val="00754D3F"/>
    <w:rsid w:val="00754DB2"/>
    <w:rsid w:val="00754E85"/>
    <w:rsid w:val="00754EBF"/>
    <w:rsid w:val="00754EE8"/>
    <w:rsid w:val="00754F79"/>
    <w:rsid w:val="00754FBA"/>
    <w:rsid w:val="00754FDA"/>
    <w:rsid w:val="00755186"/>
    <w:rsid w:val="0075523B"/>
    <w:rsid w:val="007552AE"/>
    <w:rsid w:val="007552BB"/>
    <w:rsid w:val="00755324"/>
    <w:rsid w:val="0075533A"/>
    <w:rsid w:val="00755643"/>
    <w:rsid w:val="00755676"/>
    <w:rsid w:val="0075570E"/>
    <w:rsid w:val="007557F0"/>
    <w:rsid w:val="007559B8"/>
    <w:rsid w:val="00755A5A"/>
    <w:rsid w:val="00755CC3"/>
    <w:rsid w:val="00755D06"/>
    <w:rsid w:val="00755D85"/>
    <w:rsid w:val="00755D88"/>
    <w:rsid w:val="00755DFC"/>
    <w:rsid w:val="00755E07"/>
    <w:rsid w:val="00755E6A"/>
    <w:rsid w:val="00755F80"/>
    <w:rsid w:val="007561FD"/>
    <w:rsid w:val="00756516"/>
    <w:rsid w:val="00756863"/>
    <w:rsid w:val="007569A2"/>
    <w:rsid w:val="00756A32"/>
    <w:rsid w:val="00756BBF"/>
    <w:rsid w:val="00756C54"/>
    <w:rsid w:val="00756CB7"/>
    <w:rsid w:val="00756D2B"/>
    <w:rsid w:val="00756E79"/>
    <w:rsid w:val="00756EA6"/>
    <w:rsid w:val="00756F14"/>
    <w:rsid w:val="00756FC9"/>
    <w:rsid w:val="00756FF3"/>
    <w:rsid w:val="00757129"/>
    <w:rsid w:val="007571CE"/>
    <w:rsid w:val="007571DE"/>
    <w:rsid w:val="0075735B"/>
    <w:rsid w:val="00757568"/>
    <w:rsid w:val="00757618"/>
    <w:rsid w:val="00757870"/>
    <w:rsid w:val="0075795A"/>
    <w:rsid w:val="00757A91"/>
    <w:rsid w:val="00757B1C"/>
    <w:rsid w:val="00757B90"/>
    <w:rsid w:val="00757D14"/>
    <w:rsid w:val="00757D64"/>
    <w:rsid w:val="00757DA5"/>
    <w:rsid w:val="00757EF5"/>
    <w:rsid w:val="00760026"/>
    <w:rsid w:val="007600D3"/>
    <w:rsid w:val="00760253"/>
    <w:rsid w:val="00760274"/>
    <w:rsid w:val="007603BA"/>
    <w:rsid w:val="00760476"/>
    <w:rsid w:val="0076061D"/>
    <w:rsid w:val="0076098C"/>
    <w:rsid w:val="007609E2"/>
    <w:rsid w:val="00760AEA"/>
    <w:rsid w:val="00760AF4"/>
    <w:rsid w:val="00760C0F"/>
    <w:rsid w:val="00760E66"/>
    <w:rsid w:val="00760F36"/>
    <w:rsid w:val="00760F4A"/>
    <w:rsid w:val="00760FE3"/>
    <w:rsid w:val="00761128"/>
    <w:rsid w:val="00761409"/>
    <w:rsid w:val="0076141E"/>
    <w:rsid w:val="0076149C"/>
    <w:rsid w:val="007614B5"/>
    <w:rsid w:val="0076152F"/>
    <w:rsid w:val="00761531"/>
    <w:rsid w:val="0076161E"/>
    <w:rsid w:val="00761779"/>
    <w:rsid w:val="00761876"/>
    <w:rsid w:val="00761ADC"/>
    <w:rsid w:val="00761AFE"/>
    <w:rsid w:val="00761B5F"/>
    <w:rsid w:val="00761D21"/>
    <w:rsid w:val="00761E41"/>
    <w:rsid w:val="00761E72"/>
    <w:rsid w:val="00761EEA"/>
    <w:rsid w:val="00761F0A"/>
    <w:rsid w:val="00762011"/>
    <w:rsid w:val="0076202B"/>
    <w:rsid w:val="00762032"/>
    <w:rsid w:val="0076269C"/>
    <w:rsid w:val="007626E9"/>
    <w:rsid w:val="00762712"/>
    <w:rsid w:val="00762806"/>
    <w:rsid w:val="0076282A"/>
    <w:rsid w:val="00762961"/>
    <w:rsid w:val="00762A62"/>
    <w:rsid w:val="00762C06"/>
    <w:rsid w:val="00762CA3"/>
    <w:rsid w:val="00762DCC"/>
    <w:rsid w:val="00762E85"/>
    <w:rsid w:val="00763215"/>
    <w:rsid w:val="0076343E"/>
    <w:rsid w:val="0076349E"/>
    <w:rsid w:val="00763500"/>
    <w:rsid w:val="00763685"/>
    <w:rsid w:val="0076382F"/>
    <w:rsid w:val="00763831"/>
    <w:rsid w:val="007639EA"/>
    <w:rsid w:val="00763AC9"/>
    <w:rsid w:val="00763BC6"/>
    <w:rsid w:val="00763D3F"/>
    <w:rsid w:val="00763FAA"/>
    <w:rsid w:val="00763FF8"/>
    <w:rsid w:val="007640E2"/>
    <w:rsid w:val="0076416A"/>
    <w:rsid w:val="00764273"/>
    <w:rsid w:val="0076436B"/>
    <w:rsid w:val="00764461"/>
    <w:rsid w:val="007647B1"/>
    <w:rsid w:val="007647F2"/>
    <w:rsid w:val="0076490E"/>
    <w:rsid w:val="00764AC0"/>
    <w:rsid w:val="00764E43"/>
    <w:rsid w:val="00764E7A"/>
    <w:rsid w:val="007651F3"/>
    <w:rsid w:val="007653E5"/>
    <w:rsid w:val="00765480"/>
    <w:rsid w:val="007654D4"/>
    <w:rsid w:val="007655C9"/>
    <w:rsid w:val="0076582A"/>
    <w:rsid w:val="00765852"/>
    <w:rsid w:val="00765A42"/>
    <w:rsid w:val="00765B74"/>
    <w:rsid w:val="00765BB6"/>
    <w:rsid w:val="00765C8E"/>
    <w:rsid w:val="00765E52"/>
    <w:rsid w:val="00766052"/>
    <w:rsid w:val="007661ED"/>
    <w:rsid w:val="007662FC"/>
    <w:rsid w:val="0076641D"/>
    <w:rsid w:val="00766573"/>
    <w:rsid w:val="007665C6"/>
    <w:rsid w:val="0076672E"/>
    <w:rsid w:val="007668BE"/>
    <w:rsid w:val="00766908"/>
    <w:rsid w:val="007669C1"/>
    <w:rsid w:val="007669D1"/>
    <w:rsid w:val="00766B41"/>
    <w:rsid w:val="00766BC5"/>
    <w:rsid w:val="00766BD3"/>
    <w:rsid w:val="00766DBA"/>
    <w:rsid w:val="00766E41"/>
    <w:rsid w:val="00766F7B"/>
    <w:rsid w:val="00766FC1"/>
    <w:rsid w:val="0076700B"/>
    <w:rsid w:val="00767057"/>
    <w:rsid w:val="00767143"/>
    <w:rsid w:val="00767204"/>
    <w:rsid w:val="0076754A"/>
    <w:rsid w:val="00767607"/>
    <w:rsid w:val="007676F8"/>
    <w:rsid w:val="00767762"/>
    <w:rsid w:val="007677A5"/>
    <w:rsid w:val="00767899"/>
    <w:rsid w:val="00767A91"/>
    <w:rsid w:val="00767BBF"/>
    <w:rsid w:val="00767C36"/>
    <w:rsid w:val="00767F9E"/>
    <w:rsid w:val="00770090"/>
    <w:rsid w:val="0077010E"/>
    <w:rsid w:val="007701F9"/>
    <w:rsid w:val="00770537"/>
    <w:rsid w:val="00770607"/>
    <w:rsid w:val="00770815"/>
    <w:rsid w:val="00770A9B"/>
    <w:rsid w:val="00770AEC"/>
    <w:rsid w:val="00770BA4"/>
    <w:rsid w:val="00770C28"/>
    <w:rsid w:val="00770E8B"/>
    <w:rsid w:val="00770FC6"/>
    <w:rsid w:val="007710CD"/>
    <w:rsid w:val="0077126B"/>
    <w:rsid w:val="007714D4"/>
    <w:rsid w:val="00771557"/>
    <w:rsid w:val="007715CE"/>
    <w:rsid w:val="007717BE"/>
    <w:rsid w:val="00771AC4"/>
    <w:rsid w:val="00771AD4"/>
    <w:rsid w:val="00771FDA"/>
    <w:rsid w:val="0077212D"/>
    <w:rsid w:val="007721A7"/>
    <w:rsid w:val="00772471"/>
    <w:rsid w:val="007724A3"/>
    <w:rsid w:val="00772525"/>
    <w:rsid w:val="007725B3"/>
    <w:rsid w:val="00772626"/>
    <w:rsid w:val="00772796"/>
    <w:rsid w:val="00772836"/>
    <w:rsid w:val="00772840"/>
    <w:rsid w:val="007728EB"/>
    <w:rsid w:val="00772DD3"/>
    <w:rsid w:val="00772DF8"/>
    <w:rsid w:val="007732C4"/>
    <w:rsid w:val="007732C7"/>
    <w:rsid w:val="0077360D"/>
    <w:rsid w:val="00773742"/>
    <w:rsid w:val="00773815"/>
    <w:rsid w:val="00773A5C"/>
    <w:rsid w:val="00773B9F"/>
    <w:rsid w:val="00773BD8"/>
    <w:rsid w:val="00773C8C"/>
    <w:rsid w:val="00773FAC"/>
    <w:rsid w:val="00773FEA"/>
    <w:rsid w:val="00774075"/>
    <w:rsid w:val="00774171"/>
    <w:rsid w:val="007741D3"/>
    <w:rsid w:val="007741ED"/>
    <w:rsid w:val="00774203"/>
    <w:rsid w:val="007742E8"/>
    <w:rsid w:val="0077431C"/>
    <w:rsid w:val="00774476"/>
    <w:rsid w:val="007744B5"/>
    <w:rsid w:val="007745E1"/>
    <w:rsid w:val="007745FE"/>
    <w:rsid w:val="007746EA"/>
    <w:rsid w:val="0077484D"/>
    <w:rsid w:val="00774A6D"/>
    <w:rsid w:val="00774BF5"/>
    <w:rsid w:val="00774C1F"/>
    <w:rsid w:val="00774D54"/>
    <w:rsid w:val="00775022"/>
    <w:rsid w:val="007750E2"/>
    <w:rsid w:val="007752C9"/>
    <w:rsid w:val="007752E5"/>
    <w:rsid w:val="00775483"/>
    <w:rsid w:val="00775492"/>
    <w:rsid w:val="0077553A"/>
    <w:rsid w:val="007755A6"/>
    <w:rsid w:val="0077574A"/>
    <w:rsid w:val="0077576E"/>
    <w:rsid w:val="00775793"/>
    <w:rsid w:val="00775D1C"/>
    <w:rsid w:val="00775E46"/>
    <w:rsid w:val="00775EF4"/>
    <w:rsid w:val="007762A0"/>
    <w:rsid w:val="007763C3"/>
    <w:rsid w:val="00776440"/>
    <w:rsid w:val="00776544"/>
    <w:rsid w:val="0077665F"/>
    <w:rsid w:val="007769D6"/>
    <w:rsid w:val="00776A53"/>
    <w:rsid w:val="00776AC2"/>
    <w:rsid w:val="00776B86"/>
    <w:rsid w:val="00776BE5"/>
    <w:rsid w:val="00776DAA"/>
    <w:rsid w:val="00776DF0"/>
    <w:rsid w:val="00776F23"/>
    <w:rsid w:val="00776F45"/>
    <w:rsid w:val="00776F83"/>
    <w:rsid w:val="00777152"/>
    <w:rsid w:val="00777401"/>
    <w:rsid w:val="00777490"/>
    <w:rsid w:val="00777690"/>
    <w:rsid w:val="007776B9"/>
    <w:rsid w:val="007776C6"/>
    <w:rsid w:val="007776D7"/>
    <w:rsid w:val="0077786E"/>
    <w:rsid w:val="007778FB"/>
    <w:rsid w:val="007779C5"/>
    <w:rsid w:val="00777CB0"/>
    <w:rsid w:val="00777D19"/>
    <w:rsid w:val="00777D33"/>
    <w:rsid w:val="00777EAA"/>
    <w:rsid w:val="0078007A"/>
    <w:rsid w:val="007800B7"/>
    <w:rsid w:val="007801D5"/>
    <w:rsid w:val="007801F6"/>
    <w:rsid w:val="007802C4"/>
    <w:rsid w:val="007802EA"/>
    <w:rsid w:val="00780792"/>
    <w:rsid w:val="00780829"/>
    <w:rsid w:val="0078088D"/>
    <w:rsid w:val="007808B9"/>
    <w:rsid w:val="007808DE"/>
    <w:rsid w:val="0078097C"/>
    <w:rsid w:val="00780A8F"/>
    <w:rsid w:val="00780AEC"/>
    <w:rsid w:val="00780C2E"/>
    <w:rsid w:val="00780C45"/>
    <w:rsid w:val="00780D3E"/>
    <w:rsid w:val="00780EB7"/>
    <w:rsid w:val="00780F13"/>
    <w:rsid w:val="007810CB"/>
    <w:rsid w:val="007810F5"/>
    <w:rsid w:val="00781112"/>
    <w:rsid w:val="00781277"/>
    <w:rsid w:val="007812DD"/>
    <w:rsid w:val="007812E1"/>
    <w:rsid w:val="00781318"/>
    <w:rsid w:val="007814FD"/>
    <w:rsid w:val="00781556"/>
    <w:rsid w:val="0078168D"/>
    <w:rsid w:val="007816FA"/>
    <w:rsid w:val="00781A47"/>
    <w:rsid w:val="00781A6A"/>
    <w:rsid w:val="00781A96"/>
    <w:rsid w:val="00781CE6"/>
    <w:rsid w:val="00781CFB"/>
    <w:rsid w:val="00781CFD"/>
    <w:rsid w:val="00781E63"/>
    <w:rsid w:val="0078250C"/>
    <w:rsid w:val="00782879"/>
    <w:rsid w:val="00782905"/>
    <w:rsid w:val="007829DA"/>
    <w:rsid w:val="00782A71"/>
    <w:rsid w:val="00782ACB"/>
    <w:rsid w:val="00782D63"/>
    <w:rsid w:val="00782D75"/>
    <w:rsid w:val="00782EEB"/>
    <w:rsid w:val="00782F84"/>
    <w:rsid w:val="00783296"/>
    <w:rsid w:val="00783367"/>
    <w:rsid w:val="007833D5"/>
    <w:rsid w:val="0078342B"/>
    <w:rsid w:val="00783443"/>
    <w:rsid w:val="00783444"/>
    <w:rsid w:val="00783534"/>
    <w:rsid w:val="00783535"/>
    <w:rsid w:val="0078356B"/>
    <w:rsid w:val="00783741"/>
    <w:rsid w:val="00783A7F"/>
    <w:rsid w:val="00783A82"/>
    <w:rsid w:val="00783AD4"/>
    <w:rsid w:val="00783B1D"/>
    <w:rsid w:val="00783C56"/>
    <w:rsid w:val="00783C60"/>
    <w:rsid w:val="00783D99"/>
    <w:rsid w:val="00783FE4"/>
    <w:rsid w:val="007840A1"/>
    <w:rsid w:val="00784125"/>
    <w:rsid w:val="0078441A"/>
    <w:rsid w:val="007844D4"/>
    <w:rsid w:val="00784557"/>
    <w:rsid w:val="00784628"/>
    <w:rsid w:val="007846F3"/>
    <w:rsid w:val="00784905"/>
    <w:rsid w:val="00784A71"/>
    <w:rsid w:val="00784C29"/>
    <w:rsid w:val="00784CB8"/>
    <w:rsid w:val="00784CBB"/>
    <w:rsid w:val="00784CFA"/>
    <w:rsid w:val="00784DF0"/>
    <w:rsid w:val="00784ECA"/>
    <w:rsid w:val="00784EF1"/>
    <w:rsid w:val="00784F68"/>
    <w:rsid w:val="00785241"/>
    <w:rsid w:val="00785282"/>
    <w:rsid w:val="00785294"/>
    <w:rsid w:val="007852D0"/>
    <w:rsid w:val="00785362"/>
    <w:rsid w:val="0078540E"/>
    <w:rsid w:val="00785602"/>
    <w:rsid w:val="00785861"/>
    <w:rsid w:val="00785962"/>
    <w:rsid w:val="00785A07"/>
    <w:rsid w:val="00785A71"/>
    <w:rsid w:val="00785C2A"/>
    <w:rsid w:val="00785C48"/>
    <w:rsid w:val="00785F21"/>
    <w:rsid w:val="00785F48"/>
    <w:rsid w:val="00786162"/>
    <w:rsid w:val="007861DA"/>
    <w:rsid w:val="0078622C"/>
    <w:rsid w:val="00786277"/>
    <w:rsid w:val="0078655D"/>
    <w:rsid w:val="0078665A"/>
    <w:rsid w:val="007866E7"/>
    <w:rsid w:val="007866FC"/>
    <w:rsid w:val="007867EF"/>
    <w:rsid w:val="00786884"/>
    <w:rsid w:val="00786A0A"/>
    <w:rsid w:val="00786BAC"/>
    <w:rsid w:val="00786C17"/>
    <w:rsid w:val="00787048"/>
    <w:rsid w:val="00787086"/>
    <w:rsid w:val="00787119"/>
    <w:rsid w:val="007871C3"/>
    <w:rsid w:val="007873C5"/>
    <w:rsid w:val="0078756D"/>
    <w:rsid w:val="007876EE"/>
    <w:rsid w:val="0078775A"/>
    <w:rsid w:val="007877A0"/>
    <w:rsid w:val="007877E6"/>
    <w:rsid w:val="0078795E"/>
    <w:rsid w:val="00787966"/>
    <w:rsid w:val="00787A66"/>
    <w:rsid w:val="00787AEE"/>
    <w:rsid w:val="00787D1A"/>
    <w:rsid w:val="00787E17"/>
    <w:rsid w:val="00787F11"/>
    <w:rsid w:val="00787F36"/>
    <w:rsid w:val="00790025"/>
    <w:rsid w:val="00790080"/>
    <w:rsid w:val="007901BD"/>
    <w:rsid w:val="0079024B"/>
    <w:rsid w:val="00790467"/>
    <w:rsid w:val="007904C8"/>
    <w:rsid w:val="0079052C"/>
    <w:rsid w:val="007905AA"/>
    <w:rsid w:val="007905E5"/>
    <w:rsid w:val="00790697"/>
    <w:rsid w:val="00790735"/>
    <w:rsid w:val="007907B1"/>
    <w:rsid w:val="00790818"/>
    <w:rsid w:val="00790886"/>
    <w:rsid w:val="00790A72"/>
    <w:rsid w:val="00790A89"/>
    <w:rsid w:val="00790BC4"/>
    <w:rsid w:val="00790C11"/>
    <w:rsid w:val="00790E1E"/>
    <w:rsid w:val="00790E6B"/>
    <w:rsid w:val="00790F3D"/>
    <w:rsid w:val="0079101D"/>
    <w:rsid w:val="00791113"/>
    <w:rsid w:val="00791498"/>
    <w:rsid w:val="007915BA"/>
    <w:rsid w:val="007915C2"/>
    <w:rsid w:val="007916E4"/>
    <w:rsid w:val="007916F8"/>
    <w:rsid w:val="007916FE"/>
    <w:rsid w:val="007917A7"/>
    <w:rsid w:val="00791A31"/>
    <w:rsid w:val="00791AD3"/>
    <w:rsid w:val="00791BA9"/>
    <w:rsid w:val="00791C08"/>
    <w:rsid w:val="00791CBF"/>
    <w:rsid w:val="00791E5E"/>
    <w:rsid w:val="00791E6A"/>
    <w:rsid w:val="00791F22"/>
    <w:rsid w:val="0079203F"/>
    <w:rsid w:val="007921EC"/>
    <w:rsid w:val="00792277"/>
    <w:rsid w:val="0079229B"/>
    <w:rsid w:val="00792359"/>
    <w:rsid w:val="00792537"/>
    <w:rsid w:val="007925E4"/>
    <w:rsid w:val="007925E8"/>
    <w:rsid w:val="0079281D"/>
    <w:rsid w:val="00792874"/>
    <w:rsid w:val="00792912"/>
    <w:rsid w:val="00792B2B"/>
    <w:rsid w:val="00792B50"/>
    <w:rsid w:val="00792C2D"/>
    <w:rsid w:val="00792C3A"/>
    <w:rsid w:val="00792C6B"/>
    <w:rsid w:val="00792E3B"/>
    <w:rsid w:val="00793008"/>
    <w:rsid w:val="00793034"/>
    <w:rsid w:val="0079309F"/>
    <w:rsid w:val="007931CB"/>
    <w:rsid w:val="0079321B"/>
    <w:rsid w:val="00793246"/>
    <w:rsid w:val="0079345C"/>
    <w:rsid w:val="007934E9"/>
    <w:rsid w:val="007936FE"/>
    <w:rsid w:val="007937A3"/>
    <w:rsid w:val="0079393C"/>
    <w:rsid w:val="00793A49"/>
    <w:rsid w:val="00793AC1"/>
    <w:rsid w:val="00793BE3"/>
    <w:rsid w:val="00793BF6"/>
    <w:rsid w:val="00793C7E"/>
    <w:rsid w:val="0079404B"/>
    <w:rsid w:val="00794203"/>
    <w:rsid w:val="0079422E"/>
    <w:rsid w:val="007942E4"/>
    <w:rsid w:val="007942F0"/>
    <w:rsid w:val="0079432A"/>
    <w:rsid w:val="00794389"/>
    <w:rsid w:val="00794539"/>
    <w:rsid w:val="0079455F"/>
    <w:rsid w:val="00794752"/>
    <w:rsid w:val="007949B0"/>
    <w:rsid w:val="00794C05"/>
    <w:rsid w:val="00794DBC"/>
    <w:rsid w:val="00794E9E"/>
    <w:rsid w:val="007951B5"/>
    <w:rsid w:val="007952DF"/>
    <w:rsid w:val="0079538B"/>
    <w:rsid w:val="00795466"/>
    <w:rsid w:val="0079549D"/>
    <w:rsid w:val="0079577D"/>
    <w:rsid w:val="00795BC1"/>
    <w:rsid w:val="00795C35"/>
    <w:rsid w:val="00795C6B"/>
    <w:rsid w:val="00795CDE"/>
    <w:rsid w:val="00795E57"/>
    <w:rsid w:val="00796219"/>
    <w:rsid w:val="00796254"/>
    <w:rsid w:val="0079627E"/>
    <w:rsid w:val="0079632C"/>
    <w:rsid w:val="00796398"/>
    <w:rsid w:val="0079649B"/>
    <w:rsid w:val="0079661C"/>
    <w:rsid w:val="00796785"/>
    <w:rsid w:val="00796830"/>
    <w:rsid w:val="007968AD"/>
    <w:rsid w:val="00796958"/>
    <w:rsid w:val="00796AA0"/>
    <w:rsid w:val="00796AAA"/>
    <w:rsid w:val="00796D72"/>
    <w:rsid w:val="00796F9C"/>
    <w:rsid w:val="0079702B"/>
    <w:rsid w:val="00797037"/>
    <w:rsid w:val="007970E3"/>
    <w:rsid w:val="007971F3"/>
    <w:rsid w:val="007973A6"/>
    <w:rsid w:val="007973BE"/>
    <w:rsid w:val="00797438"/>
    <w:rsid w:val="007974F1"/>
    <w:rsid w:val="0079759B"/>
    <w:rsid w:val="007975E0"/>
    <w:rsid w:val="00797702"/>
    <w:rsid w:val="00797811"/>
    <w:rsid w:val="00797821"/>
    <w:rsid w:val="00797A17"/>
    <w:rsid w:val="00797A20"/>
    <w:rsid w:val="00797A30"/>
    <w:rsid w:val="00797E46"/>
    <w:rsid w:val="00797F0C"/>
    <w:rsid w:val="007A001E"/>
    <w:rsid w:val="007A0207"/>
    <w:rsid w:val="007A0311"/>
    <w:rsid w:val="007A03B5"/>
    <w:rsid w:val="007A0569"/>
    <w:rsid w:val="007A0616"/>
    <w:rsid w:val="007A0B17"/>
    <w:rsid w:val="007A0C05"/>
    <w:rsid w:val="007A0C16"/>
    <w:rsid w:val="007A0C8F"/>
    <w:rsid w:val="007A0CE2"/>
    <w:rsid w:val="007A0EC4"/>
    <w:rsid w:val="007A0F2B"/>
    <w:rsid w:val="007A0F4D"/>
    <w:rsid w:val="007A1062"/>
    <w:rsid w:val="007A1252"/>
    <w:rsid w:val="007A1420"/>
    <w:rsid w:val="007A1486"/>
    <w:rsid w:val="007A14C0"/>
    <w:rsid w:val="007A1541"/>
    <w:rsid w:val="007A15A7"/>
    <w:rsid w:val="007A1723"/>
    <w:rsid w:val="007A1736"/>
    <w:rsid w:val="007A19BF"/>
    <w:rsid w:val="007A19F5"/>
    <w:rsid w:val="007A1CA6"/>
    <w:rsid w:val="007A1CD4"/>
    <w:rsid w:val="007A1D02"/>
    <w:rsid w:val="007A1D46"/>
    <w:rsid w:val="007A1D95"/>
    <w:rsid w:val="007A1E5C"/>
    <w:rsid w:val="007A1E82"/>
    <w:rsid w:val="007A1F99"/>
    <w:rsid w:val="007A2025"/>
    <w:rsid w:val="007A230B"/>
    <w:rsid w:val="007A2472"/>
    <w:rsid w:val="007A247B"/>
    <w:rsid w:val="007A24F7"/>
    <w:rsid w:val="007A2591"/>
    <w:rsid w:val="007A25AE"/>
    <w:rsid w:val="007A269D"/>
    <w:rsid w:val="007A294C"/>
    <w:rsid w:val="007A2BB2"/>
    <w:rsid w:val="007A2BC1"/>
    <w:rsid w:val="007A2FCE"/>
    <w:rsid w:val="007A30B5"/>
    <w:rsid w:val="007A31B1"/>
    <w:rsid w:val="007A32C4"/>
    <w:rsid w:val="007A32CE"/>
    <w:rsid w:val="007A330C"/>
    <w:rsid w:val="007A372A"/>
    <w:rsid w:val="007A3870"/>
    <w:rsid w:val="007A38B6"/>
    <w:rsid w:val="007A3A08"/>
    <w:rsid w:val="007A3A0B"/>
    <w:rsid w:val="007A3A5F"/>
    <w:rsid w:val="007A3AB4"/>
    <w:rsid w:val="007A3AC8"/>
    <w:rsid w:val="007A3ACA"/>
    <w:rsid w:val="007A3C7F"/>
    <w:rsid w:val="007A3C86"/>
    <w:rsid w:val="007A3CA4"/>
    <w:rsid w:val="007A3CD4"/>
    <w:rsid w:val="007A3DA5"/>
    <w:rsid w:val="007A3ED2"/>
    <w:rsid w:val="007A405C"/>
    <w:rsid w:val="007A43C6"/>
    <w:rsid w:val="007A4507"/>
    <w:rsid w:val="007A455C"/>
    <w:rsid w:val="007A4625"/>
    <w:rsid w:val="007A469E"/>
    <w:rsid w:val="007A46BC"/>
    <w:rsid w:val="007A46D5"/>
    <w:rsid w:val="007A4789"/>
    <w:rsid w:val="007A47AC"/>
    <w:rsid w:val="007A485B"/>
    <w:rsid w:val="007A486D"/>
    <w:rsid w:val="007A49C8"/>
    <w:rsid w:val="007A4B7B"/>
    <w:rsid w:val="007A4E53"/>
    <w:rsid w:val="007A4E56"/>
    <w:rsid w:val="007A5081"/>
    <w:rsid w:val="007A529C"/>
    <w:rsid w:val="007A52C1"/>
    <w:rsid w:val="007A52C3"/>
    <w:rsid w:val="007A52D5"/>
    <w:rsid w:val="007A54D8"/>
    <w:rsid w:val="007A550D"/>
    <w:rsid w:val="007A5778"/>
    <w:rsid w:val="007A57A6"/>
    <w:rsid w:val="007A57DC"/>
    <w:rsid w:val="007A5830"/>
    <w:rsid w:val="007A58A7"/>
    <w:rsid w:val="007A58BB"/>
    <w:rsid w:val="007A59A8"/>
    <w:rsid w:val="007A5ADC"/>
    <w:rsid w:val="007A5B0E"/>
    <w:rsid w:val="007A5C2E"/>
    <w:rsid w:val="007A5E4F"/>
    <w:rsid w:val="007A5FBA"/>
    <w:rsid w:val="007A6105"/>
    <w:rsid w:val="007A627B"/>
    <w:rsid w:val="007A637B"/>
    <w:rsid w:val="007A63CD"/>
    <w:rsid w:val="007A6634"/>
    <w:rsid w:val="007A6638"/>
    <w:rsid w:val="007A6803"/>
    <w:rsid w:val="007A683A"/>
    <w:rsid w:val="007A6A01"/>
    <w:rsid w:val="007A6A0D"/>
    <w:rsid w:val="007A6A8F"/>
    <w:rsid w:val="007A6BFE"/>
    <w:rsid w:val="007A6CF5"/>
    <w:rsid w:val="007A6D31"/>
    <w:rsid w:val="007A6F47"/>
    <w:rsid w:val="007A6FDE"/>
    <w:rsid w:val="007A7137"/>
    <w:rsid w:val="007A71ED"/>
    <w:rsid w:val="007A729E"/>
    <w:rsid w:val="007A74A9"/>
    <w:rsid w:val="007A76E6"/>
    <w:rsid w:val="007A772A"/>
    <w:rsid w:val="007A777F"/>
    <w:rsid w:val="007A77FA"/>
    <w:rsid w:val="007A782D"/>
    <w:rsid w:val="007A784E"/>
    <w:rsid w:val="007A78DF"/>
    <w:rsid w:val="007A7910"/>
    <w:rsid w:val="007A7AF4"/>
    <w:rsid w:val="007A7BBE"/>
    <w:rsid w:val="007A7CAD"/>
    <w:rsid w:val="007A7CD9"/>
    <w:rsid w:val="007A7DE3"/>
    <w:rsid w:val="007A7DEB"/>
    <w:rsid w:val="007A7EDE"/>
    <w:rsid w:val="007A7F01"/>
    <w:rsid w:val="007A7F45"/>
    <w:rsid w:val="007B0328"/>
    <w:rsid w:val="007B0426"/>
    <w:rsid w:val="007B0443"/>
    <w:rsid w:val="007B04E9"/>
    <w:rsid w:val="007B070A"/>
    <w:rsid w:val="007B0BB9"/>
    <w:rsid w:val="007B0CCD"/>
    <w:rsid w:val="007B0D6E"/>
    <w:rsid w:val="007B0FA0"/>
    <w:rsid w:val="007B1057"/>
    <w:rsid w:val="007B119A"/>
    <w:rsid w:val="007B11BE"/>
    <w:rsid w:val="007B12F1"/>
    <w:rsid w:val="007B137E"/>
    <w:rsid w:val="007B13D7"/>
    <w:rsid w:val="007B169C"/>
    <w:rsid w:val="007B1926"/>
    <w:rsid w:val="007B1975"/>
    <w:rsid w:val="007B1ABC"/>
    <w:rsid w:val="007B1C34"/>
    <w:rsid w:val="007B1CBF"/>
    <w:rsid w:val="007B1CF4"/>
    <w:rsid w:val="007B1DF9"/>
    <w:rsid w:val="007B1E62"/>
    <w:rsid w:val="007B1FCC"/>
    <w:rsid w:val="007B200F"/>
    <w:rsid w:val="007B218A"/>
    <w:rsid w:val="007B22AF"/>
    <w:rsid w:val="007B22C6"/>
    <w:rsid w:val="007B2392"/>
    <w:rsid w:val="007B2483"/>
    <w:rsid w:val="007B25DF"/>
    <w:rsid w:val="007B2687"/>
    <w:rsid w:val="007B2731"/>
    <w:rsid w:val="007B2813"/>
    <w:rsid w:val="007B2A56"/>
    <w:rsid w:val="007B2A5B"/>
    <w:rsid w:val="007B2B13"/>
    <w:rsid w:val="007B2CAD"/>
    <w:rsid w:val="007B2CB3"/>
    <w:rsid w:val="007B2DB7"/>
    <w:rsid w:val="007B2E8E"/>
    <w:rsid w:val="007B2F93"/>
    <w:rsid w:val="007B3016"/>
    <w:rsid w:val="007B3039"/>
    <w:rsid w:val="007B3072"/>
    <w:rsid w:val="007B3202"/>
    <w:rsid w:val="007B32B3"/>
    <w:rsid w:val="007B37A1"/>
    <w:rsid w:val="007B37C7"/>
    <w:rsid w:val="007B3805"/>
    <w:rsid w:val="007B39C5"/>
    <w:rsid w:val="007B3A31"/>
    <w:rsid w:val="007B3BD1"/>
    <w:rsid w:val="007B3E4A"/>
    <w:rsid w:val="007B4088"/>
    <w:rsid w:val="007B43BC"/>
    <w:rsid w:val="007B43F3"/>
    <w:rsid w:val="007B4573"/>
    <w:rsid w:val="007B4583"/>
    <w:rsid w:val="007B469A"/>
    <w:rsid w:val="007B4733"/>
    <w:rsid w:val="007B4881"/>
    <w:rsid w:val="007B4AE6"/>
    <w:rsid w:val="007B4B6F"/>
    <w:rsid w:val="007B4BB7"/>
    <w:rsid w:val="007B4C49"/>
    <w:rsid w:val="007B4CB7"/>
    <w:rsid w:val="007B4DE7"/>
    <w:rsid w:val="007B4EB8"/>
    <w:rsid w:val="007B4F20"/>
    <w:rsid w:val="007B4F4D"/>
    <w:rsid w:val="007B509B"/>
    <w:rsid w:val="007B50A6"/>
    <w:rsid w:val="007B50AF"/>
    <w:rsid w:val="007B51C1"/>
    <w:rsid w:val="007B51FE"/>
    <w:rsid w:val="007B553D"/>
    <w:rsid w:val="007B5705"/>
    <w:rsid w:val="007B5825"/>
    <w:rsid w:val="007B5925"/>
    <w:rsid w:val="007B5A56"/>
    <w:rsid w:val="007B5AA3"/>
    <w:rsid w:val="007B5BA9"/>
    <w:rsid w:val="007B5BF6"/>
    <w:rsid w:val="007B5C5F"/>
    <w:rsid w:val="007B5E1A"/>
    <w:rsid w:val="007B5E34"/>
    <w:rsid w:val="007B5EE3"/>
    <w:rsid w:val="007B5F05"/>
    <w:rsid w:val="007B6074"/>
    <w:rsid w:val="007B6118"/>
    <w:rsid w:val="007B6206"/>
    <w:rsid w:val="007B62FF"/>
    <w:rsid w:val="007B631D"/>
    <w:rsid w:val="007B653A"/>
    <w:rsid w:val="007B660C"/>
    <w:rsid w:val="007B670E"/>
    <w:rsid w:val="007B6758"/>
    <w:rsid w:val="007B6AE5"/>
    <w:rsid w:val="007B6B67"/>
    <w:rsid w:val="007B6C1C"/>
    <w:rsid w:val="007B6C85"/>
    <w:rsid w:val="007B6D98"/>
    <w:rsid w:val="007B6FE8"/>
    <w:rsid w:val="007B713E"/>
    <w:rsid w:val="007B719C"/>
    <w:rsid w:val="007B720C"/>
    <w:rsid w:val="007B725C"/>
    <w:rsid w:val="007B73F2"/>
    <w:rsid w:val="007B759C"/>
    <w:rsid w:val="007B7689"/>
    <w:rsid w:val="007B76C0"/>
    <w:rsid w:val="007B7BF3"/>
    <w:rsid w:val="007B7C97"/>
    <w:rsid w:val="007B7D51"/>
    <w:rsid w:val="007B7DEC"/>
    <w:rsid w:val="007B7E28"/>
    <w:rsid w:val="007B7E71"/>
    <w:rsid w:val="007B7ECF"/>
    <w:rsid w:val="007B7FCD"/>
    <w:rsid w:val="007C0297"/>
    <w:rsid w:val="007C02D8"/>
    <w:rsid w:val="007C05F3"/>
    <w:rsid w:val="007C06F9"/>
    <w:rsid w:val="007C0900"/>
    <w:rsid w:val="007C091A"/>
    <w:rsid w:val="007C0A98"/>
    <w:rsid w:val="007C0B41"/>
    <w:rsid w:val="007C0C24"/>
    <w:rsid w:val="007C0C88"/>
    <w:rsid w:val="007C0DAD"/>
    <w:rsid w:val="007C0F29"/>
    <w:rsid w:val="007C10D3"/>
    <w:rsid w:val="007C11A9"/>
    <w:rsid w:val="007C11C2"/>
    <w:rsid w:val="007C1312"/>
    <w:rsid w:val="007C1362"/>
    <w:rsid w:val="007C13DE"/>
    <w:rsid w:val="007C1414"/>
    <w:rsid w:val="007C1435"/>
    <w:rsid w:val="007C1495"/>
    <w:rsid w:val="007C14B4"/>
    <w:rsid w:val="007C164E"/>
    <w:rsid w:val="007C1688"/>
    <w:rsid w:val="007C17A1"/>
    <w:rsid w:val="007C17CC"/>
    <w:rsid w:val="007C18BD"/>
    <w:rsid w:val="007C1AC5"/>
    <w:rsid w:val="007C1B37"/>
    <w:rsid w:val="007C1C6B"/>
    <w:rsid w:val="007C1D2F"/>
    <w:rsid w:val="007C1E2E"/>
    <w:rsid w:val="007C1ED7"/>
    <w:rsid w:val="007C1FF9"/>
    <w:rsid w:val="007C207D"/>
    <w:rsid w:val="007C21C4"/>
    <w:rsid w:val="007C2266"/>
    <w:rsid w:val="007C227B"/>
    <w:rsid w:val="007C22E6"/>
    <w:rsid w:val="007C23A2"/>
    <w:rsid w:val="007C254F"/>
    <w:rsid w:val="007C2676"/>
    <w:rsid w:val="007C2773"/>
    <w:rsid w:val="007C2935"/>
    <w:rsid w:val="007C29AF"/>
    <w:rsid w:val="007C2AED"/>
    <w:rsid w:val="007C2C0E"/>
    <w:rsid w:val="007C2C4A"/>
    <w:rsid w:val="007C2D16"/>
    <w:rsid w:val="007C2D9E"/>
    <w:rsid w:val="007C2E19"/>
    <w:rsid w:val="007C2E89"/>
    <w:rsid w:val="007C306A"/>
    <w:rsid w:val="007C30A9"/>
    <w:rsid w:val="007C3343"/>
    <w:rsid w:val="007C36C8"/>
    <w:rsid w:val="007C384D"/>
    <w:rsid w:val="007C384F"/>
    <w:rsid w:val="007C39DC"/>
    <w:rsid w:val="007C3ABE"/>
    <w:rsid w:val="007C3BD0"/>
    <w:rsid w:val="007C3CA2"/>
    <w:rsid w:val="007C3D01"/>
    <w:rsid w:val="007C3DF2"/>
    <w:rsid w:val="007C3E02"/>
    <w:rsid w:val="007C3E8D"/>
    <w:rsid w:val="007C3F1F"/>
    <w:rsid w:val="007C3FAB"/>
    <w:rsid w:val="007C41CF"/>
    <w:rsid w:val="007C42BE"/>
    <w:rsid w:val="007C43AC"/>
    <w:rsid w:val="007C44C9"/>
    <w:rsid w:val="007C451F"/>
    <w:rsid w:val="007C45E6"/>
    <w:rsid w:val="007C45EE"/>
    <w:rsid w:val="007C4A14"/>
    <w:rsid w:val="007C4AA1"/>
    <w:rsid w:val="007C4B0D"/>
    <w:rsid w:val="007C4B75"/>
    <w:rsid w:val="007C4B86"/>
    <w:rsid w:val="007C4C33"/>
    <w:rsid w:val="007C4C66"/>
    <w:rsid w:val="007C4DDE"/>
    <w:rsid w:val="007C4DEE"/>
    <w:rsid w:val="007C4F9C"/>
    <w:rsid w:val="007C4FB5"/>
    <w:rsid w:val="007C5017"/>
    <w:rsid w:val="007C51AF"/>
    <w:rsid w:val="007C51F5"/>
    <w:rsid w:val="007C57FE"/>
    <w:rsid w:val="007C59FF"/>
    <w:rsid w:val="007C5B8F"/>
    <w:rsid w:val="007C6083"/>
    <w:rsid w:val="007C6234"/>
    <w:rsid w:val="007C62EE"/>
    <w:rsid w:val="007C63A0"/>
    <w:rsid w:val="007C643A"/>
    <w:rsid w:val="007C6453"/>
    <w:rsid w:val="007C656F"/>
    <w:rsid w:val="007C65AE"/>
    <w:rsid w:val="007C6734"/>
    <w:rsid w:val="007C6802"/>
    <w:rsid w:val="007C6A60"/>
    <w:rsid w:val="007C6C78"/>
    <w:rsid w:val="007C6C92"/>
    <w:rsid w:val="007C6CE7"/>
    <w:rsid w:val="007C6D32"/>
    <w:rsid w:val="007C6E67"/>
    <w:rsid w:val="007C7059"/>
    <w:rsid w:val="007C719E"/>
    <w:rsid w:val="007C7283"/>
    <w:rsid w:val="007C72B8"/>
    <w:rsid w:val="007C7685"/>
    <w:rsid w:val="007C7711"/>
    <w:rsid w:val="007C77C5"/>
    <w:rsid w:val="007C791B"/>
    <w:rsid w:val="007C7AE5"/>
    <w:rsid w:val="007C7B1D"/>
    <w:rsid w:val="007C7BAC"/>
    <w:rsid w:val="007C7CCE"/>
    <w:rsid w:val="007C7D9D"/>
    <w:rsid w:val="007C7E61"/>
    <w:rsid w:val="007D0021"/>
    <w:rsid w:val="007D0051"/>
    <w:rsid w:val="007D037C"/>
    <w:rsid w:val="007D059C"/>
    <w:rsid w:val="007D06A8"/>
    <w:rsid w:val="007D06D9"/>
    <w:rsid w:val="007D07A8"/>
    <w:rsid w:val="007D09B1"/>
    <w:rsid w:val="007D0A9A"/>
    <w:rsid w:val="007D0ABF"/>
    <w:rsid w:val="007D0B10"/>
    <w:rsid w:val="007D0BC7"/>
    <w:rsid w:val="007D0BFD"/>
    <w:rsid w:val="007D0C93"/>
    <w:rsid w:val="007D0F2B"/>
    <w:rsid w:val="007D1051"/>
    <w:rsid w:val="007D10BF"/>
    <w:rsid w:val="007D10EB"/>
    <w:rsid w:val="007D116D"/>
    <w:rsid w:val="007D11F8"/>
    <w:rsid w:val="007D12BD"/>
    <w:rsid w:val="007D137B"/>
    <w:rsid w:val="007D14FC"/>
    <w:rsid w:val="007D1553"/>
    <w:rsid w:val="007D15D7"/>
    <w:rsid w:val="007D164F"/>
    <w:rsid w:val="007D17C3"/>
    <w:rsid w:val="007D18F9"/>
    <w:rsid w:val="007D1958"/>
    <w:rsid w:val="007D19A6"/>
    <w:rsid w:val="007D1AF0"/>
    <w:rsid w:val="007D1EAB"/>
    <w:rsid w:val="007D20DB"/>
    <w:rsid w:val="007D211A"/>
    <w:rsid w:val="007D218E"/>
    <w:rsid w:val="007D2384"/>
    <w:rsid w:val="007D254B"/>
    <w:rsid w:val="007D2631"/>
    <w:rsid w:val="007D26B0"/>
    <w:rsid w:val="007D2716"/>
    <w:rsid w:val="007D2751"/>
    <w:rsid w:val="007D2803"/>
    <w:rsid w:val="007D299A"/>
    <w:rsid w:val="007D2B46"/>
    <w:rsid w:val="007D2B54"/>
    <w:rsid w:val="007D2E3B"/>
    <w:rsid w:val="007D3067"/>
    <w:rsid w:val="007D30CB"/>
    <w:rsid w:val="007D3113"/>
    <w:rsid w:val="007D31C2"/>
    <w:rsid w:val="007D3200"/>
    <w:rsid w:val="007D3245"/>
    <w:rsid w:val="007D3260"/>
    <w:rsid w:val="007D33F3"/>
    <w:rsid w:val="007D3423"/>
    <w:rsid w:val="007D3497"/>
    <w:rsid w:val="007D35A9"/>
    <w:rsid w:val="007D3605"/>
    <w:rsid w:val="007D36AC"/>
    <w:rsid w:val="007D37F8"/>
    <w:rsid w:val="007D3B98"/>
    <w:rsid w:val="007D3BA8"/>
    <w:rsid w:val="007D3BC4"/>
    <w:rsid w:val="007D3DD5"/>
    <w:rsid w:val="007D3E74"/>
    <w:rsid w:val="007D3F45"/>
    <w:rsid w:val="007D3F65"/>
    <w:rsid w:val="007D3FF2"/>
    <w:rsid w:val="007D4011"/>
    <w:rsid w:val="007D402E"/>
    <w:rsid w:val="007D4053"/>
    <w:rsid w:val="007D427F"/>
    <w:rsid w:val="007D4298"/>
    <w:rsid w:val="007D442B"/>
    <w:rsid w:val="007D4634"/>
    <w:rsid w:val="007D4678"/>
    <w:rsid w:val="007D4900"/>
    <w:rsid w:val="007D4AB0"/>
    <w:rsid w:val="007D4C57"/>
    <w:rsid w:val="007D4ECA"/>
    <w:rsid w:val="007D4FB6"/>
    <w:rsid w:val="007D509C"/>
    <w:rsid w:val="007D514A"/>
    <w:rsid w:val="007D5156"/>
    <w:rsid w:val="007D5465"/>
    <w:rsid w:val="007D56D6"/>
    <w:rsid w:val="007D5819"/>
    <w:rsid w:val="007D5924"/>
    <w:rsid w:val="007D5A47"/>
    <w:rsid w:val="007D5B6A"/>
    <w:rsid w:val="007D5E18"/>
    <w:rsid w:val="007D5F50"/>
    <w:rsid w:val="007D61FE"/>
    <w:rsid w:val="007D62D4"/>
    <w:rsid w:val="007D63E7"/>
    <w:rsid w:val="007D6408"/>
    <w:rsid w:val="007D6482"/>
    <w:rsid w:val="007D64A8"/>
    <w:rsid w:val="007D64F5"/>
    <w:rsid w:val="007D6551"/>
    <w:rsid w:val="007D65C4"/>
    <w:rsid w:val="007D6625"/>
    <w:rsid w:val="007D6710"/>
    <w:rsid w:val="007D677B"/>
    <w:rsid w:val="007D67A4"/>
    <w:rsid w:val="007D69D2"/>
    <w:rsid w:val="007D6CD3"/>
    <w:rsid w:val="007D6CD5"/>
    <w:rsid w:val="007D6D2B"/>
    <w:rsid w:val="007D6E2E"/>
    <w:rsid w:val="007D6E98"/>
    <w:rsid w:val="007D71E5"/>
    <w:rsid w:val="007D7232"/>
    <w:rsid w:val="007D745D"/>
    <w:rsid w:val="007D77AA"/>
    <w:rsid w:val="007D78D7"/>
    <w:rsid w:val="007D7AFF"/>
    <w:rsid w:val="007E0064"/>
    <w:rsid w:val="007E037F"/>
    <w:rsid w:val="007E043A"/>
    <w:rsid w:val="007E04AC"/>
    <w:rsid w:val="007E04EA"/>
    <w:rsid w:val="007E068F"/>
    <w:rsid w:val="007E06C4"/>
    <w:rsid w:val="007E0763"/>
    <w:rsid w:val="007E08D2"/>
    <w:rsid w:val="007E0A2B"/>
    <w:rsid w:val="007E0BFE"/>
    <w:rsid w:val="007E0C39"/>
    <w:rsid w:val="007E0E3B"/>
    <w:rsid w:val="007E0E97"/>
    <w:rsid w:val="007E0FB1"/>
    <w:rsid w:val="007E1141"/>
    <w:rsid w:val="007E122E"/>
    <w:rsid w:val="007E1283"/>
    <w:rsid w:val="007E12B1"/>
    <w:rsid w:val="007E137B"/>
    <w:rsid w:val="007E13E4"/>
    <w:rsid w:val="007E1600"/>
    <w:rsid w:val="007E1668"/>
    <w:rsid w:val="007E1742"/>
    <w:rsid w:val="007E178A"/>
    <w:rsid w:val="007E18A7"/>
    <w:rsid w:val="007E1967"/>
    <w:rsid w:val="007E1979"/>
    <w:rsid w:val="007E1AD2"/>
    <w:rsid w:val="007E1C92"/>
    <w:rsid w:val="007E1D8E"/>
    <w:rsid w:val="007E1ED1"/>
    <w:rsid w:val="007E1ED7"/>
    <w:rsid w:val="007E20A9"/>
    <w:rsid w:val="007E226B"/>
    <w:rsid w:val="007E24C6"/>
    <w:rsid w:val="007E2544"/>
    <w:rsid w:val="007E2558"/>
    <w:rsid w:val="007E2620"/>
    <w:rsid w:val="007E2750"/>
    <w:rsid w:val="007E28C5"/>
    <w:rsid w:val="007E2912"/>
    <w:rsid w:val="007E2951"/>
    <w:rsid w:val="007E2A06"/>
    <w:rsid w:val="007E2B38"/>
    <w:rsid w:val="007E2D21"/>
    <w:rsid w:val="007E2D8F"/>
    <w:rsid w:val="007E2ED0"/>
    <w:rsid w:val="007E2EF3"/>
    <w:rsid w:val="007E2F01"/>
    <w:rsid w:val="007E2F65"/>
    <w:rsid w:val="007E2FB8"/>
    <w:rsid w:val="007E3133"/>
    <w:rsid w:val="007E32A9"/>
    <w:rsid w:val="007E347E"/>
    <w:rsid w:val="007E38AB"/>
    <w:rsid w:val="007E3A69"/>
    <w:rsid w:val="007E3A8C"/>
    <w:rsid w:val="007E3B06"/>
    <w:rsid w:val="007E3B17"/>
    <w:rsid w:val="007E3EE0"/>
    <w:rsid w:val="007E3F41"/>
    <w:rsid w:val="007E3FA8"/>
    <w:rsid w:val="007E3FD3"/>
    <w:rsid w:val="007E4054"/>
    <w:rsid w:val="007E415B"/>
    <w:rsid w:val="007E42AE"/>
    <w:rsid w:val="007E4340"/>
    <w:rsid w:val="007E44C2"/>
    <w:rsid w:val="007E460B"/>
    <w:rsid w:val="007E4789"/>
    <w:rsid w:val="007E4835"/>
    <w:rsid w:val="007E4858"/>
    <w:rsid w:val="007E4887"/>
    <w:rsid w:val="007E496C"/>
    <w:rsid w:val="007E49B6"/>
    <w:rsid w:val="007E4DA4"/>
    <w:rsid w:val="007E501C"/>
    <w:rsid w:val="007E563F"/>
    <w:rsid w:val="007E5733"/>
    <w:rsid w:val="007E5776"/>
    <w:rsid w:val="007E5863"/>
    <w:rsid w:val="007E58DA"/>
    <w:rsid w:val="007E58F2"/>
    <w:rsid w:val="007E5951"/>
    <w:rsid w:val="007E5ABD"/>
    <w:rsid w:val="007E5AE4"/>
    <w:rsid w:val="007E5B24"/>
    <w:rsid w:val="007E5C75"/>
    <w:rsid w:val="007E5CC9"/>
    <w:rsid w:val="007E5D17"/>
    <w:rsid w:val="007E5D9C"/>
    <w:rsid w:val="007E60B0"/>
    <w:rsid w:val="007E611E"/>
    <w:rsid w:val="007E6178"/>
    <w:rsid w:val="007E6198"/>
    <w:rsid w:val="007E619B"/>
    <w:rsid w:val="007E627A"/>
    <w:rsid w:val="007E6394"/>
    <w:rsid w:val="007E63AC"/>
    <w:rsid w:val="007E6408"/>
    <w:rsid w:val="007E640E"/>
    <w:rsid w:val="007E6558"/>
    <w:rsid w:val="007E66A1"/>
    <w:rsid w:val="007E67BD"/>
    <w:rsid w:val="007E69F9"/>
    <w:rsid w:val="007E6B00"/>
    <w:rsid w:val="007E6BB2"/>
    <w:rsid w:val="007E6F19"/>
    <w:rsid w:val="007E702D"/>
    <w:rsid w:val="007E712B"/>
    <w:rsid w:val="007E726B"/>
    <w:rsid w:val="007E73BC"/>
    <w:rsid w:val="007E74BB"/>
    <w:rsid w:val="007E768F"/>
    <w:rsid w:val="007E76B4"/>
    <w:rsid w:val="007E76DB"/>
    <w:rsid w:val="007E7753"/>
    <w:rsid w:val="007E7BA6"/>
    <w:rsid w:val="007E7E67"/>
    <w:rsid w:val="007E7F79"/>
    <w:rsid w:val="007F01A7"/>
    <w:rsid w:val="007F01B3"/>
    <w:rsid w:val="007F02D8"/>
    <w:rsid w:val="007F0427"/>
    <w:rsid w:val="007F0458"/>
    <w:rsid w:val="007F05C7"/>
    <w:rsid w:val="007F064A"/>
    <w:rsid w:val="007F06AE"/>
    <w:rsid w:val="007F0942"/>
    <w:rsid w:val="007F0B86"/>
    <w:rsid w:val="007F0BC0"/>
    <w:rsid w:val="007F0CEA"/>
    <w:rsid w:val="007F0D07"/>
    <w:rsid w:val="007F103A"/>
    <w:rsid w:val="007F1108"/>
    <w:rsid w:val="007F117D"/>
    <w:rsid w:val="007F12AA"/>
    <w:rsid w:val="007F12D4"/>
    <w:rsid w:val="007F1450"/>
    <w:rsid w:val="007F1477"/>
    <w:rsid w:val="007F15CC"/>
    <w:rsid w:val="007F17CF"/>
    <w:rsid w:val="007F1836"/>
    <w:rsid w:val="007F194D"/>
    <w:rsid w:val="007F1A79"/>
    <w:rsid w:val="007F1B67"/>
    <w:rsid w:val="007F1CB3"/>
    <w:rsid w:val="007F1DF5"/>
    <w:rsid w:val="007F2077"/>
    <w:rsid w:val="007F2193"/>
    <w:rsid w:val="007F21DA"/>
    <w:rsid w:val="007F240E"/>
    <w:rsid w:val="007F2504"/>
    <w:rsid w:val="007F26B1"/>
    <w:rsid w:val="007F2A59"/>
    <w:rsid w:val="007F2E00"/>
    <w:rsid w:val="007F2E77"/>
    <w:rsid w:val="007F2F1D"/>
    <w:rsid w:val="007F2FD8"/>
    <w:rsid w:val="007F309C"/>
    <w:rsid w:val="007F314E"/>
    <w:rsid w:val="007F3371"/>
    <w:rsid w:val="007F33C5"/>
    <w:rsid w:val="007F3658"/>
    <w:rsid w:val="007F36D9"/>
    <w:rsid w:val="007F3865"/>
    <w:rsid w:val="007F387E"/>
    <w:rsid w:val="007F3942"/>
    <w:rsid w:val="007F396C"/>
    <w:rsid w:val="007F3CBD"/>
    <w:rsid w:val="007F3D91"/>
    <w:rsid w:val="007F4087"/>
    <w:rsid w:val="007F4207"/>
    <w:rsid w:val="007F434E"/>
    <w:rsid w:val="007F445E"/>
    <w:rsid w:val="007F46EC"/>
    <w:rsid w:val="007F470C"/>
    <w:rsid w:val="007F47F4"/>
    <w:rsid w:val="007F485C"/>
    <w:rsid w:val="007F49F0"/>
    <w:rsid w:val="007F4A58"/>
    <w:rsid w:val="007F4A7F"/>
    <w:rsid w:val="007F4A8E"/>
    <w:rsid w:val="007F4AAA"/>
    <w:rsid w:val="007F4CDF"/>
    <w:rsid w:val="007F4CE3"/>
    <w:rsid w:val="007F4D8A"/>
    <w:rsid w:val="007F4E89"/>
    <w:rsid w:val="007F500F"/>
    <w:rsid w:val="007F50AB"/>
    <w:rsid w:val="007F5381"/>
    <w:rsid w:val="007F53BE"/>
    <w:rsid w:val="007F5617"/>
    <w:rsid w:val="007F566F"/>
    <w:rsid w:val="007F56F0"/>
    <w:rsid w:val="007F5787"/>
    <w:rsid w:val="007F5899"/>
    <w:rsid w:val="007F58AE"/>
    <w:rsid w:val="007F5958"/>
    <w:rsid w:val="007F59C6"/>
    <w:rsid w:val="007F5B1E"/>
    <w:rsid w:val="007F5C6E"/>
    <w:rsid w:val="007F5DBB"/>
    <w:rsid w:val="007F5F00"/>
    <w:rsid w:val="007F6049"/>
    <w:rsid w:val="007F60AA"/>
    <w:rsid w:val="007F618C"/>
    <w:rsid w:val="007F6197"/>
    <w:rsid w:val="007F6750"/>
    <w:rsid w:val="007F69F6"/>
    <w:rsid w:val="007F6AAC"/>
    <w:rsid w:val="007F6ACF"/>
    <w:rsid w:val="007F6B3B"/>
    <w:rsid w:val="007F6B60"/>
    <w:rsid w:val="007F6DD3"/>
    <w:rsid w:val="007F6E49"/>
    <w:rsid w:val="007F6EB7"/>
    <w:rsid w:val="007F6FA9"/>
    <w:rsid w:val="007F70CF"/>
    <w:rsid w:val="007F7230"/>
    <w:rsid w:val="007F7346"/>
    <w:rsid w:val="007F73BE"/>
    <w:rsid w:val="007F7530"/>
    <w:rsid w:val="007F7553"/>
    <w:rsid w:val="007F755D"/>
    <w:rsid w:val="007F7659"/>
    <w:rsid w:val="007F76F1"/>
    <w:rsid w:val="007F7782"/>
    <w:rsid w:val="007F7828"/>
    <w:rsid w:val="007F791E"/>
    <w:rsid w:val="007F7BBF"/>
    <w:rsid w:val="007F7ED6"/>
    <w:rsid w:val="008000ED"/>
    <w:rsid w:val="00800119"/>
    <w:rsid w:val="00800201"/>
    <w:rsid w:val="008002FE"/>
    <w:rsid w:val="00800501"/>
    <w:rsid w:val="008005E1"/>
    <w:rsid w:val="00800627"/>
    <w:rsid w:val="008008A3"/>
    <w:rsid w:val="00800962"/>
    <w:rsid w:val="00800984"/>
    <w:rsid w:val="008009CC"/>
    <w:rsid w:val="008009DB"/>
    <w:rsid w:val="00800AE1"/>
    <w:rsid w:val="00800BB3"/>
    <w:rsid w:val="00800C7F"/>
    <w:rsid w:val="00800D02"/>
    <w:rsid w:val="00800ED4"/>
    <w:rsid w:val="00800F6B"/>
    <w:rsid w:val="00800FC4"/>
    <w:rsid w:val="00801009"/>
    <w:rsid w:val="0080117C"/>
    <w:rsid w:val="008014D2"/>
    <w:rsid w:val="0080151A"/>
    <w:rsid w:val="008015AD"/>
    <w:rsid w:val="00801602"/>
    <w:rsid w:val="00801658"/>
    <w:rsid w:val="0080172F"/>
    <w:rsid w:val="008017E0"/>
    <w:rsid w:val="008018D8"/>
    <w:rsid w:val="008019EE"/>
    <w:rsid w:val="00801B89"/>
    <w:rsid w:val="00801C06"/>
    <w:rsid w:val="00801CA6"/>
    <w:rsid w:val="00801E14"/>
    <w:rsid w:val="00801E49"/>
    <w:rsid w:val="00801EB3"/>
    <w:rsid w:val="00801FD8"/>
    <w:rsid w:val="008022E9"/>
    <w:rsid w:val="0080243C"/>
    <w:rsid w:val="008026CF"/>
    <w:rsid w:val="008026DB"/>
    <w:rsid w:val="008028D8"/>
    <w:rsid w:val="008028E7"/>
    <w:rsid w:val="00802916"/>
    <w:rsid w:val="00802993"/>
    <w:rsid w:val="00802B14"/>
    <w:rsid w:val="00802C80"/>
    <w:rsid w:val="00802D67"/>
    <w:rsid w:val="00802F9E"/>
    <w:rsid w:val="00803131"/>
    <w:rsid w:val="008032AD"/>
    <w:rsid w:val="00803369"/>
    <w:rsid w:val="008033FD"/>
    <w:rsid w:val="0080343D"/>
    <w:rsid w:val="008034A5"/>
    <w:rsid w:val="008034EA"/>
    <w:rsid w:val="00803576"/>
    <w:rsid w:val="00803689"/>
    <w:rsid w:val="00803852"/>
    <w:rsid w:val="00803968"/>
    <w:rsid w:val="00803980"/>
    <w:rsid w:val="00803988"/>
    <w:rsid w:val="00803F1D"/>
    <w:rsid w:val="00803F4D"/>
    <w:rsid w:val="00804375"/>
    <w:rsid w:val="0080438D"/>
    <w:rsid w:val="008044BC"/>
    <w:rsid w:val="008044E6"/>
    <w:rsid w:val="00804732"/>
    <w:rsid w:val="008049CD"/>
    <w:rsid w:val="00804AF5"/>
    <w:rsid w:val="00804B34"/>
    <w:rsid w:val="00804C43"/>
    <w:rsid w:val="00804CCA"/>
    <w:rsid w:val="00804CD2"/>
    <w:rsid w:val="00804DBB"/>
    <w:rsid w:val="00804F95"/>
    <w:rsid w:val="00804FE4"/>
    <w:rsid w:val="00805027"/>
    <w:rsid w:val="008051AB"/>
    <w:rsid w:val="008051FC"/>
    <w:rsid w:val="00805236"/>
    <w:rsid w:val="008052D8"/>
    <w:rsid w:val="0080542A"/>
    <w:rsid w:val="00805565"/>
    <w:rsid w:val="00805626"/>
    <w:rsid w:val="00805733"/>
    <w:rsid w:val="00805824"/>
    <w:rsid w:val="0080582F"/>
    <w:rsid w:val="00805CE0"/>
    <w:rsid w:val="00805F00"/>
    <w:rsid w:val="00805F95"/>
    <w:rsid w:val="0080613D"/>
    <w:rsid w:val="0080627A"/>
    <w:rsid w:val="008063A4"/>
    <w:rsid w:val="008063B1"/>
    <w:rsid w:val="0080651B"/>
    <w:rsid w:val="00806561"/>
    <w:rsid w:val="0080658F"/>
    <w:rsid w:val="008066E5"/>
    <w:rsid w:val="00806A2C"/>
    <w:rsid w:val="00806A62"/>
    <w:rsid w:val="00806AAB"/>
    <w:rsid w:val="00806C85"/>
    <w:rsid w:val="00806CBE"/>
    <w:rsid w:val="00806E21"/>
    <w:rsid w:val="00806F04"/>
    <w:rsid w:val="0080703E"/>
    <w:rsid w:val="008070BE"/>
    <w:rsid w:val="00807220"/>
    <w:rsid w:val="00807223"/>
    <w:rsid w:val="00807268"/>
    <w:rsid w:val="0080729A"/>
    <w:rsid w:val="008074EE"/>
    <w:rsid w:val="00807541"/>
    <w:rsid w:val="008076D8"/>
    <w:rsid w:val="00807750"/>
    <w:rsid w:val="00807771"/>
    <w:rsid w:val="00807783"/>
    <w:rsid w:val="0080785B"/>
    <w:rsid w:val="00807B87"/>
    <w:rsid w:val="00807BF6"/>
    <w:rsid w:val="00807C1F"/>
    <w:rsid w:val="00807C89"/>
    <w:rsid w:val="00807E63"/>
    <w:rsid w:val="00807E94"/>
    <w:rsid w:val="00807F60"/>
    <w:rsid w:val="00807FA2"/>
    <w:rsid w:val="008100C0"/>
    <w:rsid w:val="008100E9"/>
    <w:rsid w:val="0081014E"/>
    <w:rsid w:val="008104E0"/>
    <w:rsid w:val="00810655"/>
    <w:rsid w:val="0081066F"/>
    <w:rsid w:val="008106C4"/>
    <w:rsid w:val="008107D7"/>
    <w:rsid w:val="0081083C"/>
    <w:rsid w:val="00810950"/>
    <w:rsid w:val="00810979"/>
    <w:rsid w:val="00810B3A"/>
    <w:rsid w:val="00810B8B"/>
    <w:rsid w:val="00810BE7"/>
    <w:rsid w:val="00810DB1"/>
    <w:rsid w:val="00810EE9"/>
    <w:rsid w:val="00810FD5"/>
    <w:rsid w:val="00811193"/>
    <w:rsid w:val="00811413"/>
    <w:rsid w:val="00811418"/>
    <w:rsid w:val="00811485"/>
    <w:rsid w:val="008114A4"/>
    <w:rsid w:val="0081166B"/>
    <w:rsid w:val="0081185E"/>
    <w:rsid w:val="00811A9C"/>
    <w:rsid w:val="00811AD2"/>
    <w:rsid w:val="00811B8A"/>
    <w:rsid w:val="00811D6D"/>
    <w:rsid w:val="00811D8C"/>
    <w:rsid w:val="008124C4"/>
    <w:rsid w:val="0081268F"/>
    <w:rsid w:val="00812849"/>
    <w:rsid w:val="008128A8"/>
    <w:rsid w:val="008129FB"/>
    <w:rsid w:val="00812A17"/>
    <w:rsid w:val="00812B30"/>
    <w:rsid w:val="00812C0B"/>
    <w:rsid w:val="00812DD4"/>
    <w:rsid w:val="00812DEF"/>
    <w:rsid w:val="00812E7D"/>
    <w:rsid w:val="00812EE7"/>
    <w:rsid w:val="00812FC6"/>
    <w:rsid w:val="0081314F"/>
    <w:rsid w:val="00813343"/>
    <w:rsid w:val="0081338A"/>
    <w:rsid w:val="008133B7"/>
    <w:rsid w:val="00813696"/>
    <w:rsid w:val="00813936"/>
    <w:rsid w:val="00813ABA"/>
    <w:rsid w:val="00813BF3"/>
    <w:rsid w:val="00813C86"/>
    <w:rsid w:val="00813F3D"/>
    <w:rsid w:val="00813F7C"/>
    <w:rsid w:val="00813FCA"/>
    <w:rsid w:val="00814117"/>
    <w:rsid w:val="008141CE"/>
    <w:rsid w:val="0081428B"/>
    <w:rsid w:val="0081440F"/>
    <w:rsid w:val="008144A4"/>
    <w:rsid w:val="008145AD"/>
    <w:rsid w:val="0081472D"/>
    <w:rsid w:val="00814790"/>
    <w:rsid w:val="0081480E"/>
    <w:rsid w:val="00814875"/>
    <w:rsid w:val="00814895"/>
    <w:rsid w:val="0081492A"/>
    <w:rsid w:val="008149AF"/>
    <w:rsid w:val="00814B4C"/>
    <w:rsid w:val="00814B88"/>
    <w:rsid w:val="00814C5B"/>
    <w:rsid w:val="00814CE5"/>
    <w:rsid w:val="00814D62"/>
    <w:rsid w:val="00814F33"/>
    <w:rsid w:val="008151AF"/>
    <w:rsid w:val="008152B7"/>
    <w:rsid w:val="0081556F"/>
    <w:rsid w:val="008155C6"/>
    <w:rsid w:val="00815702"/>
    <w:rsid w:val="0081585B"/>
    <w:rsid w:val="00815AE3"/>
    <w:rsid w:val="00815B34"/>
    <w:rsid w:val="00815B65"/>
    <w:rsid w:val="00815C02"/>
    <w:rsid w:val="00815C90"/>
    <w:rsid w:val="00815DE9"/>
    <w:rsid w:val="008160CD"/>
    <w:rsid w:val="00816383"/>
    <w:rsid w:val="008164A3"/>
    <w:rsid w:val="00816658"/>
    <w:rsid w:val="00816684"/>
    <w:rsid w:val="008167DF"/>
    <w:rsid w:val="0081685F"/>
    <w:rsid w:val="008168B6"/>
    <w:rsid w:val="00816AD1"/>
    <w:rsid w:val="00816BC5"/>
    <w:rsid w:val="00816C4F"/>
    <w:rsid w:val="00816CA4"/>
    <w:rsid w:val="00816CAE"/>
    <w:rsid w:val="00816CE7"/>
    <w:rsid w:val="00816E64"/>
    <w:rsid w:val="00817098"/>
    <w:rsid w:val="00817106"/>
    <w:rsid w:val="00817151"/>
    <w:rsid w:val="00817181"/>
    <w:rsid w:val="00817261"/>
    <w:rsid w:val="008172E6"/>
    <w:rsid w:val="0081731B"/>
    <w:rsid w:val="00817380"/>
    <w:rsid w:val="008173C3"/>
    <w:rsid w:val="008175D8"/>
    <w:rsid w:val="00817654"/>
    <w:rsid w:val="008176CC"/>
    <w:rsid w:val="008177AC"/>
    <w:rsid w:val="008177AD"/>
    <w:rsid w:val="00817A9C"/>
    <w:rsid w:val="00817AA5"/>
    <w:rsid w:val="00817B40"/>
    <w:rsid w:val="00817D0E"/>
    <w:rsid w:val="00817F46"/>
    <w:rsid w:val="00820158"/>
    <w:rsid w:val="00820360"/>
    <w:rsid w:val="008204DC"/>
    <w:rsid w:val="00820633"/>
    <w:rsid w:val="00820708"/>
    <w:rsid w:val="00820720"/>
    <w:rsid w:val="0082087B"/>
    <w:rsid w:val="008208EE"/>
    <w:rsid w:val="00820ADF"/>
    <w:rsid w:val="00820CB4"/>
    <w:rsid w:val="00820D73"/>
    <w:rsid w:val="00820DD9"/>
    <w:rsid w:val="00820E17"/>
    <w:rsid w:val="0082114F"/>
    <w:rsid w:val="00821361"/>
    <w:rsid w:val="00821500"/>
    <w:rsid w:val="00821712"/>
    <w:rsid w:val="00821794"/>
    <w:rsid w:val="0082184C"/>
    <w:rsid w:val="008218BB"/>
    <w:rsid w:val="008218C0"/>
    <w:rsid w:val="00821ACC"/>
    <w:rsid w:val="00821C0A"/>
    <w:rsid w:val="00821CE9"/>
    <w:rsid w:val="00821D6F"/>
    <w:rsid w:val="00821E3D"/>
    <w:rsid w:val="00821E91"/>
    <w:rsid w:val="00821FD4"/>
    <w:rsid w:val="00822054"/>
    <w:rsid w:val="00822070"/>
    <w:rsid w:val="008220FC"/>
    <w:rsid w:val="00822191"/>
    <w:rsid w:val="008223E5"/>
    <w:rsid w:val="00822455"/>
    <w:rsid w:val="0082261B"/>
    <w:rsid w:val="008227D1"/>
    <w:rsid w:val="008227DA"/>
    <w:rsid w:val="00822AC7"/>
    <w:rsid w:val="00822C1F"/>
    <w:rsid w:val="00822CBD"/>
    <w:rsid w:val="00822DAD"/>
    <w:rsid w:val="00822E92"/>
    <w:rsid w:val="00823006"/>
    <w:rsid w:val="008230EE"/>
    <w:rsid w:val="008231D1"/>
    <w:rsid w:val="008232BB"/>
    <w:rsid w:val="00823321"/>
    <w:rsid w:val="00823421"/>
    <w:rsid w:val="008234AD"/>
    <w:rsid w:val="008234D3"/>
    <w:rsid w:val="0082368A"/>
    <w:rsid w:val="00823773"/>
    <w:rsid w:val="008237B6"/>
    <w:rsid w:val="008238A1"/>
    <w:rsid w:val="00823901"/>
    <w:rsid w:val="0082396C"/>
    <w:rsid w:val="008239ED"/>
    <w:rsid w:val="00823A87"/>
    <w:rsid w:val="00823B81"/>
    <w:rsid w:val="00823B9F"/>
    <w:rsid w:val="00823BD9"/>
    <w:rsid w:val="00823C6B"/>
    <w:rsid w:val="00823CA5"/>
    <w:rsid w:val="00823D5F"/>
    <w:rsid w:val="00823E27"/>
    <w:rsid w:val="008240C5"/>
    <w:rsid w:val="008242BB"/>
    <w:rsid w:val="00824322"/>
    <w:rsid w:val="00824331"/>
    <w:rsid w:val="0082435E"/>
    <w:rsid w:val="008243F2"/>
    <w:rsid w:val="008244EC"/>
    <w:rsid w:val="00824527"/>
    <w:rsid w:val="0082458C"/>
    <w:rsid w:val="008245C4"/>
    <w:rsid w:val="0082464B"/>
    <w:rsid w:val="00824920"/>
    <w:rsid w:val="00824943"/>
    <w:rsid w:val="00824AD2"/>
    <w:rsid w:val="00824C06"/>
    <w:rsid w:val="00824CBB"/>
    <w:rsid w:val="00824D59"/>
    <w:rsid w:val="00824D80"/>
    <w:rsid w:val="00824DEA"/>
    <w:rsid w:val="008250D9"/>
    <w:rsid w:val="00825116"/>
    <w:rsid w:val="008251C9"/>
    <w:rsid w:val="008251DE"/>
    <w:rsid w:val="00825491"/>
    <w:rsid w:val="008257AC"/>
    <w:rsid w:val="00825898"/>
    <w:rsid w:val="008258AD"/>
    <w:rsid w:val="0082594C"/>
    <w:rsid w:val="008259BB"/>
    <w:rsid w:val="00825A36"/>
    <w:rsid w:val="00825A74"/>
    <w:rsid w:val="00825B0B"/>
    <w:rsid w:val="00825B54"/>
    <w:rsid w:val="00825E71"/>
    <w:rsid w:val="00825F76"/>
    <w:rsid w:val="0082601F"/>
    <w:rsid w:val="008260C7"/>
    <w:rsid w:val="0082628C"/>
    <w:rsid w:val="00826306"/>
    <w:rsid w:val="0082645C"/>
    <w:rsid w:val="00826461"/>
    <w:rsid w:val="00826488"/>
    <w:rsid w:val="0082656F"/>
    <w:rsid w:val="0082687B"/>
    <w:rsid w:val="008269DB"/>
    <w:rsid w:val="00826AC3"/>
    <w:rsid w:val="00826CB9"/>
    <w:rsid w:val="00826CDA"/>
    <w:rsid w:val="00826D38"/>
    <w:rsid w:val="00826D57"/>
    <w:rsid w:val="00826E49"/>
    <w:rsid w:val="00826F6A"/>
    <w:rsid w:val="00826FC4"/>
    <w:rsid w:val="00827048"/>
    <w:rsid w:val="008270FB"/>
    <w:rsid w:val="00827139"/>
    <w:rsid w:val="00827485"/>
    <w:rsid w:val="008275C5"/>
    <w:rsid w:val="00827651"/>
    <w:rsid w:val="008277ED"/>
    <w:rsid w:val="00827805"/>
    <w:rsid w:val="00827DA5"/>
    <w:rsid w:val="00827DFF"/>
    <w:rsid w:val="00827F79"/>
    <w:rsid w:val="00827F8C"/>
    <w:rsid w:val="00827FC3"/>
    <w:rsid w:val="00830135"/>
    <w:rsid w:val="008301D3"/>
    <w:rsid w:val="008305D0"/>
    <w:rsid w:val="0083080A"/>
    <w:rsid w:val="008308EA"/>
    <w:rsid w:val="00830AAE"/>
    <w:rsid w:val="00830C12"/>
    <w:rsid w:val="00830E7F"/>
    <w:rsid w:val="00830F95"/>
    <w:rsid w:val="008311F8"/>
    <w:rsid w:val="00831217"/>
    <w:rsid w:val="0083132F"/>
    <w:rsid w:val="008313D4"/>
    <w:rsid w:val="008313F8"/>
    <w:rsid w:val="0083143A"/>
    <w:rsid w:val="00831558"/>
    <w:rsid w:val="00831637"/>
    <w:rsid w:val="0083174E"/>
    <w:rsid w:val="008317F0"/>
    <w:rsid w:val="00831822"/>
    <w:rsid w:val="00831996"/>
    <w:rsid w:val="00831A9B"/>
    <w:rsid w:val="00831B8A"/>
    <w:rsid w:val="00831BE8"/>
    <w:rsid w:val="00831C11"/>
    <w:rsid w:val="00831DC7"/>
    <w:rsid w:val="00831E18"/>
    <w:rsid w:val="00831F82"/>
    <w:rsid w:val="00832199"/>
    <w:rsid w:val="0083221B"/>
    <w:rsid w:val="008322B9"/>
    <w:rsid w:val="00832349"/>
    <w:rsid w:val="008323EB"/>
    <w:rsid w:val="00832424"/>
    <w:rsid w:val="00832447"/>
    <w:rsid w:val="0083262E"/>
    <w:rsid w:val="0083264B"/>
    <w:rsid w:val="00832667"/>
    <w:rsid w:val="00832787"/>
    <w:rsid w:val="00832894"/>
    <w:rsid w:val="008328E4"/>
    <w:rsid w:val="008329A8"/>
    <w:rsid w:val="00832AA0"/>
    <w:rsid w:val="00832B58"/>
    <w:rsid w:val="00832BAE"/>
    <w:rsid w:val="00832C35"/>
    <w:rsid w:val="00832D3C"/>
    <w:rsid w:val="00832D68"/>
    <w:rsid w:val="00832DE6"/>
    <w:rsid w:val="00832E63"/>
    <w:rsid w:val="00833239"/>
    <w:rsid w:val="008332DB"/>
    <w:rsid w:val="008334BB"/>
    <w:rsid w:val="0083350A"/>
    <w:rsid w:val="008335E9"/>
    <w:rsid w:val="00833645"/>
    <w:rsid w:val="0083366D"/>
    <w:rsid w:val="00833692"/>
    <w:rsid w:val="008336B9"/>
    <w:rsid w:val="00833845"/>
    <w:rsid w:val="00833A5A"/>
    <w:rsid w:val="00833AB5"/>
    <w:rsid w:val="00833B15"/>
    <w:rsid w:val="00833E63"/>
    <w:rsid w:val="00834162"/>
    <w:rsid w:val="008341B4"/>
    <w:rsid w:val="00834327"/>
    <w:rsid w:val="0083433E"/>
    <w:rsid w:val="0083437A"/>
    <w:rsid w:val="008343D7"/>
    <w:rsid w:val="008343DE"/>
    <w:rsid w:val="00834682"/>
    <w:rsid w:val="008346E3"/>
    <w:rsid w:val="008347C6"/>
    <w:rsid w:val="0083482E"/>
    <w:rsid w:val="00834A95"/>
    <w:rsid w:val="00834B47"/>
    <w:rsid w:val="00834BA7"/>
    <w:rsid w:val="00834BC1"/>
    <w:rsid w:val="00834C3B"/>
    <w:rsid w:val="00834D3D"/>
    <w:rsid w:val="00834E38"/>
    <w:rsid w:val="00834EF7"/>
    <w:rsid w:val="00834F12"/>
    <w:rsid w:val="00834F30"/>
    <w:rsid w:val="00834FD4"/>
    <w:rsid w:val="008350E4"/>
    <w:rsid w:val="0083553F"/>
    <w:rsid w:val="00835657"/>
    <w:rsid w:val="008356D3"/>
    <w:rsid w:val="008358B5"/>
    <w:rsid w:val="00835A1D"/>
    <w:rsid w:val="00835A20"/>
    <w:rsid w:val="00835AE6"/>
    <w:rsid w:val="00835BF2"/>
    <w:rsid w:val="00835D04"/>
    <w:rsid w:val="00835EA4"/>
    <w:rsid w:val="00835EBF"/>
    <w:rsid w:val="0083601E"/>
    <w:rsid w:val="008360D4"/>
    <w:rsid w:val="0083612B"/>
    <w:rsid w:val="0083628F"/>
    <w:rsid w:val="00836361"/>
    <w:rsid w:val="0083644A"/>
    <w:rsid w:val="0083649C"/>
    <w:rsid w:val="00836528"/>
    <w:rsid w:val="00836579"/>
    <w:rsid w:val="008365D3"/>
    <w:rsid w:val="00836AF6"/>
    <w:rsid w:val="00836BBB"/>
    <w:rsid w:val="00836BCF"/>
    <w:rsid w:val="00836DDE"/>
    <w:rsid w:val="00836F38"/>
    <w:rsid w:val="00836FC8"/>
    <w:rsid w:val="00837021"/>
    <w:rsid w:val="008370DC"/>
    <w:rsid w:val="00837154"/>
    <w:rsid w:val="008371FC"/>
    <w:rsid w:val="0083744C"/>
    <w:rsid w:val="008374FD"/>
    <w:rsid w:val="00837771"/>
    <w:rsid w:val="0083780E"/>
    <w:rsid w:val="0083794E"/>
    <w:rsid w:val="00837A61"/>
    <w:rsid w:val="00837AD1"/>
    <w:rsid w:val="00837C20"/>
    <w:rsid w:val="00837C2C"/>
    <w:rsid w:val="00837EAA"/>
    <w:rsid w:val="00837FA4"/>
    <w:rsid w:val="008401DA"/>
    <w:rsid w:val="00840519"/>
    <w:rsid w:val="0084081B"/>
    <w:rsid w:val="008408E4"/>
    <w:rsid w:val="00840916"/>
    <w:rsid w:val="00840977"/>
    <w:rsid w:val="00840AB9"/>
    <w:rsid w:val="00840C39"/>
    <w:rsid w:val="00840C88"/>
    <w:rsid w:val="00840D13"/>
    <w:rsid w:val="00840F08"/>
    <w:rsid w:val="00840FD4"/>
    <w:rsid w:val="008410F6"/>
    <w:rsid w:val="00841151"/>
    <w:rsid w:val="00841318"/>
    <w:rsid w:val="00841514"/>
    <w:rsid w:val="008415D4"/>
    <w:rsid w:val="008415F4"/>
    <w:rsid w:val="008415FB"/>
    <w:rsid w:val="0084166B"/>
    <w:rsid w:val="008416B8"/>
    <w:rsid w:val="008416C2"/>
    <w:rsid w:val="008418E8"/>
    <w:rsid w:val="00841970"/>
    <w:rsid w:val="008419AA"/>
    <w:rsid w:val="00841AAF"/>
    <w:rsid w:val="00841B3C"/>
    <w:rsid w:val="00841BA5"/>
    <w:rsid w:val="00841C1C"/>
    <w:rsid w:val="00841DB5"/>
    <w:rsid w:val="00841FA8"/>
    <w:rsid w:val="00841FEB"/>
    <w:rsid w:val="00842172"/>
    <w:rsid w:val="008421BB"/>
    <w:rsid w:val="0084222F"/>
    <w:rsid w:val="00842468"/>
    <w:rsid w:val="00842511"/>
    <w:rsid w:val="00842674"/>
    <w:rsid w:val="00842775"/>
    <w:rsid w:val="00842C0C"/>
    <w:rsid w:val="00842D87"/>
    <w:rsid w:val="00842E8B"/>
    <w:rsid w:val="00842EBE"/>
    <w:rsid w:val="0084300A"/>
    <w:rsid w:val="008431AD"/>
    <w:rsid w:val="008432D2"/>
    <w:rsid w:val="00843500"/>
    <w:rsid w:val="008436BE"/>
    <w:rsid w:val="008436F5"/>
    <w:rsid w:val="0084377B"/>
    <w:rsid w:val="008437B7"/>
    <w:rsid w:val="008437F8"/>
    <w:rsid w:val="008438D6"/>
    <w:rsid w:val="00843938"/>
    <w:rsid w:val="0084394E"/>
    <w:rsid w:val="0084398C"/>
    <w:rsid w:val="00843A8F"/>
    <w:rsid w:val="00843B9A"/>
    <w:rsid w:val="00843BB1"/>
    <w:rsid w:val="00843DBD"/>
    <w:rsid w:val="00843F4F"/>
    <w:rsid w:val="008442E9"/>
    <w:rsid w:val="00844353"/>
    <w:rsid w:val="008444FB"/>
    <w:rsid w:val="00844585"/>
    <w:rsid w:val="008445E0"/>
    <w:rsid w:val="0084472C"/>
    <w:rsid w:val="00844753"/>
    <w:rsid w:val="0084477B"/>
    <w:rsid w:val="00844799"/>
    <w:rsid w:val="008447ED"/>
    <w:rsid w:val="00844858"/>
    <w:rsid w:val="00844B72"/>
    <w:rsid w:val="00844C91"/>
    <w:rsid w:val="00844CC4"/>
    <w:rsid w:val="00844D69"/>
    <w:rsid w:val="00844E37"/>
    <w:rsid w:val="00844F93"/>
    <w:rsid w:val="0084509C"/>
    <w:rsid w:val="008450AC"/>
    <w:rsid w:val="00845144"/>
    <w:rsid w:val="00845158"/>
    <w:rsid w:val="00845611"/>
    <w:rsid w:val="0084567E"/>
    <w:rsid w:val="00845683"/>
    <w:rsid w:val="008456BA"/>
    <w:rsid w:val="008459DF"/>
    <w:rsid w:val="00845A41"/>
    <w:rsid w:val="00845D2F"/>
    <w:rsid w:val="00845D59"/>
    <w:rsid w:val="00845DE6"/>
    <w:rsid w:val="00845EBE"/>
    <w:rsid w:val="00845F50"/>
    <w:rsid w:val="008460C0"/>
    <w:rsid w:val="00846218"/>
    <w:rsid w:val="00846300"/>
    <w:rsid w:val="008463E2"/>
    <w:rsid w:val="008464A9"/>
    <w:rsid w:val="00846867"/>
    <w:rsid w:val="008468E5"/>
    <w:rsid w:val="00846906"/>
    <w:rsid w:val="00846909"/>
    <w:rsid w:val="0084696B"/>
    <w:rsid w:val="00846AAC"/>
    <w:rsid w:val="00846AB8"/>
    <w:rsid w:val="00846D6D"/>
    <w:rsid w:val="00846DC6"/>
    <w:rsid w:val="0084716A"/>
    <w:rsid w:val="00847220"/>
    <w:rsid w:val="00847515"/>
    <w:rsid w:val="008476DF"/>
    <w:rsid w:val="00847708"/>
    <w:rsid w:val="00847785"/>
    <w:rsid w:val="008478F7"/>
    <w:rsid w:val="00847AF3"/>
    <w:rsid w:val="00847B73"/>
    <w:rsid w:val="00847C54"/>
    <w:rsid w:val="00847CF0"/>
    <w:rsid w:val="00847F43"/>
    <w:rsid w:val="00847FFD"/>
    <w:rsid w:val="008500FD"/>
    <w:rsid w:val="00850233"/>
    <w:rsid w:val="008502A4"/>
    <w:rsid w:val="008502B6"/>
    <w:rsid w:val="00850421"/>
    <w:rsid w:val="00850438"/>
    <w:rsid w:val="0085051A"/>
    <w:rsid w:val="008506B3"/>
    <w:rsid w:val="00850727"/>
    <w:rsid w:val="00850916"/>
    <w:rsid w:val="00850998"/>
    <w:rsid w:val="008509F9"/>
    <w:rsid w:val="00850AE5"/>
    <w:rsid w:val="00850B34"/>
    <w:rsid w:val="00850DDC"/>
    <w:rsid w:val="00850F41"/>
    <w:rsid w:val="0085118B"/>
    <w:rsid w:val="00851198"/>
    <w:rsid w:val="008511AD"/>
    <w:rsid w:val="0085124C"/>
    <w:rsid w:val="00851261"/>
    <w:rsid w:val="00851263"/>
    <w:rsid w:val="0085137B"/>
    <w:rsid w:val="008513BC"/>
    <w:rsid w:val="00851657"/>
    <w:rsid w:val="00851808"/>
    <w:rsid w:val="0085180B"/>
    <w:rsid w:val="008518DD"/>
    <w:rsid w:val="00851B63"/>
    <w:rsid w:val="00851C22"/>
    <w:rsid w:val="00851CAC"/>
    <w:rsid w:val="00851D3E"/>
    <w:rsid w:val="00851F64"/>
    <w:rsid w:val="0085205F"/>
    <w:rsid w:val="00852176"/>
    <w:rsid w:val="008521C0"/>
    <w:rsid w:val="00852248"/>
    <w:rsid w:val="0085224E"/>
    <w:rsid w:val="0085232A"/>
    <w:rsid w:val="00852688"/>
    <w:rsid w:val="00852885"/>
    <w:rsid w:val="00852947"/>
    <w:rsid w:val="00852998"/>
    <w:rsid w:val="00852A5B"/>
    <w:rsid w:val="00852AA6"/>
    <w:rsid w:val="00852CCD"/>
    <w:rsid w:val="00852CF7"/>
    <w:rsid w:val="00852D40"/>
    <w:rsid w:val="00852DCC"/>
    <w:rsid w:val="00852E1F"/>
    <w:rsid w:val="00852F30"/>
    <w:rsid w:val="00852F77"/>
    <w:rsid w:val="00853094"/>
    <w:rsid w:val="00853491"/>
    <w:rsid w:val="008537A9"/>
    <w:rsid w:val="0085385F"/>
    <w:rsid w:val="00853956"/>
    <w:rsid w:val="00853962"/>
    <w:rsid w:val="008539B7"/>
    <w:rsid w:val="00853B27"/>
    <w:rsid w:val="00853BAC"/>
    <w:rsid w:val="00853BCD"/>
    <w:rsid w:val="00853C56"/>
    <w:rsid w:val="00853CBA"/>
    <w:rsid w:val="00853D86"/>
    <w:rsid w:val="00853E2F"/>
    <w:rsid w:val="00853F94"/>
    <w:rsid w:val="00853FA2"/>
    <w:rsid w:val="00854028"/>
    <w:rsid w:val="0085406F"/>
    <w:rsid w:val="008540F6"/>
    <w:rsid w:val="0085414A"/>
    <w:rsid w:val="00854234"/>
    <w:rsid w:val="00854300"/>
    <w:rsid w:val="0085430D"/>
    <w:rsid w:val="00854502"/>
    <w:rsid w:val="00854587"/>
    <w:rsid w:val="0085469B"/>
    <w:rsid w:val="008546A4"/>
    <w:rsid w:val="00854739"/>
    <w:rsid w:val="0085479F"/>
    <w:rsid w:val="00854926"/>
    <w:rsid w:val="00854937"/>
    <w:rsid w:val="00854AFA"/>
    <w:rsid w:val="00854C68"/>
    <w:rsid w:val="00854CE2"/>
    <w:rsid w:val="00854E77"/>
    <w:rsid w:val="00854EDA"/>
    <w:rsid w:val="00854EE8"/>
    <w:rsid w:val="008552D5"/>
    <w:rsid w:val="00855373"/>
    <w:rsid w:val="00855451"/>
    <w:rsid w:val="00855480"/>
    <w:rsid w:val="00855485"/>
    <w:rsid w:val="0085552C"/>
    <w:rsid w:val="00855541"/>
    <w:rsid w:val="008555E2"/>
    <w:rsid w:val="0085581F"/>
    <w:rsid w:val="00855AC8"/>
    <w:rsid w:val="00855B3A"/>
    <w:rsid w:val="00855B76"/>
    <w:rsid w:val="00855D02"/>
    <w:rsid w:val="00855D1B"/>
    <w:rsid w:val="00855D74"/>
    <w:rsid w:val="00855D98"/>
    <w:rsid w:val="00855DC8"/>
    <w:rsid w:val="00855E58"/>
    <w:rsid w:val="00855F32"/>
    <w:rsid w:val="00856085"/>
    <w:rsid w:val="008561C9"/>
    <w:rsid w:val="008561FB"/>
    <w:rsid w:val="00856253"/>
    <w:rsid w:val="00856331"/>
    <w:rsid w:val="0085638E"/>
    <w:rsid w:val="008565F7"/>
    <w:rsid w:val="0085675D"/>
    <w:rsid w:val="008567CD"/>
    <w:rsid w:val="00856872"/>
    <w:rsid w:val="008568E3"/>
    <w:rsid w:val="0085697C"/>
    <w:rsid w:val="00856A96"/>
    <w:rsid w:val="00856AB2"/>
    <w:rsid w:val="00856B21"/>
    <w:rsid w:val="00856B26"/>
    <w:rsid w:val="00856B56"/>
    <w:rsid w:val="00856C75"/>
    <w:rsid w:val="00856DB6"/>
    <w:rsid w:val="00856EEB"/>
    <w:rsid w:val="0085703B"/>
    <w:rsid w:val="0085712B"/>
    <w:rsid w:val="008571E8"/>
    <w:rsid w:val="0085720E"/>
    <w:rsid w:val="008573F6"/>
    <w:rsid w:val="0085750C"/>
    <w:rsid w:val="00857574"/>
    <w:rsid w:val="00857583"/>
    <w:rsid w:val="0085758E"/>
    <w:rsid w:val="00857666"/>
    <w:rsid w:val="00857680"/>
    <w:rsid w:val="008577C9"/>
    <w:rsid w:val="008578BF"/>
    <w:rsid w:val="008578D9"/>
    <w:rsid w:val="00857A64"/>
    <w:rsid w:val="00857B16"/>
    <w:rsid w:val="00857BA6"/>
    <w:rsid w:val="00857C6D"/>
    <w:rsid w:val="00857E89"/>
    <w:rsid w:val="0086002F"/>
    <w:rsid w:val="00860278"/>
    <w:rsid w:val="008603A3"/>
    <w:rsid w:val="008604E6"/>
    <w:rsid w:val="008605E5"/>
    <w:rsid w:val="0086065D"/>
    <w:rsid w:val="00860671"/>
    <w:rsid w:val="008606A7"/>
    <w:rsid w:val="008607F4"/>
    <w:rsid w:val="00860889"/>
    <w:rsid w:val="008609E0"/>
    <w:rsid w:val="00860A07"/>
    <w:rsid w:val="00860B96"/>
    <w:rsid w:val="00860BD0"/>
    <w:rsid w:val="00860D1F"/>
    <w:rsid w:val="00860D6A"/>
    <w:rsid w:val="00860D7A"/>
    <w:rsid w:val="00860DE5"/>
    <w:rsid w:val="00860E0E"/>
    <w:rsid w:val="00860EE1"/>
    <w:rsid w:val="00860EE9"/>
    <w:rsid w:val="00860F64"/>
    <w:rsid w:val="008610FC"/>
    <w:rsid w:val="00861270"/>
    <w:rsid w:val="008613D2"/>
    <w:rsid w:val="008615D1"/>
    <w:rsid w:val="0086164D"/>
    <w:rsid w:val="00861727"/>
    <w:rsid w:val="00861869"/>
    <w:rsid w:val="008619A4"/>
    <w:rsid w:val="00861B0F"/>
    <w:rsid w:val="00861C11"/>
    <w:rsid w:val="00861C8E"/>
    <w:rsid w:val="00861CB3"/>
    <w:rsid w:val="00861D10"/>
    <w:rsid w:val="00861D5D"/>
    <w:rsid w:val="00861DFF"/>
    <w:rsid w:val="00862066"/>
    <w:rsid w:val="008622BF"/>
    <w:rsid w:val="0086236B"/>
    <w:rsid w:val="0086248E"/>
    <w:rsid w:val="008624C6"/>
    <w:rsid w:val="00862581"/>
    <w:rsid w:val="0086259E"/>
    <w:rsid w:val="00862660"/>
    <w:rsid w:val="0086267E"/>
    <w:rsid w:val="008627E7"/>
    <w:rsid w:val="00862849"/>
    <w:rsid w:val="008628D5"/>
    <w:rsid w:val="00862B4E"/>
    <w:rsid w:val="00862D46"/>
    <w:rsid w:val="00862D5B"/>
    <w:rsid w:val="00862DF8"/>
    <w:rsid w:val="00862EC2"/>
    <w:rsid w:val="00863021"/>
    <w:rsid w:val="0086320E"/>
    <w:rsid w:val="00863364"/>
    <w:rsid w:val="00863418"/>
    <w:rsid w:val="00863584"/>
    <w:rsid w:val="008635CE"/>
    <w:rsid w:val="008635EC"/>
    <w:rsid w:val="0086377D"/>
    <w:rsid w:val="00863789"/>
    <w:rsid w:val="00863B3F"/>
    <w:rsid w:val="00863E66"/>
    <w:rsid w:val="00863EA1"/>
    <w:rsid w:val="0086413D"/>
    <w:rsid w:val="00864185"/>
    <w:rsid w:val="00864409"/>
    <w:rsid w:val="0086451B"/>
    <w:rsid w:val="008646BB"/>
    <w:rsid w:val="008649E5"/>
    <w:rsid w:val="00864A59"/>
    <w:rsid w:val="00864AC8"/>
    <w:rsid w:val="00864B2E"/>
    <w:rsid w:val="00864C09"/>
    <w:rsid w:val="00864C79"/>
    <w:rsid w:val="00864CFC"/>
    <w:rsid w:val="00864D60"/>
    <w:rsid w:val="00865037"/>
    <w:rsid w:val="00865093"/>
    <w:rsid w:val="00865171"/>
    <w:rsid w:val="0086518F"/>
    <w:rsid w:val="008651AD"/>
    <w:rsid w:val="00865365"/>
    <w:rsid w:val="0086536F"/>
    <w:rsid w:val="008653B9"/>
    <w:rsid w:val="0086549A"/>
    <w:rsid w:val="0086557C"/>
    <w:rsid w:val="00865638"/>
    <w:rsid w:val="00865781"/>
    <w:rsid w:val="00865ED0"/>
    <w:rsid w:val="00865ED9"/>
    <w:rsid w:val="00865F65"/>
    <w:rsid w:val="008660D1"/>
    <w:rsid w:val="00866101"/>
    <w:rsid w:val="0086615E"/>
    <w:rsid w:val="00866175"/>
    <w:rsid w:val="00866269"/>
    <w:rsid w:val="008663AF"/>
    <w:rsid w:val="00866546"/>
    <w:rsid w:val="00866623"/>
    <w:rsid w:val="0086674B"/>
    <w:rsid w:val="00866758"/>
    <w:rsid w:val="00866840"/>
    <w:rsid w:val="00866BE9"/>
    <w:rsid w:val="00866CA2"/>
    <w:rsid w:val="00866E4D"/>
    <w:rsid w:val="00866F62"/>
    <w:rsid w:val="008670BA"/>
    <w:rsid w:val="008671E0"/>
    <w:rsid w:val="00867259"/>
    <w:rsid w:val="00867278"/>
    <w:rsid w:val="00867375"/>
    <w:rsid w:val="008673C6"/>
    <w:rsid w:val="0086741A"/>
    <w:rsid w:val="00867473"/>
    <w:rsid w:val="00867503"/>
    <w:rsid w:val="0086774E"/>
    <w:rsid w:val="0086776E"/>
    <w:rsid w:val="00867865"/>
    <w:rsid w:val="00867DAA"/>
    <w:rsid w:val="00867E0A"/>
    <w:rsid w:val="00867EE8"/>
    <w:rsid w:val="0087005D"/>
    <w:rsid w:val="00870115"/>
    <w:rsid w:val="0087021B"/>
    <w:rsid w:val="008702F8"/>
    <w:rsid w:val="00870358"/>
    <w:rsid w:val="0087038C"/>
    <w:rsid w:val="00870452"/>
    <w:rsid w:val="008704C5"/>
    <w:rsid w:val="008704F0"/>
    <w:rsid w:val="008708FD"/>
    <w:rsid w:val="008709E6"/>
    <w:rsid w:val="00870A85"/>
    <w:rsid w:val="00870D6C"/>
    <w:rsid w:val="00870E42"/>
    <w:rsid w:val="00870F09"/>
    <w:rsid w:val="00870FB0"/>
    <w:rsid w:val="00870FD8"/>
    <w:rsid w:val="00871198"/>
    <w:rsid w:val="008712AE"/>
    <w:rsid w:val="008712EF"/>
    <w:rsid w:val="008713B3"/>
    <w:rsid w:val="00871419"/>
    <w:rsid w:val="008714CB"/>
    <w:rsid w:val="008714E3"/>
    <w:rsid w:val="0087161C"/>
    <w:rsid w:val="0087173D"/>
    <w:rsid w:val="00871B34"/>
    <w:rsid w:val="00871EE4"/>
    <w:rsid w:val="00872013"/>
    <w:rsid w:val="00872023"/>
    <w:rsid w:val="00872048"/>
    <w:rsid w:val="008720B7"/>
    <w:rsid w:val="008720D7"/>
    <w:rsid w:val="00872222"/>
    <w:rsid w:val="008722F6"/>
    <w:rsid w:val="00872370"/>
    <w:rsid w:val="008723FC"/>
    <w:rsid w:val="00872476"/>
    <w:rsid w:val="0087249E"/>
    <w:rsid w:val="00872533"/>
    <w:rsid w:val="0087253B"/>
    <w:rsid w:val="008725DF"/>
    <w:rsid w:val="008725E9"/>
    <w:rsid w:val="008726D5"/>
    <w:rsid w:val="0087273C"/>
    <w:rsid w:val="0087281B"/>
    <w:rsid w:val="0087283A"/>
    <w:rsid w:val="0087286F"/>
    <w:rsid w:val="00872A3E"/>
    <w:rsid w:val="00872B3D"/>
    <w:rsid w:val="00872C14"/>
    <w:rsid w:val="00872C72"/>
    <w:rsid w:val="00872E7F"/>
    <w:rsid w:val="00872EB5"/>
    <w:rsid w:val="008734FC"/>
    <w:rsid w:val="00873515"/>
    <w:rsid w:val="00873561"/>
    <w:rsid w:val="0087359E"/>
    <w:rsid w:val="0087363A"/>
    <w:rsid w:val="00873684"/>
    <w:rsid w:val="008736AE"/>
    <w:rsid w:val="00873702"/>
    <w:rsid w:val="008738F8"/>
    <w:rsid w:val="00873B6B"/>
    <w:rsid w:val="00873C35"/>
    <w:rsid w:val="00873C9A"/>
    <w:rsid w:val="00873CC3"/>
    <w:rsid w:val="00873F63"/>
    <w:rsid w:val="00874311"/>
    <w:rsid w:val="00874465"/>
    <w:rsid w:val="008746D4"/>
    <w:rsid w:val="0087478A"/>
    <w:rsid w:val="00874A17"/>
    <w:rsid w:val="00874B01"/>
    <w:rsid w:val="00874BB0"/>
    <w:rsid w:val="00874C79"/>
    <w:rsid w:val="00874C9F"/>
    <w:rsid w:val="00874D00"/>
    <w:rsid w:val="00874D4F"/>
    <w:rsid w:val="00874DB1"/>
    <w:rsid w:val="00874EAB"/>
    <w:rsid w:val="008750C9"/>
    <w:rsid w:val="008752D6"/>
    <w:rsid w:val="008752D9"/>
    <w:rsid w:val="00875578"/>
    <w:rsid w:val="0087568C"/>
    <w:rsid w:val="008756CB"/>
    <w:rsid w:val="00875703"/>
    <w:rsid w:val="008759F5"/>
    <w:rsid w:val="00875BF9"/>
    <w:rsid w:val="00875D51"/>
    <w:rsid w:val="00875DFD"/>
    <w:rsid w:val="00875F25"/>
    <w:rsid w:val="0087604D"/>
    <w:rsid w:val="008760E0"/>
    <w:rsid w:val="008761DB"/>
    <w:rsid w:val="008761DF"/>
    <w:rsid w:val="008763D0"/>
    <w:rsid w:val="008763E9"/>
    <w:rsid w:val="0087640A"/>
    <w:rsid w:val="008765FE"/>
    <w:rsid w:val="00876730"/>
    <w:rsid w:val="00876740"/>
    <w:rsid w:val="00876952"/>
    <w:rsid w:val="00876A1C"/>
    <w:rsid w:val="00876A7B"/>
    <w:rsid w:val="00876BF2"/>
    <w:rsid w:val="00876C16"/>
    <w:rsid w:val="00876DAD"/>
    <w:rsid w:val="00876F4D"/>
    <w:rsid w:val="008771BC"/>
    <w:rsid w:val="0087743A"/>
    <w:rsid w:val="0087758C"/>
    <w:rsid w:val="008775E2"/>
    <w:rsid w:val="008776C0"/>
    <w:rsid w:val="00877704"/>
    <w:rsid w:val="00877797"/>
    <w:rsid w:val="0087782E"/>
    <w:rsid w:val="00877C4F"/>
    <w:rsid w:val="00877D24"/>
    <w:rsid w:val="00877EF0"/>
    <w:rsid w:val="00880170"/>
    <w:rsid w:val="008801AD"/>
    <w:rsid w:val="00880365"/>
    <w:rsid w:val="00880438"/>
    <w:rsid w:val="00880450"/>
    <w:rsid w:val="00880720"/>
    <w:rsid w:val="008809B4"/>
    <w:rsid w:val="008809F6"/>
    <w:rsid w:val="00880AD5"/>
    <w:rsid w:val="00880B74"/>
    <w:rsid w:val="00880B91"/>
    <w:rsid w:val="00880BAE"/>
    <w:rsid w:val="00880E06"/>
    <w:rsid w:val="00881058"/>
    <w:rsid w:val="008810AF"/>
    <w:rsid w:val="008810B5"/>
    <w:rsid w:val="0088110C"/>
    <w:rsid w:val="00881393"/>
    <w:rsid w:val="008813AC"/>
    <w:rsid w:val="0088142A"/>
    <w:rsid w:val="008814C0"/>
    <w:rsid w:val="0088158A"/>
    <w:rsid w:val="008815A2"/>
    <w:rsid w:val="00881759"/>
    <w:rsid w:val="008817E1"/>
    <w:rsid w:val="0088184D"/>
    <w:rsid w:val="008818AC"/>
    <w:rsid w:val="0088195D"/>
    <w:rsid w:val="00881B07"/>
    <w:rsid w:val="00881E40"/>
    <w:rsid w:val="00881F96"/>
    <w:rsid w:val="00882127"/>
    <w:rsid w:val="00882290"/>
    <w:rsid w:val="0088250D"/>
    <w:rsid w:val="00882592"/>
    <w:rsid w:val="008828AA"/>
    <w:rsid w:val="008828AC"/>
    <w:rsid w:val="008828EB"/>
    <w:rsid w:val="008829A6"/>
    <w:rsid w:val="008829C5"/>
    <w:rsid w:val="00882A1D"/>
    <w:rsid w:val="00882B63"/>
    <w:rsid w:val="00882C2B"/>
    <w:rsid w:val="00882D38"/>
    <w:rsid w:val="00882E51"/>
    <w:rsid w:val="00883112"/>
    <w:rsid w:val="008831C9"/>
    <w:rsid w:val="0088335F"/>
    <w:rsid w:val="00883476"/>
    <w:rsid w:val="008834B0"/>
    <w:rsid w:val="00883516"/>
    <w:rsid w:val="00883636"/>
    <w:rsid w:val="00883662"/>
    <w:rsid w:val="00883752"/>
    <w:rsid w:val="00883869"/>
    <w:rsid w:val="00883920"/>
    <w:rsid w:val="008839E8"/>
    <w:rsid w:val="00883A3B"/>
    <w:rsid w:val="00883A5B"/>
    <w:rsid w:val="00883A64"/>
    <w:rsid w:val="00883C4C"/>
    <w:rsid w:val="00883DCB"/>
    <w:rsid w:val="00883DEA"/>
    <w:rsid w:val="00883E39"/>
    <w:rsid w:val="00883FD8"/>
    <w:rsid w:val="008840E4"/>
    <w:rsid w:val="008841D4"/>
    <w:rsid w:val="00884270"/>
    <w:rsid w:val="00884457"/>
    <w:rsid w:val="008844B3"/>
    <w:rsid w:val="008845AF"/>
    <w:rsid w:val="0088468F"/>
    <w:rsid w:val="008848A1"/>
    <w:rsid w:val="008848F8"/>
    <w:rsid w:val="00884C9C"/>
    <w:rsid w:val="00884DC6"/>
    <w:rsid w:val="00884DD4"/>
    <w:rsid w:val="00884F24"/>
    <w:rsid w:val="00884FAF"/>
    <w:rsid w:val="00885048"/>
    <w:rsid w:val="008850E7"/>
    <w:rsid w:val="008850FD"/>
    <w:rsid w:val="0088510F"/>
    <w:rsid w:val="0088556A"/>
    <w:rsid w:val="008855A3"/>
    <w:rsid w:val="00885B27"/>
    <w:rsid w:val="00885D98"/>
    <w:rsid w:val="00885DF1"/>
    <w:rsid w:val="00885E59"/>
    <w:rsid w:val="00885E66"/>
    <w:rsid w:val="00885E70"/>
    <w:rsid w:val="00885FCA"/>
    <w:rsid w:val="0088649D"/>
    <w:rsid w:val="00886666"/>
    <w:rsid w:val="00886775"/>
    <w:rsid w:val="00886822"/>
    <w:rsid w:val="0088686D"/>
    <w:rsid w:val="00886944"/>
    <w:rsid w:val="008869B0"/>
    <w:rsid w:val="00886AB9"/>
    <w:rsid w:val="00886B72"/>
    <w:rsid w:val="00886CE0"/>
    <w:rsid w:val="00886D06"/>
    <w:rsid w:val="00886DE5"/>
    <w:rsid w:val="00886EED"/>
    <w:rsid w:val="00886FF8"/>
    <w:rsid w:val="008872B9"/>
    <w:rsid w:val="008873EB"/>
    <w:rsid w:val="00887423"/>
    <w:rsid w:val="00887576"/>
    <w:rsid w:val="00887845"/>
    <w:rsid w:val="0088794C"/>
    <w:rsid w:val="00887AD1"/>
    <w:rsid w:val="00887CC6"/>
    <w:rsid w:val="00887CF3"/>
    <w:rsid w:val="00887CFA"/>
    <w:rsid w:val="00890070"/>
    <w:rsid w:val="0089013A"/>
    <w:rsid w:val="0089026F"/>
    <w:rsid w:val="0089030B"/>
    <w:rsid w:val="00890393"/>
    <w:rsid w:val="008903D0"/>
    <w:rsid w:val="00890594"/>
    <w:rsid w:val="008906BD"/>
    <w:rsid w:val="008906CD"/>
    <w:rsid w:val="008906FC"/>
    <w:rsid w:val="0089095D"/>
    <w:rsid w:val="00890994"/>
    <w:rsid w:val="0089099A"/>
    <w:rsid w:val="00890AE6"/>
    <w:rsid w:val="00890B61"/>
    <w:rsid w:val="00890BB2"/>
    <w:rsid w:val="00890C26"/>
    <w:rsid w:val="00890F5A"/>
    <w:rsid w:val="00890FCE"/>
    <w:rsid w:val="008910C5"/>
    <w:rsid w:val="008911DB"/>
    <w:rsid w:val="0089127E"/>
    <w:rsid w:val="0089128C"/>
    <w:rsid w:val="00891596"/>
    <w:rsid w:val="008915F4"/>
    <w:rsid w:val="008918FE"/>
    <w:rsid w:val="00891AEC"/>
    <w:rsid w:val="00891E6A"/>
    <w:rsid w:val="00891F02"/>
    <w:rsid w:val="0089219F"/>
    <w:rsid w:val="00892204"/>
    <w:rsid w:val="00892280"/>
    <w:rsid w:val="008922EC"/>
    <w:rsid w:val="0089233A"/>
    <w:rsid w:val="008923C4"/>
    <w:rsid w:val="008923F1"/>
    <w:rsid w:val="00892738"/>
    <w:rsid w:val="008929A8"/>
    <w:rsid w:val="00892B18"/>
    <w:rsid w:val="00892B24"/>
    <w:rsid w:val="00892B99"/>
    <w:rsid w:val="00892C47"/>
    <w:rsid w:val="00892D45"/>
    <w:rsid w:val="00892E72"/>
    <w:rsid w:val="00892F8C"/>
    <w:rsid w:val="00893014"/>
    <w:rsid w:val="008930D1"/>
    <w:rsid w:val="008932C5"/>
    <w:rsid w:val="00893327"/>
    <w:rsid w:val="00893351"/>
    <w:rsid w:val="00893425"/>
    <w:rsid w:val="008934A2"/>
    <w:rsid w:val="00893596"/>
    <w:rsid w:val="0089368A"/>
    <w:rsid w:val="00893748"/>
    <w:rsid w:val="0089379F"/>
    <w:rsid w:val="00893856"/>
    <w:rsid w:val="008938F6"/>
    <w:rsid w:val="00893A37"/>
    <w:rsid w:val="00893AF0"/>
    <w:rsid w:val="00893D54"/>
    <w:rsid w:val="00893D76"/>
    <w:rsid w:val="00893F99"/>
    <w:rsid w:val="00893FB2"/>
    <w:rsid w:val="00894045"/>
    <w:rsid w:val="0089405B"/>
    <w:rsid w:val="0089413F"/>
    <w:rsid w:val="0089435B"/>
    <w:rsid w:val="00894495"/>
    <w:rsid w:val="0089453D"/>
    <w:rsid w:val="00894546"/>
    <w:rsid w:val="00894601"/>
    <w:rsid w:val="008946FC"/>
    <w:rsid w:val="00894971"/>
    <w:rsid w:val="008949AE"/>
    <w:rsid w:val="008949B7"/>
    <w:rsid w:val="00894A19"/>
    <w:rsid w:val="00894BB0"/>
    <w:rsid w:val="00894D4C"/>
    <w:rsid w:val="00894DA9"/>
    <w:rsid w:val="00894F16"/>
    <w:rsid w:val="008950CF"/>
    <w:rsid w:val="008952E3"/>
    <w:rsid w:val="008953A7"/>
    <w:rsid w:val="008954AA"/>
    <w:rsid w:val="008955AB"/>
    <w:rsid w:val="00895623"/>
    <w:rsid w:val="00895B16"/>
    <w:rsid w:val="00895BC9"/>
    <w:rsid w:val="00895D62"/>
    <w:rsid w:val="00895DB4"/>
    <w:rsid w:val="00895F78"/>
    <w:rsid w:val="00895F87"/>
    <w:rsid w:val="00896021"/>
    <w:rsid w:val="00896132"/>
    <w:rsid w:val="00896190"/>
    <w:rsid w:val="00896587"/>
    <w:rsid w:val="0089662D"/>
    <w:rsid w:val="008967A2"/>
    <w:rsid w:val="008967B2"/>
    <w:rsid w:val="0089694E"/>
    <w:rsid w:val="00896A9B"/>
    <w:rsid w:val="00896C93"/>
    <w:rsid w:val="00896F13"/>
    <w:rsid w:val="008970A7"/>
    <w:rsid w:val="00897378"/>
    <w:rsid w:val="00897379"/>
    <w:rsid w:val="008973C7"/>
    <w:rsid w:val="00897418"/>
    <w:rsid w:val="00897505"/>
    <w:rsid w:val="008975D8"/>
    <w:rsid w:val="00897607"/>
    <w:rsid w:val="0089767A"/>
    <w:rsid w:val="008976F5"/>
    <w:rsid w:val="00897898"/>
    <w:rsid w:val="00897B05"/>
    <w:rsid w:val="00897BAD"/>
    <w:rsid w:val="00897C28"/>
    <w:rsid w:val="00897D60"/>
    <w:rsid w:val="00897DFE"/>
    <w:rsid w:val="008A0024"/>
    <w:rsid w:val="008A00E5"/>
    <w:rsid w:val="008A0239"/>
    <w:rsid w:val="008A024E"/>
    <w:rsid w:val="008A0571"/>
    <w:rsid w:val="008A0772"/>
    <w:rsid w:val="008A0886"/>
    <w:rsid w:val="008A08F2"/>
    <w:rsid w:val="008A0ACC"/>
    <w:rsid w:val="008A0B04"/>
    <w:rsid w:val="008A0C5E"/>
    <w:rsid w:val="008A0F5B"/>
    <w:rsid w:val="008A11BF"/>
    <w:rsid w:val="008A11EE"/>
    <w:rsid w:val="008A1232"/>
    <w:rsid w:val="008A1238"/>
    <w:rsid w:val="008A1242"/>
    <w:rsid w:val="008A12F2"/>
    <w:rsid w:val="008A13F4"/>
    <w:rsid w:val="008A140E"/>
    <w:rsid w:val="008A1484"/>
    <w:rsid w:val="008A14E4"/>
    <w:rsid w:val="008A167F"/>
    <w:rsid w:val="008A17FC"/>
    <w:rsid w:val="008A1890"/>
    <w:rsid w:val="008A1895"/>
    <w:rsid w:val="008A1986"/>
    <w:rsid w:val="008A1C85"/>
    <w:rsid w:val="008A1C91"/>
    <w:rsid w:val="008A1D59"/>
    <w:rsid w:val="008A1FA0"/>
    <w:rsid w:val="008A2054"/>
    <w:rsid w:val="008A25B3"/>
    <w:rsid w:val="008A27E5"/>
    <w:rsid w:val="008A28C7"/>
    <w:rsid w:val="008A2911"/>
    <w:rsid w:val="008A299C"/>
    <w:rsid w:val="008A2A96"/>
    <w:rsid w:val="008A2AD0"/>
    <w:rsid w:val="008A2C85"/>
    <w:rsid w:val="008A2D4E"/>
    <w:rsid w:val="008A2DE7"/>
    <w:rsid w:val="008A2E4B"/>
    <w:rsid w:val="008A2EE1"/>
    <w:rsid w:val="008A2FD1"/>
    <w:rsid w:val="008A303B"/>
    <w:rsid w:val="008A321D"/>
    <w:rsid w:val="008A338E"/>
    <w:rsid w:val="008A346C"/>
    <w:rsid w:val="008A3603"/>
    <w:rsid w:val="008A36EE"/>
    <w:rsid w:val="008A370C"/>
    <w:rsid w:val="008A390B"/>
    <w:rsid w:val="008A3BF0"/>
    <w:rsid w:val="008A3CA8"/>
    <w:rsid w:val="008A3CD7"/>
    <w:rsid w:val="008A3D21"/>
    <w:rsid w:val="008A3D8D"/>
    <w:rsid w:val="008A3ED4"/>
    <w:rsid w:val="008A3F09"/>
    <w:rsid w:val="008A3FB7"/>
    <w:rsid w:val="008A40A5"/>
    <w:rsid w:val="008A42E5"/>
    <w:rsid w:val="008A438E"/>
    <w:rsid w:val="008A43B1"/>
    <w:rsid w:val="008A458E"/>
    <w:rsid w:val="008A46DC"/>
    <w:rsid w:val="008A4A07"/>
    <w:rsid w:val="008A4A20"/>
    <w:rsid w:val="008A4AC1"/>
    <w:rsid w:val="008A4BE3"/>
    <w:rsid w:val="008A4C45"/>
    <w:rsid w:val="008A4C78"/>
    <w:rsid w:val="008A4C79"/>
    <w:rsid w:val="008A4EE4"/>
    <w:rsid w:val="008A5325"/>
    <w:rsid w:val="008A5509"/>
    <w:rsid w:val="008A556D"/>
    <w:rsid w:val="008A559D"/>
    <w:rsid w:val="008A55D1"/>
    <w:rsid w:val="008A5938"/>
    <w:rsid w:val="008A59D1"/>
    <w:rsid w:val="008A5ADF"/>
    <w:rsid w:val="008A5D9E"/>
    <w:rsid w:val="008A5DDD"/>
    <w:rsid w:val="008A5F26"/>
    <w:rsid w:val="008A5F3D"/>
    <w:rsid w:val="008A6001"/>
    <w:rsid w:val="008A62D0"/>
    <w:rsid w:val="008A6723"/>
    <w:rsid w:val="008A67AD"/>
    <w:rsid w:val="008A67F5"/>
    <w:rsid w:val="008A69DF"/>
    <w:rsid w:val="008A6B44"/>
    <w:rsid w:val="008A6D71"/>
    <w:rsid w:val="008A6F21"/>
    <w:rsid w:val="008A6F2C"/>
    <w:rsid w:val="008A70CC"/>
    <w:rsid w:val="008A7298"/>
    <w:rsid w:val="008A7334"/>
    <w:rsid w:val="008A73A6"/>
    <w:rsid w:val="008A73A9"/>
    <w:rsid w:val="008A7407"/>
    <w:rsid w:val="008A74DB"/>
    <w:rsid w:val="008A775D"/>
    <w:rsid w:val="008A7CD0"/>
    <w:rsid w:val="008A7CD2"/>
    <w:rsid w:val="008A7DB3"/>
    <w:rsid w:val="008A7E0E"/>
    <w:rsid w:val="008A7EF6"/>
    <w:rsid w:val="008A7FF7"/>
    <w:rsid w:val="008B014F"/>
    <w:rsid w:val="008B01BB"/>
    <w:rsid w:val="008B02B1"/>
    <w:rsid w:val="008B0430"/>
    <w:rsid w:val="008B04D1"/>
    <w:rsid w:val="008B0686"/>
    <w:rsid w:val="008B06BB"/>
    <w:rsid w:val="008B06F5"/>
    <w:rsid w:val="008B0784"/>
    <w:rsid w:val="008B0915"/>
    <w:rsid w:val="008B0965"/>
    <w:rsid w:val="008B0A0E"/>
    <w:rsid w:val="008B0A57"/>
    <w:rsid w:val="008B0CE3"/>
    <w:rsid w:val="008B0FF0"/>
    <w:rsid w:val="008B133C"/>
    <w:rsid w:val="008B1541"/>
    <w:rsid w:val="008B157D"/>
    <w:rsid w:val="008B15E6"/>
    <w:rsid w:val="008B1784"/>
    <w:rsid w:val="008B1948"/>
    <w:rsid w:val="008B1989"/>
    <w:rsid w:val="008B1A51"/>
    <w:rsid w:val="008B1A6D"/>
    <w:rsid w:val="008B1B7E"/>
    <w:rsid w:val="008B1C54"/>
    <w:rsid w:val="008B1DAE"/>
    <w:rsid w:val="008B1E20"/>
    <w:rsid w:val="008B1F30"/>
    <w:rsid w:val="008B1F5E"/>
    <w:rsid w:val="008B1F81"/>
    <w:rsid w:val="008B2142"/>
    <w:rsid w:val="008B2371"/>
    <w:rsid w:val="008B243A"/>
    <w:rsid w:val="008B245C"/>
    <w:rsid w:val="008B263F"/>
    <w:rsid w:val="008B2778"/>
    <w:rsid w:val="008B286F"/>
    <w:rsid w:val="008B2A43"/>
    <w:rsid w:val="008B2AA6"/>
    <w:rsid w:val="008B2BEC"/>
    <w:rsid w:val="008B2C4B"/>
    <w:rsid w:val="008B2D93"/>
    <w:rsid w:val="008B312E"/>
    <w:rsid w:val="008B327E"/>
    <w:rsid w:val="008B3289"/>
    <w:rsid w:val="008B343F"/>
    <w:rsid w:val="008B3449"/>
    <w:rsid w:val="008B34F2"/>
    <w:rsid w:val="008B35D2"/>
    <w:rsid w:val="008B36CF"/>
    <w:rsid w:val="008B3755"/>
    <w:rsid w:val="008B37E2"/>
    <w:rsid w:val="008B3801"/>
    <w:rsid w:val="008B38AE"/>
    <w:rsid w:val="008B39EB"/>
    <w:rsid w:val="008B3A40"/>
    <w:rsid w:val="008B3C4C"/>
    <w:rsid w:val="008B3CA9"/>
    <w:rsid w:val="008B3E5E"/>
    <w:rsid w:val="008B407E"/>
    <w:rsid w:val="008B416D"/>
    <w:rsid w:val="008B4216"/>
    <w:rsid w:val="008B4252"/>
    <w:rsid w:val="008B432B"/>
    <w:rsid w:val="008B4470"/>
    <w:rsid w:val="008B4598"/>
    <w:rsid w:val="008B4623"/>
    <w:rsid w:val="008B4674"/>
    <w:rsid w:val="008B467C"/>
    <w:rsid w:val="008B4B32"/>
    <w:rsid w:val="008B4B4D"/>
    <w:rsid w:val="008B4F02"/>
    <w:rsid w:val="008B4F55"/>
    <w:rsid w:val="008B5010"/>
    <w:rsid w:val="008B5138"/>
    <w:rsid w:val="008B53B1"/>
    <w:rsid w:val="008B541E"/>
    <w:rsid w:val="008B5699"/>
    <w:rsid w:val="008B56F3"/>
    <w:rsid w:val="008B5721"/>
    <w:rsid w:val="008B57FB"/>
    <w:rsid w:val="008B5876"/>
    <w:rsid w:val="008B5887"/>
    <w:rsid w:val="008B58AC"/>
    <w:rsid w:val="008B5994"/>
    <w:rsid w:val="008B59D7"/>
    <w:rsid w:val="008B5AFF"/>
    <w:rsid w:val="008B5BA9"/>
    <w:rsid w:val="008B5F38"/>
    <w:rsid w:val="008B61A1"/>
    <w:rsid w:val="008B62A9"/>
    <w:rsid w:val="008B62D8"/>
    <w:rsid w:val="008B6328"/>
    <w:rsid w:val="008B6388"/>
    <w:rsid w:val="008B6454"/>
    <w:rsid w:val="008B6519"/>
    <w:rsid w:val="008B65C5"/>
    <w:rsid w:val="008B6608"/>
    <w:rsid w:val="008B669F"/>
    <w:rsid w:val="008B66FA"/>
    <w:rsid w:val="008B6957"/>
    <w:rsid w:val="008B695E"/>
    <w:rsid w:val="008B6ADC"/>
    <w:rsid w:val="008B6C73"/>
    <w:rsid w:val="008B6E24"/>
    <w:rsid w:val="008B7026"/>
    <w:rsid w:val="008B7475"/>
    <w:rsid w:val="008B74BA"/>
    <w:rsid w:val="008B74F7"/>
    <w:rsid w:val="008B754D"/>
    <w:rsid w:val="008B7629"/>
    <w:rsid w:val="008B76ED"/>
    <w:rsid w:val="008B77D8"/>
    <w:rsid w:val="008B7B71"/>
    <w:rsid w:val="008B7C4A"/>
    <w:rsid w:val="008B7E2F"/>
    <w:rsid w:val="008B7E4C"/>
    <w:rsid w:val="008B7FF5"/>
    <w:rsid w:val="008C017C"/>
    <w:rsid w:val="008C0350"/>
    <w:rsid w:val="008C0489"/>
    <w:rsid w:val="008C04DC"/>
    <w:rsid w:val="008C0547"/>
    <w:rsid w:val="008C067E"/>
    <w:rsid w:val="008C07CC"/>
    <w:rsid w:val="008C0A55"/>
    <w:rsid w:val="008C0A8C"/>
    <w:rsid w:val="008C0ABA"/>
    <w:rsid w:val="008C0C76"/>
    <w:rsid w:val="008C0CB9"/>
    <w:rsid w:val="008C0DDC"/>
    <w:rsid w:val="008C0E3F"/>
    <w:rsid w:val="008C0EDE"/>
    <w:rsid w:val="008C0FFA"/>
    <w:rsid w:val="008C12FF"/>
    <w:rsid w:val="008C1301"/>
    <w:rsid w:val="008C13DE"/>
    <w:rsid w:val="008C1493"/>
    <w:rsid w:val="008C1687"/>
    <w:rsid w:val="008C18E4"/>
    <w:rsid w:val="008C18F2"/>
    <w:rsid w:val="008C19DF"/>
    <w:rsid w:val="008C1A04"/>
    <w:rsid w:val="008C1B7C"/>
    <w:rsid w:val="008C1C7D"/>
    <w:rsid w:val="008C1C8F"/>
    <w:rsid w:val="008C1E42"/>
    <w:rsid w:val="008C21CE"/>
    <w:rsid w:val="008C22E3"/>
    <w:rsid w:val="008C235C"/>
    <w:rsid w:val="008C23AE"/>
    <w:rsid w:val="008C23C0"/>
    <w:rsid w:val="008C242C"/>
    <w:rsid w:val="008C24BD"/>
    <w:rsid w:val="008C2559"/>
    <w:rsid w:val="008C2633"/>
    <w:rsid w:val="008C2681"/>
    <w:rsid w:val="008C26AA"/>
    <w:rsid w:val="008C27A2"/>
    <w:rsid w:val="008C284A"/>
    <w:rsid w:val="008C28C3"/>
    <w:rsid w:val="008C29D8"/>
    <w:rsid w:val="008C29F3"/>
    <w:rsid w:val="008C2E28"/>
    <w:rsid w:val="008C2FD4"/>
    <w:rsid w:val="008C30A6"/>
    <w:rsid w:val="008C30C3"/>
    <w:rsid w:val="008C3169"/>
    <w:rsid w:val="008C3257"/>
    <w:rsid w:val="008C3539"/>
    <w:rsid w:val="008C370E"/>
    <w:rsid w:val="008C3735"/>
    <w:rsid w:val="008C3820"/>
    <w:rsid w:val="008C3E75"/>
    <w:rsid w:val="008C409F"/>
    <w:rsid w:val="008C40E5"/>
    <w:rsid w:val="008C42B9"/>
    <w:rsid w:val="008C4313"/>
    <w:rsid w:val="008C43D2"/>
    <w:rsid w:val="008C494A"/>
    <w:rsid w:val="008C4D1E"/>
    <w:rsid w:val="008C4E8A"/>
    <w:rsid w:val="008C4FAD"/>
    <w:rsid w:val="008C4FE5"/>
    <w:rsid w:val="008C506A"/>
    <w:rsid w:val="008C5082"/>
    <w:rsid w:val="008C5228"/>
    <w:rsid w:val="008C5413"/>
    <w:rsid w:val="008C5533"/>
    <w:rsid w:val="008C5558"/>
    <w:rsid w:val="008C557E"/>
    <w:rsid w:val="008C55E5"/>
    <w:rsid w:val="008C56F4"/>
    <w:rsid w:val="008C5861"/>
    <w:rsid w:val="008C5D9A"/>
    <w:rsid w:val="008C6034"/>
    <w:rsid w:val="008C617E"/>
    <w:rsid w:val="008C62CF"/>
    <w:rsid w:val="008C6329"/>
    <w:rsid w:val="008C63ED"/>
    <w:rsid w:val="008C6416"/>
    <w:rsid w:val="008C64ED"/>
    <w:rsid w:val="008C6547"/>
    <w:rsid w:val="008C65D9"/>
    <w:rsid w:val="008C65F4"/>
    <w:rsid w:val="008C67CC"/>
    <w:rsid w:val="008C6933"/>
    <w:rsid w:val="008C6A31"/>
    <w:rsid w:val="008C6AFB"/>
    <w:rsid w:val="008C6BF5"/>
    <w:rsid w:val="008C6D2D"/>
    <w:rsid w:val="008C6DF8"/>
    <w:rsid w:val="008C6E17"/>
    <w:rsid w:val="008C7025"/>
    <w:rsid w:val="008C703B"/>
    <w:rsid w:val="008C7149"/>
    <w:rsid w:val="008C7337"/>
    <w:rsid w:val="008C7365"/>
    <w:rsid w:val="008C7394"/>
    <w:rsid w:val="008C7442"/>
    <w:rsid w:val="008C7458"/>
    <w:rsid w:val="008C74D1"/>
    <w:rsid w:val="008C752A"/>
    <w:rsid w:val="008C7685"/>
    <w:rsid w:val="008C7866"/>
    <w:rsid w:val="008C79ED"/>
    <w:rsid w:val="008C79FD"/>
    <w:rsid w:val="008C7A6D"/>
    <w:rsid w:val="008C7B0D"/>
    <w:rsid w:val="008C7CD0"/>
    <w:rsid w:val="008D0055"/>
    <w:rsid w:val="008D007C"/>
    <w:rsid w:val="008D01B7"/>
    <w:rsid w:val="008D02AC"/>
    <w:rsid w:val="008D0309"/>
    <w:rsid w:val="008D04EC"/>
    <w:rsid w:val="008D05BA"/>
    <w:rsid w:val="008D079B"/>
    <w:rsid w:val="008D0A8D"/>
    <w:rsid w:val="008D0C2E"/>
    <w:rsid w:val="008D0DB0"/>
    <w:rsid w:val="008D0E0D"/>
    <w:rsid w:val="008D0E46"/>
    <w:rsid w:val="008D0E48"/>
    <w:rsid w:val="008D0ED2"/>
    <w:rsid w:val="008D0F83"/>
    <w:rsid w:val="008D109B"/>
    <w:rsid w:val="008D11F5"/>
    <w:rsid w:val="008D165E"/>
    <w:rsid w:val="008D1792"/>
    <w:rsid w:val="008D19A8"/>
    <w:rsid w:val="008D1ABC"/>
    <w:rsid w:val="008D1C96"/>
    <w:rsid w:val="008D1D74"/>
    <w:rsid w:val="008D1D7B"/>
    <w:rsid w:val="008D1E96"/>
    <w:rsid w:val="008D2143"/>
    <w:rsid w:val="008D2262"/>
    <w:rsid w:val="008D230F"/>
    <w:rsid w:val="008D2379"/>
    <w:rsid w:val="008D23BA"/>
    <w:rsid w:val="008D23F3"/>
    <w:rsid w:val="008D2497"/>
    <w:rsid w:val="008D26AC"/>
    <w:rsid w:val="008D275F"/>
    <w:rsid w:val="008D2A47"/>
    <w:rsid w:val="008D2B32"/>
    <w:rsid w:val="008D2CF8"/>
    <w:rsid w:val="008D2D90"/>
    <w:rsid w:val="008D2E13"/>
    <w:rsid w:val="008D2F21"/>
    <w:rsid w:val="008D2F28"/>
    <w:rsid w:val="008D302B"/>
    <w:rsid w:val="008D3037"/>
    <w:rsid w:val="008D324F"/>
    <w:rsid w:val="008D32BB"/>
    <w:rsid w:val="008D3334"/>
    <w:rsid w:val="008D3513"/>
    <w:rsid w:val="008D351B"/>
    <w:rsid w:val="008D366F"/>
    <w:rsid w:val="008D367F"/>
    <w:rsid w:val="008D36F9"/>
    <w:rsid w:val="008D3780"/>
    <w:rsid w:val="008D3A3F"/>
    <w:rsid w:val="008D3A5D"/>
    <w:rsid w:val="008D3B0B"/>
    <w:rsid w:val="008D3CE5"/>
    <w:rsid w:val="008D3DD0"/>
    <w:rsid w:val="008D3E9B"/>
    <w:rsid w:val="008D3FF4"/>
    <w:rsid w:val="008D403B"/>
    <w:rsid w:val="008D4246"/>
    <w:rsid w:val="008D438C"/>
    <w:rsid w:val="008D43C4"/>
    <w:rsid w:val="008D443F"/>
    <w:rsid w:val="008D44A7"/>
    <w:rsid w:val="008D4728"/>
    <w:rsid w:val="008D4748"/>
    <w:rsid w:val="008D48AF"/>
    <w:rsid w:val="008D490B"/>
    <w:rsid w:val="008D496C"/>
    <w:rsid w:val="008D4A35"/>
    <w:rsid w:val="008D4C55"/>
    <w:rsid w:val="008D4C77"/>
    <w:rsid w:val="008D4E7D"/>
    <w:rsid w:val="008D4EAD"/>
    <w:rsid w:val="008D4EAE"/>
    <w:rsid w:val="008D52E6"/>
    <w:rsid w:val="008D536A"/>
    <w:rsid w:val="008D5495"/>
    <w:rsid w:val="008D550A"/>
    <w:rsid w:val="008D55DB"/>
    <w:rsid w:val="008D5756"/>
    <w:rsid w:val="008D5864"/>
    <w:rsid w:val="008D5ACE"/>
    <w:rsid w:val="008D5B06"/>
    <w:rsid w:val="008D5C36"/>
    <w:rsid w:val="008D5D49"/>
    <w:rsid w:val="008D6393"/>
    <w:rsid w:val="008D6426"/>
    <w:rsid w:val="008D687C"/>
    <w:rsid w:val="008D6982"/>
    <w:rsid w:val="008D69BF"/>
    <w:rsid w:val="008D6A40"/>
    <w:rsid w:val="008D6AE9"/>
    <w:rsid w:val="008D6B6E"/>
    <w:rsid w:val="008D6B95"/>
    <w:rsid w:val="008D6BBF"/>
    <w:rsid w:val="008D6D2B"/>
    <w:rsid w:val="008D6DFC"/>
    <w:rsid w:val="008D6E38"/>
    <w:rsid w:val="008D6E77"/>
    <w:rsid w:val="008D6E83"/>
    <w:rsid w:val="008D7239"/>
    <w:rsid w:val="008D7289"/>
    <w:rsid w:val="008D762C"/>
    <w:rsid w:val="008D76C7"/>
    <w:rsid w:val="008D7762"/>
    <w:rsid w:val="008D794E"/>
    <w:rsid w:val="008D7A42"/>
    <w:rsid w:val="008D7AA8"/>
    <w:rsid w:val="008D7C45"/>
    <w:rsid w:val="008D7C9E"/>
    <w:rsid w:val="008D7D6A"/>
    <w:rsid w:val="008D7DF4"/>
    <w:rsid w:val="008D7E69"/>
    <w:rsid w:val="008D7ED6"/>
    <w:rsid w:val="008D7F82"/>
    <w:rsid w:val="008E0083"/>
    <w:rsid w:val="008E0373"/>
    <w:rsid w:val="008E0471"/>
    <w:rsid w:val="008E05F2"/>
    <w:rsid w:val="008E0782"/>
    <w:rsid w:val="008E083D"/>
    <w:rsid w:val="008E0887"/>
    <w:rsid w:val="008E09BE"/>
    <w:rsid w:val="008E0B27"/>
    <w:rsid w:val="008E0B49"/>
    <w:rsid w:val="008E0C07"/>
    <w:rsid w:val="008E0CC9"/>
    <w:rsid w:val="008E0E54"/>
    <w:rsid w:val="008E0FD5"/>
    <w:rsid w:val="008E1097"/>
    <w:rsid w:val="008E109F"/>
    <w:rsid w:val="008E138B"/>
    <w:rsid w:val="008E148A"/>
    <w:rsid w:val="008E14A6"/>
    <w:rsid w:val="008E1676"/>
    <w:rsid w:val="008E1679"/>
    <w:rsid w:val="008E1A23"/>
    <w:rsid w:val="008E1A68"/>
    <w:rsid w:val="008E1B16"/>
    <w:rsid w:val="008E1B22"/>
    <w:rsid w:val="008E1B3B"/>
    <w:rsid w:val="008E1B50"/>
    <w:rsid w:val="008E1B5C"/>
    <w:rsid w:val="008E1CC4"/>
    <w:rsid w:val="008E1F02"/>
    <w:rsid w:val="008E1F45"/>
    <w:rsid w:val="008E1F94"/>
    <w:rsid w:val="008E2106"/>
    <w:rsid w:val="008E2216"/>
    <w:rsid w:val="008E22DE"/>
    <w:rsid w:val="008E22FE"/>
    <w:rsid w:val="008E2333"/>
    <w:rsid w:val="008E2340"/>
    <w:rsid w:val="008E2391"/>
    <w:rsid w:val="008E23AF"/>
    <w:rsid w:val="008E242F"/>
    <w:rsid w:val="008E2461"/>
    <w:rsid w:val="008E24C9"/>
    <w:rsid w:val="008E2515"/>
    <w:rsid w:val="008E2605"/>
    <w:rsid w:val="008E26D0"/>
    <w:rsid w:val="008E26DF"/>
    <w:rsid w:val="008E2801"/>
    <w:rsid w:val="008E2864"/>
    <w:rsid w:val="008E29D5"/>
    <w:rsid w:val="008E29E3"/>
    <w:rsid w:val="008E2A43"/>
    <w:rsid w:val="008E2AF2"/>
    <w:rsid w:val="008E2BCE"/>
    <w:rsid w:val="008E2DE5"/>
    <w:rsid w:val="008E2EE3"/>
    <w:rsid w:val="008E3097"/>
    <w:rsid w:val="008E31BA"/>
    <w:rsid w:val="008E3289"/>
    <w:rsid w:val="008E329D"/>
    <w:rsid w:val="008E3364"/>
    <w:rsid w:val="008E34DA"/>
    <w:rsid w:val="008E35FC"/>
    <w:rsid w:val="008E382B"/>
    <w:rsid w:val="008E3955"/>
    <w:rsid w:val="008E3A3E"/>
    <w:rsid w:val="008E3C7F"/>
    <w:rsid w:val="008E3F2D"/>
    <w:rsid w:val="008E3FC1"/>
    <w:rsid w:val="008E4026"/>
    <w:rsid w:val="008E4185"/>
    <w:rsid w:val="008E43FC"/>
    <w:rsid w:val="008E4552"/>
    <w:rsid w:val="008E45FC"/>
    <w:rsid w:val="008E4861"/>
    <w:rsid w:val="008E4A29"/>
    <w:rsid w:val="008E4B25"/>
    <w:rsid w:val="008E4B44"/>
    <w:rsid w:val="008E4BD4"/>
    <w:rsid w:val="008E4FB3"/>
    <w:rsid w:val="008E510D"/>
    <w:rsid w:val="008E5113"/>
    <w:rsid w:val="008E525F"/>
    <w:rsid w:val="008E53C9"/>
    <w:rsid w:val="008E555F"/>
    <w:rsid w:val="008E568D"/>
    <w:rsid w:val="008E56B8"/>
    <w:rsid w:val="008E56FF"/>
    <w:rsid w:val="008E5760"/>
    <w:rsid w:val="008E57B5"/>
    <w:rsid w:val="008E57E3"/>
    <w:rsid w:val="008E58A9"/>
    <w:rsid w:val="008E5B56"/>
    <w:rsid w:val="008E5B62"/>
    <w:rsid w:val="008E5DEC"/>
    <w:rsid w:val="008E5FAC"/>
    <w:rsid w:val="008E606C"/>
    <w:rsid w:val="008E6180"/>
    <w:rsid w:val="008E6260"/>
    <w:rsid w:val="008E6357"/>
    <w:rsid w:val="008E661E"/>
    <w:rsid w:val="008E699F"/>
    <w:rsid w:val="008E6BE9"/>
    <w:rsid w:val="008E6C88"/>
    <w:rsid w:val="008E6F2B"/>
    <w:rsid w:val="008E703D"/>
    <w:rsid w:val="008E70CD"/>
    <w:rsid w:val="008E70FB"/>
    <w:rsid w:val="008E7214"/>
    <w:rsid w:val="008E763D"/>
    <w:rsid w:val="008E7738"/>
    <w:rsid w:val="008E79EB"/>
    <w:rsid w:val="008E79FA"/>
    <w:rsid w:val="008E7AB0"/>
    <w:rsid w:val="008E7DE7"/>
    <w:rsid w:val="008E7E2C"/>
    <w:rsid w:val="008E7E2D"/>
    <w:rsid w:val="008E7F56"/>
    <w:rsid w:val="008E7F63"/>
    <w:rsid w:val="008E7F77"/>
    <w:rsid w:val="008E7FF8"/>
    <w:rsid w:val="008F004B"/>
    <w:rsid w:val="008F0143"/>
    <w:rsid w:val="008F01F9"/>
    <w:rsid w:val="008F04AE"/>
    <w:rsid w:val="008F05B3"/>
    <w:rsid w:val="008F0641"/>
    <w:rsid w:val="008F0697"/>
    <w:rsid w:val="008F06B3"/>
    <w:rsid w:val="008F074B"/>
    <w:rsid w:val="008F0900"/>
    <w:rsid w:val="008F0913"/>
    <w:rsid w:val="008F098B"/>
    <w:rsid w:val="008F0A11"/>
    <w:rsid w:val="008F0A28"/>
    <w:rsid w:val="008F0AAF"/>
    <w:rsid w:val="008F0AE0"/>
    <w:rsid w:val="008F0BDF"/>
    <w:rsid w:val="008F0BE1"/>
    <w:rsid w:val="008F0CAE"/>
    <w:rsid w:val="008F10C6"/>
    <w:rsid w:val="008F110C"/>
    <w:rsid w:val="008F1249"/>
    <w:rsid w:val="008F13D7"/>
    <w:rsid w:val="008F1561"/>
    <w:rsid w:val="008F156B"/>
    <w:rsid w:val="008F1576"/>
    <w:rsid w:val="008F160E"/>
    <w:rsid w:val="008F1810"/>
    <w:rsid w:val="008F1BC4"/>
    <w:rsid w:val="008F1BE3"/>
    <w:rsid w:val="008F1E3D"/>
    <w:rsid w:val="008F1F2F"/>
    <w:rsid w:val="008F205B"/>
    <w:rsid w:val="008F20E2"/>
    <w:rsid w:val="008F20FC"/>
    <w:rsid w:val="008F215F"/>
    <w:rsid w:val="008F2220"/>
    <w:rsid w:val="008F2264"/>
    <w:rsid w:val="008F22FD"/>
    <w:rsid w:val="008F233F"/>
    <w:rsid w:val="008F2444"/>
    <w:rsid w:val="008F2487"/>
    <w:rsid w:val="008F24D3"/>
    <w:rsid w:val="008F296B"/>
    <w:rsid w:val="008F2996"/>
    <w:rsid w:val="008F29E9"/>
    <w:rsid w:val="008F2A6A"/>
    <w:rsid w:val="008F2DC3"/>
    <w:rsid w:val="008F2E68"/>
    <w:rsid w:val="008F2EF2"/>
    <w:rsid w:val="008F308B"/>
    <w:rsid w:val="008F30D4"/>
    <w:rsid w:val="008F312B"/>
    <w:rsid w:val="008F313A"/>
    <w:rsid w:val="008F3167"/>
    <w:rsid w:val="008F331A"/>
    <w:rsid w:val="008F3348"/>
    <w:rsid w:val="008F36DF"/>
    <w:rsid w:val="008F385C"/>
    <w:rsid w:val="008F38B4"/>
    <w:rsid w:val="008F38CF"/>
    <w:rsid w:val="008F3A66"/>
    <w:rsid w:val="008F3B50"/>
    <w:rsid w:val="008F3FBE"/>
    <w:rsid w:val="008F40E4"/>
    <w:rsid w:val="008F414B"/>
    <w:rsid w:val="008F4269"/>
    <w:rsid w:val="008F4397"/>
    <w:rsid w:val="008F4495"/>
    <w:rsid w:val="008F460C"/>
    <w:rsid w:val="008F46BD"/>
    <w:rsid w:val="008F46DF"/>
    <w:rsid w:val="008F4780"/>
    <w:rsid w:val="008F4923"/>
    <w:rsid w:val="008F4B12"/>
    <w:rsid w:val="008F4CBC"/>
    <w:rsid w:val="008F4E76"/>
    <w:rsid w:val="008F4E77"/>
    <w:rsid w:val="008F503E"/>
    <w:rsid w:val="008F506F"/>
    <w:rsid w:val="008F5206"/>
    <w:rsid w:val="008F550E"/>
    <w:rsid w:val="008F56B5"/>
    <w:rsid w:val="008F576B"/>
    <w:rsid w:val="008F582D"/>
    <w:rsid w:val="008F5845"/>
    <w:rsid w:val="008F58C5"/>
    <w:rsid w:val="008F58DA"/>
    <w:rsid w:val="008F5A56"/>
    <w:rsid w:val="008F5A99"/>
    <w:rsid w:val="008F5D6F"/>
    <w:rsid w:val="008F5DA3"/>
    <w:rsid w:val="008F5EF0"/>
    <w:rsid w:val="008F6199"/>
    <w:rsid w:val="008F6479"/>
    <w:rsid w:val="008F66A5"/>
    <w:rsid w:val="008F675C"/>
    <w:rsid w:val="008F698E"/>
    <w:rsid w:val="008F6B2B"/>
    <w:rsid w:val="008F6B93"/>
    <w:rsid w:val="008F6C0C"/>
    <w:rsid w:val="008F6DFF"/>
    <w:rsid w:val="008F7012"/>
    <w:rsid w:val="008F7021"/>
    <w:rsid w:val="008F706E"/>
    <w:rsid w:val="008F720A"/>
    <w:rsid w:val="008F7459"/>
    <w:rsid w:val="008F74BF"/>
    <w:rsid w:val="008F74F8"/>
    <w:rsid w:val="008F75C4"/>
    <w:rsid w:val="008F76EC"/>
    <w:rsid w:val="008F7797"/>
    <w:rsid w:val="008F77D5"/>
    <w:rsid w:val="008F7826"/>
    <w:rsid w:val="008F7A56"/>
    <w:rsid w:val="008F7B44"/>
    <w:rsid w:val="008F7DAB"/>
    <w:rsid w:val="008F7DBF"/>
    <w:rsid w:val="008F7E2A"/>
    <w:rsid w:val="008F7E38"/>
    <w:rsid w:val="00900182"/>
    <w:rsid w:val="009001D2"/>
    <w:rsid w:val="009002AB"/>
    <w:rsid w:val="009002E0"/>
    <w:rsid w:val="0090032F"/>
    <w:rsid w:val="00900404"/>
    <w:rsid w:val="0090056C"/>
    <w:rsid w:val="009005DA"/>
    <w:rsid w:val="009005F5"/>
    <w:rsid w:val="0090078A"/>
    <w:rsid w:val="00900864"/>
    <w:rsid w:val="0090086B"/>
    <w:rsid w:val="00900884"/>
    <w:rsid w:val="00900B0D"/>
    <w:rsid w:val="00900D90"/>
    <w:rsid w:val="00900FA8"/>
    <w:rsid w:val="00901075"/>
    <w:rsid w:val="0090108D"/>
    <w:rsid w:val="0090127F"/>
    <w:rsid w:val="0090143F"/>
    <w:rsid w:val="00901449"/>
    <w:rsid w:val="009015A5"/>
    <w:rsid w:val="00901674"/>
    <w:rsid w:val="009017AD"/>
    <w:rsid w:val="0090185C"/>
    <w:rsid w:val="00901959"/>
    <w:rsid w:val="0090197E"/>
    <w:rsid w:val="00901982"/>
    <w:rsid w:val="00902024"/>
    <w:rsid w:val="00902039"/>
    <w:rsid w:val="009021B4"/>
    <w:rsid w:val="009024FA"/>
    <w:rsid w:val="009025AE"/>
    <w:rsid w:val="009025E0"/>
    <w:rsid w:val="00902640"/>
    <w:rsid w:val="00902719"/>
    <w:rsid w:val="0090272D"/>
    <w:rsid w:val="0090295F"/>
    <w:rsid w:val="00902A23"/>
    <w:rsid w:val="00902A36"/>
    <w:rsid w:val="00902B96"/>
    <w:rsid w:val="00902DB9"/>
    <w:rsid w:val="00902E4B"/>
    <w:rsid w:val="00902F22"/>
    <w:rsid w:val="00903066"/>
    <w:rsid w:val="0090309F"/>
    <w:rsid w:val="009035BD"/>
    <w:rsid w:val="00903667"/>
    <w:rsid w:val="009036BE"/>
    <w:rsid w:val="0090383E"/>
    <w:rsid w:val="00903E1C"/>
    <w:rsid w:val="00903EA3"/>
    <w:rsid w:val="00903F62"/>
    <w:rsid w:val="009041CF"/>
    <w:rsid w:val="009042AA"/>
    <w:rsid w:val="009042E1"/>
    <w:rsid w:val="009043EE"/>
    <w:rsid w:val="009044CA"/>
    <w:rsid w:val="0090461C"/>
    <w:rsid w:val="00904687"/>
    <w:rsid w:val="009046F5"/>
    <w:rsid w:val="009048DB"/>
    <w:rsid w:val="009049A3"/>
    <w:rsid w:val="009049AC"/>
    <w:rsid w:val="00904A41"/>
    <w:rsid w:val="00904A51"/>
    <w:rsid w:val="00905369"/>
    <w:rsid w:val="0090549C"/>
    <w:rsid w:val="00905682"/>
    <w:rsid w:val="009057C3"/>
    <w:rsid w:val="009058B3"/>
    <w:rsid w:val="009058DD"/>
    <w:rsid w:val="00905999"/>
    <w:rsid w:val="009059FA"/>
    <w:rsid w:val="00905A83"/>
    <w:rsid w:val="00905AD7"/>
    <w:rsid w:val="00905C93"/>
    <w:rsid w:val="00905DAD"/>
    <w:rsid w:val="00905E23"/>
    <w:rsid w:val="00905F7D"/>
    <w:rsid w:val="009060BD"/>
    <w:rsid w:val="009060D3"/>
    <w:rsid w:val="009062E9"/>
    <w:rsid w:val="00906762"/>
    <w:rsid w:val="009068A0"/>
    <w:rsid w:val="00906997"/>
    <w:rsid w:val="009069FC"/>
    <w:rsid w:val="00906BC3"/>
    <w:rsid w:val="00906D5D"/>
    <w:rsid w:val="00906D8B"/>
    <w:rsid w:val="00906FF2"/>
    <w:rsid w:val="00907041"/>
    <w:rsid w:val="009072C1"/>
    <w:rsid w:val="009072E0"/>
    <w:rsid w:val="0090764E"/>
    <w:rsid w:val="00907795"/>
    <w:rsid w:val="009078D9"/>
    <w:rsid w:val="009079E1"/>
    <w:rsid w:val="00907A6D"/>
    <w:rsid w:val="00907C0B"/>
    <w:rsid w:val="00907CA2"/>
    <w:rsid w:val="00907F3D"/>
    <w:rsid w:val="0091019E"/>
    <w:rsid w:val="0091030F"/>
    <w:rsid w:val="009103DE"/>
    <w:rsid w:val="009103EF"/>
    <w:rsid w:val="009103FE"/>
    <w:rsid w:val="0091048C"/>
    <w:rsid w:val="0091054E"/>
    <w:rsid w:val="00910655"/>
    <w:rsid w:val="0091068A"/>
    <w:rsid w:val="00910732"/>
    <w:rsid w:val="00910769"/>
    <w:rsid w:val="0091084B"/>
    <w:rsid w:val="009108ED"/>
    <w:rsid w:val="00910ACF"/>
    <w:rsid w:val="00910BB4"/>
    <w:rsid w:val="00910C10"/>
    <w:rsid w:val="00910D57"/>
    <w:rsid w:val="00910F86"/>
    <w:rsid w:val="0091118B"/>
    <w:rsid w:val="00911342"/>
    <w:rsid w:val="009114A5"/>
    <w:rsid w:val="009114FE"/>
    <w:rsid w:val="009115A4"/>
    <w:rsid w:val="0091160C"/>
    <w:rsid w:val="00911644"/>
    <w:rsid w:val="00911649"/>
    <w:rsid w:val="00911B05"/>
    <w:rsid w:val="00911B2D"/>
    <w:rsid w:val="00911B4B"/>
    <w:rsid w:val="00911B59"/>
    <w:rsid w:val="00911B83"/>
    <w:rsid w:val="00911BBD"/>
    <w:rsid w:val="00911C06"/>
    <w:rsid w:val="00911F49"/>
    <w:rsid w:val="0091203A"/>
    <w:rsid w:val="009120D6"/>
    <w:rsid w:val="009121D3"/>
    <w:rsid w:val="009123DE"/>
    <w:rsid w:val="009126E3"/>
    <w:rsid w:val="009127B0"/>
    <w:rsid w:val="00912847"/>
    <w:rsid w:val="0091286A"/>
    <w:rsid w:val="009128FB"/>
    <w:rsid w:val="0091298D"/>
    <w:rsid w:val="00912B67"/>
    <w:rsid w:val="00912BAC"/>
    <w:rsid w:val="00912CB0"/>
    <w:rsid w:val="00912D05"/>
    <w:rsid w:val="00912D93"/>
    <w:rsid w:val="00912F83"/>
    <w:rsid w:val="00912F88"/>
    <w:rsid w:val="00912FFD"/>
    <w:rsid w:val="00913077"/>
    <w:rsid w:val="009130E9"/>
    <w:rsid w:val="009132A5"/>
    <w:rsid w:val="00913424"/>
    <w:rsid w:val="00913486"/>
    <w:rsid w:val="00913570"/>
    <w:rsid w:val="009135AB"/>
    <w:rsid w:val="00913856"/>
    <w:rsid w:val="00913980"/>
    <w:rsid w:val="00913A47"/>
    <w:rsid w:val="00913D2E"/>
    <w:rsid w:val="00913DA4"/>
    <w:rsid w:val="00913DE0"/>
    <w:rsid w:val="00913E37"/>
    <w:rsid w:val="00914374"/>
    <w:rsid w:val="009143C1"/>
    <w:rsid w:val="009143C2"/>
    <w:rsid w:val="00914542"/>
    <w:rsid w:val="009145C4"/>
    <w:rsid w:val="0091472F"/>
    <w:rsid w:val="00914844"/>
    <w:rsid w:val="0091492E"/>
    <w:rsid w:val="00914A29"/>
    <w:rsid w:val="00914D38"/>
    <w:rsid w:val="00914FFF"/>
    <w:rsid w:val="009151ED"/>
    <w:rsid w:val="009154EA"/>
    <w:rsid w:val="009154F0"/>
    <w:rsid w:val="00915563"/>
    <w:rsid w:val="009155ED"/>
    <w:rsid w:val="0091560D"/>
    <w:rsid w:val="00915642"/>
    <w:rsid w:val="009156D2"/>
    <w:rsid w:val="0091594D"/>
    <w:rsid w:val="009159EA"/>
    <w:rsid w:val="00915B05"/>
    <w:rsid w:val="00915BE6"/>
    <w:rsid w:val="00915DCC"/>
    <w:rsid w:val="00915DDE"/>
    <w:rsid w:val="00915E74"/>
    <w:rsid w:val="009162AA"/>
    <w:rsid w:val="00916469"/>
    <w:rsid w:val="0091646D"/>
    <w:rsid w:val="009165BC"/>
    <w:rsid w:val="009165DB"/>
    <w:rsid w:val="0091660D"/>
    <w:rsid w:val="00916660"/>
    <w:rsid w:val="00916667"/>
    <w:rsid w:val="009166B9"/>
    <w:rsid w:val="009167FE"/>
    <w:rsid w:val="00916AF5"/>
    <w:rsid w:val="00916BB1"/>
    <w:rsid w:val="00916BD7"/>
    <w:rsid w:val="00916DC9"/>
    <w:rsid w:val="00916F4D"/>
    <w:rsid w:val="009170F6"/>
    <w:rsid w:val="0091714B"/>
    <w:rsid w:val="0091714C"/>
    <w:rsid w:val="00917151"/>
    <w:rsid w:val="009171A7"/>
    <w:rsid w:val="0091734C"/>
    <w:rsid w:val="009174E1"/>
    <w:rsid w:val="009176BC"/>
    <w:rsid w:val="0091773E"/>
    <w:rsid w:val="009177FB"/>
    <w:rsid w:val="009178DB"/>
    <w:rsid w:val="00917B92"/>
    <w:rsid w:val="00917BA7"/>
    <w:rsid w:val="00917BD1"/>
    <w:rsid w:val="00917C6C"/>
    <w:rsid w:val="00917D7C"/>
    <w:rsid w:val="00917E3A"/>
    <w:rsid w:val="00917E42"/>
    <w:rsid w:val="00917FD6"/>
    <w:rsid w:val="00920077"/>
    <w:rsid w:val="009200F9"/>
    <w:rsid w:val="009201F4"/>
    <w:rsid w:val="0092025D"/>
    <w:rsid w:val="0092036B"/>
    <w:rsid w:val="009207B3"/>
    <w:rsid w:val="00920819"/>
    <w:rsid w:val="00920872"/>
    <w:rsid w:val="009208D4"/>
    <w:rsid w:val="009209F3"/>
    <w:rsid w:val="00920B5F"/>
    <w:rsid w:val="00920C2E"/>
    <w:rsid w:val="00920D4B"/>
    <w:rsid w:val="00920D77"/>
    <w:rsid w:val="00920E33"/>
    <w:rsid w:val="00920E8F"/>
    <w:rsid w:val="0092104B"/>
    <w:rsid w:val="00921059"/>
    <w:rsid w:val="00921151"/>
    <w:rsid w:val="00921332"/>
    <w:rsid w:val="00921365"/>
    <w:rsid w:val="00921399"/>
    <w:rsid w:val="009213F9"/>
    <w:rsid w:val="00921498"/>
    <w:rsid w:val="00921634"/>
    <w:rsid w:val="00921650"/>
    <w:rsid w:val="00921731"/>
    <w:rsid w:val="00921913"/>
    <w:rsid w:val="00921A37"/>
    <w:rsid w:val="00921A7F"/>
    <w:rsid w:val="00921B18"/>
    <w:rsid w:val="00921EA0"/>
    <w:rsid w:val="00921EBF"/>
    <w:rsid w:val="00922078"/>
    <w:rsid w:val="009221BF"/>
    <w:rsid w:val="00922206"/>
    <w:rsid w:val="00922427"/>
    <w:rsid w:val="0092247E"/>
    <w:rsid w:val="009229B0"/>
    <w:rsid w:val="00922BD3"/>
    <w:rsid w:val="00922D0C"/>
    <w:rsid w:val="00922EA8"/>
    <w:rsid w:val="00922ECD"/>
    <w:rsid w:val="00922F85"/>
    <w:rsid w:val="00922FF7"/>
    <w:rsid w:val="0092300F"/>
    <w:rsid w:val="009230C0"/>
    <w:rsid w:val="009231AA"/>
    <w:rsid w:val="0092335A"/>
    <w:rsid w:val="009233D3"/>
    <w:rsid w:val="00923641"/>
    <w:rsid w:val="0092373F"/>
    <w:rsid w:val="009237A4"/>
    <w:rsid w:val="009238CA"/>
    <w:rsid w:val="00923987"/>
    <w:rsid w:val="00923C1A"/>
    <w:rsid w:val="00923CBA"/>
    <w:rsid w:val="00923DED"/>
    <w:rsid w:val="00923E50"/>
    <w:rsid w:val="00923E74"/>
    <w:rsid w:val="00923EA1"/>
    <w:rsid w:val="00923EE0"/>
    <w:rsid w:val="0092420C"/>
    <w:rsid w:val="00924236"/>
    <w:rsid w:val="00924274"/>
    <w:rsid w:val="00924283"/>
    <w:rsid w:val="0092444C"/>
    <w:rsid w:val="00924481"/>
    <w:rsid w:val="009244A6"/>
    <w:rsid w:val="0092457A"/>
    <w:rsid w:val="00924597"/>
    <w:rsid w:val="009245ED"/>
    <w:rsid w:val="0092470B"/>
    <w:rsid w:val="00924785"/>
    <w:rsid w:val="009247C7"/>
    <w:rsid w:val="00924867"/>
    <w:rsid w:val="009248AC"/>
    <w:rsid w:val="009248FE"/>
    <w:rsid w:val="00924BDB"/>
    <w:rsid w:val="00924E28"/>
    <w:rsid w:val="00924E79"/>
    <w:rsid w:val="00924EA5"/>
    <w:rsid w:val="00924F27"/>
    <w:rsid w:val="0092504F"/>
    <w:rsid w:val="0092515A"/>
    <w:rsid w:val="00925169"/>
    <w:rsid w:val="009251FF"/>
    <w:rsid w:val="009252BC"/>
    <w:rsid w:val="009253C9"/>
    <w:rsid w:val="009253D8"/>
    <w:rsid w:val="009253F5"/>
    <w:rsid w:val="009254E3"/>
    <w:rsid w:val="00925570"/>
    <w:rsid w:val="0092589B"/>
    <w:rsid w:val="009258E7"/>
    <w:rsid w:val="0092592D"/>
    <w:rsid w:val="009259E2"/>
    <w:rsid w:val="009259F7"/>
    <w:rsid w:val="00925A97"/>
    <w:rsid w:val="00925A98"/>
    <w:rsid w:val="00925B73"/>
    <w:rsid w:val="00925B8C"/>
    <w:rsid w:val="00925E05"/>
    <w:rsid w:val="00925E09"/>
    <w:rsid w:val="00925EBF"/>
    <w:rsid w:val="00925FF3"/>
    <w:rsid w:val="0092610F"/>
    <w:rsid w:val="00926239"/>
    <w:rsid w:val="009263CA"/>
    <w:rsid w:val="0092648C"/>
    <w:rsid w:val="009264DE"/>
    <w:rsid w:val="009265F0"/>
    <w:rsid w:val="00926600"/>
    <w:rsid w:val="00926615"/>
    <w:rsid w:val="0092687A"/>
    <w:rsid w:val="009268C1"/>
    <w:rsid w:val="00926900"/>
    <w:rsid w:val="0092692B"/>
    <w:rsid w:val="0092693F"/>
    <w:rsid w:val="00926988"/>
    <w:rsid w:val="00926A0A"/>
    <w:rsid w:val="00926ABB"/>
    <w:rsid w:val="00926B7A"/>
    <w:rsid w:val="00926B9D"/>
    <w:rsid w:val="00926BA5"/>
    <w:rsid w:val="00926C66"/>
    <w:rsid w:val="00926CA7"/>
    <w:rsid w:val="00926DE0"/>
    <w:rsid w:val="00926DFC"/>
    <w:rsid w:val="00926F2D"/>
    <w:rsid w:val="00926F57"/>
    <w:rsid w:val="00927007"/>
    <w:rsid w:val="0092712F"/>
    <w:rsid w:val="009271EF"/>
    <w:rsid w:val="009271FE"/>
    <w:rsid w:val="009272E7"/>
    <w:rsid w:val="00927380"/>
    <w:rsid w:val="009273D9"/>
    <w:rsid w:val="00927540"/>
    <w:rsid w:val="009277E4"/>
    <w:rsid w:val="0092782D"/>
    <w:rsid w:val="0092783E"/>
    <w:rsid w:val="0092797D"/>
    <w:rsid w:val="00927992"/>
    <w:rsid w:val="00927A5D"/>
    <w:rsid w:val="00927A88"/>
    <w:rsid w:val="00927A8D"/>
    <w:rsid w:val="00927ADB"/>
    <w:rsid w:val="00927B3E"/>
    <w:rsid w:val="00927BDC"/>
    <w:rsid w:val="00927E96"/>
    <w:rsid w:val="00927F9B"/>
    <w:rsid w:val="0093012B"/>
    <w:rsid w:val="00930190"/>
    <w:rsid w:val="00930412"/>
    <w:rsid w:val="00930482"/>
    <w:rsid w:val="00930606"/>
    <w:rsid w:val="00930618"/>
    <w:rsid w:val="0093069B"/>
    <w:rsid w:val="00930876"/>
    <w:rsid w:val="00930A7A"/>
    <w:rsid w:val="00930B81"/>
    <w:rsid w:val="00930C66"/>
    <w:rsid w:val="00930C76"/>
    <w:rsid w:val="00930C9A"/>
    <w:rsid w:val="00930D45"/>
    <w:rsid w:val="00930E26"/>
    <w:rsid w:val="00930EF4"/>
    <w:rsid w:val="00930FCC"/>
    <w:rsid w:val="009310A9"/>
    <w:rsid w:val="009310D4"/>
    <w:rsid w:val="009312DC"/>
    <w:rsid w:val="0093143E"/>
    <w:rsid w:val="0093149A"/>
    <w:rsid w:val="009315E5"/>
    <w:rsid w:val="00931622"/>
    <w:rsid w:val="00931989"/>
    <w:rsid w:val="00931A24"/>
    <w:rsid w:val="00931A6B"/>
    <w:rsid w:val="00931C94"/>
    <w:rsid w:val="00931F98"/>
    <w:rsid w:val="00931FC7"/>
    <w:rsid w:val="00932065"/>
    <w:rsid w:val="00932082"/>
    <w:rsid w:val="00932164"/>
    <w:rsid w:val="00932318"/>
    <w:rsid w:val="0093264C"/>
    <w:rsid w:val="00932871"/>
    <w:rsid w:val="009328E9"/>
    <w:rsid w:val="009328F7"/>
    <w:rsid w:val="00932982"/>
    <w:rsid w:val="00932AED"/>
    <w:rsid w:val="00932B14"/>
    <w:rsid w:val="00932BC9"/>
    <w:rsid w:val="00932BFE"/>
    <w:rsid w:val="00932DE2"/>
    <w:rsid w:val="00932F50"/>
    <w:rsid w:val="00932F84"/>
    <w:rsid w:val="00933089"/>
    <w:rsid w:val="009331A7"/>
    <w:rsid w:val="00933267"/>
    <w:rsid w:val="00933375"/>
    <w:rsid w:val="00933376"/>
    <w:rsid w:val="0093346D"/>
    <w:rsid w:val="0093350A"/>
    <w:rsid w:val="009335A2"/>
    <w:rsid w:val="0093381B"/>
    <w:rsid w:val="00933902"/>
    <w:rsid w:val="00933A3C"/>
    <w:rsid w:val="00933B31"/>
    <w:rsid w:val="00933C46"/>
    <w:rsid w:val="00933D95"/>
    <w:rsid w:val="00933DEE"/>
    <w:rsid w:val="00933FB9"/>
    <w:rsid w:val="00934056"/>
    <w:rsid w:val="00934512"/>
    <w:rsid w:val="009345A8"/>
    <w:rsid w:val="00934629"/>
    <w:rsid w:val="009346BA"/>
    <w:rsid w:val="00934833"/>
    <w:rsid w:val="0093483E"/>
    <w:rsid w:val="009348FD"/>
    <w:rsid w:val="009349CF"/>
    <w:rsid w:val="00934A8F"/>
    <w:rsid w:val="00934AE0"/>
    <w:rsid w:val="00934B6A"/>
    <w:rsid w:val="00934B91"/>
    <w:rsid w:val="00934BF0"/>
    <w:rsid w:val="00934C49"/>
    <w:rsid w:val="00934CBC"/>
    <w:rsid w:val="00934EBF"/>
    <w:rsid w:val="009352FF"/>
    <w:rsid w:val="0093539B"/>
    <w:rsid w:val="009353B6"/>
    <w:rsid w:val="00935405"/>
    <w:rsid w:val="00935583"/>
    <w:rsid w:val="0093561D"/>
    <w:rsid w:val="0093573C"/>
    <w:rsid w:val="009357D4"/>
    <w:rsid w:val="00935AEA"/>
    <w:rsid w:val="00935B36"/>
    <w:rsid w:val="00935B76"/>
    <w:rsid w:val="00935BED"/>
    <w:rsid w:val="00935CBB"/>
    <w:rsid w:val="00935DD4"/>
    <w:rsid w:val="00935DEF"/>
    <w:rsid w:val="00935EE3"/>
    <w:rsid w:val="00936017"/>
    <w:rsid w:val="0093608F"/>
    <w:rsid w:val="0093615D"/>
    <w:rsid w:val="0093648D"/>
    <w:rsid w:val="009364C5"/>
    <w:rsid w:val="00936658"/>
    <w:rsid w:val="0093671A"/>
    <w:rsid w:val="0093678A"/>
    <w:rsid w:val="009367AF"/>
    <w:rsid w:val="009367B1"/>
    <w:rsid w:val="00936868"/>
    <w:rsid w:val="00936937"/>
    <w:rsid w:val="00936977"/>
    <w:rsid w:val="00936989"/>
    <w:rsid w:val="009369FB"/>
    <w:rsid w:val="00936A56"/>
    <w:rsid w:val="00936B55"/>
    <w:rsid w:val="00936C52"/>
    <w:rsid w:val="00936CA4"/>
    <w:rsid w:val="00936CF8"/>
    <w:rsid w:val="00936DAE"/>
    <w:rsid w:val="00936E62"/>
    <w:rsid w:val="00937038"/>
    <w:rsid w:val="009371D9"/>
    <w:rsid w:val="0093721F"/>
    <w:rsid w:val="0093733F"/>
    <w:rsid w:val="009373B3"/>
    <w:rsid w:val="009373FB"/>
    <w:rsid w:val="00937560"/>
    <w:rsid w:val="00937576"/>
    <w:rsid w:val="00937588"/>
    <w:rsid w:val="009375A9"/>
    <w:rsid w:val="00937688"/>
    <w:rsid w:val="0093781F"/>
    <w:rsid w:val="009378E9"/>
    <w:rsid w:val="00937905"/>
    <w:rsid w:val="00937AC0"/>
    <w:rsid w:val="00937D87"/>
    <w:rsid w:val="00937E50"/>
    <w:rsid w:val="0094008C"/>
    <w:rsid w:val="00940229"/>
    <w:rsid w:val="00940261"/>
    <w:rsid w:val="00940274"/>
    <w:rsid w:val="0094027E"/>
    <w:rsid w:val="009402D5"/>
    <w:rsid w:val="009403D4"/>
    <w:rsid w:val="00940454"/>
    <w:rsid w:val="00940511"/>
    <w:rsid w:val="009406F9"/>
    <w:rsid w:val="00940738"/>
    <w:rsid w:val="0094073F"/>
    <w:rsid w:val="00940755"/>
    <w:rsid w:val="009407C5"/>
    <w:rsid w:val="0094092A"/>
    <w:rsid w:val="00940A6E"/>
    <w:rsid w:val="00940AB2"/>
    <w:rsid w:val="00940B2A"/>
    <w:rsid w:val="00940B80"/>
    <w:rsid w:val="00940CEB"/>
    <w:rsid w:val="00940E34"/>
    <w:rsid w:val="00941014"/>
    <w:rsid w:val="0094118C"/>
    <w:rsid w:val="00941342"/>
    <w:rsid w:val="009413AA"/>
    <w:rsid w:val="0094150E"/>
    <w:rsid w:val="0094183D"/>
    <w:rsid w:val="00941AE2"/>
    <w:rsid w:val="00941AE8"/>
    <w:rsid w:val="00941B20"/>
    <w:rsid w:val="00941C32"/>
    <w:rsid w:val="00941C33"/>
    <w:rsid w:val="00941C95"/>
    <w:rsid w:val="00941D0A"/>
    <w:rsid w:val="00941D3C"/>
    <w:rsid w:val="00941E07"/>
    <w:rsid w:val="00941F21"/>
    <w:rsid w:val="00941FD4"/>
    <w:rsid w:val="0094223F"/>
    <w:rsid w:val="00942273"/>
    <w:rsid w:val="009427D4"/>
    <w:rsid w:val="009428B0"/>
    <w:rsid w:val="009428E7"/>
    <w:rsid w:val="00942BA6"/>
    <w:rsid w:val="00942D76"/>
    <w:rsid w:val="00942DF9"/>
    <w:rsid w:val="00943081"/>
    <w:rsid w:val="00943311"/>
    <w:rsid w:val="009433B3"/>
    <w:rsid w:val="009433D3"/>
    <w:rsid w:val="00943435"/>
    <w:rsid w:val="0094346D"/>
    <w:rsid w:val="009434A3"/>
    <w:rsid w:val="009434E5"/>
    <w:rsid w:val="0094360C"/>
    <w:rsid w:val="00943620"/>
    <w:rsid w:val="0094364C"/>
    <w:rsid w:val="0094371E"/>
    <w:rsid w:val="00943735"/>
    <w:rsid w:val="00943A93"/>
    <w:rsid w:val="00943B59"/>
    <w:rsid w:val="00943C01"/>
    <w:rsid w:val="00943C19"/>
    <w:rsid w:val="00943CEC"/>
    <w:rsid w:val="00943DE3"/>
    <w:rsid w:val="009440C9"/>
    <w:rsid w:val="00944173"/>
    <w:rsid w:val="00944176"/>
    <w:rsid w:val="009442A8"/>
    <w:rsid w:val="009442ED"/>
    <w:rsid w:val="00944421"/>
    <w:rsid w:val="009444B0"/>
    <w:rsid w:val="0094472C"/>
    <w:rsid w:val="0094473B"/>
    <w:rsid w:val="00944802"/>
    <w:rsid w:val="009448C1"/>
    <w:rsid w:val="00944B56"/>
    <w:rsid w:val="00944B6E"/>
    <w:rsid w:val="00944D91"/>
    <w:rsid w:val="00944DC7"/>
    <w:rsid w:val="00944E93"/>
    <w:rsid w:val="00944F2D"/>
    <w:rsid w:val="00944F39"/>
    <w:rsid w:val="00945018"/>
    <w:rsid w:val="009450F7"/>
    <w:rsid w:val="009450FB"/>
    <w:rsid w:val="00945171"/>
    <w:rsid w:val="009451F3"/>
    <w:rsid w:val="009453F7"/>
    <w:rsid w:val="00945486"/>
    <w:rsid w:val="0094553D"/>
    <w:rsid w:val="0094566C"/>
    <w:rsid w:val="0094581F"/>
    <w:rsid w:val="00945881"/>
    <w:rsid w:val="009458B6"/>
    <w:rsid w:val="009458F8"/>
    <w:rsid w:val="00945A8F"/>
    <w:rsid w:val="00945A91"/>
    <w:rsid w:val="00945AE6"/>
    <w:rsid w:val="00945BD7"/>
    <w:rsid w:val="00945EFF"/>
    <w:rsid w:val="0094601B"/>
    <w:rsid w:val="00946028"/>
    <w:rsid w:val="0094602E"/>
    <w:rsid w:val="0094608A"/>
    <w:rsid w:val="00946136"/>
    <w:rsid w:val="009461CC"/>
    <w:rsid w:val="009463DF"/>
    <w:rsid w:val="0094649F"/>
    <w:rsid w:val="00946537"/>
    <w:rsid w:val="0094655A"/>
    <w:rsid w:val="00946694"/>
    <w:rsid w:val="009466DA"/>
    <w:rsid w:val="0094688B"/>
    <w:rsid w:val="0094691E"/>
    <w:rsid w:val="00946985"/>
    <w:rsid w:val="00946C4F"/>
    <w:rsid w:val="00946D5C"/>
    <w:rsid w:val="00946D8B"/>
    <w:rsid w:val="00946E54"/>
    <w:rsid w:val="00946EA0"/>
    <w:rsid w:val="009471C0"/>
    <w:rsid w:val="00947333"/>
    <w:rsid w:val="009475F3"/>
    <w:rsid w:val="009476C3"/>
    <w:rsid w:val="009476CF"/>
    <w:rsid w:val="00947BE0"/>
    <w:rsid w:val="00947C67"/>
    <w:rsid w:val="00947CFF"/>
    <w:rsid w:val="00947D5A"/>
    <w:rsid w:val="00947E2C"/>
    <w:rsid w:val="00947EBC"/>
    <w:rsid w:val="00947EEC"/>
    <w:rsid w:val="0095007D"/>
    <w:rsid w:val="0095009A"/>
    <w:rsid w:val="00950223"/>
    <w:rsid w:val="009502E2"/>
    <w:rsid w:val="00950511"/>
    <w:rsid w:val="00950648"/>
    <w:rsid w:val="00950779"/>
    <w:rsid w:val="00950834"/>
    <w:rsid w:val="00950A04"/>
    <w:rsid w:val="00950A1A"/>
    <w:rsid w:val="00950AA6"/>
    <w:rsid w:val="00950AD0"/>
    <w:rsid w:val="00950EC7"/>
    <w:rsid w:val="00950F95"/>
    <w:rsid w:val="00950FEE"/>
    <w:rsid w:val="00951420"/>
    <w:rsid w:val="009514C3"/>
    <w:rsid w:val="00951575"/>
    <w:rsid w:val="009515E5"/>
    <w:rsid w:val="00951662"/>
    <w:rsid w:val="009516C9"/>
    <w:rsid w:val="009516D4"/>
    <w:rsid w:val="009516FE"/>
    <w:rsid w:val="00951737"/>
    <w:rsid w:val="00951B76"/>
    <w:rsid w:val="00951B79"/>
    <w:rsid w:val="00951C8C"/>
    <w:rsid w:val="00951CC6"/>
    <w:rsid w:val="00951DE8"/>
    <w:rsid w:val="00951E9D"/>
    <w:rsid w:val="009521F1"/>
    <w:rsid w:val="00952763"/>
    <w:rsid w:val="009527F6"/>
    <w:rsid w:val="009528E4"/>
    <w:rsid w:val="00952B20"/>
    <w:rsid w:val="00952C49"/>
    <w:rsid w:val="00952CA7"/>
    <w:rsid w:val="00952D27"/>
    <w:rsid w:val="00952FD2"/>
    <w:rsid w:val="009530A2"/>
    <w:rsid w:val="00953116"/>
    <w:rsid w:val="0095311E"/>
    <w:rsid w:val="00953150"/>
    <w:rsid w:val="0095320A"/>
    <w:rsid w:val="009532C1"/>
    <w:rsid w:val="009534CE"/>
    <w:rsid w:val="00953522"/>
    <w:rsid w:val="00953702"/>
    <w:rsid w:val="00953831"/>
    <w:rsid w:val="00953ACA"/>
    <w:rsid w:val="00953E14"/>
    <w:rsid w:val="00953E24"/>
    <w:rsid w:val="00953F33"/>
    <w:rsid w:val="0095413C"/>
    <w:rsid w:val="00954193"/>
    <w:rsid w:val="009542B8"/>
    <w:rsid w:val="009544C8"/>
    <w:rsid w:val="009544FA"/>
    <w:rsid w:val="0095466C"/>
    <w:rsid w:val="0095485E"/>
    <w:rsid w:val="00954863"/>
    <w:rsid w:val="00954A8D"/>
    <w:rsid w:val="00954C90"/>
    <w:rsid w:val="00954CC4"/>
    <w:rsid w:val="00954CC5"/>
    <w:rsid w:val="00954D28"/>
    <w:rsid w:val="00954F7F"/>
    <w:rsid w:val="00955056"/>
    <w:rsid w:val="009552E0"/>
    <w:rsid w:val="00955336"/>
    <w:rsid w:val="009553C6"/>
    <w:rsid w:val="0095540A"/>
    <w:rsid w:val="009554D0"/>
    <w:rsid w:val="0095565F"/>
    <w:rsid w:val="00955737"/>
    <w:rsid w:val="0095582A"/>
    <w:rsid w:val="009559B6"/>
    <w:rsid w:val="00955A97"/>
    <w:rsid w:val="00955A9F"/>
    <w:rsid w:val="00955AD4"/>
    <w:rsid w:val="00955AE5"/>
    <w:rsid w:val="00955BA1"/>
    <w:rsid w:val="00955C74"/>
    <w:rsid w:val="00955D0E"/>
    <w:rsid w:val="00955E47"/>
    <w:rsid w:val="00955EBE"/>
    <w:rsid w:val="00956285"/>
    <w:rsid w:val="009563D0"/>
    <w:rsid w:val="00956595"/>
    <w:rsid w:val="00956652"/>
    <w:rsid w:val="00956704"/>
    <w:rsid w:val="00956849"/>
    <w:rsid w:val="009568C9"/>
    <w:rsid w:val="009569D6"/>
    <w:rsid w:val="00956AB1"/>
    <w:rsid w:val="00956BB9"/>
    <w:rsid w:val="00956C8E"/>
    <w:rsid w:val="00956F0F"/>
    <w:rsid w:val="00957118"/>
    <w:rsid w:val="00957163"/>
    <w:rsid w:val="0095719B"/>
    <w:rsid w:val="0095720D"/>
    <w:rsid w:val="00957363"/>
    <w:rsid w:val="009573F2"/>
    <w:rsid w:val="009573FE"/>
    <w:rsid w:val="0095748B"/>
    <w:rsid w:val="00957492"/>
    <w:rsid w:val="009574CA"/>
    <w:rsid w:val="009575C7"/>
    <w:rsid w:val="009577C5"/>
    <w:rsid w:val="009578D6"/>
    <w:rsid w:val="009579FB"/>
    <w:rsid w:val="00957C35"/>
    <w:rsid w:val="00957C75"/>
    <w:rsid w:val="00957CB8"/>
    <w:rsid w:val="00957F11"/>
    <w:rsid w:val="00957F83"/>
    <w:rsid w:val="0096033B"/>
    <w:rsid w:val="0096068A"/>
    <w:rsid w:val="0096081E"/>
    <w:rsid w:val="00960A06"/>
    <w:rsid w:val="00960D5A"/>
    <w:rsid w:val="00960DAF"/>
    <w:rsid w:val="00961090"/>
    <w:rsid w:val="0096115A"/>
    <w:rsid w:val="00961400"/>
    <w:rsid w:val="00961554"/>
    <w:rsid w:val="0096192D"/>
    <w:rsid w:val="00961976"/>
    <w:rsid w:val="009619C0"/>
    <w:rsid w:val="00961AB1"/>
    <w:rsid w:val="00961B9D"/>
    <w:rsid w:val="00961D7A"/>
    <w:rsid w:val="00961D99"/>
    <w:rsid w:val="00961DB0"/>
    <w:rsid w:val="0096200B"/>
    <w:rsid w:val="0096202E"/>
    <w:rsid w:val="009620C0"/>
    <w:rsid w:val="009620CA"/>
    <w:rsid w:val="00962103"/>
    <w:rsid w:val="00962289"/>
    <w:rsid w:val="0096250D"/>
    <w:rsid w:val="00962595"/>
    <w:rsid w:val="009625A4"/>
    <w:rsid w:val="009626B9"/>
    <w:rsid w:val="00962702"/>
    <w:rsid w:val="00962778"/>
    <w:rsid w:val="00962858"/>
    <w:rsid w:val="009628A4"/>
    <w:rsid w:val="00962B77"/>
    <w:rsid w:val="00962BAA"/>
    <w:rsid w:val="00962C93"/>
    <w:rsid w:val="00962CA4"/>
    <w:rsid w:val="00962CD0"/>
    <w:rsid w:val="00962F50"/>
    <w:rsid w:val="0096304C"/>
    <w:rsid w:val="0096318D"/>
    <w:rsid w:val="00963250"/>
    <w:rsid w:val="00963338"/>
    <w:rsid w:val="0096342F"/>
    <w:rsid w:val="0096348F"/>
    <w:rsid w:val="0096349E"/>
    <w:rsid w:val="0096362B"/>
    <w:rsid w:val="0096372D"/>
    <w:rsid w:val="009637D4"/>
    <w:rsid w:val="009637F1"/>
    <w:rsid w:val="0096382C"/>
    <w:rsid w:val="00963CD2"/>
    <w:rsid w:val="00964048"/>
    <w:rsid w:val="009640BD"/>
    <w:rsid w:val="009640D1"/>
    <w:rsid w:val="0096415A"/>
    <w:rsid w:val="009642D0"/>
    <w:rsid w:val="0096433F"/>
    <w:rsid w:val="00964452"/>
    <w:rsid w:val="009644A6"/>
    <w:rsid w:val="009645FF"/>
    <w:rsid w:val="00964709"/>
    <w:rsid w:val="0096470D"/>
    <w:rsid w:val="00964934"/>
    <w:rsid w:val="00964A31"/>
    <w:rsid w:val="00964B76"/>
    <w:rsid w:val="00964BEA"/>
    <w:rsid w:val="00964DE0"/>
    <w:rsid w:val="00964FFA"/>
    <w:rsid w:val="00965044"/>
    <w:rsid w:val="0096509F"/>
    <w:rsid w:val="009650AC"/>
    <w:rsid w:val="00965374"/>
    <w:rsid w:val="00965493"/>
    <w:rsid w:val="009654BC"/>
    <w:rsid w:val="0096574C"/>
    <w:rsid w:val="0096574D"/>
    <w:rsid w:val="0096593F"/>
    <w:rsid w:val="00965973"/>
    <w:rsid w:val="00965BCB"/>
    <w:rsid w:val="00965C93"/>
    <w:rsid w:val="0096603C"/>
    <w:rsid w:val="009663BE"/>
    <w:rsid w:val="00966539"/>
    <w:rsid w:val="00966564"/>
    <w:rsid w:val="0096656F"/>
    <w:rsid w:val="00966877"/>
    <w:rsid w:val="00966A97"/>
    <w:rsid w:val="00966AE6"/>
    <w:rsid w:val="00966C39"/>
    <w:rsid w:val="00966C3B"/>
    <w:rsid w:val="00966CF5"/>
    <w:rsid w:val="0096708D"/>
    <w:rsid w:val="009670DF"/>
    <w:rsid w:val="00967157"/>
    <w:rsid w:val="009672A0"/>
    <w:rsid w:val="00967491"/>
    <w:rsid w:val="00967705"/>
    <w:rsid w:val="00967717"/>
    <w:rsid w:val="00967767"/>
    <w:rsid w:val="00967794"/>
    <w:rsid w:val="009678CE"/>
    <w:rsid w:val="00967994"/>
    <w:rsid w:val="00967ABE"/>
    <w:rsid w:val="00967AE7"/>
    <w:rsid w:val="00967B6C"/>
    <w:rsid w:val="00967DCB"/>
    <w:rsid w:val="00967DFC"/>
    <w:rsid w:val="00967E5C"/>
    <w:rsid w:val="00967F30"/>
    <w:rsid w:val="00967F59"/>
    <w:rsid w:val="00970008"/>
    <w:rsid w:val="009700AE"/>
    <w:rsid w:val="00970411"/>
    <w:rsid w:val="0097056A"/>
    <w:rsid w:val="00970731"/>
    <w:rsid w:val="00970745"/>
    <w:rsid w:val="009707C6"/>
    <w:rsid w:val="009707C9"/>
    <w:rsid w:val="009707D0"/>
    <w:rsid w:val="009707D2"/>
    <w:rsid w:val="00970A2C"/>
    <w:rsid w:val="00970A49"/>
    <w:rsid w:val="00970A4A"/>
    <w:rsid w:val="00970C4D"/>
    <w:rsid w:val="00970DCE"/>
    <w:rsid w:val="00970E42"/>
    <w:rsid w:val="00970F4D"/>
    <w:rsid w:val="009710F5"/>
    <w:rsid w:val="00971281"/>
    <w:rsid w:val="00971316"/>
    <w:rsid w:val="00971544"/>
    <w:rsid w:val="00971593"/>
    <w:rsid w:val="00971645"/>
    <w:rsid w:val="009716AA"/>
    <w:rsid w:val="0097182B"/>
    <w:rsid w:val="00971926"/>
    <w:rsid w:val="009719AB"/>
    <w:rsid w:val="009719E9"/>
    <w:rsid w:val="00971B72"/>
    <w:rsid w:val="00971BE6"/>
    <w:rsid w:val="00971D4C"/>
    <w:rsid w:val="00971DCF"/>
    <w:rsid w:val="00971F1A"/>
    <w:rsid w:val="00971F3C"/>
    <w:rsid w:val="00971FD7"/>
    <w:rsid w:val="0097200A"/>
    <w:rsid w:val="0097214D"/>
    <w:rsid w:val="00972193"/>
    <w:rsid w:val="009722AF"/>
    <w:rsid w:val="009722F7"/>
    <w:rsid w:val="00972441"/>
    <w:rsid w:val="00972462"/>
    <w:rsid w:val="009724AD"/>
    <w:rsid w:val="009725AD"/>
    <w:rsid w:val="009725B3"/>
    <w:rsid w:val="00972973"/>
    <w:rsid w:val="00972A79"/>
    <w:rsid w:val="00972A8A"/>
    <w:rsid w:val="00972AD5"/>
    <w:rsid w:val="00972BE0"/>
    <w:rsid w:val="00972D6C"/>
    <w:rsid w:val="00972DD7"/>
    <w:rsid w:val="00973482"/>
    <w:rsid w:val="009734BF"/>
    <w:rsid w:val="0097350E"/>
    <w:rsid w:val="00973851"/>
    <w:rsid w:val="00973A0C"/>
    <w:rsid w:val="00973B13"/>
    <w:rsid w:val="00973E83"/>
    <w:rsid w:val="00973F38"/>
    <w:rsid w:val="00973F57"/>
    <w:rsid w:val="00973FC3"/>
    <w:rsid w:val="00973FFB"/>
    <w:rsid w:val="00974001"/>
    <w:rsid w:val="009740D4"/>
    <w:rsid w:val="00974169"/>
    <w:rsid w:val="009741A1"/>
    <w:rsid w:val="00974222"/>
    <w:rsid w:val="00974410"/>
    <w:rsid w:val="009744B1"/>
    <w:rsid w:val="009747B9"/>
    <w:rsid w:val="00974901"/>
    <w:rsid w:val="0097490C"/>
    <w:rsid w:val="00974AC4"/>
    <w:rsid w:val="00974B9D"/>
    <w:rsid w:val="009751F9"/>
    <w:rsid w:val="00975213"/>
    <w:rsid w:val="0097527A"/>
    <w:rsid w:val="00975625"/>
    <w:rsid w:val="00975948"/>
    <w:rsid w:val="009759BA"/>
    <w:rsid w:val="00975B07"/>
    <w:rsid w:val="00975B1E"/>
    <w:rsid w:val="00975C9F"/>
    <w:rsid w:val="00975CAF"/>
    <w:rsid w:val="00975E91"/>
    <w:rsid w:val="00975FDD"/>
    <w:rsid w:val="009760DA"/>
    <w:rsid w:val="009761B5"/>
    <w:rsid w:val="00976563"/>
    <w:rsid w:val="00976572"/>
    <w:rsid w:val="0097657D"/>
    <w:rsid w:val="0097676E"/>
    <w:rsid w:val="00976772"/>
    <w:rsid w:val="009767F2"/>
    <w:rsid w:val="0097683C"/>
    <w:rsid w:val="009768CC"/>
    <w:rsid w:val="00976920"/>
    <w:rsid w:val="0097693D"/>
    <w:rsid w:val="009769DB"/>
    <w:rsid w:val="00976B24"/>
    <w:rsid w:val="00976B41"/>
    <w:rsid w:val="00976B7B"/>
    <w:rsid w:val="00976BFE"/>
    <w:rsid w:val="00976C77"/>
    <w:rsid w:val="00976DCA"/>
    <w:rsid w:val="00976FE2"/>
    <w:rsid w:val="00977194"/>
    <w:rsid w:val="00977209"/>
    <w:rsid w:val="00977232"/>
    <w:rsid w:val="00977475"/>
    <w:rsid w:val="00977537"/>
    <w:rsid w:val="009775EE"/>
    <w:rsid w:val="00977772"/>
    <w:rsid w:val="009778C1"/>
    <w:rsid w:val="0097799F"/>
    <w:rsid w:val="00977A9B"/>
    <w:rsid w:val="00977B3B"/>
    <w:rsid w:val="00977F4A"/>
    <w:rsid w:val="0098005F"/>
    <w:rsid w:val="00980221"/>
    <w:rsid w:val="0098026E"/>
    <w:rsid w:val="0098034A"/>
    <w:rsid w:val="00980395"/>
    <w:rsid w:val="0098051E"/>
    <w:rsid w:val="0098071D"/>
    <w:rsid w:val="00980918"/>
    <w:rsid w:val="00980942"/>
    <w:rsid w:val="00980B4B"/>
    <w:rsid w:val="00980B5A"/>
    <w:rsid w:val="00980B74"/>
    <w:rsid w:val="00980B8C"/>
    <w:rsid w:val="00980B90"/>
    <w:rsid w:val="00980BA3"/>
    <w:rsid w:val="00980DEB"/>
    <w:rsid w:val="0098115F"/>
    <w:rsid w:val="009811C2"/>
    <w:rsid w:val="00981316"/>
    <w:rsid w:val="00981401"/>
    <w:rsid w:val="00981502"/>
    <w:rsid w:val="0098186A"/>
    <w:rsid w:val="0098194C"/>
    <w:rsid w:val="00981A71"/>
    <w:rsid w:val="00981AF1"/>
    <w:rsid w:val="00981C35"/>
    <w:rsid w:val="00981C65"/>
    <w:rsid w:val="00981C7A"/>
    <w:rsid w:val="00981CF8"/>
    <w:rsid w:val="00981DAE"/>
    <w:rsid w:val="00981DD6"/>
    <w:rsid w:val="00981E62"/>
    <w:rsid w:val="00981F3F"/>
    <w:rsid w:val="00981F91"/>
    <w:rsid w:val="00982035"/>
    <w:rsid w:val="00982120"/>
    <w:rsid w:val="009821B2"/>
    <w:rsid w:val="00982301"/>
    <w:rsid w:val="009823A4"/>
    <w:rsid w:val="0098250F"/>
    <w:rsid w:val="0098253E"/>
    <w:rsid w:val="0098262B"/>
    <w:rsid w:val="0098266D"/>
    <w:rsid w:val="00982754"/>
    <w:rsid w:val="009827E5"/>
    <w:rsid w:val="00982984"/>
    <w:rsid w:val="00982A57"/>
    <w:rsid w:val="00982B73"/>
    <w:rsid w:val="00982CB4"/>
    <w:rsid w:val="00982E4C"/>
    <w:rsid w:val="00982EBB"/>
    <w:rsid w:val="00982F5D"/>
    <w:rsid w:val="00983056"/>
    <w:rsid w:val="00983165"/>
    <w:rsid w:val="0098321D"/>
    <w:rsid w:val="009833D2"/>
    <w:rsid w:val="0098352F"/>
    <w:rsid w:val="00983631"/>
    <w:rsid w:val="00983696"/>
    <w:rsid w:val="009836BB"/>
    <w:rsid w:val="00983AB0"/>
    <w:rsid w:val="00983AC7"/>
    <w:rsid w:val="00983AD0"/>
    <w:rsid w:val="00983C49"/>
    <w:rsid w:val="00983CB6"/>
    <w:rsid w:val="00983DBE"/>
    <w:rsid w:val="00983E34"/>
    <w:rsid w:val="00983E3F"/>
    <w:rsid w:val="0098406A"/>
    <w:rsid w:val="0098409D"/>
    <w:rsid w:val="00984221"/>
    <w:rsid w:val="009842A5"/>
    <w:rsid w:val="0098430D"/>
    <w:rsid w:val="009844D1"/>
    <w:rsid w:val="00984609"/>
    <w:rsid w:val="009846B8"/>
    <w:rsid w:val="00984729"/>
    <w:rsid w:val="00984911"/>
    <w:rsid w:val="00984966"/>
    <w:rsid w:val="00984D85"/>
    <w:rsid w:val="00984E64"/>
    <w:rsid w:val="00984EFE"/>
    <w:rsid w:val="00984F7F"/>
    <w:rsid w:val="00984FA3"/>
    <w:rsid w:val="009850EB"/>
    <w:rsid w:val="00985189"/>
    <w:rsid w:val="009851E6"/>
    <w:rsid w:val="009851FB"/>
    <w:rsid w:val="0098522F"/>
    <w:rsid w:val="0098535F"/>
    <w:rsid w:val="00985765"/>
    <w:rsid w:val="009858FE"/>
    <w:rsid w:val="00985948"/>
    <w:rsid w:val="00985959"/>
    <w:rsid w:val="00985B6B"/>
    <w:rsid w:val="00985BD4"/>
    <w:rsid w:val="00985C04"/>
    <w:rsid w:val="00985F6E"/>
    <w:rsid w:val="00986015"/>
    <w:rsid w:val="009860FB"/>
    <w:rsid w:val="009862B4"/>
    <w:rsid w:val="00986395"/>
    <w:rsid w:val="009864E2"/>
    <w:rsid w:val="009865CA"/>
    <w:rsid w:val="0098692C"/>
    <w:rsid w:val="0098696D"/>
    <w:rsid w:val="00986AAF"/>
    <w:rsid w:val="00986D5C"/>
    <w:rsid w:val="00986DD3"/>
    <w:rsid w:val="00986E3B"/>
    <w:rsid w:val="0098700F"/>
    <w:rsid w:val="00987070"/>
    <w:rsid w:val="009870C4"/>
    <w:rsid w:val="0098734C"/>
    <w:rsid w:val="00987424"/>
    <w:rsid w:val="009877BA"/>
    <w:rsid w:val="009879CA"/>
    <w:rsid w:val="00987A18"/>
    <w:rsid w:val="00987A3B"/>
    <w:rsid w:val="00987ADC"/>
    <w:rsid w:val="00987AE7"/>
    <w:rsid w:val="00987AFE"/>
    <w:rsid w:val="00987C1C"/>
    <w:rsid w:val="00987D7A"/>
    <w:rsid w:val="00987E3A"/>
    <w:rsid w:val="00987E54"/>
    <w:rsid w:val="00987F05"/>
    <w:rsid w:val="00987F42"/>
    <w:rsid w:val="009901A9"/>
    <w:rsid w:val="009901CC"/>
    <w:rsid w:val="00990397"/>
    <w:rsid w:val="00990404"/>
    <w:rsid w:val="0099044A"/>
    <w:rsid w:val="009907F6"/>
    <w:rsid w:val="0099099D"/>
    <w:rsid w:val="00990A4E"/>
    <w:rsid w:val="00990B38"/>
    <w:rsid w:val="00990C91"/>
    <w:rsid w:val="00990CDC"/>
    <w:rsid w:val="00990DFA"/>
    <w:rsid w:val="00990E4B"/>
    <w:rsid w:val="0099123F"/>
    <w:rsid w:val="009913A5"/>
    <w:rsid w:val="009914A6"/>
    <w:rsid w:val="0099152A"/>
    <w:rsid w:val="0099161C"/>
    <w:rsid w:val="00991620"/>
    <w:rsid w:val="0099193C"/>
    <w:rsid w:val="00991955"/>
    <w:rsid w:val="00991A8C"/>
    <w:rsid w:val="00991B26"/>
    <w:rsid w:val="00991B91"/>
    <w:rsid w:val="00991BE9"/>
    <w:rsid w:val="00991C71"/>
    <w:rsid w:val="00991D07"/>
    <w:rsid w:val="00991E03"/>
    <w:rsid w:val="00991E22"/>
    <w:rsid w:val="00991E76"/>
    <w:rsid w:val="00991EEB"/>
    <w:rsid w:val="00991F0D"/>
    <w:rsid w:val="00991F7E"/>
    <w:rsid w:val="0099209E"/>
    <w:rsid w:val="009920D9"/>
    <w:rsid w:val="00992350"/>
    <w:rsid w:val="009923B7"/>
    <w:rsid w:val="009926B8"/>
    <w:rsid w:val="009927AB"/>
    <w:rsid w:val="009927E9"/>
    <w:rsid w:val="009927EE"/>
    <w:rsid w:val="00992A86"/>
    <w:rsid w:val="00992AB6"/>
    <w:rsid w:val="00992B80"/>
    <w:rsid w:val="00992B85"/>
    <w:rsid w:val="00992C29"/>
    <w:rsid w:val="00992CE2"/>
    <w:rsid w:val="00992D2A"/>
    <w:rsid w:val="00992D3F"/>
    <w:rsid w:val="00992F09"/>
    <w:rsid w:val="00992F2C"/>
    <w:rsid w:val="00992FBF"/>
    <w:rsid w:val="00992FC1"/>
    <w:rsid w:val="00992FDC"/>
    <w:rsid w:val="0099300E"/>
    <w:rsid w:val="009931E4"/>
    <w:rsid w:val="009937D3"/>
    <w:rsid w:val="00993865"/>
    <w:rsid w:val="009939E9"/>
    <w:rsid w:val="00993A45"/>
    <w:rsid w:val="00993AFE"/>
    <w:rsid w:val="00993BD8"/>
    <w:rsid w:val="00993BF1"/>
    <w:rsid w:val="00993C62"/>
    <w:rsid w:val="00993D8A"/>
    <w:rsid w:val="00993DF6"/>
    <w:rsid w:val="00993F5B"/>
    <w:rsid w:val="009940B1"/>
    <w:rsid w:val="009940CA"/>
    <w:rsid w:val="0099410F"/>
    <w:rsid w:val="00994194"/>
    <w:rsid w:val="00994264"/>
    <w:rsid w:val="00994421"/>
    <w:rsid w:val="009945E1"/>
    <w:rsid w:val="009946CD"/>
    <w:rsid w:val="009946F4"/>
    <w:rsid w:val="0099476D"/>
    <w:rsid w:val="00994777"/>
    <w:rsid w:val="009947CE"/>
    <w:rsid w:val="00994801"/>
    <w:rsid w:val="00994AFE"/>
    <w:rsid w:val="00994B48"/>
    <w:rsid w:val="00994B6D"/>
    <w:rsid w:val="00994BB2"/>
    <w:rsid w:val="00994C25"/>
    <w:rsid w:val="00994C34"/>
    <w:rsid w:val="00994CC6"/>
    <w:rsid w:val="00994D96"/>
    <w:rsid w:val="00994FD5"/>
    <w:rsid w:val="00995022"/>
    <w:rsid w:val="00995113"/>
    <w:rsid w:val="0099513F"/>
    <w:rsid w:val="00995140"/>
    <w:rsid w:val="00995162"/>
    <w:rsid w:val="00995339"/>
    <w:rsid w:val="009953AC"/>
    <w:rsid w:val="009953E3"/>
    <w:rsid w:val="009956D5"/>
    <w:rsid w:val="009957C7"/>
    <w:rsid w:val="009958A8"/>
    <w:rsid w:val="009959E8"/>
    <w:rsid w:val="00995A30"/>
    <w:rsid w:val="00995A76"/>
    <w:rsid w:val="00995AA0"/>
    <w:rsid w:val="00995B1B"/>
    <w:rsid w:val="00995BE4"/>
    <w:rsid w:val="00995C9C"/>
    <w:rsid w:val="00995D76"/>
    <w:rsid w:val="00995DF5"/>
    <w:rsid w:val="009960C8"/>
    <w:rsid w:val="00996128"/>
    <w:rsid w:val="0099629B"/>
    <w:rsid w:val="009962D7"/>
    <w:rsid w:val="009965B3"/>
    <w:rsid w:val="00996649"/>
    <w:rsid w:val="009966C9"/>
    <w:rsid w:val="00996773"/>
    <w:rsid w:val="00996808"/>
    <w:rsid w:val="0099684F"/>
    <w:rsid w:val="0099688A"/>
    <w:rsid w:val="00996A36"/>
    <w:rsid w:val="00996B21"/>
    <w:rsid w:val="00996CFE"/>
    <w:rsid w:val="00996E11"/>
    <w:rsid w:val="00996E2C"/>
    <w:rsid w:val="00996E52"/>
    <w:rsid w:val="00996ED3"/>
    <w:rsid w:val="00996FD0"/>
    <w:rsid w:val="00997029"/>
    <w:rsid w:val="009970DB"/>
    <w:rsid w:val="0099733F"/>
    <w:rsid w:val="00997403"/>
    <w:rsid w:val="00997610"/>
    <w:rsid w:val="00997621"/>
    <w:rsid w:val="00997730"/>
    <w:rsid w:val="00997757"/>
    <w:rsid w:val="0099777A"/>
    <w:rsid w:val="00997804"/>
    <w:rsid w:val="00997823"/>
    <w:rsid w:val="009978C3"/>
    <w:rsid w:val="00997AEB"/>
    <w:rsid w:val="00997BB3"/>
    <w:rsid w:val="00997C94"/>
    <w:rsid w:val="00997DDA"/>
    <w:rsid w:val="00997F00"/>
    <w:rsid w:val="009A02B2"/>
    <w:rsid w:val="009A0349"/>
    <w:rsid w:val="009A0385"/>
    <w:rsid w:val="009A046D"/>
    <w:rsid w:val="009A0817"/>
    <w:rsid w:val="009A0845"/>
    <w:rsid w:val="009A0890"/>
    <w:rsid w:val="009A0919"/>
    <w:rsid w:val="009A09F6"/>
    <w:rsid w:val="009A0A8D"/>
    <w:rsid w:val="009A0AFD"/>
    <w:rsid w:val="009A0B11"/>
    <w:rsid w:val="009A0D14"/>
    <w:rsid w:val="009A0DE1"/>
    <w:rsid w:val="009A0E43"/>
    <w:rsid w:val="009A0F56"/>
    <w:rsid w:val="009A0F91"/>
    <w:rsid w:val="009A0FA0"/>
    <w:rsid w:val="009A177D"/>
    <w:rsid w:val="009A17DC"/>
    <w:rsid w:val="009A1963"/>
    <w:rsid w:val="009A1ED1"/>
    <w:rsid w:val="009A1F04"/>
    <w:rsid w:val="009A1FF8"/>
    <w:rsid w:val="009A2167"/>
    <w:rsid w:val="009A245E"/>
    <w:rsid w:val="009A2638"/>
    <w:rsid w:val="009A26D7"/>
    <w:rsid w:val="009A2760"/>
    <w:rsid w:val="009A2A5D"/>
    <w:rsid w:val="009A2BB2"/>
    <w:rsid w:val="009A2CBA"/>
    <w:rsid w:val="009A2CE4"/>
    <w:rsid w:val="009A2E29"/>
    <w:rsid w:val="009A2EA4"/>
    <w:rsid w:val="009A2EC7"/>
    <w:rsid w:val="009A2FD8"/>
    <w:rsid w:val="009A3012"/>
    <w:rsid w:val="009A3090"/>
    <w:rsid w:val="009A3163"/>
    <w:rsid w:val="009A3201"/>
    <w:rsid w:val="009A34A0"/>
    <w:rsid w:val="009A34B2"/>
    <w:rsid w:val="009A34CC"/>
    <w:rsid w:val="009A3526"/>
    <w:rsid w:val="009A363E"/>
    <w:rsid w:val="009A367E"/>
    <w:rsid w:val="009A3787"/>
    <w:rsid w:val="009A3816"/>
    <w:rsid w:val="009A3901"/>
    <w:rsid w:val="009A3CAE"/>
    <w:rsid w:val="009A3CBC"/>
    <w:rsid w:val="009A3D40"/>
    <w:rsid w:val="009A3DF2"/>
    <w:rsid w:val="009A3E3A"/>
    <w:rsid w:val="009A3E65"/>
    <w:rsid w:val="009A4012"/>
    <w:rsid w:val="009A4116"/>
    <w:rsid w:val="009A4129"/>
    <w:rsid w:val="009A4140"/>
    <w:rsid w:val="009A41A8"/>
    <w:rsid w:val="009A42BB"/>
    <w:rsid w:val="009A436F"/>
    <w:rsid w:val="009A43AC"/>
    <w:rsid w:val="009A43D1"/>
    <w:rsid w:val="009A446C"/>
    <w:rsid w:val="009A4498"/>
    <w:rsid w:val="009A4573"/>
    <w:rsid w:val="009A45AE"/>
    <w:rsid w:val="009A469C"/>
    <w:rsid w:val="009A474C"/>
    <w:rsid w:val="009A4750"/>
    <w:rsid w:val="009A4782"/>
    <w:rsid w:val="009A4937"/>
    <w:rsid w:val="009A4A84"/>
    <w:rsid w:val="009A4B20"/>
    <w:rsid w:val="009A4B43"/>
    <w:rsid w:val="009A4B84"/>
    <w:rsid w:val="009A4CC9"/>
    <w:rsid w:val="009A4EAD"/>
    <w:rsid w:val="009A4F24"/>
    <w:rsid w:val="009A507D"/>
    <w:rsid w:val="009A524B"/>
    <w:rsid w:val="009A534E"/>
    <w:rsid w:val="009A53EE"/>
    <w:rsid w:val="009A5486"/>
    <w:rsid w:val="009A5719"/>
    <w:rsid w:val="009A5883"/>
    <w:rsid w:val="009A5894"/>
    <w:rsid w:val="009A58C6"/>
    <w:rsid w:val="009A599C"/>
    <w:rsid w:val="009A59FD"/>
    <w:rsid w:val="009A5A18"/>
    <w:rsid w:val="009A5AE9"/>
    <w:rsid w:val="009A5BCD"/>
    <w:rsid w:val="009A5C6D"/>
    <w:rsid w:val="009A5D1D"/>
    <w:rsid w:val="009A5E9D"/>
    <w:rsid w:val="009A5EA0"/>
    <w:rsid w:val="009A5EA9"/>
    <w:rsid w:val="009A5F3C"/>
    <w:rsid w:val="009A609D"/>
    <w:rsid w:val="009A618A"/>
    <w:rsid w:val="009A631C"/>
    <w:rsid w:val="009A67A8"/>
    <w:rsid w:val="009A6C01"/>
    <w:rsid w:val="009A6E9A"/>
    <w:rsid w:val="009A6EF2"/>
    <w:rsid w:val="009A6FD5"/>
    <w:rsid w:val="009A70A7"/>
    <w:rsid w:val="009A71B0"/>
    <w:rsid w:val="009A71C3"/>
    <w:rsid w:val="009A71F2"/>
    <w:rsid w:val="009A72FC"/>
    <w:rsid w:val="009A7383"/>
    <w:rsid w:val="009A779B"/>
    <w:rsid w:val="009A77B8"/>
    <w:rsid w:val="009A7925"/>
    <w:rsid w:val="009A79CC"/>
    <w:rsid w:val="009A79E9"/>
    <w:rsid w:val="009A7A6D"/>
    <w:rsid w:val="009A7C88"/>
    <w:rsid w:val="009A7D5B"/>
    <w:rsid w:val="009A7DD0"/>
    <w:rsid w:val="009A7E4C"/>
    <w:rsid w:val="009A7F05"/>
    <w:rsid w:val="009A7F8F"/>
    <w:rsid w:val="009B0020"/>
    <w:rsid w:val="009B0070"/>
    <w:rsid w:val="009B02F0"/>
    <w:rsid w:val="009B0338"/>
    <w:rsid w:val="009B0348"/>
    <w:rsid w:val="009B038F"/>
    <w:rsid w:val="009B0444"/>
    <w:rsid w:val="009B0597"/>
    <w:rsid w:val="009B061B"/>
    <w:rsid w:val="009B062B"/>
    <w:rsid w:val="009B0663"/>
    <w:rsid w:val="009B0779"/>
    <w:rsid w:val="009B08F8"/>
    <w:rsid w:val="009B0944"/>
    <w:rsid w:val="009B09E9"/>
    <w:rsid w:val="009B0A48"/>
    <w:rsid w:val="009B0D29"/>
    <w:rsid w:val="009B11DF"/>
    <w:rsid w:val="009B1263"/>
    <w:rsid w:val="009B126A"/>
    <w:rsid w:val="009B12E7"/>
    <w:rsid w:val="009B136D"/>
    <w:rsid w:val="009B17D0"/>
    <w:rsid w:val="009B19C6"/>
    <w:rsid w:val="009B1A0C"/>
    <w:rsid w:val="009B1A10"/>
    <w:rsid w:val="009B1A6F"/>
    <w:rsid w:val="009B1C91"/>
    <w:rsid w:val="009B1D13"/>
    <w:rsid w:val="009B1D75"/>
    <w:rsid w:val="009B1F95"/>
    <w:rsid w:val="009B214F"/>
    <w:rsid w:val="009B2177"/>
    <w:rsid w:val="009B22EC"/>
    <w:rsid w:val="009B232A"/>
    <w:rsid w:val="009B238C"/>
    <w:rsid w:val="009B23D0"/>
    <w:rsid w:val="009B2454"/>
    <w:rsid w:val="009B248D"/>
    <w:rsid w:val="009B2555"/>
    <w:rsid w:val="009B25BA"/>
    <w:rsid w:val="009B2691"/>
    <w:rsid w:val="009B2725"/>
    <w:rsid w:val="009B276D"/>
    <w:rsid w:val="009B2952"/>
    <w:rsid w:val="009B2AF6"/>
    <w:rsid w:val="009B2C1A"/>
    <w:rsid w:val="009B2D2B"/>
    <w:rsid w:val="009B2D7E"/>
    <w:rsid w:val="009B2DC6"/>
    <w:rsid w:val="009B2E98"/>
    <w:rsid w:val="009B2F75"/>
    <w:rsid w:val="009B2FE1"/>
    <w:rsid w:val="009B3267"/>
    <w:rsid w:val="009B3333"/>
    <w:rsid w:val="009B34DD"/>
    <w:rsid w:val="009B34E3"/>
    <w:rsid w:val="009B3633"/>
    <w:rsid w:val="009B3721"/>
    <w:rsid w:val="009B3789"/>
    <w:rsid w:val="009B37C5"/>
    <w:rsid w:val="009B3AB0"/>
    <w:rsid w:val="009B3ACA"/>
    <w:rsid w:val="009B3B4C"/>
    <w:rsid w:val="009B3D4A"/>
    <w:rsid w:val="009B3E1F"/>
    <w:rsid w:val="009B3F6E"/>
    <w:rsid w:val="009B4004"/>
    <w:rsid w:val="009B4219"/>
    <w:rsid w:val="009B4266"/>
    <w:rsid w:val="009B4408"/>
    <w:rsid w:val="009B44DC"/>
    <w:rsid w:val="009B45C9"/>
    <w:rsid w:val="009B4748"/>
    <w:rsid w:val="009B4787"/>
    <w:rsid w:val="009B47C9"/>
    <w:rsid w:val="009B4888"/>
    <w:rsid w:val="009B4AF3"/>
    <w:rsid w:val="009B4B7D"/>
    <w:rsid w:val="009B4BD6"/>
    <w:rsid w:val="009B4BF1"/>
    <w:rsid w:val="009B4C7C"/>
    <w:rsid w:val="009B4CA6"/>
    <w:rsid w:val="009B4CF4"/>
    <w:rsid w:val="009B4D93"/>
    <w:rsid w:val="009B516B"/>
    <w:rsid w:val="009B5173"/>
    <w:rsid w:val="009B5196"/>
    <w:rsid w:val="009B5216"/>
    <w:rsid w:val="009B522C"/>
    <w:rsid w:val="009B52A8"/>
    <w:rsid w:val="009B52DA"/>
    <w:rsid w:val="009B5473"/>
    <w:rsid w:val="009B55E4"/>
    <w:rsid w:val="009B56CF"/>
    <w:rsid w:val="009B58BA"/>
    <w:rsid w:val="009B5957"/>
    <w:rsid w:val="009B5989"/>
    <w:rsid w:val="009B59B3"/>
    <w:rsid w:val="009B5BFC"/>
    <w:rsid w:val="009B5D22"/>
    <w:rsid w:val="009B5DAA"/>
    <w:rsid w:val="009B5DB5"/>
    <w:rsid w:val="009B5E01"/>
    <w:rsid w:val="009B5E58"/>
    <w:rsid w:val="009B5EB8"/>
    <w:rsid w:val="009B5EC8"/>
    <w:rsid w:val="009B5F37"/>
    <w:rsid w:val="009B5FDF"/>
    <w:rsid w:val="009B6115"/>
    <w:rsid w:val="009B6138"/>
    <w:rsid w:val="009B617D"/>
    <w:rsid w:val="009B6393"/>
    <w:rsid w:val="009B64C0"/>
    <w:rsid w:val="009B654F"/>
    <w:rsid w:val="009B662E"/>
    <w:rsid w:val="009B675D"/>
    <w:rsid w:val="009B676B"/>
    <w:rsid w:val="009B6824"/>
    <w:rsid w:val="009B686C"/>
    <w:rsid w:val="009B696B"/>
    <w:rsid w:val="009B6A8E"/>
    <w:rsid w:val="009B6C33"/>
    <w:rsid w:val="009B6CF5"/>
    <w:rsid w:val="009B6D06"/>
    <w:rsid w:val="009B6D34"/>
    <w:rsid w:val="009B6DFF"/>
    <w:rsid w:val="009B6EA4"/>
    <w:rsid w:val="009B6F15"/>
    <w:rsid w:val="009B7457"/>
    <w:rsid w:val="009B781E"/>
    <w:rsid w:val="009B79ED"/>
    <w:rsid w:val="009B7B07"/>
    <w:rsid w:val="009B7BE7"/>
    <w:rsid w:val="009B7C55"/>
    <w:rsid w:val="009B7EE1"/>
    <w:rsid w:val="009B7EF2"/>
    <w:rsid w:val="009C0087"/>
    <w:rsid w:val="009C00F5"/>
    <w:rsid w:val="009C0185"/>
    <w:rsid w:val="009C0218"/>
    <w:rsid w:val="009C0291"/>
    <w:rsid w:val="009C0345"/>
    <w:rsid w:val="009C0555"/>
    <w:rsid w:val="009C05E0"/>
    <w:rsid w:val="009C05FD"/>
    <w:rsid w:val="009C083B"/>
    <w:rsid w:val="009C0878"/>
    <w:rsid w:val="009C0900"/>
    <w:rsid w:val="009C0B6A"/>
    <w:rsid w:val="009C0B81"/>
    <w:rsid w:val="009C0CFE"/>
    <w:rsid w:val="009C0DD0"/>
    <w:rsid w:val="009C0EAC"/>
    <w:rsid w:val="009C1227"/>
    <w:rsid w:val="009C1444"/>
    <w:rsid w:val="009C1600"/>
    <w:rsid w:val="009C1670"/>
    <w:rsid w:val="009C18E3"/>
    <w:rsid w:val="009C1960"/>
    <w:rsid w:val="009C1B25"/>
    <w:rsid w:val="009C1C8F"/>
    <w:rsid w:val="009C1CC1"/>
    <w:rsid w:val="009C1DBF"/>
    <w:rsid w:val="009C1E57"/>
    <w:rsid w:val="009C1EBC"/>
    <w:rsid w:val="009C21DF"/>
    <w:rsid w:val="009C24E4"/>
    <w:rsid w:val="009C2505"/>
    <w:rsid w:val="009C255E"/>
    <w:rsid w:val="009C2606"/>
    <w:rsid w:val="009C2741"/>
    <w:rsid w:val="009C29E5"/>
    <w:rsid w:val="009C29F1"/>
    <w:rsid w:val="009C2B5A"/>
    <w:rsid w:val="009C2B95"/>
    <w:rsid w:val="009C2E2C"/>
    <w:rsid w:val="009C2F5D"/>
    <w:rsid w:val="009C32C2"/>
    <w:rsid w:val="009C333E"/>
    <w:rsid w:val="009C3379"/>
    <w:rsid w:val="009C351B"/>
    <w:rsid w:val="009C35D7"/>
    <w:rsid w:val="009C37AC"/>
    <w:rsid w:val="009C37C7"/>
    <w:rsid w:val="009C38F1"/>
    <w:rsid w:val="009C3949"/>
    <w:rsid w:val="009C39A2"/>
    <w:rsid w:val="009C3A5F"/>
    <w:rsid w:val="009C3AF7"/>
    <w:rsid w:val="009C3D1A"/>
    <w:rsid w:val="009C3D30"/>
    <w:rsid w:val="009C3D64"/>
    <w:rsid w:val="009C3ED7"/>
    <w:rsid w:val="009C3EF1"/>
    <w:rsid w:val="009C3F6D"/>
    <w:rsid w:val="009C40BA"/>
    <w:rsid w:val="009C411C"/>
    <w:rsid w:val="009C4207"/>
    <w:rsid w:val="009C44EA"/>
    <w:rsid w:val="009C4505"/>
    <w:rsid w:val="009C458C"/>
    <w:rsid w:val="009C45D8"/>
    <w:rsid w:val="009C464E"/>
    <w:rsid w:val="009C465C"/>
    <w:rsid w:val="009C46BC"/>
    <w:rsid w:val="009C47A8"/>
    <w:rsid w:val="009C4800"/>
    <w:rsid w:val="009C4897"/>
    <w:rsid w:val="009C49A0"/>
    <w:rsid w:val="009C4ADD"/>
    <w:rsid w:val="009C4BD7"/>
    <w:rsid w:val="009C4BE3"/>
    <w:rsid w:val="009C4FDD"/>
    <w:rsid w:val="009C5034"/>
    <w:rsid w:val="009C50C0"/>
    <w:rsid w:val="009C518C"/>
    <w:rsid w:val="009C520D"/>
    <w:rsid w:val="009C524E"/>
    <w:rsid w:val="009C531B"/>
    <w:rsid w:val="009C539B"/>
    <w:rsid w:val="009C5629"/>
    <w:rsid w:val="009C5730"/>
    <w:rsid w:val="009C5736"/>
    <w:rsid w:val="009C5742"/>
    <w:rsid w:val="009C5A55"/>
    <w:rsid w:val="009C5A89"/>
    <w:rsid w:val="009C5A8F"/>
    <w:rsid w:val="009C5AB2"/>
    <w:rsid w:val="009C5B35"/>
    <w:rsid w:val="009C5B48"/>
    <w:rsid w:val="009C5D45"/>
    <w:rsid w:val="009C5E0B"/>
    <w:rsid w:val="009C5F26"/>
    <w:rsid w:val="009C602D"/>
    <w:rsid w:val="009C6063"/>
    <w:rsid w:val="009C61C4"/>
    <w:rsid w:val="009C6370"/>
    <w:rsid w:val="009C6708"/>
    <w:rsid w:val="009C67BC"/>
    <w:rsid w:val="009C67EE"/>
    <w:rsid w:val="009C6ADE"/>
    <w:rsid w:val="009C6F95"/>
    <w:rsid w:val="009C7337"/>
    <w:rsid w:val="009C738A"/>
    <w:rsid w:val="009C7510"/>
    <w:rsid w:val="009C760E"/>
    <w:rsid w:val="009C780B"/>
    <w:rsid w:val="009C79E3"/>
    <w:rsid w:val="009C7A4A"/>
    <w:rsid w:val="009C7D44"/>
    <w:rsid w:val="009C7F04"/>
    <w:rsid w:val="009D012E"/>
    <w:rsid w:val="009D0234"/>
    <w:rsid w:val="009D0319"/>
    <w:rsid w:val="009D0336"/>
    <w:rsid w:val="009D0380"/>
    <w:rsid w:val="009D0573"/>
    <w:rsid w:val="009D0574"/>
    <w:rsid w:val="009D0687"/>
    <w:rsid w:val="009D0C1B"/>
    <w:rsid w:val="009D0D3F"/>
    <w:rsid w:val="009D0E9F"/>
    <w:rsid w:val="009D0EBF"/>
    <w:rsid w:val="009D0EE5"/>
    <w:rsid w:val="009D0FF0"/>
    <w:rsid w:val="009D10CB"/>
    <w:rsid w:val="009D14B8"/>
    <w:rsid w:val="009D1508"/>
    <w:rsid w:val="009D1836"/>
    <w:rsid w:val="009D1958"/>
    <w:rsid w:val="009D19F6"/>
    <w:rsid w:val="009D1FB3"/>
    <w:rsid w:val="009D1FD8"/>
    <w:rsid w:val="009D208D"/>
    <w:rsid w:val="009D20FF"/>
    <w:rsid w:val="009D2143"/>
    <w:rsid w:val="009D21D8"/>
    <w:rsid w:val="009D2218"/>
    <w:rsid w:val="009D229C"/>
    <w:rsid w:val="009D22A0"/>
    <w:rsid w:val="009D237C"/>
    <w:rsid w:val="009D23F7"/>
    <w:rsid w:val="009D2422"/>
    <w:rsid w:val="009D24B5"/>
    <w:rsid w:val="009D2811"/>
    <w:rsid w:val="009D2866"/>
    <w:rsid w:val="009D2A23"/>
    <w:rsid w:val="009D2B30"/>
    <w:rsid w:val="009D2C39"/>
    <w:rsid w:val="009D2CDF"/>
    <w:rsid w:val="009D2D0E"/>
    <w:rsid w:val="009D2D68"/>
    <w:rsid w:val="009D2E98"/>
    <w:rsid w:val="009D2EC9"/>
    <w:rsid w:val="009D30DE"/>
    <w:rsid w:val="009D322C"/>
    <w:rsid w:val="009D324D"/>
    <w:rsid w:val="009D34F4"/>
    <w:rsid w:val="009D3617"/>
    <w:rsid w:val="009D380A"/>
    <w:rsid w:val="009D3BC2"/>
    <w:rsid w:val="009D3CA0"/>
    <w:rsid w:val="009D3D46"/>
    <w:rsid w:val="009D3E63"/>
    <w:rsid w:val="009D3EB7"/>
    <w:rsid w:val="009D4011"/>
    <w:rsid w:val="009D4125"/>
    <w:rsid w:val="009D4224"/>
    <w:rsid w:val="009D426C"/>
    <w:rsid w:val="009D43C9"/>
    <w:rsid w:val="009D4418"/>
    <w:rsid w:val="009D45CA"/>
    <w:rsid w:val="009D464F"/>
    <w:rsid w:val="009D4834"/>
    <w:rsid w:val="009D4889"/>
    <w:rsid w:val="009D496E"/>
    <w:rsid w:val="009D49C1"/>
    <w:rsid w:val="009D4A1D"/>
    <w:rsid w:val="009D4B69"/>
    <w:rsid w:val="009D4B7F"/>
    <w:rsid w:val="009D4BAA"/>
    <w:rsid w:val="009D4C51"/>
    <w:rsid w:val="009D4E08"/>
    <w:rsid w:val="009D4E3D"/>
    <w:rsid w:val="009D4E6E"/>
    <w:rsid w:val="009D4FA1"/>
    <w:rsid w:val="009D5211"/>
    <w:rsid w:val="009D5310"/>
    <w:rsid w:val="009D53F5"/>
    <w:rsid w:val="009D54C7"/>
    <w:rsid w:val="009D574D"/>
    <w:rsid w:val="009D5870"/>
    <w:rsid w:val="009D59FF"/>
    <w:rsid w:val="009D5B45"/>
    <w:rsid w:val="009D5BB2"/>
    <w:rsid w:val="009D5BD7"/>
    <w:rsid w:val="009D5BF5"/>
    <w:rsid w:val="009D5D04"/>
    <w:rsid w:val="009D5E25"/>
    <w:rsid w:val="009D5F15"/>
    <w:rsid w:val="009D5F32"/>
    <w:rsid w:val="009D5F8F"/>
    <w:rsid w:val="009D5FA0"/>
    <w:rsid w:val="009D610D"/>
    <w:rsid w:val="009D6278"/>
    <w:rsid w:val="009D6338"/>
    <w:rsid w:val="009D6382"/>
    <w:rsid w:val="009D63B7"/>
    <w:rsid w:val="009D64A5"/>
    <w:rsid w:val="009D64B2"/>
    <w:rsid w:val="009D6665"/>
    <w:rsid w:val="009D666E"/>
    <w:rsid w:val="009D66D8"/>
    <w:rsid w:val="009D6E7B"/>
    <w:rsid w:val="009D6FCC"/>
    <w:rsid w:val="009D7258"/>
    <w:rsid w:val="009D7458"/>
    <w:rsid w:val="009D7476"/>
    <w:rsid w:val="009D749B"/>
    <w:rsid w:val="009D74C3"/>
    <w:rsid w:val="009D756B"/>
    <w:rsid w:val="009D76B3"/>
    <w:rsid w:val="009D7769"/>
    <w:rsid w:val="009D77D6"/>
    <w:rsid w:val="009D7BCC"/>
    <w:rsid w:val="009D7E23"/>
    <w:rsid w:val="009D7E41"/>
    <w:rsid w:val="009E02F5"/>
    <w:rsid w:val="009E0400"/>
    <w:rsid w:val="009E0591"/>
    <w:rsid w:val="009E05A4"/>
    <w:rsid w:val="009E074B"/>
    <w:rsid w:val="009E0ACA"/>
    <w:rsid w:val="009E0ACB"/>
    <w:rsid w:val="009E0AEE"/>
    <w:rsid w:val="009E0B5D"/>
    <w:rsid w:val="009E0D02"/>
    <w:rsid w:val="009E0F89"/>
    <w:rsid w:val="009E10A7"/>
    <w:rsid w:val="009E10F3"/>
    <w:rsid w:val="009E1177"/>
    <w:rsid w:val="009E13BC"/>
    <w:rsid w:val="009E14A4"/>
    <w:rsid w:val="009E1503"/>
    <w:rsid w:val="009E1582"/>
    <w:rsid w:val="009E15AD"/>
    <w:rsid w:val="009E15CC"/>
    <w:rsid w:val="009E15DF"/>
    <w:rsid w:val="009E16E5"/>
    <w:rsid w:val="009E1841"/>
    <w:rsid w:val="009E1853"/>
    <w:rsid w:val="009E1870"/>
    <w:rsid w:val="009E1907"/>
    <w:rsid w:val="009E1931"/>
    <w:rsid w:val="009E19F2"/>
    <w:rsid w:val="009E1A18"/>
    <w:rsid w:val="009E1A58"/>
    <w:rsid w:val="009E1AF3"/>
    <w:rsid w:val="009E1AF6"/>
    <w:rsid w:val="009E1B95"/>
    <w:rsid w:val="009E1D87"/>
    <w:rsid w:val="009E1E34"/>
    <w:rsid w:val="009E1EA7"/>
    <w:rsid w:val="009E20BB"/>
    <w:rsid w:val="009E22F9"/>
    <w:rsid w:val="009E234B"/>
    <w:rsid w:val="009E2433"/>
    <w:rsid w:val="009E252D"/>
    <w:rsid w:val="009E29E7"/>
    <w:rsid w:val="009E2E44"/>
    <w:rsid w:val="009E2E7C"/>
    <w:rsid w:val="009E2E82"/>
    <w:rsid w:val="009E2E95"/>
    <w:rsid w:val="009E2EB1"/>
    <w:rsid w:val="009E2EF8"/>
    <w:rsid w:val="009E2F04"/>
    <w:rsid w:val="009E2F3F"/>
    <w:rsid w:val="009E300F"/>
    <w:rsid w:val="009E31C9"/>
    <w:rsid w:val="009E3222"/>
    <w:rsid w:val="009E330E"/>
    <w:rsid w:val="009E3360"/>
    <w:rsid w:val="009E3362"/>
    <w:rsid w:val="009E3680"/>
    <w:rsid w:val="009E3850"/>
    <w:rsid w:val="009E3ABB"/>
    <w:rsid w:val="009E3ACB"/>
    <w:rsid w:val="009E3AEC"/>
    <w:rsid w:val="009E3DF1"/>
    <w:rsid w:val="009E3EC0"/>
    <w:rsid w:val="009E40AF"/>
    <w:rsid w:val="009E453A"/>
    <w:rsid w:val="009E45FC"/>
    <w:rsid w:val="009E465F"/>
    <w:rsid w:val="009E4867"/>
    <w:rsid w:val="009E48B6"/>
    <w:rsid w:val="009E4AC3"/>
    <w:rsid w:val="009E4AF5"/>
    <w:rsid w:val="009E4C24"/>
    <w:rsid w:val="009E4C59"/>
    <w:rsid w:val="009E4DBF"/>
    <w:rsid w:val="009E4DE5"/>
    <w:rsid w:val="009E4E3B"/>
    <w:rsid w:val="009E4ECE"/>
    <w:rsid w:val="009E4F33"/>
    <w:rsid w:val="009E4F84"/>
    <w:rsid w:val="009E504F"/>
    <w:rsid w:val="009E50B4"/>
    <w:rsid w:val="009E5244"/>
    <w:rsid w:val="009E52E1"/>
    <w:rsid w:val="009E53C5"/>
    <w:rsid w:val="009E5462"/>
    <w:rsid w:val="009E54BF"/>
    <w:rsid w:val="009E5538"/>
    <w:rsid w:val="009E559E"/>
    <w:rsid w:val="009E5A29"/>
    <w:rsid w:val="009E5A7C"/>
    <w:rsid w:val="009E5B38"/>
    <w:rsid w:val="009E5B78"/>
    <w:rsid w:val="009E5B7C"/>
    <w:rsid w:val="009E5BAD"/>
    <w:rsid w:val="009E5C3A"/>
    <w:rsid w:val="009E5E0E"/>
    <w:rsid w:val="009E5E20"/>
    <w:rsid w:val="009E5FE9"/>
    <w:rsid w:val="009E6130"/>
    <w:rsid w:val="009E61E7"/>
    <w:rsid w:val="009E62A5"/>
    <w:rsid w:val="009E6323"/>
    <w:rsid w:val="009E64F6"/>
    <w:rsid w:val="009E656D"/>
    <w:rsid w:val="009E6597"/>
    <w:rsid w:val="009E659E"/>
    <w:rsid w:val="009E6746"/>
    <w:rsid w:val="009E6991"/>
    <w:rsid w:val="009E6A6D"/>
    <w:rsid w:val="009E6A95"/>
    <w:rsid w:val="009E6B44"/>
    <w:rsid w:val="009E6B51"/>
    <w:rsid w:val="009E6B58"/>
    <w:rsid w:val="009E6CF5"/>
    <w:rsid w:val="009E6DD4"/>
    <w:rsid w:val="009E6E8B"/>
    <w:rsid w:val="009E6F5F"/>
    <w:rsid w:val="009E6FD8"/>
    <w:rsid w:val="009E7026"/>
    <w:rsid w:val="009E7059"/>
    <w:rsid w:val="009E714C"/>
    <w:rsid w:val="009E71DD"/>
    <w:rsid w:val="009E73ED"/>
    <w:rsid w:val="009E7442"/>
    <w:rsid w:val="009E74AE"/>
    <w:rsid w:val="009E75F5"/>
    <w:rsid w:val="009E7741"/>
    <w:rsid w:val="009E7777"/>
    <w:rsid w:val="009E789A"/>
    <w:rsid w:val="009E78BC"/>
    <w:rsid w:val="009E7BEB"/>
    <w:rsid w:val="009E7CDD"/>
    <w:rsid w:val="009E7DD4"/>
    <w:rsid w:val="009E7F37"/>
    <w:rsid w:val="009F01FA"/>
    <w:rsid w:val="009F025E"/>
    <w:rsid w:val="009F027E"/>
    <w:rsid w:val="009F034F"/>
    <w:rsid w:val="009F0457"/>
    <w:rsid w:val="009F064E"/>
    <w:rsid w:val="009F0688"/>
    <w:rsid w:val="009F08AB"/>
    <w:rsid w:val="009F0B9B"/>
    <w:rsid w:val="009F0D1B"/>
    <w:rsid w:val="009F0ED5"/>
    <w:rsid w:val="009F0F1C"/>
    <w:rsid w:val="009F0FD6"/>
    <w:rsid w:val="009F0FE2"/>
    <w:rsid w:val="009F106D"/>
    <w:rsid w:val="009F13F2"/>
    <w:rsid w:val="009F14A5"/>
    <w:rsid w:val="009F1603"/>
    <w:rsid w:val="009F1A19"/>
    <w:rsid w:val="009F1AA1"/>
    <w:rsid w:val="009F1B21"/>
    <w:rsid w:val="009F1C2B"/>
    <w:rsid w:val="009F1D59"/>
    <w:rsid w:val="009F1D92"/>
    <w:rsid w:val="009F1F16"/>
    <w:rsid w:val="009F2107"/>
    <w:rsid w:val="009F212D"/>
    <w:rsid w:val="009F21DD"/>
    <w:rsid w:val="009F236F"/>
    <w:rsid w:val="009F24FB"/>
    <w:rsid w:val="009F2642"/>
    <w:rsid w:val="009F26ED"/>
    <w:rsid w:val="009F28CD"/>
    <w:rsid w:val="009F297C"/>
    <w:rsid w:val="009F2A40"/>
    <w:rsid w:val="009F2B8C"/>
    <w:rsid w:val="009F2C14"/>
    <w:rsid w:val="009F3048"/>
    <w:rsid w:val="009F31BC"/>
    <w:rsid w:val="009F32EE"/>
    <w:rsid w:val="009F3381"/>
    <w:rsid w:val="009F3498"/>
    <w:rsid w:val="009F3553"/>
    <w:rsid w:val="009F36A9"/>
    <w:rsid w:val="009F377D"/>
    <w:rsid w:val="009F37C7"/>
    <w:rsid w:val="009F38F1"/>
    <w:rsid w:val="009F3A9E"/>
    <w:rsid w:val="009F3E60"/>
    <w:rsid w:val="009F3EDA"/>
    <w:rsid w:val="009F40A5"/>
    <w:rsid w:val="009F40B7"/>
    <w:rsid w:val="009F40FB"/>
    <w:rsid w:val="009F41A2"/>
    <w:rsid w:val="009F43B5"/>
    <w:rsid w:val="009F43D4"/>
    <w:rsid w:val="009F456C"/>
    <w:rsid w:val="009F456F"/>
    <w:rsid w:val="009F469A"/>
    <w:rsid w:val="009F48E8"/>
    <w:rsid w:val="009F49E3"/>
    <w:rsid w:val="009F4AB1"/>
    <w:rsid w:val="009F4B8B"/>
    <w:rsid w:val="009F4DF5"/>
    <w:rsid w:val="009F4FB4"/>
    <w:rsid w:val="009F516E"/>
    <w:rsid w:val="009F5327"/>
    <w:rsid w:val="009F54D9"/>
    <w:rsid w:val="009F5578"/>
    <w:rsid w:val="009F56C7"/>
    <w:rsid w:val="009F56E2"/>
    <w:rsid w:val="009F5A38"/>
    <w:rsid w:val="009F5AFB"/>
    <w:rsid w:val="009F5B3E"/>
    <w:rsid w:val="009F5B94"/>
    <w:rsid w:val="009F5D16"/>
    <w:rsid w:val="009F5DCB"/>
    <w:rsid w:val="009F5F14"/>
    <w:rsid w:val="009F6181"/>
    <w:rsid w:val="009F62DB"/>
    <w:rsid w:val="009F62E1"/>
    <w:rsid w:val="009F64DE"/>
    <w:rsid w:val="009F65CD"/>
    <w:rsid w:val="009F68C9"/>
    <w:rsid w:val="009F6918"/>
    <w:rsid w:val="009F6B4E"/>
    <w:rsid w:val="009F6DE1"/>
    <w:rsid w:val="009F6FBC"/>
    <w:rsid w:val="009F7087"/>
    <w:rsid w:val="009F7308"/>
    <w:rsid w:val="009F74FC"/>
    <w:rsid w:val="009F76CA"/>
    <w:rsid w:val="009F7C4B"/>
    <w:rsid w:val="009F7C9E"/>
    <w:rsid w:val="009F7F09"/>
    <w:rsid w:val="00A0015D"/>
    <w:rsid w:val="00A0032B"/>
    <w:rsid w:val="00A005FD"/>
    <w:rsid w:val="00A0076B"/>
    <w:rsid w:val="00A008D5"/>
    <w:rsid w:val="00A00B05"/>
    <w:rsid w:val="00A00B07"/>
    <w:rsid w:val="00A00B1A"/>
    <w:rsid w:val="00A00B70"/>
    <w:rsid w:val="00A00BF3"/>
    <w:rsid w:val="00A00C35"/>
    <w:rsid w:val="00A00F58"/>
    <w:rsid w:val="00A00F90"/>
    <w:rsid w:val="00A011D8"/>
    <w:rsid w:val="00A012CC"/>
    <w:rsid w:val="00A01300"/>
    <w:rsid w:val="00A01461"/>
    <w:rsid w:val="00A01491"/>
    <w:rsid w:val="00A014EA"/>
    <w:rsid w:val="00A017DE"/>
    <w:rsid w:val="00A01AED"/>
    <w:rsid w:val="00A01CE5"/>
    <w:rsid w:val="00A01E46"/>
    <w:rsid w:val="00A01F09"/>
    <w:rsid w:val="00A02296"/>
    <w:rsid w:val="00A02315"/>
    <w:rsid w:val="00A02521"/>
    <w:rsid w:val="00A0273B"/>
    <w:rsid w:val="00A0292F"/>
    <w:rsid w:val="00A02B20"/>
    <w:rsid w:val="00A02BF4"/>
    <w:rsid w:val="00A02E08"/>
    <w:rsid w:val="00A02E49"/>
    <w:rsid w:val="00A02EF6"/>
    <w:rsid w:val="00A030B0"/>
    <w:rsid w:val="00A03209"/>
    <w:rsid w:val="00A03280"/>
    <w:rsid w:val="00A033CE"/>
    <w:rsid w:val="00A036F0"/>
    <w:rsid w:val="00A03724"/>
    <w:rsid w:val="00A038B6"/>
    <w:rsid w:val="00A03919"/>
    <w:rsid w:val="00A03987"/>
    <w:rsid w:val="00A03AB3"/>
    <w:rsid w:val="00A03EA9"/>
    <w:rsid w:val="00A0400A"/>
    <w:rsid w:val="00A041B4"/>
    <w:rsid w:val="00A04233"/>
    <w:rsid w:val="00A04247"/>
    <w:rsid w:val="00A04270"/>
    <w:rsid w:val="00A04275"/>
    <w:rsid w:val="00A0440D"/>
    <w:rsid w:val="00A048A6"/>
    <w:rsid w:val="00A049B1"/>
    <w:rsid w:val="00A04B3C"/>
    <w:rsid w:val="00A04C21"/>
    <w:rsid w:val="00A04C32"/>
    <w:rsid w:val="00A04CB2"/>
    <w:rsid w:val="00A04DCB"/>
    <w:rsid w:val="00A04F7B"/>
    <w:rsid w:val="00A04F9E"/>
    <w:rsid w:val="00A05019"/>
    <w:rsid w:val="00A05082"/>
    <w:rsid w:val="00A050A7"/>
    <w:rsid w:val="00A051EB"/>
    <w:rsid w:val="00A0530F"/>
    <w:rsid w:val="00A054A6"/>
    <w:rsid w:val="00A054FD"/>
    <w:rsid w:val="00A0572D"/>
    <w:rsid w:val="00A05773"/>
    <w:rsid w:val="00A05A4D"/>
    <w:rsid w:val="00A05AEC"/>
    <w:rsid w:val="00A05B0B"/>
    <w:rsid w:val="00A05B37"/>
    <w:rsid w:val="00A05B74"/>
    <w:rsid w:val="00A05DA0"/>
    <w:rsid w:val="00A05DF7"/>
    <w:rsid w:val="00A06135"/>
    <w:rsid w:val="00A061D1"/>
    <w:rsid w:val="00A06317"/>
    <w:rsid w:val="00A06331"/>
    <w:rsid w:val="00A06379"/>
    <w:rsid w:val="00A0640B"/>
    <w:rsid w:val="00A06434"/>
    <w:rsid w:val="00A064B1"/>
    <w:rsid w:val="00A06575"/>
    <w:rsid w:val="00A06649"/>
    <w:rsid w:val="00A06660"/>
    <w:rsid w:val="00A0671D"/>
    <w:rsid w:val="00A067E5"/>
    <w:rsid w:val="00A06816"/>
    <w:rsid w:val="00A06924"/>
    <w:rsid w:val="00A06DBC"/>
    <w:rsid w:val="00A06DF6"/>
    <w:rsid w:val="00A06E82"/>
    <w:rsid w:val="00A06E9B"/>
    <w:rsid w:val="00A06F9C"/>
    <w:rsid w:val="00A070B6"/>
    <w:rsid w:val="00A070D6"/>
    <w:rsid w:val="00A0710C"/>
    <w:rsid w:val="00A07137"/>
    <w:rsid w:val="00A07380"/>
    <w:rsid w:val="00A073DD"/>
    <w:rsid w:val="00A074FD"/>
    <w:rsid w:val="00A076DB"/>
    <w:rsid w:val="00A0784F"/>
    <w:rsid w:val="00A0788A"/>
    <w:rsid w:val="00A0793B"/>
    <w:rsid w:val="00A07A3D"/>
    <w:rsid w:val="00A07BAC"/>
    <w:rsid w:val="00A07C1E"/>
    <w:rsid w:val="00A07C67"/>
    <w:rsid w:val="00A07E3E"/>
    <w:rsid w:val="00A07E44"/>
    <w:rsid w:val="00A07F1A"/>
    <w:rsid w:val="00A103C2"/>
    <w:rsid w:val="00A104AB"/>
    <w:rsid w:val="00A105D1"/>
    <w:rsid w:val="00A1063D"/>
    <w:rsid w:val="00A1069E"/>
    <w:rsid w:val="00A1097D"/>
    <w:rsid w:val="00A10986"/>
    <w:rsid w:val="00A10C79"/>
    <w:rsid w:val="00A10DDB"/>
    <w:rsid w:val="00A10F3C"/>
    <w:rsid w:val="00A10F69"/>
    <w:rsid w:val="00A11019"/>
    <w:rsid w:val="00A110B5"/>
    <w:rsid w:val="00A11104"/>
    <w:rsid w:val="00A1113A"/>
    <w:rsid w:val="00A1130B"/>
    <w:rsid w:val="00A11331"/>
    <w:rsid w:val="00A11348"/>
    <w:rsid w:val="00A113E7"/>
    <w:rsid w:val="00A11448"/>
    <w:rsid w:val="00A114D1"/>
    <w:rsid w:val="00A1156C"/>
    <w:rsid w:val="00A1163C"/>
    <w:rsid w:val="00A11659"/>
    <w:rsid w:val="00A118E5"/>
    <w:rsid w:val="00A11A7C"/>
    <w:rsid w:val="00A12275"/>
    <w:rsid w:val="00A1254B"/>
    <w:rsid w:val="00A12564"/>
    <w:rsid w:val="00A12575"/>
    <w:rsid w:val="00A125F9"/>
    <w:rsid w:val="00A126F0"/>
    <w:rsid w:val="00A127DC"/>
    <w:rsid w:val="00A12875"/>
    <w:rsid w:val="00A128CC"/>
    <w:rsid w:val="00A12AA8"/>
    <w:rsid w:val="00A12B76"/>
    <w:rsid w:val="00A12BCB"/>
    <w:rsid w:val="00A12CFC"/>
    <w:rsid w:val="00A12F88"/>
    <w:rsid w:val="00A13043"/>
    <w:rsid w:val="00A13383"/>
    <w:rsid w:val="00A133C7"/>
    <w:rsid w:val="00A1345A"/>
    <w:rsid w:val="00A136BA"/>
    <w:rsid w:val="00A1374C"/>
    <w:rsid w:val="00A13977"/>
    <w:rsid w:val="00A13ABC"/>
    <w:rsid w:val="00A13AE3"/>
    <w:rsid w:val="00A13AE8"/>
    <w:rsid w:val="00A13B0F"/>
    <w:rsid w:val="00A13B4B"/>
    <w:rsid w:val="00A13C4D"/>
    <w:rsid w:val="00A13D03"/>
    <w:rsid w:val="00A13D59"/>
    <w:rsid w:val="00A13E7F"/>
    <w:rsid w:val="00A13FB0"/>
    <w:rsid w:val="00A13FF0"/>
    <w:rsid w:val="00A140F2"/>
    <w:rsid w:val="00A140FD"/>
    <w:rsid w:val="00A14138"/>
    <w:rsid w:val="00A1444F"/>
    <w:rsid w:val="00A145A6"/>
    <w:rsid w:val="00A145F7"/>
    <w:rsid w:val="00A147E2"/>
    <w:rsid w:val="00A1485D"/>
    <w:rsid w:val="00A148A0"/>
    <w:rsid w:val="00A148D3"/>
    <w:rsid w:val="00A14A8B"/>
    <w:rsid w:val="00A14BAA"/>
    <w:rsid w:val="00A14C61"/>
    <w:rsid w:val="00A14DF6"/>
    <w:rsid w:val="00A14E74"/>
    <w:rsid w:val="00A14EC3"/>
    <w:rsid w:val="00A14ED5"/>
    <w:rsid w:val="00A14EE7"/>
    <w:rsid w:val="00A14F3D"/>
    <w:rsid w:val="00A15045"/>
    <w:rsid w:val="00A151C0"/>
    <w:rsid w:val="00A1544C"/>
    <w:rsid w:val="00A155FE"/>
    <w:rsid w:val="00A15883"/>
    <w:rsid w:val="00A15A58"/>
    <w:rsid w:val="00A15AF4"/>
    <w:rsid w:val="00A15B09"/>
    <w:rsid w:val="00A15C25"/>
    <w:rsid w:val="00A15D69"/>
    <w:rsid w:val="00A15E9B"/>
    <w:rsid w:val="00A15EFD"/>
    <w:rsid w:val="00A15F94"/>
    <w:rsid w:val="00A15FAC"/>
    <w:rsid w:val="00A163B6"/>
    <w:rsid w:val="00A164C9"/>
    <w:rsid w:val="00A16548"/>
    <w:rsid w:val="00A1654E"/>
    <w:rsid w:val="00A16556"/>
    <w:rsid w:val="00A16579"/>
    <w:rsid w:val="00A166A5"/>
    <w:rsid w:val="00A166B0"/>
    <w:rsid w:val="00A166FA"/>
    <w:rsid w:val="00A16832"/>
    <w:rsid w:val="00A1685A"/>
    <w:rsid w:val="00A1690A"/>
    <w:rsid w:val="00A16A3D"/>
    <w:rsid w:val="00A16A51"/>
    <w:rsid w:val="00A16B1B"/>
    <w:rsid w:val="00A16B76"/>
    <w:rsid w:val="00A16C3C"/>
    <w:rsid w:val="00A16CBB"/>
    <w:rsid w:val="00A16DC5"/>
    <w:rsid w:val="00A16E70"/>
    <w:rsid w:val="00A16F05"/>
    <w:rsid w:val="00A1700A"/>
    <w:rsid w:val="00A17042"/>
    <w:rsid w:val="00A17104"/>
    <w:rsid w:val="00A17329"/>
    <w:rsid w:val="00A17330"/>
    <w:rsid w:val="00A17358"/>
    <w:rsid w:val="00A173BB"/>
    <w:rsid w:val="00A177E3"/>
    <w:rsid w:val="00A1797D"/>
    <w:rsid w:val="00A17DC4"/>
    <w:rsid w:val="00A200B7"/>
    <w:rsid w:val="00A2011B"/>
    <w:rsid w:val="00A20175"/>
    <w:rsid w:val="00A20237"/>
    <w:rsid w:val="00A20438"/>
    <w:rsid w:val="00A20440"/>
    <w:rsid w:val="00A206E7"/>
    <w:rsid w:val="00A2081C"/>
    <w:rsid w:val="00A208F7"/>
    <w:rsid w:val="00A20967"/>
    <w:rsid w:val="00A209BA"/>
    <w:rsid w:val="00A20A29"/>
    <w:rsid w:val="00A20A49"/>
    <w:rsid w:val="00A20A75"/>
    <w:rsid w:val="00A20B0B"/>
    <w:rsid w:val="00A20B5D"/>
    <w:rsid w:val="00A20C05"/>
    <w:rsid w:val="00A20CD7"/>
    <w:rsid w:val="00A20D82"/>
    <w:rsid w:val="00A20DD8"/>
    <w:rsid w:val="00A210AA"/>
    <w:rsid w:val="00A210F8"/>
    <w:rsid w:val="00A21138"/>
    <w:rsid w:val="00A2138D"/>
    <w:rsid w:val="00A2148F"/>
    <w:rsid w:val="00A216EB"/>
    <w:rsid w:val="00A21859"/>
    <w:rsid w:val="00A21A46"/>
    <w:rsid w:val="00A21AA0"/>
    <w:rsid w:val="00A21BB4"/>
    <w:rsid w:val="00A21BBE"/>
    <w:rsid w:val="00A21CEB"/>
    <w:rsid w:val="00A21D8E"/>
    <w:rsid w:val="00A21FE0"/>
    <w:rsid w:val="00A22128"/>
    <w:rsid w:val="00A22155"/>
    <w:rsid w:val="00A2216D"/>
    <w:rsid w:val="00A22256"/>
    <w:rsid w:val="00A2226D"/>
    <w:rsid w:val="00A22287"/>
    <w:rsid w:val="00A2230B"/>
    <w:rsid w:val="00A224E1"/>
    <w:rsid w:val="00A224E4"/>
    <w:rsid w:val="00A22586"/>
    <w:rsid w:val="00A225EF"/>
    <w:rsid w:val="00A226B5"/>
    <w:rsid w:val="00A22733"/>
    <w:rsid w:val="00A22743"/>
    <w:rsid w:val="00A2284C"/>
    <w:rsid w:val="00A22889"/>
    <w:rsid w:val="00A228B8"/>
    <w:rsid w:val="00A22B3E"/>
    <w:rsid w:val="00A22BDD"/>
    <w:rsid w:val="00A22C7A"/>
    <w:rsid w:val="00A22D8A"/>
    <w:rsid w:val="00A22E5E"/>
    <w:rsid w:val="00A2313B"/>
    <w:rsid w:val="00A233CE"/>
    <w:rsid w:val="00A2342C"/>
    <w:rsid w:val="00A234F2"/>
    <w:rsid w:val="00A2369E"/>
    <w:rsid w:val="00A23732"/>
    <w:rsid w:val="00A23832"/>
    <w:rsid w:val="00A23882"/>
    <w:rsid w:val="00A238A5"/>
    <w:rsid w:val="00A2394E"/>
    <w:rsid w:val="00A23952"/>
    <w:rsid w:val="00A23B81"/>
    <w:rsid w:val="00A23C6D"/>
    <w:rsid w:val="00A23CB2"/>
    <w:rsid w:val="00A23D8D"/>
    <w:rsid w:val="00A23F17"/>
    <w:rsid w:val="00A23FD9"/>
    <w:rsid w:val="00A2410E"/>
    <w:rsid w:val="00A241A9"/>
    <w:rsid w:val="00A2436D"/>
    <w:rsid w:val="00A243FC"/>
    <w:rsid w:val="00A244B5"/>
    <w:rsid w:val="00A2458B"/>
    <w:rsid w:val="00A245EC"/>
    <w:rsid w:val="00A2468C"/>
    <w:rsid w:val="00A2471C"/>
    <w:rsid w:val="00A247D0"/>
    <w:rsid w:val="00A24837"/>
    <w:rsid w:val="00A248A3"/>
    <w:rsid w:val="00A24942"/>
    <w:rsid w:val="00A2494A"/>
    <w:rsid w:val="00A24968"/>
    <w:rsid w:val="00A24A6F"/>
    <w:rsid w:val="00A24C83"/>
    <w:rsid w:val="00A24E3F"/>
    <w:rsid w:val="00A25069"/>
    <w:rsid w:val="00A25327"/>
    <w:rsid w:val="00A254F4"/>
    <w:rsid w:val="00A25827"/>
    <w:rsid w:val="00A25B41"/>
    <w:rsid w:val="00A25BE1"/>
    <w:rsid w:val="00A25D0E"/>
    <w:rsid w:val="00A25D2D"/>
    <w:rsid w:val="00A25DDC"/>
    <w:rsid w:val="00A25F0B"/>
    <w:rsid w:val="00A25FB2"/>
    <w:rsid w:val="00A26028"/>
    <w:rsid w:val="00A260F7"/>
    <w:rsid w:val="00A26115"/>
    <w:rsid w:val="00A26122"/>
    <w:rsid w:val="00A26153"/>
    <w:rsid w:val="00A26396"/>
    <w:rsid w:val="00A264E8"/>
    <w:rsid w:val="00A265B7"/>
    <w:rsid w:val="00A266F6"/>
    <w:rsid w:val="00A26A6A"/>
    <w:rsid w:val="00A26A7A"/>
    <w:rsid w:val="00A26C9A"/>
    <w:rsid w:val="00A26E1A"/>
    <w:rsid w:val="00A26F55"/>
    <w:rsid w:val="00A26F97"/>
    <w:rsid w:val="00A2705C"/>
    <w:rsid w:val="00A27164"/>
    <w:rsid w:val="00A271A1"/>
    <w:rsid w:val="00A27211"/>
    <w:rsid w:val="00A2734B"/>
    <w:rsid w:val="00A27367"/>
    <w:rsid w:val="00A27401"/>
    <w:rsid w:val="00A27655"/>
    <w:rsid w:val="00A276E4"/>
    <w:rsid w:val="00A2770E"/>
    <w:rsid w:val="00A2782D"/>
    <w:rsid w:val="00A278CF"/>
    <w:rsid w:val="00A27966"/>
    <w:rsid w:val="00A27999"/>
    <w:rsid w:val="00A27A88"/>
    <w:rsid w:val="00A27D25"/>
    <w:rsid w:val="00A27D3F"/>
    <w:rsid w:val="00A27DB0"/>
    <w:rsid w:val="00A27E2D"/>
    <w:rsid w:val="00A27EA0"/>
    <w:rsid w:val="00A30076"/>
    <w:rsid w:val="00A30099"/>
    <w:rsid w:val="00A300E3"/>
    <w:rsid w:val="00A30167"/>
    <w:rsid w:val="00A302C9"/>
    <w:rsid w:val="00A30430"/>
    <w:rsid w:val="00A304CF"/>
    <w:rsid w:val="00A305EF"/>
    <w:rsid w:val="00A306C7"/>
    <w:rsid w:val="00A307BA"/>
    <w:rsid w:val="00A308F2"/>
    <w:rsid w:val="00A30931"/>
    <w:rsid w:val="00A30C8D"/>
    <w:rsid w:val="00A30E91"/>
    <w:rsid w:val="00A30F1F"/>
    <w:rsid w:val="00A3101B"/>
    <w:rsid w:val="00A31048"/>
    <w:rsid w:val="00A312D7"/>
    <w:rsid w:val="00A31364"/>
    <w:rsid w:val="00A313DE"/>
    <w:rsid w:val="00A3141C"/>
    <w:rsid w:val="00A31566"/>
    <w:rsid w:val="00A3170B"/>
    <w:rsid w:val="00A3194B"/>
    <w:rsid w:val="00A31A10"/>
    <w:rsid w:val="00A31A84"/>
    <w:rsid w:val="00A31D4D"/>
    <w:rsid w:val="00A31E3F"/>
    <w:rsid w:val="00A31F9B"/>
    <w:rsid w:val="00A3223D"/>
    <w:rsid w:val="00A32468"/>
    <w:rsid w:val="00A32CB5"/>
    <w:rsid w:val="00A32CD1"/>
    <w:rsid w:val="00A32D6B"/>
    <w:rsid w:val="00A32DE8"/>
    <w:rsid w:val="00A3317E"/>
    <w:rsid w:val="00A333D1"/>
    <w:rsid w:val="00A33507"/>
    <w:rsid w:val="00A335BF"/>
    <w:rsid w:val="00A3365B"/>
    <w:rsid w:val="00A3379B"/>
    <w:rsid w:val="00A337E0"/>
    <w:rsid w:val="00A337FB"/>
    <w:rsid w:val="00A33822"/>
    <w:rsid w:val="00A3396F"/>
    <w:rsid w:val="00A33B5A"/>
    <w:rsid w:val="00A33D05"/>
    <w:rsid w:val="00A33D9C"/>
    <w:rsid w:val="00A33E91"/>
    <w:rsid w:val="00A34025"/>
    <w:rsid w:val="00A34072"/>
    <w:rsid w:val="00A3428A"/>
    <w:rsid w:val="00A342BA"/>
    <w:rsid w:val="00A344AD"/>
    <w:rsid w:val="00A345EB"/>
    <w:rsid w:val="00A34601"/>
    <w:rsid w:val="00A34839"/>
    <w:rsid w:val="00A348EC"/>
    <w:rsid w:val="00A34952"/>
    <w:rsid w:val="00A34966"/>
    <w:rsid w:val="00A34A19"/>
    <w:rsid w:val="00A34B83"/>
    <w:rsid w:val="00A34B95"/>
    <w:rsid w:val="00A34BB5"/>
    <w:rsid w:val="00A34F78"/>
    <w:rsid w:val="00A34FAB"/>
    <w:rsid w:val="00A35036"/>
    <w:rsid w:val="00A350FA"/>
    <w:rsid w:val="00A3536E"/>
    <w:rsid w:val="00A35385"/>
    <w:rsid w:val="00A353ED"/>
    <w:rsid w:val="00A355EF"/>
    <w:rsid w:val="00A3560D"/>
    <w:rsid w:val="00A35703"/>
    <w:rsid w:val="00A357E7"/>
    <w:rsid w:val="00A358E2"/>
    <w:rsid w:val="00A35970"/>
    <w:rsid w:val="00A359F2"/>
    <w:rsid w:val="00A35A1D"/>
    <w:rsid w:val="00A35A42"/>
    <w:rsid w:val="00A35A5F"/>
    <w:rsid w:val="00A35B8F"/>
    <w:rsid w:val="00A35BF4"/>
    <w:rsid w:val="00A35C01"/>
    <w:rsid w:val="00A35CFA"/>
    <w:rsid w:val="00A35D60"/>
    <w:rsid w:val="00A35E20"/>
    <w:rsid w:val="00A35E2E"/>
    <w:rsid w:val="00A35E67"/>
    <w:rsid w:val="00A35EE8"/>
    <w:rsid w:val="00A36157"/>
    <w:rsid w:val="00A361F9"/>
    <w:rsid w:val="00A36360"/>
    <w:rsid w:val="00A3654B"/>
    <w:rsid w:val="00A365B5"/>
    <w:rsid w:val="00A365C5"/>
    <w:rsid w:val="00A365FE"/>
    <w:rsid w:val="00A366A7"/>
    <w:rsid w:val="00A36A32"/>
    <w:rsid w:val="00A36B7A"/>
    <w:rsid w:val="00A36CD7"/>
    <w:rsid w:val="00A3722A"/>
    <w:rsid w:val="00A37280"/>
    <w:rsid w:val="00A372A3"/>
    <w:rsid w:val="00A372C2"/>
    <w:rsid w:val="00A3745C"/>
    <w:rsid w:val="00A37488"/>
    <w:rsid w:val="00A3762A"/>
    <w:rsid w:val="00A376E3"/>
    <w:rsid w:val="00A377BF"/>
    <w:rsid w:val="00A3788E"/>
    <w:rsid w:val="00A37A66"/>
    <w:rsid w:val="00A37BA0"/>
    <w:rsid w:val="00A37DE1"/>
    <w:rsid w:val="00A40290"/>
    <w:rsid w:val="00A40479"/>
    <w:rsid w:val="00A405CD"/>
    <w:rsid w:val="00A40695"/>
    <w:rsid w:val="00A406FE"/>
    <w:rsid w:val="00A40761"/>
    <w:rsid w:val="00A40889"/>
    <w:rsid w:val="00A408AF"/>
    <w:rsid w:val="00A40991"/>
    <w:rsid w:val="00A40992"/>
    <w:rsid w:val="00A40B4E"/>
    <w:rsid w:val="00A40D53"/>
    <w:rsid w:val="00A40DD5"/>
    <w:rsid w:val="00A40F29"/>
    <w:rsid w:val="00A40FF2"/>
    <w:rsid w:val="00A4101E"/>
    <w:rsid w:val="00A4109B"/>
    <w:rsid w:val="00A411AC"/>
    <w:rsid w:val="00A41339"/>
    <w:rsid w:val="00A413DE"/>
    <w:rsid w:val="00A4141A"/>
    <w:rsid w:val="00A4149B"/>
    <w:rsid w:val="00A414D1"/>
    <w:rsid w:val="00A415D6"/>
    <w:rsid w:val="00A41631"/>
    <w:rsid w:val="00A416D0"/>
    <w:rsid w:val="00A41BC9"/>
    <w:rsid w:val="00A41C6D"/>
    <w:rsid w:val="00A41C86"/>
    <w:rsid w:val="00A41D8B"/>
    <w:rsid w:val="00A41E91"/>
    <w:rsid w:val="00A41ED3"/>
    <w:rsid w:val="00A41FFE"/>
    <w:rsid w:val="00A423B4"/>
    <w:rsid w:val="00A425E3"/>
    <w:rsid w:val="00A426E5"/>
    <w:rsid w:val="00A4287E"/>
    <w:rsid w:val="00A42968"/>
    <w:rsid w:val="00A42A1E"/>
    <w:rsid w:val="00A42BB6"/>
    <w:rsid w:val="00A42FCE"/>
    <w:rsid w:val="00A4303C"/>
    <w:rsid w:val="00A4306B"/>
    <w:rsid w:val="00A4308F"/>
    <w:rsid w:val="00A4338C"/>
    <w:rsid w:val="00A433FE"/>
    <w:rsid w:val="00A43566"/>
    <w:rsid w:val="00A43600"/>
    <w:rsid w:val="00A4361E"/>
    <w:rsid w:val="00A43935"/>
    <w:rsid w:val="00A4397D"/>
    <w:rsid w:val="00A43980"/>
    <w:rsid w:val="00A4398C"/>
    <w:rsid w:val="00A43B68"/>
    <w:rsid w:val="00A43BA8"/>
    <w:rsid w:val="00A43F35"/>
    <w:rsid w:val="00A44223"/>
    <w:rsid w:val="00A443B1"/>
    <w:rsid w:val="00A4441A"/>
    <w:rsid w:val="00A4447B"/>
    <w:rsid w:val="00A44539"/>
    <w:rsid w:val="00A44654"/>
    <w:rsid w:val="00A44755"/>
    <w:rsid w:val="00A449F7"/>
    <w:rsid w:val="00A44A3D"/>
    <w:rsid w:val="00A44CDD"/>
    <w:rsid w:val="00A44DD3"/>
    <w:rsid w:val="00A44E2A"/>
    <w:rsid w:val="00A44F3A"/>
    <w:rsid w:val="00A44F5C"/>
    <w:rsid w:val="00A45011"/>
    <w:rsid w:val="00A45109"/>
    <w:rsid w:val="00A4529C"/>
    <w:rsid w:val="00A452A5"/>
    <w:rsid w:val="00A45477"/>
    <w:rsid w:val="00A45514"/>
    <w:rsid w:val="00A455E7"/>
    <w:rsid w:val="00A45778"/>
    <w:rsid w:val="00A457CC"/>
    <w:rsid w:val="00A4591B"/>
    <w:rsid w:val="00A459DC"/>
    <w:rsid w:val="00A45AC1"/>
    <w:rsid w:val="00A45BB5"/>
    <w:rsid w:val="00A45CD4"/>
    <w:rsid w:val="00A45E0F"/>
    <w:rsid w:val="00A45F0F"/>
    <w:rsid w:val="00A45F22"/>
    <w:rsid w:val="00A46030"/>
    <w:rsid w:val="00A461DB"/>
    <w:rsid w:val="00A464EF"/>
    <w:rsid w:val="00A465C6"/>
    <w:rsid w:val="00A46677"/>
    <w:rsid w:val="00A466F7"/>
    <w:rsid w:val="00A467CB"/>
    <w:rsid w:val="00A4686B"/>
    <w:rsid w:val="00A46891"/>
    <w:rsid w:val="00A4697D"/>
    <w:rsid w:val="00A46A15"/>
    <w:rsid w:val="00A46A16"/>
    <w:rsid w:val="00A46B2B"/>
    <w:rsid w:val="00A46D38"/>
    <w:rsid w:val="00A46D40"/>
    <w:rsid w:val="00A46F77"/>
    <w:rsid w:val="00A470B2"/>
    <w:rsid w:val="00A470C2"/>
    <w:rsid w:val="00A47147"/>
    <w:rsid w:val="00A47355"/>
    <w:rsid w:val="00A47545"/>
    <w:rsid w:val="00A47560"/>
    <w:rsid w:val="00A4790D"/>
    <w:rsid w:val="00A47A68"/>
    <w:rsid w:val="00A47BF0"/>
    <w:rsid w:val="00A47D35"/>
    <w:rsid w:val="00A47D7C"/>
    <w:rsid w:val="00A47FAA"/>
    <w:rsid w:val="00A47FC5"/>
    <w:rsid w:val="00A5003F"/>
    <w:rsid w:val="00A500A8"/>
    <w:rsid w:val="00A50244"/>
    <w:rsid w:val="00A502C9"/>
    <w:rsid w:val="00A5030D"/>
    <w:rsid w:val="00A503C3"/>
    <w:rsid w:val="00A507A1"/>
    <w:rsid w:val="00A50CA3"/>
    <w:rsid w:val="00A50F1D"/>
    <w:rsid w:val="00A51093"/>
    <w:rsid w:val="00A5119D"/>
    <w:rsid w:val="00A511B9"/>
    <w:rsid w:val="00A5120B"/>
    <w:rsid w:val="00A51324"/>
    <w:rsid w:val="00A513D9"/>
    <w:rsid w:val="00A51405"/>
    <w:rsid w:val="00A51487"/>
    <w:rsid w:val="00A514AA"/>
    <w:rsid w:val="00A515E1"/>
    <w:rsid w:val="00A5166A"/>
    <w:rsid w:val="00A5187B"/>
    <w:rsid w:val="00A518AE"/>
    <w:rsid w:val="00A518C1"/>
    <w:rsid w:val="00A5195F"/>
    <w:rsid w:val="00A51A3C"/>
    <w:rsid w:val="00A51A3F"/>
    <w:rsid w:val="00A51FB1"/>
    <w:rsid w:val="00A521F5"/>
    <w:rsid w:val="00A52251"/>
    <w:rsid w:val="00A5229B"/>
    <w:rsid w:val="00A523E9"/>
    <w:rsid w:val="00A52434"/>
    <w:rsid w:val="00A524A2"/>
    <w:rsid w:val="00A524ED"/>
    <w:rsid w:val="00A5253B"/>
    <w:rsid w:val="00A52789"/>
    <w:rsid w:val="00A5293C"/>
    <w:rsid w:val="00A52A2F"/>
    <w:rsid w:val="00A52A32"/>
    <w:rsid w:val="00A52E2D"/>
    <w:rsid w:val="00A52F87"/>
    <w:rsid w:val="00A530D8"/>
    <w:rsid w:val="00A530E2"/>
    <w:rsid w:val="00A531DE"/>
    <w:rsid w:val="00A5331B"/>
    <w:rsid w:val="00A533AD"/>
    <w:rsid w:val="00A5350B"/>
    <w:rsid w:val="00A53601"/>
    <w:rsid w:val="00A5361C"/>
    <w:rsid w:val="00A536E4"/>
    <w:rsid w:val="00A53796"/>
    <w:rsid w:val="00A53945"/>
    <w:rsid w:val="00A53955"/>
    <w:rsid w:val="00A53A7C"/>
    <w:rsid w:val="00A53AA3"/>
    <w:rsid w:val="00A53AB8"/>
    <w:rsid w:val="00A53ADF"/>
    <w:rsid w:val="00A53C29"/>
    <w:rsid w:val="00A53C7F"/>
    <w:rsid w:val="00A53CD3"/>
    <w:rsid w:val="00A53CF8"/>
    <w:rsid w:val="00A53D19"/>
    <w:rsid w:val="00A53E87"/>
    <w:rsid w:val="00A540DB"/>
    <w:rsid w:val="00A541B4"/>
    <w:rsid w:val="00A541F7"/>
    <w:rsid w:val="00A5424B"/>
    <w:rsid w:val="00A5424D"/>
    <w:rsid w:val="00A54367"/>
    <w:rsid w:val="00A5436B"/>
    <w:rsid w:val="00A543DA"/>
    <w:rsid w:val="00A543E4"/>
    <w:rsid w:val="00A54549"/>
    <w:rsid w:val="00A5455E"/>
    <w:rsid w:val="00A545A8"/>
    <w:rsid w:val="00A54676"/>
    <w:rsid w:val="00A546A2"/>
    <w:rsid w:val="00A546AB"/>
    <w:rsid w:val="00A54804"/>
    <w:rsid w:val="00A54824"/>
    <w:rsid w:val="00A54998"/>
    <w:rsid w:val="00A549CC"/>
    <w:rsid w:val="00A54C7C"/>
    <w:rsid w:val="00A54DD7"/>
    <w:rsid w:val="00A54FCF"/>
    <w:rsid w:val="00A5500B"/>
    <w:rsid w:val="00A5521C"/>
    <w:rsid w:val="00A552FC"/>
    <w:rsid w:val="00A55584"/>
    <w:rsid w:val="00A5562A"/>
    <w:rsid w:val="00A55770"/>
    <w:rsid w:val="00A55A19"/>
    <w:rsid w:val="00A55A58"/>
    <w:rsid w:val="00A55A5A"/>
    <w:rsid w:val="00A55BC5"/>
    <w:rsid w:val="00A55D46"/>
    <w:rsid w:val="00A55EAE"/>
    <w:rsid w:val="00A563E3"/>
    <w:rsid w:val="00A563EB"/>
    <w:rsid w:val="00A56643"/>
    <w:rsid w:val="00A56661"/>
    <w:rsid w:val="00A566EA"/>
    <w:rsid w:val="00A56740"/>
    <w:rsid w:val="00A56780"/>
    <w:rsid w:val="00A5697D"/>
    <w:rsid w:val="00A5697E"/>
    <w:rsid w:val="00A56A3B"/>
    <w:rsid w:val="00A56B42"/>
    <w:rsid w:val="00A56B73"/>
    <w:rsid w:val="00A56B78"/>
    <w:rsid w:val="00A56C5F"/>
    <w:rsid w:val="00A56E16"/>
    <w:rsid w:val="00A5713B"/>
    <w:rsid w:val="00A57198"/>
    <w:rsid w:val="00A571A2"/>
    <w:rsid w:val="00A57263"/>
    <w:rsid w:val="00A574B7"/>
    <w:rsid w:val="00A575D5"/>
    <w:rsid w:val="00A5764A"/>
    <w:rsid w:val="00A5795E"/>
    <w:rsid w:val="00A57A27"/>
    <w:rsid w:val="00A57B58"/>
    <w:rsid w:val="00A57BEF"/>
    <w:rsid w:val="00A57CB4"/>
    <w:rsid w:val="00A57D4B"/>
    <w:rsid w:val="00A57D4D"/>
    <w:rsid w:val="00A57D5D"/>
    <w:rsid w:val="00A57E57"/>
    <w:rsid w:val="00A57FA9"/>
    <w:rsid w:val="00A60048"/>
    <w:rsid w:val="00A600CF"/>
    <w:rsid w:val="00A60155"/>
    <w:rsid w:val="00A601F2"/>
    <w:rsid w:val="00A602C2"/>
    <w:rsid w:val="00A60467"/>
    <w:rsid w:val="00A60582"/>
    <w:rsid w:val="00A60595"/>
    <w:rsid w:val="00A605A0"/>
    <w:rsid w:val="00A605B5"/>
    <w:rsid w:val="00A60692"/>
    <w:rsid w:val="00A6085B"/>
    <w:rsid w:val="00A608BE"/>
    <w:rsid w:val="00A608DB"/>
    <w:rsid w:val="00A60959"/>
    <w:rsid w:val="00A609C7"/>
    <w:rsid w:val="00A60B96"/>
    <w:rsid w:val="00A60BD8"/>
    <w:rsid w:val="00A60D4C"/>
    <w:rsid w:val="00A60D90"/>
    <w:rsid w:val="00A60DDD"/>
    <w:rsid w:val="00A60E99"/>
    <w:rsid w:val="00A60F6B"/>
    <w:rsid w:val="00A60FF5"/>
    <w:rsid w:val="00A61394"/>
    <w:rsid w:val="00A613B8"/>
    <w:rsid w:val="00A614AE"/>
    <w:rsid w:val="00A615A0"/>
    <w:rsid w:val="00A615C5"/>
    <w:rsid w:val="00A61603"/>
    <w:rsid w:val="00A61647"/>
    <w:rsid w:val="00A616DB"/>
    <w:rsid w:val="00A61739"/>
    <w:rsid w:val="00A619C2"/>
    <w:rsid w:val="00A61A08"/>
    <w:rsid w:val="00A61B1A"/>
    <w:rsid w:val="00A61B28"/>
    <w:rsid w:val="00A61B53"/>
    <w:rsid w:val="00A61B75"/>
    <w:rsid w:val="00A61C38"/>
    <w:rsid w:val="00A61D08"/>
    <w:rsid w:val="00A61E3F"/>
    <w:rsid w:val="00A61E45"/>
    <w:rsid w:val="00A62002"/>
    <w:rsid w:val="00A6209A"/>
    <w:rsid w:val="00A62449"/>
    <w:rsid w:val="00A62495"/>
    <w:rsid w:val="00A625D4"/>
    <w:rsid w:val="00A627DA"/>
    <w:rsid w:val="00A628F7"/>
    <w:rsid w:val="00A62C46"/>
    <w:rsid w:val="00A62D4F"/>
    <w:rsid w:val="00A62E3C"/>
    <w:rsid w:val="00A62F83"/>
    <w:rsid w:val="00A631E2"/>
    <w:rsid w:val="00A63269"/>
    <w:rsid w:val="00A6326B"/>
    <w:rsid w:val="00A63304"/>
    <w:rsid w:val="00A63396"/>
    <w:rsid w:val="00A63472"/>
    <w:rsid w:val="00A6349E"/>
    <w:rsid w:val="00A635DA"/>
    <w:rsid w:val="00A636AA"/>
    <w:rsid w:val="00A636BF"/>
    <w:rsid w:val="00A636C0"/>
    <w:rsid w:val="00A63768"/>
    <w:rsid w:val="00A63846"/>
    <w:rsid w:val="00A63863"/>
    <w:rsid w:val="00A63B30"/>
    <w:rsid w:val="00A63D19"/>
    <w:rsid w:val="00A64109"/>
    <w:rsid w:val="00A64152"/>
    <w:rsid w:val="00A64640"/>
    <w:rsid w:val="00A6469D"/>
    <w:rsid w:val="00A6472D"/>
    <w:rsid w:val="00A6477B"/>
    <w:rsid w:val="00A647E8"/>
    <w:rsid w:val="00A649B9"/>
    <w:rsid w:val="00A64BB9"/>
    <w:rsid w:val="00A64BF9"/>
    <w:rsid w:val="00A64CD0"/>
    <w:rsid w:val="00A64F89"/>
    <w:rsid w:val="00A64FD6"/>
    <w:rsid w:val="00A65036"/>
    <w:rsid w:val="00A65085"/>
    <w:rsid w:val="00A651FC"/>
    <w:rsid w:val="00A6523B"/>
    <w:rsid w:val="00A65251"/>
    <w:rsid w:val="00A656D0"/>
    <w:rsid w:val="00A6571C"/>
    <w:rsid w:val="00A6573D"/>
    <w:rsid w:val="00A65780"/>
    <w:rsid w:val="00A6578E"/>
    <w:rsid w:val="00A657ED"/>
    <w:rsid w:val="00A65874"/>
    <w:rsid w:val="00A65979"/>
    <w:rsid w:val="00A65A01"/>
    <w:rsid w:val="00A65AA6"/>
    <w:rsid w:val="00A65B07"/>
    <w:rsid w:val="00A65C44"/>
    <w:rsid w:val="00A65C72"/>
    <w:rsid w:val="00A65CD2"/>
    <w:rsid w:val="00A65D3B"/>
    <w:rsid w:val="00A65DB5"/>
    <w:rsid w:val="00A65E92"/>
    <w:rsid w:val="00A65F9C"/>
    <w:rsid w:val="00A65FD1"/>
    <w:rsid w:val="00A65FE6"/>
    <w:rsid w:val="00A65FF4"/>
    <w:rsid w:val="00A66138"/>
    <w:rsid w:val="00A661A6"/>
    <w:rsid w:val="00A6623A"/>
    <w:rsid w:val="00A66336"/>
    <w:rsid w:val="00A6638B"/>
    <w:rsid w:val="00A665B6"/>
    <w:rsid w:val="00A6675B"/>
    <w:rsid w:val="00A667D9"/>
    <w:rsid w:val="00A668B9"/>
    <w:rsid w:val="00A669CB"/>
    <w:rsid w:val="00A66AA7"/>
    <w:rsid w:val="00A66CAC"/>
    <w:rsid w:val="00A66DF8"/>
    <w:rsid w:val="00A66F33"/>
    <w:rsid w:val="00A670B8"/>
    <w:rsid w:val="00A671F7"/>
    <w:rsid w:val="00A67253"/>
    <w:rsid w:val="00A672A9"/>
    <w:rsid w:val="00A6740C"/>
    <w:rsid w:val="00A67445"/>
    <w:rsid w:val="00A67697"/>
    <w:rsid w:val="00A676BF"/>
    <w:rsid w:val="00A67743"/>
    <w:rsid w:val="00A6795E"/>
    <w:rsid w:val="00A6798E"/>
    <w:rsid w:val="00A679C7"/>
    <w:rsid w:val="00A679E6"/>
    <w:rsid w:val="00A67A17"/>
    <w:rsid w:val="00A67A36"/>
    <w:rsid w:val="00A67B87"/>
    <w:rsid w:val="00A67CA6"/>
    <w:rsid w:val="00A67D77"/>
    <w:rsid w:val="00A67E0F"/>
    <w:rsid w:val="00A67F1A"/>
    <w:rsid w:val="00A67F75"/>
    <w:rsid w:val="00A67FCA"/>
    <w:rsid w:val="00A70358"/>
    <w:rsid w:val="00A7036D"/>
    <w:rsid w:val="00A7044F"/>
    <w:rsid w:val="00A70523"/>
    <w:rsid w:val="00A706BB"/>
    <w:rsid w:val="00A7093F"/>
    <w:rsid w:val="00A709FE"/>
    <w:rsid w:val="00A70AA2"/>
    <w:rsid w:val="00A70F4F"/>
    <w:rsid w:val="00A70FFD"/>
    <w:rsid w:val="00A713EE"/>
    <w:rsid w:val="00A71598"/>
    <w:rsid w:val="00A715CE"/>
    <w:rsid w:val="00A71611"/>
    <w:rsid w:val="00A71863"/>
    <w:rsid w:val="00A71A31"/>
    <w:rsid w:val="00A71A64"/>
    <w:rsid w:val="00A71B3B"/>
    <w:rsid w:val="00A71B75"/>
    <w:rsid w:val="00A71E91"/>
    <w:rsid w:val="00A7212D"/>
    <w:rsid w:val="00A72184"/>
    <w:rsid w:val="00A721CD"/>
    <w:rsid w:val="00A7230C"/>
    <w:rsid w:val="00A7241D"/>
    <w:rsid w:val="00A72892"/>
    <w:rsid w:val="00A72A44"/>
    <w:rsid w:val="00A72B9B"/>
    <w:rsid w:val="00A72BF9"/>
    <w:rsid w:val="00A72E61"/>
    <w:rsid w:val="00A72EF4"/>
    <w:rsid w:val="00A72F71"/>
    <w:rsid w:val="00A73143"/>
    <w:rsid w:val="00A73352"/>
    <w:rsid w:val="00A733BE"/>
    <w:rsid w:val="00A734C4"/>
    <w:rsid w:val="00A7354B"/>
    <w:rsid w:val="00A73627"/>
    <w:rsid w:val="00A7363C"/>
    <w:rsid w:val="00A7368E"/>
    <w:rsid w:val="00A7369A"/>
    <w:rsid w:val="00A737E8"/>
    <w:rsid w:val="00A73A0F"/>
    <w:rsid w:val="00A73BA7"/>
    <w:rsid w:val="00A73CFE"/>
    <w:rsid w:val="00A73D80"/>
    <w:rsid w:val="00A73F94"/>
    <w:rsid w:val="00A741B0"/>
    <w:rsid w:val="00A742C3"/>
    <w:rsid w:val="00A743C8"/>
    <w:rsid w:val="00A743DD"/>
    <w:rsid w:val="00A744CC"/>
    <w:rsid w:val="00A744D6"/>
    <w:rsid w:val="00A74650"/>
    <w:rsid w:val="00A7480B"/>
    <w:rsid w:val="00A748A4"/>
    <w:rsid w:val="00A748F2"/>
    <w:rsid w:val="00A74934"/>
    <w:rsid w:val="00A74A04"/>
    <w:rsid w:val="00A74C33"/>
    <w:rsid w:val="00A74D2E"/>
    <w:rsid w:val="00A74D4A"/>
    <w:rsid w:val="00A74E03"/>
    <w:rsid w:val="00A74EA0"/>
    <w:rsid w:val="00A74F04"/>
    <w:rsid w:val="00A74FE8"/>
    <w:rsid w:val="00A75057"/>
    <w:rsid w:val="00A7508A"/>
    <w:rsid w:val="00A75149"/>
    <w:rsid w:val="00A753AF"/>
    <w:rsid w:val="00A7546C"/>
    <w:rsid w:val="00A755E7"/>
    <w:rsid w:val="00A75699"/>
    <w:rsid w:val="00A75773"/>
    <w:rsid w:val="00A7577B"/>
    <w:rsid w:val="00A75811"/>
    <w:rsid w:val="00A75878"/>
    <w:rsid w:val="00A75926"/>
    <w:rsid w:val="00A759DE"/>
    <w:rsid w:val="00A759EB"/>
    <w:rsid w:val="00A75A47"/>
    <w:rsid w:val="00A75B1D"/>
    <w:rsid w:val="00A75C3C"/>
    <w:rsid w:val="00A75C93"/>
    <w:rsid w:val="00A75E7A"/>
    <w:rsid w:val="00A76040"/>
    <w:rsid w:val="00A762C2"/>
    <w:rsid w:val="00A7637E"/>
    <w:rsid w:val="00A763B6"/>
    <w:rsid w:val="00A7660C"/>
    <w:rsid w:val="00A7672E"/>
    <w:rsid w:val="00A76989"/>
    <w:rsid w:val="00A769FB"/>
    <w:rsid w:val="00A76B06"/>
    <w:rsid w:val="00A76B7F"/>
    <w:rsid w:val="00A76C36"/>
    <w:rsid w:val="00A76D20"/>
    <w:rsid w:val="00A76EF2"/>
    <w:rsid w:val="00A771A9"/>
    <w:rsid w:val="00A77219"/>
    <w:rsid w:val="00A7722D"/>
    <w:rsid w:val="00A77555"/>
    <w:rsid w:val="00A775D5"/>
    <w:rsid w:val="00A77651"/>
    <w:rsid w:val="00A77712"/>
    <w:rsid w:val="00A7784F"/>
    <w:rsid w:val="00A77889"/>
    <w:rsid w:val="00A77995"/>
    <w:rsid w:val="00A779DC"/>
    <w:rsid w:val="00A77A04"/>
    <w:rsid w:val="00A77A96"/>
    <w:rsid w:val="00A77AA4"/>
    <w:rsid w:val="00A77BC2"/>
    <w:rsid w:val="00A77C96"/>
    <w:rsid w:val="00A77CA9"/>
    <w:rsid w:val="00A77D88"/>
    <w:rsid w:val="00A77E7A"/>
    <w:rsid w:val="00A8027E"/>
    <w:rsid w:val="00A803C7"/>
    <w:rsid w:val="00A80549"/>
    <w:rsid w:val="00A80782"/>
    <w:rsid w:val="00A80841"/>
    <w:rsid w:val="00A80901"/>
    <w:rsid w:val="00A80924"/>
    <w:rsid w:val="00A80980"/>
    <w:rsid w:val="00A80AAA"/>
    <w:rsid w:val="00A80AD5"/>
    <w:rsid w:val="00A80B83"/>
    <w:rsid w:val="00A80BCA"/>
    <w:rsid w:val="00A80BF5"/>
    <w:rsid w:val="00A80E48"/>
    <w:rsid w:val="00A80E7B"/>
    <w:rsid w:val="00A80E90"/>
    <w:rsid w:val="00A81002"/>
    <w:rsid w:val="00A8102E"/>
    <w:rsid w:val="00A81369"/>
    <w:rsid w:val="00A814E4"/>
    <w:rsid w:val="00A81520"/>
    <w:rsid w:val="00A815B2"/>
    <w:rsid w:val="00A8173A"/>
    <w:rsid w:val="00A81747"/>
    <w:rsid w:val="00A8175F"/>
    <w:rsid w:val="00A81885"/>
    <w:rsid w:val="00A818EC"/>
    <w:rsid w:val="00A819C1"/>
    <w:rsid w:val="00A81A6F"/>
    <w:rsid w:val="00A81C3B"/>
    <w:rsid w:val="00A81D85"/>
    <w:rsid w:val="00A81E00"/>
    <w:rsid w:val="00A81E0E"/>
    <w:rsid w:val="00A81E68"/>
    <w:rsid w:val="00A82059"/>
    <w:rsid w:val="00A820B0"/>
    <w:rsid w:val="00A8213E"/>
    <w:rsid w:val="00A824E2"/>
    <w:rsid w:val="00A8272E"/>
    <w:rsid w:val="00A828B2"/>
    <w:rsid w:val="00A8292B"/>
    <w:rsid w:val="00A82AAE"/>
    <w:rsid w:val="00A82B2A"/>
    <w:rsid w:val="00A82B73"/>
    <w:rsid w:val="00A82C03"/>
    <w:rsid w:val="00A82C9F"/>
    <w:rsid w:val="00A83028"/>
    <w:rsid w:val="00A83161"/>
    <w:rsid w:val="00A83183"/>
    <w:rsid w:val="00A83189"/>
    <w:rsid w:val="00A8320E"/>
    <w:rsid w:val="00A83309"/>
    <w:rsid w:val="00A838FF"/>
    <w:rsid w:val="00A83900"/>
    <w:rsid w:val="00A83943"/>
    <w:rsid w:val="00A83BB7"/>
    <w:rsid w:val="00A83E2F"/>
    <w:rsid w:val="00A83EDF"/>
    <w:rsid w:val="00A8411D"/>
    <w:rsid w:val="00A843A9"/>
    <w:rsid w:val="00A843FC"/>
    <w:rsid w:val="00A84574"/>
    <w:rsid w:val="00A846C2"/>
    <w:rsid w:val="00A849BE"/>
    <w:rsid w:val="00A84A26"/>
    <w:rsid w:val="00A84A8B"/>
    <w:rsid w:val="00A84B06"/>
    <w:rsid w:val="00A84CA6"/>
    <w:rsid w:val="00A84E5A"/>
    <w:rsid w:val="00A8500C"/>
    <w:rsid w:val="00A850A5"/>
    <w:rsid w:val="00A85138"/>
    <w:rsid w:val="00A851FA"/>
    <w:rsid w:val="00A85212"/>
    <w:rsid w:val="00A85527"/>
    <w:rsid w:val="00A85676"/>
    <w:rsid w:val="00A85818"/>
    <w:rsid w:val="00A85886"/>
    <w:rsid w:val="00A8588D"/>
    <w:rsid w:val="00A859F4"/>
    <w:rsid w:val="00A859FC"/>
    <w:rsid w:val="00A85C03"/>
    <w:rsid w:val="00A85CB7"/>
    <w:rsid w:val="00A85D57"/>
    <w:rsid w:val="00A85F0E"/>
    <w:rsid w:val="00A85F4A"/>
    <w:rsid w:val="00A85F84"/>
    <w:rsid w:val="00A86025"/>
    <w:rsid w:val="00A8604B"/>
    <w:rsid w:val="00A861BC"/>
    <w:rsid w:val="00A861C9"/>
    <w:rsid w:val="00A8621C"/>
    <w:rsid w:val="00A8628C"/>
    <w:rsid w:val="00A864A2"/>
    <w:rsid w:val="00A8684F"/>
    <w:rsid w:val="00A8690E"/>
    <w:rsid w:val="00A86C01"/>
    <w:rsid w:val="00A86CF9"/>
    <w:rsid w:val="00A86DC7"/>
    <w:rsid w:val="00A86EA8"/>
    <w:rsid w:val="00A86EFA"/>
    <w:rsid w:val="00A870B5"/>
    <w:rsid w:val="00A870D5"/>
    <w:rsid w:val="00A870ED"/>
    <w:rsid w:val="00A871DE"/>
    <w:rsid w:val="00A873A3"/>
    <w:rsid w:val="00A8748A"/>
    <w:rsid w:val="00A87558"/>
    <w:rsid w:val="00A875F9"/>
    <w:rsid w:val="00A8768C"/>
    <w:rsid w:val="00A8777C"/>
    <w:rsid w:val="00A87878"/>
    <w:rsid w:val="00A87901"/>
    <w:rsid w:val="00A879F0"/>
    <w:rsid w:val="00A87A2B"/>
    <w:rsid w:val="00A87BEF"/>
    <w:rsid w:val="00A87C3D"/>
    <w:rsid w:val="00A87CC5"/>
    <w:rsid w:val="00A87F63"/>
    <w:rsid w:val="00A87F74"/>
    <w:rsid w:val="00A9025F"/>
    <w:rsid w:val="00A902D6"/>
    <w:rsid w:val="00A9062C"/>
    <w:rsid w:val="00A907D1"/>
    <w:rsid w:val="00A907FB"/>
    <w:rsid w:val="00A9081C"/>
    <w:rsid w:val="00A90841"/>
    <w:rsid w:val="00A908B9"/>
    <w:rsid w:val="00A90999"/>
    <w:rsid w:val="00A90C7F"/>
    <w:rsid w:val="00A90F9E"/>
    <w:rsid w:val="00A91048"/>
    <w:rsid w:val="00A91075"/>
    <w:rsid w:val="00A9141B"/>
    <w:rsid w:val="00A914F5"/>
    <w:rsid w:val="00A919D2"/>
    <w:rsid w:val="00A91A78"/>
    <w:rsid w:val="00A91C6D"/>
    <w:rsid w:val="00A91E9F"/>
    <w:rsid w:val="00A91EF0"/>
    <w:rsid w:val="00A92020"/>
    <w:rsid w:val="00A9205B"/>
    <w:rsid w:val="00A920C6"/>
    <w:rsid w:val="00A9220B"/>
    <w:rsid w:val="00A922E8"/>
    <w:rsid w:val="00A9236C"/>
    <w:rsid w:val="00A92438"/>
    <w:rsid w:val="00A9263C"/>
    <w:rsid w:val="00A927EF"/>
    <w:rsid w:val="00A928DD"/>
    <w:rsid w:val="00A92959"/>
    <w:rsid w:val="00A929EA"/>
    <w:rsid w:val="00A92AE2"/>
    <w:rsid w:val="00A92BD3"/>
    <w:rsid w:val="00A92CF3"/>
    <w:rsid w:val="00A93065"/>
    <w:rsid w:val="00A93089"/>
    <w:rsid w:val="00A93161"/>
    <w:rsid w:val="00A9329B"/>
    <w:rsid w:val="00A93501"/>
    <w:rsid w:val="00A93537"/>
    <w:rsid w:val="00A9359A"/>
    <w:rsid w:val="00A935AD"/>
    <w:rsid w:val="00A93614"/>
    <w:rsid w:val="00A93640"/>
    <w:rsid w:val="00A9382F"/>
    <w:rsid w:val="00A938CA"/>
    <w:rsid w:val="00A939DF"/>
    <w:rsid w:val="00A93A84"/>
    <w:rsid w:val="00A93A98"/>
    <w:rsid w:val="00A93D33"/>
    <w:rsid w:val="00A94017"/>
    <w:rsid w:val="00A9441F"/>
    <w:rsid w:val="00A9466E"/>
    <w:rsid w:val="00A946AF"/>
    <w:rsid w:val="00A946EB"/>
    <w:rsid w:val="00A94723"/>
    <w:rsid w:val="00A94783"/>
    <w:rsid w:val="00A94828"/>
    <w:rsid w:val="00A948F9"/>
    <w:rsid w:val="00A94D52"/>
    <w:rsid w:val="00A94E2F"/>
    <w:rsid w:val="00A94E67"/>
    <w:rsid w:val="00A94EF1"/>
    <w:rsid w:val="00A95070"/>
    <w:rsid w:val="00A95092"/>
    <w:rsid w:val="00A95205"/>
    <w:rsid w:val="00A952B4"/>
    <w:rsid w:val="00A95395"/>
    <w:rsid w:val="00A95748"/>
    <w:rsid w:val="00A9574E"/>
    <w:rsid w:val="00A9582A"/>
    <w:rsid w:val="00A958E9"/>
    <w:rsid w:val="00A95A06"/>
    <w:rsid w:val="00A95AC1"/>
    <w:rsid w:val="00A95AE3"/>
    <w:rsid w:val="00A95D1D"/>
    <w:rsid w:val="00A95D2D"/>
    <w:rsid w:val="00A95DF9"/>
    <w:rsid w:val="00A95EA2"/>
    <w:rsid w:val="00A95F6B"/>
    <w:rsid w:val="00A96041"/>
    <w:rsid w:val="00A96174"/>
    <w:rsid w:val="00A96318"/>
    <w:rsid w:val="00A963B2"/>
    <w:rsid w:val="00A963B9"/>
    <w:rsid w:val="00A96519"/>
    <w:rsid w:val="00A965CD"/>
    <w:rsid w:val="00A96605"/>
    <w:rsid w:val="00A96693"/>
    <w:rsid w:val="00A96717"/>
    <w:rsid w:val="00A96A4A"/>
    <w:rsid w:val="00A96AE8"/>
    <w:rsid w:val="00A96C2B"/>
    <w:rsid w:val="00A96CDB"/>
    <w:rsid w:val="00A96D54"/>
    <w:rsid w:val="00A96E72"/>
    <w:rsid w:val="00A96EF0"/>
    <w:rsid w:val="00A9727B"/>
    <w:rsid w:val="00A97357"/>
    <w:rsid w:val="00A97660"/>
    <w:rsid w:val="00A9790D"/>
    <w:rsid w:val="00A97978"/>
    <w:rsid w:val="00A97A42"/>
    <w:rsid w:val="00A97EB7"/>
    <w:rsid w:val="00AA00D7"/>
    <w:rsid w:val="00AA020E"/>
    <w:rsid w:val="00AA037B"/>
    <w:rsid w:val="00AA0440"/>
    <w:rsid w:val="00AA04F2"/>
    <w:rsid w:val="00AA0551"/>
    <w:rsid w:val="00AA0825"/>
    <w:rsid w:val="00AA0A61"/>
    <w:rsid w:val="00AA0C0C"/>
    <w:rsid w:val="00AA0D97"/>
    <w:rsid w:val="00AA0DCF"/>
    <w:rsid w:val="00AA0E2D"/>
    <w:rsid w:val="00AA0E81"/>
    <w:rsid w:val="00AA1154"/>
    <w:rsid w:val="00AA1230"/>
    <w:rsid w:val="00AA15A7"/>
    <w:rsid w:val="00AA15B7"/>
    <w:rsid w:val="00AA1789"/>
    <w:rsid w:val="00AA18EA"/>
    <w:rsid w:val="00AA1A7D"/>
    <w:rsid w:val="00AA1E82"/>
    <w:rsid w:val="00AA1ED8"/>
    <w:rsid w:val="00AA20AB"/>
    <w:rsid w:val="00AA2140"/>
    <w:rsid w:val="00AA215C"/>
    <w:rsid w:val="00AA21A5"/>
    <w:rsid w:val="00AA21B2"/>
    <w:rsid w:val="00AA22D5"/>
    <w:rsid w:val="00AA233E"/>
    <w:rsid w:val="00AA239D"/>
    <w:rsid w:val="00AA252D"/>
    <w:rsid w:val="00AA25A5"/>
    <w:rsid w:val="00AA2673"/>
    <w:rsid w:val="00AA27EB"/>
    <w:rsid w:val="00AA2A0E"/>
    <w:rsid w:val="00AA2AC3"/>
    <w:rsid w:val="00AA2B0B"/>
    <w:rsid w:val="00AA2B4D"/>
    <w:rsid w:val="00AA2D7F"/>
    <w:rsid w:val="00AA2F1B"/>
    <w:rsid w:val="00AA304E"/>
    <w:rsid w:val="00AA3175"/>
    <w:rsid w:val="00AA335D"/>
    <w:rsid w:val="00AA33BF"/>
    <w:rsid w:val="00AA367A"/>
    <w:rsid w:val="00AA3701"/>
    <w:rsid w:val="00AA374A"/>
    <w:rsid w:val="00AA3760"/>
    <w:rsid w:val="00AA3783"/>
    <w:rsid w:val="00AA37F5"/>
    <w:rsid w:val="00AA38E9"/>
    <w:rsid w:val="00AA3B0F"/>
    <w:rsid w:val="00AA3D39"/>
    <w:rsid w:val="00AA3D3A"/>
    <w:rsid w:val="00AA3E3C"/>
    <w:rsid w:val="00AA4139"/>
    <w:rsid w:val="00AA42E0"/>
    <w:rsid w:val="00AA42FB"/>
    <w:rsid w:val="00AA43E3"/>
    <w:rsid w:val="00AA44DB"/>
    <w:rsid w:val="00AA44E3"/>
    <w:rsid w:val="00AA45CE"/>
    <w:rsid w:val="00AA4890"/>
    <w:rsid w:val="00AA49B9"/>
    <w:rsid w:val="00AA49F4"/>
    <w:rsid w:val="00AA4C0D"/>
    <w:rsid w:val="00AA4C1D"/>
    <w:rsid w:val="00AA4D50"/>
    <w:rsid w:val="00AA4F0D"/>
    <w:rsid w:val="00AA4FEE"/>
    <w:rsid w:val="00AA501C"/>
    <w:rsid w:val="00AA50FA"/>
    <w:rsid w:val="00AA5121"/>
    <w:rsid w:val="00AA5157"/>
    <w:rsid w:val="00AA5188"/>
    <w:rsid w:val="00AA52B0"/>
    <w:rsid w:val="00AA52F3"/>
    <w:rsid w:val="00AA53CB"/>
    <w:rsid w:val="00AA53EA"/>
    <w:rsid w:val="00AA5413"/>
    <w:rsid w:val="00AA5465"/>
    <w:rsid w:val="00AA54D6"/>
    <w:rsid w:val="00AA550F"/>
    <w:rsid w:val="00AA558B"/>
    <w:rsid w:val="00AA56E7"/>
    <w:rsid w:val="00AA573F"/>
    <w:rsid w:val="00AA5963"/>
    <w:rsid w:val="00AA5993"/>
    <w:rsid w:val="00AA5BF5"/>
    <w:rsid w:val="00AA5FDD"/>
    <w:rsid w:val="00AA622D"/>
    <w:rsid w:val="00AA62CC"/>
    <w:rsid w:val="00AA642A"/>
    <w:rsid w:val="00AA64EB"/>
    <w:rsid w:val="00AA6796"/>
    <w:rsid w:val="00AA6913"/>
    <w:rsid w:val="00AA6ABC"/>
    <w:rsid w:val="00AA6C12"/>
    <w:rsid w:val="00AA6C78"/>
    <w:rsid w:val="00AA6D5A"/>
    <w:rsid w:val="00AA7226"/>
    <w:rsid w:val="00AA7249"/>
    <w:rsid w:val="00AA74C6"/>
    <w:rsid w:val="00AA75BF"/>
    <w:rsid w:val="00AA75FF"/>
    <w:rsid w:val="00AA76F5"/>
    <w:rsid w:val="00AA7991"/>
    <w:rsid w:val="00AA7A0C"/>
    <w:rsid w:val="00AA7A1E"/>
    <w:rsid w:val="00AA7C93"/>
    <w:rsid w:val="00AB000F"/>
    <w:rsid w:val="00AB04E0"/>
    <w:rsid w:val="00AB04F0"/>
    <w:rsid w:val="00AB05A2"/>
    <w:rsid w:val="00AB067B"/>
    <w:rsid w:val="00AB06F7"/>
    <w:rsid w:val="00AB07E7"/>
    <w:rsid w:val="00AB08A1"/>
    <w:rsid w:val="00AB08B9"/>
    <w:rsid w:val="00AB0988"/>
    <w:rsid w:val="00AB0A35"/>
    <w:rsid w:val="00AB0B7B"/>
    <w:rsid w:val="00AB0C58"/>
    <w:rsid w:val="00AB0DF7"/>
    <w:rsid w:val="00AB0E25"/>
    <w:rsid w:val="00AB0FB3"/>
    <w:rsid w:val="00AB0FFA"/>
    <w:rsid w:val="00AB108A"/>
    <w:rsid w:val="00AB1105"/>
    <w:rsid w:val="00AB11C0"/>
    <w:rsid w:val="00AB12C6"/>
    <w:rsid w:val="00AB1308"/>
    <w:rsid w:val="00AB13C4"/>
    <w:rsid w:val="00AB15A4"/>
    <w:rsid w:val="00AB19CF"/>
    <w:rsid w:val="00AB1A13"/>
    <w:rsid w:val="00AB1ADD"/>
    <w:rsid w:val="00AB1BA9"/>
    <w:rsid w:val="00AB1BD9"/>
    <w:rsid w:val="00AB1FFA"/>
    <w:rsid w:val="00AB218C"/>
    <w:rsid w:val="00AB2259"/>
    <w:rsid w:val="00AB265F"/>
    <w:rsid w:val="00AB2682"/>
    <w:rsid w:val="00AB26BC"/>
    <w:rsid w:val="00AB288C"/>
    <w:rsid w:val="00AB290D"/>
    <w:rsid w:val="00AB292B"/>
    <w:rsid w:val="00AB29B8"/>
    <w:rsid w:val="00AB2AA7"/>
    <w:rsid w:val="00AB2BDF"/>
    <w:rsid w:val="00AB2D2F"/>
    <w:rsid w:val="00AB2D90"/>
    <w:rsid w:val="00AB2E4E"/>
    <w:rsid w:val="00AB2E64"/>
    <w:rsid w:val="00AB2E98"/>
    <w:rsid w:val="00AB2EB5"/>
    <w:rsid w:val="00AB2F15"/>
    <w:rsid w:val="00AB32EC"/>
    <w:rsid w:val="00AB34C2"/>
    <w:rsid w:val="00AB36C5"/>
    <w:rsid w:val="00AB3745"/>
    <w:rsid w:val="00AB379F"/>
    <w:rsid w:val="00AB37F0"/>
    <w:rsid w:val="00AB381C"/>
    <w:rsid w:val="00AB3A12"/>
    <w:rsid w:val="00AB3A61"/>
    <w:rsid w:val="00AB3BD7"/>
    <w:rsid w:val="00AB3CB3"/>
    <w:rsid w:val="00AB3D26"/>
    <w:rsid w:val="00AB3E11"/>
    <w:rsid w:val="00AB3E33"/>
    <w:rsid w:val="00AB3EC8"/>
    <w:rsid w:val="00AB3F8E"/>
    <w:rsid w:val="00AB4005"/>
    <w:rsid w:val="00AB444E"/>
    <w:rsid w:val="00AB4620"/>
    <w:rsid w:val="00AB4724"/>
    <w:rsid w:val="00AB4920"/>
    <w:rsid w:val="00AB4957"/>
    <w:rsid w:val="00AB4BB6"/>
    <w:rsid w:val="00AB4F25"/>
    <w:rsid w:val="00AB501A"/>
    <w:rsid w:val="00AB5197"/>
    <w:rsid w:val="00AB52DB"/>
    <w:rsid w:val="00AB533C"/>
    <w:rsid w:val="00AB53D6"/>
    <w:rsid w:val="00AB5448"/>
    <w:rsid w:val="00AB54FF"/>
    <w:rsid w:val="00AB5502"/>
    <w:rsid w:val="00AB5589"/>
    <w:rsid w:val="00AB55B5"/>
    <w:rsid w:val="00AB575B"/>
    <w:rsid w:val="00AB5878"/>
    <w:rsid w:val="00AB58E0"/>
    <w:rsid w:val="00AB597C"/>
    <w:rsid w:val="00AB5ABC"/>
    <w:rsid w:val="00AB5C7E"/>
    <w:rsid w:val="00AB5E5D"/>
    <w:rsid w:val="00AB61ED"/>
    <w:rsid w:val="00AB628C"/>
    <w:rsid w:val="00AB6297"/>
    <w:rsid w:val="00AB62E9"/>
    <w:rsid w:val="00AB62FF"/>
    <w:rsid w:val="00AB6323"/>
    <w:rsid w:val="00AB6348"/>
    <w:rsid w:val="00AB63C1"/>
    <w:rsid w:val="00AB6408"/>
    <w:rsid w:val="00AB641B"/>
    <w:rsid w:val="00AB661D"/>
    <w:rsid w:val="00AB6633"/>
    <w:rsid w:val="00AB66EF"/>
    <w:rsid w:val="00AB675B"/>
    <w:rsid w:val="00AB6884"/>
    <w:rsid w:val="00AB6A21"/>
    <w:rsid w:val="00AB6A4B"/>
    <w:rsid w:val="00AB6B1C"/>
    <w:rsid w:val="00AB6B5E"/>
    <w:rsid w:val="00AB6C61"/>
    <w:rsid w:val="00AB6DB5"/>
    <w:rsid w:val="00AB6EAC"/>
    <w:rsid w:val="00AB6F50"/>
    <w:rsid w:val="00AB6FB2"/>
    <w:rsid w:val="00AB714A"/>
    <w:rsid w:val="00AB71EE"/>
    <w:rsid w:val="00AB7536"/>
    <w:rsid w:val="00AB757A"/>
    <w:rsid w:val="00AB7590"/>
    <w:rsid w:val="00AB75C0"/>
    <w:rsid w:val="00AB78EE"/>
    <w:rsid w:val="00AB7B3A"/>
    <w:rsid w:val="00AB7C2A"/>
    <w:rsid w:val="00AB7C30"/>
    <w:rsid w:val="00AB7CF5"/>
    <w:rsid w:val="00AB7DEB"/>
    <w:rsid w:val="00AB7EBA"/>
    <w:rsid w:val="00AB7EE2"/>
    <w:rsid w:val="00AB7F95"/>
    <w:rsid w:val="00AC00C9"/>
    <w:rsid w:val="00AC018E"/>
    <w:rsid w:val="00AC02C2"/>
    <w:rsid w:val="00AC04BA"/>
    <w:rsid w:val="00AC0537"/>
    <w:rsid w:val="00AC0619"/>
    <w:rsid w:val="00AC068A"/>
    <w:rsid w:val="00AC0728"/>
    <w:rsid w:val="00AC07F1"/>
    <w:rsid w:val="00AC08EA"/>
    <w:rsid w:val="00AC0964"/>
    <w:rsid w:val="00AC0994"/>
    <w:rsid w:val="00AC0A0B"/>
    <w:rsid w:val="00AC0A92"/>
    <w:rsid w:val="00AC0CA2"/>
    <w:rsid w:val="00AC0D99"/>
    <w:rsid w:val="00AC0DF8"/>
    <w:rsid w:val="00AC0E8D"/>
    <w:rsid w:val="00AC0E92"/>
    <w:rsid w:val="00AC1083"/>
    <w:rsid w:val="00AC119D"/>
    <w:rsid w:val="00AC11B2"/>
    <w:rsid w:val="00AC11F6"/>
    <w:rsid w:val="00AC1284"/>
    <w:rsid w:val="00AC12E8"/>
    <w:rsid w:val="00AC1550"/>
    <w:rsid w:val="00AC155E"/>
    <w:rsid w:val="00AC15D6"/>
    <w:rsid w:val="00AC16A9"/>
    <w:rsid w:val="00AC1898"/>
    <w:rsid w:val="00AC18F2"/>
    <w:rsid w:val="00AC19F2"/>
    <w:rsid w:val="00AC1C4A"/>
    <w:rsid w:val="00AC1C66"/>
    <w:rsid w:val="00AC1CD8"/>
    <w:rsid w:val="00AC1D74"/>
    <w:rsid w:val="00AC1E33"/>
    <w:rsid w:val="00AC1E46"/>
    <w:rsid w:val="00AC1ED9"/>
    <w:rsid w:val="00AC1EEF"/>
    <w:rsid w:val="00AC1F0D"/>
    <w:rsid w:val="00AC1F46"/>
    <w:rsid w:val="00AC1F48"/>
    <w:rsid w:val="00AC1FDA"/>
    <w:rsid w:val="00AC213D"/>
    <w:rsid w:val="00AC21D3"/>
    <w:rsid w:val="00AC227D"/>
    <w:rsid w:val="00AC2322"/>
    <w:rsid w:val="00AC2437"/>
    <w:rsid w:val="00AC2460"/>
    <w:rsid w:val="00AC2475"/>
    <w:rsid w:val="00AC25FE"/>
    <w:rsid w:val="00AC2684"/>
    <w:rsid w:val="00AC26D1"/>
    <w:rsid w:val="00AC279F"/>
    <w:rsid w:val="00AC281B"/>
    <w:rsid w:val="00AC2D2A"/>
    <w:rsid w:val="00AC3122"/>
    <w:rsid w:val="00AC3239"/>
    <w:rsid w:val="00AC3249"/>
    <w:rsid w:val="00AC346C"/>
    <w:rsid w:val="00AC34E3"/>
    <w:rsid w:val="00AC35A8"/>
    <w:rsid w:val="00AC35EC"/>
    <w:rsid w:val="00AC3693"/>
    <w:rsid w:val="00AC36C0"/>
    <w:rsid w:val="00AC3842"/>
    <w:rsid w:val="00AC3AB6"/>
    <w:rsid w:val="00AC3CD8"/>
    <w:rsid w:val="00AC3D80"/>
    <w:rsid w:val="00AC3DE8"/>
    <w:rsid w:val="00AC3EAF"/>
    <w:rsid w:val="00AC3FBC"/>
    <w:rsid w:val="00AC409A"/>
    <w:rsid w:val="00AC4114"/>
    <w:rsid w:val="00AC4293"/>
    <w:rsid w:val="00AC455E"/>
    <w:rsid w:val="00AC4879"/>
    <w:rsid w:val="00AC4A15"/>
    <w:rsid w:val="00AC4A8A"/>
    <w:rsid w:val="00AC4A92"/>
    <w:rsid w:val="00AC4B80"/>
    <w:rsid w:val="00AC4C32"/>
    <w:rsid w:val="00AC4D3B"/>
    <w:rsid w:val="00AC5055"/>
    <w:rsid w:val="00AC50A8"/>
    <w:rsid w:val="00AC513C"/>
    <w:rsid w:val="00AC520C"/>
    <w:rsid w:val="00AC5308"/>
    <w:rsid w:val="00AC53EF"/>
    <w:rsid w:val="00AC571F"/>
    <w:rsid w:val="00AC5738"/>
    <w:rsid w:val="00AC57AC"/>
    <w:rsid w:val="00AC5879"/>
    <w:rsid w:val="00AC5916"/>
    <w:rsid w:val="00AC59D2"/>
    <w:rsid w:val="00AC5C70"/>
    <w:rsid w:val="00AC5CC5"/>
    <w:rsid w:val="00AC5E2A"/>
    <w:rsid w:val="00AC5EF8"/>
    <w:rsid w:val="00AC5F6C"/>
    <w:rsid w:val="00AC6128"/>
    <w:rsid w:val="00AC6141"/>
    <w:rsid w:val="00AC61AA"/>
    <w:rsid w:val="00AC6252"/>
    <w:rsid w:val="00AC636E"/>
    <w:rsid w:val="00AC63D1"/>
    <w:rsid w:val="00AC676F"/>
    <w:rsid w:val="00AC67B0"/>
    <w:rsid w:val="00AC6AFD"/>
    <w:rsid w:val="00AC6C9A"/>
    <w:rsid w:val="00AC6CF8"/>
    <w:rsid w:val="00AC6D69"/>
    <w:rsid w:val="00AC6D9D"/>
    <w:rsid w:val="00AC6DE6"/>
    <w:rsid w:val="00AC6E03"/>
    <w:rsid w:val="00AC6E6C"/>
    <w:rsid w:val="00AC6F44"/>
    <w:rsid w:val="00AC7306"/>
    <w:rsid w:val="00AC74C3"/>
    <w:rsid w:val="00AC762B"/>
    <w:rsid w:val="00AC76A6"/>
    <w:rsid w:val="00AC776E"/>
    <w:rsid w:val="00AC78E2"/>
    <w:rsid w:val="00AC7A1F"/>
    <w:rsid w:val="00AC7CCA"/>
    <w:rsid w:val="00AC7CDF"/>
    <w:rsid w:val="00AC7CE3"/>
    <w:rsid w:val="00AC7FAD"/>
    <w:rsid w:val="00AD0064"/>
    <w:rsid w:val="00AD014C"/>
    <w:rsid w:val="00AD020E"/>
    <w:rsid w:val="00AD02F5"/>
    <w:rsid w:val="00AD0355"/>
    <w:rsid w:val="00AD03CC"/>
    <w:rsid w:val="00AD04C4"/>
    <w:rsid w:val="00AD0557"/>
    <w:rsid w:val="00AD05F7"/>
    <w:rsid w:val="00AD0694"/>
    <w:rsid w:val="00AD06C1"/>
    <w:rsid w:val="00AD088E"/>
    <w:rsid w:val="00AD08CD"/>
    <w:rsid w:val="00AD08F9"/>
    <w:rsid w:val="00AD0A99"/>
    <w:rsid w:val="00AD0BF6"/>
    <w:rsid w:val="00AD0C0B"/>
    <w:rsid w:val="00AD0C1F"/>
    <w:rsid w:val="00AD0C83"/>
    <w:rsid w:val="00AD0CE8"/>
    <w:rsid w:val="00AD0D47"/>
    <w:rsid w:val="00AD0E14"/>
    <w:rsid w:val="00AD0E66"/>
    <w:rsid w:val="00AD0F8C"/>
    <w:rsid w:val="00AD1071"/>
    <w:rsid w:val="00AD10B7"/>
    <w:rsid w:val="00AD10E9"/>
    <w:rsid w:val="00AD117E"/>
    <w:rsid w:val="00AD1241"/>
    <w:rsid w:val="00AD12F7"/>
    <w:rsid w:val="00AD14B8"/>
    <w:rsid w:val="00AD151F"/>
    <w:rsid w:val="00AD159A"/>
    <w:rsid w:val="00AD1885"/>
    <w:rsid w:val="00AD18A4"/>
    <w:rsid w:val="00AD18EE"/>
    <w:rsid w:val="00AD18F6"/>
    <w:rsid w:val="00AD1B36"/>
    <w:rsid w:val="00AD1D52"/>
    <w:rsid w:val="00AD1D7B"/>
    <w:rsid w:val="00AD1DAB"/>
    <w:rsid w:val="00AD1DDD"/>
    <w:rsid w:val="00AD1E52"/>
    <w:rsid w:val="00AD1E57"/>
    <w:rsid w:val="00AD1EC7"/>
    <w:rsid w:val="00AD1ED7"/>
    <w:rsid w:val="00AD2092"/>
    <w:rsid w:val="00AD2259"/>
    <w:rsid w:val="00AD2278"/>
    <w:rsid w:val="00AD2314"/>
    <w:rsid w:val="00AD25C1"/>
    <w:rsid w:val="00AD268C"/>
    <w:rsid w:val="00AD26A4"/>
    <w:rsid w:val="00AD2803"/>
    <w:rsid w:val="00AD29E5"/>
    <w:rsid w:val="00AD2B03"/>
    <w:rsid w:val="00AD2C35"/>
    <w:rsid w:val="00AD2C81"/>
    <w:rsid w:val="00AD2D60"/>
    <w:rsid w:val="00AD2E7F"/>
    <w:rsid w:val="00AD2EE1"/>
    <w:rsid w:val="00AD3191"/>
    <w:rsid w:val="00AD32C8"/>
    <w:rsid w:val="00AD350C"/>
    <w:rsid w:val="00AD3690"/>
    <w:rsid w:val="00AD3769"/>
    <w:rsid w:val="00AD38C5"/>
    <w:rsid w:val="00AD39C9"/>
    <w:rsid w:val="00AD3B4E"/>
    <w:rsid w:val="00AD3BF6"/>
    <w:rsid w:val="00AD3D49"/>
    <w:rsid w:val="00AD3F14"/>
    <w:rsid w:val="00AD3F67"/>
    <w:rsid w:val="00AD413B"/>
    <w:rsid w:val="00AD4196"/>
    <w:rsid w:val="00AD423C"/>
    <w:rsid w:val="00AD4403"/>
    <w:rsid w:val="00AD44FF"/>
    <w:rsid w:val="00AD45A1"/>
    <w:rsid w:val="00AD4656"/>
    <w:rsid w:val="00AD4688"/>
    <w:rsid w:val="00AD4778"/>
    <w:rsid w:val="00AD4825"/>
    <w:rsid w:val="00AD4911"/>
    <w:rsid w:val="00AD49C3"/>
    <w:rsid w:val="00AD4F20"/>
    <w:rsid w:val="00AD4FCF"/>
    <w:rsid w:val="00AD4FEB"/>
    <w:rsid w:val="00AD505D"/>
    <w:rsid w:val="00AD5102"/>
    <w:rsid w:val="00AD51D5"/>
    <w:rsid w:val="00AD5224"/>
    <w:rsid w:val="00AD5503"/>
    <w:rsid w:val="00AD5557"/>
    <w:rsid w:val="00AD5574"/>
    <w:rsid w:val="00AD55C2"/>
    <w:rsid w:val="00AD56E8"/>
    <w:rsid w:val="00AD5900"/>
    <w:rsid w:val="00AD5962"/>
    <w:rsid w:val="00AD5A8D"/>
    <w:rsid w:val="00AD5C09"/>
    <w:rsid w:val="00AD5C67"/>
    <w:rsid w:val="00AD5DC9"/>
    <w:rsid w:val="00AD5E23"/>
    <w:rsid w:val="00AD5EDD"/>
    <w:rsid w:val="00AD6040"/>
    <w:rsid w:val="00AD61D7"/>
    <w:rsid w:val="00AD6283"/>
    <w:rsid w:val="00AD6369"/>
    <w:rsid w:val="00AD64DE"/>
    <w:rsid w:val="00AD64FF"/>
    <w:rsid w:val="00AD651A"/>
    <w:rsid w:val="00AD6577"/>
    <w:rsid w:val="00AD673F"/>
    <w:rsid w:val="00AD6919"/>
    <w:rsid w:val="00AD6C7C"/>
    <w:rsid w:val="00AD6D79"/>
    <w:rsid w:val="00AD6D9C"/>
    <w:rsid w:val="00AD6DA2"/>
    <w:rsid w:val="00AD6E79"/>
    <w:rsid w:val="00AD6F19"/>
    <w:rsid w:val="00AD7056"/>
    <w:rsid w:val="00AD715F"/>
    <w:rsid w:val="00AD71AE"/>
    <w:rsid w:val="00AD7378"/>
    <w:rsid w:val="00AD7513"/>
    <w:rsid w:val="00AD7602"/>
    <w:rsid w:val="00AD79D9"/>
    <w:rsid w:val="00AD79F9"/>
    <w:rsid w:val="00AD7A03"/>
    <w:rsid w:val="00AD7B02"/>
    <w:rsid w:val="00AD7BA3"/>
    <w:rsid w:val="00AD7C97"/>
    <w:rsid w:val="00AD7F47"/>
    <w:rsid w:val="00AE002F"/>
    <w:rsid w:val="00AE0190"/>
    <w:rsid w:val="00AE05BE"/>
    <w:rsid w:val="00AE05E5"/>
    <w:rsid w:val="00AE078D"/>
    <w:rsid w:val="00AE07A9"/>
    <w:rsid w:val="00AE0819"/>
    <w:rsid w:val="00AE08A3"/>
    <w:rsid w:val="00AE099E"/>
    <w:rsid w:val="00AE09CC"/>
    <w:rsid w:val="00AE0A00"/>
    <w:rsid w:val="00AE0B32"/>
    <w:rsid w:val="00AE0C4A"/>
    <w:rsid w:val="00AE0C5D"/>
    <w:rsid w:val="00AE0D3A"/>
    <w:rsid w:val="00AE0DE0"/>
    <w:rsid w:val="00AE0EA5"/>
    <w:rsid w:val="00AE0EB2"/>
    <w:rsid w:val="00AE0EC7"/>
    <w:rsid w:val="00AE0F3F"/>
    <w:rsid w:val="00AE0F7E"/>
    <w:rsid w:val="00AE108D"/>
    <w:rsid w:val="00AE1341"/>
    <w:rsid w:val="00AE13B5"/>
    <w:rsid w:val="00AE14E5"/>
    <w:rsid w:val="00AE1A15"/>
    <w:rsid w:val="00AE1B46"/>
    <w:rsid w:val="00AE1BCC"/>
    <w:rsid w:val="00AE1BD2"/>
    <w:rsid w:val="00AE1C32"/>
    <w:rsid w:val="00AE1D1F"/>
    <w:rsid w:val="00AE1D79"/>
    <w:rsid w:val="00AE1DD3"/>
    <w:rsid w:val="00AE1EB8"/>
    <w:rsid w:val="00AE1EEE"/>
    <w:rsid w:val="00AE1FC2"/>
    <w:rsid w:val="00AE2047"/>
    <w:rsid w:val="00AE2199"/>
    <w:rsid w:val="00AE25A0"/>
    <w:rsid w:val="00AE25A3"/>
    <w:rsid w:val="00AE2728"/>
    <w:rsid w:val="00AE2948"/>
    <w:rsid w:val="00AE295E"/>
    <w:rsid w:val="00AE29B4"/>
    <w:rsid w:val="00AE29D0"/>
    <w:rsid w:val="00AE2AB4"/>
    <w:rsid w:val="00AE2DB7"/>
    <w:rsid w:val="00AE2EA8"/>
    <w:rsid w:val="00AE30E4"/>
    <w:rsid w:val="00AE3295"/>
    <w:rsid w:val="00AE3493"/>
    <w:rsid w:val="00AE34D5"/>
    <w:rsid w:val="00AE3534"/>
    <w:rsid w:val="00AE35A9"/>
    <w:rsid w:val="00AE3603"/>
    <w:rsid w:val="00AE36FA"/>
    <w:rsid w:val="00AE3747"/>
    <w:rsid w:val="00AE3905"/>
    <w:rsid w:val="00AE39BC"/>
    <w:rsid w:val="00AE3A46"/>
    <w:rsid w:val="00AE3A62"/>
    <w:rsid w:val="00AE3BBA"/>
    <w:rsid w:val="00AE3BCC"/>
    <w:rsid w:val="00AE3C45"/>
    <w:rsid w:val="00AE3D0F"/>
    <w:rsid w:val="00AE3D6B"/>
    <w:rsid w:val="00AE3F46"/>
    <w:rsid w:val="00AE3FFE"/>
    <w:rsid w:val="00AE405F"/>
    <w:rsid w:val="00AE4166"/>
    <w:rsid w:val="00AE41EF"/>
    <w:rsid w:val="00AE4395"/>
    <w:rsid w:val="00AE43B5"/>
    <w:rsid w:val="00AE446A"/>
    <w:rsid w:val="00AE46DE"/>
    <w:rsid w:val="00AE46E3"/>
    <w:rsid w:val="00AE475C"/>
    <w:rsid w:val="00AE47E9"/>
    <w:rsid w:val="00AE4901"/>
    <w:rsid w:val="00AE4A80"/>
    <w:rsid w:val="00AE4C92"/>
    <w:rsid w:val="00AE4CB6"/>
    <w:rsid w:val="00AE4CD7"/>
    <w:rsid w:val="00AE4D9E"/>
    <w:rsid w:val="00AE4DE2"/>
    <w:rsid w:val="00AE52BF"/>
    <w:rsid w:val="00AE5353"/>
    <w:rsid w:val="00AE5358"/>
    <w:rsid w:val="00AE53D7"/>
    <w:rsid w:val="00AE54F1"/>
    <w:rsid w:val="00AE55BD"/>
    <w:rsid w:val="00AE5732"/>
    <w:rsid w:val="00AE58DD"/>
    <w:rsid w:val="00AE5A43"/>
    <w:rsid w:val="00AE5CBE"/>
    <w:rsid w:val="00AE5CDF"/>
    <w:rsid w:val="00AE5EAE"/>
    <w:rsid w:val="00AE5ECF"/>
    <w:rsid w:val="00AE5ED7"/>
    <w:rsid w:val="00AE5EEC"/>
    <w:rsid w:val="00AE5F4A"/>
    <w:rsid w:val="00AE6004"/>
    <w:rsid w:val="00AE6037"/>
    <w:rsid w:val="00AE606E"/>
    <w:rsid w:val="00AE60F4"/>
    <w:rsid w:val="00AE6153"/>
    <w:rsid w:val="00AE621D"/>
    <w:rsid w:val="00AE626B"/>
    <w:rsid w:val="00AE627F"/>
    <w:rsid w:val="00AE6338"/>
    <w:rsid w:val="00AE6421"/>
    <w:rsid w:val="00AE643F"/>
    <w:rsid w:val="00AE6582"/>
    <w:rsid w:val="00AE659F"/>
    <w:rsid w:val="00AE6603"/>
    <w:rsid w:val="00AE6616"/>
    <w:rsid w:val="00AE6628"/>
    <w:rsid w:val="00AE6645"/>
    <w:rsid w:val="00AE6788"/>
    <w:rsid w:val="00AE67A3"/>
    <w:rsid w:val="00AE6B42"/>
    <w:rsid w:val="00AE6C91"/>
    <w:rsid w:val="00AE6DC5"/>
    <w:rsid w:val="00AE6EBE"/>
    <w:rsid w:val="00AE6F42"/>
    <w:rsid w:val="00AE6FA6"/>
    <w:rsid w:val="00AE7077"/>
    <w:rsid w:val="00AE7082"/>
    <w:rsid w:val="00AE70A0"/>
    <w:rsid w:val="00AE726B"/>
    <w:rsid w:val="00AE7290"/>
    <w:rsid w:val="00AE733D"/>
    <w:rsid w:val="00AE73CF"/>
    <w:rsid w:val="00AE7424"/>
    <w:rsid w:val="00AE75A3"/>
    <w:rsid w:val="00AE77FD"/>
    <w:rsid w:val="00AE78D6"/>
    <w:rsid w:val="00AE796F"/>
    <w:rsid w:val="00AE7C01"/>
    <w:rsid w:val="00AE7C71"/>
    <w:rsid w:val="00AE7DAF"/>
    <w:rsid w:val="00AE7DC2"/>
    <w:rsid w:val="00AE7E85"/>
    <w:rsid w:val="00AE7F4D"/>
    <w:rsid w:val="00AF02BD"/>
    <w:rsid w:val="00AF033A"/>
    <w:rsid w:val="00AF0422"/>
    <w:rsid w:val="00AF067E"/>
    <w:rsid w:val="00AF0822"/>
    <w:rsid w:val="00AF08AD"/>
    <w:rsid w:val="00AF08D5"/>
    <w:rsid w:val="00AF0A34"/>
    <w:rsid w:val="00AF0B0F"/>
    <w:rsid w:val="00AF0CD1"/>
    <w:rsid w:val="00AF0CED"/>
    <w:rsid w:val="00AF0DE6"/>
    <w:rsid w:val="00AF0EA5"/>
    <w:rsid w:val="00AF127F"/>
    <w:rsid w:val="00AF1331"/>
    <w:rsid w:val="00AF142A"/>
    <w:rsid w:val="00AF14CE"/>
    <w:rsid w:val="00AF1566"/>
    <w:rsid w:val="00AF167D"/>
    <w:rsid w:val="00AF18BC"/>
    <w:rsid w:val="00AF190D"/>
    <w:rsid w:val="00AF1EF7"/>
    <w:rsid w:val="00AF1F7C"/>
    <w:rsid w:val="00AF2091"/>
    <w:rsid w:val="00AF279B"/>
    <w:rsid w:val="00AF27CF"/>
    <w:rsid w:val="00AF2C15"/>
    <w:rsid w:val="00AF2E40"/>
    <w:rsid w:val="00AF3076"/>
    <w:rsid w:val="00AF3107"/>
    <w:rsid w:val="00AF3174"/>
    <w:rsid w:val="00AF327E"/>
    <w:rsid w:val="00AF328E"/>
    <w:rsid w:val="00AF3394"/>
    <w:rsid w:val="00AF36DF"/>
    <w:rsid w:val="00AF3708"/>
    <w:rsid w:val="00AF3720"/>
    <w:rsid w:val="00AF374F"/>
    <w:rsid w:val="00AF38E5"/>
    <w:rsid w:val="00AF3AB7"/>
    <w:rsid w:val="00AF3ABB"/>
    <w:rsid w:val="00AF3B0D"/>
    <w:rsid w:val="00AF3B4C"/>
    <w:rsid w:val="00AF3B5E"/>
    <w:rsid w:val="00AF3B90"/>
    <w:rsid w:val="00AF3BAC"/>
    <w:rsid w:val="00AF3BC6"/>
    <w:rsid w:val="00AF3BCC"/>
    <w:rsid w:val="00AF3DE3"/>
    <w:rsid w:val="00AF3ECD"/>
    <w:rsid w:val="00AF4501"/>
    <w:rsid w:val="00AF4592"/>
    <w:rsid w:val="00AF4663"/>
    <w:rsid w:val="00AF4684"/>
    <w:rsid w:val="00AF4694"/>
    <w:rsid w:val="00AF47D5"/>
    <w:rsid w:val="00AF4949"/>
    <w:rsid w:val="00AF4AD2"/>
    <w:rsid w:val="00AF4AE9"/>
    <w:rsid w:val="00AF4AF5"/>
    <w:rsid w:val="00AF4D1D"/>
    <w:rsid w:val="00AF4D69"/>
    <w:rsid w:val="00AF4F7C"/>
    <w:rsid w:val="00AF4FD6"/>
    <w:rsid w:val="00AF5168"/>
    <w:rsid w:val="00AF519F"/>
    <w:rsid w:val="00AF51EE"/>
    <w:rsid w:val="00AF52A4"/>
    <w:rsid w:val="00AF53D1"/>
    <w:rsid w:val="00AF54A9"/>
    <w:rsid w:val="00AF5565"/>
    <w:rsid w:val="00AF5636"/>
    <w:rsid w:val="00AF567F"/>
    <w:rsid w:val="00AF58E2"/>
    <w:rsid w:val="00AF5AD0"/>
    <w:rsid w:val="00AF5E88"/>
    <w:rsid w:val="00AF5F41"/>
    <w:rsid w:val="00AF5F83"/>
    <w:rsid w:val="00AF5F8A"/>
    <w:rsid w:val="00AF63CB"/>
    <w:rsid w:val="00AF648E"/>
    <w:rsid w:val="00AF6715"/>
    <w:rsid w:val="00AF6764"/>
    <w:rsid w:val="00AF6773"/>
    <w:rsid w:val="00AF6807"/>
    <w:rsid w:val="00AF6BC0"/>
    <w:rsid w:val="00AF6C22"/>
    <w:rsid w:val="00AF6CB1"/>
    <w:rsid w:val="00AF6CDA"/>
    <w:rsid w:val="00AF6DEE"/>
    <w:rsid w:val="00AF6E8D"/>
    <w:rsid w:val="00AF70BB"/>
    <w:rsid w:val="00AF70EB"/>
    <w:rsid w:val="00AF7208"/>
    <w:rsid w:val="00AF7233"/>
    <w:rsid w:val="00AF73A8"/>
    <w:rsid w:val="00AF7533"/>
    <w:rsid w:val="00AF777D"/>
    <w:rsid w:val="00AF7789"/>
    <w:rsid w:val="00AF783B"/>
    <w:rsid w:val="00AF78B4"/>
    <w:rsid w:val="00AF799B"/>
    <w:rsid w:val="00AF7A26"/>
    <w:rsid w:val="00AF7C23"/>
    <w:rsid w:val="00AF7C6E"/>
    <w:rsid w:val="00AF7DAF"/>
    <w:rsid w:val="00AF7DB7"/>
    <w:rsid w:val="00AF7EAA"/>
    <w:rsid w:val="00B000CF"/>
    <w:rsid w:val="00B00162"/>
    <w:rsid w:val="00B0017A"/>
    <w:rsid w:val="00B00252"/>
    <w:rsid w:val="00B00331"/>
    <w:rsid w:val="00B0040C"/>
    <w:rsid w:val="00B00478"/>
    <w:rsid w:val="00B0053E"/>
    <w:rsid w:val="00B0056C"/>
    <w:rsid w:val="00B007CA"/>
    <w:rsid w:val="00B0084D"/>
    <w:rsid w:val="00B00987"/>
    <w:rsid w:val="00B00AAE"/>
    <w:rsid w:val="00B00BE1"/>
    <w:rsid w:val="00B00D2A"/>
    <w:rsid w:val="00B00D69"/>
    <w:rsid w:val="00B00F69"/>
    <w:rsid w:val="00B01028"/>
    <w:rsid w:val="00B01034"/>
    <w:rsid w:val="00B013FD"/>
    <w:rsid w:val="00B0152D"/>
    <w:rsid w:val="00B01619"/>
    <w:rsid w:val="00B01648"/>
    <w:rsid w:val="00B01763"/>
    <w:rsid w:val="00B017B6"/>
    <w:rsid w:val="00B01A3A"/>
    <w:rsid w:val="00B01B0E"/>
    <w:rsid w:val="00B01CBC"/>
    <w:rsid w:val="00B01CDA"/>
    <w:rsid w:val="00B01D01"/>
    <w:rsid w:val="00B01EC2"/>
    <w:rsid w:val="00B02129"/>
    <w:rsid w:val="00B021ED"/>
    <w:rsid w:val="00B021F9"/>
    <w:rsid w:val="00B02210"/>
    <w:rsid w:val="00B02349"/>
    <w:rsid w:val="00B0247E"/>
    <w:rsid w:val="00B027DE"/>
    <w:rsid w:val="00B02E3A"/>
    <w:rsid w:val="00B03025"/>
    <w:rsid w:val="00B030BE"/>
    <w:rsid w:val="00B030E7"/>
    <w:rsid w:val="00B03209"/>
    <w:rsid w:val="00B032E8"/>
    <w:rsid w:val="00B033A7"/>
    <w:rsid w:val="00B03441"/>
    <w:rsid w:val="00B03567"/>
    <w:rsid w:val="00B0361F"/>
    <w:rsid w:val="00B03645"/>
    <w:rsid w:val="00B0366A"/>
    <w:rsid w:val="00B03673"/>
    <w:rsid w:val="00B03689"/>
    <w:rsid w:val="00B03733"/>
    <w:rsid w:val="00B038E7"/>
    <w:rsid w:val="00B0393A"/>
    <w:rsid w:val="00B03972"/>
    <w:rsid w:val="00B03C9E"/>
    <w:rsid w:val="00B03D12"/>
    <w:rsid w:val="00B0400E"/>
    <w:rsid w:val="00B041BA"/>
    <w:rsid w:val="00B044BB"/>
    <w:rsid w:val="00B046FA"/>
    <w:rsid w:val="00B047FD"/>
    <w:rsid w:val="00B04F73"/>
    <w:rsid w:val="00B052BC"/>
    <w:rsid w:val="00B0537E"/>
    <w:rsid w:val="00B053DA"/>
    <w:rsid w:val="00B0543D"/>
    <w:rsid w:val="00B054E6"/>
    <w:rsid w:val="00B05588"/>
    <w:rsid w:val="00B05678"/>
    <w:rsid w:val="00B05686"/>
    <w:rsid w:val="00B05693"/>
    <w:rsid w:val="00B0572D"/>
    <w:rsid w:val="00B058B2"/>
    <w:rsid w:val="00B058C3"/>
    <w:rsid w:val="00B05929"/>
    <w:rsid w:val="00B05A3E"/>
    <w:rsid w:val="00B05AD7"/>
    <w:rsid w:val="00B05B38"/>
    <w:rsid w:val="00B05C78"/>
    <w:rsid w:val="00B05D83"/>
    <w:rsid w:val="00B05DC5"/>
    <w:rsid w:val="00B05F31"/>
    <w:rsid w:val="00B061C5"/>
    <w:rsid w:val="00B06214"/>
    <w:rsid w:val="00B062F9"/>
    <w:rsid w:val="00B067F5"/>
    <w:rsid w:val="00B068A9"/>
    <w:rsid w:val="00B06903"/>
    <w:rsid w:val="00B0698B"/>
    <w:rsid w:val="00B06B58"/>
    <w:rsid w:val="00B06B79"/>
    <w:rsid w:val="00B06D62"/>
    <w:rsid w:val="00B06D78"/>
    <w:rsid w:val="00B06DFD"/>
    <w:rsid w:val="00B0703E"/>
    <w:rsid w:val="00B0707E"/>
    <w:rsid w:val="00B07137"/>
    <w:rsid w:val="00B07187"/>
    <w:rsid w:val="00B071E3"/>
    <w:rsid w:val="00B0720D"/>
    <w:rsid w:val="00B07376"/>
    <w:rsid w:val="00B07501"/>
    <w:rsid w:val="00B0759A"/>
    <w:rsid w:val="00B075D9"/>
    <w:rsid w:val="00B07760"/>
    <w:rsid w:val="00B0780E"/>
    <w:rsid w:val="00B079A8"/>
    <w:rsid w:val="00B07A36"/>
    <w:rsid w:val="00B07BD1"/>
    <w:rsid w:val="00B07CFB"/>
    <w:rsid w:val="00B07EBE"/>
    <w:rsid w:val="00B07F32"/>
    <w:rsid w:val="00B10232"/>
    <w:rsid w:val="00B102EB"/>
    <w:rsid w:val="00B10307"/>
    <w:rsid w:val="00B1031F"/>
    <w:rsid w:val="00B10706"/>
    <w:rsid w:val="00B107B0"/>
    <w:rsid w:val="00B1088D"/>
    <w:rsid w:val="00B1092E"/>
    <w:rsid w:val="00B109EB"/>
    <w:rsid w:val="00B10A4F"/>
    <w:rsid w:val="00B10AC2"/>
    <w:rsid w:val="00B10AEA"/>
    <w:rsid w:val="00B10B71"/>
    <w:rsid w:val="00B10E7D"/>
    <w:rsid w:val="00B10E94"/>
    <w:rsid w:val="00B11057"/>
    <w:rsid w:val="00B1112C"/>
    <w:rsid w:val="00B11232"/>
    <w:rsid w:val="00B11323"/>
    <w:rsid w:val="00B113B6"/>
    <w:rsid w:val="00B113BD"/>
    <w:rsid w:val="00B11440"/>
    <w:rsid w:val="00B114EF"/>
    <w:rsid w:val="00B115B3"/>
    <w:rsid w:val="00B1160E"/>
    <w:rsid w:val="00B116B6"/>
    <w:rsid w:val="00B11764"/>
    <w:rsid w:val="00B1189A"/>
    <w:rsid w:val="00B11955"/>
    <w:rsid w:val="00B11F10"/>
    <w:rsid w:val="00B11F8D"/>
    <w:rsid w:val="00B11FAB"/>
    <w:rsid w:val="00B11FBC"/>
    <w:rsid w:val="00B120C7"/>
    <w:rsid w:val="00B12367"/>
    <w:rsid w:val="00B12453"/>
    <w:rsid w:val="00B12473"/>
    <w:rsid w:val="00B124E9"/>
    <w:rsid w:val="00B1258D"/>
    <w:rsid w:val="00B1295D"/>
    <w:rsid w:val="00B1298A"/>
    <w:rsid w:val="00B12B33"/>
    <w:rsid w:val="00B12B87"/>
    <w:rsid w:val="00B12CB8"/>
    <w:rsid w:val="00B12DA1"/>
    <w:rsid w:val="00B12ED7"/>
    <w:rsid w:val="00B12EFA"/>
    <w:rsid w:val="00B13018"/>
    <w:rsid w:val="00B13025"/>
    <w:rsid w:val="00B1310C"/>
    <w:rsid w:val="00B1310D"/>
    <w:rsid w:val="00B13160"/>
    <w:rsid w:val="00B131A6"/>
    <w:rsid w:val="00B13202"/>
    <w:rsid w:val="00B132C6"/>
    <w:rsid w:val="00B133EB"/>
    <w:rsid w:val="00B13406"/>
    <w:rsid w:val="00B13421"/>
    <w:rsid w:val="00B134DF"/>
    <w:rsid w:val="00B1355E"/>
    <w:rsid w:val="00B1365E"/>
    <w:rsid w:val="00B13907"/>
    <w:rsid w:val="00B13AC5"/>
    <w:rsid w:val="00B13B87"/>
    <w:rsid w:val="00B13BF7"/>
    <w:rsid w:val="00B13F40"/>
    <w:rsid w:val="00B13F6B"/>
    <w:rsid w:val="00B14011"/>
    <w:rsid w:val="00B14053"/>
    <w:rsid w:val="00B14179"/>
    <w:rsid w:val="00B14275"/>
    <w:rsid w:val="00B143BC"/>
    <w:rsid w:val="00B1442E"/>
    <w:rsid w:val="00B14472"/>
    <w:rsid w:val="00B14495"/>
    <w:rsid w:val="00B144DB"/>
    <w:rsid w:val="00B14588"/>
    <w:rsid w:val="00B1459C"/>
    <w:rsid w:val="00B1464B"/>
    <w:rsid w:val="00B1472F"/>
    <w:rsid w:val="00B148C9"/>
    <w:rsid w:val="00B148E1"/>
    <w:rsid w:val="00B14970"/>
    <w:rsid w:val="00B14A38"/>
    <w:rsid w:val="00B14AB2"/>
    <w:rsid w:val="00B14B16"/>
    <w:rsid w:val="00B14B81"/>
    <w:rsid w:val="00B14D99"/>
    <w:rsid w:val="00B14F00"/>
    <w:rsid w:val="00B14FA0"/>
    <w:rsid w:val="00B15000"/>
    <w:rsid w:val="00B150CD"/>
    <w:rsid w:val="00B15106"/>
    <w:rsid w:val="00B151F2"/>
    <w:rsid w:val="00B15361"/>
    <w:rsid w:val="00B1557F"/>
    <w:rsid w:val="00B157CD"/>
    <w:rsid w:val="00B1583C"/>
    <w:rsid w:val="00B15899"/>
    <w:rsid w:val="00B1594C"/>
    <w:rsid w:val="00B15B3E"/>
    <w:rsid w:val="00B15E01"/>
    <w:rsid w:val="00B15FCF"/>
    <w:rsid w:val="00B160C8"/>
    <w:rsid w:val="00B1611E"/>
    <w:rsid w:val="00B16144"/>
    <w:rsid w:val="00B1643B"/>
    <w:rsid w:val="00B16566"/>
    <w:rsid w:val="00B166EC"/>
    <w:rsid w:val="00B1676E"/>
    <w:rsid w:val="00B16812"/>
    <w:rsid w:val="00B16937"/>
    <w:rsid w:val="00B169D1"/>
    <w:rsid w:val="00B16A06"/>
    <w:rsid w:val="00B16AC8"/>
    <w:rsid w:val="00B16D2A"/>
    <w:rsid w:val="00B16D8B"/>
    <w:rsid w:val="00B16DCF"/>
    <w:rsid w:val="00B16DE8"/>
    <w:rsid w:val="00B172B9"/>
    <w:rsid w:val="00B173BC"/>
    <w:rsid w:val="00B17453"/>
    <w:rsid w:val="00B17557"/>
    <w:rsid w:val="00B17578"/>
    <w:rsid w:val="00B176A1"/>
    <w:rsid w:val="00B176D5"/>
    <w:rsid w:val="00B17CC9"/>
    <w:rsid w:val="00B17D03"/>
    <w:rsid w:val="00B17DA9"/>
    <w:rsid w:val="00B17E24"/>
    <w:rsid w:val="00B17E99"/>
    <w:rsid w:val="00B17F8E"/>
    <w:rsid w:val="00B20114"/>
    <w:rsid w:val="00B201AF"/>
    <w:rsid w:val="00B201BD"/>
    <w:rsid w:val="00B20239"/>
    <w:rsid w:val="00B202CF"/>
    <w:rsid w:val="00B20353"/>
    <w:rsid w:val="00B2035C"/>
    <w:rsid w:val="00B20420"/>
    <w:rsid w:val="00B204CD"/>
    <w:rsid w:val="00B205E0"/>
    <w:rsid w:val="00B2061D"/>
    <w:rsid w:val="00B207AC"/>
    <w:rsid w:val="00B2092C"/>
    <w:rsid w:val="00B20A2E"/>
    <w:rsid w:val="00B20BC4"/>
    <w:rsid w:val="00B20BD2"/>
    <w:rsid w:val="00B20F76"/>
    <w:rsid w:val="00B20FD4"/>
    <w:rsid w:val="00B210D5"/>
    <w:rsid w:val="00B210E1"/>
    <w:rsid w:val="00B2120E"/>
    <w:rsid w:val="00B21284"/>
    <w:rsid w:val="00B213FE"/>
    <w:rsid w:val="00B2160B"/>
    <w:rsid w:val="00B21714"/>
    <w:rsid w:val="00B2177C"/>
    <w:rsid w:val="00B2192E"/>
    <w:rsid w:val="00B21990"/>
    <w:rsid w:val="00B21A58"/>
    <w:rsid w:val="00B21C24"/>
    <w:rsid w:val="00B21D50"/>
    <w:rsid w:val="00B21D7B"/>
    <w:rsid w:val="00B21D87"/>
    <w:rsid w:val="00B21E18"/>
    <w:rsid w:val="00B21E8A"/>
    <w:rsid w:val="00B21F7F"/>
    <w:rsid w:val="00B21F97"/>
    <w:rsid w:val="00B22085"/>
    <w:rsid w:val="00B2216F"/>
    <w:rsid w:val="00B2224D"/>
    <w:rsid w:val="00B222A7"/>
    <w:rsid w:val="00B2237B"/>
    <w:rsid w:val="00B223D7"/>
    <w:rsid w:val="00B224FB"/>
    <w:rsid w:val="00B22716"/>
    <w:rsid w:val="00B22835"/>
    <w:rsid w:val="00B22851"/>
    <w:rsid w:val="00B228A2"/>
    <w:rsid w:val="00B228E5"/>
    <w:rsid w:val="00B22999"/>
    <w:rsid w:val="00B22A5D"/>
    <w:rsid w:val="00B22AE0"/>
    <w:rsid w:val="00B22B36"/>
    <w:rsid w:val="00B22C92"/>
    <w:rsid w:val="00B22CDC"/>
    <w:rsid w:val="00B22D18"/>
    <w:rsid w:val="00B22DCB"/>
    <w:rsid w:val="00B22EB3"/>
    <w:rsid w:val="00B22EE5"/>
    <w:rsid w:val="00B22F01"/>
    <w:rsid w:val="00B22F6D"/>
    <w:rsid w:val="00B22F9B"/>
    <w:rsid w:val="00B22FF4"/>
    <w:rsid w:val="00B23062"/>
    <w:rsid w:val="00B230A0"/>
    <w:rsid w:val="00B231DB"/>
    <w:rsid w:val="00B2339E"/>
    <w:rsid w:val="00B234E5"/>
    <w:rsid w:val="00B235B7"/>
    <w:rsid w:val="00B23609"/>
    <w:rsid w:val="00B2373D"/>
    <w:rsid w:val="00B239AD"/>
    <w:rsid w:val="00B239AF"/>
    <w:rsid w:val="00B23A54"/>
    <w:rsid w:val="00B23A66"/>
    <w:rsid w:val="00B23B83"/>
    <w:rsid w:val="00B23BF8"/>
    <w:rsid w:val="00B23C87"/>
    <w:rsid w:val="00B23DA3"/>
    <w:rsid w:val="00B23DAB"/>
    <w:rsid w:val="00B23FAA"/>
    <w:rsid w:val="00B24354"/>
    <w:rsid w:val="00B243C6"/>
    <w:rsid w:val="00B248A1"/>
    <w:rsid w:val="00B24973"/>
    <w:rsid w:val="00B2499C"/>
    <w:rsid w:val="00B249CB"/>
    <w:rsid w:val="00B24BF3"/>
    <w:rsid w:val="00B24C37"/>
    <w:rsid w:val="00B24CF4"/>
    <w:rsid w:val="00B24DC9"/>
    <w:rsid w:val="00B24E30"/>
    <w:rsid w:val="00B24EBA"/>
    <w:rsid w:val="00B24F33"/>
    <w:rsid w:val="00B24F38"/>
    <w:rsid w:val="00B24FA7"/>
    <w:rsid w:val="00B25196"/>
    <w:rsid w:val="00B25343"/>
    <w:rsid w:val="00B256A6"/>
    <w:rsid w:val="00B25797"/>
    <w:rsid w:val="00B257C1"/>
    <w:rsid w:val="00B2588C"/>
    <w:rsid w:val="00B2599C"/>
    <w:rsid w:val="00B25A48"/>
    <w:rsid w:val="00B25AC7"/>
    <w:rsid w:val="00B25B06"/>
    <w:rsid w:val="00B25BDB"/>
    <w:rsid w:val="00B25C6B"/>
    <w:rsid w:val="00B25CAF"/>
    <w:rsid w:val="00B25F12"/>
    <w:rsid w:val="00B25F64"/>
    <w:rsid w:val="00B25FE2"/>
    <w:rsid w:val="00B261F1"/>
    <w:rsid w:val="00B26254"/>
    <w:rsid w:val="00B26537"/>
    <w:rsid w:val="00B265B1"/>
    <w:rsid w:val="00B26830"/>
    <w:rsid w:val="00B26893"/>
    <w:rsid w:val="00B268AF"/>
    <w:rsid w:val="00B269CA"/>
    <w:rsid w:val="00B26A5F"/>
    <w:rsid w:val="00B26C9E"/>
    <w:rsid w:val="00B26D91"/>
    <w:rsid w:val="00B27011"/>
    <w:rsid w:val="00B27202"/>
    <w:rsid w:val="00B27457"/>
    <w:rsid w:val="00B27532"/>
    <w:rsid w:val="00B27567"/>
    <w:rsid w:val="00B2772D"/>
    <w:rsid w:val="00B277DF"/>
    <w:rsid w:val="00B27B96"/>
    <w:rsid w:val="00B27F89"/>
    <w:rsid w:val="00B3014B"/>
    <w:rsid w:val="00B30188"/>
    <w:rsid w:val="00B30492"/>
    <w:rsid w:val="00B3053E"/>
    <w:rsid w:val="00B3054B"/>
    <w:rsid w:val="00B306B0"/>
    <w:rsid w:val="00B307C3"/>
    <w:rsid w:val="00B308C0"/>
    <w:rsid w:val="00B30908"/>
    <w:rsid w:val="00B30A7E"/>
    <w:rsid w:val="00B30C29"/>
    <w:rsid w:val="00B30D7C"/>
    <w:rsid w:val="00B31000"/>
    <w:rsid w:val="00B315EC"/>
    <w:rsid w:val="00B31636"/>
    <w:rsid w:val="00B31646"/>
    <w:rsid w:val="00B3168F"/>
    <w:rsid w:val="00B316A2"/>
    <w:rsid w:val="00B316CF"/>
    <w:rsid w:val="00B317FD"/>
    <w:rsid w:val="00B3194B"/>
    <w:rsid w:val="00B31979"/>
    <w:rsid w:val="00B319F4"/>
    <w:rsid w:val="00B31A53"/>
    <w:rsid w:val="00B31C7C"/>
    <w:rsid w:val="00B31E48"/>
    <w:rsid w:val="00B31F07"/>
    <w:rsid w:val="00B3212C"/>
    <w:rsid w:val="00B32165"/>
    <w:rsid w:val="00B3220A"/>
    <w:rsid w:val="00B32211"/>
    <w:rsid w:val="00B32474"/>
    <w:rsid w:val="00B3251D"/>
    <w:rsid w:val="00B32544"/>
    <w:rsid w:val="00B32563"/>
    <w:rsid w:val="00B325DA"/>
    <w:rsid w:val="00B3289D"/>
    <w:rsid w:val="00B328EB"/>
    <w:rsid w:val="00B329EF"/>
    <w:rsid w:val="00B32A48"/>
    <w:rsid w:val="00B32AD9"/>
    <w:rsid w:val="00B32DC4"/>
    <w:rsid w:val="00B32EA6"/>
    <w:rsid w:val="00B32ED2"/>
    <w:rsid w:val="00B33020"/>
    <w:rsid w:val="00B33078"/>
    <w:rsid w:val="00B3313F"/>
    <w:rsid w:val="00B33492"/>
    <w:rsid w:val="00B3356C"/>
    <w:rsid w:val="00B336A7"/>
    <w:rsid w:val="00B336EC"/>
    <w:rsid w:val="00B33887"/>
    <w:rsid w:val="00B3399A"/>
    <w:rsid w:val="00B33AB4"/>
    <w:rsid w:val="00B33C14"/>
    <w:rsid w:val="00B33C8C"/>
    <w:rsid w:val="00B33E13"/>
    <w:rsid w:val="00B33F5A"/>
    <w:rsid w:val="00B33F6B"/>
    <w:rsid w:val="00B33F89"/>
    <w:rsid w:val="00B33FAE"/>
    <w:rsid w:val="00B3417A"/>
    <w:rsid w:val="00B341F5"/>
    <w:rsid w:val="00B3458F"/>
    <w:rsid w:val="00B345E8"/>
    <w:rsid w:val="00B34646"/>
    <w:rsid w:val="00B346C4"/>
    <w:rsid w:val="00B34791"/>
    <w:rsid w:val="00B3481B"/>
    <w:rsid w:val="00B34904"/>
    <w:rsid w:val="00B3497C"/>
    <w:rsid w:val="00B349F3"/>
    <w:rsid w:val="00B34ABF"/>
    <w:rsid w:val="00B34B4A"/>
    <w:rsid w:val="00B34D89"/>
    <w:rsid w:val="00B3508E"/>
    <w:rsid w:val="00B35193"/>
    <w:rsid w:val="00B35355"/>
    <w:rsid w:val="00B35388"/>
    <w:rsid w:val="00B3559C"/>
    <w:rsid w:val="00B35601"/>
    <w:rsid w:val="00B357B8"/>
    <w:rsid w:val="00B358D7"/>
    <w:rsid w:val="00B35929"/>
    <w:rsid w:val="00B35A67"/>
    <w:rsid w:val="00B35A7D"/>
    <w:rsid w:val="00B35A8B"/>
    <w:rsid w:val="00B35B78"/>
    <w:rsid w:val="00B35BE3"/>
    <w:rsid w:val="00B35F36"/>
    <w:rsid w:val="00B35FCB"/>
    <w:rsid w:val="00B36001"/>
    <w:rsid w:val="00B362CA"/>
    <w:rsid w:val="00B364FA"/>
    <w:rsid w:val="00B36544"/>
    <w:rsid w:val="00B3675B"/>
    <w:rsid w:val="00B367AE"/>
    <w:rsid w:val="00B368AA"/>
    <w:rsid w:val="00B369E2"/>
    <w:rsid w:val="00B36BFD"/>
    <w:rsid w:val="00B36D3A"/>
    <w:rsid w:val="00B36E57"/>
    <w:rsid w:val="00B36ED7"/>
    <w:rsid w:val="00B372EB"/>
    <w:rsid w:val="00B3732A"/>
    <w:rsid w:val="00B37442"/>
    <w:rsid w:val="00B37449"/>
    <w:rsid w:val="00B3753E"/>
    <w:rsid w:val="00B376F8"/>
    <w:rsid w:val="00B37775"/>
    <w:rsid w:val="00B37891"/>
    <w:rsid w:val="00B37900"/>
    <w:rsid w:val="00B37A9B"/>
    <w:rsid w:val="00B37BE5"/>
    <w:rsid w:val="00B37CB2"/>
    <w:rsid w:val="00B37DAF"/>
    <w:rsid w:val="00B37DE3"/>
    <w:rsid w:val="00B37F13"/>
    <w:rsid w:val="00B37FA6"/>
    <w:rsid w:val="00B400E2"/>
    <w:rsid w:val="00B4029B"/>
    <w:rsid w:val="00B403CC"/>
    <w:rsid w:val="00B40513"/>
    <w:rsid w:val="00B406D6"/>
    <w:rsid w:val="00B407D9"/>
    <w:rsid w:val="00B407EC"/>
    <w:rsid w:val="00B408A6"/>
    <w:rsid w:val="00B40A52"/>
    <w:rsid w:val="00B40BB0"/>
    <w:rsid w:val="00B40C59"/>
    <w:rsid w:val="00B40D12"/>
    <w:rsid w:val="00B40F3F"/>
    <w:rsid w:val="00B40FEC"/>
    <w:rsid w:val="00B40FEE"/>
    <w:rsid w:val="00B412B2"/>
    <w:rsid w:val="00B412F0"/>
    <w:rsid w:val="00B41367"/>
    <w:rsid w:val="00B41481"/>
    <w:rsid w:val="00B4162E"/>
    <w:rsid w:val="00B418A0"/>
    <w:rsid w:val="00B418BA"/>
    <w:rsid w:val="00B41959"/>
    <w:rsid w:val="00B419B4"/>
    <w:rsid w:val="00B41A25"/>
    <w:rsid w:val="00B41AF8"/>
    <w:rsid w:val="00B41B27"/>
    <w:rsid w:val="00B41B63"/>
    <w:rsid w:val="00B41BB1"/>
    <w:rsid w:val="00B41BDB"/>
    <w:rsid w:val="00B41CF9"/>
    <w:rsid w:val="00B41F3C"/>
    <w:rsid w:val="00B42068"/>
    <w:rsid w:val="00B42119"/>
    <w:rsid w:val="00B4216D"/>
    <w:rsid w:val="00B42283"/>
    <w:rsid w:val="00B42448"/>
    <w:rsid w:val="00B424D6"/>
    <w:rsid w:val="00B4257B"/>
    <w:rsid w:val="00B42611"/>
    <w:rsid w:val="00B427CE"/>
    <w:rsid w:val="00B428B5"/>
    <w:rsid w:val="00B42954"/>
    <w:rsid w:val="00B429CC"/>
    <w:rsid w:val="00B42A4B"/>
    <w:rsid w:val="00B42B6E"/>
    <w:rsid w:val="00B42C0A"/>
    <w:rsid w:val="00B42D1A"/>
    <w:rsid w:val="00B42EEB"/>
    <w:rsid w:val="00B42F63"/>
    <w:rsid w:val="00B42FCE"/>
    <w:rsid w:val="00B430F3"/>
    <w:rsid w:val="00B43135"/>
    <w:rsid w:val="00B43302"/>
    <w:rsid w:val="00B4359B"/>
    <w:rsid w:val="00B43677"/>
    <w:rsid w:val="00B4376E"/>
    <w:rsid w:val="00B4388E"/>
    <w:rsid w:val="00B438A0"/>
    <w:rsid w:val="00B43A5E"/>
    <w:rsid w:val="00B43A74"/>
    <w:rsid w:val="00B43A9E"/>
    <w:rsid w:val="00B43AA2"/>
    <w:rsid w:val="00B43C78"/>
    <w:rsid w:val="00B43EE7"/>
    <w:rsid w:val="00B43F45"/>
    <w:rsid w:val="00B440D4"/>
    <w:rsid w:val="00B442A2"/>
    <w:rsid w:val="00B44385"/>
    <w:rsid w:val="00B443DA"/>
    <w:rsid w:val="00B44611"/>
    <w:rsid w:val="00B44767"/>
    <w:rsid w:val="00B449A3"/>
    <w:rsid w:val="00B449C6"/>
    <w:rsid w:val="00B44B57"/>
    <w:rsid w:val="00B44B74"/>
    <w:rsid w:val="00B44C28"/>
    <w:rsid w:val="00B44CE9"/>
    <w:rsid w:val="00B44E11"/>
    <w:rsid w:val="00B44E37"/>
    <w:rsid w:val="00B44F43"/>
    <w:rsid w:val="00B45190"/>
    <w:rsid w:val="00B4528D"/>
    <w:rsid w:val="00B4530B"/>
    <w:rsid w:val="00B453DE"/>
    <w:rsid w:val="00B4546F"/>
    <w:rsid w:val="00B45569"/>
    <w:rsid w:val="00B45580"/>
    <w:rsid w:val="00B45796"/>
    <w:rsid w:val="00B457B6"/>
    <w:rsid w:val="00B4585A"/>
    <w:rsid w:val="00B45868"/>
    <w:rsid w:val="00B45976"/>
    <w:rsid w:val="00B45A20"/>
    <w:rsid w:val="00B45A80"/>
    <w:rsid w:val="00B45A81"/>
    <w:rsid w:val="00B45AA5"/>
    <w:rsid w:val="00B45CEB"/>
    <w:rsid w:val="00B45D6C"/>
    <w:rsid w:val="00B46400"/>
    <w:rsid w:val="00B4656C"/>
    <w:rsid w:val="00B4662F"/>
    <w:rsid w:val="00B46687"/>
    <w:rsid w:val="00B46747"/>
    <w:rsid w:val="00B4678F"/>
    <w:rsid w:val="00B467CB"/>
    <w:rsid w:val="00B46894"/>
    <w:rsid w:val="00B468CF"/>
    <w:rsid w:val="00B46B78"/>
    <w:rsid w:val="00B46BD4"/>
    <w:rsid w:val="00B46C8A"/>
    <w:rsid w:val="00B46DBA"/>
    <w:rsid w:val="00B47044"/>
    <w:rsid w:val="00B47237"/>
    <w:rsid w:val="00B4732E"/>
    <w:rsid w:val="00B47337"/>
    <w:rsid w:val="00B473C7"/>
    <w:rsid w:val="00B4753C"/>
    <w:rsid w:val="00B47560"/>
    <w:rsid w:val="00B47632"/>
    <w:rsid w:val="00B477B7"/>
    <w:rsid w:val="00B479E3"/>
    <w:rsid w:val="00B47ACE"/>
    <w:rsid w:val="00B47C6F"/>
    <w:rsid w:val="00B47EFA"/>
    <w:rsid w:val="00B5003D"/>
    <w:rsid w:val="00B50077"/>
    <w:rsid w:val="00B502B0"/>
    <w:rsid w:val="00B50361"/>
    <w:rsid w:val="00B5042B"/>
    <w:rsid w:val="00B5053C"/>
    <w:rsid w:val="00B506CA"/>
    <w:rsid w:val="00B50728"/>
    <w:rsid w:val="00B5084B"/>
    <w:rsid w:val="00B50AFD"/>
    <w:rsid w:val="00B50B24"/>
    <w:rsid w:val="00B50BC6"/>
    <w:rsid w:val="00B50C25"/>
    <w:rsid w:val="00B50D7A"/>
    <w:rsid w:val="00B51071"/>
    <w:rsid w:val="00B51394"/>
    <w:rsid w:val="00B514D4"/>
    <w:rsid w:val="00B514F4"/>
    <w:rsid w:val="00B51552"/>
    <w:rsid w:val="00B518E9"/>
    <w:rsid w:val="00B51A01"/>
    <w:rsid w:val="00B51B80"/>
    <w:rsid w:val="00B51BA9"/>
    <w:rsid w:val="00B51BC0"/>
    <w:rsid w:val="00B51C48"/>
    <w:rsid w:val="00B51D8D"/>
    <w:rsid w:val="00B51DE9"/>
    <w:rsid w:val="00B51FC0"/>
    <w:rsid w:val="00B5201C"/>
    <w:rsid w:val="00B5214D"/>
    <w:rsid w:val="00B5218F"/>
    <w:rsid w:val="00B522FA"/>
    <w:rsid w:val="00B523A9"/>
    <w:rsid w:val="00B5242A"/>
    <w:rsid w:val="00B5245D"/>
    <w:rsid w:val="00B526AB"/>
    <w:rsid w:val="00B5296D"/>
    <w:rsid w:val="00B529C6"/>
    <w:rsid w:val="00B52AED"/>
    <w:rsid w:val="00B52B19"/>
    <w:rsid w:val="00B52B9F"/>
    <w:rsid w:val="00B52D4A"/>
    <w:rsid w:val="00B52D97"/>
    <w:rsid w:val="00B52DCC"/>
    <w:rsid w:val="00B52DF7"/>
    <w:rsid w:val="00B52E0E"/>
    <w:rsid w:val="00B53061"/>
    <w:rsid w:val="00B53079"/>
    <w:rsid w:val="00B53285"/>
    <w:rsid w:val="00B53805"/>
    <w:rsid w:val="00B53835"/>
    <w:rsid w:val="00B53865"/>
    <w:rsid w:val="00B5397F"/>
    <w:rsid w:val="00B53A70"/>
    <w:rsid w:val="00B53BAE"/>
    <w:rsid w:val="00B53BE1"/>
    <w:rsid w:val="00B53CD9"/>
    <w:rsid w:val="00B53D41"/>
    <w:rsid w:val="00B53D68"/>
    <w:rsid w:val="00B53D93"/>
    <w:rsid w:val="00B53EA9"/>
    <w:rsid w:val="00B53F1A"/>
    <w:rsid w:val="00B5401C"/>
    <w:rsid w:val="00B5411D"/>
    <w:rsid w:val="00B541F7"/>
    <w:rsid w:val="00B54222"/>
    <w:rsid w:val="00B5426C"/>
    <w:rsid w:val="00B54293"/>
    <w:rsid w:val="00B543E0"/>
    <w:rsid w:val="00B54450"/>
    <w:rsid w:val="00B54515"/>
    <w:rsid w:val="00B545CF"/>
    <w:rsid w:val="00B545E6"/>
    <w:rsid w:val="00B54629"/>
    <w:rsid w:val="00B5481A"/>
    <w:rsid w:val="00B549A2"/>
    <w:rsid w:val="00B549DB"/>
    <w:rsid w:val="00B54A72"/>
    <w:rsid w:val="00B54A7C"/>
    <w:rsid w:val="00B54A9B"/>
    <w:rsid w:val="00B54B28"/>
    <w:rsid w:val="00B54B46"/>
    <w:rsid w:val="00B54B73"/>
    <w:rsid w:val="00B54B98"/>
    <w:rsid w:val="00B54BA5"/>
    <w:rsid w:val="00B54E3E"/>
    <w:rsid w:val="00B54EAA"/>
    <w:rsid w:val="00B54F04"/>
    <w:rsid w:val="00B54F69"/>
    <w:rsid w:val="00B54FA2"/>
    <w:rsid w:val="00B54FBC"/>
    <w:rsid w:val="00B55382"/>
    <w:rsid w:val="00B55630"/>
    <w:rsid w:val="00B556BD"/>
    <w:rsid w:val="00B55715"/>
    <w:rsid w:val="00B558DE"/>
    <w:rsid w:val="00B55A69"/>
    <w:rsid w:val="00B55B80"/>
    <w:rsid w:val="00B55B8F"/>
    <w:rsid w:val="00B55BAE"/>
    <w:rsid w:val="00B55BF2"/>
    <w:rsid w:val="00B55D0F"/>
    <w:rsid w:val="00B55ED5"/>
    <w:rsid w:val="00B55F82"/>
    <w:rsid w:val="00B56281"/>
    <w:rsid w:val="00B5641C"/>
    <w:rsid w:val="00B5647F"/>
    <w:rsid w:val="00B5656F"/>
    <w:rsid w:val="00B56587"/>
    <w:rsid w:val="00B56645"/>
    <w:rsid w:val="00B568EF"/>
    <w:rsid w:val="00B56B32"/>
    <w:rsid w:val="00B56CCA"/>
    <w:rsid w:val="00B56CFC"/>
    <w:rsid w:val="00B56EF1"/>
    <w:rsid w:val="00B56F75"/>
    <w:rsid w:val="00B56FBB"/>
    <w:rsid w:val="00B57220"/>
    <w:rsid w:val="00B574EB"/>
    <w:rsid w:val="00B57A0A"/>
    <w:rsid w:val="00B57A1D"/>
    <w:rsid w:val="00B57C32"/>
    <w:rsid w:val="00B57D37"/>
    <w:rsid w:val="00B57D56"/>
    <w:rsid w:val="00B57E4D"/>
    <w:rsid w:val="00B57F21"/>
    <w:rsid w:val="00B57F61"/>
    <w:rsid w:val="00B60096"/>
    <w:rsid w:val="00B600F0"/>
    <w:rsid w:val="00B6014E"/>
    <w:rsid w:val="00B602B5"/>
    <w:rsid w:val="00B60461"/>
    <w:rsid w:val="00B60671"/>
    <w:rsid w:val="00B606CF"/>
    <w:rsid w:val="00B60BF8"/>
    <w:rsid w:val="00B60C55"/>
    <w:rsid w:val="00B60CB3"/>
    <w:rsid w:val="00B60EC8"/>
    <w:rsid w:val="00B60FBB"/>
    <w:rsid w:val="00B6124E"/>
    <w:rsid w:val="00B612C6"/>
    <w:rsid w:val="00B61370"/>
    <w:rsid w:val="00B61439"/>
    <w:rsid w:val="00B614C3"/>
    <w:rsid w:val="00B616E4"/>
    <w:rsid w:val="00B61748"/>
    <w:rsid w:val="00B61791"/>
    <w:rsid w:val="00B618D6"/>
    <w:rsid w:val="00B619A2"/>
    <w:rsid w:val="00B619C9"/>
    <w:rsid w:val="00B61A58"/>
    <w:rsid w:val="00B61A67"/>
    <w:rsid w:val="00B61BFC"/>
    <w:rsid w:val="00B61F12"/>
    <w:rsid w:val="00B62099"/>
    <w:rsid w:val="00B623EE"/>
    <w:rsid w:val="00B626B4"/>
    <w:rsid w:val="00B626BF"/>
    <w:rsid w:val="00B62782"/>
    <w:rsid w:val="00B627B3"/>
    <w:rsid w:val="00B62809"/>
    <w:rsid w:val="00B6285C"/>
    <w:rsid w:val="00B628DA"/>
    <w:rsid w:val="00B6297D"/>
    <w:rsid w:val="00B62B23"/>
    <w:rsid w:val="00B62C28"/>
    <w:rsid w:val="00B62CAD"/>
    <w:rsid w:val="00B62E9A"/>
    <w:rsid w:val="00B62FBA"/>
    <w:rsid w:val="00B6325C"/>
    <w:rsid w:val="00B63498"/>
    <w:rsid w:val="00B63511"/>
    <w:rsid w:val="00B6356B"/>
    <w:rsid w:val="00B6370D"/>
    <w:rsid w:val="00B63767"/>
    <w:rsid w:val="00B638CF"/>
    <w:rsid w:val="00B639CC"/>
    <w:rsid w:val="00B63A54"/>
    <w:rsid w:val="00B63C4E"/>
    <w:rsid w:val="00B6416B"/>
    <w:rsid w:val="00B641C9"/>
    <w:rsid w:val="00B643E9"/>
    <w:rsid w:val="00B644E9"/>
    <w:rsid w:val="00B646A8"/>
    <w:rsid w:val="00B6478B"/>
    <w:rsid w:val="00B64B21"/>
    <w:rsid w:val="00B64D0D"/>
    <w:rsid w:val="00B64EC3"/>
    <w:rsid w:val="00B64FE0"/>
    <w:rsid w:val="00B65164"/>
    <w:rsid w:val="00B6521D"/>
    <w:rsid w:val="00B65292"/>
    <w:rsid w:val="00B6550A"/>
    <w:rsid w:val="00B65676"/>
    <w:rsid w:val="00B657FA"/>
    <w:rsid w:val="00B658B2"/>
    <w:rsid w:val="00B6599E"/>
    <w:rsid w:val="00B65DA6"/>
    <w:rsid w:val="00B66158"/>
    <w:rsid w:val="00B66220"/>
    <w:rsid w:val="00B66232"/>
    <w:rsid w:val="00B6628A"/>
    <w:rsid w:val="00B66440"/>
    <w:rsid w:val="00B6649F"/>
    <w:rsid w:val="00B66736"/>
    <w:rsid w:val="00B66745"/>
    <w:rsid w:val="00B6679A"/>
    <w:rsid w:val="00B667CD"/>
    <w:rsid w:val="00B66803"/>
    <w:rsid w:val="00B668FA"/>
    <w:rsid w:val="00B66976"/>
    <w:rsid w:val="00B66A35"/>
    <w:rsid w:val="00B66AB3"/>
    <w:rsid w:val="00B66BDF"/>
    <w:rsid w:val="00B66BF9"/>
    <w:rsid w:val="00B66C33"/>
    <w:rsid w:val="00B66C8E"/>
    <w:rsid w:val="00B66D18"/>
    <w:rsid w:val="00B66D2D"/>
    <w:rsid w:val="00B66D77"/>
    <w:rsid w:val="00B66D7F"/>
    <w:rsid w:val="00B66F05"/>
    <w:rsid w:val="00B67171"/>
    <w:rsid w:val="00B6719E"/>
    <w:rsid w:val="00B67338"/>
    <w:rsid w:val="00B673E7"/>
    <w:rsid w:val="00B6759B"/>
    <w:rsid w:val="00B676D4"/>
    <w:rsid w:val="00B67860"/>
    <w:rsid w:val="00B678B8"/>
    <w:rsid w:val="00B67A72"/>
    <w:rsid w:val="00B67A80"/>
    <w:rsid w:val="00B67CCD"/>
    <w:rsid w:val="00B67D38"/>
    <w:rsid w:val="00B67FF9"/>
    <w:rsid w:val="00B70188"/>
    <w:rsid w:val="00B70198"/>
    <w:rsid w:val="00B70270"/>
    <w:rsid w:val="00B70350"/>
    <w:rsid w:val="00B703A3"/>
    <w:rsid w:val="00B706EB"/>
    <w:rsid w:val="00B707B2"/>
    <w:rsid w:val="00B708EB"/>
    <w:rsid w:val="00B709EF"/>
    <w:rsid w:val="00B70AA3"/>
    <w:rsid w:val="00B70AAD"/>
    <w:rsid w:val="00B70B8A"/>
    <w:rsid w:val="00B70B98"/>
    <w:rsid w:val="00B70BA2"/>
    <w:rsid w:val="00B70BC0"/>
    <w:rsid w:val="00B70C9F"/>
    <w:rsid w:val="00B70CAF"/>
    <w:rsid w:val="00B70CCF"/>
    <w:rsid w:val="00B7100B"/>
    <w:rsid w:val="00B712BB"/>
    <w:rsid w:val="00B713A9"/>
    <w:rsid w:val="00B713F5"/>
    <w:rsid w:val="00B714A3"/>
    <w:rsid w:val="00B71642"/>
    <w:rsid w:val="00B717A5"/>
    <w:rsid w:val="00B718FF"/>
    <w:rsid w:val="00B71B53"/>
    <w:rsid w:val="00B71CE3"/>
    <w:rsid w:val="00B71D18"/>
    <w:rsid w:val="00B71F1A"/>
    <w:rsid w:val="00B7202E"/>
    <w:rsid w:val="00B7208B"/>
    <w:rsid w:val="00B72151"/>
    <w:rsid w:val="00B72175"/>
    <w:rsid w:val="00B7218E"/>
    <w:rsid w:val="00B721A7"/>
    <w:rsid w:val="00B723B0"/>
    <w:rsid w:val="00B725A2"/>
    <w:rsid w:val="00B7277B"/>
    <w:rsid w:val="00B728FD"/>
    <w:rsid w:val="00B7297D"/>
    <w:rsid w:val="00B72A5B"/>
    <w:rsid w:val="00B72A7D"/>
    <w:rsid w:val="00B72C92"/>
    <w:rsid w:val="00B72CE7"/>
    <w:rsid w:val="00B72CF3"/>
    <w:rsid w:val="00B72DF8"/>
    <w:rsid w:val="00B72E3D"/>
    <w:rsid w:val="00B72F6E"/>
    <w:rsid w:val="00B7301A"/>
    <w:rsid w:val="00B7306B"/>
    <w:rsid w:val="00B73204"/>
    <w:rsid w:val="00B732E3"/>
    <w:rsid w:val="00B73347"/>
    <w:rsid w:val="00B73526"/>
    <w:rsid w:val="00B735FE"/>
    <w:rsid w:val="00B736A4"/>
    <w:rsid w:val="00B7374F"/>
    <w:rsid w:val="00B73A48"/>
    <w:rsid w:val="00B73AB7"/>
    <w:rsid w:val="00B73B56"/>
    <w:rsid w:val="00B73B6B"/>
    <w:rsid w:val="00B73E94"/>
    <w:rsid w:val="00B73FFC"/>
    <w:rsid w:val="00B7404D"/>
    <w:rsid w:val="00B740D7"/>
    <w:rsid w:val="00B741F2"/>
    <w:rsid w:val="00B742BB"/>
    <w:rsid w:val="00B7441D"/>
    <w:rsid w:val="00B74615"/>
    <w:rsid w:val="00B747EE"/>
    <w:rsid w:val="00B7488E"/>
    <w:rsid w:val="00B74939"/>
    <w:rsid w:val="00B74AA2"/>
    <w:rsid w:val="00B74C13"/>
    <w:rsid w:val="00B74D00"/>
    <w:rsid w:val="00B74EA8"/>
    <w:rsid w:val="00B74EE9"/>
    <w:rsid w:val="00B75261"/>
    <w:rsid w:val="00B75431"/>
    <w:rsid w:val="00B757A6"/>
    <w:rsid w:val="00B75897"/>
    <w:rsid w:val="00B75990"/>
    <w:rsid w:val="00B75A3F"/>
    <w:rsid w:val="00B75A63"/>
    <w:rsid w:val="00B75B2B"/>
    <w:rsid w:val="00B75D15"/>
    <w:rsid w:val="00B75E6E"/>
    <w:rsid w:val="00B75EB1"/>
    <w:rsid w:val="00B75F28"/>
    <w:rsid w:val="00B75FCD"/>
    <w:rsid w:val="00B7612F"/>
    <w:rsid w:val="00B7613D"/>
    <w:rsid w:val="00B761EC"/>
    <w:rsid w:val="00B76470"/>
    <w:rsid w:val="00B766B3"/>
    <w:rsid w:val="00B767DD"/>
    <w:rsid w:val="00B76874"/>
    <w:rsid w:val="00B76A2A"/>
    <w:rsid w:val="00B76A7C"/>
    <w:rsid w:val="00B76C78"/>
    <w:rsid w:val="00B76DCE"/>
    <w:rsid w:val="00B76E55"/>
    <w:rsid w:val="00B76EBD"/>
    <w:rsid w:val="00B770A0"/>
    <w:rsid w:val="00B77193"/>
    <w:rsid w:val="00B77204"/>
    <w:rsid w:val="00B774EF"/>
    <w:rsid w:val="00B77637"/>
    <w:rsid w:val="00B77733"/>
    <w:rsid w:val="00B77758"/>
    <w:rsid w:val="00B779F3"/>
    <w:rsid w:val="00B77E11"/>
    <w:rsid w:val="00B77E20"/>
    <w:rsid w:val="00B77E2E"/>
    <w:rsid w:val="00B77F03"/>
    <w:rsid w:val="00B77F9B"/>
    <w:rsid w:val="00B77FE8"/>
    <w:rsid w:val="00B8001D"/>
    <w:rsid w:val="00B80053"/>
    <w:rsid w:val="00B803E1"/>
    <w:rsid w:val="00B804EE"/>
    <w:rsid w:val="00B806B5"/>
    <w:rsid w:val="00B80790"/>
    <w:rsid w:val="00B80792"/>
    <w:rsid w:val="00B80904"/>
    <w:rsid w:val="00B80941"/>
    <w:rsid w:val="00B80AEC"/>
    <w:rsid w:val="00B80B09"/>
    <w:rsid w:val="00B80B1B"/>
    <w:rsid w:val="00B80CDB"/>
    <w:rsid w:val="00B80E20"/>
    <w:rsid w:val="00B81147"/>
    <w:rsid w:val="00B811A8"/>
    <w:rsid w:val="00B81216"/>
    <w:rsid w:val="00B81420"/>
    <w:rsid w:val="00B817A5"/>
    <w:rsid w:val="00B817BC"/>
    <w:rsid w:val="00B81842"/>
    <w:rsid w:val="00B81976"/>
    <w:rsid w:val="00B81996"/>
    <w:rsid w:val="00B81B16"/>
    <w:rsid w:val="00B81B69"/>
    <w:rsid w:val="00B81F72"/>
    <w:rsid w:val="00B8205F"/>
    <w:rsid w:val="00B82192"/>
    <w:rsid w:val="00B8220D"/>
    <w:rsid w:val="00B823C7"/>
    <w:rsid w:val="00B82439"/>
    <w:rsid w:val="00B82459"/>
    <w:rsid w:val="00B82479"/>
    <w:rsid w:val="00B825F0"/>
    <w:rsid w:val="00B828D8"/>
    <w:rsid w:val="00B82A51"/>
    <w:rsid w:val="00B82AC0"/>
    <w:rsid w:val="00B82C49"/>
    <w:rsid w:val="00B82D6A"/>
    <w:rsid w:val="00B82DD5"/>
    <w:rsid w:val="00B82EEB"/>
    <w:rsid w:val="00B83064"/>
    <w:rsid w:val="00B83093"/>
    <w:rsid w:val="00B830A5"/>
    <w:rsid w:val="00B830A6"/>
    <w:rsid w:val="00B83165"/>
    <w:rsid w:val="00B831D1"/>
    <w:rsid w:val="00B835C7"/>
    <w:rsid w:val="00B836DC"/>
    <w:rsid w:val="00B836DF"/>
    <w:rsid w:val="00B838E4"/>
    <w:rsid w:val="00B83B88"/>
    <w:rsid w:val="00B83BCC"/>
    <w:rsid w:val="00B83CE0"/>
    <w:rsid w:val="00B83F2B"/>
    <w:rsid w:val="00B84197"/>
    <w:rsid w:val="00B842CA"/>
    <w:rsid w:val="00B843BC"/>
    <w:rsid w:val="00B843BE"/>
    <w:rsid w:val="00B8441A"/>
    <w:rsid w:val="00B844D3"/>
    <w:rsid w:val="00B84546"/>
    <w:rsid w:val="00B84840"/>
    <w:rsid w:val="00B848AF"/>
    <w:rsid w:val="00B84918"/>
    <w:rsid w:val="00B84ADB"/>
    <w:rsid w:val="00B84C20"/>
    <w:rsid w:val="00B84E48"/>
    <w:rsid w:val="00B84E9A"/>
    <w:rsid w:val="00B84FF7"/>
    <w:rsid w:val="00B8512F"/>
    <w:rsid w:val="00B8533A"/>
    <w:rsid w:val="00B8537E"/>
    <w:rsid w:val="00B85542"/>
    <w:rsid w:val="00B856D0"/>
    <w:rsid w:val="00B857AF"/>
    <w:rsid w:val="00B85801"/>
    <w:rsid w:val="00B858E8"/>
    <w:rsid w:val="00B85B95"/>
    <w:rsid w:val="00B85BB0"/>
    <w:rsid w:val="00B85C43"/>
    <w:rsid w:val="00B85CB1"/>
    <w:rsid w:val="00B85D13"/>
    <w:rsid w:val="00B85E51"/>
    <w:rsid w:val="00B85E53"/>
    <w:rsid w:val="00B8611E"/>
    <w:rsid w:val="00B8613E"/>
    <w:rsid w:val="00B8619C"/>
    <w:rsid w:val="00B862FD"/>
    <w:rsid w:val="00B864B9"/>
    <w:rsid w:val="00B864FF"/>
    <w:rsid w:val="00B865B3"/>
    <w:rsid w:val="00B866FA"/>
    <w:rsid w:val="00B86956"/>
    <w:rsid w:val="00B869C9"/>
    <w:rsid w:val="00B86A3B"/>
    <w:rsid w:val="00B86D36"/>
    <w:rsid w:val="00B86E19"/>
    <w:rsid w:val="00B86E73"/>
    <w:rsid w:val="00B86EF5"/>
    <w:rsid w:val="00B86FF0"/>
    <w:rsid w:val="00B8702B"/>
    <w:rsid w:val="00B87209"/>
    <w:rsid w:val="00B872A9"/>
    <w:rsid w:val="00B872FD"/>
    <w:rsid w:val="00B873A7"/>
    <w:rsid w:val="00B873B4"/>
    <w:rsid w:val="00B873DE"/>
    <w:rsid w:val="00B8754F"/>
    <w:rsid w:val="00B875AE"/>
    <w:rsid w:val="00B87808"/>
    <w:rsid w:val="00B87844"/>
    <w:rsid w:val="00B8785A"/>
    <w:rsid w:val="00B8789E"/>
    <w:rsid w:val="00B87BF5"/>
    <w:rsid w:val="00B87DF5"/>
    <w:rsid w:val="00B87F8F"/>
    <w:rsid w:val="00B87FDE"/>
    <w:rsid w:val="00B90022"/>
    <w:rsid w:val="00B90177"/>
    <w:rsid w:val="00B901FC"/>
    <w:rsid w:val="00B90287"/>
    <w:rsid w:val="00B902ED"/>
    <w:rsid w:val="00B9037C"/>
    <w:rsid w:val="00B90415"/>
    <w:rsid w:val="00B90501"/>
    <w:rsid w:val="00B905A5"/>
    <w:rsid w:val="00B906A0"/>
    <w:rsid w:val="00B9071E"/>
    <w:rsid w:val="00B90750"/>
    <w:rsid w:val="00B90779"/>
    <w:rsid w:val="00B908B1"/>
    <w:rsid w:val="00B908FC"/>
    <w:rsid w:val="00B90F69"/>
    <w:rsid w:val="00B910A2"/>
    <w:rsid w:val="00B911BB"/>
    <w:rsid w:val="00B91229"/>
    <w:rsid w:val="00B91285"/>
    <w:rsid w:val="00B91290"/>
    <w:rsid w:val="00B9131E"/>
    <w:rsid w:val="00B91481"/>
    <w:rsid w:val="00B9156A"/>
    <w:rsid w:val="00B91658"/>
    <w:rsid w:val="00B918ED"/>
    <w:rsid w:val="00B9198E"/>
    <w:rsid w:val="00B91AAA"/>
    <w:rsid w:val="00B91B7F"/>
    <w:rsid w:val="00B91BA1"/>
    <w:rsid w:val="00B91BED"/>
    <w:rsid w:val="00B91C66"/>
    <w:rsid w:val="00B91D90"/>
    <w:rsid w:val="00B91D9B"/>
    <w:rsid w:val="00B91DA3"/>
    <w:rsid w:val="00B91E34"/>
    <w:rsid w:val="00B91E3E"/>
    <w:rsid w:val="00B920EB"/>
    <w:rsid w:val="00B922B7"/>
    <w:rsid w:val="00B9241A"/>
    <w:rsid w:val="00B9242F"/>
    <w:rsid w:val="00B9247C"/>
    <w:rsid w:val="00B924D1"/>
    <w:rsid w:val="00B9266A"/>
    <w:rsid w:val="00B926ED"/>
    <w:rsid w:val="00B9280D"/>
    <w:rsid w:val="00B9286A"/>
    <w:rsid w:val="00B92876"/>
    <w:rsid w:val="00B92A6B"/>
    <w:rsid w:val="00B92A6D"/>
    <w:rsid w:val="00B92C54"/>
    <w:rsid w:val="00B92D38"/>
    <w:rsid w:val="00B92DF5"/>
    <w:rsid w:val="00B92E46"/>
    <w:rsid w:val="00B92F29"/>
    <w:rsid w:val="00B93020"/>
    <w:rsid w:val="00B930BD"/>
    <w:rsid w:val="00B931B4"/>
    <w:rsid w:val="00B93337"/>
    <w:rsid w:val="00B93383"/>
    <w:rsid w:val="00B93385"/>
    <w:rsid w:val="00B936B1"/>
    <w:rsid w:val="00B936B2"/>
    <w:rsid w:val="00B936FB"/>
    <w:rsid w:val="00B9377F"/>
    <w:rsid w:val="00B93835"/>
    <w:rsid w:val="00B939DA"/>
    <w:rsid w:val="00B93BB9"/>
    <w:rsid w:val="00B93CB9"/>
    <w:rsid w:val="00B93CF5"/>
    <w:rsid w:val="00B93DA2"/>
    <w:rsid w:val="00B93E7E"/>
    <w:rsid w:val="00B93ED6"/>
    <w:rsid w:val="00B93F5B"/>
    <w:rsid w:val="00B93FD3"/>
    <w:rsid w:val="00B94176"/>
    <w:rsid w:val="00B94379"/>
    <w:rsid w:val="00B94385"/>
    <w:rsid w:val="00B943AB"/>
    <w:rsid w:val="00B94671"/>
    <w:rsid w:val="00B9468A"/>
    <w:rsid w:val="00B94742"/>
    <w:rsid w:val="00B94819"/>
    <w:rsid w:val="00B949D8"/>
    <w:rsid w:val="00B94BEB"/>
    <w:rsid w:val="00B94CB6"/>
    <w:rsid w:val="00B94D1F"/>
    <w:rsid w:val="00B94D8A"/>
    <w:rsid w:val="00B94DA1"/>
    <w:rsid w:val="00B94F49"/>
    <w:rsid w:val="00B94FE9"/>
    <w:rsid w:val="00B9505B"/>
    <w:rsid w:val="00B9513B"/>
    <w:rsid w:val="00B951A9"/>
    <w:rsid w:val="00B951C1"/>
    <w:rsid w:val="00B9528F"/>
    <w:rsid w:val="00B95453"/>
    <w:rsid w:val="00B9549F"/>
    <w:rsid w:val="00B95727"/>
    <w:rsid w:val="00B95794"/>
    <w:rsid w:val="00B95BBB"/>
    <w:rsid w:val="00B95C18"/>
    <w:rsid w:val="00B95F72"/>
    <w:rsid w:val="00B95F84"/>
    <w:rsid w:val="00B961E5"/>
    <w:rsid w:val="00B963EB"/>
    <w:rsid w:val="00B96595"/>
    <w:rsid w:val="00B967B7"/>
    <w:rsid w:val="00B96940"/>
    <w:rsid w:val="00B96A8D"/>
    <w:rsid w:val="00B96AB1"/>
    <w:rsid w:val="00B96B9F"/>
    <w:rsid w:val="00B96BDD"/>
    <w:rsid w:val="00B96F16"/>
    <w:rsid w:val="00B96FA5"/>
    <w:rsid w:val="00B97115"/>
    <w:rsid w:val="00B9729A"/>
    <w:rsid w:val="00B97427"/>
    <w:rsid w:val="00B9745E"/>
    <w:rsid w:val="00B97953"/>
    <w:rsid w:val="00B97A9A"/>
    <w:rsid w:val="00B97C02"/>
    <w:rsid w:val="00B97F37"/>
    <w:rsid w:val="00BA0000"/>
    <w:rsid w:val="00BA0004"/>
    <w:rsid w:val="00BA032C"/>
    <w:rsid w:val="00BA0412"/>
    <w:rsid w:val="00BA0426"/>
    <w:rsid w:val="00BA0642"/>
    <w:rsid w:val="00BA06E2"/>
    <w:rsid w:val="00BA078F"/>
    <w:rsid w:val="00BA0A5E"/>
    <w:rsid w:val="00BA0AC8"/>
    <w:rsid w:val="00BA0B1C"/>
    <w:rsid w:val="00BA0BF4"/>
    <w:rsid w:val="00BA0CF3"/>
    <w:rsid w:val="00BA0FCD"/>
    <w:rsid w:val="00BA1048"/>
    <w:rsid w:val="00BA11A9"/>
    <w:rsid w:val="00BA12FB"/>
    <w:rsid w:val="00BA135A"/>
    <w:rsid w:val="00BA1446"/>
    <w:rsid w:val="00BA1641"/>
    <w:rsid w:val="00BA18E9"/>
    <w:rsid w:val="00BA19B8"/>
    <w:rsid w:val="00BA1BFB"/>
    <w:rsid w:val="00BA1BFD"/>
    <w:rsid w:val="00BA1C89"/>
    <w:rsid w:val="00BA1DCF"/>
    <w:rsid w:val="00BA1F5E"/>
    <w:rsid w:val="00BA1FC1"/>
    <w:rsid w:val="00BA2089"/>
    <w:rsid w:val="00BA20F8"/>
    <w:rsid w:val="00BA22D1"/>
    <w:rsid w:val="00BA24E4"/>
    <w:rsid w:val="00BA25A2"/>
    <w:rsid w:val="00BA25DB"/>
    <w:rsid w:val="00BA25EA"/>
    <w:rsid w:val="00BA2711"/>
    <w:rsid w:val="00BA29E1"/>
    <w:rsid w:val="00BA2A2E"/>
    <w:rsid w:val="00BA2A31"/>
    <w:rsid w:val="00BA2B90"/>
    <w:rsid w:val="00BA2BE8"/>
    <w:rsid w:val="00BA2C0D"/>
    <w:rsid w:val="00BA2C6D"/>
    <w:rsid w:val="00BA2CE4"/>
    <w:rsid w:val="00BA2E28"/>
    <w:rsid w:val="00BA2F82"/>
    <w:rsid w:val="00BA2FE1"/>
    <w:rsid w:val="00BA2FE8"/>
    <w:rsid w:val="00BA3084"/>
    <w:rsid w:val="00BA315B"/>
    <w:rsid w:val="00BA3210"/>
    <w:rsid w:val="00BA3268"/>
    <w:rsid w:val="00BA33EA"/>
    <w:rsid w:val="00BA3861"/>
    <w:rsid w:val="00BA39B2"/>
    <w:rsid w:val="00BA3B61"/>
    <w:rsid w:val="00BA3B9D"/>
    <w:rsid w:val="00BA3BC0"/>
    <w:rsid w:val="00BA3C23"/>
    <w:rsid w:val="00BA3C8A"/>
    <w:rsid w:val="00BA3E5A"/>
    <w:rsid w:val="00BA41BB"/>
    <w:rsid w:val="00BA4247"/>
    <w:rsid w:val="00BA42E4"/>
    <w:rsid w:val="00BA430B"/>
    <w:rsid w:val="00BA432E"/>
    <w:rsid w:val="00BA43C6"/>
    <w:rsid w:val="00BA43D5"/>
    <w:rsid w:val="00BA44C1"/>
    <w:rsid w:val="00BA44C4"/>
    <w:rsid w:val="00BA44C6"/>
    <w:rsid w:val="00BA4649"/>
    <w:rsid w:val="00BA47F0"/>
    <w:rsid w:val="00BA4884"/>
    <w:rsid w:val="00BA49A9"/>
    <w:rsid w:val="00BA49F6"/>
    <w:rsid w:val="00BA4A72"/>
    <w:rsid w:val="00BA4B20"/>
    <w:rsid w:val="00BA4C14"/>
    <w:rsid w:val="00BA4E19"/>
    <w:rsid w:val="00BA506B"/>
    <w:rsid w:val="00BA5205"/>
    <w:rsid w:val="00BA5435"/>
    <w:rsid w:val="00BA54C7"/>
    <w:rsid w:val="00BA5589"/>
    <w:rsid w:val="00BA569D"/>
    <w:rsid w:val="00BA56B5"/>
    <w:rsid w:val="00BA56D4"/>
    <w:rsid w:val="00BA5860"/>
    <w:rsid w:val="00BA5871"/>
    <w:rsid w:val="00BA5A91"/>
    <w:rsid w:val="00BA5BF2"/>
    <w:rsid w:val="00BA5CEF"/>
    <w:rsid w:val="00BA5DB9"/>
    <w:rsid w:val="00BA5E6C"/>
    <w:rsid w:val="00BA5E6F"/>
    <w:rsid w:val="00BA6013"/>
    <w:rsid w:val="00BA606E"/>
    <w:rsid w:val="00BA6099"/>
    <w:rsid w:val="00BA61B7"/>
    <w:rsid w:val="00BA6205"/>
    <w:rsid w:val="00BA6474"/>
    <w:rsid w:val="00BA659C"/>
    <w:rsid w:val="00BA661C"/>
    <w:rsid w:val="00BA66C9"/>
    <w:rsid w:val="00BA66E1"/>
    <w:rsid w:val="00BA68CF"/>
    <w:rsid w:val="00BA6919"/>
    <w:rsid w:val="00BA69E3"/>
    <w:rsid w:val="00BA6C1D"/>
    <w:rsid w:val="00BA6C4B"/>
    <w:rsid w:val="00BA6D2D"/>
    <w:rsid w:val="00BA6D89"/>
    <w:rsid w:val="00BA6E5C"/>
    <w:rsid w:val="00BA6E62"/>
    <w:rsid w:val="00BA6F14"/>
    <w:rsid w:val="00BA6F95"/>
    <w:rsid w:val="00BA6FD2"/>
    <w:rsid w:val="00BA714C"/>
    <w:rsid w:val="00BA726F"/>
    <w:rsid w:val="00BA72DB"/>
    <w:rsid w:val="00BA7382"/>
    <w:rsid w:val="00BA7386"/>
    <w:rsid w:val="00BA73CF"/>
    <w:rsid w:val="00BA7563"/>
    <w:rsid w:val="00BA7611"/>
    <w:rsid w:val="00BA76C2"/>
    <w:rsid w:val="00BA7939"/>
    <w:rsid w:val="00BA7AC1"/>
    <w:rsid w:val="00BA7C02"/>
    <w:rsid w:val="00BA7F58"/>
    <w:rsid w:val="00BA7F5A"/>
    <w:rsid w:val="00BA7FB1"/>
    <w:rsid w:val="00BA7FEB"/>
    <w:rsid w:val="00BB00BB"/>
    <w:rsid w:val="00BB020E"/>
    <w:rsid w:val="00BB02FE"/>
    <w:rsid w:val="00BB030B"/>
    <w:rsid w:val="00BB03F0"/>
    <w:rsid w:val="00BB058D"/>
    <w:rsid w:val="00BB0618"/>
    <w:rsid w:val="00BB07CA"/>
    <w:rsid w:val="00BB0819"/>
    <w:rsid w:val="00BB0830"/>
    <w:rsid w:val="00BB0932"/>
    <w:rsid w:val="00BB0AC3"/>
    <w:rsid w:val="00BB0ACE"/>
    <w:rsid w:val="00BB0D00"/>
    <w:rsid w:val="00BB1081"/>
    <w:rsid w:val="00BB1450"/>
    <w:rsid w:val="00BB1529"/>
    <w:rsid w:val="00BB167A"/>
    <w:rsid w:val="00BB18D6"/>
    <w:rsid w:val="00BB197A"/>
    <w:rsid w:val="00BB19FE"/>
    <w:rsid w:val="00BB1B4B"/>
    <w:rsid w:val="00BB1D50"/>
    <w:rsid w:val="00BB1DFF"/>
    <w:rsid w:val="00BB1E75"/>
    <w:rsid w:val="00BB1F56"/>
    <w:rsid w:val="00BB1FC8"/>
    <w:rsid w:val="00BB2096"/>
    <w:rsid w:val="00BB21C2"/>
    <w:rsid w:val="00BB239B"/>
    <w:rsid w:val="00BB244D"/>
    <w:rsid w:val="00BB2601"/>
    <w:rsid w:val="00BB267E"/>
    <w:rsid w:val="00BB2689"/>
    <w:rsid w:val="00BB27C1"/>
    <w:rsid w:val="00BB281F"/>
    <w:rsid w:val="00BB29CC"/>
    <w:rsid w:val="00BB2D2F"/>
    <w:rsid w:val="00BB2D3F"/>
    <w:rsid w:val="00BB2EBF"/>
    <w:rsid w:val="00BB2EF0"/>
    <w:rsid w:val="00BB3696"/>
    <w:rsid w:val="00BB3917"/>
    <w:rsid w:val="00BB3973"/>
    <w:rsid w:val="00BB3B64"/>
    <w:rsid w:val="00BB3C1B"/>
    <w:rsid w:val="00BB3CCF"/>
    <w:rsid w:val="00BB3D09"/>
    <w:rsid w:val="00BB3D0B"/>
    <w:rsid w:val="00BB3D7B"/>
    <w:rsid w:val="00BB3DB5"/>
    <w:rsid w:val="00BB3EBC"/>
    <w:rsid w:val="00BB3F9B"/>
    <w:rsid w:val="00BB40DD"/>
    <w:rsid w:val="00BB427E"/>
    <w:rsid w:val="00BB43CC"/>
    <w:rsid w:val="00BB440B"/>
    <w:rsid w:val="00BB4574"/>
    <w:rsid w:val="00BB461D"/>
    <w:rsid w:val="00BB4628"/>
    <w:rsid w:val="00BB467A"/>
    <w:rsid w:val="00BB46CB"/>
    <w:rsid w:val="00BB473C"/>
    <w:rsid w:val="00BB4868"/>
    <w:rsid w:val="00BB487D"/>
    <w:rsid w:val="00BB4C94"/>
    <w:rsid w:val="00BB4D5B"/>
    <w:rsid w:val="00BB4E86"/>
    <w:rsid w:val="00BB5053"/>
    <w:rsid w:val="00BB5094"/>
    <w:rsid w:val="00BB571D"/>
    <w:rsid w:val="00BB59C4"/>
    <w:rsid w:val="00BB5B34"/>
    <w:rsid w:val="00BB5BDE"/>
    <w:rsid w:val="00BB5CC2"/>
    <w:rsid w:val="00BB5CEF"/>
    <w:rsid w:val="00BB5D5F"/>
    <w:rsid w:val="00BB5DA5"/>
    <w:rsid w:val="00BB5DE1"/>
    <w:rsid w:val="00BB5E95"/>
    <w:rsid w:val="00BB6037"/>
    <w:rsid w:val="00BB60F7"/>
    <w:rsid w:val="00BB634D"/>
    <w:rsid w:val="00BB63B7"/>
    <w:rsid w:val="00BB64D3"/>
    <w:rsid w:val="00BB6613"/>
    <w:rsid w:val="00BB66A4"/>
    <w:rsid w:val="00BB66D7"/>
    <w:rsid w:val="00BB6AB3"/>
    <w:rsid w:val="00BB6B4C"/>
    <w:rsid w:val="00BB6C63"/>
    <w:rsid w:val="00BB6E31"/>
    <w:rsid w:val="00BB6F22"/>
    <w:rsid w:val="00BB6FE0"/>
    <w:rsid w:val="00BB7063"/>
    <w:rsid w:val="00BB7258"/>
    <w:rsid w:val="00BB7413"/>
    <w:rsid w:val="00BB751B"/>
    <w:rsid w:val="00BB7611"/>
    <w:rsid w:val="00BB761A"/>
    <w:rsid w:val="00BB77A0"/>
    <w:rsid w:val="00BB786F"/>
    <w:rsid w:val="00BB78CC"/>
    <w:rsid w:val="00BB7DE8"/>
    <w:rsid w:val="00BB7E57"/>
    <w:rsid w:val="00BB7E61"/>
    <w:rsid w:val="00BB7F89"/>
    <w:rsid w:val="00BC00BE"/>
    <w:rsid w:val="00BC010C"/>
    <w:rsid w:val="00BC0399"/>
    <w:rsid w:val="00BC0460"/>
    <w:rsid w:val="00BC055F"/>
    <w:rsid w:val="00BC05DF"/>
    <w:rsid w:val="00BC06B3"/>
    <w:rsid w:val="00BC0740"/>
    <w:rsid w:val="00BC07B5"/>
    <w:rsid w:val="00BC089A"/>
    <w:rsid w:val="00BC0B8E"/>
    <w:rsid w:val="00BC0C6C"/>
    <w:rsid w:val="00BC0C72"/>
    <w:rsid w:val="00BC0E4E"/>
    <w:rsid w:val="00BC0EFB"/>
    <w:rsid w:val="00BC104E"/>
    <w:rsid w:val="00BC110D"/>
    <w:rsid w:val="00BC1311"/>
    <w:rsid w:val="00BC1426"/>
    <w:rsid w:val="00BC1654"/>
    <w:rsid w:val="00BC16F3"/>
    <w:rsid w:val="00BC19FA"/>
    <w:rsid w:val="00BC19FB"/>
    <w:rsid w:val="00BC1B60"/>
    <w:rsid w:val="00BC1B86"/>
    <w:rsid w:val="00BC1B89"/>
    <w:rsid w:val="00BC1BD5"/>
    <w:rsid w:val="00BC1C20"/>
    <w:rsid w:val="00BC1C37"/>
    <w:rsid w:val="00BC1D1B"/>
    <w:rsid w:val="00BC2153"/>
    <w:rsid w:val="00BC2183"/>
    <w:rsid w:val="00BC224F"/>
    <w:rsid w:val="00BC2497"/>
    <w:rsid w:val="00BC283F"/>
    <w:rsid w:val="00BC2A01"/>
    <w:rsid w:val="00BC2A2F"/>
    <w:rsid w:val="00BC2BE9"/>
    <w:rsid w:val="00BC3636"/>
    <w:rsid w:val="00BC37B8"/>
    <w:rsid w:val="00BC3C55"/>
    <w:rsid w:val="00BC3D62"/>
    <w:rsid w:val="00BC3D6D"/>
    <w:rsid w:val="00BC3FE1"/>
    <w:rsid w:val="00BC4141"/>
    <w:rsid w:val="00BC41C2"/>
    <w:rsid w:val="00BC4223"/>
    <w:rsid w:val="00BC4238"/>
    <w:rsid w:val="00BC42ED"/>
    <w:rsid w:val="00BC433B"/>
    <w:rsid w:val="00BC4412"/>
    <w:rsid w:val="00BC4596"/>
    <w:rsid w:val="00BC45AA"/>
    <w:rsid w:val="00BC45FC"/>
    <w:rsid w:val="00BC498F"/>
    <w:rsid w:val="00BC4A2E"/>
    <w:rsid w:val="00BC4A3B"/>
    <w:rsid w:val="00BC4B22"/>
    <w:rsid w:val="00BC4BBF"/>
    <w:rsid w:val="00BC4BE1"/>
    <w:rsid w:val="00BC4BF3"/>
    <w:rsid w:val="00BC4BF6"/>
    <w:rsid w:val="00BC4D3E"/>
    <w:rsid w:val="00BC4D68"/>
    <w:rsid w:val="00BC4E6E"/>
    <w:rsid w:val="00BC4EEF"/>
    <w:rsid w:val="00BC51C7"/>
    <w:rsid w:val="00BC5391"/>
    <w:rsid w:val="00BC565B"/>
    <w:rsid w:val="00BC56A5"/>
    <w:rsid w:val="00BC5726"/>
    <w:rsid w:val="00BC578F"/>
    <w:rsid w:val="00BC5814"/>
    <w:rsid w:val="00BC5B57"/>
    <w:rsid w:val="00BC5C51"/>
    <w:rsid w:val="00BC5C5D"/>
    <w:rsid w:val="00BC5C5E"/>
    <w:rsid w:val="00BC5C86"/>
    <w:rsid w:val="00BC5D5D"/>
    <w:rsid w:val="00BC6024"/>
    <w:rsid w:val="00BC6124"/>
    <w:rsid w:val="00BC6165"/>
    <w:rsid w:val="00BC63FF"/>
    <w:rsid w:val="00BC6409"/>
    <w:rsid w:val="00BC6558"/>
    <w:rsid w:val="00BC665E"/>
    <w:rsid w:val="00BC675B"/>
    <w:rsid w:val="00BC6A14"/>
    <w:rsid w:val="00BC6C05"/>
    <w:rsid w:val="00BC6DDA"/>
    <w:rsid w:val="00BC6E26"/>
    <w:rsid w:val="00BC6E75"/>
    <w:rsid w:val="00BC7019"/>
    <w:rsid w:val="00BC710C"/>
    <w:rsid w:val="00BC7258"/>
    <w:rsid w:val="00BC72D4"/>
    <w:rsid w:val="00BC72F2"/>
    <w:rsid w:val="00BC7905"/>
    <w:rsid w:val="00BC7BBE"/>
    <w:rsid w:val="00BC7CAF"/>
    <w:rsid w:val="00BC7CF0"/>
    <w:rsid w:val="00BC7D12"/>
    <w:rsid w:val="00BC7E99"/>
    <w:rsid w:val="00BD001B"/>
    <w:rsid w:val="00BD0223"/>
    <w:rsid w:val="00BD0366"/>
    <w:rsid w:val="00BD05C6"/>
    <w:rsid w:val="00BD05CA"/>
    <w:rsid w:val="00BD05E6"/>
    <w:rsid w:val="00BD0635"/>
    <w:rsid w:val="00BD0924"/>
    <w:rsid w:val="00BD0968"/>
    <w:rsid w:val="00BD09F1"/>
    <w:rsid w:val="00BD0ACB"/>
    <w:rsid w:val="00BD0E10"/>
    <w:rsid w:val="00BD0ED3"/>
    <w:rsid w:val="00BD0EDC"/>
    <w:rsid w:val="00BD0FA5"/>
    <w:rsid w:val="00BD103C"/>
    <w:rsid w:val="00BD1170"/>
    <w:rsid w:val="00BD11A6"/>
    <w:rsid w:val="00BD140D"/>
    <w:rsid w:val="00BD1479"/>
    <w:rsid w:val="00BD15B6"/>
    <w:rsid w:val="00BD1740"/>
    <w:rsid w:val="00BD1860"/>
    <w:rsid w:val="00BD195D"/>
    <w:rsid w:val="00BD1C6B"/>
    <w:rsid w:val="00BD1CCD"/>
    <w:rsid w:val="00BD1D19"/>
    <w:rsid w:val="00BD1D28"/>
    <w:rsid w:val="00BD1E0E"/>
    <w:rsid w:val="00BD1E74"/>
    <w:rsid w:val="00BD1EC3"/>
    <w:rsid w:val="00BD20BB"/>
    <w:rsid w:val="00BD2294"/>
    <w:rsid w:val="00BD23DA"/>
    <w:rsid w:val="00BD25C4"/>
    <w:rsid w:val="00BD25C5"/>
    <w:rsid w:val="00BD26D8"/>
    <w:rsid w:val="00BD295F"/>
    <w:rsid w:val="00BD2ADE"/>
    <w:rsid w:val="00BD2BBF"/>
    <w:rsid w:val="00BD2BD4"/>
    <w:rsid w:val="00BD2D64"/>
    <w:rsid w:val="00BD2E64"/>
    <w:rsid w:val="00BD304E"/>
    <w:rsid w:val="00BD30A8"/>
    <w:rsid w:val="00BD3363"/>
    <w:rsid w:val="00BD33A3"/>
    <w:rsid w:val="00BD3461"/>
    <w:rsid w:val="00BD36D1"/>
    <w:rsid w:val="00BD3848"/>
    <w:rsid w:val="00BD3A06"/>
    <w:rsid w:val="00BD3A94"/>
    <w:rsid w:val="00BD3ACD"/>
    <w:rsid w:val="00BD3B05"/>
    <w:rsid w:val="00BD3BF8"/>
    <w:rsid w:val="00BD3C5C"/>
    <w:rsid w:val="00BD3C63"/>
    <w:rsid w:val="00BD3D85"/>
    <w:rsid w:val="00BD3D88"/>
    <w:rsid w:val="00BD3DD7"/>
    <w:rsid w:val="00BD3E7A"/>
    <w:rsid w:val="00BD3EF6"/>
    <w:rsid w:val="00BD3FDC"/>
    <w:rsid w:val="00BD3FEC"/>
    <w:rsid w:val="00BD4364"/>
    <w:rsid w:val="00BD44E3"/>
    <w:rsid w:val="00BD4580"/>
    <w:rsid w:val="00BD47DE"/>
    <w:rsid w:val="00BD47EF"/>
    <w:rsid w:val="00BD49DE"/>
    <w:rsid w:val="00BD4A4B"/>
    <w:rsid w:val="00BD4AB0"/>
    <w:rsid w:val="00BD4C59"/>
    <w:rsid w:val="00BD4DE8"/>
    <w:rsid w:val="00BD4E0E"/>
    <w:rsid w:val="00BD4F2C"/>
    <w:rsid w:val="00BD5043"/>
    <w:rsid w:val="00BD53B1"/>
    <w:rsid w:val="00BD5445"/>
    <w:rsid w:val="00BD55AA"/>
    <w:rsid w:val="00BD566F"/>
    <w:rsid w:val="00BD56DC"/>
    <w:rsid w:val="00BD5726"/>
    <w:rsid w:val="00BD5752"/>
    <w:rsid w:val="00BD57A2"/>
    <w:rsid w:val="00BD58BE"/>
    <w:rsid w:val="00BD590B"/>
    <w:rsid w:val="00BD59A3"/>
    <w:rsid w:val="00BD59CF"/>
    <w:rsid w:val="00BD5A98"/>
    <w:rsid w:val="00BD5BF3"/>
    <w:rsid w:val="00BD5C5F"/>
    <w:rsid w:val="00BD5D66"/>
    <w:rsid w:val="00BD5DAE"/>
    <w:rsid w:val="00BD5F54"/>
    <w:rsid w:val="00BD5F5B"/>
    <w:rsid w:val="00BD6080"/>
    <w:rsid w:val="00BD61DB"/>
    <w:rsid w:val="00BD6208"/>
    <w:rsid w:val="00BD63A1"/>
    <w:rsid w:val="00BD6528"/>
    <w:rsid w:val="00BD6633"/>
    <w:rsid w:val="00BD6642"/>
    <w:rsid w:val="00BD6800"/>
    <w:rsid w:val="00BD685B"/>
    <w:rsid w:val="00BD68A8"/>
    <w:rsid w:val="00BD696A"/>
    <w:rsid w:val="00BD6A98"/>
    <w:rsid w:val="00BD6AA0"/>
    <w:rsid w:val="00BD6B67"/>
    <w:rsid w:val="00BD6CE4"/>
    <w:rsid w:val="00BD6E09"/>
    <w:rsid w:val="00BD6E34"/>
    <w:rsid w:val="00BD70D0"/>
    <w:rsid w:val="00BD71D5"/>
    <w:rsid w:val="00BD750E"/>
    <w:rsid w:val="00BD7961"/>
    <w:rsid w:val="00BD7AC9"/>
    <w:rsid w:val="00BD7D16"/>
    <w:rsid w:val="00BD7DA0"/>
    <w:rsid w:val="00BD7DB6"/>
    <w:rsid w:val="00BE0209"/>
    <w:rsid w:val="00BE023B"/>
    <w:rsid w:val="00BE024F"/>
    <w:rsid w:val="00BE02B7"/>
    <w:rsid w:val="00BE038A"/>
    <w:rsid w:val="00BE03C6"/>
    <w:rsid w:val="00BE03FE"/>
    <w:rsid w:val="00BE048A"/>
    <w:rsid w:val="00BE04E4"/>
    <w:rsid w:val="00BE0570"/>
    <w:rsid w:val="00BE05B0"/>
    <w:rsid w:val="00BE0627"/>
    <w:rsid w:val="00BE06B8"/>
    <w:rsid w:val="00BE087D"/>
    <w:rsid w:val="00BE0917"/>
    <w:rsid w:val="00BE0A34"/>
    <w:rsid w:val="00BE0AC2"/>
    <w:rsid w:val="00BE0AED"/>
    <w:rsid w:val="00BE0EAC"/>
    <w:rsid w:val="00BE0F19"/>
    <w:rsid w:val="00BE0F39"/>
    <w:rsid w:val="00BE0FE0"/>
    <w:rsid w:val="00BE10C6"/>
    <w:rsid w:val="00BE11FF"/>
    <w:rsid w:val="00BE128A"/>
    <w:rsid w:val="00BE14B4"/>
    <w:rsid w:val="00BE15E3"/>
    <w:rsid w:val="00BE1601"/>
    <w:rsid w:val="00BE1939"/>
    <w:rsid w:val="00BE19A7"/>
    <w:rsid w:val="00BE19B0"/>
    <w:rsid w:val="00BE1A28"/>
    <w:rsid w:val="00BE1A48"/>
    <w:rsid w:val="00BE20C3"/>
    <w:rsid w:val="00BE20F6"/>
    <w:rsid w:val="00BE2147"/>
    <w:rsid w:val="00BE2215"/>
    <w:rsid w:val="00BE22D1"/>
    <w:rsid w:val="00BE26B3"/>
    <w:rsid w:val="00BE27A2"/>
    <w:rsid w:val="00BE2B85"/>
    <w:rsid w:val="00BE2BCA"/>
    <w:rsid w:val="00BE2C53"/>
    <w:rsid w:val="00BE2C66"/>
    <w:rsid w:val="00BE2DC4"/>
    <w:rsid w:val="00BE305C"/>
    <w:rsid w:val="00BE306A"/>
    <w:rsid w:val="00BE31E7"/>
    <w:rsid w:val="00BE3581"/>
    <w:rsid w:val="00BE36EB"/>
    <w:rsid w:val="00BE3790"/>
    <w:rsid w:val="00BE37BC"/>
    <w:rsid w:val="00BE38C3"/>
    <w:rsid w:val="00BE38CA"/>
    <w:rsid w:val="00BE3954"/>
    <w:rsid w:val="00BE39BF"/>
    <w:rsid w:val="00BE3AAE"/>
    <w:rsid w:val="00BE3B32"/>
    <w:rsid w:val="00BE3BC7"/>
    <w:rsid w:val="00BE3D4E"/>
    <w:rsid w:val="00BE3E5B"/>
    <w:rsid w:val="00BE3F8F"/>
    <w:rsid w:val="00BE402E"/>
    <w:rsid w:val="00BE4084"/>
    <w:rsid w:val="00BE4281"/>
    <w:rsid w:val="00BE4304"/>
    <w:rsid w:val="00BE4368"/>
    <w:rsid w:val="00BE437C"/>
    <w:rsid w:val="00BE45E8"/>
    <w:rsid w:val="00BE4747"/>
    <w:rsid w:val="00BE4C9C"/>
    <w:rsid w:val="00BE4F00"/>
    <w:rsid w:val="00BE4F4D"/>
    <w:rsid w:val="00BE4F61"/>
    <w:rsid w:val="00BE505D"/>
    <w:rsid w:val="00BE5254"/>
    <w:rsid w:val="00BE5679"/>
    <w:rsid w:val="00BE5A16"/>
    <w:rsid w:val="00BE5A27"/>
    <w:rsid w:val="00BE5A5D"/>
    <w:rsid w:val="00BE5A89"/>
    <w:rsid w:val="00BE5AC9"/>
    <w:rsid w:val="00BE5BE6"/>
    <w:rsid w:val="00BE5CBF"/>
    <w:rsid w:val="00BE5D23"/>
    <w:rsid w:val="00BE5EF1"/>
    <w:rsid w:val="00BE5FA0"/>
    <w:rsid w:val="00BE61B1"/>
    <w:rsid w:val="00BE649E"/>
    <w:rsid w:val="00BE671F"/>
    <w:rsid w:val="00BE68A3"/>
    <w:rsid w:val="00BE694C"/>
    <w:rsid w:val="00BE6A53"/>
    <w:rsid w:val="00BE6BBD"/>
    <w:rsid w:val="00BE6EB1"/>
    <w:rsid w:val="00BE709B"/>
    <w:rsid w:val="00BE70AC"/>
    <w:rsid w:val="00BE71CA"/>
    <w:rsid w:val="00BE744B"/>
    <w:rsid w:val="00BE74EF"/>
    <w:rsid w:val="00BE761E"/>
    <w:rsid w:val="00BE770D"/>
    <w:rsid w:val="00BE77CA"/>
    <w:rsid w:val="00BE787B"/>
    <w:rsid w:val="00BE78A4"/>
    <w:rsid w:val="00BE7B41"/>
    <w:rsid w:val="00BE7C13"/>
    <w:rsid w:val="00BE7D12"/>
    <w:rsid w:val="00BE7D1F"/>
    <w:rsid w:val="00BE7EA1"/>
    <w:rsid w:val="00BE7F7D"/>
    <w:rsid w:val="00BF0042"/>
    <w:rsid w:val="00BF0082"/>
    <w:rsid w:val="00BF027F"/>
    <w:rsid w:val="00BF0428"/>
    <w:rsid w:val="00BF0603"/>
    <w:rsid w:val="00BF0717"/>
    <w:rsid w:val="00BF0873"/>
    <w:rsid w:val="00BF08D6"/>
    <w:rsid w:val="00BF0CD6"/>
    <w:rsid w:val="00BF0E53"/>
    <w:rsid w:val="00BF0E7E"/>
    <w:rsid w:val="00BF104F"/>
    <w:rsid w:val="00BF10B6"/>
    <w:rsid w:val="00BF126C"/>
    <w:rsid w:val="00BF142D"/>
    <w:rsid w:val="00BF14BD"/>
    <w:rsid w:val="00BF1566"/>
    <w:rsid w:val="00BF15CB"/>
    <w:rsid w:val="00BF15E8"/>
    <w:rsid w:val="00BF161B"/>
    <w:rsid w:val="00BF1692"/>
    <w:rsid w:val="00BF18CB"/>
    <w:rsid w:val="00BF1B85"/>
    <w:rsid w:val="00BF2041"/>
    <w:rsid w:val="00BF208D"/>
    <w:rsid w:val="00BF212D"/>
    <w:rsid w:val="00BF21BB"/>
    <w:rsid w:val="00BF22FB"/>
    <w:rsid w:val="00BF2538"/>
    <w:rsid w:val="00BF2660"/>
    <w:rsid w:val="00BF2668"/>
    <w:rsid w:val="00BF268F"/>
    <w:rsid w:val="00BF26E9"/>
    <w:rsid w:val="00BF2971"/>
    <w:rsid w:val="00BF2B49"/>
    <w:rsid w:val="00BF2C3C"/>
    <w:rsid w:val="00BF3021"/>
    <w:rsid w:val="00BF3052"/>
    <w:rsid w:val="00BF30E3"/>
    <w:rsid w:val="00BF326E"/>
    <w:rsid w:val="00BF3363"/>
    <w:rsid w:val="00BF35EA"/>
    <w:rsid w:val="00BF36CC"/>
    <w:rsid w:val="00BF37F3"/>
    <w:rsid w:val="00BF3951"/>
    <w:rsid w:val="00BF39D8"/>
    <w:rsid w:val="00BF3A6C"/>
    <w:rsid w:val="00BF3B35"/>
    <w:rsid w:val="00BF3CF2"/>
    <w:rsid w:val="00BF3DA6"/>
    <w:rsid w:val="00BF3DF7"/>
    <w:rsid w:val="00BF3EF0"/>
    <w:rsid w:val="00BF40C6"/>
    <w:rsid w:val="00BF42B3"/>
    <w:rsid w:val="00BF42D9"/>
    <w:rsid w:val="00BF44A3"/>
    <w:rsid w:val="00BF4527"/>
    <w:rsid w:val="00BF458E"/>
    <w:rsid w:val="00BF45AD"/>
    <w:rsid w:val="00BF45D3"/>
    <w:rsid w:val="00BF45E1"/>
    <w:rsid w:val="00BF4611"/>
    <w:rsid w:val="00BF47BC"/>
    <w:rsid w:val="00BF48F3"/>
    <w:rsid w:val="00BF495A"/>
    <w:rsid w:val="00BF4AEA"/>
    <w:rsid w:val="00BF4CA9"/>
    <w:rsid w:val="00BF4CF2"/>
    <w:rsid w:val="00BF4E6E"/>
    <w:rsid w:val="00BF53C0"/>
    <w:rsid w:val="00BF55AE"/>
    <w:rsid w:val="00BF56C0"/>
    <w:rsid w:val="00BF5AF5"/>
    <w:rsid w:val="00BF5B09"/>
    <w:rsid w:val="00BF5BDB"/>
    <w:rsid w:val="00BF5C1E"/>
    <w:rsid w:val="00BF5D6A"/>
    <w:rsid w:val="00BF6193"/>
    <w:rsid w:val="00BF65D7"/>
    <w:rsid w:val="00BF65EB"/>
    <w:rsid w:val="00BF66BE"/>
    <w:rsid w:val="00BF6706"/>
    <w:rsid w:val="00BF68FF"/>
    <w:rsid w:val="00BF6912"/>
    <w:rsid w:val="00BF6B65"/>
    <w:rsid w:val="00BF6CF1"/>
    <w:rsid w:val="00BF6D31"/>
    <w:rsid w:val="00BF6D55"/>
    <w:rsid w:val="00BF6E08"/>
    <w:rsid w:val="00BF6E2A"/>
    <w:rsid w:val="00BF6F9D"/>
    <w:rsid w:val="00BF6FE7"/>
    <w:rsid w:val="00BF70BB"/>
    <w:rsid w:val="00BF70E1"/>
    <w:rsid w:val="00BF70F8"/>
    <w:rsid w:val="00BF71C3"/>
    <w:rsid w:val="00BF71D1"/>
    <w:rsid w:val="00BF723B"/>
    <w:rsid w:val="00BF750F"/>
    <w:rsid w:val="00BF760E"/>
    <w:rsid w:val="00BF77EB"/>
    <w:rsid w:val="00BF79B6"/>
    <w:rsid w:val="00BF79DC"/>
    <w:rsid w:val="00BF7D08"/>
    <w:rsid w:val="00BF7D75"/>
    <w:rsid w:val="00BF7FA5"/>
    <w:rsid w:val="00C00188"/>
    <w:rsid w:val="00C00213"/>
    <w:rsid w:val="00C00303"/>
    <w:rsid w:val="00C003CF"/>
    <w:rsid w:val="00C00440"/>
    <w:rsid w:val="00C0057E"/>
    <w:rsid w:val="00C006FC"/>
    <w:rsid w:val="00C0080E"/>
    <w:rsid w:val="00C008B3"/>
    <w:rsid w:val="00C0093D"/>
    <w:rsid w:val="00C009EC"/>
    <w:rsid w:val="00C00AAD"/>
    <w:rsid w:val="00C00AE1"/>
    <w:rsid w:val="00C00B16"/>
    <w:rsid w:val="00C00B6B"/>
    <w:rsid w:val="00C00C8B"/>
    <w:rsid w:val="00C00D05"/>
    <w:rsid w:val="00C00F60"/>
    <w:rsid w:val="00C01054"/>
    <w:rsid w:val="00C01170"/>
    <w:rsid w:val="00C011D2"/>
    <w:rsid w:val="00C011DE"/>
    <w:rsid w:val="00C011E7"/>
    <w:rsid w:val="00C0171A"/>
    <w:rsid w:val="00C01911"/>
    <w:rsid w:val="00C01A55"/>
    <w:rsid w:val="00C01B9D"/>
    <w:rsid w:val="00C01C46"/>
    <w:rsid w:val="00C01D72"/>
    <w:rsid w:val="00C01D88"/>
    <w:rsid w:val="00C01FF0"/>
    <w:rsid w:val="00C02132"/>
    <w:rsid w:val="00C0227A"/>
    <w:rsid w:val="00C022CC"/>
    <w:rsid w:val="00C02383"/>
    <w:rsid w:val="00C029C9"/>
    <w:rsid w:val="00C029CD"/>
    <w:rsid w:val="00C02BE2"/>
    <w:rsid w:val="00C02C24"/>
    <w:rsid w:val="00C02C2C"/>
    <w:rsid w:val="00C02CF7"/>
    <w:rsid w:val="00C02D22"/>
    <w:rsid w:val="00C02D32"/>
    <w:rsid w:val="00C02D8D"/>
    <w:rsid w:val="00C02FA1"/>
    <w:rsid w:val="00C03023"/>
    <w:rsid w:val="00C03097"/>
    <w:rsid w:val="00C030A2"/>
    <w:rsid w:val="00C03347"/>
    <w:rsid w:val="00C033F6"/>
    <w:rsid w:val="00C034C0"/>
    <w:rsid w:val="00C03563"/>
    <w:rsid w:val="00C03574"/>
    <w:rsid w:val="00C035DE"/>
    <w:rsid w:val="00C036A1"/>
    <w:rsid w:val="00C037CB"/>
    <w:rsid w:val="00C03867"/>
    <w:rsid w:val="00C038C5"/>
    <w:rsid w:val="00C03A59"/>
    <w:rsid w:val="00C03B6A"/>
    <w:rsid w:val="00C03D0C"/>
    <w:rsid w:val="00C03E3C"/>
    <w:rsid w:val="00C03F4A"/>
    <w:rsid w:val="00C03FA7"/>
    <w:rsid w:val="00C03FB4"/>
    <w:rsid w:val="00C0424C"/>
    <w:rsid w:val="00C04281"/>
    <w:rsid w:val="00C043ED"/>
    <w:rsid w:val="00C0443D"/>
    <w:rsid w:val="00C0449C"/>
    <w:rsid w:val="00C044B6"/>
    <w:rsid w:val="00C045C4"/>
    <w:rsid w:val="00C04687"/>
    <w:rsid w:val="00C048A9"/>
    <w:rsid w:val="00C048B0"/>
    <w:rsid w:val="00C048BF"/>
    <w:rsid w:val="00C048E2"/>
    <w:rsid w:val="00C048FF"/>
    <w:rsid w:val="00C04A21"/>
    <w:rsid w:val="00C04A4D"/>
    <w:rsid w:val="00C04C50"/>
    <w:rsid w:val="00C04EFB"/>
    <w:rsid w:val="00C04F73"/>
    <w:rsid w:val="00C04F82"/>
    <w:rsid w:val="00C04FE5"/>
    <w:rsid w:val="00C04FFD"/>
    <w:rsid w:val="00C0504A"/>
    <w:rsid w:val="00C05055"/>
    <w:rsid w:val="00C050CD"/>
    <w:rsid w:val="00C05191"/>
    <w:rsid w:val="00C05335"/>
    <w:rsid w:val="00C0544A"/>
    <w:rsid w:val="00C05531"/>
    <w:rsid w:val="00C0584F"/>
    <w:rsid w:val="00C05902"/>
    <w:rsid w:val="00C059B8"/>
    <w:rsid w:val="00C05A40"/>
    <w:rsid w:val="00C05C66"/>
    <w:rsid w:val="00C05D06"/>
    <w:rsid w:val="00C05F13"/>
    <w:rsid w:val="00C05F84"/>
    <w:rsid w:val="00C05FB7"/>
    <w:rsid w:val="00C06065"/>
    <w:rsid w:val="00C060E9"/>
    <w:rsid w:val="00C060FF"/>
    <w:rsid w:val="00C0611E"/>
    <w:rsid w:val="00C0624C"/>
    <w:rsid w:val="00C06544"/>
    <w:rsid w:val="00C0662C"/>
    <w:rsid w:val="00C0666A"/>
    <w:rsid w:val="00C067DD"/>
    <w:rsid w:val="00C06A17"/>
    <w:rsid w:val="00C06A34"/>
    <w:rsid w:val="00C06A48"/>
    <w:rsid w:val="00C06A74"/>
    <w:rsid w:val="00C06B46"/>
    <w:rsid w:val="00C06CB1"/>
    <w:rsid w:val="00C06D4B"/>
    <w:rsid w:val="00C06D8E"/>
    <w:rsid w:val="00C06DCF"/>
    <w:rsid w:val="00C06EF2"/>
    <w:rsid w:val="00C06F4E"/>
    <w:rsid w:val="00C06F62"/>
    <w:rsid w:val="00C0724C"/>
    <w:rsid w:val="00C073C3"/>
    <w:rsid w:val="00C073FA"/>
    <w:rsid w:val="00C074CB"/>
    <w:rsid w:val="00C0759C"/>
    <w:rsid w:val="00C07741"/>
    <w:rsid w:val="00C07853"/>
    <w:rsid w:val="00C079FA"/>
    <w:rsid w:val="00C07B0A"/>
    <w:rsid w:val="00C07B83"/>
    <w:rsid w:val="00C07D11"/>
    <w:rsid w:val="00C07DA2"/>
    <w:rsid w:val="00C07E89"/>
    <w:rsid w:val="00C07E9F"/>
    <w:rsid w:val="00C10038"/>
    <w:rsid w:val="00C10122"/>
    <w:rsid w:val="00C1019D"/>
    <w:rsid w:val="00C10237"/>
    <w:rsid w:val="00C1024D"/>
    <w:rsid w:val="00C102E6"/>
    <w:rsid w:val="00C10372"/>
    <w:rsid w:val="00C10488"/>
    <w:rsid w:val="00C10649"/>
    <w:rsid w:val="00C106CB"/>
    <w:rsid w:val="00C10789"/>
    <w:rsid w:val="00C10975"/>
    <w:rsid w:val="00C10C15"/>
    <w:rsid w:val="00C10F4E"/>
    <w:rsid w:val="00C110C9"/>
    <w:rsid w:val="00C11258"/>
    <w:rsid w:val="00C112A1"/>
    <w:rsid w:val="00C1130C"/>
    <w:rsid w:val="00C113AB"/>
    <w:rsid w:val="00C11499"/>
    <w:rsid w:val="00C11518"/>
    <w:rsid w:val="00C116C7"/>
    <w:rsid w:val="00C118A0"/>
    <w:rsid w:val="00C118E9"/>
    <w:rsid w:val="00C11BF2"/>
    <w:rsid w:val="00C11D9D"/>
    <w:rsid w:val="00C11F30"/>
    <w:rsid w:val="00C12102"/>
    <w:rsid w:val="00C12158"/>
    <w:rsid w:val="00C1230D"/>
    <w:rsid w:val="00C12315"/>
    <w:rsid w:val="00C12525"/>
    <w:rsid w:val="00C1258E"/>
    <w:rsid w:val="00C127C7"/>
    <w:rsid w:val="00C12822"/>
    <w:rsid w:val="00C12B06"/>
    <w:rsid w:val="00C12C57"/>
    <w:rsid w:val="00C12EB7"/>
    <w:rsid w:val="00C12F45"/>
    <w:rsid w:val="00C13024"/>
    <w:rsid w:val="00C130C6"/>
    <w:rsid w:val="00C1324C"/>
    <w:rsid w:val="00C13290"/>
    <w:rsid w:val="00C133CF"/>
    <w:rsid w:val="00C13666"/>
    <w:rsid w:val="00C137B2"/>
    <w:rsid w:val="00C137BF"/>
    <w:rsid w:val="00C138C0"/>
    <w:rsid w:val="00C13B18"/>
    <w:rsid w:val="00C13D2B"/>
    <w:rsid w:val="00C14052"/>
    <w:rsid w:val="00C14396"/>
    <w:rsid w:val="00C143F4"/>
    <w:rsid w:val="00C1451C"/>
    <w:rsid w:val="00C14608"/>
    <w:rsid w:val="00C14678"/>
    <w:rsid w:val="00C146A0"/>
    <w:rsid w:val="00C149D1"/>
    <w:rsid w:val="00C14AC8"/>
    <w:rsid w:val="00C14AFD"/>
    <w:rsid w:val="00C14B2E"/>
    <w:rsid w:val="00C14C62"/>
    <w:rsid w:val="00C14D1A"/>
    <w:rsid w:val="00C14D3D"/>
    <w:rsid w:val="00C14D6E"/>
    <w:rsid w:val="00C14DED"/>
    <w:rsid w:val="00C14E87"/>
    <w:rsid w:val="00C14F1B"/>
    <w:rsid w:val="00C150D0"/>
    <w:rsid w:val="00C15114"/>
    <w:rsid w:val="00C151A2"/>
    <w:rsid w:val="00C152F0"/>
    <w:rsid w:val="00C15304"/>
    <w:rsid w:val="00C15570"/>
    <w:rsid w:val="00C1569C"/>
    <w:rsid w:val="00C1570D"/>
    <w:rsid w:val="00C15727"/>
    <w:rsid w:val="00C15792"/>
    <w:rsid w:val="00C15896"/>
    <w:rsid w:val="00C158B2"/>
    <w:rsid w:val="00C158D4"/>
    <w:rsid w:val="00C15993"/>
    <w:rsid w:val="00C15A1B"/>
    <w:rsid w:val="00C15BCC"/>
    <w:rsid w:val="00C15C0D"/>
    <w:rsid w:val="00C15C28"/>
    <w:rsid w:val="00C15D1A"/>
    <w:rsid w:val="00C15D1C"/>
    <w:rsid w:val="00C15DE8"/>
    <w:rsid w:val="00C15E9A"/>
    <w:rsid w:val="00C15EB6"/>
    <w:rsid w:val="00C15FB1"/>
    <w:rsid w:val="00C1603F"/>
    <w:rsid w:val="00C160D6"/>
    <w:rsid w:val="00C1624D"/>
    <w:rsid w:val="00C162D3"/>
    <w:rsid w:val="00C16360"/>
    <w:rsid w:val="00C163B7"/>
    <w:rsid w:val="00C165EA"/>
    <w:rsid w:val="00C16603"/>
    <w:rsid w:val="00C16622"/>
    <w:rsid w:val="00C16778"/>
    <w:rsid w:val="00C167EC"/>
    <w:rsid w:val="00C168ED"/>
    <w:rsid w:val="00C169B2"/>
    <w:rsid w:val="00C16CB3"/>
    <w:rsid w:val="00C16CE5"/>
    <w:rsid w:val="00C16D58"/>
    <w:rsid w:val="00C16D61"/>
    <w:rsid w:val="00C16E6B"/>
    <w:rsid w:val="00C16F6C"/>
    <w:rsid w:val="00C1714C"/>
    <w:rsid w:val="00C171F3"/>
    <w:rsid w:val="00C17436"/>
    <w:rsid w:val="00C174EE"/>
    <w:rsid w:val="00C17573"/>
    <w:rsid w:val="00C1770A"/>
    <w:rsid w:val="00C178EA"/>
    <w:rsid w:val="00C1792C"/>
    <w:rsid w:val="00C1794F"/>
    <w:rsid w:val="00C179E4"/>
    <w:rsid w:val="00C17AE6"/>
    <w:rsid w:val="00C17B97"/>
    <w:rsid w:val="00C17BEC"/>
    <w:rsid w:val="00C17CB2"/>
    <w:rsid w:val="00C17E56"/>
    <w:rsid w:val="00C17EBB"/>
    <w:rsid w:val="00C17F08"/>
    <w:rsid w:val="00C17F38"/>
    <w:rsid w:val="00C17FA2"/>
    <w:rsid w:val="00C2004F"/>
    <w:rsid w:val="00C2005D"/>
    <w:rsid w:val="00C20145"/>
    <w:rsid w:val="00C201E4"/>
    <w:rsid w:val="00C2026E"/>
    <w:rsid w:val="00C202DA"/>
    <w:rsid w:val="00C2046D"/>
    <w:rsid w:val="00C2051D"/>
    <w:rsid w:val="00C205C9"/>
    <w:rsid w:val="00C20602"/>
    <w:rsid w:val="00C2071B"/>
    <w:rsid w:val="00C207F5"/>
    <w:rsid w:val="00C20AEF"/>
    <w:rsid w:val="00C20B51"/>
    <w:rsid w:val="00C20CE6"/>
    <w:rsid w:val="00C20DB3"/>
    <w:rsid w:val="00C20E0E"/>
    <w:rsid w:val="00C2110D"/>
    <w:rsid w:val="00C21137"/>
    <w:rsid w:val="00C214A9"/>
    <w:rsid w:val="00C214CA"/>
    <w:rsid w:val="00C21607"/>
    <w:rsid w:val="00C216D4"/>
    <w:rsid w:val="00C21720"/>
    <w:rsid w:val="00C2174F"/>
    <w:rsid w:val="00C2178A"/>
    <w:rsid w:val="00C21D7A"/>
    <w:rsid w:val="00C21F3C"/>
    <w:rsid w:val="00C2203E"/>
    <w:rsid w:val="00C221A5"/>
    <w:rsid w:val="00C22230"/>
    <w:rsid w:val="00C22609"/>
    <w:rsid w:val="00C2266B"/>
    <w:rsid w:val="00C226F3"/>
    <w:rsid w:val="00C228BA"/>
    <w:rsid w:val="00C229D4"/>
    <w:rsid w:val="00C229F8"/>
    <w:rsid w:val="00C22A07"/>
    <w:rsid w:val="00C22A60"/>
    <w:rsid w:val="00C22CB3"/>
    <w:rsid w:val="00C22DD7"/>
    <w:rsid w:val="00C22EF8"/>
    <w:rsid w:val="00C22F1A"/>
    <w:rsid w:val="00C2321C"/>
    <w:rsid w:val="00C23227"/>
    <w:rsid w:val="00C2330C"/>
    <w:rsid w:val="00C2335D"/>
    <w:rsid w:val="00C234ED"/>
    <w:rsid w:val="00C235F5"/>
    <w:rsid w:val="00C23644"/>
    <w:rsid w:val="00C2365B"/>
    <w:rsid w:val="00C23746"/>
    <w:rsid w:val="00C23891"/>
    <w:rsid w:val="00C238D0"/>
    <w:rsid w:val="00C239D0"/>
    <w:rsid w:val="00C23C4F"/>
    <w:rsid w:val="00C23DD2"/>
    <w:rsid w:val="00C23E4C"/>
    <w:rsid w:val="00C23EBF"/>
    <w:rsid w:val="00C23EC8"/>
    <w:rsid w:val="00C23F22"/>
    <w:rsid w:val="00C23F8D"/>
    <w:rsid w:val="00C23F8E"/>
    <w:rsid w:val="00C24052"/>
    <w:rsid w:val="00C24116"/>
    <w:rsid w:val="00C24117"/>
    <w:rsid w:val="00C241A8"/>
    <w:rsid w:val="00C242DA"/>
    <w:rsid w:val="00C2433C"/>
    <w:rsid w:val="00C243C3"/>
    <w:rsid w:val="00C2452C"/>
    <w:rsid w:val="00C245BD"/>
    <w:rsid w:val="00C24720"/>
    <w:rsid w:val="00C24871"/>
    <w:rsid w:val="00C248A0"/>
    <w:rsid w:val="00C24DA3"/>
    <w:rsid w:val="00C24DAF"/>
    <w:rsid w:val="00C24E7F"/>
    <w:rsid w:val="00C24F29"/>
    <w:rsid w:val="00C25088"/>
    <w:rsid w:val="00C25100"/>
    <w:rsid w:val="00C251FA"/>
    <w:rsid w:val="00C25259"/>
    <w:rsid w:val="00C252AD"/>
    <w:rsid w:val="00C253F0"/>
    <w:rsid w:val="00C25649"/>
    <w:rsid w:val="00C25854"/>
    <w:rsid w:val="00C2586C"/>
    <w:rsid w:val="00C25A60"/>
    <w:rsid w:val="00C25B6F"/>
    <w:rsid w:val="00C25B74"/>
    <w:rsid w:val="00C25C09"/>
    <w:rsid w:val="00C25CB5"/>
    <w:rsid w:val="00C25D0B"/>
    <w:rsid w:val="00C25D74"/>
    <w:rsid w:val="00C25F76"/>
    <w:rsid w:val="00C25FAC"/>
    <w:rsid w:val="00C25FDB"/>
    <w:rsid w:val="00C26120"/>
    <w:rsid w:val="00C26201"/>
    <w:rsid w:val="00C2628E"/>
    <w:rsid w:val="00C26343"/>
    <w:rsid w:val="00C2651B"/>
    <w:rsid w:val="00C266AD"/>
    <w:rsid w:val="00C267EE"/>
    <w:rsid w:val="00C26895"/>
    <w:rsid w:val="00C268B1"/>
    <w:rsid w:val="00C269B2"/>
    <w:rsid w:val="00C26A00"/>
    <w:rsid w:val="00C26C5E"/>
    <w:rsid w:val="00C26CB8"/>
    <w:rsid w:val="00C26EAD"/>
    <w:rsid w:val="00C26FF2"/>
    <w:rsid w:val="00C27009"/>
    <w:rsid w:val="00C270CD"/>
    <w:rsid w:val="00C271D2"/>
    <w:rsid w:val="00C275A6"/>
    <w:rsid w:val="00C27685"/>
    <w:rsid w:val="00C276C2"/>
    <w:rsid w:val="00C27A39"/>
    <w:rsid w:val="00C27C62"/>
    <w:rsid w:val="00C27C8E"/>
    <w:rsid w:val="00C27D3B"/>
    <w:rsid w:val="00C27D4A"/>
    <w:rsid w:val="00C27DC2"/>
    <w:rsid w:val="00C27E50"/>
    <w:rsid w:val="00C27EBF"/>
    <w:rsid w:val="00C27FB2"/>
    <w:rsid w:val="00C300E1"/>
    <w:rsid w:val="00C302DA"/>
    <w:rsid w:val="00C303B3"/>
    <w:rsid w:val="00C30466"/>
    <w:rsid w:val="00C304F4"/>
    <w:rsid w:val="00C308E0"/>
    <w:rsid w:val="00C3092D"/>
    <w:rsid w:val="00C30932"/>
    <w:rsid w:val="00C30972"/>
    <w:rsid w:val="00C30B79"/>
    <w:rsid w:val="00C30B9B"/>
    <w:rsid w:val="00C30FE4"/>
    <w:rsid w:val="00C310CF"/>
    <w:rsid w:val="00C311F8"/>
    <w:rsid w:val="00C31206"/>
    <w:rsid w:val="00C31343"/>
    <w:rsid w:val="00C3134C"/>
    <w:rsid w:val="00C31510"/>
    <w:rsid w:val="00C3164D"/>
    <w:rsid w:val="00C31671"/>
    <w:rsid w:val="00C316BD"/>
    <w:rsid w:val="00C31885"/>
    <w:rsid w:val="00C31982"/>
    <w:rsid w:val="00C31BD6"/>
    <w:rsid w:val="00C31BDF"/>
    <w:rsid w:val="00C31C06"/>
    <w:rsid w:val="00C31D77"/>
    <w:rsid w:val="00C31DAD"/>
    <w:rsid w:val="00C31E3E"/>
    <w:rsid w:val="00C31F95"/>
    <w:rsid w:val="00C32074"/>
    <w:rsid w:val="00C32195"/>
    <w:rsid w:val="00C32539"/>
    <w:rsid w:val="00C3262B"/>
    <w:rsid w:val="00C326E2"/>
    <w:rsid w:val="00C3283B"/>
    <w:rsid w:val="00C32C9F"/>
    <w:rsid w:val="00C32CCA"/>
    <w:rsid w:val="00C33231"/>
    <w:rsid w:val="00C332C1"/>
    <w:rsid w:val="00C3346B"/>
    <w:rsid w:val="00C334BB"/>
    <w:rsid w:val="00C334F6"/>
    <w:rsid w:val="00C33726"/>
    <w:rsid w:val="00C3375B"/>
    <w:rsid w:val="00C337A0"/>
    <w:rsid w:val="00C33837"/>
    <w:rsid w:val="00C33A5A"/>
    <w:rsid w:val="00C33AF4"/>
    <w:rsid w:val="00C33C70"/>
    <w:rsid w:val="00C33ED6"/>
    <w:rsid w:val="00C33F79"/>
    <w:rsid w:val="00C33F9A"/>
    <w:rsid w:val="00C34145"/>
    <w:rsid w:val="00C34582"/>
    <w:rsid w:val="00C3470F"/>
    <w:rsid w:val="00C348BF"/>
    <w:rsid w:val="00C34997"/>
    <w:rsid w:val="00C349AD"/>
    <w:rsid w:val="00C34A4E"/>
    <w:rsid w:val="00C34A5B"/>
    <w:rsid w:val="00C34BE2"/>
    <w:rsid w:val="00C34C6C"/>
    <w:rsid w:val="00C34E48"/>
    <w:rsid w:val="00C34E5C"/>
    <w:rsid w:val="00C34E87"/>
    <w:rsid w:val="00C34FCC"/>
    <w:rsid w:val="00C352B6"/>
    <w:rsid w:val="00C353AD"/>
    <w:rsid w:val="00C35461"/>
    <w:rsid w:val="00C35953"/>
    <w:rsid w:val="00C35A06"/>
    <w:rsid w:val="00C35BD1"/>
    <w:rsid w:val="00C35D0C"/>
    <w:rsid w:val="00C35EBC"/>
    <w:rsid w:val="00C35F44"/>
    <w:rsid w:val="00C35FE4"/>
    <w:rsid w:val="00C36059"/>
    <w:rsid w:val="00C360D4"/>
    <w:rsid w:val="00C360E4"/>
    <w:rsid w:val="00C36244"/>
    <w:rsid w:val="00C362EE"/>
    <w:rsid w:val="00C363D3"/>
    <w:rsid w:val="00C36542"/>
    <w:rsid w:val="00C3658E"/>
    <w:rsid w:val="00C365B1"/>
    <w:rsid w:val="00C36846"/>
    <w:rsid w:val="00C368DF"/>
    <w:rsid w:val="00C36902"/>
    <w:rsid w:val="00C3690C"/>
    <w:rsid w:val="00C3693C"/>
    <w:rsid w:val="00C369E9"/>
    <w:rsid w:val="00C369FE"/>
    <w:rsid w:val="00C36AA4"/>
    <w:rsid w:val="00C36B39"/>
    <w:rsid w:val="00C36BF9"/>
    <w:rsid w:val="00C36CED"/>
    <w:rsid w:val="00C36E5A"/>
    <w:rsid w:val="00C36F0B"/>
    <w:rsid w:val="00C36FE4"/>
    <w:rsid w:val="00C371DA"/>
    <w:rsid w:val="00C37503"/>
    <w:rsid w:val="00C375EE"/>
    <w:rsid w:val="00C3763C"/>
    <w:rsid w:val="00C37683"/>
    <w:rsid w:val="00C376A7"/>
    <w:rsid w:val="00C3795E"/>
    <w:rsid w:val="00C37A01"/>
    <w:rsid w:val="00C37AF4"/>
    <w:rsid w:val="00C37BA4"/>
    <w:rsid w:val="00C37C86"/>
    <w:rsid w:val="00C37CBF"/>
    <w:rsid w:val="00C37D1A"/>
    <w:rsid w:val="00C37DC0"/>
    <w:rsid w:val="00C37FEC"/>
    <w:rsid w:val="00C40142"/>
    <w:rsid w:val="00C40275"/>
    <w:rsid w:val="00C402E1"/>
    <w:rsid w:val="00C40661"/>
    <w:rsid w:val="00C40690"/>
    <w:rsid w:val="00C407D2"/>
    <w:rsid w:val="00C4083A"/>
    <w:rsid w:val="00C408DE"/>
    <w:rsid w:val="00C4096B"/>
    <w:rsid w:val="00C40A4D"/>
    <w:rsid w:val="00C40D7D"/>
    <w:rsid w:val="00C40DAC"/>
    <w:rsid w:val="00C41023"/>
    <w:rsid w:val="00C410D0"/>
    <w:rsid w:val="00C410D6"/>
    <w:rsid w:val="00C4112F"/>
    <w:rsid w:val="00C412FC"/>
    <w:rsid w:val="00C41525"/>
    <w:rsid w:val="00C41748"/>
    <w:rsid w:val="00C41A3C"/>
    <w:rsid w:val="00C41D21"/>
    <w:rsid w:val="00C41FA4"/>
    <w:rsid w:val="00C421E6"/>
    <w:rsid w:val="00C4225D"/>
    <w:rsid w:val="00C4229C"/>
    <w:rsid w:val="00C42330"/>
    <w:rsid w:val="00C424E3"/>
    <w:rsid w:val="00C42788"/>
    <w:rsid w:val="00C4280A"/>
    <w:rsid w:val="00C42857"/>
    <w:rsid w:val="00C428BB"/>
    <w:rsid w:val="00C428F7"/>
    <w:rsid w:val="00C42967"/>
    <w:rsid w:val="00C42CD0"/>
    <w:rsid w:val="00C42DED"/>
    <w:rsid w:val="00C43226"/>
    <w:rsid w:val="00C43234"/>
    <w:rsid w:val="00C4338C"/>
    <w:rsid w:val="00C433BD"/>
    <w:rsid w:val="00C43772"/>
    <w:rsid w:val="00C4380B"/>
    <w:rsid w:val="00C438DC"/>
    <w:rsid w:val="00C438E5"/>
    <w:rsid w:val="00C43946"/>
    <w:rsid w:val="00C439BC"/>
    <w:rsid w:val="00C439FE"/>
    <w:rsid w:val="00C43A47"/>
    <w:rsid w:val="00C43A84"/>
    <w:rsid w:val="00C43C36"/>
    <w:rsid w:val="00C43DF9"/>
    <w:rsid w:val="00C43F9F"/>
    <w:rsid w:val="00C44024"/>
    <w:rsid w:val="00C44171"/>
    <w:rsid w:val="00C44198"/>
    <w:rsid w:val="00C441C2"/>
    <w:rsid w:val="00C4422C"/>
    <w:rsid w:val="00C443AF"/>
    <w:rsid w:val="00C443D1"/>
    <w:rsid w:val="00C4448B"/>
    <w:rsid w:val="00C444BC"/>
    <w:rsid w:val="00C444C7"/>
    <w:rsid w:val="00C44641"/>
    <w:rsid w:val="00C447F4"/>
    <w:rsid w:val="00C44874"/>
    <w:rsid w:val="00C44A64"/>
    <w:rsid w:val="00C44EF5"/>
    <w:rsid w:val="00C44F9B"/>
    <w:rsid w:val="00C45043"/>
    <w:rsid w:val="00C4511B"/>
    <w:rsid w:val="00C451AB"/>
    <w:rsid w:val="00C451E4"/>
    <w:rsid w:val="00C45234"/>
    <w:rsid w:val="00C4523A"/>
    <w:rsid w:val="00C4571A"/>
    <w:rsid w:val="00C45720"/>
    <w:rsid w:val="00C457CF"/>
    <w:rsid w:val="00C45812"/>
    <w:rsid w:val="00C45919"/>
    <w:rsid w:val="00C45A17"/>
    <w:rsid w:val="00C45EA6"/>
    <w:rsid w:val="00C45ED3"/>
    <w:rsid w:val="00C45EF1"/>
    <w:rsid w:val="00C45F48"/>
    <w:rsid w:val="00C45FC8"/>
    <w:rsid w:val="00C46169"/>
    <w:rsid w:val="00C46309"/>
    <w:rsid w:val="00C46523"/>
    <w:rsid w:val="00C4657B"/>
    <w:rsid w:val="00C46659"/>
    <w:rsid w:val="00C46B31"/>
    <w:rsid w:val="00C46BCE"/>
    <w:rsid w:val="00C46CEB"/>
    <w:rsid w:val="00C46F7F"/>
    <w:rsid w:val="00C47084"/>
    <w:rsid w:val="00C4718F"/>
    <w:rsid w:val="00C4719C"/>
    <w:rsid w:val="00C4719D"/>
    <w:rsid w:val="00C471B3"/>
    <w:rsid w:val="00C47292"/>
    <w:rsid w:val="00C4729A"/>
    <w:rsid w:val="00C47606"/>
    <w:rsid w:val="00C4766A"/>
    <w:rsid w:val="00C476CA"/>
    <w:rsid w:val="00C478E5"/>
    <w:rsid w:val="00C47B96"/>
    <w:rsid w:val="00C47D3C"/>
    <w:rsid w:val="00C47F1B"/>
    <w:rsid w:val="00C47F8A"/>
    <w:rsid w:val="00C47F90"/>
    <w:rsid w:val="00C500DB"/>
    <w:rsid w:val="00C50147"/>
    <w:rsid w:val="00C504BB"/>
    <w:rsid w:val="00C5058C"/>
    <w:rsid w:val="00C5090A"/>
    <w:rsid w:val="00C50A58"/>
    <w:rsid w:val="00C50BA6"/>
    <w:rsid w:val="00C50C0A"/>
    <w:rsid w:val="00C50C4B"/>
    <w:rsid w:val="00C50D5B"/>
    <w:rsid w:val="00C5109B"/>
    <w:rsid w:val="00C510E1"/>
    <w:rsid w:val="00C511FB"/>
    <w:rsid w:val="00C512EB"/>
    <w:rsid w:val="00C51530"/>
    <w:rsid w:val="00C516E0"/>
    <w:rsid w:val="00C517E7"/>
    <w:rsid w:val="00C51800"/>
    <w:rsid w:val="00C5193F"/>
    <w:rsid w:val="00C51995"/>
    <w:rsid w:val="00C51A3B"/>
    <w:rsid w:val="00C51A3E"/>
    <w:rsid w:val="00C51C97"/>
    <w:rsid w:val="00C51D36"/>
    <w:rsid w:val="00C51E57"/>
    <w:rsid w:val="00C51E86"/>
    <w:rsid w:val="00C520B1"/>
    <w:rsid w:val="00C52246"/>
    <w:rsid w:val="00C522F7"/>
    <w:rsid w:val="00C52602"/>
    <w:rsid w:val="00C527A3"/>
    <w:rsid w:val="00C528A1"/>
    <w:rsid w:val="00C5299B"/>
    <w:rsid w:val="00C52A7D"/>
    <w:rsid w:val="00C52DCA"/>
    <w:rsid w:val="00C52F12"/>
    <w:rsid w:val="00C5301B"/>
    <w:rsid w:val="00C530FD"/>
    <w:rsid w:val="00C53282"/>
    <w:rsid w:val="00C532C3"/>
    <w:rsid w:val="00C533AA"/>
    <w:rsid w:val="00C53417"/>
    <w:rsid w:val="00C534AC"/>
    <w:rsid w:val="00C5353D"/>
    <w:rsid w:val="00C539DB"/>
    <w:rsid w:val="00C53ABF"/>
    <w:rsid w:val="00C53E2A"/>
    <w:rsid w:val="00C53E54"/>
    <w:rsid w:val="00C53F2F"/>
    <w:rsid w:val="00C540C9"/>
    <w:rsid w:val="00C541C8"/>
    <w:rsid w:val="00C542FA"/>
    <w:rsid w:val="00C5444C"/>
    <w:rsid w:val="00C544EF"/>
    <w:rsid w:val="00C544F6"/>
    <w:rsid w:val="00C5458B"/>
    <w:rsid w:val="00C545F1"/>
    <w:rsid w:val="00C548B1"/>
    <w:rsid w:val="00C54A3E"/>
    <w:rsid w:val="00C54B37"/>
    <w:rsid w:val="00C54C2A"/>
    <w:rsid w:val="00C54CF7"/>
    <w:rsid w:val="00C54D11"/>
    <w:rsid w:val="00C54F25"/>
    <w:rsid w:val="00C54F92"/>
    <w:rsid w:val="00C54FB1"/>
    <w:rsid w:val="00C5510F"/>
    <w:rsid w:val="00C5513A"/>
    <w:rsid w:val="00C55238"/>
    <w:rsid w:val="00C5529F"/>
    <w:rsid w:val="00C553EA"/>
    <w:rsid w:val="00C55405"/>
    <w:rsid w:val="00C55463"/>
    <w:rsid w:val="00C554D8"/>
    <w:rsid w:val="00C556DE"/>
    <w:rsid w:val="00C559B4"/>
    <w:rsid w:val="00C559CB"/>
    <w:rsid w:val="00C55B60"/>
    <w:rsid w:val="00C55C2B"/>
    <w:rsid w:val="00C55D48"/>
    <w:rsid w:val="00C55E14"/>
    <w:rsid w:val="00C56015"/>
    <w:rsid w:val="00C564DE"/>
    <w:rsid w:val="00C564F4"/>
    <w:rsid w:val="00C56507"/>
    <w:rsid w:val="00C5663E"/>
    <w:rsid w:val="00C5672E"/>
    <w:rsid w:val="00C5687D"/>
    <w:rsid w:val="00C5693A"/>
    <w:rsid w:val="00C569E9"/>
    <w:rsid w:val="00C56A63"/>
    <w:rsid w:val="00C56AAA"/>
    <w:rsid w:val="00C56CCF"/>
    <w:rsid w:val="00C56D96"/>
    <w:rsid w:val="00C56D9A"/>
    <w:rsid w:val="00C56E0E"/>
    <w:rsid w:val="00C56E62"/>
    <w:rsid w:val="00C56F21"/>
    <w:rsid w:val="00C57024"/>
    <w:rsid w:val="00C5709F"/>
    <w:rsid w:val="00C570F0"/>
    <w:rsid w:val="00C57106"/>
    <w:rsid w:val="00C571A8"/>
    <w:rsid w:val="00C571F1"/>
    <w:rsid w:val="00C5744A"/>
    <w:rsid w:val="00C5751C"/>
    <w:rsid w:val="00C57562"/>
    <w:rsid w:val="00C57610"/>
    <w:rsid w:val="00C57644"/>
    <w:rsid w:val="00C57692"/>
    <w:rsid w:val="00C576BD"/>
    <w:rsid w:val="00C57832"/>
    <w:rsid w:val="00C579E5"/>
    <w:rsid w:val="00C57A9E"/>
    <w:rsid w:val="00C57B90"/>
    <w:rsid w:val="00C57CB5"/>
    <w:rsid w:val="00C57DD0"/>
    <w:rsid w:val="00C57E34"/>
    <w:rsid w:val="00C57E36"/>
    <w:rsid w:val="00C57FCF"/>
    <w:rsid w:val="00C60537"/>
    <w:rsid w:val="00C60612"/>
    <w:rsid w:val="00C608BB"/>
    <w:rsid w:val="00C60C88"/>
    <w:rsid w:val="00C60EA3"/>
    <w:rsid w:val="00C60EFC"/>
    <w:rsid w:val="00C60FA0"/>
    <w:rsid w:val="00C612F4"/>
    <w:rsid w:val="00C6135E"/>
    <w:rsid w:val="00C614B6"/>
    <w:rsid w:val="00C615D1"/>
    <w:rsid w:val="00C616FF"/>
    <w:rsid w:val="00C617D8"/>
    <w:rsid w:val="00C618CA"/>
    <w:rsid w:val="00C61AB5"/>
    <w:rsid w:val="00C61B11"/>
    <w:rsid w:val="00C61B34"/>
    <w:rsid w:val="00C61B39"/>
    <w:rsid w:val="00C61BA8"/>
    <w:rsid w:val="00C61C7A"/>
    <w:rsid w:val="00C61CE2"/>
    <w:rsid w:val="00C62128"/>
    <w:rsid w:val="00C62250"/>
    <w:rsid w:val="00C6228B"/>
    <w:rsid w:val="00C623C6"/>
    <w:rsid w:val="00C623DB"/>
    <w:rsid w:val="00C62576"/>
    <w:rsid w:val="00C625D8"/>
    <w:rsid w:val="00C62798"/>
    <w:rsid w:val="00C62CB5"/>
    <w:rsid w:val="00C62D3C"/>
    <w:rsid w:val="00C62DA9"/>
    <w:rsid w:val="00C62F3E"/>
    <w:rsid w:val="00C62FCE"/>
    <w:rsid w:val="00C63034"/>
    <w:rsid w:val="00C6308C"/>
    <w:rsid w:val="00C630E8"/>
    <w:rsid w:val="00C630F9"/>
    <w:rsid w:val="00C63201"/>
    <w:rsid w:val="00C63212"/>
    <w:rsid w:val="00C6328E"/>
    <w:rsid w:val="00C63417"/>
    <w:rsid w:val="00C6349B"/>
    <w:rsid w:val="00C636C6"/>
    <w:rsid w:val="00C63954"/>
    <w:rsid w:val="00C63CA7"/>
    <w:rsid w:val="00C63DAA"/>
    <w:rsid w:val="00C63DD4"/>
    <w:rsid w:val="00C63DF7"/>
    <w:rsid w:val="00C63E78"/>
    <w:rsid w:val="00C640DC"/>
    <w:rsid w:val="00C64108"/>
    <w:rsid w:val="00C641A8"/>
    <w:rsid w:val="00C6434E"/>
    <w:rsid w:val="00C64356"/>
    <w:rsid w:val="00C64366"/>
    <w:rsid w:val="00C6444A"/>
    <w:rsid w:val="00C6451D"/>
    <w:rsid w:val="00C64541"/>
    <w:rsid w:val="00C64594"/>
    <w:rsid w:val="00C646AA"/>
    <w:rsid w:val="00C6493F"/>
    <w:rsid w:val="00C649D5"/>
    <w:rsid w:val="00C64BE9"/>
    <w:rsid w:val="00C64C88"/>
    <w:rsid w:val="00C64C8A"/>
    <w:rsid w:val="00C64DC2"/>
    <w:rsid w:val="00C64EE8"/>
    <w:rsid w:val="00C64F76"/>
    <w:rsid w:val="00C6535B"/>
    <w:rsid w:val="00C6561D"/>
    <w:rsid w:val="00C6585F"/>
    <w:rsid w:val="00C658EB"/>
    <w:rsid w:val="00C65D13"/>
    <w:rsid w:val="00C65D82"/>
    <w:rsid w:val="00C65DFF"/>
    <w:rsid w:val="00C65E7B"/>
    <w:rsid w:val="00C65F06"/>
    <w:rsid w:val="00C66084"/>
    <w:rsid w:val="00C66097"/>
    <w:rsid w:val="00C6609D"/>
    <w:rsid w:val="00C662F3"/>
    <w:rsid w:val="00C66367"/>
    <w:rsid w:val="00C66459"/>
    <w:rsid w:val="00C666D8"/>
    <w:rsid w:val="00C6672C"/>
    <w:rsid w:val="00C667F2"/>
    <w:rsid w:val="00C66A75"/>
    <w:rsid w:val="00C66BFA"/>
    <w:rsid w:val="00C66CB0"/>
    <w:rsid w:val="00C66D1F"/>
    <w:rsid w:val="00C66DE6"/>
    <w:rsid w:val="00C66F9B"/>
    <w:rsid w:val="00C66FB8"/>
    <w:rsid w:val="00C6706F"/>
    <w:rsid w:val="00C673BC"/>
    <w:rsid w:val="00C673F3"/>
    <w:rsid w:val="00C675E8"/>
    <w:rsid w:val="00C67640"/>
    <w:rsid w:val="00C67760"/>
    <w:rsid w:val="00C677B4"/>
    <w:rsid w:val="00C6783C"/>
    <w:rsid w:val="00C678E9"/>
    <w:rsid w:val="00C67BCD"/>
    <w:rsid w:val="00C67C1B"/>
    <w:rsid w:val="00C70105"/>
    <w:rsid w:val="00C70109"/>
    <w:rsid w:val="00C703C3"/>
    <w:rsid w:val="00C70555"/>
    <w:rsid w:val="00C70691"/>
    <w:rsid w:val="00C70805"/>
    <w:rsid w:val="00C709BD"/>
    <w:rsid w:val="00C70A48"/>
    <w:rsid w:val="00C70B75"/>
    <w:rsid w:val="00C70BCC"/>
    <w:rsid w:val="00C70DD9"/>
    <w:rsid w:val="00C70EAC"/>
    <w:rsid w:val="00C70F2E"/>
    <w:rsid w:val="00C70FC1"/>
    <w:rsid w:val="00C71027"/>
    <w:rsid w:val="00C71138"/>
    <w:rsid w:val="00C7125F"/>
    <w:rsid w:val="00C712A5"/>
    <w:rsid w:val="00C713BF"/>
    <w:rsid w:val="00C7166F"/>
    <w:rsid w:val="00C716A3"/>
    <w:rsid w:val="00C716B3"/>
    <w:rsid w:val="00C719FA"/>
    <w:rsid w:val="00C71A57"/>
    <w:rsid w:val="00C71B87"/>
    <w:rsid w:val="00C71C9C"/>
    <w:rsid w:val="00C71F18"/>
    <w:rsid w:val="00C71F44"/>
    <w:rsid w:val="00C72313"/>
    <w:rsid w:val="00C72549"/>
    <w:rsid w:val="00C725C0"/>
    <w:rsid w:val="00C72698"/>
    <w:rsid w:val="00C7269E"/>
    <w:rsid w:val="00C7273D"/>
    <w:rsid w:val="00C72865"/>
    <w:rsid w:val="00C728C2"/>
    <w:rsid w:val="00C7299C"/>
    <w:rsid w:val="00C72A6A"/>
    <w:rsid w:val="00C72B54"/>
    <w:rsid w:val="00C72EC0"/>
    <w:rsid w:val="00C72EC5"/>
    <w:rsid w:val="00C730F1"/>
    <w:rsid w:val="00C7326E"/>
    <w:rsid w:val="00C7329C"/>
    <w:rsid w:val="00C732BC"/>
    <w:rsid w:val="00C735BE"/>
    <w:rsid w:val="00C73700"/>
    <w:rsid w:val="00C73775"/>
    <w:rsid w:val="00C7377D"/>
    <w:rsid w:val="00C73810"/>
    <w:rsid w:val="00C73997"/>
    <w:rsid w:val="00C73A3B"/>
    <w:rsid w:val="00C73AF6"/>
    <w:rsid w:val="00C73BBB"/>
    <w:rsid w:val="00C73E96"/>
    <w:rsid w:val="00C740AC"/>
    <w:rsid w:val="00C740C3"/>
    <w:rsid w:val="00C740D7"/>
    <w:rsid w:val="00C740DE"/>
    <w:rsid w:val="00C7436E"/>
    <w:rsid w:val="00C74396"/>
    <w:rsid w:val="00C74587"/>
    <w:rsid w:val="00C75087"/>
    <w:rsid w:val="00C75175"/>
    <w:rsid w:val="00C7526D"/>
    <w:rsid w:val="00C752C9"/>
    <w:rsid w:val="00C753A9"/>
    <w:rsid w:val="00C7544F"/>
    <w:rsid w:val="00C754E4"/>
    <w:rsid w:val="00C755F4"/>
    <w:rsid w:val="00C75657"/>
    <w:rsid w:val="00C75680"/>
    <w:rsid w:val="00C756A0"/>
    <w:rsid w:val="00C75777"/>
    <w:rsid w:val="00C758A4"/>
    <w:rsid w:val="00C75B4E"/>
    <w:rsid w:val="00C75C54"/>
    <w:rsid w:val="00C75E17"/>
    <w:rsid w:val="00C75E96"/>
    <w:rsid w:val="00C75EDC"/>
    <w:rsid w:val="00C7607F"/>
    <w:rsid w:val="00C766DF"/>
    <w:rsid w:val="00C76854"/>
    <w:rsid w:val="00C76960"/>
    <w:rsid w:val="00C76AA0"/>
    <w:rsid w:val="00C76BA3"/>
    <w:rsid w:val="00C76C32"/>
    <w:rsid w:val="00C76D61"/>
    <w:rsid w:val="00C76FBA"/>
    <w:rsid w:val="00C771CC"/>
    <w:rsid w:val="00C7728E"/>
    <w:rsid w:val="00C774AA"/>
    <w:rsid w:val="00C77636"/>
    <w:rsid w:val="00C7775F"/>
    <w:rsid w:val="00C777BE"/>
    <w:rsid w:val="00C77AA1"/>
    <w:rsid w:val="00C77AEE"/>
    <w:rsid w:val="00C77B0B"/>
    <w:rsid w:val="00C77B1B"/>
    <w:rsid w:val="00C77C18"/>
    <w:rsid w:val="00C80054"/>
    <w:rsid w:val="00C80099"/>
    <w:rsid w:val="00C80230"/>
    <w:rsid w:val="00C802B8"/>
    <w:rsid w:val="00C802FF"/>
    <w:rsid w:val="00C80478"/>
    <w:rsid w:val="00C8052F"/>
    <w:rsid w:val="00C8057C"/>
    <w:rsid w:val="00C809D7"/>
    <w:rsid w:val="00C80ACF"/>
    <w:rsid w:val="00C80B79"/>
    <w:rsid w:val="00C80B8E"/>
    <w:rsid w:val="00C80BCE"/>
    <w:rsid w:val="00C80C09"/>
    <w:rsid w:val="00C80C87"/>
    <w:rsid w:val="00C80C9C"/>
    <w:rsid w:val="00C80D22"/>
    <w:rsid w:val="00C80F18"/>
    <w:rsid w:val="00C80F1A"/>
    <w:rsid w:val="00C81182"/>
    <w:rsid w:val="00C81215"/>
    <w:rsid w:val="00C81289"/>
    <w:rsid w:val="00C8132A"/>
    <w:rsid w:val="00C81405"/>
    <w:rsid w:val="00C816AB"/>
    <w:rsid w:val="00C81769"/>
    <w:rsid w:val="00C81A4B"/>
    <w:rsid w:val="00C81AA7"/>
    <w:rsid w:val="00C81AEC"/>
    <w:rsid w:val="00C81B63"/>
    <w:rsid w:val="00C81BB1"/>
    <w:rsid w:val="00C81BDF"/>
    <w:rsid w:val="00C81C0D"/>
    <w:rsid w:val="00C81CE7"/>
    <w:rsid w:val="00C81DF0"/>
    <w:rsid w:val="00C81DFB"/>
    <w:rsid w:val="00C81E05"/>
    <w:rsid w:val="00C8200B"/>
    <w:rsid w:val="00C82251"/>
    <w:rsid w:val="00C82301"/>
    <w:rsid w:val="00C823A2"/>
    <w:rsid w:val="00C823F4"/>
    <w:rsid w:val="00C82557"/>
    <w:rsid w:val="00C826B0"/>
    <w:rsid w:val="00C827A1"/>
    <w:rsid w:val="00C82975"/>
    <w:rsid w:val="00C82A9D"/>
    <w:rsid w:val="00C82ADC"/>
    <w:rsid w:val="00C82C7D"/>
    <w:rsid w:val="00C82CA1"/>
    <w:rsid w:val="00C82F6E"/>
    <w:rsid w:val="00C82FC1"/>
    <w:rsid w:val="00C82FC3"/>
    <w:rsid w:val="00C8308C"/>
    <w:rsid w:val="00C83144"/>
    <w:rsid w:val="00C83362"/>
    <w:rsid w:val="00C834A7"/>
    <w:rsid w:val="00C835EE"/>
    <w:rsid w:val="00C83710"/>
    <w:rsid w:val="00C838B3"/>
    <w:rsid w:val="00C83A3C"/>
    <w:rsid w:val="00C83AC5"/>
    <w:rsid w:val="00C83CE3"/>
    <w:rsid w:val="00C83E38"/>
    <w:rsid w:val="00C83E95"/>
    <w:rsid w:val="00C83E9B"/>
    <w:rsid w:val="00C83FD9"/>
    <w:rsid w:val="00C84003"/>
    <w:rsid w:val="00C84134"/>
    <w:rsid w:val="00C841E5"/>
    <w:rsid w:val="00C843B8"/>
    <w:rsid w:val="00C843CC"/>
    <w:rsid w:val="00C843E5"/>
    <w:rsid w:val="00C84421"/>
    <w:rsid w:val="00C84426"/>
    <w:rsid w:val="00C8464C"/>
    <w:rsid w:val="00C8466B"/>
    <w:rsid w:val="00C84696"/>
    <w:rsid w:val="00C8474A"/>
    <w:rsid w:val="00C8487F"/>
    <w:rsid w:val="00C84A66"/>
    <w:rsid w:val="00C84AA4"/>
    <w:rsid w:val="00C84AD8"/>
    <w:rsid w:val="00C84B55"/>
    <w:rsid w:val="00C84BEB"/>
    <w:rsid w:val="00C84CCD"/>
    <w:rsid w:val="00C84D45"/>
    <w:rsid w:val="00C84FB9"/>
    <w:rsid w:val="00C85046"/>
    <w:rsid w:val="00C85120"/>
    <w:rsid w:val="00C85146"/>
    <w:rsid w:val="00C85177"/>
    <w:rsid w:val="00C85180"/>
    <w:rsid w:val="00C851FF"/>
    <w:rsid w:val="00C854D1"/>
    <w:rsid w:val="00C8563B"/>
    <w:rsid w:val="00C859CE"/>
    <w:rsid w:val="00C85A43"/>
    <w:rsid w:val="00C85BB4"/>
    <w:rsid w:val="00C85C61"/>
    <w:rsid w:val="00C85C95"/>
    <w:rsid w:val="00C85DB5"/>
    <w:rsid w:val="00C85DCA"/>
    <w:rsid w:val="00C8608B"/>
    <w:rsid w:val="00C861CF"/>
    <w:rsid w:val="00C8640B"/>
    <w:rsid w:val="00C86479"/>
    <w:rsid w:val="00C865D1"/>
    <w:rsid w:val="00C866B1"/>
    <w:rsid w:val="00C867F7"/>
    <w:rsid w:val="00C86A68"/>
    <w:rsid w:val="00C86B55"/>
    <w:rsid w:val="00C86D9D"/>
    <w:rsid w:val="00C86E1F"/>
    <w:rsid w:val="00C86F4C"/>
    <w:rsid w:val="00C8705C"/>
    <w:rsid w:val="00C8705E"/>
    <w:rsid w:val="00C870C6"/>
    <w:rsid w:val="00C8719D"/>
    <w:rsid w:val="00C8723A"/>
    <w:rsid w:val="00C872C8"/>
    <w:rsid w:val="00C873F3"/>
    <w:rsid w:val="00C8749B"/>
    <w:rsid w:val="00C87535"/>
    <w:rsid w:val="00C8786A"/>
    <w:rsid w:val="00C878A3"/>
    <w:rsid w:val="00C8799D"/>
    <w:rsid w:val="00C87B06"/>
    <w:rsid w:val="00C87B7C"/>
    <w:rsid w:val="00C87B8A"/>
    <w:rsid w:val="00C87C97"/>
    <w:rsid w:val="00C87DB4"/>
    <w:rsid w:val="00C87DEF"/>
    <w:rsid w:val="00C87FF1"/>
    <w:rsid w:val="00C900CA"/>
    <w:rsid w:val="00C90117"/>
    <w:rsid w:val="00C9019F"/>
    <w:rsid w:val="00C90239"/>
    <w:rsid w:val="00C90491"/>
    <w:rsid w:val="00C90560"/>
    <w:rsid w:val="00C9068E"/>
    <w:rsid w:val="00C90832"/>
    <w:rsid w:val="00C9086A"/>
    <w:rsid w:val="00C90920"/>
    <w:rsid w:val="00C90C62"/>
    <w:rsid w:val="00C90C6F"/>
    <w:rsid w:val="00C90CC8"/>
    <w:rsid w:val="00C91117"/>
    <w:rsid w:val="00C91225"/>
    <w:rsid w:val="00C91267"/>
    <w:rsid w:val="00C91676"/>
    <w:rsid w:val="00C91681"/>
    <w:rsid w:val="00C918A8"/>
    <w:rsid w:val="00C91971"/>
    <w:rsid w:val="00C91AB7"/>
    <w:rsid w:val="00C91B2B"/>
    <w:rsid w:val="00C91BB7"/>
    <w:rsid w:val="00C91BDC"/>
    <w:rsid w:val="00C91C81"/>
    <w:rsid w:val="00C91C88"/>
    <w:rsid w:val="00C91CD9"/>
    <w:rsid w:val="00C91DB9"/>
    <w:rsid w:val="00C92175"/>
    <w:rsid w:val="00C921F0"/>
    <w:rsid w:val="00C92323"/>
    <w:rsid w:val="00C92415"/>
    <w:rsid w:val="00C9252F"/>
    <w:rsid w:val="00C926A2"/>
    <w:rsid w:val="00C9273F"/>
    <w:rsid w:val="00C9279D"/>
    <w:rsid w:val="00C92854"/>
    <w:rsid w:val="00C92950"/>
    <w:rsid w:val="00C92A2C"/>
    <w:rsid w:val="00C92A5B"/>
    <w:rsid w:val="00C92B66"/>
    <w:rsid w:val="00C92D69"/>
    <w:rsid w:val="00C92DAC"/>
    <w:rsid w:val="00C92DF9"/>
    <w:rsid w:val="00C92E2E"/>
    <w:rsid w:val="00C92F86"/>
    <w:rsid w:val="00C9313A"/>
    <w:rsid w:val="00C934B7"/>
    <w:rsid w:val="00C9372F"/>
    <w:rsid w:val="00C937E6"/>
    <w:rsid w:val="00C93C24"/>
    <w:rsid w:val="00C93D21"/>
    <w:rsid w:val="00C93D7A"/>
    <w:rsid w:val="00C93DC2"/>
    <w:rsid w:val="00C93DFC"/>
    <w:rsid w:val="00C93EBF"/>
    <w:rsid w:val="00C93F67"/>
    <w:rsid w:val="00C9406A"/>
    <w:rsid w:val="00C9430D"/>
    <w:rsid w:val="00C943E2"/>
    <w:rsid w:val="00C9443B"/>
    <w:rsid w:val="00C944B6"/>
    <w:rsid w:val="00C94511"/>
    <w:rsid w:val="00C94575"/>
    <w:rsid w:val="00C94669"/>
    <w:rsid w:val="00C948A8"/>
    <w:rsid w:val="00C94929"/>
    <w:rsid w:val="00C94A57"/>
    <w:rsid w:val="00C94AD7"/>
    <w:rsid w:val="00C94AE0"/>
    <w:rsid w:val="00C94B5B"/>
    <w:rsid w:val="00C94B6B"/>
    <w:rsid w:val="00C94BB1"/>
    <w:rsid w:val="00C94CD1"/>
    <w:rsid w:val="00C94DCD"/>
    <w:rsid w:val="00C94E36"/>
    <w:rsid w:val="00C94F8F"/>
    <w:rsid w:val="00C95225"/>
    <w:rsid w:val="00C953B8"/>
    <w:rsid w:val="00C9544B"/>
    <w:rsid w:val="00C9546C"/>
    <w:rsid w:val="00C95488"/>
    <w:rsid w:val="00C954ED"/>
    <w:rsid w:val="00C95515"/>
    <w:rsid w:val="00C955FF"/>
    <w:rsid w:val="00C957C3"/>
    <w:rsid w:val="00C957D3"/>
    <w:rsid w:val="00C959CD"/>
    <w:rsid w:val="00C959F0"/>
    <w:rsid w:val="00C95A67"/>
    <w:rsid w:val="00C95AA1"/>
    <w:rsid w:val="00C95B38"/>
    <w:rsid w:val="00C95B4E"/>
    <w:rsid w:val="00C95F9A"/>
    <w:rsid w:val="00C96028"/>
    <w:rsid w:val="00C962B3"/>
    <w:rsid w:val="00C963A7"/>
    <w:rsid w:val="00C963AF"/>
    <w:rsid w:val="00C9641A"/>
    <w:rsid w:val="00C966E6"/>
    <w:rsid w:val="00C966F7"/>
    <w:rsid w:val="00C9691D"/>
    <w:rsid w:val="00C96A77"/>
    <w:rsid w:val="00C96AAA"/>
    <w:rsid w:val="00C96B17"/>
    <w:rsid w:val="00C96BC5"/>
    <w:rsid w:val="00C96C9E"/>
    <w:rsid w:val="00C96CBE"/>
    <w:rsid w:val="00C96E82"/>
    <w:rsid w:val="00C96F1B"/>
    <w:rsid w:val="00C96F27"/>
    <w:rsid w:val="00C96F7A"/>
    <w:rsid w:val="00C97078"/>
    <w:rsid w:val="00C970E1"/>
    <w:rsid w:val="00C971D0"/>
    <w:rsid w:val="00C973A2"/>
    <w:rsid w:val="00C973D8"/>
    <w:rsid w:val="00C9755F"/>
    <w:rsid w:val="00C975BE"/>
    <w:rsid w:val="00C975CC"/>
    <w:rsid w:val="00C97799"/>
    <w:rsid w:val="00C977BD"/>
    <w:rsid w:val="00C97AEA"/>
    <w:rsid w:val="00C97BA6"/>
    <w:rsid w:val="00C97CD1"/>
    <w:rsid w:val="00C97D2D"/>
    <w:rsid w:val="00C97DDA"/>
    <w:rsid w:val="00C97E86"/>
    <w:rsid w:val="00C97F7D"/>
    <w:rsid w:val="00CA0244"/>
    <w:rsid w:val="00CA0292"/>
    <w:rsid w:val="00CA030D"/>
    <w:rsid w:val="00CA0361"/>
    <w:rsid w:val="00CA03F0"/>
    <w:rsid w:val="00CA0426"/>
    <w:rsid w:val="00CA05C9"/>
    <w:rsid w:val="00CA0745"/>
    <w:rsid w:val="00CA0781"/>
    <w:rsid w:val="00CA07C8"/>
    <w:rsid w:val="00CA088F"/>
    <w:rsid w:val="00CA0940"/>
    <w:rsid w:val="00CA0A04"/>
    <w:rsid w:val="00CA0C9A"/>
    <w:rsid w:val="00CA0CB0"/>
    <w:rsid w:val="00CA0D8D"/>
    <w:rsid w:val="00CA0F1E"/>
    <w:rsid w:val="00CA0F27"/>
    <w:rsid w:val="00CA1130"/>
    <w:rsid w:val="00CA11C1"/>
    <w:rsid w:val="00CA1665"/>
    <w:rsid w:val="00CA174C"/>
    <w:rsid w:val="00CA179F"/>
    <w:rsid w:val="00CA17E4"/>
    <w:rsid w:val="00CA1811"/>
    <w:rsid w:val="00CA18CB"/>
    <w:rsid w:val="00CA1AB2"/>
    <w:rsid w:val="00CA1CA2"/>
    <w:rsid w:val="00CA1DCB"/>
    <w:rsid w:val="00CA1FED"/>
    <w:rsid w:val="00CA21BD"/>
    <w:rsid w:val="00CA2218"/>
    <w:rsid w:val="00CA2292"/>
    <w:rsid w:val="00CA2295"/>
    <w:rsid w:val="00CA22DA"/>
    <w:rsid w:val="00CA23AD"/>
    <w:rsid w:val="00CA23CA"/>
    <w:rsid w:val="00CA24C5"/>
    <w:rsid w:val="00CA2570"/>
    <w:rsid w:val="00CA298F"/>
    <w:rsid w:val="00CA2DF4"/>
    <w:rsid w:val="00CA2E5E"/>
    <w:rsid w:val="00CA3027"/>
    <w:rsid w:val="00CA30D6"/>
    <w:rsid w:val="00CA3301"/>
    <w:rsid w:val="00CA3318"/>
    <w:rsid w:val="00CA34BF"/>
    <w:rsid w:val="00CA3800"/>
    <w:rsid w:val="00CA3858"/>
    <w:rsid w:val="00CA3916"/>
    <w:rsid w:val="00CA3962"/>
    <w:rsid w:val="00CA39E3"/>
    <w:rsid w:val="00CA39F0"/>
    <w:rsid w:val="00CA3AC1"/>
    <w:rsid w:val="00CA3D55"/>
    <w:rsid w:val="00CA3DCB"/>
    <w:rsid w:val="00CA3E8C"/>
    <w:rsid w:val="00CA40BD"/>
    <w:rsid w:val="00CA40C3"/>
    <w:rsid w:val="00CA4176"/>
    <w:rsid w:val="00CA419A"/>
    <w:rsid w:val="00CA4293"/>
    <w:rsid w:val="00CA42FA"/>
    <w:rsid w:val="00CA437D"/>
    <w:rsid w:val="00CA446E"/>
    <w:rsid w:val="00CA44A5"/>
    <w:rsid w:val="00CA4513"/>
    <w:rsid w:val="00CA4539"/>
    <w:rsid w:val="00CA49D1"/>
    <w:rsid w:val="00CA4A60"/>
    <w:rsid w:val="00CA4A68"/>
    <w:rsid w:val="00CA4B0F"/>
    <w:rsid w:val="00CA4B44"/>
    <w:rsid w:val="00CA4C10"/>
    <w:rsid w:val="00CA4CA3"/>
    <w:rsid w:val="00CA4CE5"/>
    <w:rsid w:val="00CA4D1D"/>
    <w:rsid w:val="00CA4D6A"/>
    <w:rsid w:val="00CA5030"/>
    <w:rsid w:val="00CA5295"/>
    <w:rsid w:val="00CA52C9"/>
    <w:rsid w:val="00CA532E"/>
    <w:rsid w:val="00CA5376"/>
    <w:rsid w:val="00CA53EF"/>
    <w:rsid w:val="00CA5676"/>
    <w:rsid w:val="00CA569F"/>
    <w:rsid w:val="00CA58C3"/>
    <w:rsid w:val="00CA58D3"/>
    <w:rsid w:val="00CA5AEE"/>
    <w:rsid w:val="00CA5B74"/>
    <w:rsid w:val="00CA5D85"/>
    <w:rsid w:val="00CA5DA9"/>
    <w:rsid w:val="00CA5DFD"/>
    <w:rsid w:val="00CA5E30"/>
    <w:rsid w:val="00CA5E91"/>
    <w:rsid w:val="00CA5EEF"/>
    <w:rsid w:val="00CA60F8"/>
    <w:rsid w:val="00CA631D"/>
    <w:rsid w:val="00CA6357"/>
    <w:rsid w:val="00CA6620"/>
    <w:rsid w:val="00CA6694"/>
    <w:rsid w:val="00CA682D"/>
    <w:rsid w:val="00CA68C5"/>
    <w:rsid w:val="00CA6A47"/>
    <w:rsid w:val="00CA6AA7"/>
    <w:rsid w:val="00CA6BBA"/>
    <w:rsid w:val="00CA6D54"/>
    <w:rsid w:val="00CA6F60"/>
    <w:rsid w:val="00CA7144"/>
    <w:rsid w:val="00CA730D"/>
    <w:rsid w:val="00CA7627"/>
    <w:rsid w:val="00CA76DC"/>
    <w:rsid w:val="00CA7838"/>
    <w:rsid w:val="00CA7983"/>
    <w:rsid w:val="00CA7A18"/>
    <w:rsid w:val="00CA7B1B"/>
    <w:rsid w:val="00CA7BE8"/>
    <w:rsid w:val="00CA7BEC"/>
    <w:rsid w:val="00CA7C24"/>
    <w:rsid w:val="00CA7E9D"/>
    <w:rsid w:val="00CB0271"/>
    <w:rsid w:val="00CB027D"/>
    <w:rsid w:val="00CB0454"/>
    <w:rsid w:val="00CB054A"/>
    <w:rsid w:val="00CB076E"/>
    <w:rsid w:val="00CB0B24"/>
    <w:rsid w:val="00CB0B8A"/>
    <w:rsid w:val="00CB0C95"/>
    <w:rsid w:val="00CB112C"/>
    <w:rsid w:val="00CB112E"/>
    <w:rsid w:val="00CB127E"/>
    <w:rsid w:val="00CB132F"/>
    <w:rsid w:val="00CB1628"/>
    <w:rsid w:val="00CB19E9"/>
    <w:rsid w:val="00CB1BC4"/>
    <w:rsid w:val="00CB1CA6"/>
    <w:rsid w:val="00CB1CDA"/>
    <w:rsid w:val="00CB1D27"/>
    <w:rsid w:val="00CB1D63"/>
    <w:rsid w:val="00CB1E4E"/>
    <w:rsid w:val="00CB1E65"/>
    <w:rsid w:val="00CB1F1F"/>
    <w:rsid w:val="00CB1F7B"/>
    <w:rsid w:val="00CB200C"/>
    <w:rsid w:val="00CB20C3"/>
    <w:rsid w:val="00CB21A3"/>
    <w:rsid w:val="00CB248E"/>
    <w:rsid w:val="00CB2626"/>
    <w:rsid w:val="00CB26AF"/>
    <w:rsid w:val="00CB28D5"/>
    <w:rsid w:val="00CB2A7D"/>
    <w:rsid w:val="00CB2AFC"/>
    <w:rsid w:val="00CB2BBA"/>
    <w:rsid w:val="00CB2C1F"/>
    <w:rsid w:val="00CB2C91"/>
    <w:rsid w:val="00CB2CBA"/>
    <w:rsid w:val="00CB2E45"/>
    <w:rsid w:val="00CB2F12"/>
    <w:rsid w:val="00CB2F7A"/>
    <w:rsid w:val="00CB2F8D"/>
    <w:rsid w:val="00CB3007"/>
    <w:rsid w:val="00CB3058"/>
    <w:rsid w:val="00CB3062"/>
    <w:rsid w:val="00CB3131"/>
    <w:rsid w:val="00CB3292"/>
    <w:rsid w:val="00CB32AD"/>
    <w:rsid w:val="00CB3303"/>
    <w:rsid w:val="00CB3559"/>
    <w:rsid w:val="00CB357F"/>
    <w:rsid w:val="00CB35CB"/>
    <w:rsid w:val="00CB370B"/>
    <w:rsid w:val="00CB37D6"/>
    <w:rsid w:val="00CB3981"/>
    <w:rsid w:val="00CB3D20"/>
    <w:rsid w:val="00CB3E2C"/>
    <w:rsid w:val="00CB3EBB"/>
    <w:rsid w:val="00CB4181"/>
    <w:rsid w:val="00CB4192"/>
    <w:rsid w:val="00CB440A"/>
    <w:rsid w:val="00CB44AC"/>
    <w:rsid w:val="00CB4622"/>
    <w:rsid w:val="00CB4670"/>
    <w:rsid w:val="00CB469B"/>
    <w:rsid w:val="00CB4769"/>
    <w:rsid w:val="00CB47E7"/>
    <w:rsid w:val="00CB4881"/>
    <w:rsid w:val="00CB4897"/>
    <w:rsid w:val="00CB48D9"/>
    <w:rsid w:val="00CB4BF6"/>
    <w:rsid w:val="00CB4D76"/>
    <w:rsid w:val="00CB4E2A"/>
    <w:rsid w:val="00CB4EAE"/>
    <w:rsid w:val="00CB508F"/>
    <w:rsid w:val="00CB50A2"/>
    <w:rsid w:val="00CB50B3"/>
    <w:rsid w:val="00CB5170"/>
    <w:rsid w:val="00CB52B3"/>
    <w:rsid w:val="00CB52FD"/>
    <w:rsid w:val="00CB5439"/>
    <w:rsid w:val="00CB54F7"/>
    <w:rsid w:val="00CB58D5"/>
    <w:rsid w:val="00CB599B"/>
    <w:rsid w:val="00CB5A03"/>
    <w:rsid w:val="00CB5C26"/>
    <w:rsid w:val="00CB5C2B"/>
    <w:rsid w:val="00CB5C94"/>
    <w:rsid w:val="00CB5FA0"/>
    <w:rsid w:val="00CB5FE1"/>
    <w:rsid w:val="00CB623B"/>
    <w:rsid w:val="00CB62C8"/>
    <w:rsid w:val="00CB62FC"/>
    <w:rsid w:val="00CB63B1"/>
    <w:rsid w:val="00CB67D3"/>
    <w:rsid w:val="00CB68D1"/>
    <w:rsid w:val="00CB6987"/>
    <w:rsid w:val="00CB69CB"/>
    <w:rsid w:val="00CB6AE0"/>
    <w:rsid w:val="00CB6C0A"/>
    <w:rsid w:val="00CB6D28"/>
    <w:rsid w:val="00CB6DE8"/>
    <w:rsid w:val="00CB6E0C"/>
    <w:rsid w:val="00CB7000"/>
    <w:rsid w:val="00CB704D"/>
    <w:rsid w:val="00CB74CD"/>
    <w:rsid w:val="00CB760C"/>
    <w:rsid w:val="00CB7692"/>
    <w:rsid w:val="00CB769D"/>
    <w:rsid w:val="00CB7722"/>
    <w:rsid w:val="00CB778C"/>
    <w:rsid w:val="00CB77EF"/>
    <w:rsid w:val="00CB7838"/>
    <w:rsid w:val="00CB79A0"/>
    <w:rsid w:val="00CB79BC"/>
    <w:rsid w:val="00CB7ADF"/>
    <w:rsid w:val="00CB7B89"/>
    <w:rsid w:val="00CB7CDF"/>
    <w:rsid w:val="00CB7D79"/>
    <w:rsid w:val="00CB7DC0"/>
    <w:rsid w:val="00CB7E25"/>
    <w:rsid w:val="00CB7E84"/>
    <w:rsid w:val="00CB7F18"/>
    <w:rsid w:val="00CC010A"/>
    <w:rsid w:val="00CC031F"/>
    <w:rsid w:val="00CC0487"/>
    <w:rsid w:val="00CC048F"/>
    <w:rsid w:val="00CC04A3"/>
    <w:rsid w:val="00CC0534"/>
    <w:rsid w:val="00CC0708"/>
    <w:rsid w:val="00CC0C68"/>
    <w:rsid w:val="00CC0E41"/>
    <w:rsid w:val="00CC0EA0"/>
    <w:rsid w:val="00CC0F83"/>
    <w:rsid w:val="00CC0F8F"/>
    <w:rsid w:val="00CC0FE6"/>
    <w:rsid w:val="00CC120B"/>
    <w:rsid w:val="00CC12CA"/>
    <w:rsid w:val="00CC1304"/>
    <w:rsid w:val="00CC1866"/>
    <w:rsid w:val="00CC19B4"/>
    <w:rsid w:val="00CC19EB"/>
    <w:rsid w:val="00CC1A47"/>
    <w:rsid w:val="00CC1A63"/>
    <w:rsid w:val="00CC1B98"/>
    <w:rsid w:val="00CC1C09"/>
    <w:rsid w:val="00CC1CA7"/>
    <w:rsid w:val="00CC1D95"/>
    <w:rsid w:val="00CC1F8F"/>
    <w:rsid w:val="00CC2322"/>
    <w:rsid w:val="00CC2475"/>
    <w:rsid w:val="00CC24F5"/>
    <w:rsid w:val="00CC25A6"/>
    <w:rsid w:val="00CC26C1"/>
    <w:rsid w:val="00CC26E0"/>
    <w:rsid w:val="00CC2732"/>
    <w:rsid w:val="00CC2748"/>
    <w:rsid w:val="00CC27CD"/>
    <w:rsid w:val="00CC286A"/>
    <w:rsid w:val="00CC2981"/>
    <w:rsid w:val="00CC29B7"/>
    <w:rsid w:val="00CC29F4"/>
    <w:rsid w:val="00CC2AA5"/>
    <w:rsid w:val="00CC2B20"/>
    <w:rsid w:val="00CC2BEF"/>
    <w:rsid w:val="00CC2D5A"/>
    <w:rsid w:val="00CC2DBE"/>
    <w:rsid w:val="00CC2DE7"/>
    <w:rsid w:val="00CC2E55"/>
    <w:rsid w:val="00CC2EFD"/>
    <w:rsid w:val="00CC30E9"/>
    <w:rsid w:val="00CC3377"/>
    <w:rsid w:val="00CC3447"/>
    <w:rsid w:val="00CC357C"/>
    <w:rsid w:val="00CC35FB"/>
    <w:rsid w:val="00CC36FC"/>
    <w:rsid w:val="00CC3936"/>
    <w:rsid w:val="00CC399B"/>
    <w:rsid w:val="00CC3ADE"/>
    <w:rsid w:val="00CC3C1D"/>
    <w:rsid w:val="00CC3CB8"/>
    <w:rsid w:val="00CC3FE9"/>
    <w:rsid w:val="00CC4073"/>
    <w:rsid w:val="00CC41B3"/>
    <w:rsid w:val="00CC41C0"/>
    <w:rsid w:val="00CC422D"/>
    <w:rsid w:val="00CC464D"/>
    <w:rsid w:val="00CC4937"/>
    <w:rsid w:val="00CC4ADB"/>
    <w:rsid w:val="00CC4B56"/>
    <w:rsid w:val="00CC4BF1"/>
    <w:rsid w:val="00CC4D2D"/>
    <w:rsid w:val="00CC4D72"/>
    <w:rsid w:val="00CC4DB5"/>
    <w:rsid w:val="00CC4DBE"/>
    <w:rsid w:val="00CC4DE6"/>
    <w:rsid w:val="00CC4F69"/>
    <w:rsid w:val="00CC4FFE"/>
    <w:rsid w:val="00CC51AF"/>
    <w:rsid w:val="00CC52CA"/>
    <w:rsid w:val="00CC52D3"/>
    <w:rsid w:val="00CC5607"/>
    <w:rsid w:val="00CC56D5"/>
    <w:rsid w:val="00CC570C"/>
    <w:rsid w:val="00CC573D"/>
    <w:rsid w:val="00CC58D3"/>
    <w:rsid w:val="00CC59B4"/>
    <w:rsid w:val="00CC5B2E"/>
    <w:rsid w:val="00CC5E72"/>
    <w:rsid w:val="00CC5E8B"/>
    <w:rsid w:val="00CC6211"/>
    <w:rsid w:val="00CC6365"/>
    <w:rsid w:val="00CC6406"/>
    <w:rsid w:val="00CC665C"/>
    <w:rsid w:val="00CC6750"/>
    <w:rsid w:val="00CC685C"/>
    <w:rsid w:val="00CC6A68"/>
    <w:rsid w:val="00CC6A79"/>
    <w:rsid w:val="00CC6B04"/>
    <w:rsid w:val="00CC6F01"/>
    <w:rsid w:val="00CC70DF"/>
    <w:rsid w:val="00CC7139"/>
    <w:rsid w:val="00CC73F7"/>
    <w:rsid w:val="00CC74C6"/>
    <w:rsid w:val="00CC74F0"/>
    <w:rsid w:val="00CC75BA"/>
    <w:rsid w:val="00CC75F0"/>
    <w:rsid w:val="00CC77C0"/>
    <w:rsid w:val="00CC7B0D"/>
    <w:rsid w:val="00CC7B49"/>
    <w:rsid w:val="00CC7B6C"/>
    <w:rsid w:val="00CC7C51"/>
    <w:rsid w:val="00CC7C58"/>
    <w:rsid w:val="00CC7CAF"/>
    <w:rsid w:val="00CC7CCC"/>
    <w:rsid w:val="00CC7CED"/>
    <w:rsid w:val="00CC7D02"/>
    <w:rsid w:val="00CC7E28"/>
    <w:rsid w:val="00CC7E42"/>
    <w:rsid w:val="00CC7E46"/>
    <w:rsid w:val="00CC7E6C"/>
    <w:rsid w:val="00CC7E90"/>
    <w:rsid w:val="00CC7FD1"/>
    <w:rsid w:val="00CD0011"/>
    <w:rsid w:val="00CD0086"/>
    <w:rsid w:val="00CD0202"/>
    <w:rsid w:val="00CD0410"/>
    <w:rsid w:val="00CD0708"/>
    <w:rsid w:val="00CD0754"/>
    <w:rsid w:val="00CD07A4"/>
    <w:rsid w:val="00CD0837"/>
    <w:rsid w:val="00CD09FE"/>
    <w:rsid w:val="00CD0E95"/>
    <w:rsid w:val="00CD0F00"/>
    <w:rsid w:val="00CD0F4F"/>
    <w:rsid w:val="00CD0F9A"/>
    <w:rsid w:val="00CD1053"/>
    <w:rsid w:val="00CD1068"/>
    <w:rsid w:val="00CD1581"/>
    <w:rsid w:val="00CD1735"/>
    <w:rsid w:val="00CD178B"/>
    <w:rsid w:val="00CD17E0"/>
    <w:rsid w:val="00CD180B"/>
    <w:rsid w:val="00CD1B11"/>
    <w:rsid w:val="00CD1CE4"/>
    <w:rsid w:val="00CD1E0E"/>
    <w:rsid w:val="00CD1E2C"/>
    <w:rsid w:val="00CD2073"/>
    <w:rsid w:val="00CD227F"/>
    <w:rsid w:val="00CD22CD"/>
    <w:rsid w:val="00CD2319"/>
    <w:rsid w:val="00CD2494"/>
    <w:rsid w:val="00CD261E"/>
    <w:rsid w:val="00CD267F"/>
    <w:rsid w:val="00CD27C2"/>
    <w:rsid w:val="00CD28E5"/>
    <w:rsid w:val="00CD28FA"/>
    <w:rsid w:val="00CD29A0"/>
    <w:rsid w:val="00CD2A6A"/>
    <w:rsid w:val="00CD2C58"/>
    <w:rsid w:val="00CD2C8E"/>
    <w:rsid w:val="00CD2E75"/>
    <w:rsid w:val="00CD2E80"/>
    <w:rsid w:val="00CD2EAF"/>
    <w:rsid w:val="00CD2EDE"/>
    <w:rsid w:val="00CD2EEA"/>
    <w:rsid w:val="00CD2F2B"/>
    <w:rsid w:val="00CD3044"/>
    <w:rsid w:val="00CD3084"/>
    <w:rsid w:val="00CD310D"/>
    <w:rsid w:val="00CD311A"/>
    <w:rsid w:val="00CD318F"/>
    <w:rsid w:val="00CD31C7"/>
    <w:rsid w:val="00CD3367"/>
    <w:rsid w:val="00CD346D"/>
    <w:rsid w:val="00CD35E2"/>
    <w:rsid w:val="00CD35F4"/>
    <w:rsid w:val="00CD3A1C"/>
    <w:rsid w:val="00CD3A5D"/>
    <w:rsid w:val="00CD3CEF"/>
    <w:rsid w:val="00CD3D05"/>
    <w:rsid w:val="00CD3D1D"/>
    <w:rsid w:val="00CD3E9A"/>
    <w:rsid w:val="00CD3EEC"/>
    <w:rsid w:val="00CD400C"/>
    <w:rsid w:val="00CD4094"/>
    <w:rsid w:val="00CD417C"/>
    <w:rsid w:val="00CD4330"/>
    <w:rsid w:val="00CD4351"/>
    <w:rsid w:val="00CD43E6"/>
    <w:rsid w:val="00CD44E0"/>
    <w:rsid w:val="00CD4546"/>
    <w:rsid w:val="00CD468F"/>
    <w:rsid w:val="00CD4816"/>
    <w:rsid w:val="00CD49EB"/>
    <w:rsid w:val="00CD4A7F"/>
    <w:rsid w:val="00CD4B63"/>
    <w:rsid w:val="00CD4BD7"/>
    <w:rsid w:val="00CD4BF0"/>
    <w:rsid w:val="00CD4C91"/>
    <w:rsid w:val="00CD4D23"/>
    <w:rsid w:val="00CD51D9"/>
    <w:rsid w:val="00CD5238"/>
    <w:rsid w:val="00CD52BD"/>
    <w:rsid w:val="00CD5323"/>
    <w:rsid w:val="00CD54EC"/>
    <w:rsid w:val="00CD5575"/>
    <w:rsid w:val="00CD568B"/>
    <w:rsid w:val="00CD56E2"/>
    <w:rsid w:val="00CD5758"/>
    <w:rsid w:val="00CD5803"/>
    <w:rsid w:val="00CD5806"/>
    <w:rsid w:val="00CD5821"/>
    <w:rsid w:val="00CD5A41"/>
    <w:rsid w:val="00CD5A82"/>
    <w:rsid w:val="00CD5D5A"/>
    <w:rsid w:val="00CD5E0B"/>
    <w:rsid w:val="00CD5E1C"/>
    <w:rsid w:val="00CD5EBC"/>
    <w:rsid w:val="00CD5F0F"/>
    <w:rsid w:val="00CD6037"/>
    <w:rsid w:val="00CD60C8"/>
    <w:rsid w:val="00CD62B0"/>
    <w:rsid w:val="00CD6331"/>
    <w:rsid w:val="00CD640F"/>
    <w:rsid w:val="00CD6482"/>
    <w:rsid w:val="00CD64EE"/>
    <w:rsid w:val="00CD65B3"/>
    <w:rsid w:val="00CD65E4"/>
    <w:rsid w:val="00CD6616"/>
    <w:rsid w:val="00CD665B"/>
    <w:rsid w:val="00CD66C3"/>
    <w:rsid w:val="00CD685D"/>
    <w:rsid w:val="00CD68ED"/>
    <w:rsid w:val="00CD6912"/>
    <w:rsid w:val="00CD693E"/>
    <w:rsid w:val="00CD6AB8"/>
    <w:rsid w:val="00CD6AE1"/>
    <w:rsid w:val="00CD6B14"/>
    <w:rsid w:val="00CD6BA5"/>
    <w:rsid w:val="00CD6C2D"/>
    <w:rsid w:val="00CD6C6D"/>
    <w:rsid w:val="00CD6C9F"/>
    <w:rsid w:val="00CD6D79"/>
    <w:rsid w:val="00CD6EE4"/>
    <w:rsid w:val="00CD716A"/>
    <w:rsid w:val="00CD72AD"/>
    <w:rsid w:val="00CD730E"/>
    <w:rsid w:val="00CD7782"/>
    <w:rsid w:val="00CD782C"/>
    <w:rsid w:val="00CD783B"/>
    <w:rsid w:val="00CD78D9"/>
    <w:rsid w:val="00CD79B7"/>
    <w:rsid w:val="00CD7AC7"/>
    <w:rsid w:val="00CD7E22"/>
    <w:rsid w:val="00CD7EE0"/>
    <w:rsid w:val="00CD7F51"/>
    <w:rsid w:val="00CE0152"/>
    <w:rsid w:val="00CE01B4"/>
    <w:rsid w:val="00CE03BC"/>
    <w:rsid w:val="00CE03C8"/>
    <w:rsid w:val="00CE040C"/>
    <w:rsid w:val="00CE054C"/>
    <w:rsid w:val="00CE0566"/>
    <w:rsid w:val="00CE07AB"/>
    <w:rsid w:val="00CE0A90"/>
    <w:rsid w:val="00CE0B53"/>
    <w:rsid w:val="00CE0BE8"/>
    <w:rsid w:val="00CE0BFC"/>
    <w:rsid w:val="00CE0C2E"/>
    <w:rsid w:val="00CE0C9E"/>
    <w:rsid w:val="00CE0DF7"/>
    <w:rsid w:val="00CE0EBB"/>
    <w:rsid w:val="00CE0EF1"/>
    <w:rsid w:val="00CE0F22"/>
    <w:rsid w:val="00CE0FCD"/>
    <w:rsid w:val="00CE13BC"/>
    <w:rsid w:val="00CE149E"/>
    <w:rsid w:val="00CE15B2"/>
    <w:rsid w:val="00CE180A"/>
    <w:rsid w:val="00CE1847"/>
    <w:rsid w:val="00CE19EA"/>
    <w:rsid w:val="00CE1AB8"/>
    <w:rsid w:val="00CE1BF5"/>
    <w:rsid w:val="00CE1EBC"/>
    <w:rsid w:val="00CE2085"/>
    <w:rsid w:val="00CE2164"/>
    <w:rsid w:val="00CE2390"/>
    <w:rsid w:val="00CE254D"/>
    <w:rsid w:val="00CE25AC"/>
    <w:rsid w:val="00CE25B0"/>
    <w:rsid w:val="00CE2723"/>
    <w:rsid w:val="00CE2A93"/>
    <w:rsid w:val="00CE2E2E"/>
    <w:rsid w:val="00CE315A"/>
    <w:rsid w:val="00CE31D4"/>
    <w:rsid w:val="00CE32D8"/>
    <w:rsid w:val="00CE3342"/>
    <w:rsid w:val="00CE33AD"/>
    <w:rsid w:val="00CE33DC"/>
    <w:rsid w:val="00CE366D"/>
    <w:rsid w:val="00CE36CC"/>
    <w:rsid w:val="00CE36D2"/>
    <w:rsid w:val="00CE38B7"/>
    <w:rsid w:val="00CE3986"/>
    <w:rsid w:val="00CE3A5A"/>
    <w:rsid w:val="00CE3A7A"/>
    <w:rsid w:val="00CE3BC7"/>
    <w:rsid w:val="00CE3E79"/>
    <w:rsid w:val="00CE3F05"/>
    <w:rsid w:val="00CE42D1"/>
    <w:rsid w:val="00CE43A5"/>
    <w:rsid w:val="00CE4928"/>
    <w:rsid w:val="00CE4A58"/>
    <w:rsid w:val="00CE4CF9"/>
    <w:rsid w:val="00CE4E11"/>
    <w:rsid w:val="00CE50FA"/>
    <w:rsid w:val="00CE51E2"/>
    <w:rsid w:val="00CE5396"/>
    <w:rsid w:val="00CE53CA"/>
    <w:rsid w:val="00CE5448"/>
    <w:rsid w:val="00CE547B"/>
    <w:rsid w:val="00CE54BA"/>
    <w:rsid w:val="00CE5503"/>
    <w:rsid w:val="00CE56AF"/>
    <w:rsid w:val="00CE56B2"/>
    <w:rsid w:val="00CE58E1"/>
    <w:rsid w:val="00CE5916"/>
    <w:rsid w:val="00CE59D1"/>
    <w:rsid w:val="00CE5A4E"/>
    <w:rsid w:val="00CE5AE5"/>
    <w:rsid w:val="00CE5CC8"/>
    <w:rsid w:val="00CE5D7F"/>
    <w:rsid w:val="00CE5E7C"/>
    <w:rsid w:val="00CE5F47"/>
    <w:rsid w:val="00CE6245"/>
    <w:rsid w:val="00CE640F"/>
    <w:rsid w:val="00CE64D0"/>
    <w:rsid w:val="00CE6634"/>
    <w:rsid w:val="00CE6A06"/>
    <w:rsid w:val="00CE6A2C"/>
    <w:rsid w:val="00CE6C8F"/>
    <w:rsid w:val="00CE6DF3"/>
    <w:rsid w:val="00CE6F2A"/>
    <w:rsid w:val="00CE708B"/>
    <w:rsid w:val="00CE723E"/>
    <w:rsid w:val="00CE7243"/>
    <w:rsid w:val="00CE726D"/>
    <w:rsid w:val="00CE744F"/>
    <w:rsid w:val="00CE7519"/>
    <w:rsid w:val="00CE7532"/>
    <w:rsid w:val="00CE758E"/>
    <w:rsid w:val="00CE75B9"/>
    <w:rsid w:val="00CE75C3"/>
    <w:rsid w:val="00CE7601"/>
    <w:rsid w:val="00CE77B9"/>
    <w:rsid w:val="00CE77BA"/>
    <w:rsid w:val="00CE7939"/>
    <w:rsid w:val="00CE7A3A"/>
    <w:rsid w:val="00CE7B43"/>
    <w:rsid w:val="00CE7CAB"/>
    <w:rsid w:val="00CE7D1D"/>
    <w:rsid w:val="00CE7DC1"/>
    <w:rsid w:val="00CE7E21"/>
    <w:rsid w:val="00CE7E5C"/>
    <w:rsid w:val="00CF007F"/>
    <w:rsid w:val="00CF02CD"/>
    <w:rsid w:val="00CF04A3"/>
    <w:rsid w:val="00CF0A9F"/>
    <w:rsid w:val="00CF0B32"/>
    <w:rsid w:val="00CF0BE8"/>
    <w:rsid w:val="00CF0F3C"/>
    <w:rsid w:val="00CF1089"/>
    <w:rsid w:val="00CF1359"/>
    <w:rsid w:val="00CF168B"/>
    <w:rsid w:val="00CF1FEA"/>
    <w:rsid w:val="00CF2121"/>
    <w:rsid w:val="00CF21A7"/>
    <w:rsid w:val="00CF2255"/>
    <w:rsid w:val="00CF228F"/>
    <w:rsid w:val="00CF22EF"/>
    <w:rsid w:val="00CF2337"/>
    <w:rsid w:val="00CF234A"/>
    <w:rsid w:val="00CF2493"/>
    <w:rsid w:val="00CF24D5"/>
    <w:rsid w:val="00CF27C6"/>
    <w:rsid w:val="00CF2908"/>
    <w:rsid w:val="00CF2A44"/>
    <w:rsid w:val="00CF2A95"/>
    <w:rsid w:val="00CF2A9D"/>
    <w:rsid w:val="00CF2D34"/>
    <w:rsid w:val="00CF2DEF"/>
    <w:rsid w:val="00CF2E0E"/>
    <w:rsid w:val="00CF2F1A"/>
    <w:rsid w:val="00CF2F23"/>
    <w:rsid w:val="00CF2F70"/>
    <w:rsid w:val="00CF30C5"/>
    <w:rsid w:val="00CF30EB"/>
    <w:rsid w:val="00CF318F"/>
    <w:rsid w:val="00CF31D4"/>
    <w:rsid w:val="00CF33CC"/>
    <w:rsid w:val="00CF33DF"/>
    <w:rsid w:val="00CF34D8"/>
    <w:rsid w:val="00CF3593"/>
    <w:rsid w:val="00CF35C2"/>
    <w:rsid w:val="00CF3706"/>
    <w:rsid w:val="00CF3A6B"/>
    <w:rsid w:val="00CF3AC3"/>
    <w:rsid w:val="00CF3B9A"/>
    <w:rsid w:val="00CF3CAD"/>
    <w:rsid w:val="00CF3DBA"/>
    <w:rsid w:val="00CF3EB1"/>
    <w:rsid w:val="00CF4083"/>
    <w:rsid w:val="00CF412E"/>
    <w:rsid w:val="00CF42D3"/>
    <w:rsid w:val="00CF4316"/>
    <w:rsid w:val="00CF4362"/>
    <w:rsid w:val="00CF4576"/>
    <w:rsid w:val="00CF4667"/>
    <w:rsid w:val="00CF47A4"/>
    <w:rsid w:val="00CF47E3"/>
    <w:rsid w:val="00CF49DA"/>
    <w:rsid w:val="00CF4A1A"/>
    <w:rsid w:val="00CF4C00"/>
    <w:rsid w:val="00CF4CCF"/>
    <w:rsid w:val="00CF4D90"/>
    <w:rsid w:val="00CF4E90"/>
    <w:rsid w:val="00CF507F"/>
    <w:rsid w:val="00CF50E3"/>
    <w:rsid w:val="00CF5260"/>
    <w:rsid w:val="00CF52A6"/>
    <w:rsid w:val="00CF543A"/>
    <w:rsid w:val="00CF5690"/>
    <w:rsid w:val="00CF57D4"/>
    <w:rsid w:val="00CF5B6A"/>
    <w:rsid w:val="00CF5D72"/>
    <w:rsid w:val="00CF5D92"/>
    <w:rsid w:val="00CF5DD5"/>
    <w:rsid w:val="00CF5E4C"/>
    <w:rsid w:val="00CF5EE2"/>
    <w:rsid w:val="00CF5F5A"/>
    <w:rsid w:val="00CF602A"/>
    <w:rsid w:val="00CF61CC"/>
    <w:rsid w:val="00CF6573"/>
    <w:rsid w:val="00CF66FA"/>
    <w:rsid w:val="00CF67A1"/>
    <w:rsid w:val="00CF69A0"/>
    <w:rsid w:val="00CF6BC2"/>
    <w:rsid w:val="00CF70C0"/>
    <w:rsid w:val="00CF713A"/>
    <w:rsid w:val="00CF721C"/>
    <w:rsid w:val="00CF742A"/>
    <w:rsid w:val="00CF749C"/>
    <w:rsid w:val="00CF769D"/>
    <w:rsid w:val="00CF77AE"/>
    <w:rsid w:val="00CF79FA"/>
    <w:rsid w:val="00CF7BA4"/>
    <w:rsid w:val="00CF7C56"/>
    <w:rsid w:val="00CF7CD1"/>
    <w:rsid w:val="00CF7EEA"/>
    <w:rsid w:val="00CF7F3A"/>
    <w:rsid w:val="00CF7F72"/>
    <w:rsid w:val="00D002D4"/>
    <w:rsid w:val="00D002E8"/>
    <w:rsid w:val="00D0039F"/>
    <w:rsid w:val="00D003BD"/>
    <w:rsid w:val="00D00531"/>
    <w:rsid w:val="00D005FA"/>
    <w:rsid w:val="00D0061A"/>
    <w:rsid w:val="00D00662"/>
    <w:rsid w:val="00D00836"/>
    <w:rsid w:val="00D00A09"/>
    <w:rsid w:val="00D00AAE"/>
    <w:rsid w:val="00D00BE9"/>
    <w:rsid w:val="00D00BF9"/>
    <w:rsid w:val="00D00C0C"/>
    <w:rsid w:val="00D00D13"/>
    <w:rsid w:val="00D00D51"/>
    <w:rsid w:val="00D00D77"/>
    <w:rsid w:val="00D00F3A"/>
    <w:rsid w:val="00D01026"/>
    <w:rsid w:val="00D0116F"/>
    <w:rsid w:val="00D011F9"/>
    <w:rsid w:val="00D01352"/>
    <w:rsid w:val="00D01543"/>
    <w:rsid w:val="00D015EA"/>
    <w:rsid w:val="00D016CA"/>
    <w:rsid w:val="00D0188A"/>
    <w:rsid w:val="00D019A3"/>
    <w:rsid w:val="00D01A12"/>
    <w:rsid w:val="00D01A26"/>
    <w:rsid w:val="00D01BCA"/>
    <w:rsid w:val="00D01C66"/>
    <w:rsid w:val="00D01CD5"/>
    <w:rsid w:val="00D01D07"/>
    <w:rsid w:val="00D01D65"/>
    <w:rsid w:val="00D01DE9"/>
    <w:rsid w:val="00D01F3B"/>
    <w:rsid w:val="00D01F94"/>
    <w:rsid w:val="00D02143"/>
    <w:rsid w:val="00D021DA"/>
    <w:rsid w:val="00D0220C"/>
    <w:rsid w:val="00D0234D"/>
    <w:rsid w:val="00D02900"/>
    <w:rsid w:val="00D029DC"/>
    <w:rsid w:val="00D02A92"/>
    <w:rsid w:val="00D02B64"/>
    <w:rsid w:val="00D02BD9"/>
    <w:rsid w:val="00D02C18"/>
    <w:rsid w:val="00D02C89"/>
    <w:rsid w:val="00D02D5D"/>
    <w:rsid w:val="00D02DDC"/>
    <w:rsid w:val="00D02DE7"/>
    <w:rsid w:val="00D02EF1"/>
    <w:rsid w:val="00D02FBC"/>
    <w:rsid w:val="00D0301E"/>
    <w:rsid w:val="00D0317B"/>
    <w:rsid w:val="00D035C1"/>
    <w:rsid w:val="00D036CE"/>
    <w:rsid w:val="00D03B53"/>
    <w:rsid w:val="00D03E08"/>
    <w:rsid w:val="00D040C9"/>
    <w:rsid w:val="00D04240"/>
    <w:rsid w:val="00D0428F"/>
    <w:rsid w:val="00D04377"/>
    <w:rsid w:val="00D044B1"/>
    <w:rsid w:val="00D04597"/>
    <w:rsid w:val="00D0484B"/>
    <w:rsid w:val="00D04880"/>
    <w:rsid w:val="00D049C5"/>
    <w:rsid w:val="00D04A19"/>
    <w:rsid w:val="00D04A4E"/>
    <w:rsid w:val="00D04BA6"/>
    <w:rsid w:val="00D04F08"/>
    <w:rsid w:val="00D05024"/>
    <w:rsid w:val="00D050A7"/>
    <w:rsid w:val="00D051B8"/>
    <w:rsid w:val="00D052E7"/>
    <w:rsid w:val="00D05487"/>
    <w:rsid w:val="00D05536"/>
    <w:rsid w:val="00D05630"/>
    <w:rsid w:val="00D057A8"/>
    <w:rsid w:val="00D0582B"/>
    <w:rsid w:val="00D05890"/>
    <w:rsid w:val="00D05A0D"/>
    <w:rsid w:val="00D05CE4"/>
    <w:rsid w:val="00D05FF1"/>
    <w:rsid w:val="00D060EC"/>
    <w:rsid w:val="00D06152"/>
    <w:rsid w:val="00D06166"/>
    <w:rsid w:val="00D06178"/>
    <w:rsid w:val="00D06387"/>
    <w:rsid w:val="00D064F1"/>
    <w:rsid w:val="00D0663F"/>
    <w:rsid w:val="00D066E0"/>
    <w:rsid w:val="00D066F1"/>
    <w:rsid w:val="00D068B8"/>
    <w:rsid w:val="00D06901"/>
    <w:rsid w:val="00D0697C"/>
    <w:rsid w:val="00D06ACF"/>
    <w:rsid w:val="00D06AFD"/>
    <w:rsid w:val="00D06C33"/>
    <w:rsid w:val="00D06DAC"/>
    <w:rsid w:val="00D06E5C"/>
    <w:rsid w:val="00D06F7B"/>
    <w:rsid w:val="00D06F7C"/>
    <w:rsid w:val="00D0713B"/>
    <w:rsid w:val="00D07231"/>
    <w:rsid w:val="00D073F2"/>
    <w:rsid w:val="00D075C6"/>
    <w:rsid w:val="00D07664"/>
    <w:rsid w:val="00D076D5"/>
    <w:rsid w:val="00D077A3"/>
    <w:rsid w:val="00D0787C"/>
    <w:rsid w:val="00D07884"/>
    <w:rsid w:val="00D07896"/>
    <w:rsid w:val="00D07C97"/>
    <w:rsid w:val="00D07CF4"/>
    <w:rsid w:val="00D07DB6"/>
    <w:rsid w:val="00D07DFA"/>
    <w:rsid w:val="00D10083"/>
    <w:rsid w:val="00D1027F"/>
    <w:rsid w:val="00D102D4"/>
    <w:rsid w:val="00D102DE"/>
    <w:rsid w:val="00D10330"/>
    <w:rsid w:val="00D103DC"/>
    <w:rsid w:val="00D10413"/>
    <w:rsid w:val="00D1053F"/>
    <w:rsid w:val="00D10590"/>
    <w:rsid w:val="00D10AB0"/>
    <w:rsid w:val="00D10C15"/>
    <w:rsid w:val="00D10ED3"/>
    <w:rsid w:val="00D10FB9"/>
    <w:rsid w:val="00D1103D"/>
    <w:rsid w:val="00D11070"/>
    <w:rsid w:val="00D11074"/>
    <w:rsid w:val="00D11081"/>
    <w:rsid w:val="00D110B6"/>
    <w:rsid w:val="00D11186"/>
    <w:rsid w:val="00D1130B"/>
    <w:rsid w:val="00D1130F"/>
    <w:rsid w:val="00D1136A"/>
    <w:rsid w:val="00D113C7"/>
    <w:rsid w:val="00D119C9"/>
    <w:rsid w:val="00D11A0A"/>
    <w:rsid w:val="00D11A72"/>
    <w:rsid w:val="00D11AA6"/>
    <w:rsid w:val="00D11BE7"/>
    <w:rsid w:val="00D11CA5"/>
    <w:rsid w:val="00D11D87"/>
    <w:rsid w:val="00D11DBF"/>
    <w:rsid w:val="00D11EE6"/>
    <w:rsid w:val="00D1214E"/>
    <w:rsid w:val="00D123A8"/>
    <w:rsid w:val="00D1247B"/>
    <w:rsid w:val="00D12501"/>
    <w:rsid w:val="00D12526"/>
    <w:rsid w:val="00D125F3"/>
    <w:rsid w:val="00D12627"/>
    <w:rsid w:val="00D1284F"/>
    <w:rsid w:val="00D12885"/>
    <w:rsid w:val="00D128C8"/>
    <w:rsid w:val="00D12933"/>
    <w:rsid w:val="00D12A4D"/>
    <w:rsid w:val="00D12AB3"/>
    <w:rsid w:val="00D12AD1"/>
    <w:rsid w:val="00D12B71"/>
    <w:rsid w:val="00D12DC0"/>
    <w:rsid w:val="00D13053"/>
    <w:rsid w:val="00D13181"/>
    <w:rsid w:val="00D13230"/>
    <w:rsid w:val="00D13277"/>
    <w:rsid w:val="00D13307"/>
    <w:rsid w:val="00D13351"/>
    <w:rsid w:val="00D1337A"/>
    <w:rsid w:val="00D1354F"/>
    <w:rsid w:val="00D13607"/>
    <w:rsid w:val="00D13726"/>
    <w:rsid w:val="00D13867"/>
    <w:rsid w:val="00D13896"/>
    <w:rsid w:val="00D138E0"/>
    <w:rsid w:val="00D1392B"/>
    <w:rsid w:val="00D13AB8"/>
    <w:rsid w:val="00D13B5C"/>
    <w:rsid w:val="00D13BEA"/>
    <w:rsid w:val="00D13D71"/>
    <w:rsid w:val="00D13E27"/>
    <w:rsid w:val="00D13ECE"/>
    <w:rsid w:val="00D13F17"/>
    <w:rsid w:val="00D14068"/>
    <w:rsid w:val="00D142D4"/>
    <w:rsid w:val="00D14549"/>
    <w:rsid w:val="00D14684"/>
    <w:rsid w:val="00D147A2"/>
    <w:rsid w:val="00D1490E"/>
    <w:rsid w:val="00D14980"/>
    <w:rsid w:val="00D14C7B"/>
    <w:rsid w:val="00D14D7B"/>
    <w:rsid w:val="00D14E41"/>
    <w:rsid w:val="00D14F60"/>
    <w:rsid w:val="00D151F9"/>
    <w:rsid w:val="00D15213"/>
    <w:rsid w:val="00D1524D"/>
    <w:rsid w:val="00D15285"/>
    <w:rsid w:val="00D153A3"/>
    <w:rsid w:val="00D1552C"/>
    <w:rsid w:val="00D15631"/>
    <w:rsid w:val="00D1584C"/>
    <w:rsid w:val="00D15987"/>
    <w:rsid w:val="00D15A86"/>
    <w:rsid w:val="00D15B60"/>
    <w:rsid w:val="00D15B65"/>
    <w:rsid w:val="00D15C41"/>
    <w:rsid w:val="00D15C97"/>
    <w:rsid w:val="00D15ED1"/>
    <w:rsid w:val="00D15FBB"/>
    <w:rsid w:val="00D15FC0"/>
    <w:rsid w:val="00D15FF4"/>
    <w:rsid w:val="00D16185"/>
    <w:rsid w:val="00D1619F"/>
    <w:rsid w:val="00D161E1"/>
    <w:rsid w:val="00D16208"/>
    <w:rsid w:val="00D16383"/>
    <w:rsid w:val="00D163FD"/>
    <w:rsid w:val="00D16461"/>
    <w:rsid w:val="00D164AE"/>
    <w:rsid w:val="00D16505"/>
    <w:rsid w:val="00D1653A"/>
    <w:rsid w:val="00D165E1"/>
    <w:rsid w:val="00D16644"/>
    <w:rsid w:val="00D1670A"/>
    <w:rsid w:val="00D16745"/>
    <w:rsid w:val="00D168C5"/>
    <w:rsid w:val="00D168DE"/>
    <w:rsid w:val="00D1695F"/>
    <w:rsid w:val="00D16A0A"/>
    <w:rsid w:val="00D16BBA"/>
    <w:rsid w:val="00D16C5F"/>
    <w:rsid w:val="00D16CBE"/>
    <w:rsid w:val="00D16CD5"/>
    <w:rsid w:val="00D16D37"/>
    <w:rsid w:val="00D16D51"/>
    <w:rsid w:val="00D16D5E"/>
    <w:rsid w:val="00D16E18"/>
    <w:rsid w:val="00D1713D"/>
    <w:rsid w:val="00D1727D"/>
    <w:rsid w:val="00D172DA"/>
    <w:rsid w:val="00D1737D"/>
    <w:rsid w:val="00D17381"/>
    <w:rsid w:val="00D173EE"/>
    <w:rsid w:val="00D17412"/>
    <w:rsid w:val="00D17489"/>
    <w:rsid w:val="00D1749C"/>
    <w:rsid w:val="00D17555"/>
    <w:rsid w:val="00D1779D"/>
    <w:rsid w:val="00D1782F"/>
    <w:rsid w:val="00D17870"/>
    <w:rsid w:val="00D178E0"/>
    <w:rsid w:val="00D17989"/>
    <w:rsid w:val="00D179CC"/>
    <w:rsid w:val="00D17BF9"/>
    <w:rsid w:val="00D17D1D"/>
    <w:rsid w:val="00D17D26"/>
    <w:rsid w:val="00D17E64"/>
    <w:rsid w:val="00D17E7A"/>
    <w:rsid w:val="00D17FE9"/>
    <w:rsid w:val="00D200FB"/>
    <w:rsid w:val="00D20110"/>
    <w:rsid w:val="00D201B3"/>
    <w:rsid w:val="00D2020B"/>
    <w:rsid w:val="00D202BC"/>
    <w:rsid w:val="00D20451"/>
    <w:rsid w:val="00D20594"/>
    <w:rsid w:val="00D207CB"/>
    <w:rsid w:val="00D20830"/>
    <w:rsid w:val="00D208D8"/>
    <w:rsid w:val="00D20913"/>
    <w:rsid w:val="00D20A0E"/>
    <w:rsid w:val="00D20A67"/>
    <w:rsid w:val="00D20A6E"/>
    <w:rsid w:val="00D20A85"/>
    <w:rsid w:val="00D20CCF"/>
    <w:rsid w:val="00D20D7F"/>
    <w:rsid w:val="00D20DB9"/>
    <w:rsid w:val="00D210EB"/>
    <w:rsid w:val="00D21191"/>
    <w:rsid w:val="00D21315"/>
    <w:rsid w:val="00D2144F"/>
    <w:rsid w:val="00D21694"/>
    <w:rsid w:val="00D2169F"/>
    <w:rsid w:val="00D2183D"/>
    <w:rsid w:val="00D2199F"/>
    <w:rsid w:val="00D21AAE"/>
    <w:rsid w:val="00D21E49"/>
    <w:rsid w:val="00D21E4B"/>
    <w:rsid w:val="00D21E68"/>
    <w:rsid w:val="00D220A3"/>
    <w:rsid w:val="00D220E5"/>
    <w:rsid w:val="00D221D3"/>
    <w:rsid w:val="00D22202"/>
    <w:rsid w:val="00D22233"/>
    <w:rsid w:val="00D22243"/>
    <w:rsid w:val="00D22360"/>
    <w:rsid w:val="00D223A9"/>
    <w:rsid w:val="00D2247D"/>
    <w:rsid w:val="00D22575"/>
    <w:rsid w:val="00D2257A"/>
    <w:rsid w:val="00D22B01"/>
    <w:rsid w:val="00D22B2E"/>
    <w:rsid w:val="00D22BCF"/>
    <w:rsid w:val="00D22C3D"/>
    <w:rsid w:val="00D22D63"/>
    <w:rsid w:val="00D22D97"/>
    <w:rsid w:val="00D22DB9"/>
    <w:rsid w:val="00D22DC9"/>
    <w:rsid w:val="00D22E37"/>
    <w:rsid w:val="00D22E83"/>
    <w:rsid w:val="00D22E8F"/>
    <w:rsid w:val="00D22F06"/>
    <w:rsid w:val="00D22F3C"/>
    <w:rsid w:val="00D2357E"/>
    <w:rsid w:val="00D235BA"/>
    <w:rsid w:val="00D23C92"/>
    <w:rsid w:val="00D23F7D"/>
    <w:rsid w:val="00D2406B"/>
    <w:rsid w:val="00D2419B"/>
    <w:rsid w:val="00D241ED"/>
    <w:rsid w:val="00D24485"/>
    <w:rsid w:val="00D24526"/>
    <w:rsid w:val="00D2466B"/>
    <w:rsid w:val="00D24953"/>
    <w:rsid w:val="00D249CF"/>
    <w:rsid w:val="00D24B45"/>
    <w:rsid w:val="00D24D6E"/>
    <w:rsid w:val="00D2500C"/>
    <w:rsid w:val="00D250ED"/>
    <w:rsid w:val="00D25154"/>
    <w:rsid w:val="00D251A1"/>
    <w:rsid w:val="00D2526D"/>
    <w:rsid w:val="00D2532E"/>
    <w:rsid w:val="00D25396"/>
    <w:rsid w:val="00D255AA"/>
    <w:rsid w:val="00D2569B"/>
    <w:rsid w:val="00D256E2"/>
    <w:rsid w:val="00D25850"/>
    <w:rsid w:val="00D25876"/>
    <w:rsid w:val="00D25898"/>
    <w:rsid w:val="00D258C1"/>
    <w:rsid w:val="00D258C4"/>
    <w:rsid w:val="00D25934"/>
    <w:rsid w:val="00D25A62"/>
    <w:rsid w:val="00D25C77"/>
    <w:rsid w:val="00D25CF7"/>
    <w:rsid w:val="00D25D09"/>
    <w:rsid w:val="00D25E87"/>
    <w:rsid w:val="00D25E89"/>
    <w:rsid w:val="00D25FE5"/>
    <w:rsid w:val="00D26108"/>
    <w:rsid w:val="00D26118"/>
    <w:rsid w:val="00D2614D"/>
    <w:rsid w:val="00D262D1"/>
    <w:rsid w:val="00D263AA"/>
    <w:rsid w:val="00D263FF"/>
    <w:rsid w:val="00D266BC"/>
    <w:rsid w:val="00D26777"/>
    <w:rsid w:val="00D269BF"/>
    <w:rsid w:val="00D269C4"/>
    <w:rsid w:val="00D26BAD"/>
    <w:rsid w:val="00D26D2D"/>
    <w:rsid w:val="00D26E74"/>
    <w:rsid w:val="00D26F8C"/>
    <w:rsid w:val="00D26F96"/>
    <w:rsid w:val="00D270EA"/>
    <w:rsid w:val="00D27111"/>
    <w:rsid w:val="00D27229"/>
    <w:rsid w:val="00D272E0"/>
    <w:rsid w:val="00D27430"/>
    <w:rsid w:val="00D27431"/>
    <w:rsid w:val="00D27463"/>
    <w:rsid w:val="00D2749E"/>
    <w:rsid w:val="00D274B8"/>
    <w:rsid w:val="00D274F9"/>
    <w:rsid w:val="00D2766C"/>
    <w:rsid w:val="00D2767D"/>
    <w:rsid w:val="00D27781"/>
    <w:rsid w:val="00D277DC"/>
    <w:rsid w:val="00D27892"/>
    <w:rsid w:val="00D27938"/>
    <w:rsid w:val="00D27A95"/>
    <w:rsid w:val="00D27B12"/>
    <w:rsid w:val="00D27BEB"/>
    <w:rsid w:val="00D27C6D"/>
    <w:rsid w:val="00D27DBE"/>
    <w:rsid w:val="00D300E6"/>
    <w:rsid w:val="00D3014A"/>
    <w:rsid w:val="00D3023C"/>
    <w:rsid w:val="00D302D3"/>
    <w:rsid w:val="00D30306"/>
    <w:rsid w:val="00D3043C"/>
    <w:rsid w:val="00D305C1"/>
    <w:rsid w:val="00D305C7"/>
    <w:rsid w:val="00D3070B"/>
    <w:rsid w:val="00D30942"/>
    <w:rsid w:val="00D30987"/>
    <w:rsid w:val="00D30A54"/>
    <w:rsid w:val="00D30C3C"/>
    <w:rsid w:val="00D30C7E"/>
    <w:rsid w:val="00D30C85"/>
    <w:rsid w:val="00D30DAB"/>
    <w:rsid w:val="00D310F0"/>
    <w:rsid w:val="00D31257"/>
    <w:rsid w:val="00D31333"/>
    <w:rsid w:val="00D31598"/>
    <w:rsid w:val="00D316E4"/>
    <w:rsid w:val="00D316FB"/>
    <w:rsid w:val="00D3178D"/>
    <w:rsid w:val="00D31A59"/>
    <w:rsid w:val="00D31ADB"/>
    <w:rsid w:val="00D31B7A"/>
    <w:rsid w:val="00D31CA8"/>
    <w:rsid w:val="00D31CF3"/>
    <w:rsid w:val="00D31DBB"/>
    <w:rsid w:val="00D31EF4"/>
    <w:rsid w:val="00D31F5F"/>
    <w:rsid w:val="00D323B4"/>
    <w:rsid w:val="00D323CE"/>
    <w:rsid w:val="00D3241A"/>
    <w:rsid w:val="00D324B8"/>
    <w:rsid w:val="00D32584"/>
    <w:rsid w:val="00D32606"/>
    <w:rsid w:val="00D327AB"/>
    <w:rsid w:val="00D3295C"/>
    <w:rsid w:val="00D32E01"/>
    <w:rsid w:val="00D32E9B"/>
    <w:rsid w:val="00D32EB9"/>
    <w:rsid w:val="00D33103"/>
    <w:rsid w:val="00D333A7"/>
    <w:rsid w:val="00D33502"/>
    <w:rsid w:val="00D335F4"/>
    <w:rsid w:val="00D33726"/>
    <w:rsid w:val="00D33790"/>
    <w:rsid w:val="00D33800"/>
    <w:rsid w:val="00D33908"/>
    <w:rsid w:val="00D33948"/>
    <w:rsid w:val="00D33A07"/>
    <w:rsid w:val="00D33AB7"/>
    <w:rsid w:val="00D33BD7"/>
    <w:rsid w:val="00D33E96"/>
    <w:rsid w:val="00D33F31"/>
    <w:rsid w:val="00D33FA0"/>
    <w:rsid w:val="00D34045"/>
    <w:rsid w:val="00D34106"/>
    <w:rsid w:val="00D341C4"/>
    <w:rsid w:val="00D3440E"/>
    <w:rsid w:val="00D344F2"/>
    <w:rsid w:val="00D3492E"/>
    <w:rsid w:val="00D34995"/>
    <w:rsid w:val="00D349DC"/>
    <w:rsid w:val="00D34A62"/>
    <w:rsid w:val="00D34BE0"/>
    <w:rsid w:val="00D34DC7"/>
    <w:rsid w:val="00D34E38"/>
    <w:rsid w:val="00D34EFA"/>
    <w:rsid w:val="00D34F13"/>
    <w:rsid w:val="00D34F2F"/>
    <w:rsid w:val="00D350B8"/>
    <w:rsid w:val="00D3513C"/>
    <w:rsid w:val="00D35453"/>
    <w:rsid w:val="00D354CB"/>
    <w:rsid w:val="00D354F8"/>
    <w:rsid w:val="00D3550B"/>
    <w:rsid w:val="00D35523"/>
    <w:rsid w:val="00D355CD"/>
    <w:rsid w:val="00D355DE"/>
    <w:rsid w:val="00D3571D"/>
    <w:rsid w:val="00D35C98"/>
    <w:rsid w:val="00D35CE1"/>
    <w:rsid w:val="00D35DE0"/>
    <w:rsid w:val="00D35E5A"/>
    <w:rsid w:val="00D360CD"/>
    <w:rsid w:val="00D360E1"/>
    <w:rsid w:val="00D360F6"/>
    <w:rsid w:val="00D36170"/>
    <w:rsid w:val="00D36328"/>
    <w:rsid w:val="00D365A0"/>
    <w:rsid w:val="00D365E9"/>
    <w:rsid w:val="00D3668A"/>
    <w:rsid w:val="00D366CD"/>
    <w:rsid w:val="00D3676A"/>
    <w:rsid w:val="00D36B61"/>
    <w:rsid w:val="00D36C26"/>
    <w:rsid w:val="00D36C81"/>
    <w:rsid w:val="00D36CB6"/>
    <w:rsid w:val="00D36D81"/>
    <w:rsid w:val="00D36E1F"/>
    <w:rsid w:val="00D36F64"/>
    <w:rsid w:val="00D36FF1"/>
    <w:rsid w:val="00D37022"/>
    <w:rsid w:val="00D37141"/>
    <w:rsid w:val="00D371E3"/>
    <w:rsid w:val="00D37399"/>
    <w:rsid w:val="00D37422"/>
    <w:rsid w:val="00D37433"/>
    <w:rsid w:val="00D3743C"/>
    <w:rsid w:val="00D374E6"/>
    <w:rsid w:val="00D37501"/>
    <w:rsid w:val="00D37657"/>
    <w:rsid w:val="00D3769A"/>
    <w:rsid w:val="00D37770"/>
    <w:rsid w:val="00D378ED"/>
    <w:rsid w:val="00D37A9F"/>
    <w:rsid w:val="00D37B7D"/>
    <w:rsid w:val="00D37C7D"/>
    <w:rsid w:val="00D37DB3"/>
    <w:rsid w:val="00D40094"/>
    <w:rsid w:val="00D401B4"/>
    <w:rsid w:val="00D40278"/>
    <w:rsid w:val="00D402FC"/>
    <w:rsid w:val="00D403E2"/>
    <w:rsid w:val="00D404B5"/>
    <w:rsid w:val="00D405C5"/>
    <w:rsid w:val="00D40780"/>
    <w:rsid w:val="00D408B2"/>
    <w:rsid w:val="00D408CC"/>
    <w:rsid w:val="00D40AA9"/>
    <w:rsid w:val="00D40B65"/>
    <w:rsid w:val="00D40E99"/>
    <w:rsid w:val="00D40E9D"/>
    <w:rsid w:val="00D40FEE"/>
    <w:rsid w:val="00D412D3"/>
    <w:rsid w:val="00D4147E"/>
    <w:rsid w:val="00D417A5"/>
    <w:rsid w:val="00D41BBD"/>
    <w:rsid w:val="00D41CCB"/>
    <w:rsid w:val="00D41CD0"/>
    <w:rsid w:val="00D41D80"/>
    <w:rsid w:val="00D41DBB"/>
    <w:rsid w:val="00D41E23"/>
    <w:rsid w:val="00D41EE1"/>
    <w:rsid w:val="00D41FC1"/>
    <w:rsid w:val="00D42073"/>
    <w:rsid w:val="00D42075"/>
    <w:rsid w:val="00D4233B"/>
    <w:rsid w:val="00D423B0"/>
    <w:rsid w:val="00D42469"/>
    <w:rsid w:val="00D42472"/>
    <w:rsid w:val="00D425E9"/>
    <w:rsid w:val="00D42807"/>
    <w:rsid w:val="00D428B0"/>
    <w:rsid w:val="00D42999"/>
    <w:rsid w:val="00D42D06"/>
    <w:rsid w:val="00D42E06"/>
    <w:rsid w:val="00D430D8"/>
    <w:rsid w:val="00D43175"/>
    <w:rsid w:val="00D43281"/>
    <w:rsid w:val="00D4334E"/>
    <w:rsid w:val="00D435E0"/>
    <w:rsid w:val="00D43654"/>
    <w:rsid w:val="00D437A1"/>
    <w:rsid w:val="00D437EB"/>
    <w:rsid w:val="00D43CCA"/>
    <w:rsid w:val="00D4417E"/>
    <w:rsid w:val="00D441AF"/>
    <w:rsid w:val="00D44290"/>
    <w:rsid w:val="00D442E8"/>
    <w:rsid w:val="00D442FB"/>
    <w:rsid w:val="00D44439"/>
    <w:rsid w:val="00D444FC"/>
    <w:rsid w:val="00D44710"/>
    <w:rsid w:val="00D4471E"/>
    <w:rsid w:val="00D4492C"/>
    <w:rsid w:val="00D44B25"/>
    <w:rsid w:val="00D44BD6"/>
    <w:rsid w:val="00D44CFD"/>
    <w:rsid w:val="00D44D44"/>
    <w:rsid w:val="00D44EE4"/>
    <w:rsid w:val="00D44F9A"/>
    <w:rsid w:val="00D44FB8"/>
    <w:rsid w:val="00D44FE1"/>
    <w:rsid w:val="00D45010"/>
    <w:rsid w:val="00D45113"/>
    <w:rsid w:val="00D4512F"/>
    <w:rsid w:val="00D4557D"/>
    <w:rsid w:val="00D455E2"/>
    <w:rsid w:val="00D4561F"/>
    <w:rsid w:val="00D4571F"/>
    <w:rsid w:val="00D4574E"/>
    <w:rsid w:val="00D45881"/>
    <w:rsid w:val="00D4590E"/>
    <w:rsid w:val="00D45997"/>
    <w:rsid w:val="00D45A26"/>
    <w:rsid w:val="00D45A40"/>
    <w:rsid w:val="00D45AC5"/>
    <w:rsid w:val="00D45B0B"/>
    <w:rsid w:val="00D45C41"/>
    <w:rsid w:val="00D45E4A"/>
    <w:rsid w:val="00D45E91"/>
    <w:rsid w:val="00D45EBC"/>
    <w:rsid w:val="00D45EE8"/>
    <w:rsid w:val="00D4630E"/>
    <w:rsid w:val="00D4638C"/>
    <w:rsid w:val="00D46522"/>
    <w:rsid w:val="00D46557"/>
    <w:rsid w:val="00D46577"/>
    <w:rsid w:val="00D46586"/>
    <w:rsid w:val="00D465A0"/>
    <w:rsid w:val="00D466D8"/>
    <w:rsid w:val="00D468C7"/>
    <w:rsid w:val="00D46D60"/>
    <w:rsid w:val="00D46E77"/>
    <w:rsid w:val="00D46E9A"/>
    <w:rsid w:val="00D46FD2"/>
    <w:rsid w:val="00D4732E"/>
    <w:rsid w:val="00D47341"/>
    <w:rsid w:val="00D47416"/>
    <w:rsid w:val="00D476E9"/>
    <w:rsid w:val="00D47950"/>
    <w:rsid w:val="00D47A74"/>
    <w:rsid w:val="00D47AF2"/>
    <w:rsid w:val="00D47B7F"/>
    <w:rsid w:val="00D47F1D"/>
    <w:rsid w:val="00D47F2D"/>
    <w:rsid w:val="00D501CC"/>
    <w:rsid w:val="00D502A7"/>
    <w:rsid w:val="00D50365"/>
    <w:rsid w:val="00D503A5"/>
    <w:rsid w:val="00D503B4"/>
    <w:rsid w:val="00D505FC"/>
    <w:rsid w:val="00D506C3"/>
    <w:rsid w:val="00D506CF"/>
    <w:rsid w:val="00D50735"/>
    <w:rsid w:val="00D50738"/>
    <w:rsid w:val="00D507D1"/>
    <w:rsid w:val="00D507FA"/>
    <w:rsid w:val="00D50C0A"/>
    <w:rsid w:val="00D50D47"/>
    <w:rsid w:val="00D50F42"/>
    <w:rsid w:val="00D51031"/>
    <w:rsid w:val="00D51211"/>
    <w:rsid w:val="00D515A3"/>
    <w:rsid w:val="00D5167C"/>
    <w:rsid w:val="00D51A1A"/>
    <w:rsid w:val="00D51EAD"/>
    <w:rsid w:val="00D5203C"/>
    <w:rsid w:val="00D5214C"/>
    <w:rsid w:val="00D52248"/>
    <w:rsid w:val="00D5225E"/>
    <w:rsid w:val="00D5229E"/>
    <w:rsid w:val="00D52351"/>
    <w:rsid w:val="00D5248C"/>
    <w:rsid w:val="00D524D3"/>
    <w:rsid w:val="00D5261A"/>
    <w:rsid w:val="00D528D6"/>
    <w:rsid w:val="00D52916"/>
    <w:rsid w:val="00D52923"/>
    <w:rsid w:val="00D52AEB"/>
    <w:rsid w:val="00D52BA4"/>
    <w:rsid w:val="00D52D03"/>
    <w:rsid w:val="00D52E04"/>
    <w:rsid w:val="00D52F4C"/>
    <w:rsid w:val="00D52F82"/>
    <w:rsid w:val="00D52FC2"/>
    <w:rsid w:val="00D53119"/>
    <w:rsid w:val="00D53196"/>
    <w:rsid w:val="00D53304"/>
    <w:rsid w:val="00D5338F"/>
    <w:rsid w:val="00D533FA"/>
    <w:rsid w:val="00D534E8"/>
    <w:rsid w:val="00D534FA"/>
    <w:rsid w:val="00D53562"/>
    <w:rsid w:val="00D5371A"/>
    <w:rsid w:val="00D53859"/>
    <w:rsid w:val="00D53A6D"/>
    <w:rsid w:val="00D53B45"/>
    <w:rsid w:val="00D53B7C"/>
    <w:rsid w:val="00D53BAD"/>
    <w:rsid w:val="00D53BFF"/>
    <w:rsid w:val="00D53CB2"/>
    <w:rsid w:val="00D53E5A"/>
    <w:rsid w:val="00D53F0C"/>
    <w:rsid w:val="00D540A5"/>
    <w:rsid w:val="00D5422B"/>
    <w:rsid w:val="00D54350"/>
    <w:rsid w:val="00D543C3"/>
    <w:rsid w:val="00D543D9"/>
    <w:rsid w:val="00D54467"/>
    <w:rsid w:val="00D544E4"/>
    <w:rsid w:val="00D544EE"/>
    <w:rsid w:val="00D54A05"/>
    <w:rsid w:val="00D54AE6"/>
    <w:rsid w:val="00D54B78"/>
    <w:rsid w:val="00D54C23"/>
    <w:rsid w:val="00D54C8E"/>
    <w:rsid w:val="00D54D4B"/>
    <w:rsid w:val="00D54DDC"/>
    <w:rsid w:val="00D54F07"/>
    <w:rsid w:val="00D54FA2"/>
    <w:rsid w:val="00D54FB7"/>
    <w:rsid w:val="00D54FE6"/>
    <w:rsid w:val="00D55025"/>
    <w:rsid w:val="00D55072"/>
    <w:rsid w:val="00D55228"/>
    <w:rsid w:val="00D55253"/>
    <w:rsid w:val="00D552CB"/>
    <w:rsid w:val="00D5534A"/>
    <w:rsid w:val="00D558C1"/>
    <w:rsid w:val="00D558E8"/>
    <w:rsid w:val="00D559A6"/>
    <w:rsid w:val="00D55A33"/>
    <w:rsid w:val="00D55DB0"/>
    <w:rsid w:val="00D55E26"/>
    <w:rsid w:val="00D55E45"/>
    <w:rsid w:val="00D55F68"/>
    <w:rsid w:val="00D55FE7"/>
    <w:rsid w:val="00D560B2"/>
    <w:rsid w:val="00D5628B"/>
    <w:rsid w:val="00D5629E"/>
    <w:rsid w:val="00D562D0"/>
    <w:rsid w:val="00D5630C"/>
    <w:rsid w:val="00D56505"/>
    <w:rsid w:val="00D56545"/>
    <w:rsid w:val="00D56610"/>
    <w:rsid w:val="00D5673F"/>
    <w:rsid w:val="00D5688F"/>
    <w:rsid w:val="00D569A5"/>
    <w:rsid w:val="00D569EF"/>
    <w:rsid w:val="00D56A70"/>
    <w:rsid w:val="00D56AA1"/>
    <w:rsid w:val="00D571D9"/>
    <w:rsid w:val="00D571E7"/>
    <w:rsid w:val="00D571F5"/>
    <w:rsid w:val="00D57219"/>
    <w:rsid w:val="00D572B5"/>
    <w:rsid w:val="00D574CF"/>
    <w:rsid w:val="00D5751E"/>
    <w:rsid w:val="00D57573"/>
    <w:rsid w:val="00D5760B"/>
    <w:rsid w:val="00D5761B"/>
    <w:rsid w:val="00D5767C"/>
    <w:rsid w:val="00D57746"/>
    <w:rsid w:val="00D57836"/>
    <w:rsid w:val="00D5794B"/>
    <w:rsid w:val="00D57A08"/>
    <w:rsid w:val="00D57A0D"/>
    <w:rsid w:val="00D57ADA"/>
    <w:rsid w:val="00D57AF3"/>
    <w:rsid w:val="00D57CB5"/>
    <w:rsid w:val="00D57D60"/>
    <w:rsid w:val="00D57EB3"/>
    <w:rsid w:val="00D60084"/>
    <w:rsid w:val="00D600A2"/>
    <w:rsid w:val="00D600B6"/>
    <w:rsid w:val="00D601A2"/>
    <w:rsid w:val="00D60284"/>
    <w:rsid w:val="00D603BB"/>
    <w:rsid w:val="00D603DC"/>
    <w:rsid w:val="00D603F0"/>
    <w:rsid w:val="00D604F8"/>
    <w:rsid w:val="00D6052F"/>
    <w:rsid w:val="00D60647"/>
    <w:rsid w:val="00D606E7"/>
    <w:rsid w:val="00D6070A"/>
    <w:rsid w:val="00D6072F"/>
    <w:rsid w:val="00D607E5"/>
    <w:rsid w:val="00D607F0"/>
    <w:rsid w:val="00D609A9"/>
    <w:rsid w:val="00D60A10"/>
    <w:rsid w:val="00D60ADC"/>
    <w:rsid w:val="00D60B2D"/>
    <w:rsid w:val="00D60C74"/>
    <w:rsid w:val="00D60CCF"/>
    <w:rsid w:val="00D60CDC"/>
    <w:rsid w:val="00D60D79"/>
    <w:rsid w:val="00D6110B"/>
    <w:rsid w:val="00D61258"/>
    <w:rsid w:val="00D61286"/>
    <w:rsid w:val="00D6145C"/>
    <w:rsid w:val="00D6154C"/>
    <w:rsid w:val="00D61609"/>
    <w:rsid w:val="00D616BA"/>
    <w:rsid w:val="00D61964"/>
    <w:rsid w:val="00D619A4"/>
    <w:rsid w:val="00D61A1A"/>
    <w:rsid w:val="00D61B73"/>
    <w:rsid w:val="00D61BC1"/>
    <w:rsid w:val="00D61C33"/>
    <w:rsid w:val="00D61DE3"/>
    <w:rsid w:val="00D61E08"/>
    <w:rsid w:val="00D61FA9"/>
    <w:rsid w:val="00D6212D"/>
    <w:rsid w:val="00D6213B"/>
    <w:rsid w:val="00D62873"/>
    <w:rsid w:val="00D62903"/>
    <w:rsid w:val="00D62A33"/>
    <w:rsid w:val="00D62A3A"/>
    <w:rsid w:val="00D62A7E"/>
    <w:rsid w:val="00D62B73"/>
    <w:rsid w:val="00D62D2B"/>
    <w:rsid w:val="00D62DA7"/>
    <w:rsid w:val="00D63031"/>
    <w:rsid w:val="00D6307D"/>
    <w:rsid w:val="00D6311E"/>
    <w:rsid w:val="00D63220"/>
    <w:rsid w:val="00D63273"/>
    <w:rsid w:val="00D63276"/>
    <w:rsid w:val="00D63285"/>
    <w:rsid w:val="00D633C8"/>
    <w:rsid w:val="00D63424"/>
    <w:rsid w:val="00D63449"/>
    <w:rsid w:val="00D63697"/>
    <w:rsid w:val="00D636C4"/>
    <w:rsid w:val="00D6379F"/>
    <w:rsid w:val="00D638C0"/>
    <w:rsid w:val="00D6392E"/>
    <w:rsid w:val="00D63995"/>
    <w:rsid w:val="00D63AA6"/>
    <w:rsid w:val="00D63B3F"/>
    <w:rsid w:val="00D63C5A"/>
    <w:rsid w:val="00D63C7B"/>
    <w:rsid w:val="00D64068"/>
    <w:rsid w:val="00D64172"/>
    <w:rsid w:val="00D641E0"/>
    <w:rsid w:val="00D642E3"/>
    <w:rsid w:val="00D64499"/>
    <w:rsid w:val="00D645F0"/>
    <w:rsid w:val="00D64826"/>
    <w:rsid w:val="00D64840"/>
    <w:rsid w:val="00D64853"/>
    <w:rsid w:val="00D649BE"/>
    <w:rsid w:val="00D64A3F"/>
    <w:rsid w:val="00D64B69"/>
    <w:rsid w:val="00D64C2C"/>
    <w:rsid w:val="00D64C2E"/>
    <w:rsid w:val="00D65080"/>
    <w:rsid w:val="00D6573F"/>
    <w:rsid w:val="00D6575D"/>
    <w:rsid w:val="00D657BA"/>
    <w:rsid w:val="00D65A28"/>
    <w:rsid w:val="00D65AAA"/>
    <w:rsid w:val="00D65AB2"/>
    <w:rsid w:val="00D65AF1"/>
    <w:rsid w:val="00D65B8A"/>
    <w:rsid w:val="00D65B92"/>
    <w:rsid w:val="00D65BC2"/>
    <w:rsid w:val="00D65BF6"/>
    <w:rsid w:val="00D65CDA"/>
    <w:rsid w:val="00D65DC2"/>
    <w:rsid w:val="00D65DC8"/>
    <w:rsid w:val="00D65F64"/>
    <w:rsid w:val="00D66041"/>
    <w:rsid w:val="00D66129"/>
    <w:rsid w:val="00D6614D"/>
    <w:rsid w:val="00D6625E"/>
    <w:rsid w:val="00D66262"/>
    <w:rsid w:val="00D662FB"/>
    <w:rsid w:val="00D664A4"/>
    <w:rsid w:val="00D66565"/>
    <w:rsid w:val="00D666F8"/>
    <w:rsid w:val="00D6692B"/>
    <w:rsid w:val="00D66B7C"/>
    <w:rsid w:val="00D66C04"/>
    <w:rsid w:val="00D66C71"/>
    <w:rsid w:val="00D66CD6"/>
    <w:rsid w:val="00D66EEF"/>
    <w:rsid w:val="00D66F02"/>
    <w:rsid w:val="00D67049"/>
    <w:rsid w:val="00D6706E"/>
    <w:rsid w:val="00D67212"/>
    <w:rsid w:val="00D672F5"/>
    <w:rsid w:val="00D673A2"/>
    <w:rsid w:val="00D6749D"/>
    <w:rsid w:val="00D6751A"/>
    <w:rsid w:val="00D675BF"/>
    <w:rsid w:val="00D67627"/>
    <w:rsid w:val="00D6766A"/>
    <w:rsid w:val="00D67751"/>
    <w:rsid w:val="00D67768"/>
    <w:rsid w:val="00D67803"/>
    <w:rsid w:val="00D67AF3"/>
    <w:rsid w:val="00D67C4B"/>
    <w:rsid w:val="00D67FB7"/>
    <w:rsid w:val="00D70094"/>
    <w:rsid w:val="00D70185"/>
    <w:rsid w:val="00D701D3"/>
    <w:rsid w:val="00D701EE"/>
    <w:rsid w:val="00D704A5"/>
    <w:rsid w:val="00D705A7"/>
    <w:rsid w:val="00D707A1"/>
    <w:rsid w:val="00D70808"/>
    <w:rsid w:val="00D70851"/>
    <w:rsid w:val="00D709E9"/>
    <w:rsid w:val="00D70A09"/>
    <w:rsid w:val="00D70B83"/>
    <w:rsid w:val="00D70B94"/>
    <w:rsid w:val="00D70E64"/>
    <w:rsid w:val="00D70E71"/>
    <w:rsid w:val="00D70F86"/>
    <w:rsid w:val="00D71159"/>
    <w:rsid w:val="00D711B8"/>
    <w:rsid w:val="00D7127C"/>
    <w:rsid w:val="00D712E2"/>
    <w:rsid w:val="00D7137B"/>
    <w:rsid w:val="00D71487"/>
    <w:rsid w:val="00D71495"/>
    <w:rsid w:val="00D714F1"/>
    <w:rsid w:val="00D7167C"/>
    <w:rsid w:val="00D717C3"/>
    <w:rsid w:val="00D718A3"/>
    <w:rsid w:val="00D718E8"/>
    <w:rsid w:val="00D719D6"/>
    <w:rsid w:val="00D71B97"/>
    <w:rsid w:val="00D71D27"/>
    <w:rsid w:val="00D71E2D"/>
    <w:rsid w:val="00D71E34"/>
    <w:rsid w:val="00D71EC7"/>
    <w:rsid w:val="00D71F3B"/>
    <w:rsid w:val="00D7226E"/>
    <w:rsid w:val="00D723D4"/>
    <w:rsid w:val="00D723D8"/>
    <w:rsid w:val="00D7247B"/>
    <w:rsid w:val="00D727CA"/>
    <w:rsid w:val="00D72885"/>
    <w:rsid w:val="00D72A9B"/>
    <w:rsid w:val="00D72BBC"/>
    <w:rsid w:val="00D72C80"/>
    <w:rsid w:val="00D72C96"/>
    <w:rsid w:val="00D72CC0"/>
    <w:rsid w:val="00D72D4B"/>
    <w:rsid w:val="00D72EAA"/>
    <w:rsid w:val="00D72FFD"/>
    <w:rsid w:val="00D73409"/>
    <w:rsid w:val="00D7343F"/>
    <w:rsid w:val="00D73704"/>
    <w:rsid w:val="00D73789"/>
    <w:rsid w:val="00D737DC"/>
    <w:rsid w:val="00D73849"/>
    <w:rsid w:val="00D7384C"/>
    <w:rsid w:val="00D73974"/>
    <w:rsid w:val="00D739C9"/>
    <w:rsid w:val="00D73A45"/>
    <w:rsid w:val="00D73A5C"/>
    <w:rsid w:val="00D73E00"/>
    <w:rsid w:val="00D73E13"/>
    <w:rsid w:val="00D73EE6"/>
    <w:rsid w:val="00D73FFE"/>
    <w:rsid w:val="00D74020"/>
    <w:rsid w:val="00D7407B"/>
    <w:rsid w:val="00D740C5"/>
    <w:rsid w:val="00D741E2"/>
    <w:rsid w:val="00D74203"/>
    <w:rsid w:val="00D7431E"/>
    <w:rsid w:val="00D74358"/>
    <w:rsid w:val="00D743B0"/>
    <w:rsid w:val="00D744E6"/>
    <w:rsid w:val="00D746AA"/>
    <w:rsid w:val="00D7481B"/>
    <w:rsid w:val="00D748EC"/>
    <w:rsid w:val="00D74967"/>
    <w:rsid w:val="00D749E5"/>
    <w:rsid w:val="00D74A24"/>
    <w:rsid w:val="00D74B2D"/>
    <w:rsid w:val="00D74B70"/>
    <w:rsid w:val="00D74B77"/>
    <w:rsid w:val="00D74BE3"/>
    <w:rsid w:val="00D74BE7"/>
    <w:rsid w:val="00D74C54"/>
    <w:rsid w:val="00D74CC1"/>
    <w:rsid w:val="00D74D77"/>
    <w:rsid w:val="00D74D87"/>
    <w:rsid w:val="00D74DDB"/>
    <w:rsid w:val="00D751D6"/>
    <w:rsid w:val="00D7532E"/>
    <w:rsid w:val="00D75479"/>
    <w:rsid w:val="00D754A3"/>
    <w:rsid w:val="00D75514"/>
    <w:rsid w:val="00D75710"/>
    <w:rsid w:val="00D75891"/>
    <w:rsid w:val="00D758CE"/>
    <w:rsid w:val="00D75972"/>
    <w:rsid w:val="00D75C5F"/>
    <w:rsid w:val="00D75C7E"/>
    <w:rsid w:val="00D75C8D"/>
    <w:rsid w:val="00D75D2F"/>
    <w:rsid w:val="00D75D87"/>
    <w:rsid w:val="00D75E50"/>
    <w:rsid w:val="00D75E6B"/>
    <w:rsid w:val="00D75FB2"/>
    <w:rsid w:val="00D76018"/>
    <w:rsid w:val="00D761F6"/>
    <w:rsid w:val="00D7627D"/>
    <w:rsid w:val="00D762DF"/>
    <w:rsid w:val="00D76426"/>
    <w:rsid w:val="00D76434"/>
    <w:rsid w:val="00D76572"/>
    <w:rsid w:val="00D766CF"/>
    <w:rsid w:val="00D767E1"/>
    <w:rsid w:val="00D768A9"/>
    <w:rsid w:val="00D76926"/>
    <w:rsid w:val="00D76951"/>
    <w:rsid w:val="00D769A6"/>
    <w:rsid w:val="00D76A3A"/>
    <w:rsid w:val="00D76AB4"/>
    <w:rsid w:val="00D76B47"/>
    <w:rsid w:val="00D76BD9"/>
    <w:rsid w:val="00D76C11"/>
    <w:rsid w:val="00D76D06"/>
    <w:rsid w:val="00D76DFB"/>
    <w:rsid w:val="00D76F3B"/>
    <w:rsid w:val="00D76FCB"/>
    <w:rsid w:val="00D7715B"/>
    <w:rsid w:val="00D77375"/>
    <w:rsid w:val="00D77380"/>
    <w:rsid w:val="00D7740D"/>
    <w:rsid w:val="00D77465"/>
    <w:rsid w:val="00D77625"/>
    <w:rsid w:val="00D77627"/>
    <w:rsid w:val="00D77684"/>
    <w:rsid w:val="00D77746"/>
    <w:rsid w:val="00D77BF8"/>
    <w:rsid w:val="00D77C3A"/>
    <w:rsid w:val="00D77DEA"/>
    <w:rsid w:val="00D77E34"/>
    <w:rsid w:val="00D80234"/>
    <w:rsid w:val="00D80368"/>
    <w:rsid w:val="00D80381"/>
    <w:rsid w:val="00D80552"/>
    <w:rsid w:val="00D805C5"/>
    <w:rsid w:val="00D80626"/>
    <w:rsid w:val="00D8062A"/>
    <w:rsid w:val="00D806CA"/>
    <w:rsid w:val="00D806E4"/>
    <w:rsid w:val="00D80A56"/>
    <w:rsid w:val="00D80A6A"/>
    <w:rsid w:val="00D80AB7"/>
    <w:rsid w:val="00D80C2C"/>
    <w:rsid w:val="00D80C42"/>
    <w:rsid w:val="00D80C5D"/>
    <w:rsid w:val="00D80CA8"/>
    <w:rsid w:val="00D80CD6"/>
    <w:rsid w:val="00D80D20"/>
    <w:rsid w:val="00D80E16"/>
    <w:rsid w:val="00D80E6D"/>
    <w:rsid w:val="00D80F51"/>
    <w:rsid w:val="00D811BA"/>
    <w:rsid w:val="00D811BB"/>
    <w:rsid w:val="00D8121E"/>
    <w:rsid w:val="00D815A4"/>
    <w:rsid w:val="00D81777"/>
    <w:rsid w:val="00D81964"/>
    <w:rsid w:val="00D819FE"/>
    <w:rsid w:val="00D81D00"/>
    <w:rsid w:val="00D81D0B"/>
    <w:rsid w:val="00D81DFE"/>
    <w:rsid w:val="00D81E59"/>
    <w:rsid w:val="00D81E5B"/>
    <w:rsid w:val="00D81EB9"/>
    <w:rsid w:val="00D81EEF"/>
    <w:rsid w:val="00D82143"/>
    <w:rsid w:val="00D82313"/>
    <w:rsid w:val="00D827E5"/>
    <w:rsid w:val="00D828A9"/>
    <w:rsid w:val="00D828B7"/>
    <w:rsid w:val="00D828E8"/>
    <w:rsid w:val="00D82A9E"/>
    <w:rsid w:val="00D82B2D"/>
    <w:rsid w:val="00D82D71"/>
    <w:rsid w:val="00D82EDE"/>
    <w:rsid w:val="00D82FA1"/>
    <w:rsid w:val="00D8307D"/>
    <w:rsid w:val="00D83101"/>
    <w:rsid w:val="00D83187"/>
    <w:rsid w:val="00D8329C"/>
    <w:rsid w:val="00D832AD"/>
    <w:rsid w:val="00D8362C"/>
    <w:rsid w:val="00D83755"/>
    <w:rsid w:val="00D837D0"/>
    <w:rsid w:val="00D8381A"/>
    <w:rsid w:val="00D83AFA"/>
    <w:rsid w:val="00D83BC0"/>
    <w:rsid w:val="00D83CB7"/>
    <w:rsid w:val="00D83CD2"/>
    <w:rsid w:val="00D83D5A"/>
    <w:rsid w:val="00D83D9D"/>
    <w:rsid w:val="00D83E71"/>
    <w:rsid w:val="00D83FA8"/>
    <w:rsid w:val="00D8429C"/>
    <w:rsid w:val="00D8443F"/>
    <w:rsid w:val="00D84450"/>
    <w:rsid w:val="00D8446A"/>
    <w:rsid w:val="00D844F0"/>
    <w:rsid w:val="00D84589"/>
    <w:rsid w:val="00D845A5"/>
    <w:rsid w:val="00D84736"/>
    <w:rsid w:val="00D8479C"/>
    <w:rsid w:val="00D8490D"/>
    <w:rsid w:val="00D84937"/>
    <w:rsid w:val="00D849CF"/>
    <w:rsid w:val="00D84B10"/>
    <w:rsid w:val="00D84B56"/>
    <w:rsid w:val="00D84FE9"/>
    <w:rsid w:val="00D85004"/>
    <w:rsid w:val="00D850E9"/>
    <w:rsid w:val="00D85141"/>
    <w:rsid w:val="00D853D1"/>
    <w:rsid w:val="00D853FC"/>
    <w:rsid w:val="00D8557A"/>
    <w:rsid w:val="00D855D1"/>
    <w:rsid w:val="00D8572F"/>
    <w:rsid w:val="00D858BD"/>
    <w:rsid w:val="00D85AE0"/>
    <w:rsid w:val="00D85CEF"/>
    <w:rsid w:val="00D85DE7"/>
    <w:rsid w:val="00D86106"/>
    <w:rsid w:val="00D8641D"/>
    <w:rsid w:val="00D86479"/>
    <w:rsid w:val="00D864D8"/>
    <w:rsid w:val="00D86563"/>
    <w:rsid w:val="00D86593"/>
    <w:rsid w:val="00D865B2"/>
    <w:rsid w:val="00D86606"/>
    <w:rsid w:val="00D866E2"/>
    <w:rsid w:val="00D86778"/>
    <w:rsid w:val="00D8691C"/>
    <w:rsid w:val="00D869BF"/>
    <w:rsid w:val="00D86CD3"/>
    <w:rsid w:val="00D86E2A"/>
    <w:rsid w:val="00D86F49"/>
    <w:rsid w:val="00D86F55"/>
    <w:rsid w:val="00D86F83"/>
    <w:rsid w:val="00D8724D"/>
    <w:rsid w:val="00D8738D"/>
    <w:rsid w:val="00D873CB"/>
    <w:rsid w:val="00D87439"/>
    <w:rsid w:val="00D87443"/>
    <w:rsid w:val="00D875C1"/>
    <w:rsid w:val="00D875FB"/>
    <w:rsid w:val="00D878DF"/>
    <w:rsid w:val="00D87B3C"/>
    <w:rsid w:val="00D87B47"/>
    <w:rsid w:val="00D87BFD"/>
    <w:rsid w:val="00D87C3D"/>
    <w:rsid w:val="00D87C8B"/>
    <w:rsid w:val="00D87DB9"/>
    <w:rsid w:val="00D87E7E"/>
    <w:rsid w:val="00D87ED3"/>
    <w:rsid w:val="00D903D3"/>
    <w:rsid w:val="00D9046F"/>
    <w:rsid w:val="00D904A6"/>
    <w:rsid w:val="00D90531"/>
    <w:rsid w:val="00D906C0"/>
    <w:rsid w:val="00D90ACE"/>
    <w:rsid w:val="00D90ADA"/>
    <w:rsid w:val="00D90AE6"/>
    <w:rsid w:val="00D90E47"/>
    <w:rsid w:val="00D90E9D"/>
    <w:rsid w:val="00D90FC6"/>
    <w:rsid w:val="00D9109A"/>
    <w:rsid w:val="00D9118B"/>
    <w:rsid w:val="00D91197"/>
    <w:rsid w:val="00D9132A"/>
    <w:rsid w:val="00D9135D"/>
    <w:rsid w:val="00D91420"/>
    <w:rsid w:val="00D914C5"/>
    <w:rsid w:val="00D91559"/>
    <w:rsid w:val="00D91568"/>
    <w:rsid w:val="00D915CF"/>
    <w:rsid w:val="00D915FD"/>
    <w:rsid w:val="00D918C1"/>
    <w:rsid w:val="00D91900"/>
    <w:rsid w:val="00D919F8"/>
    <w:rsid w:val="00D91DA9"/>
    <w:rsid w:val="00D91E31"/>
    <w:rsid w:val="00D91F0A"/>
    <w:rsid w:val="00D91FC2"/>
    <w:rsid w:val="00D921B7"/>
    <w:rsid w:val="00D92225"/>
    <w:rsid w:val="00D92437"/>
    <w:rsid w:val="00D924CF"/>
    <w:rsid w:val="00D925D5"/>
    <w:rsid w:val="00D92660"/>
    <w:rsid w:val="00D92759"/>
    <w:rsid w:val="00D9279F"/>
    <w:rsid w:val="00D92B50"/>
    <w:rsid w:val="00D92C4B"/>
    <w:rsid w:val="00D92C8A"/>
    <w:rsid w:val="00D92D0A"/>
    <w:rsid w:val="00D92D16"/>
    <w:rsid w:val="00D92DA9"/>
    <w:rsid w:val="00D92DB8"/>
    <w:rsid w:val="00D92DF8"/>
    <w:rsid w:val="00D92E89"/>
    <w:rsid w:val="00D93115"/>
    <w:rsid w:val="00D93119"/>
    <w:rsid w:val="00D93143"/>
    <w:rsid w:val="00D93193"/>
    <w:rsid w:val="00D9319D"/>
    <w:rsid w:val="00D9323A"/>
    <w:rsid w:val="00D932C1"/>
    <w:rsid w:val="00D93622"/>
    <w:rsid w:val="00D936F1"/>
    <w:rsid w:val="00D938DE"/>
    <w:rsid w:val="00D938F3"/>
    <w:rsid w:val="00D93B30"/>
    <w:rsid w:val="00D93B48"/>
    <w:rsid w:val="00D93BDC"/>
    <w:rsid w:val="00D93BF4"/>
    <w:rsid w:val="00D93CB7"/>
    <w:rsid w:val="00D93DD2"/>
    <w:rsid w:val="00D93F27"/>
    <w:rsid w:val="00D93FAF"/>
    <w:rsid w:val="00D93FED"/>
    <w:rsid w:val="00D9418C"/>
    <w:rsid w:val="00D943E5"/>
    <w:rsid w:val="00D94449"/>
    <w:rsid w:val="00D94485"/>
    <w:rsid w:val="00D94637"/>
    <w:rsid w:val="00D94711"/>
    <w:rsid w:val="00D94942"/>
    <w:rsid w:val="00D94E7A"/>
    <w:rsid w:val="00D94EDC"/>
    <w:rsid w:val="00D94F23"/>
    <w:rsid w:val="00D94F4B"/>
    <w:rsid w:val="00D94FF7"/>
    <w:rsid w:val="00D95289"/>
    <w:rsid w:val="00D95294"/>
    <w:rsid w:val="00D952D8"/>
    <w:rsid w:val="00D95335"/>
    <w:rsid w:val="00D95417"/>
    <w:rsid w:val="00D954EB"/>
    <w:rsid w:val="00D95837"/>
    <w:rsid w:val="00D9593A"/>
    <w:rsid w:val="00D95A11"/>
    <w:rsid w:val="00D95A54"/>
    <w:rsid w:val="00D95B61"/>
    <w:rsid w:val="00D95C50"/>
    <w:rsid w:val="00D95D76"/>
    <w:rsid w:val="00D95E7A"/>
    <w:rsid w:val="00D95F5A"/>
    <w:rsid w:val="00D95FEE"/>
    <w:rsid w:val="00D9610F"/>
    <w:rsid w:val="00D96190"/>
    <w:rsid w:val="00D9622B"/>
    <w:rsid w:val="00D962BC"/>
    <w:rsid w:val="00D96380"/>
    <w:rsid w:val="00D964A2"/>
    <w:rsid w:val="00D96509"/>
    <w:rsid w:val="00D965F4"/>
    <w:rsid w:val="00D9663A"/>
    <w:rsid w:val="00D9674A"/>
    <w:rsid w:val="00D96780"/>
    <w:rsid w:val="00D96B91"/>
    <w:rsid w:val="00D96C52"/>
    <w:rsid w:val="00D96CB3"/>
    <w:rsid w:val="00D96D16"/>
    <w:rsid w:val="00D96DC5"/>
    <w:rsid w:val="00D96DD2"/>
    <w:rsid w:val="00D96F7C"/>
    <w:rsid w:val="00D96FAF"/>
    <w:rsid w:val="00D96FB4"/>
    <w:rsid w:val="00D96FC0"/>
    <w:rsid w:val="00D9707C"/>
    <w:rsid w:val="00D97096"/>
    <w:rsid w:val="00D970A3"/>
    <w:rsid w:val="00D97298"/>
    <w:rsid w:val="00D973C2"/>
    <w:rsid w:val="00D973EA"/>
    <w:rsid w:val="00D974C9"/>
    <w:rsid w:val="00D97552"/>
    <w:rsid w:val="00D9776D"/>
    <w:rsid w:val="00D97785"/>
    <w:rsid w:val="00D9782B"/>
    <w:rsid w:val="00D97BF3"/>
    <w:rsid w:val="00D97C51"/>
    <w:rsid w:val="00D97C8F"/>
    <w:rsid w:val="00D97CBC"/>
    <w:rsid w:val="00D97E3E"/>
    <w:rsid w:val="00D97EE9"/>
    <w:rsid w:val="00D97F8B"/>
    <w:rsid w:val="00DA0024"/>
    <w:rsid w:val="00DA0094"/>
    <w:rsid w:val="00DA0409"/>
    <w:rsid w:val="00DA0427"/>
    <w:rsid w:val="00DA04C3"/>
    <w:rsid w:val="00DA04E7"/>
    <w:rsid w:val="00DA0563"/>
    <w:rsid w:val="00DA0631"/>
    <w:rsid w:val="00DA07B3"/>
    <w:rsid w:val="00DA07BF"/>
    <w:rsid w:val="00DA0919"/>
    <w:rsid w:val="00DA0A02"/>
    <w:rsid w:val="00DA0BA1"/>
    <w:rsid w:val="00DA0C49"/>
    <w:rsid w:val="00DA0DFA"/>
    <w:rsid w:val="00DA0E46"/>
    <w:rsid w:val="00DA0E80"/>
    <w:rsid w:val="00DA0EFB"/>
    <w:rsid w:val="00DA1025"/>
    <w:rsid w:val="00DA105C"/>
    <w:rsid w:val="00DA10EC"/>
    <w:rsid w:val="00DA14AC"/>
    <w:rsid w:val="00DA1706"/>
    <w:rsid w:val="00DA17E3"/>
    <w:rsid w:val="00DA1848"/>
    <w:rsid w:val="00DA1878"/>
    <w:rsid w:val="00DA19AF"/>
    <w:rsid w:val="00DA1A46"/>
    <w:rsid w:val="00DA1F82"/>
    <w:rsid w:val="00DA2102"/>
    <w:rsid w:val="00DA228A"/>
    <w:rsid w:val="00DA22DF"/>
    <w:rsid w:val="00DA23D9"/>
    <w:rsid w:val="00DA2532"/>
    <w:rsid w:val="00DA26DF"/>
    <w:rsid w:val="00DA2E17"/>
    <w:rsid w:val="00DA2E76"/>
    <w:rsid w:val="00DA2EBA"/>
    <w:rsid w:val="00DA300C"/>
    <w:rsid w:val="00DA30BC"/>
    <w:rsid w:val="00DA3271"/>
    <w:rsid w:val="00DA330B"/>
    <w:rsid w:val="00DA34E2"/>
    <w:rsid w:val="00DA353A"/>
    <w:rsid w:val="00DA36DF"/>
    <w:rsid w:val="00DA384B"/>
    <w:rsid w:val="00DA38A7"/>
    <w:rsid w:val="00DA38E6"/>
    <w:rsid w:val="00DA398D"/>
    <w:rsid w:val="00DA3B69"/>
    <w:rsid w:val="00DA3C58"/>
    <w:rsid w:val="00DA3CBA"/>
    <w:rsid w:val="00DA3D3C"/>
    <w:rsid w:val="00DA3DA3"/>
    <w:rsid w:val="00DA3DB5"/>
    <w:rsid w:val="00DA3DC2"/>
    <w:rsid w:val="00DA3EF1"/>
    <w:rsid w:val="00DA4128"/>
    <w:rsid w:val="00DA4333"/>
    <w:rsid w:val="00DA4392"/>
    <w:rsid w:val="00DA43E0"/>
    <w:rsid w:val="00DA4501"/>
    <w:rsid w:val="00DA4540"/>
    <w:rsid w:val="00DA45D0"/>
    <w:rsid w:val="00DA471F"/>
    <w:rsid w:val="00DA49E1"/>
    <w:rsid w:val="00DA4B58"/>
    <w:rsid w:val="00DA4B70"/>
    <w:rsid w:val="00DA4B93"/>
    <w:rsid w:val="00DA4BD2"/>
    <w:rsid w:val="00DA4E70"/>
    <w:rsid w:val="00DA4F34"/>
    <w:rsid w:val="00DA4FA2"/>
    <w:rsid w:val="00DA54DF"/>
    <w:rsid w:val="00DA56F5"/>
    <w:rsid w:val="00DA5755"/>
    <w:rsid w:val="00DA57F3"/>
    <w:rsid w:val="00DA587D"/>
    <w:rsid w:val="00DA5A93"/>
    <w:rsid w:val="00DA5C23"/>
    <w:rsid w:val="00DA5CBD"/>
    <w:rsid w:val="00DA5D19"/>
    <w:rsid w:val="00DA60A5"/>
    <w:rsid w:val="00DA66EB"/>
    <w:rsid w:val="00DA6772"/>
    <w:rsid w:val="00DA6775"/>
    <w:rsid w:val="00DA67C6"/>
    <w:rsid w:val="00DA67C7"/>
    <w:rsid w:val="00DA6B32"/>
    <w:rsid w:val="00DA6C1E"/>
    <w:rsid w:val="00DA6D75"/>
    <w:rsid w:val="00DA6EA1"/>
    <w:rsid w:val="00DA6EEB"/>
    <w:rsid w:val="00DA6F7D"/>
    <w:rsid w:val="00DA6FD6"/>
    <w:rsid w:val="00DA70A2"/>
    <w:rsid w:val="00DA7207"/>
    <w:rsid w:val="00DA742D"/>
    <w:rsid w:val="00DA7757"/>
    <w:rsid w:val="00DA78BE"/>
    <w:rsid w:val="00DA7959"/>
    <w:rsid w:val="00DA79E1"/>
    <w:rsid w:val="00DA7AFD"/>
    <w:rsid w:val="00DA7C58"/>
    <w:rsid w:val="00DA7F5D"/>
    <w:rsid w:val="00DA7FCE"/>
    <w:rsid w:val="00DB0036"/>
    <w:rsid w:val="00DB005E"/>
    <w:rsid w:val="00DB00E0"/>
    <w:rsid w:val="00DB0162"/>
    <w:rsid w:val="00DB0329"/>
    <w:rsid w:val="00DB0426"/>
    <w:rsid w:val="00DB0530"/>
    <w:rsid w:val="00DB0533"/>
    <w:rsid w:val="00DB075B"/>
    <w:rsid w:val="00DB07E7"/>
    <w:rsid w:val="00DB0846"/>
    <w:rsid w:val="00DB0878"/>
    <w:rsid w:val="00DB08FC"/>
    <w:rsid w:val="00DB0A38"/>
    <w:rsid w:val="00DB0A78"/>
    <w:rsid w:val="00DB0C93"/>
    <w:rsid w:val="00DB0EA3"/>
    <w:rsid w:val="00DB0F30"/>
    <w:rsid w:val="00DB0F69"/>
    <w:rsid w:val="00DB0FB6"/>
    <w:rsid w:val="00DB1067"/>
    <w:rsid w:val="00DB1187"/>
    <w:rsid w:val="00DB17B8"/>
    <w:rsid w:val="00DB18AD"/>
    <w:rsid w:val="00DB195E"/>
    <w:rsid w:val="00DB1A91"/>
    <w:rsid w:val="00DB1B92"/>
    <w:rsid w:val="00DB1E04"/>
    <w:rsid w:val="00DB2135"/>
    <w:rsid w:val="00DB216B"/>
    <w:rsid w:val="00DB2237"/>
    <w:rsid w:val="00DB2394"/>
    <w:rsid w:val="00DB23C1"/>
    <w:rsid w:val="00DB24A6"/>
    <w:rsid w:val="00DB26AD"/>
    <w:rsid w:val="00DB289C"/>
    <w:rsid w:val="00DB2D7C"/>
    <w:rsid w:val="00DB2EE5"/>
    <w:rsid w:val="00DB316F"/>
    <w:rsid w:val="00DB31E0"/>
    <w:rsid w:val="00DB32EA"/>
    <w:rsid w:val="00DB3351"/>
    <w:rsid w:val="00DB3387"/>
    <w:rsid w:val="00DB33DC"/>
    <w:rsid w:val="00DB349E"/>
    <w:rsid w:val="00DB35FD"/>
    <w:rsid w:val="00DB362E"/>
    <w:rsid w:val="00DB3728"/>
    <w:rsid w:val="00DB37BC"/>
    <w:rsid w:val="00DB3873"/>
    <w:rsid w:val="00DB3992"/>
    <w:rsid w:val="00DB3A52"/>
    <w:rsid w:val="00DB3A89"/>
    <w:rsid w:val="00DB3AF2"/>
    <w:rsid w:val="00DB3BB1"/>
    <w:rsid w:val="00DB3C25"/>
    <w:rsid w:val="00DB3E1E"/>
    <w:rsid w:val="00DB3EE0"/>
    <w:rsid w:val="00DB3FEA"/>
    <w:rsid w:val="00DB40CB"/>
    <w:rsid w:val="00DB40F3"/>
    <w:rsid w:val="00DB421E"/>
    <w:rsid w:val="00DB430F"/>
    <w:rsid w:val="00DB4441"/>
    <w:rsid w:val="00DB44AB"/>
    <w:rsid w:val="00DB45DE"/>
    <w:rsid w:val="00DB465D"/>
    <w:rsid w:val="00DB4689"/>
    <w:rsid w:val="00DB47F4"/>
    <w:rsid w:val="00DB4817"/>
    <w:rsid w:val="00DB4AE0"/>
    <w:rsid w:val="00DB4C6D"/>
    <w:rsid w:val="00DB4DD0"/>
    <w:rsid w:val="00DB5029"/>
    <w:rsid w:val="00DB5275"/>
    <w:rsid w:val="00DB54E7"/>
    <w:rsid w:val="00DB578A"/>
    <w:rsid w:val="00DB583A"/>
    <w:rsid w:val="00DB5898"/>
    <w:rsid w:val="00DB5A00"/>
    <w:rsid w:val="00DB5AB7"/>
    <w:rsid w:val="00DB5B75"/>
    <w:rsid w:val="00DB5C45"/>
    <w:rsid w:val="00DB5D75"/>
    <w:rsid w:val="00DB5DBE"/>
    <w:rsid w:val="00DB5DFE"/>
    <w:rsid w:val="00DB5E96"/>
    <w:rsid w:val="00DB5F31"/>
    <w:rsid w:val="00DB5FDD"/>
    <w:rsid w:val="00DB5FFA"/>
    <w:rsid w:val="00DB6162"/>
    <w:rsid w:val="00DB634A"/>
    <w:rsid w:val="00DB63F8"/>
    <w:rsid w:val="00DB65D1"/>
    <w:rsid w:val="00DB686A"/>
    <w:rsid w:val="00DB6977"/>
    <w:rsid w:val="00DB6A46"/>
    <w:rsid w:val="00DB6A85"/>
    <w:rsid w:val="00DB6A93"/>
    <w:rsid w:val="00DB6BD0"/>
    <w:rsid w:val="00DB6BD7"/>
    <w:rsid w:val="00DB6D58"/>
    <w:rsid w:val="00DB70C6"/>
    <w:rsid w:val="00DB7112"/>
    <w:rsid w:val="00DB724C"/>
    <w:rsid w:val="00DB73E9"/>
    <w:rsid w:val="00DB75E1"/>
    <w:rsid w:val="00DB7749"/>
    <w:rsid w:val="00DB7908"/>
    <w:rsid w:val="00DB7920"/>
    <w:rsid w:val="00DB7A44"/>
    <w:rsid w:val="00DB7AA3"/>
    <w:rsid w:val="00DB7AFB"/>
    <w:rsid w:val="00DB7B42"/>
    <w:rsid w:val="00DB7B5B"/>
    <w:rsid w:val="00DB7C25"/>
    <w:rsid w:val="00DB7C4A"/>
    <w:rsid w:val="00DB7C8A"/>
    <w:rsid w:val="00DB7D3C"/>
    <w:rsid w:val="00DB7FA7"/>
    <w:rsid w:val="00DC002D"/>
    <w:rsid w:val="00DC00D5"/>
    <w:rsid w:val="00DC0223"/>
    <w:rsid w:val="00DC022C"/>
    <w:rsid w:val="00DC0382"/>
    <w:rsid w:val="00DC03CD"/>
    <w:rsid w:val="00DC0699"/>
    <w:rsid w:val="00DC0703"/>
    <w:rsid w:val="00DC0B76"/>
    <w:rsid w:val="00DC0D0C"/>
    <w:rsid w:val="00DC0D20"/>
    <w:rsid w:val="00DC0D8C"/>
    <w:rsid w:val="00DC0E32"/>
    <w:rsid w:val="00DC0E41"/>
    <w:rsid w:val="00DC0E54"/>
    <w:rsid w:val="00DC0ECA"/>
    <w:rsid w:val="00DC0FB4"/>
    <w:rsid w:val="00DC0FF5"/>
    <w:rsid w:val="00DC10C8"/>
    <w:rsid w:val="00DC12F1"/>
    <w:rsid w:val="00DC1414"/>
    <w:rsid w:val="00DC1588"/>
    <w:rsid w:val="00DC15E1"/>
    <w:rsid w:val="00DC1798"/>
    <w:rsid w:val="00DC18FF"/>
    <w:rsid w:val="00DC19FA"/>
    <w:rsid w:val="00DC1AAE"/>
    <w:rsid w:val="00DC1B6F"/>
    <w:rsid w:val="00DC1D63"/>
    <w:rsid w:val="00DC1E99"/>
    <w:rsid w:val="00DC2003"/>
    <w:rsid w:val="00DC20DF"/>
    <w:rsid w:val="00DC2364"/>
    <w:rsid w:val="00DC23AF"/>
    <w:rsid w:val="00DC2713"/>
    <w:rsid w:val="00DC2726"/>
    <w:rsid w:val="00DC27C0"/>
    <w:rsid w:val="00DC2981"/>
    <w:rsid w:val="00DC29A3"/>
    <w:rsid w:val="00DC2B51"/>
    <w:rsid w:val="00DC2BC1"/>
    <w:rsid w:val="00DC2C06"/>
    <w:rsid w:val="00DC319E"/>
    <w:rsid w:val="00DC3302"/>
    <w:rsid w:val="00DC36D7"/>
    <w:rsid w:val="00DC36DA"/>
    <w:rsid w:val="00DC3733"/>
    <w:rsid w:val="00DC3753"/>
    <w:rsid w:val="00DC377D"/>
    <w:rsid w:val="00DC38AE"/>
    <w:rsid w:val="00DC38B1"/>
    <w:rsid w:val="00DC3965"/>
    <w:rsid w:val="00DC3DC2"/>
    <w:rsid w:val="00DC400F"/>
    <w:rsid w:val="00DC42E6"/>
    <w:rsid w:val="00DC4349"/>
    <w:rsid w:val="00DC4450"/>
    <w:rsid w:val="00DC44A5"/>
    <w:rsid w:val="00DC456A"/>
    <w:rsid w:val="00DC45A4"/>
    <w:rsid w:val="00DC46B6"/>
    <w:rsid w:val="00DC49FC"/>
    <w:rsid w:val="00DC4AC9"/>
    <w:rsid w:val="00DC4BEF"/>
    <w:rsid w:val="00DC4C35"/>
    <w:rsid w:val="00DC4D1B"/>
    <w:rsid w:val="00DC4D57"/>
    <w:rsid w:val="00DC4DA2"/>
    <w:rsid w:val="00DC4E86"/>
    <w:rsid w:val="00DC4F7B"/>
    <w:rsid w:val="00DC502F"/>
    <w:rsid w:val="00DC503E"/>
    <w:rsid w:val="00DC512B"/>
    <w:rsid w:val="00DC51C2"/>
    <w:rsid w:val="00DC51E9"/>
    <w:rsid w:val="00DC520A"/>
    <w:rsid w:val="00DC53D0"/>
    <w:rsid w:val="00DC55A3"/>
    <w:rsid w:val="00DC5920"/>
    <w:rsid w:val="00DC5927"/>
    <w:rsid w:val="00DC5948"/>
    <w:rsid w:val="00DC5AB0"/>
    <w:rsid w:val="00DC5BFD"/>
    <w:rsid w:val="00DC5D97"/>
    <w:rsid w:val="00DC5E02"/>
    <w:rsid w:val="00DC5E1A"/>
    <w:rsid w:val="00DC608F"/>
    <w:rsid w:val="00DC60DD"/>
    <w:rsid w:val="00DC610F"/>
    <w:rsid w:val="00DC619D"/>
    <w:rsid w:val="00DC61F7"/>
    <w:rsid w:val="00DC62D8"/>
    <w:rsid w:val="00DC6509"/>
    <w:rsid w:val="00DC653E"/>
    <w:rsid w:val="00DC667A"/>
    <w:rsid w:val="00DC669A"/>
    <w:rsid w:val="00DC67D0"/>
    <w:rsid w:val="00DC69CF"/>
    <w:rsid w:val="00DC6A75"/>
    <w:rsid w:val="00DC6A8C"/>
    <w:rsid w:val="00DC6BFF"/>
    <w:rsid w:val="00DC6D69"/>
    <w:rsid w:val="00DC6F45"/>
    <w:rsid w:val="00DC734B"/>
    <w:rsid w:val="00DC74C4"/>
    <w:rsid w:val="00DC7516"/>
    <w:rsid w:val="00DC751B"/>
    <w:rsid w:val="00DC7582"/>
    <w:rsid w:val="00DC75F5"/>
    <w:rsid w:val="00DC76C6"/>
    <w:rsid w:val="00DC7701"/>
    <w:rsid w:val="00DC77DF"/>
    <w:rsid w:val="00DC796A"/>
    <w:rsid w:val="00DC7A20"/>
    <w:rsid w:val="00DC7AA8"/>
    <w:rsid w:val="00DC7ACA"/>
    <w:rsid w:val="00DC7C46"/>
    <w:rsid w:val="00DD0064"/>
    <w:rsid w:val="00DD00E2"/>
    <w:rsid w:val="00DD013D"/>
    <w:rsid w:val="00DD0283"/>
    <w:rsid w:val="00DD03E4"/>
    <w:rsid w:val="00DD048F"/>
    <w:rsid w:val="00DD0567"/>
    <w:rsid w:val="00DD05AF"/>
    <w:rsid w:val="00DD06DD"/>
    <w:rsid w:val="00DD072C"/>
    <w:rsid w:val="00DD080A"/>
    <w:rsid w:val="00DD086C"/>
    <w:rsid w:val="00DD0ABC"/>
    <w:rsid w:val="00DD0B30"/>
    <w:rsid w:val="00DD0B53"/>
    <w:rsid w:val="00DD0B5F"/>
    <w:rsid w:val="00DD120B"/>
    <w:rsid w:val="00DD127E"/>
    <w:rsid w:val="00DD15DF"/>
    <w:rsid w:val="00DD173B"/>
    <w:rsid w:val="00DD1772"/>
    <w:rsid w:val="00DD1828"/>
    <w:rsid w:val="00DD1868"/>
    <w:rsid w:val="00DD1887"/>
    <w:rsid w:val="00DD1898"/>
    <w:rsid w:val="00DD18DD"/>
    <w:rsid w:val="00DD1B3F"/>
    <w:rsid w:val="00DD1C48"/>
    <w:rsid w:val="00DD1D18"/>
    <w:rsid w:val="00DD1D8A"/>
    <w:rsid w:val="00DD1E4C"/>
    <w:rsid w:val="00DD1FA5"/>
    <w:rsid w:val="00DD2393"/>
    <w:rsid w:val="00DD270F"/>
    <w:rsid w:val="00DD274A"/>
    <w:rsid w:val="00DD278C"/>
    <w:rsid w:val="00DD2875"/>
    <w:rsid w:val="00DD29EE"/>
    <w:rsid w:val="00DD2AD3"/>
    <w:rsid w:val="00DD2ADC"/>
    <w:rsid w:val="00DD2B14"/>
    <w:rsid w:val="00DD2C28"/>
    <w:rsid w:val="00DD2D09"/>
    <w:rsid w:val="00DD2D73"/>
    <w:rsid w:val="00DD2DAF"/>
    <w:rsid w:val="00DD3269"/>
    <w:rsid w:val="00DD3359"/>
    <w:rsid w:val="00DD33A7"/>
    <w:rsid w:val="00DD354D"/>
    <w:rsid w:val="00DD35FE"/>
    <w:rsid w:val="00DD3847"/>
    <w:rsid w:val="00DD387F"/>
    <w:rsid w:val="00DD3941"/>
    <w:rsid w:val="00DD39EA"/>
    <w:rsid w:val="00DD39F7"/>
    <w:rsid w:val="00DD3B80"/>
    <w:rsid w:val="00DD3DD2"/>
    <w:rsid w:val="00DD3E58"/>
    <w:rsid w:val="00DD3E6C"/>
    <w:rsid w:val="00DD3EF1"/>
    <w:rsid w:val="00DD4045"/>
    <w:rsid w:val="00DD40B0"/>
    <w:rsid w:val="00DD40F0"/>
    <w:rsid w:val="00DD4210"/>
    <w:rsid w:val="00DD42A7"/>
    <w:rsid w:val="00DD43D0"/>
    <w:rsid w:val="00DD4496"/>
    <w:rsid w:val="00DD458B"/>
    <w:rsid w:val="00DD45A8"/>
    <w:rsid w:val="00DD46E6"/>
    <w:rsid w:val="00DD46EF"/>
    <w:rsid w:val="00DD47E7"/>
    <w:rsid w:val="00DD48DB"/>
    <w:rsid w:val="00DD4A67"/>
    <w:rsid w:val="00DD4A95"/>
    <w:rsid w:val="00DD4B15"/>
    <w:rsid w:val="00DD4C81"/>
    <w:rsid w:val="00DD4E08"/>
    <w:rsid w:val="00DD4EBE"/>
    <w:rsid w:val="00DD4F2B"/>
    <w:rsid w:val="00DD537E"/>
    <w:rsid w:val="00DD53FA"/>
    <w:rsid w:val="00DD5487"/>
    <w:rsid w:val="00DD5519"/>
    <w:rsid w:val="00DD563B"/>
    <w:rsid w:val="00DD5765"/>
    <w:rsid w:val="00DD57EC"/>
    <w:rsid w:val="00DD5A20"/>
    <w:rsid w:val="00DD5A4A"/>
    <w:rsid w:val="00DD5B70"/>
    <w:rsid w:val="00DD5F2D"/>
    <w:rsid w:val="00DD5F30"/>
    <w:rsid w:val="00DD6102"/>
    <w:rsid w:val="00DD6105"/>
    <w:rsid w:val="00DD612C"/>
    <w:rsid w:val="00DD620C"/>
    <w:rsid w:val="00DD634F"/>
    <w:rsid w:val="00DD683D"/>
    <w:rsid w:val="00DD6868"/>
    <w:rsid w:val="00DD68BF"/>
    <w:rsid w:val="00DD68E5"/>
    <w:rsid w:val="00DD6935"/>
    <w:rsid w:val="00DD6974"/>
    <w:rsid w:val="00DD6B60"/>
    <w:rsid w:val="00DD6CDA"/>
    <w:rsid w:val="00DD6DDD"/>
    <w:rsid w:val="00DD6EB3"/>
    <w:rsid w:val="00DD70E3"/>
    <w:rsid w:val="00DD70F0"/>
    <w:rsid w:val="00DD7130"/>
    <w:rsid w:val="00DD727C"/>
    <w:rsid w:val="00DD7376"/>
    <w:rsid w:val="00DD73A7"/>
    <w:rsid w:val="00DD7494"/>
    <w:rsid w:val="00DD74C0"/>
    <w:rsid w:val="00DD75F8"/>
    <w:rsid w:val="00DD7645"/>
    <w:rsid w:val="00DD76E1"/>
    <w:rsid w:val="00DD76E2"/>
    <w:rsid w:val="00DD784F"/>
    <w:rsid w:val="00DD7A13"/>
    <w:rsid w:val="00DD7B23"/>
    <w:rsid w:val="00DD7B82"/>
    <w:rsid w:val="00DD7E06"/>
    <w:rsid w:val="00DD7E1A"/>
    <w:rsid w:val="00DD7F23"/>
    <w:rsid w:val="00DD7F75"/>
    <w:rsid w:val="00DD7FDE"/>
    <w:rsid w:val="00DE00C3"/>
    <w:rsid w:val="00DE01AB"/>
    <w:rsid w:val="00DE01C0"/>
    <w:rsid w:val="00DE0298"/>
    <w:rsid w:val="00DE0362"/>
    <w:rsid w:val="00DE0607"/>
    <w:rsid w:val="00DE063E"/>
    <w:rsid w:val="00DE0861"/>
    <w:rsid w:val="00DE086F"/>
    <w:rsid w:val="00DE08B5"/>
    <w:rsid w:val="00DE099C"/>
    <w:rsid w:val="00DE09AF"/>
    <w:rsid w:val="00DE0D40"/>
    <w:rsid w:val="00DE1058"/>
    <w:rsid w:val="00DE10A1"/>
    <w:rsid w:val="00DE1120"/>
    <w:rsid w:val="00DE1199"/>
    <w:rsid w:val="00DE1202"/>
    <w:rsid w:val="00DE12BC"/>
    <w:rsid w:val="00DE12F5"/>
    <w:rsid w:val="00DE136C"/>
    <w:rsid w:val="00DE13A8"/>
    <w:rsid w:val="00DE13E6"/>
    <w:rsid w:val="00DE1595"/>
    <w:rsid w:val="00DE15F9"/>
    <w:rsid w:val="00DE1974"/>
    <w:rsid w:val="00DE1AE1"/>
    <w:rsid w:val="00DE1CC7"/>
    <w:rsid w:val="00DE1D80"/>
    <w:rsid w:val="00DE1DF7"/>
    <w:rsid w:val="00DE1EDD"/>
    <w:rsid w:val="00DE209C"/>
    <w:rsid w:val="00DE20A9"/>
    <w:rsid w:val="00DE214C"/>
    <w:rsid w:val="00DE227A"/>
    <w:rsid w:val="00DE2452"/>
    <w:rsid w:val="00DE2470"/>
    <w:rsid w:val="00DE2669"/>
    <w:rsid w:val="00DE2840"/>
    <w:rsid w:val="00DE2885"/>
    <w:rsid w:val="00DE2958"/>
    <w:rsid w:val="00DE2B23"/>
    <w:rsid w:val="00DE2BD9"/>
    <w:rsid w:val="00DE2CC5"/>
    <w:rsid w:val="00DE2E1A"/>
    <w:rsid w:val="00DE3104"/>
    <w:rsid w:val="00DE316E"/>
    <w:rsid w:val="00DE3199"/>
    <w:rsid w:val="00DE321F"/>
    <w:rsid w:val="00DE3227"/>
    <w:rsid w:val="00DE3273"/>
    <w:rsid w:val="00DE33C8"/>
    <w:rsid w:val="00DE33FF"/>
    <w:rsid w:val="00DE399A"/>
    <w:rsid w:val="00DE39D6"/>
    <w:rsid w:val="00DE3A5D"/>
    <w:rsid w:val="00DE3B93"/>
    <w:rsid w:val="00DE3BB4"/>
    <w:rsid w:val="00DE3C52"/>
    <w:rsid w:val="00DE3C7A"/>
    <w:rsid w:val="00DE3DEC"/>
    <w:rsid w:val="00DE3EC4"/>
    <w:rsid w:val="00DE3F12"/>
    <w:rsid w:val="00DE3F46"/>
    <w:rsid w:val="00DE4123"/>
    <w:rsid w:val="00DE4183"/>
    <w:rsid w:val="00DE4296"/>
    <w:rsid w:val="00DE42F7"/>
    <w:rsid w:val="00DE45DF"/>
    <w:rsid w:val="00DE4609"/>
    <w:rsid w:val="00DE463B"/>
    <w:rsid w:val="00DE475A"/>
    <w:rsid w:val="00DE475E"/>
    <w:rsid w:val="00DE483B"/>
    <w:rsid w:val="00DE4A06"/>
    <w:rsid w:val="00DE4A64"/>
    <w:rsid w:val="00DE4E40"/>
    <w:rsid w:val="00DE4F3B"/>
    <w:rsid w:val="00DE4F53"/>
    <w:rsid w:val="00DE508B"/>
    <w:rsid w:val="00DE50B2"/>
    <w:rsid w:val="00DE5444"/>
    <w:rsid w:val="00DE55A5"/>
    <w:rsid w:val="00DE5642"/>
    <w:rsid w:val="00DE5731"/>
    <w:rsid w:val="00DE583B"/>
    <w:rsid w:val="00DE5877"/>
    <w:rsid w:val="00DE588D"/>
    <w:rsid w:val="00DE5994"/>
    <w:rsid w:val="00DE59D8"/>
    <w:rsid w:val="00DE5A51"/>
    <w:rsid w:val="00DE5C5A"/>
    <w:rsid w:val="00DE5C92"/>
    <w:rsid w:val="00DE5D07"/>
    <w:rsid w:val="00DE5DBF"/>
    <w:rsid w:val="00DE5E4D"/>
    <w:rsid w:val="00DE5EEF"/>
    <w:rsid w:val="00DE5F8C"/>
    <w:rsid w:val="00DE5FBB"/>
    <w:rsid w:val="00DE6026"/>
    <w:rsid w:val="00DE603B"/>
    <w:rsid w:val="00DE6067"/>
    <w:rsid w:val="00DE613B"/>
    <w:rsid w:val="00DE6284"/>
    <w:rsid w:val="00DE62BC"/>
    <w:rsid w:val="00DE6359"/>
    <w:rsid w:val="00DE635C"/>
    <w:rsid w:val="00DE6425"/>
    <w:rsid w:val="00DE6818"/>
    <w:rsid w:val="00DE6866"/>
    <w:rsid w:val="00DE699A"/>
    <w:rsid w:val="00DE6C2F"/>
    <w:rsid w:val="00DE6DD0"/>
    <w:rsid w:val="00DE6E5B"/>
    <w:rsid w:val="00DE6F91"/>
    <w:rsid w:val="00DE70DF"/>
    <w:rsid w:val="00DE71FB"/>
    <w:rsid w:val="00DE7222"/>
    <w:rsid w:val="00DE7257"/>
    <w:rsid w:val="00DE7304"/>
    <w:rsid w:val="00DE736E"/>
    <w:rsid w:val="00DE738D"/>
    <w:rsid w:val="00DE75E3"/>
    <w:rsid w:val="00DE76E2"/>
    <w:rsid w:val="00DE7925"/>
    <w:rsid w:val="00DE79DC"/>
    <w:rsid w:val="00DE7A6C"/>
    <w:rsid w:val="00DE7B25"/>
    <w:rsid w:val="00DE7C21"/>
    <w:rsid w:val="00DE7D93"/>
    <w:rsid w:val="00DE7F3D"/>
    <w:rsid w:val="00DF007E"/>
    <w:rsid w:val="00DF00D9"/>
    <w:rsid w:val="00DF0592"/>
    <w:rsid w:val="00DF0652"/>
    <w:rsid w:val="00DF0666"/>
    <w:rsid w:val="00DF0858"/>
    <w:rsid w:val="00DF0990"/>
    <w:rsid w:val="00DF099E"/>
    <w:rsid w:val="00DF09F3"/>
    <w:rsid w:val="00DF0ABE"/>
    <w:rsid w:val="00DF0CB7"/>
    <w:rsid w:val="00DF0CEA"/>
    <w:rsid w:val="00DF0F04"/>
    <w:rsid w:val="00DF10CC"/>
    <w:rsid w:val="00DF11C9"/>
    <w:rsid w:val="00DF14EF"/>
    <w:rsid w:val="00DF166E"/>
    <w:rsid w:val="00DF1799"/>
    <w:rsid w:val="00DF18E5"/>
    <w:rsid w:val="00DF1B2B"/>
    <w:rsid w:val="00DF1BB4"/>
    <w:rsid w:val="00DF1C04"/>
    <w:rsid w:val="00DF1DCC"/>
    <w:rsid w:val="00DF1EAF"/>
    <w:rsid w:val="00DF1F71"/>
    <w:rsid w:val="00DF2645"/>
    <w:rsid w:val="00DF2656"/>
    <w:rsid w:val="00DF2B80"/>
    <w:rsid w:val="00DF2CB3"/>
    <w:rsid w:val="00DF2CD5"/>
    <w:rsid w:val="00DF2D10"/>
    <w:rsid w:val="00DF2F14"/>
    <w:rsid w:val="00DF30E2"/>
    <w:rsid w:val="00DF3270"/>
    <w:rsid w:val="00DF33AE"/>
    <w:rsid w:val="00DF33C2"/>
    <w:rsid w:val="00DF3445"/>
    <w:rsid w:val="00DF345E"/>
    <w:rsid w:val="00DF34CB"/>
    <w:rsid w:val="00DF355C"/>
    <w:rsid w:val="00DF3890"/>
    <w:rsid w:val="00DF3A22"/>
    <w:rsid w:val="00DF3A24"/>
    <w:rsid w:val="00DF3B52"/>
    <w:rsid w:val="00DF3C20"/>
    <w:rsid w:val="00DF3D22"/>
    <w:rsid w:val="00DF3D3D"/>
    <w:rsid w:val="00DF3DE3"/>
    <w:rsid w:val="00DF3E20"/>
    <w:rsid w:val="00DF3F3B"/>
    <w:rsid w:val="00DF4018"/>
    <w:rsid w:val="00DF403D"/>
    <w:rsid w:val="00DF407B"/>
    <w:rsid w:val="00DF4111"/>
    <w:rsid w:val="00DF412C"/>
    <w:rsid w:val="00DF4263"/>
    <w:rsid w:val="00DF43A6"/>
    <w:rsid w:val="00DF4446"/>
    <w:rsid w:val="00DF44C4"/>
    <w:rsid w:val="00DF457E"/>
    <w:rsid w:val="00DF4741"/>
    <w:rsid w:val="00DF47FE"/>
    <w:rsid w:val="00DF48A7"/>
    <w:rsid w:val="00DF4B53"/>
    <w:rsid w:val="00DF4D8B"/>
    <w:rsid w:val="00DF4E63"/>
    <w:rsid w:val="00DF4EC4"/>
    <w:rsid w:val="00DF4F16"/>
    <w:rsid w:val="00DF5053"/>
    <w:rsid w:val="00DF541E"/>
    <w:rsid w:val="00DF54FA"/>
    <w:rsid w:val="00DF5577"/>
    <w:rsid w:val="00DF5597"/>
    <w:rsid w:val="00DF5743"/>
    <w:rsid w:val="00DF5855"/>
    <w:rsid w:val="00DF5955"/>
    <w:rsid w:val="00DF598A"/>
    <w:rsid w:val="00DF5A67"/>
    <w:rsid w:val="00DF5A6E"/>
    <w:rsid w:val="00DF5AA1"/>
    <w:rsid w:val="00DF5AD1"/>
    <w:rsid w:val="00DF5BB1"/>
    <w:rsid w:val="00DF5ED9"/>
    <w:rsid w:val="00DF5FFB"/>
    <w:rsid w:val="00DF609A"/>
    <w:rsid w:val="00DF60EF"/>
    <w:rsid w:val="00DF6104"/>
    <w:rsid w:val="00DF616C"/>
    <w:rsid w:val="00DF6177"/>
    <w:rsid w:val="00DF6209"/>
    <w:rsid w:val="00DF6277"/>
    <w:rsid w:val="00DF6289"/>
    <w:rsid w:val="00DF63BF"/>
    <w:rsid w:val="00DF63E9"/>
    <w:rsid w:val="00DF64C5"/>
    <w:rsid w:val="00DF66EC"/>
    <w:rsid w:val="00DF6718"/>
    <w:rsid w:val="00DF6A2C"/>
    <w:rsid w:val="00DF6B52"/>
    <w:rsid w:val="00DF6BA6"/>
    <w:rsid w:val="00DF6BAA"/>
    <w:rsid w:val="00DF6BE6"/>
    <w:rsid w:val="00DF6BF3"/>
    <w:rsid w:val="00DF6C1B"/>
    <w:rsid w:val="00DF6C22"/>
    <w:rsid w:val="00DF6D05"/>
    <w:rsid w:val="00DF6D1B"/>
    <w:rsid w:val="00DF6E74"/>
    <w:rsid w:val="00DF70F3"/>
    <w:rsid w:val="00DF7211"/>
    <w:rsid w:val="00DF7433"/>
    <w:rsid w:val="00DF763C"/>
    <w:rsid w:val="00DF7809"/>
    <w:rsid w:val="00DF7A37"/>
    <w:rsid w:val="00DF7D48"/>
    <w:rsid w:val="00DF7E23"/>
    <w:rsid w:val="00DF7E3B"/>
    <w:rsid w:val="00DF7E61"/>
    <w:rsid w:val="00E000E4"/>
    <w:rsid w:val="00E0011D"/>
    <w:rsid w:val="00E001D2"/>
    <w:rsid w:val="00E002D7"/>
    <w:rsid w:val="00E007EE"/>
    <w:rsid w:val="00E0094F"/>
    <w:rsid w:val="00E009F7"/>
    <w:rsid w:val="00E00A9C"/>
    <w:rsid w:val="00E00AD5"/>
    <w:rsid w:val="00E00B83"/>
    <w:rsid w:val="00E00BA3"/>
    <w:rsid w:val="00E00DA2"/>
    <w:rsid w:val="00E01197"/>
    <w:rsid w:val="00E011AD"/>
    <w:rsid w:val="00E01219"/>
    <w:rsid w:val="00E012C3"/>
    <w:rsid w:val="00E012F4"/>
    <w:rsid w:val="00E0153F"/>
    <w:rsid w:val="00E015E5"/>
    <w:rsid w:val="00E017DF"/>
    <w:rsid w:val="00E018F2"/>
    <w:rsid w:val="00E01CE8"/>
    <w:rsid w:val="00E01DAF"/>
    <w:rsid w:val="00E01E97"/>
    <w:rsid w:val="00E01F85"/>
    <w:rsid w:val="00E02070"/>
    <w:rsid w:val="00E0215A"/>
    <w:rsid w:val="00E02210"/>
    <w:rsid w:val="00E022EE"/>
    <w:rsid w:val="00E02447"/>
    <w:rsid w:val="00E024B4"/>
    <w:rsid w:val="00E0257B"/>
    <w:rsid w:val="00E02582"/>
    <w:rsid w:val="00E026AE"/>
    <w:rsid w:val="00E0271D"/>
    <w:rsid w:val="00E02AF8"/>
    <w:rsid w:val="00E02C35"/>
    <w:rsid w:val="00E02C42"/>
    <w:rsid w:val="00E02C63"/>
    <w:rsid w:val="00E02CFD"/>
    <w:rsid w:val="00E02DFA"/>
    <w:rsid w:val="00E02F5B"/>
    <w:rsid w:val="00E02FDD"/>
    <w:rsid w:val="00E033B7"/>
    <w:rsid w:val="00E03425"/>
    <w:rsid w:val="00E034E0"/>
    <w:rsid w:val="00E034FA"/>
    <w:rsid w:val="00E0351C"/>
    <w:rsid w:val="00E03541"/>
    <w:rsid w:val="00E0358C"/>
    <w:rsid w:val="00E03618"/>
    <w:rsid w:val="00E037F7"/>
    <w:rsid w:val="00E03879"/>
    <w:rsid w:val="00E038ED"/>
    <w:rsid w:val="00E03B65"/>
    <w:rsid w:val="00E03CA8"/>
    <w:rsid w:val="00E03D15"/>
    <w:rsid w:val="00E03E76"/>
    <w:rsid w:val="00E03EFB"/>
    <w:rsid w:val="00E03F37"/>
    <w:rsid w:val="00E03F48"/>
    <w:rsid w:val="00E03FB6"/>
    <w:rsid w:val="00E04130"/>
    <w:rsid w:val="00E042F2"/>
    <w:rsid w:val="00E043DD"/>
    <w:rsid w:val="00E044DD"/>
    <w:rsid w:val="00E0469E"/>
    <w:rsid w:val="00E04818"/>
    <w:rsid w:val="00E04820"/>
    <w:rsid w:val="00E04AD8"/>
    <w:rsid w:val="00E04B53"/>
    <w:rsid w:val="00E05120"/>
    <w:rsid w:val="00E0517B"/>
    <w:rsid w:val="00E0533B"/>
    <w:rsid w:val="00E05373"/>
    <w:rsid w:val="00E053D9"/>
    <w:rsid w:val="00E05588"/>
    <w:rsid w:val="00E0588E"/>
    <w:rsid w:val="00E058C5"/>
    <w:rsid w:val="00E05AE9"/>
    <w:rsid w:val="00E05AF9"/>
    <w:rsid w:val="00E05B1A"/>
    <w:rsid w:val="00E05C6E"/>
    <w:rsid w:val="00E05D2F"/>
    <w:rsid w:val="00E05DB8"/>
    <w:rsid w:val="00E05DDE"/>
    <w:rsid w:val="00E05DFE"/>
    <w:rsid w:val="00E05FE5"/>
    <w:rsid w:val="00E06168"/>
    <w:rsid w:val="00E063CF"/>
    <w:rsid w:val="00E0647A"/>
    <w:rsid w:val="00E064FE"/>
    <w:rsid w:val="00E06A7A"/>
    <w:rsid w:val="00E06B75"/>
    <w:rsid w:val="00E06C15"/>
    <w:rsid w:val="00E06C51"/>
    <w:rsid w:val="00E06D29"/>
    <w:rsid w:val="00E06E75"/>
    <w:rsid w:val="00E06F5A"/>
    <w:rsid w:val="00E07174"/>
    <w:rsid w:val="00E071E4"/>
    <w:rsid w:val="00E07205"/>
    <w:rsid w:val="00E07212"/>
    <w:rsid w:val="00E0724B"/>
    <w:rsid w:val="00E074F1"/>
    <w:rsid w:val="00E07562"/>
    <w:rsid w:val="00E07737"/>
    <w:rsid w:val="00E07783"/>
    <w:rsid w:val="00E077F4"/>
    <w:rsid w:val="00E0794D"/>
    <w:rsid w:val="00E07A33"/>
    <w:rsid w:val="00E07BCD"/>
    <w:rsid w:val="00E07C1F"/>
    <w:rsid w:val="00E07EB0"/>
    <w:rsid w:val="00E07ED2"/>
    <w:rsid w:val="00E07F53"/>
    <w:rsid w:val="00E07F93"/>
    <w:rsid w:val="00E100E1"/>
    <w:rsid w:val="00E101E8"/>
    <w:rsid w:val="00E101ED"/>
    <w:rsid w:val="00E102C0"/>
    <w:rsid w:val="00E102F7"/>
    <w:rsid w:val="00E102FF"/>
    <w:rsid w:val="00E10413"/>
    <w:rsid w:val="00E10484"/>
    <w:rsid w:val="00E105F2"/>
    <w:rsid w:val="00E10897"/>
    <w:rsid w:val="00E10AB6"/>
    <w:rsid w:val="00E10AED"/>
    <w:rsid w:val="00E10BF2"/>
    <w:rsid w:val="00E10C97"/>
    <w:rsid w:val="00E10D6D"/>
    <w:rsid w:val="00E11309"/>
    <w:rsid w:val="00E11432"/>
    <w:rsid w:val="00E11434"/>
    <w:rsid w:val="00E1175C"/>
    <w:rsid w:val="00E11814"/>
    <w:rsid w:val="00E11A30"/>
    <w:rsid w:val="00E11EEF"/>
    <w:rsid w:val="00E11F4A"/>
    <w:rsid w:val="00E11FCF"/>
    <w:rsid w:val="00E12191"/>
    <w:rsid w:val="00E122F6"/>
    <w:rsid w:val="00E123DF"/>
    <w:rsid w:val="00E127B2"/>
    <w:rsid w:val="00E1291D"/>
    <w:rsid w:val="00E1298C"/>
    <w:rsid w:val="00E129CC"/>
    <w:rsid w:val="00E12A44"/>
    <w:rsid w:val="00E12A65"/>
    <w:rsid w:val="00E12A9C"/>
    <w:rsid w:val="00E12ADF"/>
    <w:rsid w:val="00E12BE2"/>
    <w:rsid w:val="00E12C34"/>
    <w:rsid w:val="00E12C88"/>
    <w:rsid w:val="00E12C9D"/>
    <w:rsid w:val="00E12D05"/>
    <w:rsid w:val="00E12D98"/>
    <w:rsid w:val="00E12ED6"/>
    <w:rsid w:val="00E12F77"/>
    <w:rsid w:val="00E12FD7"/>
    <w:rsid w:val="00E131D8"/>
    <w:rsid w:val="00E133A4"/>
    <w:rsid w:val="00E13463"/>
    <w:rsid w:val="00E1347C"/>
    <w:rsid w:val="00E1348A"/>
    <w:rsid w:val="00E13513"/>
    <w:rsid w:val="00E136C3"/>
    <w:rsid w:val="00E13C54"/>
    <w:rsid w:val="00E13C6D"/>
    <w:rsid w:val="00E13DBA"/>
    <w:rsid w:val="00E13E71"/>
    <w:rsid w:val="00E13FFC"/>
    <w:rsid w:val="00E14020"/>
    <w:rsid w:val="00E14075"/>
    <w:rsid w:val="00E14121"/>
    <w:rsid w:val="00E1412D"/>
    <w:rsid w:val="00E14144"/>
    <w:rsid w:val="00E14185"/>
    <w:rsid w:val="00E1421E"/>
    <w:rsid w:val="00E14228"/>
    <w:rsid w:val="00E14275"/>
    <w:rsid w:val="00E14702"/>
    <w:rsid w:val="00E14801"/>
    <w:rsid w:val="00E14807"/>
    <w:rsid w:val="00E1487C"/>
    <w:rsid w:val="00E14AC3"/>
    <w:rsid w:val="00E14B43"/>
    <w:rsid w:val="00E14BB8"/>
    <w:rsid w:val="00E14D14"/>
    <w:rsid w:val="00E14E6A"/>
    <w:rsid w:val="00E14E6F"/>
    <w:rsid w:val="00E14E89"/>
    <w:rsid w:val="00E14FAF"/>
    <w:rsid w:val="00E15056"/>
    <w:rsid w:val="00E15247"/>
    <w:rsid w:val="00E15460"/>
    <w:rsid w:val="00E15737"/>
    <w:rsid w:val="00E15762"/>
    <w:rsid w:val="00E15A05"/>
    <w:rsid w:val="00E15A9B"/>
    <w:rsid w:val="00E15AD9"/>
    <w:rsid w:val="00E15AE2"/>
    <w:rsid w:val="00E15B20"/>
    <w:rsid w:val="00E15C24"/>
    <w:rsid w:val="00E15C89"/>
    <w:rsid w:val="00E15DA5"/>
    <w:rsid w:val="00E16108"/>
    <w:rsid w:val="00E16176"/>
    <w:rsid w:val="00E16191"/>
    <w:rsid w:val="00E161BB"/>
    <w:rsid w:val="00E1628D"/>
    <w:rsid w:val="00E162F3"/>
    <w:rsid w:val="00E16543"/>
    <w:rsid w:val="00E16838"/>
    <w:rsid w:val="00E1687D"/>
    <w:rsid w:val="00E16892"/>
    <w:rsid w:val="00E1695E"/>
    <w:rsid w:val="00E16A8B"/>
    <w:rsid w:val="00E16DAB"/>
    <w:rsid w:val="00E16ED5"/>
    <w:rsid w:val="00E170BA"/>
    <w:rsid w:val="00E17205"/>
    <w:rsid w:val="00E17386"/>
    <w:rsid w:val="00E174BC"/>
    <w:rsid w:val="00E175BF"/>
    <w:rsid w:val="00E1778E"/>
    <w:rsid w:val="00E178AE"/>
    <w:rsid w:val="00E178F5"/>
    <w:rsid w:val="00E17B5E"/>
    <w:rsid w:val="00E20012"/>
    <w:rsid w:val="00E20150"/>
    <w:rsid w:val="00E20183"/>
    <w:rsid w:val="00E2026F"/>
    <w:rsid w:val="00E20274"/>
    <w:rsid w:val="00E203D1"/>
    <w:rsid w:val="00E2049B"/>
    <w:rsid w:val="00E2089E"/>
    <w:rsid w:val="00E208A3"/>
    <w:rsid w:val="00E2090E"/>
    <w:rsid w:val="00E20AF5"/>
    <w:rsid w:val="00E20B1B"/>
    <w:rsid w:val="00E20B34"/>
    <w:rsid w:val="00E20C14"/>
    <w:rsid w:val="00E20DE5"/>
    <w:rsid w:val="00E20EEB"/>
    <w:rsid w:val="00E20FAC"/>
    <w:rsid w:val="00E21065"/>
    <w:rsid w:val="00E2111E"/>
    <w:rsid w:val="00E21155"/>
    <w:rsid w:val="00E2116D"/>
    <w:rsid w:val="00E211F9"/>
    <w:rsid w:val="00E21268"/>
    <w:rsid w:val="00E2130C"/>
    <w:rsid w:val="00E214D3"/>
    <w:rsid w:val="00E2171F"/>
    <w:rsid w:val="00E2188A"/>
    <w:rsid w:val="00E219D8"/>
    <w:rsid w:val="00E21B34"/>
    <w:rsid w:val="00E21B65"/>
    <w:rsid w:val="00E21C56"/>
    <w:rsid w:val="00E2224F"/>
    <w:rsid w:val="00E222A9"/>
    <w:rsid w:val="00E223B2"/>
    <w:rsid w:val="00E223C6"/>
    <w:rsid w:val="00E223D4"/>
    <w:rsid w:val="00E224E8"/>
    <w:rsid w:val="00E226E8"/>
    <w:rsid w:val="00E22773"/>
    <w:rsid w:val="00E22965"/>
    <w:rsid w:val="00E229AE"/>
    <w:rsid w:val="00E22C8D"/>
    <w:rsid w:val="00E22CFA"/>
    <w:rsid w:val="00E22D6D"/>
    <w:rsid w:val="00E22F6F"/>
    <w:rsid w:val="00E230BD"/>
    <w:rsid w:val="00E2312F"/>
    <w:rsid w:val="00E23138"/>
    <w:rsid w:val="00E23279"/>
    <w:rsid w:val="00E2331D"/>
    <w:rsid w:val="00E2333E"/>
    <w:rsid w:val="00E23660"/>
    <w:rsid w:val="00E236B3"/>
    <w:rsid w:val="00E23870"/>
    <w:rsid w:val="00E2388F"/>
    <w:rsid w:val="00E239AE"/>
    <w:rsid w:val="00E23BA8"/>
    <w:rsid w:val="00E23C62"/>
    <w:rsid w:val="00E23CA2"/>
    <w:rsid w:val="00E23D7C"/>
    <w:rsid w:val="00E23EC9"/>
    <w:rsid w:val="00E23F8C"/>
    <w:rsid w:val="00E24039"/>
    <w:rsid w:val="00E241C5"/>
    <w:rsid w:val="00E24232"/>
    <w:rsid w:val="00E2434F"/>
    <w:rsid w:val="00E2439A"/>
    <w:rsid w:val="00E243E4"/>
    <w:rsid w:val="00E243EE"/>
    <w:rsid w:val="00E24708"/>
    <w:rsid w:val="00E2485F"/>
    <w:rsid w:val="00E248DD"/>
    <w:rsid w:val="00E24A6B"/>
    <w:rsid w:val="00E24B17"/>
    <w:rsid w:val="00E24B39"/>
    <w:rsid w:val="00E24BA9"/>
    <w:rsid w:val="00E24D5B"/>
    <w:rsid w:val="00E24D90"/>
    <w:rsid w:val="00E24DCE"/>
    <w:rsid w:val="00E24EBF"/>
    <w:rsid w:val="00E2504A"/>
    <w:rsid w:val="00E2519B"/>
    <w:rsid w:val="00E251C7"/>
    <w:rsid w:val="00E2521C"/>
    <w:rsid w:val="00E25264"/>
    <w:rsid w:val="00E25558"/>
    <w:rsid w:val="00E25A5E"/>
    <w:rsid w:val="00E25A69"/>
    <w:rsid w:val="00E25ACF"/>
    <w:rsid w:val="00E25E0A"/>
    <w:rsid w:val="00E25E17"/>
    <w:rsid w:val="00E25E3F"/>
    <w:rsid w:val="00E25E58"/>
    <w:rsid w:val="00E25EC1"/>
    <w:rsid w:val="00E262AA"/>
    <w:rsid w:val="00E2649E"/>
    <w:rsid w:val="00E265F3"/>
    <w:rsid w:val="00E26854"/>
    <w:rsid w:val="00E268B5"/>
    <w:rsid w:val="00E2693A"/>
    <w:rsid w:val="00E269C7"/>
    <w:rsid w:val="00E269FB"/>
    <w:rsid w:val="00E26B2B"/>
    <w:rsid w:val="00E26CCE"/>
    <w:rsid w:val="00E26DB9"/>
    <w:rsid w:val="00E26F76"/>
    <w:rsid w:val="00E27026"/>
    <w:rsid w:val="00E270A8"/>
    <w:rsid w:val="00E272D2"/>
    <w:rsid w:val="00E27305"/>
    <w:rsid w:val="00E27455"/>
    <w:rsid w:val="00E27569"/>
    <w:rsid w:val="00E275AC"/>
    <w:rsid w:val="00E27604"/>
    <w:rsid w:val="00E2770D"/>
    <w:rsid w:val="00E2781B"/>
    <w:rsid w:val="00E27AF6"/>
    <w:rsid w:val="00E27C3B"/>
    <w:rsid w:val="00E27D71"/>
    <w:rsid w:val="00E27D78"/>
    <w:rsid w:val="00E27F64"/>
    <w:rsid w:val="00E30041"/>
    <w:rsid w:val="00E3015F"/>
    <w:rsid w:val="00E301CA"/>
    <w:rsid w:val="00E301DF"/>
    <w:rsid w:val="00E30293"/>
    <w:rsid w:val="00E30490"/>
    <w:rsid w:val="00E30659"/>
    <w:rsid w:val="00E30693"/>
    <w:rsid w:val="00E306F2"/>
    <w:rsid w:val="00E307A7"/>
    <w:rsid w:val="00E307AA"/>
    <w:rsid w:val="00E309B5"/>
    <w:rsid w:val="00E30A51"/>
    <w:rsid w:val="00E30A63"/>
    <w:rsid w:val="00E30B45"/>
    <w:rsid w:val="00E30DA5"/>
    <w:rsid w:val="00E310C2"/>
    <w:rsid w:val="00E310D3"/>
    <w:rsid w:val="00E314BB"/>
    <w:rsid w:val="00E31617"/>
    <w:rsid w:val="00E317BE"/>
    <w:rsid w:val="00E3185B"/>
    <w:rsid w:val="00E318D2"/>
    <w:rsid w:val="00E318F1"/>
    <w:rsid w:val="00E31AA2"/>
    <w:rsid w:val="00E31D76"/>
    <w:rsid w:val="00E31E84"/>
    <w:rsid w:val="00E31ED3"/>
    <w:rsid w:val="00E31F08"/>
    <w:rsid w:val="00E3205B"/>
    <w:rsid w:val="00E3210C"/>
    <w:rsid w:val="00E32339"/>
    <w:rsid w:val="00E324B8"/>
    <w:rsid w:val="00E32665"/>
    <w:rsid w:val="00E32674"/>
    <w:rsid w:val="00E326B2"/>
    <w:rsid w:val="00E327CE"/>
    <w:rsid w:val="00E327E0"/>
    <w:rsid w:val="00E329A6"/>
    <w:rsid w:val="00E32B2C"/>
    <w:rsid w:val="00E32B6E"/>
    <w:rsid w:val="00E32B83"/>
    <w:rsid w:val="00E32C42"/>
    <w:rsid w:val="00E32CB9"/>
    <w:rsid w:val="00E33169"/>
    <w:rsid w:val="00E3323D"/>
    <w:rsid w:val="00E3328E"/>
    <w:rsid w:val="00E33524"/>
    <w:rsid w:val="00E3358C"/>
    <w:rsid w:val="00E335A1"/>
    <w:rsid w:val="00E33744"/>
    <w:rsid w:val="00E338FE"/>
    <w:rsid w:val="00E339C8"/>
    <w:rsid w:val="00E33B04"/>
    <w:rsid w:val="00E33B35"/>
    <w:rsid w:val="00E33BD8"/>
    <w:rsid w:val="00E33D39"/>
    <w:rsid w:val="00E33DC4"/>
    <w:rsid w:val="00E33EC7"/>
    <w:rsid w:val="00E34209"/>
    <w:rsid w:val="00E3427F"/>
    <w:rsid w:val="00E345BA"/>
    <w:rsid w:val="00E345CC"/>
    <w:rsid w:val="00E34689"/>
    <w:rsid w:val="00E34794"/>
    <w:rsid w:val="00E34831"/>
    <w:rsid w:val="00E34940"/>
    <w:rsid w:val="00E34D52"/>
    <w:rsid w:val="00E34F1A"/>
    <w:rsid w:val="00E3512B"/>
    <w:rsid w:val="00E35169"/>
    <w:rsid w:val="00E35505"/>
    <w:rsid w:val="00E35662"/>
    <w:rsid w:val="00E35678"/>
    <w:rsid w:val="00E35775"/>
    <w:rsid w:val="00E3599F"/>
    <w:rsid w:val="00E35A09"/>
    <w:rsid w:val="00E35B31"/>
    <w:rsid w:val="00E35B93"/>
    <w:rsid w:val="00E35C16"/>
    <w:rsid w:val="00E35CB7"/>
    <w:rsid w:val="00E35E91"/>
    <w:rsid w:val="00E35E93"/>
    <w:rsid w:val="00E35FC8"/>
    <w:rsid w:val="00E35FF0"/>
    <w:rsid w:val="00E3600D"/>
    <w:rsid w:val="00E361F6"/>
    <w:rsid w:val="00E363AB"/>
    <w:rsid w:val="00E36419"/>
    <w:rsid w:val="00E365BA"/>
    <w:rsid w:val="00E36622"/>
    <w:rsid w:val="00E3665A"/>
    <w:rsid w:val="00E366D5"/>
    <w:rsid w:val="00E36744"/>
    <w:rsid w:val="00E36868"/>
    <w:rsid w:val="00E36BC8"/>
    <w:rsid w:val="00E36CC1"/>
    <w:rsid w:val="00E36D2B"/>
    <w:rsid w:val="00E36F96"/>
    <w:rsid w:val="00E371BB"/>
    <w:rsid w:val="00E373FF"/>
    <w:rsid w:val="00E374BC"/>
    <w:rsid w:val="00E37594"/>
    <w:rsid w:val="00E37595"/>
    <w:rsid w:val="00E3763A"/>
    <w:rsid w:val="00E3779D"/>
    <w:rsid w:val="00E377C8"/>
    <w:rsid w:val="00E3781B"/>
    <w:rsid w:val="00E37935"/>
    <w:rsid w:val="00E37956"/>
    <w:rsid w:val="00E37982"/>
    <w:rsid w:val="00E37AEE"/>
    <w:rsid w:val="00E37B8A"/>
    <w:rsid w:val="00E37C22"/>
    <w:rsid w:val="00E37CD2"/>
    <w:rsid w:val="00E37CDF"/>
    <w:rsid w:val="00E37F3B"/>
    <w:rsid w:val="00E401FB"/>
    <w:rsid w:val="00E40219"/>
    <w:rsid w:val="00E40243"/>
    <w:rsid w:val="00E40294"/>
    <w:rsid w:val="00E403D5"/>
    <w:rsid w:val="00E40626"/>
    <w:rsid w:val="00E40638"/>
    <w:rsid w:val="00E40647"/>
    <w:rsid w:val="00E40692"/>
    <w:rsid w:val="00E4069A"/>
    <w:rsid w:val="00E406B0"/>
    <w:rsid w:val="00E406FB"/>
    <w:rsid w:val="00E407A3"/>
    <w:rsid w:val="00E4080E"/>
    <w:rsid w:val="00E408F3"/>
    <w:rsid w:val="00E40B5E"/>
    <w:rsid w:val="00E40B91"/>
    <w:rsid w:val="00E40DA9"/>
    <w:rsid w:val="00E40E8C"/>
    <w:rsid w:val="00E40E9D"/>
    <w:rsid w:val="00E4103E"/>
    <w:rsid w:val="00E41204"/>
    <w:rsid w:val="00E4153A"/>
    <w:rsid w:val="00E41855"/>
    <w:rsid w:val="00E4187F"/>
    <w:rsid w:val="00E41888"/>
    <w:rsid w:val="00E419FB"/>
    <w:rsid w:val="00E41AA9"/>
    <w:rsid w:val="00E41BFB"/>
    <w:rsid w:val="00E41D38"/>
    <w:rsid w:val="00E41D83"/>
    <w:rsid w:val="00E420A1"/>
    <w:rsid w:val="00E42142"/>
    <w:rsid w:val="00E42148"/>
    <w:rsid w:val="00E42248"/>
    <w:rsid w:val="00E4236D"/>
    <w:rsid w:val="00E42553"/>
    <w:rsid w:val="00E425A6"/>
    <w:rsid w:val="00E42637"/>
    <w:rsid w:val="00E42649"/>
    <w:rsid w:val="00E426B7"/>
    <w:rsid w:val="00E426DF"/>
    <w:rsid w:val="00E42954"/>
    <w:rsid w:val="00E429BB"/>
    <w:rsid w:val="00E42CD9"/>
    <w:rsid w:val="00E42F1C"/>
    <w:rsid w:val="00E431AB"/>
    <w:rsid w:val="00E43247"/>
    <w:rsid w:val="00E43431"/>
    <w:rsid w:val="00E4355A"/>
    <w:rsid w:val="00E43578"/>
    <w:rsid w:val="00E437D6"/>
    <w:rsid w:val="00E4389F"/>
    <w:rsid w:val="00E43C3B"/>
    <w:rsid w:val="00E43C8E"/>
    <w:rsid w:val="00E43CBE"/>
    <w:rsid w:val="00E43F20"/>
    <w:rsid w:val="00E43F70"/>
    <w:rsid w:val="00E441C5"/>
    <w:rsid w:val="00E44359"/>
    <w:rsid w:val="00E4436F"/>
    <w:rsid w:val="00E443EC"/>
    <w:rsid w:val="00E4447E"/>
    <w:rsid w:val="00E4458D"/>
    <w:rsid w:val="00E44616"/>
    <w:rsid w:val="00E4471A"/>
    <w:rsid w:val="00E4483C"/>
    <w:rsid w:val="00E44842"/>
    <w:rsid w:val="00E449AA"/>
    <w:rsid w:val="00E449F8"/>
    <w:rsid w:val="00E44BED"/>
    <w:rsid w:val="00E44C76"/>
    <w:rsid w:val="00E44CA6"/>
    <w:rsid w:val="00E44CAE"/>
    <w:rsid w:val="00E44CB8"/>
    <w:rsid w:val="00E44CF5"/>
    <w:rsid w:val="00E44D2F"/>
    <w:rsid w:val="00E44DB6"/>
    <w:rsid w:val="00E44DCE"/>
    <w:rsid w:val="00E44E58"/>
    <w:rsid w:val="00E44F8B"/>
    <w:rsid w:val="00E4517E"/>
    <w:rsid w:val="00E45200"/>
    <w:rsid w:val="00E45201"/>
    <w:rsid w:val="00E452FC"/>
    <w:rsid w:val="00E4538F"/>
    <w:rsid w:val="00E453BC"/>
    <w:rsid w:val="00E453E0"/>
    <w:rsid w:val="00E454FD"/>
    <w:rsid w:val="00E45535"/>
    <w:rsid w:val="00E456B2"/>
    <w:rsid w:val="00E456C3"/>
    <w:rsid w:val="00E456D6"/>
    <w:rsid w:val="00E458AA"/>
    <w:rsid w:val="00E458E1"/>
    <w:rsid w:val="00E4594E"/>
    <w:rsid w:val="00E45B10"/>
    <w:rsid w:val="00E45B19"/>
    <w:rsid w:val="00E45C59"/>
    <w:rsid w:val="00E45C93"/>
    <w:rsid w:val="00E45D4B"/>
    <w:rsid w:val="00E46054"/>
    <w:rsid w:val="00E460C3"/>
    <w:rsid w:val="00E46159"/>
    <w:rsid w:val="00E46177"/>
    <w:rsid w:val="00E461AE"/>
    <w:rsid w:val="00E461BD"/>
    <w:rsid w:val="00E46329"/>
    <w:rsid w:val="00E46421"/>
    <w:rsid w:val="00E4666A"/>
    <w:rsid w:val="00E468A8"/>
    <w:rsid w:val="00E469AA"/>
    <w:rsid w:val="00E46A06"/>
    <w:rsid w:val="00E46A2D"/>
    <w:rsid w:val="00E46B0B"/>
    <w:rsid w:val="00E46C48"/>
    <w:rsid w:val="00E46E31"/>
    <w:rsid w:val="00E46EFD"/>
    <w:rsid w:val="00E4701B"/>
    <w:rsid w:val="00E470FC"/>
    <w:rsid w:val="00E4727E"/>
    <w:rsid w:val="00E47361"/>
    <w:rsid w:val="00E47369"/>
    <w:rsid w:val="00E47467"/>
    <w:rsid w:val="00E476CB"/>
    <w:rsid w:val="00E476D7"/>
    <w:rsid w:val="00E47865"/>
    <w:rsid w:val="00E47903"/>
    <w:rsid w:val="00E47A1F"/>
    <w:rsid w:val="00E47B2E"/>
    <w:rsid w:val="00E47C33"/>
    <w:rsid w:val="00E47E1A"/>
    <w:rsid w:val="00E50023"/>
    <w:rsid w:val="00E5007C"/>
    <w:rsid w:val="00E502BD"/>
    <w:rsid w:val="00E50319"/>
    <w:rsid w:val="00E50604"/>
    <w:rsid w:val="00E5064D"/>
    <w:rsid w:val="00E50697"/>
    <w:rsid w:val="00E50843"/>
    <w:rsid w:val="00E5089F"/>
    <w:rsid w:val="00E508CE"/>
    <w:rsid w:val="00E50B57"/>
    <w:rsid w:val="00E50B83"/>
    <w:rsid w:val="00E50C4E"/>
    <w:rsid w:val="00E50E49"/>
    <w:rsid w:val="00E510F6"/>
    <w:rsid w:val="00E51530"/>
    <w:rsid w:val="00E51647"/>
    <w:rsid w:val="00E51670"/>
    <w:rsid w:val="00E5176C"/>
    <w:rsid w:val="00E51826"/>
    <w:rsid w:val="00E51A8E"/>
    <w:rsid w:val="00E51C37"/>
    <w:rsid w:val="00E51DC3"/>
    <w:rsid w:val="00E51DF6"/>
    <w:rsid w:val="00E52443"/>
    <w:rsid w:val="00E5246C"/>
    <w:rsid w:val="00E5254D"/>
    <w:rsid w:val="00E52734"/>
    <w:rsid w:val="00E52814"/>
    <w:rsid w:val="00E528D9"/>
    <w:rsid w:val="00E5290E"/>
    <w:rsid w:val="00E529B7"/>
    <w:rsid w:val="00E529E3"/>
    <w:rsid w:val="00E52A5A"/>
    <w:rsid w:val="00E52B8A"/>
    <w:rsid w:val="00E52BB3"/>
    <w:rsid w:val="00E52C35"/>
    <w:rsid w:val="00E52F06"/>
    <w:rsid w:val="00E531AC"/>
    <w:rsid w:val="00E531B2"/>
    <w:rsid w:val="00E53213"/>
    <w:rsid w:val="00E53249"/>
    <w:rsid w:val="00E532AD"/>
    <w:rsid w:val="00E532F8"/>
    <w:rsid w:val="00E533CE"/>
    <w:rsid w:val="00E533D0"/>
    <w:rsid w:val="00E53468"/>
    <w:rsid w:val="00E534D0"/>
    <w:rsid w:val="00E53501"/>
    <w:rsid w:val="00E53527"/>
    <w:rsid w:val="00E5359E"/>
    <w:rsid w:val="00E536CF"/>
    <w:rsid w:val="00E5375A"/>
    <w:rsid w:val="00E5381C"/>
    <w:rsid w:val="00E53897"/>
    <w:rsid w:val="00E53AAF"/>
    <w:rsid w:val="00E53B11"/>
    <w:rsid w:val="00E53B24"/>
    <w:rsid w:val="00E53CDE"/>
    <w:rsid w:val="00E53CF8"/>
    <w:rsid w:val="00E53EB9"/>
    <w:rsid w:val="00E53F56"/>
    <w:rsid w:val="00E53FC7"/>
    <w:rsid w:val="00E54295"/>
    <w:rsid w:val="00E5433A"/>
    <w:rsid w:val="00E5448A"/>
    <w:rsid w:val="00E544DB"/>
    <w:rsid w:val="00E5459B"/>
    <w:rsid w:val="00E54650"/>
    <w:rsid w:val="00E54706"/>
    <w:rsid w:val="00E5475F"/>
    <w:rsid w:val="00E54A81"/>
    <w:rsid w:val="00E54D75"/>
    <w:rsid w:val="00E54F95"/>
    <w:rsid w:val="00E550A9"/>
    <w:rsid w:val="00E550AC"/>
    <w:rsid w:val="00E551D3"/>
    <w:rsid w:val="00E55279"/>
    <w:rsid w:val="00E55365"/>
    <w:rsid w:val="00E554C2"/>
    <w:rsid w:val="00E554E9"/>
    <w:rsid w:val="00E55803"/>
    <w:rsid w:val="00E55907"/>
    <w:rsid w:val="00E559E1"/>
    <w:rsid w:val="00E55AEA"/>
    <w:rsid w:val="00E55B49"/>
    <w:rsid w:val="00E55DEA"/>
    <w:rsid w:val="00E55E73"/>
    <w:rsid w:val="00E55F5E"/>
    <w:rsid w:val="00E56016"/>
    <w:rsid w:val="00E560FB"/>
    <w:rsid w:val="00E5611F"/>
    <w:rsid w:val="00E561D5"/>
    <w:rsid w:val="00E5634D"/>
    <w:rsid w:val="00E56451"/>
    <w:rsid w:val="00E56776"/>
    <w:rsid w:val="00E5684B"/>
    <w:rsid w:val="00E56862"/>
    <w:rsid w:val="00E56B73"/>
    <w:rsid w:val="00E56C6E"/>
    <w:rsid w:val="00E56EA9"/>
    <w:rsid w:val="00E570BC"/>
    <w:rsid w:val="00E57147"/>
    <w:rsid w:val="00E576A2"/>
    <w:rsid w:val="00E576B7"/>
    <w:rsid w:val="00E576DB"/>
    <w:rsid w:val="00E5783B"/>
    <w:rsid w:val="00E57A6F"/>
    <w:rsid w:val="00E57A89"/>
    <w:rsid w:val="00E57D28"/>
    <w:rsid w:val="00E57E27"/>
    <w:rsid w:val="00E60060"/>
    <w:rsid w:val="00E600A3"/>
    <w:rsid w:val="00E600B5"/>
    <w:rsid w:val="00E600BB"/>
    <w:rsid w:val="00E600FF"/>
    <w:rsid w:val="00E602DC"/>
    <w:rsid w:val="00E60428"/>
    <w:rsid w:val="00E60456"/>
    <w:rsid w:val="00E604E4"/>
    <w:rsid w:val="00E607AD"/>
    <w:rsid w:val="00E60854"/>
    <w:rsid w:val="00E608F2"/>
    <w:rsid w:val="00E60928"/>
    <w:rsid w:val="00E6097C"/>
    <w:rsid w:val="00E60983"/>
    <w:rsid w:val="00E60AA2"/>
    <w:rsid w:val="00E60AC4"/>
    <w:rsid w:val="00E60B99"/>
    <w:rsid w:val="00E60D6F"/>
    <w:rsid w:val="00E60E4B"/>
    <w:rsid w:val="00E60E7F"/>
    <w:rsid w:val="00E60EE3"/>
    <w:rsid w:val="00E60F00"/>
    <w:rsid w:val="00E6111A"/>
    <w:rsid w:val="00E612A9"/>
    <w:rsid w:val="00E61334"/>
    <w:rsid w:val="00E6140A"/>
    <w:rsid w:val="00E614D5"/>
    <w:rsid w:val="00E614F3"/>
    <w:rsid w:val="00E61507"/>
    <w:rsid w:val="00E61667"/>
    <w:rsid w:val="00E619A1"/>
    <w:rsid w:val="00E619D5"/>
    <w:rsid w:val="00E61A34"/>
    <w:rsid w:val="00E61A92"/>
    <w:rsid w:val="00E61BC6"/>
    <w:rsid w:val="00E61C36"/>
    <w:rsid w:val="00E61CB1"/>
    <w:rsid w:val="00E61D18"/>
    <w:rsid w:val="00E61EBE"/>
    <w:rsid w:val="00E61F23"/>
    <w:rsid w:val="00E62009"/>
    <w:rsid w:val="00E6201A"/>
    <w:rsid w:val="00E620FF"/>
    <w:rsid w:val="00E6229F"/>
    <w:rsid w:val="00E62327"/>
    <w:rsid w:val="00E62455"/>
    <w:rsid w:val="00E62511"/>
    <w:rsid w:val="00E62524"/>
    <w:rsid w:val="00E625BA"/>
    <w:rsid w:val="00E62D0D"/>
    <w:rsid w:val="00E62F11"/>
    <w:rsid w:val="00E62F22"/>
    <w:rsid w:val="00E62F74"/>
    <w:rsid w:val="00E6344D"/>
    <w:rsid w:val="00E63563"/>
    <w:rsid w:val="00E63D22"/>
    <w:rsid w:val="00E63DB1"/>
    <w:rsid w:val="00E63DE8"/>
    <w:rsid w:val="00E63E18"/>
    <w:rsid w:val="00E63E71"/>
    <w:rsid w:val="00E6429F"/>
    <w:rsid w:val="00E64363"/>
    <w:rsid w:val="00E644B8"/>
    <w:rsid w:val="00E648FF"/>
    <w:rsid w:val="00E64B46"/>
    <w:rsid w:val="00E64E3F"/>
    <w:rsid w:val="00E65028"/>
    <w:rsid w:val="00E65179"/>
    <w:rsid w:val="00E65245"/>
    <w:rsid w:val="00E65347"/>
    <w:rsid w:val="00E6539F"/>
    <w:rsid w:val="00E65534"/>
    <w:rsid w:val="00E655B6"/>
    <w:rsid w:val="00E659C5"/>
    <w:rsid w:val="00E65A0A"/>
    <w:rsid w:val="00E65A28"/>
    <w:rsid w:val="00E65BF6"/>
    <w:rsid w:val="00E65DB9"/>
    <w:rsid w:val="00E66082"/>
    <w:rsid w:val="00E66156"/>
    <w:rsid w:val="00E66176"/>
    <w:rsid w:val="00E66205"/>
    <w:rsid w:val="00E66398"/>
    <w:rsid w:val="00E66455"/>
    <w:rsid w:val="00E66523"/>
    <w:rsid w:val="00E666AC"/>
    <w:rsid w:val="00E66837"/>
    <w:rsid w:val="00E66844"/>
    <w:rsid w:val="00E6698B"/>
    <w:rsid w:val="00E66CD4"/>
    <w:rsid w:val="00E66D2E"/>
    <w:rsid w:val="00E66D3E"/>
    <w:rsid w:val="00E66DC5"/>
    <w:rsid w:val="00E66EA4"/>
    <w:rsid w:val="00E66F81"/>
    <w:rsid w:val="00E67008"/>
    <w:rsid w:val="00E670E8"/>
    <w:rsid w:val="00E67107"/>
    <w:rsid w:val="00E672F8"/>
    <w:rsid w:val="00E67521"/>
    <w:rsid w:val="00E67570"/>
    <w:rsid w:val="00E676B5"/>
    <w:rsid w:val="00E67713"/>
    <w:rsid w:val="00E6771F"/>
    <w:rsid w:val="00E677A5"/>
    <w:rsid w:val="00E67D31"/>
    <w:rsid w:val="00E67E43"/>
    <w:rsid w:val="00E67F18"/>
    <w:rsid w:val="00E70426"/>
    <w:rsid w:val="00E7058F"/>
    <w:rsid w:val="00E70701"/>
    <w:rsid w:val="00E70C8D"/>
    <w:rsid w:val="00E70F32"/>
    <w:rsid w:val="00E71093"/>
    <w:rsid w:val="00E711C7"/>
    <w:rsid w:val="00E71317"/>
    <w:rsid w:val="00E7134B"/>
    <w:rsid w:val="00E713C5"/>
    <w:rsid w:val="00E713FF"/>
    <w:rsid w:val="00E71495"/>
    <w:rsid w:val="00E714C9"/>
    <w:rsid w:val="00E714EF"/>
    <w:rsid w:val="00E71606"/>
    <w:rsid w:val="00E71618"/>
    <w:rsid w:val="00E71656"/>
    <w:rsid w:val="00E718DB"/>
    <w:rsid w:val="00E71A41"/>
    <w:rsid w:val="00E71AB3"/>
    <w:rsid w:val="00E71B30"/>
    <w:rsid w:val="00E71B45"/>
    <w:rsid w:val="00E71CBB"/>
    <w:rsid w:val="00E71CF2"/>
    <w:rsid w:val="00E71DC9"/>
    <w:rsid w:val="00E71DE5"/>
    <w:rsid w:val="00E71F0E"/>
    <w:rsid w:val="00E71F5B"/>
    <w:rsid w:val="00E71F91"/>
    <w:rsid w:val="00E71FF5"/>
    <w:rsid w:val="00E722B8"/>
    <w:rsid w:val="00E722DC"/>
    <w:rsid w:val="00E7249D"/>
    <w:rsid w:val="00E72569"/>
    <w:rsid w:val="00E726AD"/>
    <w:rsid w:val="00E72AA5"/>
    <w:rsid w:val="00E72B66"/>
    <w:rsid w:val="00E72B73"/>
    <w:rsid w:val="00E72C20"/>
    <w:rsid w:val="00E72D25"/>
    <w:rsid w:val="00E72DDC"/>
    <w:rsid w:val="00E7316C"/>
    <w:rsid w:val="00E732C4"/>
    <w:rsid w:val="00E73412"/>
    <w:rsid w:val="00E7361C"/>
    <w:rsid w:val="00E7364D"/>
    <w:rsid w:val="00E739CD"/>
    <w:rsid w:val="00E73A3E"/>
    <w:rsid w:val="00E73ADA"/>
    <w:rsid w:val="00E73ED9"/>
    <w:rsid w:val="00E74118"/>
    <w:rsid w:val="00E7413A"/>
    <w:rsid w:val="00E7428A"/>
    <w:rsid w:val="00E74385"/>
    <w:rsid w:val="00E74481"/>
    <w:rsid w:val="00E744EC"/>
    <w:rsid w:val="00E744F8"/>
    <w:rsid w:val="00E746A4"/>
    <w:rsid w:val="00E74858"/>
    <w:rsid w:val="00E74905"/>
    <w:rsid w:val="00E7497A"/>
    <w:rsid w:val="00E74A26"/>
    <w:rsid w:val="00E74E2F"/>
    <w:rsid w:val="00E74E38"/>
    <w:rsid w:val="00E74F4B"/>
    <w:rsid w:val="00E74F69"/>
    <w:rsid w:val="00E75055"/>
    <w:rsid w:val="00E750AD"/>
    <w:rsid w:val="00E75116"/>
    <w:rsid w:val="00E7527C"/>
    <w:rsid w:val="00E75498"/>
    <w:rsid w:val="00E75567"/>
    <w:rsid w:val="00E755D2"/>
    <w:rsid w:val="00E7565D"/>
    <w:rsid w:val="00E756A6"/>
    <w:rsid w:val="00E75706"/>
    <w:rsid w:val="00E7589B"/>
    <w:rsid w:val="00E75AE9"/>
    <w:rsid w:val="00E75D1C"/>
    <w:rsid w:val="00E75D21"/>
    <w:rsid w:val="00E75D96"/>
    <w:rsid w:val="00E75E09"/>
    <w:rsid w:val="00E75F48"/>
    <w:rsid w:val="00E761D3"/>
    <w:rsid w:val="00E7627F"/>
    <w:rsid w:val="00E7632F"/>
    <w:rsid w:val="00E76331"/>
    <w:rsid w:val="00E76444"/>
    <w:rsid w:val="00E764E8"/>
    <w:rsid w:val="00E76651"/>
    <w:rsid w:val="00E767E3"/>
    <w:rsid w:val="00E7693F"/>
    <w:rsid w:val="00E76A42"/>
    <w:rsid w:val="00E76B36"/>
    <w:rsid w:val="00E76BC3"/>
    <w:rsid w:val="00E76C33"/>
    <w:rsid w:val="00E76C51"/>
    <w:rsid w:val="00E76D13"/>
    <w:rsid w:val="00E76D85"/>
    <w:rsid w:val="00E76E41"/>
    <w:rsid w:val="00E76E65"/>
    <w:rsid w:val="00E76EDD"/>
    <w:rsid w:val="00E76FB0"/>
    <w:rsid w:val="00E7704D"/>
    <w:rsid w:val="00E771D9"/>
    <w:rsid w:val="00E771E4"/>
    <w:rsid w:val="00E77249"/>
    <w:rsid w:val="00E77251"/>
    <w:rsid w:val="00E77276"/>
    <w:rsid w:val="00E77385"/>
    <w:rsid w:val="00E773E8"/>
    <w:rsid w:val="00E77442"/>
    <w:rsid w:val="00E77488"/>
    <w:rsid w:val="00E77A1D"/>
    <w:rsid w:val="00E77AEA"/>
    <w:rsid w:val="00E77B86"/>
    <w:rsid w:val="00E77C0B"/>
    <w:rsid w:val="00E77CB0"/>
    <w:rsid w:val="00E77CE2"/>
    <w:rsid w:val="00E77DDE"/>
    <w:rsid w:val="00E77F86"/>
    <w:rsid w:val="00E77FF6"/>
    <w:rsid w:val="00E80004"/>
    <w:rsid w:val="00E80072"/>
    <w:rsid w:val="00E802B1"/>
    <w:rsid w:val="00E804A4"/>
    <w:rsid w:val="00E8053E"/>
    <w:rsid w:val="00E805DD"/>
    <w:rsid w:val="00E8062D"/>
    <w:rsid w:val="00E80657"/>
    <w:rsid w:val="00E809E8"/>
    <w:rsid w:val="00E809F2"/>
    <w:rsid w:val="00E80AE3"/>
    <w:rsid w:val="00E80C9A"/>
    <w:rsid w:val="00E80E3D"/>
    <w:rsid w:val="00E80E82"/>
    <w:rsid w:val="00E80E8C"/>
    <w:rsid w:val="00E80ED6"/>
    <w:rsid w:val="00E80ED9"/>
    <w:rsid w:val="00E80FF4"/>
    <w:rsid w:val="00E813C0"/>
    <w:rsid w:val="00E81492"/>
    <w:rsid w:val="00E8159B"/>
    <w:rsid w:val="00E815DE"/>
    <w:rsid w:val="00E818BE"/>
    <w:rsid w:val="00E81ADF"/>
    <w:rsid w:val="00E81B22"/>
    <w:rsid w:val="00E81BE0"/>
    <w:rsid w:val="00E81C09"/>
    <w:rsid w:val="00E81C66"/>
    <w:rsid w:val="00E81CFF"/>
    <w:rsid w:val="00E81DB8"/>
    <w:rsid w:val="00E82079"/>
    <w:rsid w:val="00E820B4"/>
    <w:rsid w:val="00E820EB"/>
    <w:rsid w:val="00E82286"/>
    <w:rsid w:val="00E822B2"/>
    <w:rsid w:val="00E822D7"/>
    <w:rsid w:val="00E82604"/>
    <w:rsid w:val="00E82B3E"/>
    <w:rsid w:val="00E82C45"/>
    <w:rsid w:val="00E82E23"/>
    <w:rsid w:val="00E82E29"/>
    <w:rsid w:val="00E82F52"/>
    <w:rsid w:val="00E830E1"/>
    <w:rsid w:val="00E83134"/>
    <w:rsid w:val="00E83169"/>
    <w:rsid w:val="00E83225"/>
    <w:rsid w:val="00E83227"/>
    <w:rsid w:val="00E83534"/>
    <w:rsid w:val="00E83A05"/>
    <w:rsid w:val="00E83A96"/>
    <w:rsid w:val="00E83C5A"/>
    <w:rsid w:val="00E83E1E"/>
    <w:rsid w:val="00E83EF7"/>
    <w:rsid w:val="00E83F9B"/>
    <w:rsid w:val="00E84035"/>
    <w:rsid w:val="00E840EE"/>
    <w:rsid w:val="00E84245"/>
    <w:rsid w:val="00E8429D"/>
    <w:rsid w:val="00E84448"/>
    <w:rsid w:val="00E844ED"/>
    <w:rsid w:val="00E8462A"/>
    <w:rsid w:val="00E84646"/>
    <w:rsid w:val="00E8466D"/>
    <w:rsid w:val="00E84680"/>
    <w:rsid w:val="00E846D8"/>
    <w:rsid w:val="00E8473A"/>
    <w:rsid w:val="00E84747"/>
    <w:rsid w:val="00E847CB"/>
    <w:rsid w:val="00E84AA3"/>
    <w:rsid w:val="00E84AFE"/>
    <w:rsid w:val="00E84CC3"/>
    <w:rsid w:val="00E8506C"/>
    <w:rsid w:val="00E85100"/>
    <w:rsid w:val="00E8516C"/>
    <w:rsid w:val="00E8526A"/>
    <w:rsid w:val="00E852E1"/>
    <w:rsid w:val="00E8530F"/>
    <w:rsid w:val="00E8537B"/>
    <w:rsid w:val="00E8548E"/>
    <w:rsid w:val="00E8549C"/>
    <w:rsid w:val="00E854BA"/>
    <w:rsid w:val="00E855B3"/>
    <w:rsid w:val="00E85694"/>
    <w:rsid w:val="00E856D5"/>
    <w:rsid w:val="00E858CD"/>
    <w:rsid w:val="00E85B28"/>
    <w:rsid w:val="00E85BDB"/>
    <w:rsid w:val="00E85C56"/>
    <w:rsid w:val="00E85C58"/>
    <w:rsid w:val="00E85CF4"/>
    <w:rsid w:val="00E85EE9"/>
    <w:rsid w:val="00E8601E"/>
    <w:rsid w:val="00E86063"/>
    <w:rsid w:val="00E8625C"/>
    <w:rsid w:val="00E862CD"/>
    <w:rsid w:val="00E862EE"/>
    <w:rsid w:val="00E863D9"/>
    <w:rsid w:val="00E863E7"/>
    <w:rsid w:val="00E864F6"/>
    <w:rsid w:val="00E8652B"/>
    <w:rsid w:val="00E86538"/>
    <w:rsid w:val="00E8669A"/>
    <w:rsid w:val="00E86724"/>
    <w:rsid w:val="00E867A1"/>
    <w:rsid w:val="00E868CE"/>
    <w:rsid w:val="00E86A18"/>
    <w:rsid w:val="00E86C58"/>
    <w:rsid w:val="00E86D3E"/>
    <w:rsid w:val="00E86D63"/>
    <w:rsid w:val="00E86E22"/>
    <w:rsid w:val="00E86E7E"/>
    <w:rsid w:val="00E86F3F"/>
    <w:rsid w:val="00E86F66"/>
    <w:rsid w:val="00E86F69"/>
    <w:rsid w:val="00E87138"/>
    <w:rsid w:val="00E871EE"/>
    <w:rsid w:val="00E87247"/>
    <w:rsid w:val="00E872B5"/>
    <w:rsid w:val="00E872E4"/>
    <w:rsid w:val="00E8731D"/>
    <w:rsid w:val="00E8741A"/>
    <w:rsid w:val="00E87431"/>
    <w:rsid w:val="00E875E6"/>
    <w:rsid w:val="00E877B9"/>
    <w:rsid w:val="00E8784F"/>
    <w:rsid w:val="00E878A6"/>
    <w:rsid w:val="00E879BC"/>
    <w:rsid w:val="00E87A24"/>
    <w:rsid w:val="00E87A9A"/>
    <w:rsid w:val="00E87AD3"/>
    <w:rsid w:val="00E87B36"/>
    <w:rsid w:val="00E87B42"/>
    <w:rsid w:val="00E87B7C"/>
    <w:rsid w:val="00E90156"/>
    <w:rsid w:val="00E903A8"/>
    <w:rsid w:val="00E90619"/>
    <w:rsid w:val="00E9062E"/>
    <w:rsid w:val="00E909EB"/>
    <w:rsid w:val="00E90A3A"/>
    <w:rsid w:val="00E90B07"/>
    <w:rsid w:val="00E90CAC"/>
    <w:rsid w:val="00E90D01"/>
    <w:rsid w:val="00E90FF3"/>
    <w:rsid w:val="00E91065"/>
    <w:rsid w:val="00E910DD"/>
    <w:rsid w:val="00E910FC"/>
    <w:rsid w:val="00E9126D"/>
    <w:rsid w:val="00E9131D"/>
    <w:rsid w:val="00E914DC"/>
    <w:rsid w:val="00E91693"/>
    <w:rsid w:val="00E916CE"/>
    <w:rsid w:val="00E9198F"/>
    <w:rsid w:val="00E91A72"/>
    <w:rsid w:val="00E91C1B"/>
    <w:rsid w:val="00E91C5A"/>
    <w:rsid w:val="00E91C7E"/>
    <w:rsid w:val="00E91EC9"/>
    <w:rsid w:val="00E91FDC"/>
    <w:rsid w:val="00E92087"/>
    <w:rsid w:val="00E9214D"/>
    <w:rsid w:val="00E921CD"/>
    <w:rsid w:val="00E922AC"/>
    <w:rsid w:val="00E92386"/>
    <w:rsid w:val="00E925EF"/>
    <w:rsid w:val="00E926AA"/>
    <w:rsid w:val="00E9284F"/>
    <w:rsid w:val="00E92BC0"/>
    <w:rsid w:val="00E92C31"/>
    <w:rsid w:val="00E92C98"/>
    <w:rsid w:val="00E92CA2"/>
    <w:rsid w:val="00E92D87"/>
    <w:rsid w:val="00E93054"/>
    <w:rsid w:val="00E93065"/>
    <w:rsid w:val="00E930AD"/>
    <w:rsid w:val="00E93283"/>
    <w:rsid w:val="00E932F6"/>
    <w:rsid w:val="00E9358A"/>
    <w:rsid w:val="00E936A1"/>
    <w:rsid w:val="00E9374D"/>
    <w:rsid w:val="00E93A9C"/>
    <w:rsid w:val="00E93AA4"/>
    <w:rsid w:val="00E93BA7"/>
    <w:rsid w:val="00E93C5D"/>
    <w:rsid w:val="00E93D95"/>
    <w:rsid w:val="00E93DC6"/>
    <w:rsid w:val="00E9400E"/>
    <w:rsid w:val="00E94019"/>
    <w:rsid w:val="00E94130"/>
    <w:rsid w:val="00E94550"/>
    <w:rsid w:val="00E945EC"/>
    <w:rsid w:val="00E946E6"/>
    <w:rsid w:val="00E94716"/>
    <w:rsid w:val="00E947F9"/>
    <w:rsid w:val="00E948DE"/>
    <w:rsid w:val="00E94BF4"/>
    <w:rsid w:val="00E94C7C"/>
    <w:rsid w:val="00E94D07"/>
    <w:rsid w:val="00E94D25"/>
    <w:rsid w:val="00E94D63"/>
    <w:rsid w:val="00E94EE8"/>
    <w:rsid w:val="00E95121"/>
    <w:rsid w:val="00E95221"/>
    <w:rsid w:val="00E953CF"/>
    <w:rsid w:val="00E9550E"/>
    <w:rsid w:val="00E956C3"/>
    <w:rsid w:val="00E95793"/>
    <w:rsid w:val="00E95941"/>
    <w:rsid w:val="00E95B89"/>
    <w:rsid w:val="00E95B9A"/>
    <w:rsid w:val="00E95C26"/>
    <w:rsid w:val="00E95C4C"/>
    <w:rsid w:val="00E95CCF"/>
    <w:rsid w:val="00E95DA0"/>
    <w:rsid w:val="00E95F25"/>
    <w:rsid w:val="00E95FB6"/>
    <w:rsid w:val="00E9603A"/>
    <w:rsid w:val="00E96089"/>
    <w:rsid w:val="00E960E4"/>
    <w:rsid w:val="00E96112"/>
    <w:rsid w:val="00E9628F"/>
    <w:rsid w:val="00E96408"/>
    <w:rsid w:val="00E9641F"/>
    <w:rsid w:val="00E965B8"/>
    <w:rsid w:val="00E9666E"/>
    <w:rsid w:val="00E96A1A"/>
    <w:rsid w:val="00E96B4F"/>
    <w:rsid w:val="00E96CDB"/>
    <w:rsid w:val="00E96D62"/>
    <w:rsid w:val="00E96D6D"/>
    <w:rsid w:val="00E96E4C"/>
    <w:rsid w:val="00E96E51"/>
    <w:rsid w:val="00E96E95"/>
    <w:rsid w:val="00E96F2C"/>
    <w:rsid w:val="00E96FB4"/>
    <w:rsid w:val="00E97021"/>
    <w:rsid w:val="00E97077"/>
    <w:rsid w:val="00E970F0"/>
    <w:rsid w:val="00E970F7"/>
    <w:rsid w:val="00E9717F"/>
    <w:rsid w:val="00E97239"/>
    <w:rsid w:val="00E9733B"/>
    <w:rsid w:val="00E97417"/>
    <w:rsid w:val="00E975E5"/>
    <w:rsid w:val="00E97676"/>
    <w:rsid w:val="00E9771B"/>
    <w:rsid w:val="00E9780C"/>
    <w:rsid w:val="00E978E1"/>
    <w:rsid w:val="00E978F3"/>
    <w:rsid w:val="00E97909"/>
    <w:rsid w:val="00E9791E"/>
    <w:rsid w:val="00E97B4D"/>
    <w:rsid w:val="00E97F1B"/>
    <w:rsid w:val="00EA0062"/>
    <w:rsid w:val="00EA00C5"/>
    <w:rsid w:val="00EA015C"/>
    <w:rsid w:val="00EA0212"/>
    <w:rsid w:val="00EA023B"/>
    <w:rsid w:val="00EA0243"/>
    <w:rsid w:val="00EA0393"/>
    <w:rsid w:val="00EA03F0"/>
    <w:rsid w:val="00EA0485"/>
    <w:rsid w:val="00EA06B1"/>
    <w:rsid w:val="00EA06D7"/>
    <w:rsid w:val="00EA06F0"/>
    <w:rsid w:val="00EA0713"/>
    <w:rsid w:val="00EA0729"/>
    <w:rsid w:val="00EA076A"/>
    <w:rsid w:val="00EA0886"/>
    <w:rsid w:val="00EA0C70"/>
    <w:rsid w:val="00EA0CED"/>
    <w:rsid w:val="00EA0E4A"/>
    <w:rsid w:val="00EA0EF9"/>
    <w:rsid w:val="00EA1079"/>
    <w:rsid w:val="00EA115D"/>
    <w:rsid w:val="00EA147B"/>
    <w:rsid w:val="00EA1499"/>
    <w:rsid w:val="00EA151B"/>
    <w:rsid w:val="00EA15E1"/>
    <w:rsid w:val="00EA16AF"/>
    <w:rsid w:val="00EA1AEF"/>
    <w:rsid w:val="00EA1AFB"/>
    <w:rsid w:val="00EA1B93"/>
    <w:rsid w:val="00EA1CA0"/>
    <w:rsid w:val="00EA1E1F"/>
    <w:rsid w:val="00EA1E3F"/>
    <w:rsid w:val="00EA20E0"/>
    <w:rsid w:val="00EA2137"/>
    <w:rsid w:val="00EA21BB"/>
    <w:rsid w:val="00EA21E6"/>
    <w:rsid w:val="00EA23C4"/>
    <w:rsid w:val="00EA2435"/>
    <w:rsid w:val="00EA254F"/>
    <w:rsid w:val="00EA2555"/>
    <w:rsid w:val="00EA2600"/>
    <w:rsid w:val="00EA26C9"/>
    <w:rsid w:val="00EA26FA"/>
    <w:rsid w:val="00EA274B"/>
    <w:rsid w:val="00EA2A1A"/>
    <w:rsid w:val="00EA2AFF"/>
    <w:rsid w:val="00EA2D24"/>
    <w:rsid w:val="00EA2E2B"/>
    <w:rsid w:val="00EA2F75"/>
    <w:rsid w:val="00EA2FFE"/>
    <w:rsid w:val="00EA303D"/>
    <w:rsid w:val="00EA3209"/>
    <w:rsid w:val="00EA337F"/>
    <w:rsid w:val="00EA3647"/>
    <w:rsid w:val="00EA36E8"/>
    <w:rsid w:val="00EA3719"/>
    <w:rsid w:val="00EA395C"/>
    <w:rsid w:val="00EA3BBC"/>
    <w:rsid w:val="00EA3DE3"/>
    <w:rsid w:val="00EA44EF"/>
    <w:rsid w:val="00EA45CC"/>
    <w:rsid w:val="00EA4884"/>
    <w:rsid w:val="00EA488C"/>
    <w:rsid w:val="00EA49CD"/>
    <w:rsid w:val="00EA4C0C"/>
    <w:rsid w:val="00EA4DEE"/>
    <w:rsid w:val="00EA4E48"/>
    <w:rsid w:val="00EA4EB2"/>
    <w:rsid w:val="00EA500E"/>
    <w:rsid w:val="00EA5157"/>
    <w:rsid w:val="00EA5266"/>
    <w:rsid w:val="00EA5289"/>
    <w:rsid w:val="00EA53DB"/>
    <w:rsid w:val="00EA53F7"/>
    <w:rsid w:val="00EA53FD"/>
    <w:rsid w:val="00EA54B0"/>
    <w:rsid w:val="00EA56EB"/>
    <w:rsid w:val="00EA580D"/>
    <w:rsid w:val="00EA5C10"/>
    <w:rsid w:val="00EA5E5D"/>
    <w:rsid w:val="00EA60A8"/>
    <w:rsid w:val="00EA61E9"/>
    <w:rsid w:val="00EA6203"/>
    <w:rsid w:val="00EA6416"/>
    <w:rsid w:val="00EA660F"/>
    <w:rsid w:val="00EA682C"/>
    <w:rsid w:val="00EA6B17"/>
    <w:rsid w:val="00EA6BD5"/>
    <w:rsid w:val="00EA6FE4"/>
    <w:rsid w:val="00EA71E9"/>
    <w:rsid w:val="00EA7300"/>
    <w:rsid w:val="00EA73F4"/>
    <w:rsid w:val="00EA7490"/>
    <w:rsid w:val="00EA762B"/>
    <w:rsid w:val="00EA76B5"/>
    <w:rsid w:val="00EA7985"/>
    <w:rsid w:val="00EA7AAA"/>
    <w:rsid w:val="00EA7BCB"/>
    <w:rsid w:val="00EA7C04"/>
    <w:rsid w:val="00EA7F0D"/>
    <w:rsid w:val="00EA7F2A"/>
    <w:rsid w:val="00EA7F6A"/>
    <w:rsid w:val="00EB0010"/>
    <w:rsid w:val="00EB01D5"/>
    <w:rsid w:val="00EB0200"/>
    <w:rsid w:val="00EB022D"/>
    <w:rsid w:val="00EB0233"/>
    <w:rsid w:val="00EB03B3"/>
    <w:rsid w:val="00EB03D3"/>
    <w:rsid w:val="00EB0428"/>
    <w:rsid w:val="00EB0433"/>
    <w:rsid w:val="00EB0442"/>
    <w:rsid w:val="00EB0519"/>
    <w:rsid w:val="00EB06A7"/>
    <w:rsid w:val="00EB070E"/>
    <w:rsid w:val="00EB08E0"/>
    <w:rsid w:val="00EB09C6"/>
    <w:rsid w:val="00EB0B61"/>
    <w:rsid w:val="00EB0B6C"/>
    <w:rsid w:val="00EB0C79"/>
    <w:rsid w:val="00EB0D45"/>
    <w:rsid w:val="00EB0D79"/>
    <w:rsid w:val="00EB0F0C"/>
    <w:rsid w:val="00EB0FA4"/>
    <w:rsid w:val="00EB1080"/>
    <w:rsid w:val="00EB137A"/>
    <w:rsid w:val="00EB141E"/>
    <w:rsid w:val="00EB14B5"/>
    <w:rsid w:val="00EB152E"/>
    <w:rsid w:val="00EB1570"/>
    <w:rsid w:val="00EB1654"/>
    <w:rsid w:val="00EB169B"/>
    <w:rsid w:val="00EB16E8"/>
    <w:rsid w:val="00EB17C9"/>
    <w:rsid w:val="00EB18C6"/>
    <w:rsid w:val="00EB19AA"/>
    <w:rsid w:val="00EB19D4"/>
    <w:rsid w:val="00EB1B92"/>
    <w:rsid w:val="00EB1C32"/>
    <w:rsid w:val="00EB1F26"/>
    <w:rsid w:val="00EB1FAB"/>
    <w:rsid w:val="00EB20A5"/>
    <w:rsid w:val="00EB2179"/>
    <w:rsid w:val="00EB23B4"/>
    <w:rsid w:val="00EB2403"/>
    <w:rsid w:val="00EB24C2"/>
    <w:rsid w:val="00EB2671"/>
    <w:rsid w:val="00EB28BD"/>
    <w:rsid w:val="00EB29B8"/>
    <w:rsid w:val="00EB2A9E"/>
    <w:rsid w:val="00EB2A9F"/>
    <w:rsid w:val="00EB2AF2"/>
    <w:rsid w:val="00EB2D57"/>
    <w:rsid w:val="00EB2D7E"/>
    <w:rsid w:val="00EB2E40"/>
    <w:rsid w:val="00EB2EC4"/>
    <w:rsid w:val="00EB2FE6"/>
    <w:rsid w:val="00EB32FC"/>
    <w:rsid w:val="00EB3344"/>
    <w:rsid w:val="00EB368A"/>
    <w:rsid w:val="00EB3747"/>
    <w:rsid w:val="00EB385E"/>
    <w:rsid w:val="00EB3861"/>
    <w:rsid w:val="00EB3980"/>
    <w:rsid w:val="00EB3B87"/>
    <w:rsid w:val="00EB3C5C"/>
    <w:rsid w:val="00EB3CAC"/>
    <w:rsid w:val="00EB3E02"/>
    <w:rsid w:val="00EB3E12"/>
    <w:rsid w:val="00EB3F00"/>
    <w:rsid w:val="00EB3FBD"/>
    <w:rsid w:val="00EB3FE2"/>
    <w:rsid w:val="00EB4016"/>
    <w:rsid w:val="00EB408F"/>
    <w:rsid w:val="00EB4153"/>
    <w:rsid w:val="00EB4205"/>
    <w:rsid w:val="00EB427B"/>
    <w:rsid w:val="00EB4297"/>
    <w:rsid w:val="00EB42DF"/>
    <w:rsid w:val="00EB44D9"/>
    <w:rsid w:val="00EB45AE"/>
    <w:rsid w:val="00EB46DF"/>
    <w:rsid w:val="00EB479C"/>
    <w:rsid w:val="00EB47C3"/>
    <w:rsid w:val="00EB47C4"/>
    <w:rsid w:val="00EB4807"/>
    <w:rsid w:val="00EB4821"/>
    <w:rsid w:val="00EB49FB"/>
    <w:rsid w:val="00EB4ABE"/>
    <w:rsid w:val="00EB4AFB"/>
    <w:rsid w:val="00EB4BBC"/>
    <w:rsid w:val="00EB4D55"/>
    <w:rsid w:val="00EB4EA4"/>
    <w:rsid w:val="00EB4F08"/>
    <w:rsid w:val="00EB4FB7"/>
    <w:rsid w:val="00EB5254"/>
    <w:rsid w:val="00EB5445"/>
    <w:rsid w:val="00EB55A6"/>
    <w:rsid w:val="00EB55DA"/>
    <w:rsid w:val="00EB5750"/>
    <w:rsid w:val="00EB58E8"/>
    <w:rsid w:val="00EB591F"/>
    <w:rsid w:val="00EB5AE4"/>
    <w:rsid w:val="00EB5BB8"/>
    <w:rsid w:val="00EB5CB1"/>
    <w:rsid w:val="00EB5D8C"/>
    <w:rsid w:val="00EB5DDA"/>
    <w:rsid w:val="00EB5E63"/>
    <w:rsid w:val="00EB5FE9"/>
    <w:rsid w:val="00EB60A8"/>
    <w:rsid w:val="00EB6184"/>
    <w:rsid w:val="00EB61A8"/>
    <w:rsid w:val="00EB620F"/>
    <w:rsid w:val="00EB62AA"/>
    <w:rsid w:val="00EB6350"/>
    <w:rsid w:val="00EB63C3"/>
    <w:rsid w:val="00EB63ED"/>
    <w:rsid w:val="00EB6517"/>
    <w:rsid w:val="00EB65C5"/>
    <w:rsid w:val="00EB687F"/>
    <w:rsid w:val="00EB69DF"/>
    <w:rsid w:val="00EB6A39"/>
    <w:rsid w:val="00EB6C16"/>
    <w:rsid w:val="00EB6D88"/>
    <w:rsid w:val="00EB6E53"/>
    <w:rsid w:val="00EB6E75"/>
    <w:rsid w:val="00EB6EAF"/>
    <w:rsid w:val="00EB6EB4"/>
    <w:rsid w:val="00EB6ED9"/>
    <w:rsid w:val="00EB719D"/>
    <w:rsid w:val="00EB7211"/>
    <w:rsid w:val="00EB730E"/>
    <w:rsid w:val="00EB7376"/>
    <w:rsid w:val="00EB73EB"/>
    <w:rsid w:val="00EB75EB"/>
    <w:rsid w:val="00EB7634"/>
    <w:rsid w:val="00EB7784"/>
    <w:rsid w:val="00EB7C03"/>
    <w:rsid w:val="00EC0004"/>
    <w:rsid w:val="00EC0019"/>
    <w:rsid w:val="00EC0135"/>
    <w:rsid w:val="00EC01FE"/>
    <w:rsid w:val="00EC022E"/>
    <w:rsid w:val="00EC0299"/>
    <w:rsid w:val="00EC02BB"/>
    <w:rsid w:val="00EC02E5"/>
    <w:rsid w:val="00EC041E"/>
    <w:rsid w:val="00EC043E"/>
    <w:rsid w:val="00EC0447"/>
    <w:rsid w:val="00EC0543"/>
    <w:rsid w:val="00EC08B1"/>
    <w:rsid w:val="00EC08D1"/>
    <w:rsid w:val="00EC0909"/>
    <w:rsid w:val="00EC0989"/>
    <w:rsid w:val="00EC09FA"/>
    <w:rsid w:val="00EC0ACC"/>
    <w:rsid w:val="00EC0AE6"/>
    <w:rsid w:val="00EC0BAC"/>
    <w:rsid w:val="00EC0BB0"/>
    <w:rsid w:val="00EC0CE7"/>
    <w:rsid w:val="00EC0D47"/>
    <w:rsid w:val="00EC0D9B"/>
    <w:rsid w:val="00EC0DDF"/>
    <w:rsid w:val="00EC0E72"/>
    <w:rsid w:val="00EC106D"/>
    <w:rsid w:val="00EC13AB"/>
    <w:rsid w:val="00EC13CE"/>
    <w:rsid w:val="00EC1410"/>
    <w:rsid w:val="00EC146F"/>
    <w:rsid w:val="00EC1598"/>
    <w:rsid w:val="00EC17E2"/>
    <w:rsid w:val="00EC19FA"/>
    <w:rsid w:val="00EC1B53"/>
    <w:rsid w:val="00EC1BE7"/>
    <w:rsid w:val="00EC1BF1"/>
    <w:rsid w:val="00EC1C3C"/>
    <w:rsid w:val="00EC1F63"/>
    <w:rsid w:val="00EC221F"/>
    <w:rsid w:val="00EC260A"/>
    <w:rsid w:val="00EC2616"/>
    <w:rsid w:val="00EC277D"/>
    <w:rsid w:val="00EC281E"/>
    <w:rsid w:val="00EC29AA"/>
    <w:rsid w:val="00EC2A73"/>
    <w:rsid w:val="00EC2A8A"/>
    <w:rsid w:val="00EC2AD8"/>
    <w:rsid w:val="00EC2B35"/>
    <w:rsid w:val="00EC2BDC"/>
    <w:rsid w:val="00EC2F22"/>
    <w:rsid w:val="00EC3092"/>
    <w:rsid w:val="00EC314A"/>
    <w:rsid w:val="00EC36E2"/>
    <w:rsid w:val="00EC37B3"/>
    <w:rsid w:val="00EC3958"/>
    <w:rsid w:val="00EC39A3"/>
    <w:rsid w:val="00EC39FD"/>
    <w:rsid w:val="00EC3A42"/>
    <w:rsid w:val="00EC3D11"/>
    <w:rsid w:val="00EC407B"/>
    <w:rsid w:val="00EC409E"/>
    <w:rsid w:val="00EC40A6"/>
    <w:rsid w:val="00EC413D"/>
    <w:rsid w:val="00EC42A8"/>
    <w:rsid w:val="00EC42EB"/>
    <w:rsid w:val="00EC4339"/>
    <w:rsid w:val="00EC436C"/>
    <w:rsid w:val="00EC44B5"/>
    <w:rsid w:val="00EC4507"/>
    <w:rsid w:val="00EC454B"/>
    <w:rsid w:val="00EC466D"/>
    <w:rsid w:val="00EC4A3F"/>
    <w:rsid w:val="00EC4A82"/>
    <w:rsid w:val="00EC4A9A"/>
    <w:rsid w:val="00EC4ADA"/>
    <w:rsid w:val="00EC4C06"/>
    <w:rsid w:val="00EC4C12"/>
    <w:rsid w:val="00EC4C46"/>
    <w:rsid w:val="00EC4D2B"/>
    <w:rsid w:val="00EC4E4C"/>
    <w:rsid w:val="00EC516A"/>
    <w:rsid w:val="00EC5216"/>
    <w:rsid w:val="00EC5289"/>
    <w:rsid w:val="00EC52D9"/>
    <w:rsid w:val="00EC5325"/>
    <w:rsid w:val="00EC5458"/>
    <w:rsid w:val="00EC55DC"/>
    <w:rsid w:val="00EC55FC"/>
    <w:rsid w:val="00EC56D2"/>
    <w:rsid w:val="00EC57E8"/>
    <w:rsid w:val="00EC5BF3"/>
    <w:rsid w:val="00EC5D05"/>
    <w:rsid w:val="00EC5D93"/>
    <w:rsid w:val="00EC5F50"/>
    <w:rsid w:val="00EC5FF0"/>
    <w:rsid w:val="00EC60CA"/>
    <w:rsid w:val="00EC61C4"/>
    <w:rsid w:val="00EC621A"/>
    <w:rsid w:val="00EC62E7"/>
    <w:rsid w:val="00EC63F4"/>
    <w:rsid w:val="00EC65C4"/>
    <w:rsid w:val="00EC6664"/>
    <w:rsid w:val="00EC6665"/>
    <w:rsid w:val="00EC6678"/>
    <w:rsid w:val="00EC66B3"/>
    <w:rsid w:val="00EC68E7"/>
    <w:rsid w:val="00EC6AB8"/>
    <w:rsid w:val="00EC6C35"/>
    <w:rsid w:val="00EC6C51"/>
    <w:rsid w:val="00EC6C63"/>
    <w:rsid w:val="00EC6C83"/>
    <w:rsid w:val="00EC6D3B"/>
    <w:rsid w:val="00EC6DA6"/>
    <w:rsid w:val="00EC6DE4"/>
    <w:rsid w:val="00EC6E96"/>
    <w:rsid w:val="00EC7039"/>
    <w:rsid w:val="00EC72C2"/>
    <w:rsid w:val="00EC72D8"/>
    <w:rsid w:val="00EC73F1"/>
    <w:rsid w:val="00EC75C9"/>
    <w:rsid w:val="00EC7600"/>
    <w:rsid w:val="00EC77AD"/>
    <w:rsid w:val="00EC77CB"/>
    <w:rsid w:val="00EC77EB"/>
    <w:rsid w:val="00EC7989"/>
    <w:rsid w:val="00EC7C2C"/>
    <w:rsid w:val="00EC7EF2"/>
    <w:rsid w:val="00ED0050"/>
    <w:rsid w:val="00ED0188"/>
    <w:rsid w:val="00ED01C9"/>
    <w:rsid w:val="00ED0201"/>
    <w:rsid w:val="00ED0267"/>
    <w:rsid w:val="00ED0308"/>
    <w:rsid w:val="00ED044C"/>
    <w:rsid w:val="00ED0827"/>
    <w:rsid w:val="00ED0880"/>
    <w:rsid w:val="00ED0ABF"/>
    <w:rsid w:val="00ED0ADE"/>
    <w:rsid w:val="00ED0B85"/>
    <w:rsid w:val="00ED0BB6"/>
    <w:rsid w:val="00ED0BF8"/>
    <w:rsid w:val="00ED0C05"/>
    <w:rsid w:val="00ED0CD5"/>
    <w:rsid w:val="00ED0D3A"/>
    <w:rsid w:val="00ED0D9B"/>
    <w:rsid w:val="00ED0E99"/>
    <w:rsid w:val="00ED0F2C"/>
    <w:rsid w:val="00ED0FC9"/>
    <w:rsid w:val="00ED109F"/>
    <w:rsid w:val="00ED10E5"/>
    <w:rsid w:val="00ED10F1"/>
    <w:rsid w:val="00ED10F7"/>
    <w:rsid w:val="00ED13D5"/>
    <w:rsid w:val="00ED15B3"/>
    <w:rsid w:val="00ED15E3"/>
    <w:rsid w:val="00ED176F"/>
    <w:rsid w:val="00ED1837"/>
    <w:rsid w:val="00ED1A3A"/>
    <w:rsid w:val="00ED1CC7"/>
    <w:rsid w:val="00ED1F8B"/>
    <w:rsid w:val="00ED2007"/>
    <w:rsid w:val="00ED2124"/>
    <w:rsid w:val="00ED21F3"/>
    <w:rsid w:val="00ED223E"/>
    <w:rsid w:val="00ED23F5"/>
    <w:rsid w:val="00ED2466"/>
    <w:rsid w:val="00ED2584"/>
    <w:rsid w:val="00ED25B3"/>
    <w:rsid w:val="00ED25C4"/>
    <w:rsid w:val="00ED2716"/>
    <w:rsid w:val="00ED27D8"/>
    <w:rsid w:val="00ED29C3"/>
    <w:rsid w:val="00ED2A36"/>
    <w:rsid w:val="00ED2A43"/>
    <w:rsid w:val="00ED2A8E"/>
    <w:rsid w:val="00ED2A90"/>
    <w:rsid w:val="00ED2BCF"/>
    <w:rsid w:val="00ED2C4D"/>
    <w:rsid w:val="00ED2C76"/>
    <w:rsid w:val="00ED2CB9"/>
    <w:rsid w:val="00ED2F3E"/>
    <w:rsid w:val="00ED2F6D"/>
    <w:rsid w:val="00ED309A"/>
    <w:rsid w:val="00ED313F"/>
    <w:rsid w:val="00ED32F6"/>
    <w:rsid w:val="00ED33C7"/>
    <w:rsid w:val="00ED3401"/>
    <w:rsid w:val="00ED3499"/>
    <w:rsid w:val="00ED367B"/>
    <w:rsid w:val="00ED39A9"/>
    <w:rsid w:val="00ED39E9"/>
    <w:rsid w:val="00ED3A36"/>
    <w:rsid w:val="00ED3B46"/>
    <w:rsid w:val="00ED3BBB"/>
    <w:rsid w:val="00ED3CAC"/>
    <w:rsid w:val="00ED3D0B"/>
    <w:rsid w:val="00ED3E72"/>
    <w:rsid w:val="00ED3F04"/>
    <w:rsid w:val="00ED3F44"/>
    <w:rsid w:val="00ED3FE7"/>
    <w:rsid w:val="00ED4045"/>
    <w:rsid w:val="00ED41BD"/>
    <w:rsid w:val="00ED4287"/>
    <w:rsid w:val="00ED43A9"/>
    <w:rsid w:val="00ED4476"/>
    <w:rsid w:val="00ED4548"/>
    <w:rsid w:val="00ED4758"/>
    <w:rsid w:val="00ED47A7"/>
    <w:rsid w:val="00ED4803"/>
    <w:rsid w:val="00ED4817"/>
    <w:rsid w:val="00ED48C5"/>
    <w:rsid w:val="00ED4B96"/>
    <w:rsid w:val="00ED4C75"/>
    <w:rsid w:val="00ED4C96"/>
    <w:rsid w:val="00ED4CC2"/>
    <w:rsid w:val="00ED4FC4"/>
    <w:rsid w:val="00ED521A"/>
    <w:rsid w:val="00ED5273"/>
    <w:rsid w:val="00ED53DE"/>
    <w:rsid w:val="00ED550A"/>
    <w:rsid w:val="00ED5513"/>
    <w:rsid w:val="00ED566F"/>
    <w:rsid w:val="00ED5727"/>
    <w:rsid w:val="00ED5885"/>
    <w:rsid w:val="00ED5922"/>
    <w:rsid w:val="00ED59D0"/>
    <w:rsid w:val="00ED59ED"/>
    <w:rsid w:val="00ED5A43"/>
    <w:rsid w:val="00ED5A90"/>
    <w:rsid w:val="00ED5B1F"/>
    <w:rsid w:val="00ED5B89"/>
    <w:rsid w:val="00ED5D80"/>
    <w:rsid w:val="00ED5E91"/>
    <w:rsid w:val="00ED6182"/>
    <w:rsid w:val="00ED6579"/>
    <w:rsid w:val="00ED661B"/>
    <w:rsid w:val="00ED6683"/>
    <w:rsid w:val="00ED6793"/>
    <w:rsid w:val="00ED6943"/>
    <w:rsid w:val="00ED6A82"/>
    <w:rsid w:val="00ED6A9A"/>
    <w:rsid w:val="00ED6B1D"/>
    <w:rsid w:val="00ED6B5E"/>
    <w:rsid w:val="00ED6DAA"/>
    <w:rsid w:val="00ED6E5A"/>
    <w:rsid w:val="00ED6EB0"/>
    <w:rsid w:val="00ED70AE"/>
    <w:rsid w:val="00ED71C9"/>
    <w:rsid w:val="00ED71FB"/>
    <w:rsid w:val="00ED736B"/>
    <w:rsid w:val="00ED7679"/>
    <w:rsid w:val="00ED7717"/>
    <w:rsid w:val="00ED785B"/>
    <w:rsid w:val="00ED7B27"/>
    <w:rsid w:val="00ED7BC5"/>
    <w:rsid w:val="00ED7CA9"/>
    <w:rsid w:val="00ED7D2F"/>
    <w:rsid w:val="00ED7E07"/>
    <w:rsid w:val="00ED7EF3"/>
    <w:rsid w:val="00ED7F2B"/>
    <w:rsid w:val="00ED7F4A"/>
    <w:rsid w:val="00ED7F78"/>
    <w:rsid w:val="00ED7FD9"/>
    <w:rsid w:val="00EE034F"/>
    <w:rsid w:val="00EE0559"/>
    <w:rsid w:val="00EE061D"/>
    <w:rsid w:val="00EE0681"/>
    <w:rsid w:val="00EE09EB"/>
    <w:rsid w:val="00EE09ED"/>
    <w:rsid w:val="00EE0BDC"/>
    <w:rsid w:val="00EE0C34"/>
    <w:rsid w:val="00EE0E6F"/>
    <w:rsid w:val="00EE0ED6"/>
    <w:rsid w:val="00EE0EE8"/>
    <w:rsid w:val="00EE12DB"/>
    <w:rsid w:val="00EE12F7"/>
    <w:rsid w:val="00EE14DD"/>
    <w:rsid w:val="00EE17A8"/>
    <w:rsid w:val="00EE189D"/>
    <w:rsid w:val="00EE1912"/>
    <w:rsid w:val="00EE1976"/>
    <w:rsid w:val="00EE197F"/>
    <w:rsid w:val="00EE1AFB"/>
    <w:rsid w:val="00EE1B3B"/>
    <w:rsid w:val="00EE1BFC"/>
    <w:rsid w:val="00EE1CB2"/>
    <w:rsid w:val="00EE1D4E"/>
    <w:rsid w:val="00EE1D71"/>
    <w:rsid w:val="00EE1EEB"/>
    <w:rsid w:val="00EE2014"/>
    <w:rsid w:val="00EE22DB"/>
    <w:rsid w:val="00EE242E"/>
    <w:rsid w:val="00EE24DC"/>
    <w:rsid w:val="00EE2877"/>
    <w:rsid w:val="00EE29B9"/>
    <w:rsid w:val="00EE2B83"/>
    <w:rsid w:val="00EE2CA7"/>
    <w:rsid w:val="00EE2CD2"/>
    <w:rsid w:val="00EE2CE9"/>
    <w:rsid w:val="00EE2FA1"/>
    <w:rsid w:val="00EE3235"/>
    <w:rsid w:val="00EE34A5"/>
    <w:rsid w:val="00EE354A"/>
    <w:rsid w:val="00EE3806"/>
    <w:rsid w:val="00EE382D"/>
    <w:rsid w:val="00EE3A06"/>
    <w:rsid w:val="00EE3A2C"/>
    <w:rsid w:val="00EE3A79"/>
    <w:rsid w:val="00EE3B86"/>
    <w:rsid w:val="00EE3BD4"/>
    <w:rsid w:val="00EE3C47"/>
    <w:rsid w:val="00EE3CA5"/>
    <w:rsid w:val="00EE3D7D"/>
    <w:rsid w:val="00EE3DED"/>
    <w:rsid w:val="00EE3F90"/>
    <w:rsid w:val="00EE4399"/>
    <w:rsid w:val="00EE4424"/>
    <w:rsid w:val="00EE475D"/>
    <w:rsid w:val="00EE4799"/>
    <w:rsid w:val="00EE4965"/>
    <w:rsid w:val="00EE4E2D"/>
    <w:rsid w:val="00EE4F4F"/>
    <w:rsid w:val="00EE5040"/>
    <w:rsid w:val="00EE504B"/>
    <w:rsid w:val="00EE515E"/>
    <w:rsid w:val="00EE52F4"/>
    <w:rsid w:val="00EE5385"/>
    <w:rsid w:val="00EE53CA"/>
    <w:rsid w:val="00EE566D"/>
    <w:rsid w:val="00EE56C0"/>
    <w:rsid w:val="00EE5727"/>
    <w:rsid w:val="00EE585F"/>
    <w:rsid w:val="00EE58CE"/>
    <w:rsid w:val="00EE5A8D"/>
    <w:rsid w:val="00EE5AE0"/>
    <w:rsid w:val="00EE5EAF"/>
    <w:rsid w:val="00EE5F86"/>
    <w:rsid w:val="00EE6075"/>
    <w:rsid w:val="00EE6079"/>
    <w:rsid w:val="00EE613E"/>
    <w:rsid w:val="00EE659E"/>
    <w:rsid w:val="00EE664E"/>
    <w:rsid w:val="00EE67AC"/>
    <w:rsid w:val="00EE686A"/>
    <w:rsid w:val="00EE68D5"/>
    <w:rsid w:val="00EE6A22"/>
    <w:rsid w:val="00EE6B3B"/>
    <w:rsid w:val="00EE6B89"/>
    <w:rsid w:val="00EE6BAC"/>
    <w:rsid w:val="00EE6BBC"/>
    <w:rsid w:val="00EE6C72"/>
    <w:rsid w:val="00EE6CBA"/>
    <w:rsid w:val="00EE6E4A"/>
    <w:rsid w:val="00EE6F1E"/>
    <w:rsid w:val="00EE7188"/>
    <w:rsid w:val="00EE71EA"/>
    <w:rsid w:val="00EE737E"/>
    <w:rsid w:val="00EE737F"/>
    <w:rsid w:val="00EE7574"/>
    <w:rsid w:val="00EE75EF"/>
    <w:rsid w:val="00EE77EC"/>
    <w:rsid w:val="00EE796B"/>
    <w:rsid w:val="00EE7FF1"/>
    <w:rsid w:val="00EF0014"/>
    <w:rsid w:val="00EF0027"/>
    <w:rsid w:val="00EF00F1"/>
    <w:rsid w:val="00EF0333"/>
    <w:rsid w:val="00EF043C"/>
    <w:rsid w:val="00EF04FC"/>
    <w:rsid w:val="00EF05DF"/>
    <w:rsid w:val="00EF067B"/>
    <w:rsid w:val="00EF07FB"/>
    <w:rsid w:val="00EF0810"/>
    <w:rsid w:val="00EF09F8"/>
    <w:rsid w:val="00EF0BA9"/>
    <w:rsid w:val="00EF0BCB"/>
    <w:rsid w:val="00EF0C39"/>
    <w:rsid w:val="00EF0D0E"/>
    <w:rsid w:val="00EF0D62"/>
    <w:rsid w:val="00EF0F23"/>
    <w:rsid w:val="00EF11D3"/>
    <w:rsid w:val="00EF12C0"/>
    <w:rsid w:val="00EF1321"/>
    <w:rsid w:val="00EF135A"/>
    <w:rsid w:val="00EF141D"/>
    <w:rsid w:val="00EF14DB"/>
    <w:rsid w:val="00EF1587"/>
    <w:rsid w:val="00EF1611"/>
    <w:rsid w:val="00EF167A"/>
    <w:rsid w:val="00EF1705"/>
    <w:rsid w:val="00EF174A"/>
    <w:rsid w:val="00EF1772"/>
    <w:rsid w:val="00EF1800"/>
    <w:rsid w:val="00EF1871"/>
    <w:rsid w:val="00EF190C"/>
    <w:rsid w:val="00EF192E"/>
    <w:rsid w:val="00EF1941"/>
    <w:rsid w:val="00EF1B29"/>
    <w:rsid w:val="00EF1BBF"/>
    <w:rsid w:val="00EF1C15"/>
    <w:rsid w:val="00EF1C64"/>
    <w:rsid w:val="00EF1D2C"/>
    <w:rsid w:val="00EF1E17"/>
    <w:rsid w:val="00EF1E6A"/>
    <w:rsid w:val="00EF2066"/>
    <w:rsid w:val="00EF2160"/>
    <w:rsid w:val="00EF21B9"/>
    <w:rsid w:val="00EF2225"/>
    <w:rsid w:val="00EF2422"/>
    <w:rsid w:val="00EF247F"/>
    <w:rsid w:val="00EF249D"/>
    <w:rsid w:val="00EF25DE"/>
    <w:rsid w:val="00EF270B"/>
    <w:rsid w:val="00EF282D"/>
    <w:rsid w:val="00EF2855"/>
    <w:rsid w:val="00EF296B"/>
    <w:rsid w:val="00EF2993"/>
    <w:rsid w:val="00EF2A81"/>
    <w:rsid w:val="00EF2CDC"/>
    <w:rsid w:val="00EF2D6B"/>
    <w:rsid w:val="00EF2DED"/>
    <w:rsid w:val="00EF2E60"/>
    <w:rsid w:val="00EF2F97"/>
    <w:rsid w:val="00EF2F9B"/>
    <w:rsid w:val="00EF3072"/>
    <w:rsid w:val="00EF30FB"/>
    <w:rsid w:val="00EF3288"/>
    <w:rsid w:val="00EF330C"/>
    <w:rsid w:val="00EF34A5"/>
    <w:rsid w:val="00EF36C3"/>
    <w:rsid w:val="00EF36D0"/>
    <w:rsid w:val="00EF36F0"/>
    <w:rsid w:val="00EF39AF"/>
    <w:rsid w:val="00EF3B35"/>
    <w:rsid w:val="00EF3B73"/>
    <w:rsid w:val="00EF3B8B"/>
    <w:rsid w:val="00EF3CDA"/>
    <w:rsid w:val="00EF3D18"/>
    <w:rsid w:val="00EF3E56"/>
    <w:rsid w:val="00EF3E66"/>
    <w:rsid w:val="00EF3EC4"/>
    <w:rsid w:val="00EF3F81"/>
    <w:rsid w:val="00EF3FD3"/>
    <w:rsid w:val="00EF4020"/>
    <w:rsid w:val="00EF4037"/>
    <w:rsid w:val="00EF4130"/>
    <w:rsid w:val="00EF4254"/>
    <w:rsid w:val="00EF43C7"/>
    <w:rsid w:val="00EF448B"/>
    <w:rsid w:val="00EF449F"/>
    <w:rsid w:val="00EF4621"/>
    <w:rsid w:val="00EF4761"/>
    <w:rsid w:val="00EF4868"/>
    <w:rsid w:val="00EF49D1"/>
    <w:rsid w:val="00EF4A58"/>
    <w:rsid w:val="00EF4D95"/>
    <w:rsid w:val="00EF4E93"/>
    <w:rsid w:val="00EF5417"/>
    <w:rsid w:val="00EF5422"/>
    <w:rsid w:val="00EF544A"/>
    <w:rsid w:val="00EF5481"/>
    <w:rsid w:val="00EF55E6"/>
    <w:rsid w:val="00EF5604"/>
    <w:rsid w:val="00EF56A3"/>
    <w:rsid w:val="00EF58BC"/>
    <w:rsid w:val="00EF5A36"/>
    <w:rsid w:val="00EF5B2F"/>
    <w:rsid w:val="00EF5B32"/>
    <w:rsid w:val="00EF5BBA"/>
    <w:rsid w:val="00EF5C49"/>
    <w:rsid w:val="00EF5C74"/>
    <w:rsid w:val="00EF5CB8"/>
    <w:rsid w:val="00EF6011"/>
    <w:rsid w:val="00EF616C"/>
    <w:rsid w:val="00EF6243"/>
    <w:rsid w:val="00EF640D"/>
    <w:rsid w:val="00EF65E9"/>
    <w:rsid w:val="00EF667D"/>
    <w:rsid w:val="00EF6737"/>
    <w:rsid w:val="00EF682C"/>
    <w:rsid w:val="00EF69F6"/>
    <w:rsid w:val="00EF69F7"/>
    <w:rsid w:val="00EF6A6E"/>
    <w:rsid w:val="00EF6AFE"/>
    <w:rsid w:val="00EF6D2E"/>
    <w:rsid w:val="00EF6EB1"/>
    <w:rsid w:val="00EF6FB8"/>
    <w:rsid w:val="00EF708A"/>
    <w:rsid w:val="00EF70FE"/>
    <w:rsid w:val="00EF715F"/>
    <w:rsid w:val="00EF7210"/>
    <w:rsid w:val="00EF72D5"/>
    <w:rsid w:val="00EF7468"/>
    <w:rsid w:val="00EF761F"/>
    <w:rsid w:val="00EF772C"/>
    <w:rsid w:val="00EF7774"/>
    <w:rsid w:val="00EF7875"/>
    <w:rsid w:val="00EF78CF"/>
    <w:rsid w:val="00EF7961"/>
    <w:rsid w:val="00EF7AE1"/>
    <w:rsid w:val="00EF7B76"/>
    <w:rsid w:val="00EF7CEB"/>
    <w:rsid w:val="00EF7D99"/>
    <w:rsid w:val="00EF7F2A"/>
    <w:rsid w:val="00F0004C"/>
    <w:rsid w:val="00F000B3"/>
    <w:rsid w:val="00F000E7"/>
    <w:rsid w:val="00F00134"/>
    <w:rsid w:val="00F00341"/>
    <w:rsid w:val="00F00359"/>
    <w:rsid w:val="00F00588"/>
    <w:rsid w:val="00F00648"/>
    <w:rsid w:val="00F00666"/>
    <w:rsid w:val="00F0069B"/>
    <w:rsid w:val="00F0077E"/>
    <w:rsid w:val="00F00907"/>
    <w:rsid w:val="00F009EB"/>
    <w:rsid w:val="00F00B50"/>
    <w:rsid w:val="00F00B70"/>
    <w:rsid w:val="00F00CB1"/>
    <w:rsid w:val="00F00CE7"/>
    <w:rsid w:val="00F00EFB"/>
    <w:rsid w:val="00F01596"/>
    <w:rsid w:val="00F0174C"/>
    <w:rsid w:val="00F01AE3"/>
    <w:rsid w:val="00F01B61"/>
    <w:rsid w:val="00F01CFA"/>
    <w:rsid w:val="00F01D6B"/>
    <w:rsid w:val="00F01E6C"/>
    <w:rsid w:val="00F01EF5"/>
    <w:rsid w:val="00F01F01"/>
    <w:rsid w:val="00F02028"/>
    <w:rsid w:val="00F021A1"/>
    <w:rsid w:val="00F021F9"/>
    <w:rsid w:val="00F022A7"/>
    <w:rsid w:val="00F02317"/>
    <w:rsid w:val="00F02381"/>
    <w:rsid w:val="00F02585"/>
    <w:rsid w:val="00F0262B"/>
    <w:rsid w:val="00F026A4"/>
    <w:rsid w:val="00F02770"/>
    <w:rsid w:val="00F02930"/>
    <w:rsid w:val="00F02A32"/>
    <w:rsid w:val="00F02C23"/>
    <w:rsid w:val="00F02FC2"/>
    <w:rsid w:val="00F02FCB"/>
    <w:rsid w:val="00F02FE3"/>
    <w:rsid w:val="00F0303A"/>
    <w:rsid w:val="00F03132"/>
    <w:rsid w:val="00F0322D"/>
    <w:rsid w:val="00F03244"/>
    <w:rsid w:val="00F03276"/>
    <w:rsid w:val="00F032BE"/>
    <w:rsid w:val="00F033A4"/>
    <w:rsid w:val="00F033F6"/>
    <w:rsid w:val="00F034E2"/>
    <w:rsid w:val="00F0352E"/>
    <w:rsid w:val="00F03678"/>
    <w:rsid w:val="00F036F8"/>
    <w:rsid w:val="00F03725"/>
    <w:rsid w:val="00F03B17"/>
    <w:rsid w:val="00F03BB5"/>
    <w:rsid w:val="00F03C48"/>
    <w:rsid w:val="00F03C6A"/>
    <w:rsid w:val="00F03CEC"/>
    <w:rsid w:val="00F03EE1"/>
    <w:rsid w:val="00F03F19"/>
    <w:rsid w:val="00F0410A"/>
    <w:rsid w:val="00F0420E"/>
    <w:rsid w:val="00F042D0"/>
    <w:rsid w:val="00F0451E"/>
    <w:rsid w:val="00F046D9"/>
    <w:rsid w:val="00F047C6"/>
    <w:rsid w:val="00F049B9"/>
    <w:rsid w:val="00F04AD7"/>
    <w:rsid w:val="00F04BBC"/>
    <w:rsid w:val="00F04C0D"/>
    <w:rsid w:val="00F04DC2"/>
    <w:rsid w:val="00F04E45"/>
    <w:rsid w:val="00F04E86"/>
    <w:rsid w:val="00F05226"/>
    <w:rsid w:val="00F052A4"/>
    <w:rsid w:val="00F05373"/>
    <w:rsid w:val="00F05469"/>
    <w:rsid w:val="00F054F3"/>
    <w:rsid w:val="00F055DF"/>
    <w:rsid w:val="00F056A4"/>
    <w:rsid w:val="00F0581B"/>
    <w:rsid w:val="00F05902"/>
    <w:rsid w:val="00F05999"/>
    <w:rsid w:val="00F059C6"/>
    <w:rsid w:val="00F05B0E"/>
    <w:rsid w:val="00F05B12"/>
    <w:rsid w:val="00F05B52"/>
    <w:rsid w:val="00F05B5C"/>
    <w:rsid w:val="00F05B66"/>
    <w:rsid w:val="00F05D37"/>
    <w:rsid w:val="00F06025"/>
    <w:rsid w:val="00F060CB"/>
    <w:rsid w:val="00F06144"/>
    <w:rsid w:val="00F06225"/>
    <w:rsid w:val="00F06384"/>
    <w:rsid w:val="00F06385"/>
    <w:rsid w:val="00F06399"/>
    <w:rsid w:val="00F063DE"/>
    <w:rsid w:val="00F0647F"/>
    <w:rsid w:val="00F064C6"/>
    <w:rsid w:val="00F065D7"/>
    <w:rsid w:val="00F0664F"/>
    <w:rsid w:val="00F066C7"/>
    <w:rsid w:val="00F0682D"/>
    <w:rsid w:val="00F06AA2"/>
    <w:rsid w:val="00F06C5B"/>
    <w:rsid w:val="00F06DA8"/>
    <w:rsid w:val="00F06F3F"/>
    <w:rsid w:val="00F06FA6"/>
    <w:rsid w:val="00F06FDC"/>
    <w:rsid w:val="00F0700E"/>
    <w:rsid w:val="00F07011"/>
    <w:rsid w:val="00F070F6"/>
    <w:rsid w:val="00F072D3"/>
    <w:rsid w:val="00F075D8"/>
    <w:rsid w:val="00F0761D"/>
    <w:rsid w:val="00F07674"/>
    <w:rsid w:val="00F078E2"/>
    <w:rsid w:val="00F07CB0"/>
    <w:rsid w:val="00F07DF5"/>
    <w:rsid w:val="00F07FB9"/>
    <w:rsid w:val="00F07FEC"/>
    <w:rsid w:val="00F10155"/>
    <w:rsid w:val="00F10187"/>
    <w:rsid w:val="00F1018C"/>
    <w:rsid w:val="00F101BF"/>
    <w:rsid w:val="00F104E6"/>
    <w:rsid w:val="00F105D0"/>
    <w:rsid w:val="00F105DA"/>
    <w:rsid w:val="00F10621"/>
    <w:rsid w:val="00F1078E"/>
    <w:rsid w:val="00F10838"/>
    <w:rsid w:val="00F10BDF"/>
    <w:rsid w:val="00F10BF6"/>
    <w:rsid w:val="00F10DD2"/>
    <w:rsid w:val="00F1119A"/>
    <w:rsid w:val="00F113C6"/>
    <w:rsid w:val="00F113CB"/>
    <w:rsid w:val="00F113F2"/>
    <w:rsid w:val="00F113FC"/>
    <w:rsid w:val="00F1153A"/>
    <w:rsid w:val="00F11595"/>
    <w:rsid w:val="00F11654"/>
    <w:rsid w:val="00F1175C"/>
    <w:rsid w:val="00F11795"/>
    <w:rsid w:val="00F11824"/>
    <w:rsid w:val="00F1199B"/>
    <w:rsid w:val="00F11A5F"/>
    <w:rsid w:val="00F11B1F"/>
    <w:rsid w:val="00F11D94"/>
    <w:rsid w:val="00F11E2F"/>
    <w:rsid w:val="00F11FF5"/>
    <w:rsid w:val="00F12099"/>
    <w:rsid w:val="00F120A7"/>
    <w:rsid w:val="00F120ED"/>
    <w:rsid w:val="00F123D9"/>
    <w:rsid w:val="00F12676"/>
    <w:rsid w:val="00F1272D"/>
    <w:rsid w:val="00F12840"/>
    <w:rsid w:val="00F12998"/>
    <w:rsid w:val="00F12CF7"/>
    <w:rsid w:val="00F12D8A"/>
    <w:rsid w:val="00F12E3C"/>
    <w:rsid w:val="00F12F23"/>
    <w:rsid w:val="00F1312C"/>
    <w:rsid w:val="00F13142"/>
    <w:rsid w:val="00F13147"/>
    <w:rsid w:val="00F1322F"/>
    <w:rsid w:val="00F13337"/>
    <w:rsid w:val="00F133D3"/>
    <w:rsid w:val="00F1382D"/>
    <w:rsid w:val="00F13950"/>
    <w:rsid w:val="00F13B09"/>
    <w:rsid w:val="00F13B4B"/>
    <w:rsid w:val="00F13B8C"/>
    <w:rsid w:val="00F13DEA"/>
    <w:rsid w:val="00F13DEC"/>
    <w:rsid w:val="00F143BA"/>
    <w:rsid w:val="00F14559"/>
    <w:rsid w:val="00F145F1"/>
    <w:rsid w:val="00F14893"/>
    <w:rsid w:val="00F14929"/>
    <w:rsid w:val="00F14934"/>
    <w:rsid w:val="00F14A35"/>
    <w:rsid w:val="00F14C2A"/>
    <w:rsid w:val="00F14C75"/>
    <w:rsid w:val="00F14CC1"/>
    <w:rsid w:val="00F14D77"/>
    <w:rsid w:val="00F14DE5"/>
    <w:rsid w:val="00F14FED"/>
    <w:rsid w:val="00F15061"/>
    <w:rsid w:val="00F15174"/>
    <w:rsid w:val="00F1526E"/>
    <w:rsid w:val="00F15427"/>
    <w:rsid w:val="00F15440"/>
    <w:rsid w:val="00F156BA"/>
    <w:rsid w:val="00F15839"/>
    <w:rsid w:val="00F15AC9"/>
    <w:rsid w:val="00F15CAC"/>
    <w:rsid w:val="00F15DBE"/>
    <w:rsid w:val="00F15E0A"/>
    <w:rsid w:val="00F1620D"/>
    <w:rsid w:val="00F163A8"/>
    <w:rsid w:val="00F16543"/>
    <w:rsid w:val="00F16599"/>
    <w:rsid w:val="00F16819"/>
    <w:rsid w:val="00F168C1"/>
    <w:rsid w:val="00F168F0"/>
    <w:rsid w:val="00F16997"/>
    <w:rsid w:val="00F16AD7"/>
    <w:rsid w:val="00F16E24"/>
    <w:rsid w:val="00F16EEE"/>
    <w:rsid w:val="00F16EF5"/>
    <w:rsid w:val="00F16F68"/>
    <w:rsid w:val="00F16FCB"/>
    <w:rsid w:val="00F17250"/>
    <w:rsid w:val="00F17291"/>
    <w:rsid w:val="00F1734E"/>
    <w:rsid w:val="00F173E3"/>
    <w:rsid w:val="00F17572"/>
    <w:rsid w:val="00F1776E"/>
    <w:rsid w:val="00F179D0"/>
    <w:rsid w:val="00F179EA"/>
    <w:rsid w:val="00F17A98"/>
    <w:rsid w:val="00F17AC1"/>
    <w:rsid w:val="00F17D4A"/>
    <w:rsid w:val="00F17FC5"/>
    <w:rsid w:val="00F20047"/>
    <w:rsid w:val="00F200FD"/>
    <w:rsid w:val="00F20127"/>
    <w:rsid w:val="00F20180"/>
    <w:rsid w:val="00F20186"/>
    <w:rsid w:val="00F201B0"/>
    <w:rsid w:val="00F2029A"/>
    <w:rsid w:val="00F20320"/>
    <w:rsid w:val="00F20370"/>
    <w:rsid w:val="00F20466"/>
    <w:rsid w:val="00F208E6"/>
    <w:rsid w:val="00F20A02"/>
    <w:rsid w:val="00F20BE2"/>
    <w:rsid w:val="00F20C2F"/>
    <w:rsid w:val="00F21074"/>
    <w:rsid w:val="00F212CE"/>
    <w:rsid w:val="00F215FE"/>
    <w:rsid w:val="00F216D4"/>
    <w:rsid w:val="00F2191A"/>
    <w:rsid w:val="00F21AE8"/>
    <w:rsid w:val="00F21B63"/>
    <w:rsid w:val="00F21BB4"/>
    <w:rsid w:val="00F21C21"/>
    <w:rsid w:val="00F21E0E"/>
    <w:rsid w:val="00F21E32"/>
    <w:rsid w:val="00F21E56"/>
    <w:rsid w:val="00F21F02"/>
    <w:rsid w:val="00F220A5"/>
    <w:rsid w:val="00F221EF"/>
    <w:rsid w:val="00F22260"/>
    <w:rsid w:val="00F222AD"/>
    <w:rsid w:val="00F22409"/>
    <w:rsid w:val="00F225C9"/>
    <w:rsid w:val="00F22615"/>
    <w:rsid w:val="00F22657"/>
    <w:rsid w:val="00F226C6"/>
    <w:rsid w:val="00F227CD"/>
    <w:rsid w:val="00F22803"/>
    <w:rsid w:val="00F228D7"/>
    <w:rsid w:val="00F22D3E"/>
    <w:rsid w:val="00F23132"/>
    <w:rsid w:val="00F23396"/>
    <w:rsid w:val="00F233BF"/>
    <w:rsid w:val="00F2340A"/>
    <w:rsid w:val="00F23539"/>
    <w:rsid w:val="00F23687"/>
    <w:rsid w:val="00F236C2"/>
    <w:rsid w:val="00F236F4"/>
    <w:rsid w:val="00F236F9"/>
    <w:rsid w:val="00F237AE"/>
    <w:rsid w:val="00F237D6"/>
    <w:rsid w:val="00F2381F"/>
    <w:rsid w:val="00F23AED"/>
    <w:rsid w:val="00F23B8B"/>
    <w:rsid w:val="00F23BCF"/>
    <w:rsid w:val="00F23DB1"/>
    <w:rsid w:val="00F24064"/>
    <w:rsid w:val="00F2430F"/>
    <w:rsid w:val="00F24391"/>
    <w:rsid w:val="00F244B9"/>
    <w:rsid w:val="00F24568"/>
    <w:rsid w:val="00F24595"/>
    <w:rsid w:val="00F24623"/>
    <w:rsid w:val="00F24684"/>
    <w:rsid w:val="00F24769"/>
    <w:rsid w:val="00F2478F"/>
    <w:rsid w:val="00F24813"/>
    <w:rsid w:val="00F2499D"/>
    <w:rsid w:val="00F24AE5"/>
    <w:rsid w:val="00F24B9E"/>
    <w:rsid w:val="00F24CAE"/>
    <w:rsid w:val="00F24EB1"/>
    <w:rsid w:val="00F24F6B"/>
    <w:rsid w:val="00F24F74"/>
    <w:rsid w:val="00F25084"/>
    <w:rsid w:val="00F25122"/>
    <w:rsid w:val="00F2519C"/>
    <w:rsid w:val="00F25356"/>
    <w:rsid w:val="00F2543E"/>
    <w:rsid w:val="00F254A1"/>
    <w:rsid w:val="00F2555F"/>
    <w:rsid w:val="00F2576F"/>
    <w:rsid w:val="00F2581A"/>
    <w:rsid w:val="00F2587B"/>
    <w:rsid w:val="00F258E6"/>
    <w:rsid w:val="00F259F4"/>
    <w:rsid w:val="00F25A06"/>
    <w:rsid w:val="00F25A50"/>
    <w:rsid w:val="00F25BBF"/>
    <w:rsid w:val="00F25C9B"/>
    <w:rsid w:val="00F25F86"/>
    <w:rsid w:val="00F2601F"/>
    <w:rsid w:val="00F2605D"/>
    <w:rsid w:val="00F26105"/>
    <w:rsid w:val="00F265A5"/>
    <w:rsid w:val="00F2661C"/>
    <w:rsid w:val="00F2677D"/>
    <w:rsid w:val="00F267FA"/>
    <w:rsid w:val="00F268D8"/>
    <w:rsid w:val="00F26AC4"/>
    <w:rsid w:val="00F26AF8"/>
    <w:rsid w:val="00F26DEB"/>
    <w:rsid w:val="00F26E57"/>
    <w:rsid w:val="00F27410"/>
    <w:rsid w:val="00F2768F"/>
    <w:rsid w:val="00F276BA"/>
    <w:rsid w:val="00F278B7"/>
    <w:rsid w:val="00F278FE"/>
    <w:rsid w:val="00F27D3C"/>
    <w:rsid w:val="00F27E1F"/>
    <w:rsid w:val="00F27E5C"/>
    <w:rsid w:val="00F3000C"/>
    <w:rsid w:val="00F3026A"/>
    <w:rsid w:val="00F302F3"/>
    <w:rsid w:val="00F303B4"/>
    <w:rsid w:val="00F303FA"/>
    <w:rsid w:val="00F30490"/>
    <w:rsid w:val="00F30559"/>
    <w:rsid w:val="00F3073B"/>
    <w:rsid w:val="00F3075A"/>
    <w:rsid w:val="00F30874"/>
    <w:rsid w:val="00F3092E"/>
    <w:rsid w:val="00F309DA"/>
    <w:rsid w:val="00F30A3D"/>
    <w:rsid w:val="00F30AB3"/>
    <w:rsid w:val="00F30D3B"/>
    <w:rsid w:val="00F30D8A"/>
    <w:rsid w:val="00F30F20"/>
    <w:rsid w:val="00F31045"/>
    <w:rsid w:val="00F3124E"/>
    <w:rsid w:val="00F31260"/>
    <w:rsid w:val="00F314D6"/>
    <w:rsid w:val="00F314E1"/>
    <w:rsid w:val="00F3171B"/>
    <w:rsid w:val="00F317C3"/>
    <w:rsid w:val="00F318B0"/>
    <w:rsid w:val="00F31BD6"/>
    <w:rsid w:val="00F31C01"/>
    <w:rsid w:val="00F31C03"/>
    <w:rsid w:val="00F31C10"/>
    <w:rsid w:val="00F31D89"/>
    <w:rsid w:val="00F31EFC"/>
    <w:rsid w:val="00F31F2E"/>
    <w:rsid w:val="00F3207D"/>
    <w:rsid w:val="00F32195"/>
    <w:rsid w:val="00F321B4"/>
    <w:rsid w:val="00F32238"/>
    <w:rsid w:val="00F323A5"/>
    <w:rsid w:val="00F32455"/>
    <w:rsid w:val="00F32723"/>
    <w:rsid w:val="00F32735"/>
    <w:rsid w:val="00F32873"/>
    <w:rsid w:val="00F32922"/>
    <w:rsid w:val="00F32AE6"/>
    <w:rsid w:val="00F33062"/>
    <w:rsid w:val="00F330CD"/>
    <w:rsid w:val="00F33377"/>
    <w:rsid w:val="00F336B5"/>
    <w:rsid w:val="00F3396D"/>
    <w:rsid w:val="00F33D00"/>
    <w:rsid w:val="00F33D69"/>
    <w:rsid w:val="00F33E1B"/>
    <w:rsid w:val="00F33E43"/>
    <w:rsid w:val="00F33FD7"/>
    <w:rsid w:val="00F34003"/>
    <w:rsid w:val="00F34059"/>
    <w:rsid w:val="00F341E8"/>
    <w:rsid w:val="00F34317"/>
    <w:rsid w:val="00F344D8"/>
    <w:rsid w:val="00F346F1"/>
    <w:rsid w:val="00F3474C"/>
    <w:rsid w:val="00F34D05"/>
    <w:rsid w:val="00F34F11"/>
    <w:rsid w:val="00F3502E"/>
    <w:rsid w:val="00F3506E"/>
    <w:rsid w:val="00F350D8"/>
    <w:rsid w:val="00F351ED"/>
    <w:rsid w:val="00F351F5"/>
    <w:rsid w:val="00F354B1"/>
    <w:rsid w:val="00F354C9"/>
    <w:rsid w:val="00F35785"/>
    <w:rsid w:val="00F3580A"/>
    <w:rsid w:val="00F3581D"/>
    <w:rsid w:val="00F35984"/>
    <w:rsid w:val="00F359E7"/>
    <w:rsid w:val="00F35AA9"/>
    <w:rsid w:val="00F35D59"/>
    <w:rsid w:val="00F35E80"/>
    <w:rsid w:val="00F35F19"/>
    <w:rsid w:val="00F3606A"/>
    <w:rsid w:val="00F360F4"/>
    <w:rsid w:val="00F3614A"/>
    <w:rsid w:val="00F362ED"/>
    <w:rsid w:val="00F3639B"/>
    <w:rsid w:val="00F3662D"/>
    <w:rsid w:val="00F3677E"/>
    <w:rsid w:val="00F368D9"/>
    <w:rsid w:val="00F369AB"/>
    <w:rsid w:val="00F36A82"/>
    <w:rsid w:val="00F36A9B"/>
    <w:rsid w:val="00F36C0F"/>
    <w:rsid w:val="00F36E9E"/>
    <w:rsid w:val="00F36EDC"/>
    <w:rsid w:val="00F36F02"/>
    <w:rsid w:val="00F36F2E"/>
    <w:rsid w:val="00F36F2F"/>
    <w:rsid w:val="00F370F9"/>
    <w:rsid w:val="00F371AE"/>
    <w:rsid w:val="00F371E7"/>
    <w:rsid w:val="00F37226"/>
    <w:rsid w:val="00F3722D"/>
    <w:rsid w:val="00F37306"/>
    <w:rsid w:val="00F37420"/>
    <w:rsid w:val="00F3743B"/>
    <w:rsid w:val="00F37497"/>
    <w:rsid w:val="00F3752B"/>
    <w:rsid w:val="00F375B6"/>
    <w:rsid w:val="00F375D7"/>
    <w:rsid w:val="00F3775B"/>
    <w:rsid w:val="00F37773"/>
    <w:rsid w:val="00F378E3"/>
    <w:rsid w:val="00F37B3F"/>
    <w:rsid w:val="00F37BB1"/>
    <w:rsid w:val="00F37BFE"/>
    <w:rsid w:val="00F37C7E"/>
    <w:rsid w:val="00F37EC5"/>
    <w:rsid w:val="00F4001E"/>
    <w:rsid w:val="00F40422"/>
    <w:rsid w:val="00F407C0"/>
    <w:rsid w:val="00F4086B"/>
    <w:rsid w:val="00F408CB"/>
    <w:rsid w:val="00F408D8"/>
    <w:rsid w:val="00F40B27"/>
    <w:rsid w:val="00F40B71"/>
    <w:rsid w:val="00F40B85"/>
    <w:rsid w:val="00F40C19"/>
    <w:rsid w:val="00F40C4D"/>
    <w:rsid w:val="00F40CAB"/>
    <w:rsid w:val="00F40EC7"/>
    <w:rsid w:val="00F40FC1"/>
    <w:rsid w:val="00F411CE"/>
    <w:rsid w:val="00F41208"/>
    <w:rsid w:val="00F41257"/>
    <w:rsid w:val="00F41325"/>
    <w:rsid w:val="00F413F3"/>
    <w:rsid w:val="00F41422"/>
    <w:rsid w:val="00F41434"/>
    <w:rsid w:val="00F4147E"/>
    <w:rsid w:val="00F41828"/>
    <w:rsid w:val="00F4191B"/>
    <w:rsid w:val="00F41AEC"/>
    <w:rsid w:val="00F41D2D"/>
    <w:rsid w:val="00F41EFC"/>
    <w:rsid w:val="00F41F6D"/>
    <w:rsid w:val="00F4205B"/>
    <w:rsid w:val="00F4213C"/>
    <w:rsid w:val="00F421FF"/>
    <w:rsid w:val="00F42488"/>
    <w:rsid w:val="00F4250C"/>
    <w:rsid w:val="00F42732"/>
    <w:rsid w:val="00F42782"/>
    <w:rsid w:val="00F42A09"/>
    <w:rsid w:val="00F42AF9"/>
    <w:rsid w:val="00F42C5F"/>
    <w:rsid w:val="00F42F66"/>
    <w:rsid w:val="00F430A4"/>
    <w:rsid w:val="00F4327F"/>
    <w:rsid w:val="00F4333D"/>
    <w:rsid w:val="00F43347"/>
    <w:rsid w:val="00F4334F"/>
    <w:rsid w:val="00F434D5"/>
    <w:rsid w:val="00F43553"/>
    <w:rsid w:val="00F43599"/>
    <w:rsid w:val="00F43741"/>
    <w:rsid w:val="00F43748"/>
    <w:rsid w:val="00F438C6"/>
    <w:rsid w:val="00F43B1B"/>
    <w:rsid w:val="00F43C5A"/>
    <w:rsid w:val="00F43D94"/>
    <w:rsid w:val="00F44000"/>
    <w:rsid w:val="00F44078"/>
    <w:rsid w:val="00F440AB"/>
    <w:rsid w:val="00F440C6"/>
    <w:rsid w:val="00F441CF"/>
    <w:rsid w:val="00F44357"/>
    <w:rsid w:val="00F444D6"/>
    <w:rsid w:val="00F44708"/>
    <w:rsid w:val="00F4471F"/>
    <w:rsid w:val="00F44741"/>
    <w:rsid w:val="00F44825"/>
    <w:rsid w:val="00F449E2"/>
    <w:rsid w:val="00F44B31"/>
    <w:rsid w:val="00F44BCD"/>
    <w:rsid w:val="00F44C14"/>
    <w:rsid w:val="00F44E96"/>
    <w:rsid w:val="00F44EB3"/>
    <w:rsid w:val="00F44ECA"/>
    <w:rsid w:val="00F450C0"/>
    <w:rsid w:val="00F45199"/>
    <w:rsid w:val="00F45248"/>
    <w:rsid w:val="00F452AC"/>
    <w:rsid w:val="00F454E3"/>
    <w:rsid w:val="00F45529"/>
    <w:rsid w:val="00F4557A"/>
    <w:rsid w:val="00F45669"/>
    <w:rsid w:val="00F456A9"/>
    <w:rsid w:val="00F458F3"/>
    <w:rsid w:val="00F45908"/>
    <w:rsid w:val="00F45988"/>
    <w:rsid w:val="00F459D3"/>
    <w:rsid w:val="00F459EA"/>
    <w:rsid w:val="00F45BB9"/>
    <w:rsid w:val="00F45C70"/>
    <w:rsid w:val="00F45CB8"/>
    <w:rsid w:val="00F45E58"/>
    <w:rsid w:val="00F46360"/>
    <w:rsid w:val="00F46374"/>
    <w:rsid w:val="00F464A4"/>
    <w:rsid w:val="00F464A5"/>
    <w:rsid w:val="00F465C3"/>
    <w:rsid w:val="00F46604"/>
    <w:rsid w:val="00F46700"/>
    <w:rsid w:val="00F4690C"/>
    <w:rsid w:val="00F46B35"/>
    <w:rsid w:val="00F46C07"/>
    <w:rsid w:val="00F46C44"/>
    <w:rsid w:val="00F46E33"/>
    <w:rsid w:val="00F46F0D"/>
    <w:rsid w:val="00F46F32"/>
    <w:rsid w:val="00F46F5E"/>
    <w:rsid w:val="00F470B7"/>
    <w:rsid w:val="00F47119"/>
    <w:rsid w:val="00F47228"/>
    <w:rsid w:val="00F47256"/>
    <w:rsid w:val="00F472AB"/>
    <w:rsid w:val="00F47326"/>
    <w:rsid w:val="00F475C6"/>
    <w:rsid w:val="00F479B7"/>
    <w:rsid w:val="00F47A8F"/>
    <w:rsid w:val="00F47B4C"/>
    <w:rsid w:val="00F47BB8"/>
    <w:rsid w:val="00F47C91"/>
    <w:rsid w:val="00F47D6C"/>
    <w:rsid w:val="00F50016"/>
    <w:rsid w:val="00F50028"/>
    <w:rsid w:val="00F50033"/>
    <w:rsid w:val="00F50353"/>
    <w:rsid w:val="00F5036E"/>
    <w:rsid w:val="00F5052F"/>
    <w:rsid w:val="00F508C4"/>
    <w:rsid w:val="00F5098C"/>
    <w:rsid w:val="00F509A6"/>
    <w:rsid w:val="00F50A78"/>
    <w:rsid w:val="00F50B76"/>
    <w:rsid w:val="00F50BCE"/>
    <w:rsid w:val="00F50C14"/>
    <w:rsid w:val="00F50C92"/>
    <w:rsid w:val="00F50CF4"/>
    <w:rsid w:val="00F50D9C"/>
    <w:rsid w:val="00F50F84"/>
    <w:rsid w:val="00F51014"/>
    <w:rsid w:val="00F51044"/>
    <w:rsid w:val="00F510DE"/>
    <w:rsid w:val="00F510F9"/>
    <w:rsid w:val="00F5115E"/>
    <w:rsid w:val="00F51232"/>
    <w:rsid w:val="00F5157D"/>
    <w:rsid w:val="00F516EB"/>
    <w:rsid w:val="00F517FF"/>
    <w:rsid w:val="00F5199A"/>
    <w:rsid w:val="00F51A44"/>
    <w:rsid w:val="00F51AE2"/>
    <w:rsid w:val="00F51CE9"/>
    <w:rsid w:val="00F5200E"/>
    <w:rsid w:val="00F520C3"/>
    <w:rsid w:val="00F52244"/>
    <w:rsid w:val="00F52293"/>
    <w:rsid w:val="00F522BF"/>
    <w:rsid w:val="00F523B5"/>
    <w:rsid w:val="00F523E5"/>
    <w:rsid w:val="00F523FC"/>
    <w:rsid w:val="00F52597"/>
    <w:rsid w:val="00F525C2"/>
    <w:rsid w:val="00F5268D"/>
    <w:rsid w:val="00F52704"/>
    <w:rsid w:val="00F528BA"/>
    <w:rsid w:val="00F52919"/>
    <w:rsid w:val="00F52E69"/>
    <w:rsid w:val="00F5312E"/>
    <w:rsid w:val="00F53193"/>
    <w:rsid w:val="00F53195"/>
    <w:rsid w:val="00F532D2"/>
    <w:rsid w:val="00F5336B"/>
    <w:rsid w:val="00F533D5"/>
    <w:rsid w:val="00F5372E"/>
    <w:rsid w:val="00F53832"/>
    <w:rsid w:val="00F53B5A"/>
    <w:rsid w:val="00F53B98"/>
    <w:rsid w:val="00F53EDD"/>
    <w:rsid w:val="00F53FE9"/>
    <w:rsid w:val="00F53FF5"/>
    <w:rsid w:val="00F54115"/>
    <w:rsid w:val="00F54147"/>
    <w:rsid w:val="00F54206"/>
    <w:rsid w:val="00F5447C"/>
    <w:rsid w:val="00F54497"/>
    <w:rsid w:val="00F54750"/>
    <w:rsid w:val="00F54853"/>
    <w:rsid w:val="00F548CD"/>
    <w:rsid w:val="00F5495C"/>
    <w:rsid w:val="00F54A3B"/>
    <w:rsid w:val="00F54A9D"/>
    <w:rsid w:val="00F54ABE"/>
    <w:rsid w:val="00F54AF6"/>
    <w:rsid w:val="00F54CB0"/>
    <w:rsid w:val="00F54D9E"/>
    <w:rsid w:val="00F54DE0"/>
    <w:rsid w:val="00F55039"/>
    <w:rsid w:val="00F5511B"/>
    <w:rsid w:val="00F55128"/>
    <w:rsid w:val="00F551F8"/>
    <w:rsid w:val="00F5528F"/>
    <w:rsid w:val="00F553AB"/>
    <w:rsid w:val="00F5543E"/>
    <w:rsid w:val="00F554A4"/>
    <w:rsid w:val="00F55590"/>
    <w:rsid w:val="00F55626"/>
    <w:rsid w:val="00F55654"/>
    <w:rsid w:val="00F5580F"/>
    <w:rsid w:val="00F55830"/>
    <w:rsid w:val="00F55928"/>
    <w:rsid w:val="00F55A3C"/>
    <w:rsid w:val="00F55D84"/>
    <w:rsid w:val="00F55D8B"/>
    <w:rsid w:val="00F55F13"/>
    <w:rsid w:val="00F55F77"/>
    <w:rsid w:val="00F55F8B"/>
    <w:rsid w:val="00F5625C"/>
    <w:rsid w:val="00F56304"/>
    <w:rsid w:val="00F56330"/>
    <w:rsid w:val="00F5658E"/>
    <w:rsid w:val="00F56696"/>
    <w:rsid w:val="00F56711"/>
    <w:rsid w:val="00F56775"/>
    <w:rsid w:val="00F567F5"/>
    <w:rsid w:val="00F568D4"/>
    <w:rsid w:val="00F56B90"/>
    <w:rsid w:val="00F56EF2"/>
    <w:rsid w:val="00F56FFA"/>
    <w:rsid w:val="00F572C2"/>
    <w:rsid w:val="00F5746C"/>
    <w:rsid w:val="00F575A4"/>
    <w:rsid w:val="00F575BD"/>
    <w:rsid w:val="00F576EF"/>
    <w:rsid w:val="00F57833"/>
    <w:rsid w:val="00F578DC"/>
    <w:rsid w:val="00F57902"/>
    <w:rsid w:val="00F57978"/>
    <w:rsid w:val="00F579E9"/>
    <w:rsid w:val="00F57AD5"/>
    <w:rsid w:val="00F57B99"/>
    <w:rsid w:val="00F57C11"/>
    <w:rsid w:val="00F57CCB"/>
    <w:rsid w:val="00F57DB7"/>
    <w:rsid w:val="00F57FB7"/>
    <w:rsid w:val="00F600F1"/>
    <w:rsid w:val="00F6021E"/>
    <w:rsid w:val="00F602D4"/>
    <w:rsid w:val="00F60427"/>
    <w:rsid w:val="00F604DE"/>
    <w:rsid w:val="00F60615"/>
    <w:rsid w:val="00F60885"/>
    <w:rsid w:val="00F609EE"/>
    <w:rsid w:val="00F60A95"/>
    <w:rsid w:val="00F60AB2"/>
    <w:rsid w:val="00F60AEC"/>
    <w:rsid w:val="00F60B40"/>
    <w:rsid w:val="00F60BB3"/>
    <w:rsid w:val="00F60E98"/>
    <w:rsid w:val="00F60F7D"/>
    <w:rsid w:val="00F6105A"/>
    <w:rsid w:val="00F6107A"/>
    <w:rsid w:val="00F61141"/>
    <w:rsid w:val="00F61154"/>
    <w:rsid w:val="00F61336"/>
    <w:rsid w:val="00F61479"/>
    <w:rsid w:val="00F61649"/>
    <w:rsid w:val="00F61683"/>
    <w:rsid w:val="00F61828"/>
    <w:rsid w:val="00F61C7E"/>
    <w:rsid w:val="00F61E1A"/>
    <w:rsid w:val="00F61E3A"/>
    <w:rsid w:val="00F61F0B"/>
    <w:rsid w:val="00F62116"/>
    <w:rsid w:val="00F62212"/>
    <w:rsid w:val="00F62288"/>
    <w:rsid w:val="00F623C8"/>
    <w:rsid w:val="00F62441"/>
    <w:rsid w:val="00F626C7"/>
    <w:rsid w:val="00F627EC"/>
    <w:rsid w:val="00F628C0"/>
    <w:rsid w:val="00F628E6"/>
    <w:rsid w:val="00F62905"/>
    <w:rsid w:val="00F62A51"/>
    <w:rsid w:val="00F62B8F"/>
    <w:rsid w:val="00F62C9B"/>
    <w:rsid w:val="00F62EA2"/>
    <w:rsid w:val="00F62F4A"/>
    <w:rsid w:val="00F62F56"/>
    <w:rsid w:val="00F6301B"/>
    <w:rsid w:val="00F63155"/>
    <w:rsid w:val="00F63160"/>
    <w:rsid w:val="00F63300"/>
    <w:rsid w:val="00F633D0"/>
    <w:rsid w:val="00F63413"/>
    <w:rsid w:val="00F635C5"/>
    <w:rsid w:val="00F635F3"/>
    <w:rsid w:val="00F63BF1"/>
    <w:rsid w:val="00F63C59"/>
    <w:rsid w:val="00F63DE3"/>
    <w:rsid w:val="00F63FE6"/>
    <w:rsid w:val="00F64180"/>
    <w:rsid w:val="00F64244"/>
    <w:rsid w:val="00F642FE"/>
    <w:rsid w:val="00F64477"/>
    <w:rsid w:val="00F6468A"/>
    <w:rsid w:val="00F6476B"/>
    <w:rsid w:val="00F6490A"/>
    <w:rsid w:val="00F64915"/>
    <w:rsid w:val="00F64931"/>
    <w:rsid w:val="00F64B8A"/>
    <w:rsid w:val="00F64BFB"/>
    <w:rsid w:val="00F64E62"/>
    <w:rsid w:val="00F64E64"/>
    <w:rsid w:val="00F64F03"/>
    <w:rsid w:val="00F64F40"/>
    <w:rsid w:val="00F65181"/>
    <w:rsid w:val="00F6518B"/>
    <w:rsid w:val="00F653A9"/>
    <w:rsid w:val="00F653F2"/>
    <w:rsid w:val="00F6547A"/>
    <w:rsid w:val="00F6556F"/>
    <w:rsid w:val="00F6567A"/>
    <w:rsid w:val="00F65696"/>
    <w:rsid w:val="00F657F1"/>
    <w:rsid w:val="00F6585F"/>
    <w:rsid w:val="00F65D57"/>
    <w:rsid w:val="00F65E1C"/>
    <w:rsid w:val="00F65E59"/>
    <w:rsid w:val="00F66311"/>
    <w:rsid w:val="00F6632F"/>
    <w:rsid w:val="00F663B3"/>
    <w:rsid w:val="00F6644D"/>
    <w:rsid w:val="00F665BB"/>
    <w:rsid w:val="00F669F2"/>
    <w:rsid w:val="00F66CA1"/>
    <w:rsid w:val="00F66DB2"/>
    <w:rsid w:val="00F66E1B"/>
    <w:rsid w:val="00F66E56"/>
    <w:rsid w:val="00F66ED9"/>
    <w:rsid w:val="00F66FE3"/>
    <w:rsid w:val="00F671CE"/>
    <w:rsid w:val="00F671EA"/>
    <w:rsid w:val="00F67340"/>
    <w:rsid w:val="00F673A5"/>
    <w:rsid w:val="00F67471"/>
    <w:rsid w:val="00F674E5"/>
    <w:rsid w:val="00F6757C"/>
    <w:rsid w:val="00F676FC"/>
    <w:rsid w:val="00F67810"/>
    <w:rsid w:val="00F67B66"/>
    <w:rsid w:val="00F67BAC"/>
    <w:rsid w:val="00F67CF1"/>
    <w:rsid w:val="00F67D22"/>
    <w:rsid w:val="00F67D77"/>
    <w:rsid w:val="00F67E0E"/>
    <w:rsid w:val="00F67F3E"/>
    <w:rsid w:val="00F701B1"/>
    <w:rsid w:val="00F703A2"/>
    <w:rsid w:val="00F70409"/>
    <w:rsid w:val="00F70451"/>
    <w:rsid w:val="00F7051A"/>
    <w:rsid w:val="00F70533"/>
    <w:rsid w:val="00F70691"/>
    <w:rsid w:val="00F706B8"/>
    <w:rsid w:val="00F7075F"/>
    <w:rsid w:val="00F7076B"/>
    <w:rsid w:val="00F7092A"/>
    <w:rsid w:val="00F70A8F"/>
    <w:rsid w:val="00F70C82"/>
    <w:rsid w:val="00F70E43"/>
    <w:rsid w:val="00F71149"/>
    <w:rsid w:val="00F71343"/>
    <w:rsid w:val="00F7138B"/>
    <w:rsid w:val="00F71485"/>
    <w:rsid w:val="00F71537"/>
    <w:rsid w:val="00F71642"/>
    <w:rsid w:val="00F71681"/>
    <w:rsid w:val="00F71875"/>
    <w:rsid w:val="00F71884"/>
    <w:rsid w:val="00F71901"/>
    <w:rsid w:val="00F719C2"/>
    <w:rsid w:val="00F71AC8"/>
    <w:rsid w:val="00F71CCB"/>
    <w:rsid w:val="00F71EBD"/>
    <w:rsid w:val="00F71F1E"/>
    <w:rsid w:val="00F7205D"/>
    <w:rsid w:val="00F725DF"/>
    <w:rsid w:val="00F726C5"/>
    <w:rsid w:val="00F7270B"/>
    <w:rsid w:val="00F7270C"/>
    <w:rsid w:val="00F7270D"/>
    <w:rsid w:val="00F72783"/>
    <w:rsid w:val="00F72870"/>
    <w:rsid w:val="00F72A38"/>
    <w:rsid w:val="00F72BFF"/>
    <w:rsid w:val="00F72D2E"/>
    <w:rsid w:val="00F72F98"/>
    <w:rsid w:val="00F73249"/>
    <w:rsid w:val="00F7325E"/>
    <w:rsid w:val="00F7345C"/>
    <w:rsid w:val="00F7367D"/>
    <w:rsid w:val="00F736C7"/>
    <w:rsid w:val="00F73755"/>
    <w:rsid w:val="00F738A6"/>
    <w:rsid w:val="00F739CA"/>
    <w:rsid w:val="00F73B49"/>
    <w:rsid w:val="00F73C74"/>
    <w:rsid w:val="00F73D22"/>
    <w:rsid w:val="00F73D7F"/>
    <w:rsid w:val="00F73E46"/>
    <w:rsid w:val="00F7404C"/>
    <w:rsid w:val="00F74080"/>
    <w:rsid w:val="00F7416C"/>
    <w:rsid w:val="00F74340"/>
    <w:rsid w:val="00F743EF"/>
    <w:rsid w:val="00F745A7"/>
    <w:rsid w:val="00F747DE"/>
    <w:rsid w:val="00F74843"/>
    <w:rsid w:val="00F7484B"/>
    <w:rsid w:val="00F74975"/>
    <w:rsid w:val="00F74E67"/>
    <w:rsid w:val="00F752B3"/>
    <w:rsid w:val="00F75305"/>
    <w:rsid w:val="00F75347"/>
    <w:rsid w:val="00F753C1"/>
    <w:rsid w:val="00F75432"/>
    <w:rsid w:val="00F7553C"/>
    <w:rsid w:val="00F756FE"/>
    <w:rsid w:val="00F75793"/>
    <w:rsid w:val="00F75795"/>
    <w:rsid w:val="00F75A08"/>
    <w:rsid w:val="00F75A3E"/>
    <w:rsid w:val="00F75B04"/>
    <w:rsid w:val="00F75CF6"/>
    <w:rsid w:val="00F75D0A"/>
    <w:rsid w:val="00F7601E"/>
    <w:rsid w:val="00F76270"/>
    <w:rsid w:val="00F7638F"/>
    <w:rsid w:val="00F76534"/>
    <w:rsid w:val="00F76638"/>
    <w:rsid w:val="00F766E2"/>
    <w:rsid w:val="00F766EC"/>
    <w:rsid w:val="00F76A18"/>
    <w:rsid w:val="00F76B39"/>
    <w:rsid w:val="00F76D43"/>
    <w:rsid w:val="00F76D49"/>
    <w:rsid w:val="00F76E6D"/>
    <w:rsid w:val="00F76F34"/>
    <w:rsid w:val="00F76FAD"/>
    <w:rsid w:val="00F77048"/>
    <w:rsid w:val="00F770E6"/>
    <w:rsid w:val="00F772FC"/>
    <w:rsid w:val="00F77438"/>
    <w:rsid w:val="00F7749A"/>
    <w:rsid w:val="00F774C7"/>
    <w:rsid w:val="00F77659"/>
    <w:rsid w:val="00F777A1"/>
    <w:rsid w:val="00F77990"/>
    <w:rsid w:val="00F77994"/>
    <w:rsid w:val="00F77D1E"/>
    <w:rsid w:val="00F77D90"/>
    <w:rsid w:val="00F77E73"/>
    <w:rsid w:val="00F800B9"/>
    <w:rsid w:val="00F800F6"/>
    <w:rsid w:val="00F80145"/>
    <w:rsid w:val="00F8019E"/>
    <w:rsid w:val="00F802F3"/>
    <w:rsid w:val="00F803B7"/>
    <w:rsid w:val="00F8040B"/>
    <w:rsid w:val="00F8042D"/>
    <w:rsid w:val="00F80495"/>
    <w:rsid w:val="00F804EA"/>
    <w:rsid w:val="00F8051E"/>
    <w:rsid w:val="00F80744"/>
    <w:rsid w:val="00F8081B"/>
    <w:rsid w:val="00F80A39"/>
    <w:rsid w:val="00F80C49"/>
    <w:rsid w:val="00F80DB3"/>
    <w:rsid w:val="00F80E92"/>
    <w:rsid w:val="00F80ED1"/>
    <w:rsid w:val="00F80F9E"/>
    <w:rsid w:val="00F8107A"/>
    <w:rsid w:val="00F811D7"/>
    <w:rsid w:val="00F8121B"/>
    <w:rsid w:val="00F813B8"/>
    <w:rsid w:val="00F81408"/>
    <w:rsid w:val="00F815A6"/>
    <w:rsid w:val="00F81604"/>
    <w:rsid w:val="00F8165A"/>
    <w:rsid w:val="00F81665"/>
    <w:rsid w:val="00F8177E"/>
    <w:rsid w:val="00F8179D"/>
    <w:rsid w:val="00F818DA"/>
    <w:rsid w:val="00F8198D"/>
    <w:rsid w:val="00F819D0"/>
    <w:rsid w:val="00F81A1E"/>
    <w:rsid w:val="00F81BCC"/>
    <w:rsid w:val="00F81CF0"/>
    <w:rsid w:val="00F81D12"/>
    <w:rsid w:val="00F81D9C"/>
    <w:rsid w:val="00F81DD5"/>
    <w:rsid w:val="00F81E6A"/>
    <w:rsid w:val="00F8201E"/>
    <w:rsid w:val="00F82095"/>
    <w:rsid w:val="00F82422"/>
    <w:rsid w:val="00F824CF"/>
    <w:rsid w:val="00F825E2"/>
    <w:rsid w:val="00F82643"/>
    <w:rsid w:val="00F826A1"/>
    <w:rsid w:val="00F8284B"/>
    <w:rsid w:val="00F829AF"/>
    <w:rsid w:val="00F82D2D"/>
    <w:rsid w:val="00F82F70"/>
    <w:rsid w:val="00F8304B"/>
    <w:rsid w:val="00F8305F"/>
    <w:rsid w:val="00F83264"/>
    <w:rsid w:val="00F832B3"/>
    <w:rsid w:val="00F8335C"/>
    <w:rsid w:val="00F835BD"/>
    <w:rsid w:val="00F835C2"/>
    <w:rsid w:val="00F835F5"/>
    <w:rsid w:val="00F83697"/>
    <w:rsid w:val="00F8370A"/>
    <w:rsid w:val="00F837F7"/>
    <w:rsid w:val="00F83819"/>
    <w:rsid w:val="00F83853"/>
    <w:rsid w:val="00F838FE"/>
    <w:rsid w:val="00F839E3"/>
    <w:rsid w:val="00F839EE"/>
    <w:rsid w:val="00F83BD1"/>
    <w:rsid w:val="00F83CEC"/>
    <w:rsid w:val="00F83F33"/>
    <w:rsid w:val="00F83F63"/>
    <w:rsid w:val="00F84132"/>
    <w:rsid w:val="00F841F4"/>
    <w:rsid w:val="00F843B5"/>
    <w:rsid w:val="00F84423"/>
    <w:rsid w:val="00F8453F"/>
    <w:rsid w:val="00F84682"/>
    <w:rsid w:val="00F848EE"/>
    <w:rsid w:val="00F84A22"/>
    <w:rsid w:val="00F84A46"/>
    <w:rsid w:val="00F84AEF"/>
    <w:rsid w:val="00F84BCD"/>
    <w:rsid w:val="00F85293"/>
    <w:rsid w:val="00F853CB"/>
    <w:rsid w:val="00F853F2"/>
    <w:rsid w:val="00F85474"/>
    <w:rsid w:val="00F855C3"/>
    <w:rsid w:val="00F85663"/>
    <w:rsid w:val="00F856CA"/>
    <w:rsid w:val="00F857C7"/>
    <w:rsid w:val="00F85857"/>
    <w:rsid w:val="00F85A84"/>
    <w:rsid w:val="00F85A8D"/>
    <w:rsid w:val="00F85AF6"/>
    <w:rsid w:val="00F85B00"/>
    <w:rsid w:val="00F85B66"/>
    <w:rsid w:val="00F85C06"/>
    <w:rsid w:val="00F85C5E"/>
    <w:rsid w:val="00F85CF7"/>
    <w:rsid w:val="00F85D44"/>
    <w:rsid w:val="00F85E34"/>
    <w:rsid w:val="00F85F51"/>
    <w:rsid w:val="00F8604A"/>
    <w:rsid w:val="00F860C9"/>
    <w:rsid w:val="00F86177"/>
    <w:rsid w:val="00F862A9"/>
    <w:rsid w:val="00F862D4"/>
    <w:rsid w:val="00F863B5"/>
    <w:rsid w:val="00F86594"/>
    <w:rsid w:val="00F865B5"/>
    <w:rsid w:val="00F86994"/>
    <w:rsid w:val="00F869BF"/>
    <w:rsid w:val="00F869EE"/>
    <w:rsid w:val="00F86C01"/>
    <w:rsid w:val="00F86DB1"/>
    <w:rsid w:val="00F86EC7"/>
    <w:rsid w:val="00F8711E"/>
    <w:rsid w:val="00F871B7"/>
    <w:rsid w:val="00F875B1"/>
    <w:rsid w:val="00F876DC"/>
    <w:rsid w:val="00F8771D"/>
    <w:rsid w:val="00F87722"/>
    <w:rsid w:val="00F877F9"/>
    <w:rsid w:val="00F87932"/>
    <w:rsid w:val="00F879A7"/>
    <w:rsid w:val="00F879C2"/>
    <w:rsid w:val="00F879F8"/>
    <w:rsid w:val="00F87AC6"/>
    <w:rsid w:val="00F87B2E"/>
    <w:rsid w:val="00F87D09"/>
    <w:rsid w:val="00F87D4A"/>
    <w:rsid w:val="00F900B4"/>
    <w:rsid w:val="00F90154"/>
    <w:rsid w:val="00F901FD"/>
    <w:rsid w:val="00F90419"/>
    <w:rsid w:val="00F904BA"/>
    <w:rsid w:val="00F907D8"/>
    <w:rsid w:val="00F90812"/>
    <w:rsid w:val="00F90921"/>
    <w:rsid w:val="00F90941"/>
    <w:rsid w:val="00F90B51"/>
    <w:rsid w:val="00F90B63"/>
    <w:rsid w:val="00F90BBF"/>
    <w:rsid w:val="00F90E71"/>
    <w:rsid w:val="00F910E7"/>
    <w:rsid w:val="00F911E3"/>
    <w:rsid w:val="00F91462"/>
    <w:rsid w:val="00F91493"/>
    <w:rsid w:val="00F9158F"/>
    <w:rsid w:val="00F915ED"/>
    <w:rsid w:val="00F916D9"/>
    <w:rsid w:val="00F918E7"/>
    <w:rsid w:val="00F91906"/>
    <w:rsid w:val="00F91A5B"/>
    <w:rsid w:val="00F91AED"/>
    <w:rsid w:val="00F91DA0"/>
    <w:rsid w:val="00F91EAC"/>
    <w:rsid w:val="00F92072"/>
    <w:rsid w:val="00F92113"/>
    <w:rsid w:val="00F921CF"/>
    <w:rsid w:val="00F92254"/>
    <w:rsid w:val="00F9241B"/>
    <w:rsid w:val="00F92545"/>
    <w:rsid w:val="00F9255D"/>
    <w:rsid w:val="00F92564"/>
    <w:rsid w:val="00F925E8"/>
    <w:rsid w:val="00F92610"/>
    <w:rsid w:val="00F9265F"/>
    <w:rsid w:val="00F927A8"/>
    <w:rsid w:val="00F928A4"/>
    <w:rsid w:val="00F928A6"/>
    <w:rsid w:val="00F92913"/>
    <w:rsid w:val="00F92A73"/>
    <w:rsid w:val="00F92A96"/>
    <w:rsid w:val="00F92B3E"/>
    <w:rsid w:val="00F92B69"/>
    <w:rsid w:val="00F92BEE"/>
    <w:rsid w:val="00F92DE5"/>
    <w:rsid w:val="00F9305C"/>
    <w:rsid w:val="00F93086"/>
    <w:rsid w:val="00F9314F"/>
    <w:rsid w:val="00F931B4"/>
    <w:rsid w:val="00F9341B"/>
    <w:rsid w:val="00F934D3"/>
    <w:rsid w:val="00F935D7"/>
    <w:rsid w:val="00F93911"/>
    <w:rsid w:val="00F93977"/>
    <w:rsid w:val="00F93ADE"/>
    <w:rsid w:val="00F93D4E"/>
    <w:rsid w:val="00F93DBC"/>
    <w:rsid w:val="00F94024"/>
    <w:rsid w:val="00F940F7"/>
    <w:rsid w:val="00F94326"/>
    <w:rsid w:val="00F94519"/>
    <w:rsid w:val="00F9481A"/>
    <w:rsid w:val="00F94992"/>
    <w:rsid w:val="00F94A49"/>
    <w:rsid w:val="00F94BDC"/>
    <w:rsid w:val="00F94D08"/>
    <w:rsid w:val="00F94D2D"/>
    <w:rsid w:val="00F94DF2"/>
    <w:rsid w:val="00F94E17"/>
    <w:rsid w:val="00F94EEA"/>
    <w:rsid w:val="00F94F2B"/>
    <w:rsid w:val="00F9505D"/>
    <w:rsid w:val="00F951A6"/>
    <w:rsid w:val="00F95242"/>
    <w:rsid w:val="00F95303"/>
    <w:rsid w:val="00F953B5"/>
    <w:rsid w:val="00F953BE"/>
    <w:rsid w:val="00F95406"/>
    <w:rsid w:val="00F9553C"/>
    <w:rsid w:val="00F955A8"/>
    <w:rsid w:val="00F95669"/>
    <w:rsid w:val="00F956A9"/>
    <w:rsid w:val="00F956C4"/>
    <w:rsid w:val="00F958BC"/>
    <w:rsid w:val="00F959FC"/>
    <w:rsid w:val="00F95B5A"/>
    <w:rsid w:val="00F95E55"/>
    <w:rsid w:val="00F95E79"/>
    <w:rsid w:val="00F962E7"/>
    <w:rsid w:val="00F9641D"/>
    <w:rsid w:val="00F9646B"/>
    <w:rsid w:val="00F9649A"/>
    <w:rsid w:val="00F96600"/>
    <w:rsid w:val="00F96604"/>
    <w:rsid w:val="00F96684"/>
    <w:rsid w:val="00F96761"/>
    <w:rsid w:val="00F96799"/>
    <w:rsid w:val="00F9688B"/>
    <w:rsid w:val="00F96A59"/>
    <w:rsid w:val="00F96B52"/>
    <w:rsid w:val="00F96B69"/>
    <w:rsid w:val="00F96B7E"/>
    <w:rsid w:val="00F96B80"/>
    <w:rsid w:val="00F96D68"/>
    <w:rsid w:val="00F96DA6"/>
    <w:rsid w:val="00F96F4C"/>
    <w:rsid w:val="00F971E0"/>
    <w:rsid w:val="00F971EE"/>
    <w:rsid w:val="00F97200"/>
    <w:rsid w:val="00F972A7"/>
    <w:rsid w:val="00F973ED"/>
    <w:rsid w:val="00F974A1"/>
    <w:rsid w:val="00F97651"/>
    <w:rsid w:val="00F97769"/>
    <w:rsid w:val="00F9779C"/>
    <w:rsid w:val="00F97804"/>
    <w:rsid w:val="00F9783D"/>
    <w:rsid w:val="00F97968"/>
    <w:rsid w:val="00F97ACD"/>
    <w:rsid w:val="00F97E93"/>
    <w:rsid w:val="00FA0095"/>
    <w:rsid w:val="00FA0284"/>
    <w:rsid w:val="00FA06AC"/>
    <w:rsid w:val="00FA0872"/>
    <w:rsid w:val="00FA09D5"/>
    <w:rsid w:val="00FA0CF7"/>
    <w:rsid w:val="00FA0D69"/>
    <w:rsid w:val="00FA0DBB"/>
    <w:rsid w:val="00FA0E0E"/>
    <w:rsid w:val="00FA0E1F"/>
    <w:rsid w:val="00FA0E2A"/>
    <w:rsid w:val="00FA0E56"/>
    <w:rsid w:val="00FA0EF2"/>
    <w:rsid w:val="00FA0F34"/>
    <w:rsid w:val="00FA0F68"/>
    <w:rsid w:val="00FA1019"/>
    <w:rsid w:val="00FA10AC"/>
    <w:rsid w:val="00FA117B"/>
    <w:rsid w:val="00FA128B"/>
    <w:rsid w:val="00FA154A"/>
    <w:rsid w:val="00FA16BD"/>
    <w:rsid w:val="00FA1965"/>
    <w:rsid w:val="00FA1A3B"/>
    <w:rsid w:val="00FA1A78"/>
    <w:rsid w:val="00FA1AB0"/>
    <w:rsid w:val="00FA1B5C"/>
    <w:rsid w:val="00FA1C1F"/>
    <w:rsid w:val="00FA1DAC"/>
    <w:rsid w:val="00FA1E56"/>
    <w:rsid w:val="00FA20BC"/>
    <w:rsid w:val="00FA20ED"/>
    <w:rsid w:val="00FA21A4"/>
    <w:rsid w:val="00FA25A5"/>
    <w:rsid w:val="00FA26DD"/>
    <w:rsid w:val="00FA27BB"/>
    <w:rsid w:val="00FA29B3"/>
    <w:rsid w:val="00FA2BBD"/>
    <w:rsid w:val="00FA2D95"/>
    <w:rsid w:val="00FA2FC4"/>
    <w:rsid w:val="00FA3125"/>
    <w:rsid w:val="00FA3179"/>
    <w:rsid w:val="00FA31C0"/>
    <w:rsid w:val="00FA31D2"/>
    <w:rsid w:val="00FA31F4"/>
    <w:rsid w:val="00FA3359"/>
    <w:rsid w:val="00FA3582"/>
    <w:rsid w:val="00FA35F6"/>
    <w:rsid w:val="00FA3668"/>
    <w:rsid w:val="00FA36D8"/>
    <w:rsid w:val="00FA37D3"/>
    <w:rsid w:val="00FA387C"/>
    <w:rsid w:val="00FA3E5D"/>
    <w:rsid w:val="00FA40AF"/>
    <w:rsid w:val="00FA4192"/>
    <w:rsid w:val="00FA41CF"/>
    <w:rsid w:val="00FA4292"/>
    <w:rsid w:val="00FA43D7"/>
    <w:rsid w:val="00FA456F"/>
    <w:rsid w:val="00FA4623"/>
    <w:rsid w:val="00FA46AB"/>
    <w:rsid w:val="00FA473C"/>
    <w:rsid w:val="00FA4818"/>
    <w:rsid w:val="00FA49D8"/>
    <w:rsid w:val="00FA4B6B"/>
    <w:rsid w:val="00FA4C6F"/>
    <w:rsid w:val="00FA4D18"/>
    <w:rsid w:val="00FA4D29"/>
    <w:rsid w:val="00FA4DB2"/>
    <w:rsid w:val="00FA4DE5"/>
    <w:rsid w:val="00FA5059"/>
    <w:rsid w:val="00FA54D3"/>
    <w:rsid w:val="00FA55E5"/>
    <w:rsid w:val="00FA56F6"/>
    <w:rsid w:val="00FA5758"/>
    <w:rsid w:val="00FA5880"/>
    <w:rsid w:val="00FA58BB"/>
    <w:rsid w:val="00FA5D21"/>
    <w:rsid w:val="00FA5D2A"/>
    <w:rsid w:val="00FA5DCC"/>
    <w:rsid w:val="00FA5F40"/>
    <w:rsid w:val="00FA5FF0"/>
    <w:rsid w:val="00FA6034"/>
    <w:rsid w:val="00FA60EB"/>
    <w:rsid w:val="00FA615B"/>
    <w:rsid w:val="00FA61B1"/>
    <w:rsid w:val="00FA61E1"/>
    <w:rsid w:val="00FA62F3"/>
    <w:rsid w:val="00FA64AF"/>
    <w:rsid w:val="00FA652F"/>
    <w:rsid w:val="00FA668E"/>
    <w:rsid w:val="00FA678B"/>
    <w:rsid w:val="00FA68DE"/>
    <w:rsid w:val="00FA6A3A"/>
    <w:rsid w:val="00FA6B18"/>
    <w:rsid w:val="00FA6D0F"/>
    <w:rsid w:val="00FA6D49"/>
    <w:rsid w:val="00FA6D9A"/>
    <w:rsid w:val="00FA7181"/>
    <w:rsid w:val="00FA719F"/>
    <w:rsid w:val="00FA77DF"/>
    <w:rsid w:val="00FA783F"/>
    <w:rsid w:val="00FA784C"/>
    <w:rsid w:val="00FA78EE"/>
    <w:rsid w:val="00FA79E7"/>
    <w:rsid w:val="00FA7A32"/>
    <w:rsid w:val="00FA7A4A"/>
    <w:rsid w:val="00FA7CF7"/>
    <w:rsid w:val="00FA7D88"/>
    <w:rsid w:val="00FA7DFE"/>
    <w:rsid w:val="00FA7F88"/>
    <w:rsid w:val="00FB007A"/>
    <w:rsid w:val="00FB00A7"/>
    <w:rsid w:val="00FB01AF"/>
    <w:rsid w:val="00FB01F2"/>
    <w:rsid w:val="00FB021E"/>
    <w:rsid w:val="00FB03DE"/>
    <w:rsid w:val="00FB03EF"/>
    <w:rsid w:val="00FB07C6"/>
    <w:rsid w:val="00FB0824"/>
    <w:rsid w:val="00FB0985"/>
    <w:rsid w:val="00FB0B76"/>
    <w:rsid w:val="00FB0BC7"/>
    <w:rsid w:val="00FB0CF7"/>
    <w:rsid w:val="00FB0D0A"/>
    <w:rsid w:val="00FB0D37"/>
    <w:rsid w:val="00FB10EF"/>
    <w:rsid w:val="00FB15A6"/>
    <w:rsid w:val="00FB160D"/>
    <w:rsid w:val="00FB1671"/>
    <w:rsid w:val="00FB186F"/>
    <w:rsid w:val="00FB1A88"/>
    <w:rsid w:val="00FB1B19"/>
    <w:rsid w:val="00FB1CB7"/>
    <w:rsid w:val="00FB1D5B"/>
    <w:rsid w:val="00FB1E53"/>
    <w:rsid w:val="00FB1E84"/>
    <w:rsid w:val="00FB1EA4"/>
    <w:rsid w:val="00FB1F67"/>
    <w:rsid w:val="00FB213E"/>
    <w:rsid w:val="00FB2245"/>
    <w:rsid w:val="00FB2293"/>
    <w:rsid w:val="00FB2321"/>
    <w:rsid w:val="00FB2337"/>
    <w:rsid w:val="00FB2549"/>
    <w:rsid w:val="00FB27D1"/>
    <w:rsid w:val="00FB29F4"/>
    <w:rsid w:val="00FB2A48"/>
    <w:rsid w:val="00FB2A8D"/>
    <w:rsid w:val="00FB2BCD"/>
    <w:rsid w:val="00FB2C5A"/>
    <w:rsid w:val="00FB2CA1"/>
    <w:rsid w:val="00FB2E42"/>
    <w:rsid w:val="00FB2E52"/>
    <w:rsid w:val="00FB2F16"/>
    <w:rsid w:val="00FB30AD"/>
    <w:rsid w:val="00FB3110"/>
    <w:rsid w:val="00FB32E9"/>
    <w:rsid w:val="00FB34C5"/>
    <w:rsid w:val="00FB34D1"/>
    <w:rsid w:val="00FB3691"/>
    <w:rsid w:val="00FB3730"/>
    <w:rsid w:val="00FB3737"/>
    <w:rsid w:val="00FB3740"/>
    <w:rsid w:val="00FB3747"/>
    <w:rsid w:val="00FB3750"/>
    <w:rsid w:val="00FB3884"/>
    <w:rsid w:val="00FB38FD"/>
    <w:rsid w:val="00FB399F"/>
    <w:rsid w:val="00FB39AA"/>
    <w:rsid w:val="00FB3A03"/>
    <w:rsid w:val="00FB3A26"/>
    <w:rsid w:val="00FB3B11"/>
    <w:rsid w:val="00FB3B26"/>
    <w:rsid w:val="00FB3DD9"/>
    <w:rsid w:val="00FB3E54"/>
    <w:rsid w:val="00FB3F9A"/>
    <w:rsid w:val="00FB3FC2"/>
    <w:rsid w:val="00FB41E6"/>
    <w:rsid w:val="00FB4239"/>
    <w:rsid w:val="00FB43C1"/>
    <w:rsid w:val="00FB4472"/>
    <w:rsid w:val="00FB44EE"/>
    <w:rsid w:val="00FB45FB"/>
    <w:rsid w:val="00FB4DA0"/>
    <w:rsid w:val="00FB4E74"/>
    <w:rsid w:val="00FB4EF3"/>
    <w:rsid w:val="00FB4F0C"/>
    <w:rsid w:val="00FB4F8D"/>
    <w:rsid w:val="00FB4FD2"/>
    <w:rsid w:val="00FB50DD"/>
    <w:rsid w:val="00FB51A3"/>
    <w:rsid w:val="00FB51B3"/>
    <w:rsid w:val="00FB51D9"/>
    <w:rsid w:val="00FB539B"/>
    <w:rsid w:val="00FB542C"/>
    <w:rsid w:val="00FB5516"/>
    <w:rsid w:val="00FB5539"/>
    <w:rsid w:val="00FB5572"/>
    <w:rsid w:val="00FB5580"/>
    <w:rsid w:val="00FB558F"/>
    <w:rsid w:val="00FB5620"/>
    <w:rsid w:val="00FB593B"/>
    <w:rsid w:val="00FB5A9D"/>
    <w:rsid w:val="00FB5DA8"/>
    <w:rsid w:val="00FB607E"/>
    <w:rsid w:val="00FB62A9"/>
    <w:rsid w:val="00FB668A"/>
    <w:rsid w:val="00FB6858"/>
    <w:rsid w:val="00FB68FF"/>
    <w:rsid w:val="00FB6934"/>
    <w:rsid w:val="00FB6B80"/>
    <w:rsid w:val="00FB6BB5"/>
    <w:rsid w:val="00FB6E6C"/>
    <w:rsid w:val="00FB72AD"/>
    <w:rsid w:val="00FB72C6"/>
    <w:rsid w:val="00FB743E"/>
    <w:rsid w:val="00FB7584"/>
    <w:rsid w:val="00FB761E"/>
    <w:rsid w:val="00FB770D"/>
    <w:rsid w:val="00FB78AF"/>
    <w:rsid w:val="00FB7AA1"/>
    <w:rsid w:val="00FB7ADB"/>
    <w:rsid w:val="00FB7DCC"/>
    <w:rsid w:val="00FB7E53"/>
    <w:rsid w:val="00FB7FB1"/>
    <w:rsid w:val="00FC0062"/>
    <w:rsid w:val="00FC01BA"/>
    <w:rsid w:val="00FC01E3"/>
    <w:rsid w:val="00FC0244"/>
    <w:rsid w:val="00FC02D7"/>
    <w:rsid w:val="00FC0343"/>
    <w:rsid w:val="00FC041E"/>
    <w:rsid w:val="00FC049B"/>
    <w:rsid w:val="00FC0724"/>
    <w:rsid w:val="00FC0740"/>
    <w:rsid w:val="00FC0775"/>
    <w:rsid w:val="00FC0784"/>
    <w:rsid w:val="00FC0899"/>
    <w:rsid w:val="00FC090C"/>
    <w:rsid w:val="00FC093C"/>
    <w:rsid w:val="00FC0978"/>
    <w:rsid w:val="00FC0BDB"/>
    <w:rsid w:val="00FC0D44"/>
    <w:rsid w:val="00FC0DD4"/>
    <w:rsid w:val="00FC0DEB"/>
    <w:rsid w:val="00FC1185"/>
    <w:rsid w:val="00FC118F"/>
    <w:rsid w:val="00FC11B6"/>
    <w:rsid w:val="00FC1239"/>
    <w:rsid w:val="00FC12FC"/>
    <w:rsid w:val="00FC13C7"/>
    <w:rsid w:val="00FC14B1"/>
    <w:rsid w:val="00FC155E"/>
    <w:rsid w:val="00FC15A3"/>
    <w:rsid w:val="00FC162E"/>
    <w:rsid w:val="00FC187F"/>
    <w:rsid w:val="00FC1918"/>
    <w:rsid w:val="00FC19F0"/>
    <w:rsid w:val="00FC1A52"/>
    <w:rsid w:val="00FC1ED0"/>
    <w:rsid w:val="00FC1F17"/>
    <w:rsid w:val="00FC1FC0"/>
    <w:rsid w:val="00FC2036"/>
    <w:rsid w:val="00FC2219"/>
    <w:rsid w:val="00FC22F1"/>
    <w:rsid w:val="00FC2304"/>
    <w:rsid w:val="00FC2344"/>
    <w:rsid w:val="00FC25D8"/>
    <w:rsid w:val="00FC265C"/>
    <w:rsid w:val="00FC267F"/>
    <w:rsid w:val="00FC282D"/>
    <w:rsid w:val="00FC2847"/>
    <w:rsid w:val="00FC2942"/>
    <w:rsid w:val="00FC3280"/>
    <w:rsid w:val="00FC33A8"/>
    <w:rsid w:val="00FC3515"/>
    <w:rsid w:val="00FC3638"/>
    <w:rsid w:val="00FC3697"/>
    <w:rsid w:val="00FC37B9"/>
    <w:rsid w:val="00FC3C05"/>
    <w:rsid w:val="00FC3CCE"/>
    <w:rsid w:val="00FC3E32"/>
    <w:rsid w:val="00FC4001"/>
    <w:rsid w:val="00FC422A"/>
    <w:rsid w:val="00FC4237"/>
    <w:rsid w:val="00FC461D"/>
    <w:rsid w:val="00FC48D8"/>
    <w:rsid w:val="00FC48F3"/>
    <w:rsid w:val="00FC48FB"/>
    <w:rsid w:val="00FC4B4E"/>
    <w:rsid w:val="00FC4BD1"/>
    <w:rsid w:val="00FC4C0D"/>
    <w:rsid w:val="00FC4CB2"/>
    <w:rsid w:val="00FC50B3"/>
    <w:rsid w:val="00FC50C2"/>
    <w:rsid w:val="00FC5126"/>
    <w:rsid w:val="00FC5162"/>
    <w:rsid w:val="00FC524D"/>
    <w:rsid w:val="00FC5291"/>
    <w:rsid w:val="00FC53B1"/>
    <w:rsid w:val="00FC540F"/>
    <w:rsid w:val="00FC5420"/>
    <w:rsid w:val="00FC54F9"/>
    <w:rsid w:val="00FC5813"/>
    <w:rsid w:val="00FC5861"/>
    <w:rsid w:val="00FC59BB"/>
    <w:rsid w:val="00FC59C6"/>
    <w:rsid w:val="00FC59F8"/>
    <w:rsid w:val="00FC5B27"/>
    <w:rsid w:val="00FC5B8E"/>
    <w:rsid w:val="00FC5CA2"/>
    <w:rsid w:val="00FC5CA6"/>
    <w:rsid w:val="00FC5DCB"/>
    <w:rsid w:val="00FC5E06"/>
    <w:rsid w:val="00FC5EF7"/>
    <w:rsid w:val="00FC5F61"/>
    <w:rsid w:val="00FC63A5"/>
    <w:rsid w:val="00FC6434"/>
    <w:rsid w:val="00FC67EB"/>
    <w:rsid w:val="00FC6BCA"/>
    <w:rsid w:val="00FC6C41"/>
    <w:rsid w:val="00FC6C4E"/>
    <w:rsid w:val="00FC6E48"/>
    <w:rsid w:val="00FC6E8D"/>
    <w:rsid w:val="00FC6EBF"/>
    <w:rsid w:val="00FC6EFC"/>
    <w:rsid w:val="00FC71D1"/>
    <w:rsid w:val="00FC72D0"/>
    <w:rsid w:val="00FC73BE"/>
    <w:rsid w:val="00FC7483"/>
    <w:rsid w:val="00FC77DE"/>
    <w:rsid w:val="00FC7B10"/>
    <w:rsid w:val="00FC7BD3"/>
    <w:rsid w:val="00FC7CCC"/>
    <w:rsid w:val="00FC7D8D"/>
    <w:rsid w:val="00FC7E7E"/>
    <w:rsid w:val="00FC7E84"/>
    <w:rsid w:val="00FD0016"/>
    <w:rsid w:val="00FD0028"/>
    <w:rsid w:val="00FD00F0"/>
    <w:rsid w:val="00FD02FE"/>
    <w:rsid w:val="00FD0326"/>
    <w:rsid w:val="00FD0387"/>
    <w:rsid w:val="00FD03A8"/>
    <w:rsid w:val="00FD05DA"/>
    <w:rsid w:val="00FD06C2"/>
    <w:rsid w:val="00FD06DD"/>
    <w:rsid w:val="00FD074A"/>
    <w:rsid w:val="00FD0948"/>
    <w:rsid w:val="00FD0C1A"/>
    <w:rsid w:val="00FD0C5F"/>
    <w:rsid w:val="00FD0D16"/>
    <w:rsid w:val="00FD1210"/>
    <w:rsid w:val="00FD129B"/>
    <w:rsid w:val="00FD140D"/>
    <w:rsid w:val="00FD1440"/>
    <w:rsid w:val="00FD146D"/>
    <w:rsid w:val="00FD1549"/>
    <w:rsid w:val="00FD15B0"/>
    <w:rsid w:val="00FD16B6"/>
    <w:rsid w:val="00FD19A2"/>
    <w:rsid w:val="00FD1F72"/>
    <w:rsid w:val="00FD2122"/>
    <w:rsid w:val="00FD21CC"/>
    <w:rsid w:val="00FD2253"/>
    <w:rsid w:val="00FD225C"/>
    <w:rsid w:val="00FD22D6"/>
    <w:rsid w:val="00FD2437"/>
    <w:rsid w:val="00FD258E"/>
    <w:rsid w:val="00FD2714"/>
    <w:rsid w:val="00FD27D9"/>
    <w:rsid w:val="00FD2891"/>
    <w:rsid w:val="00FD2A30"/>
    <w:rsid w:val="00FD2BEA"/>
    <w:rsid w:val="00FD2F4A"/>
    <w:rsid w:val="00FD2FDB"/>
    <w:rsid w:val="00FD3159"/>
    <w:rsid w:val="00FD316F"/>
    <w:rsid w:val="00FD31D9"/>
    <w:rsid w:val="00FD3234"/>
    <w:rsid w:val="00FD32A4"/>
    <w:rsid w:val="00FD335E"/>
    <w:rsid w:val="00FD35A8"/>
    <w:rsid w:val="00FD36DE"/>
    <w:rsid w:val="00FD3872"/>
    <w:rsid w:val="00FD3885"/>
    <w:rsid w:val="00FD39AE"/>
    <w:rsid w:val="00FD39B4"/>
    <w:rsid w:val="00FD39F1"/>
    <w:rsid w:val="00FD3B8A"/>
    <w:rsid w:val="00FD3DA5"/>
    <w:rsid w:val="00FD3E1F"/>
    <w:rsid w:val="00FD3E54"/>
    <w:rsid w:val="00FD3E5B"/>
    <w:rsid w:val="00FD3E8A"/>
    <w:rsid w:val="00FD41D0"/>
    <w:rsid w:val="00FD43D6"/>
    <w:rsid w:val="00FD46E6"/>
    <w:rsid w:val="00FD484C"/>
    <w:rsid w:val="00FD4D1D"/>
    <w:rsid w:val="00FD4DE3"/>
    <w:rsid w:val="00FD4EC6"/>
    <w:rsid w:val="00FD4EC8"/>
    <w:rsid w:val="00FD50ED"/>
    <w:rsid w:val="00FD5180"/>
    <w:rsid w:val="00FD51E3"/>
    <w:rsid w:val="00FD5253"/>
    <w:rsid w:val="00FD5493"/>
    <w:rsid w:val="00FD590C"/>
    <w:rsid w:val="00FD5988"/>
    <w:rsid w:val="00FD5B99"/>
    <w:rsid w:val="00FD5C8A"/>
    <w:rsid w:val="00FD5CE4"/>
    <w:rsid w:val="00FD5D60"/>
    <w:rsid w:val="00FD5DCC"/>
    <w:rsid w:val="00FD6007"/>
    <w:rsid w:val="00FD611B"/>
    <w:rsid w:val="00FD624B"/>
    <w:rsid w:val="00FD63B2"/>
    <w:rsid w:val="00FD6554"/>
    <w:rsid w:val="00FD6677"/>
    <w:rsid w:val="00FD6725"/>
    <w:rsid w:val="00FD6B28"/>
    <w:rsid w:val="00FD6BCE"/>
    <w:rsid w:val="00FD6FCC"/>
    <w:rsid w:val="00FD7085"/>
    <w:rsid w:val="00FD71F0"/>
    <w:rsid w:val="00FD7275"/>
    <w:rsid w:val="00FD732C"/>
    <w:rsid w:val="00FD7429"/>
    <w:rsid w:val="00FD7628"/>
    <w:rsid w:val="00FD7686"/>
    <w:rsid w:val="00FD776F"/>
    <w:rsid w:val="00FD779D"/>
    <w:rsid w:val="00FD78AF"/>
    <w:rsid w:val="00FD7A9B"/>
    <w:rsid w:val="00FD7B26"/>
    <w:rsid w:val="00FD7B71"/>
    <w:rsid w:val="00FD7BC9"/>
    <w:rsid w:val="00FD7BE9"/>
    <w:rsid w:val="00FD7C11"/>
    <w:rsid w:val="00FD7C35"/>
    <w:rsid w:val="00FD7DB4"/>
    <w:rsid w:val="00FE0162"/>
    <w:rsid w:val="00FE0518"/>
    <w:rsid w:val="00FE0636"/>
    <w:rsid w:val="00FE0812"/>
    <w:rsid w:val="00FE082B"/>
    <w:rsid w:val="00FE09A0"/>
    <w:rsid w:val="00FE0A11"/>
    <w:rsid w:val="00FE0A7C"/>
    <w:rsid w:val="00FE0B7F"/>
    <w:rsid w:val="00FE0BA5"/>
    <w:rsid w:val="00FE0C98"/>
    <w:rsid w:val="00FE1150"/>
    <w:rsid w:val="00FE1207"/>
    <w:rsid w:val="00FE1397"/>
    <w:rsid w:val="00FE1438"/>
    <w:rsid w:val="00FE14F3"/>
    <w:rsid w:val="00FE1818"/>
    <w:rsid w:val="00FE1823"/>
    <w:rsid w:val="00FE1995"/>
    <w:rsid w:val="00FE1A52"/>
    <w:rsid w:val="00FE1B16"/>
    <w:rsid w:val="00FE1C33"/>
    <w:rsid w:val="00FE1D71"/>
    <w:rsid w:val="00FE1FAF"/>
    <w:rsid w:val="00FE20D3"/>
    <w:rsid w:val="00FE20F0"/>
    <w:rsid w:val="00FE2249"/>
    <w:rsid w:val="00FE23CA"/>
    <w:rsid w:val="00FE2481"/>
    <w:rsid w:val="00FE2483"/>
    <w:rsid w:val="00FE252A"/>
    <w:rsid w:val="00FE261B"/>
    <w:rsid w:val="00FE2789"/>
    <w:rsid w:val="00FE28FB"/>
    <w:rsid w:val="00FE2928"/>
    <w:rsid w:val="00FE2943"/>
    <w:rsid w:val="00FE2A6A"/>
    <w:rsid w:val="00FE2B17"/>
    <w:rsid w:val="00FE2C51"/>
    <w:rsid w:val="00FE2CB8"/>
    <w:rsid w:val="00FE2CE6"/>
    <w:rsid w:val="00FE2D28"/>
    <w:rsid w:val="00FE2DE7"/>
    <w:rsid w:val="00FE2E65"/>
    <w:rsid w:val="00FE30A9"/>
    <w:rsid w:val="00FE3271"/>
    <w:rsid w:val="00FE3481"/>
    <w:rsid w:val="00FE3537"/>
    <w:rsid w:val="00FE39DD"/>
    <w:rsid w:val="00FE3B19"/>
    <w:rsid w:val="00FE3BDE"/>
    <w:rsid w:val="00FE3BE1"/>
    <w:rsid w:val="00FE3C96"/>
    <w:rsid w:val="00FE3CDD"/>
    <w:rsid w:val="00FE3D68"/>
    <w:rsid w:val="00FE3E04"/>
    <w:rsid w:val="00FE3E93"/>
    <w:rsid w:val="00FE3E94"/>
    <w:rsid w:val="00FE3ED8"/>
    <w:rsid w:val="00FE3EFA"/>
    <w:rsid w:val="00FE3F36"/>
    <w:rsid w:val="00FE3F4D"/>
    <w:rsid w:val="00FE3FA9"/>
    <w:rsid w:val="00FE4005"/>
    <w:rsid w:val="00FE410A"/>
    <w:rsid w:val="00FE419F"/>
    <w:rsid w:val="00FE41C4"/>
    <w:rsid w:val="00FE4528"/>
    <w:rsid w:val="00FE459A"/>
    <w:rsid w:val="00FE464A"/>
    <w:rsid w:val="00FE465B"/>
    <w:rsid w:val="00FE489E"/>
    <w:rsid w:val="00FE4B70"/>
    <w:rsid w:val="00FE4B97"/>
    <w:rsid w:val="00FE4E8C"/>
    <w:rsid w:val="00FE4EAD"/>
    <w:rsid w:val="00FE4EF6"/>
    <w:rsid w:val="00FE509E"/>
    <w:rsid w:val="00FE5123"/>
    <w:rsid w:val="00FE5332"/>
    <w:rsid w:val="00FE53C2"/>
    <w:rsid w:val="00FE547B"/>
    <w:rsid w:val="00FE54FB"/>
    <w:rsid w:val="00FE57F8"/>
    <w:rsid w:val="00FE58DB"/>
    <w:rsid w:val="00FE5B14"/>
    <w:rsid w:val="00FE5B9D"/>
    <w:rsid w:val="00FE5C1C"/>
    <w:rsid w:val="00FE5D32"/>
    <w:rsid w:val="00FE5DDD"/>
    <w:rsid w:val="00FE5E23"/>
    <w:rsid w:val="00FE606D"/>
    <w:rsid w:val="00FE6109"/>
    <w:rsid w:val="00FE62EF"/>
    <w:rsid w:val="00FE6540"/>
    <w:rsid w:val="00FE6547"/>
    <w:rsid w:val="00FE658E"/>
    <w:rsid w:val="00FE66D6"/>
    <w:rsid w:val="00FE66D9"/>
    <w:rsid w:val="00FE674F"/>
    <w:rsid w:val="00FE6884"/>
    <w:rsid w:val="00FE6988"/>
    <w:rsid w:val="00FE6999"/>
    <w:rsid w:val="00FE6B7D"/>
    <w:rsid w:val="00FE712B"/>
    <w:rsid w:val="00FE71A4"/>
    <w:rsid w:val="00FE72DB"/>
    <w:rsid w:val="00FE7307"/>
    <w:rsid w:val="00FE7447"/>
    <w:rsid w:val="00FE7581"/>
    <w:rsid w:val="00FE759B"/>
    <w:rsid w:val="00FE768D"/>
    <w:rsid w:val="00FE77BD"/>
    <w:rsid w:val="00FE77BE"/>
    <w:rsid w:val="00FE78A0"/>
    <w:rsid w:val="00FE7984"/>
    <w:rsid w:val="00FE7B1A"/>
    <w:rsid w:val="00FE7C18"/>
    <w:rsid w:val="00FE7CB6"/>
    <w:rsid w:val="00FE7D38"/>
    <w:rsid w:val="00FE7F6C"/>
    <w:rsid w:val="00FF0067"/>
    <w:rsid w:val="00FF023A"/>
    <w:rsid w:val="00FF05F6"/>
    <w:rsid w:val="00FF0760"/>
    <w:rsid w:val="00FF0782"/>
    <w:rsid w:val="00FF084D"/>
    <w:rsid w:val="00FF089F"/>
    <w:rsid w:val="00FF08D3"/>
    <w:rsid w:val="00FF09CC"/>
    <w:rsid w:val="00FF09DE"/>
    <w:rsid w:val="00FF0A98"/>
    <w:rsid w:val="00FF0B35"/>
    <w:rsid w:val="00FF0D41"/>
    <w:rsid w:val="00FF0D5B"/>
    <w:rsid w:val="00FF0D70"/>
    <w:rsid w:val="00FF10F6"/>
    <w:rsid w:val="00FF115F"/>
    <w:rsid w:val="00FF13B6"/>
    <w:rsid w:val="00FF1582"/>
    <w:rsid w:val="00FF1594"/>
    <w:rsid w:val="00FF16BE"/>
    <w:rsid w:val="00FF18A2"/>
    <w:rsid w:val="00FF1961"/>
    <w:rsid w:val="00FF1AA9"/>
    <w:rsid w:val="00FF1E19"/>
    <w:rsid w:val="00FF1F0C"/>
    <w:rsid w:val="00FF1FFD"/>
    <w:rsid w:val="00FF20EE"/>
    <w:rsid w:val="00FF2123"/>
    <w:rsid w:val="00FF21D8"/>
    <w:rsid w:val="00FF2211"/>
    <w:rsid w:val="00FF271D"/>
    <w:rsid w:val="00FF27F5"/>
    <w:rsid w:val="00FF2A94"/>
    <w:rsid w:val="00FF2E53"/>
    <w:rsid w:val="00FF2E78"/>
    <w:rsid w:val="00FF2FD1"/>
    <w:rsid w:val="00FF3111"/>
    <w:rsid w:val="00FF31EA"/>
    <w:rsid w:val="00FF325E"/>
    <w:rsid w:val="00FF3497"/>
    <w:rsid w:val="00FF35A4"/>
    <w:rsid w:val="00FF387F"/>
    <w:rsid w:val="00FF3938"/>
    <w:rsid w:val="00FF3B78"/>
    <w:rsid w:val="00FF3CE0"/>
    <w:rsid w:val="00FF3E80"/>
    <w:rsid w:val="00FF409C"/>
    <w:rsid w:val="00FF4118"/>
    <w:rsid w:val="00FF4139"/>
    <w:rsid w:val="00FF4174"/>
    <w:rsid w:val="00FF41AE"/>
    <w:rsid w:val="00FF4239"/>
    <w:rsid w:val="00FF4408"/>
    <w:rsid w:val="00FF447C"/>
    <w:rsid w:val="00FF45F0"/>
    <w:rsid w:val="00FF4667"/>
    <w:rsid w:val="00FF46D5"/>
    <w:rsid w:val="00FF48A3"/>
    <w:rsid w:val="00FF4943"/>
    <w:rsid w:val="00FF4973"/>
    <w:rsid w:val="00FF49CD"/>
    <w:rsid w:val="00FF4B59"/>
    <w:rsid w:val="00FF4CB5"/>
    <w:rsid w:val="00FF4CC0"/>
    <w:rsid w:val="00FF4CCE"/>
    <w:rsid w:val="00FF4D35"/>
    <w:rsid w:val="00FF4D85"/>
    <w:rsid w:val="00FF4E2C"/>
    <w:rsid w:val="00FF4F1F"/>
    <w:rsid w:val="00FF5011"/>
    <w:rsid w:val="00FF50EC"/>
    <w:rsid w:val="00FF51B5"/>
    <w:rsid w:val="00FF5473"/>
    <w:rsid w:val="00FF5569"/>
    <w:rsid w:val="00FF579F"/>
    <w:rsid w:val="00FF581D"/>
    <w:rsid w:val="00FF58A2"/>
    <w:rsid w:val="00FF58AD"/>
    <w:rsid w:val="00FF590D"/>
    <w:rsid w:val="00FF59C2"/>
    <w:rsid w:val="00FF5B77"/>
    <w:rsid w:val="00FF5BAA"/>
    <w:rsid w:val="00FF5D45"/>
    <w:rsid w:val="00FF5DB5"/>
    <w:rsid w:val="00FF5DD6"/>
    <w:rsid w:val="00FF5FAF"/>
    <w:rsid w:val="00FF5FDB"/>
    <w:rsid w:val="00FF600F"/>
    <w:rsid w:val="00FF61FA"/>
    <w:rsid w:val="00FF643E"/>
    <w:rsid w:val="00FF6476"/>
    <w:rsid w:val="00FF659E"/>
    <w:rsid w:val="00FF67C1"/>
    <w:rsid w:val="00FF67D0"/>
    <w:rsid w:val="00FF6A33"/>
    <w:rsid w:val="00FF6C1D"/>
    <w:rsid w:val="00FF71BB"/>
    <w:rsid w:val="00FF7364"/>
    <w:rsid w:val="00FF73A9"/>
    <w:rsid w:val="00FF74AE"/>
    <w:rsid w:val="00FF7624"/>
    <w:rsid w:val="00FF7693"/>
    <w:rsid w:val="00FF784A"/>
    <w:rsid w:val="00FF78F4"/>
    <w:rsid w:val="00FF79CC"/>
    <w:rsid w:val="00FF7BAB"/>
    <w:rsid w:val="00FF7BB6"/>
    <w:rsid w:val="00FF7D9B"/>
    <w:rsid w:val="00FF7E6B"/>
    <w:rsid w:val="00FF7F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A4FE8"/>
  <w15:chartTrackingRefBased/>
  <w15:docId w15:val="{01796360-6887-47DC-97B6-B56211EE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BE"/>
    <w:pPr>
      <w:spacing w:line="480" w:lineRule="auto"/>
    </w:pPr>
    <w:rPr>
      <w:rFonts w:eastAsia="Times New Roman"/>
      <w:sz w:val="24"/>
      <w:szCs w:val="24"/>
      <w:lang w:eastAsia="en-GB"/>
    </w:rPr>
  </w:style>
  <w:style w:type="paragraph" w:styleId="Heading1">
    <w:name w:val="heading 1"/>
    <w:basedOn w:val="Normal"/>
    <w:next w:val="Normal"/>
    <w:link w:val="Heading1Char"/>
    <w:uiPriority w:val="9"/>
    <w:qFormat/>
    <w:rsid w:val="000E15BB"/>
    <w:pPr>
      <w:keepNext/>
      <w:keepLines/>
      <w:spacing w:before="640"/>
      <w:outlineLvl w:val="0"/>
    </w:pPr>
    <w:rPr>
      <w:rFonts w:eastAsiaTheme="majorEastAsia"/>
      <w:b/>
      <w:bCs/>
      <w:sz w:val="36"/>
      <w:szCs w:val="32"/>
      <w:u w:val="single"/>
      <w:lang w:eastAsia="en-US" w:bidi="en-US"/>
    </w:rPr>
  </w:style>
  <w:style w:type="paragraph" w:styleId="Heading2">
    <w:name w:val="heading 2"/>
    <w:basedOn w:val="Normal"/>
    <w:next w:val="Normal"/>
    <w:link w:val="Heading2Char"/>
    <w:uiPriority w:val="9"/>
    <w:unhideWhenUsed/>
    <w:qFormat/>
    <w:rsid w:val="000E15BB"/>
    <w:pPr>
      <w:keepNext/>
      <w:keepLines/>
      <w:spacing w:before="360"/>
      <w:outlineLvl w:val="1"/>
    </w:pPr>
    <w:rPr>
      <w:rFonts w:eastAsiaTheme="majorEastAsia"/>
      <w:b/>
      <w:bCs/>
      <w:sz w:val="32"/>
      <w:szCs w:val="28"/>
      <w:u w:val="single"/>
      <w:lang w:eastAsia="en-US"/>
    </w:rPr>
  </w:style>
  <w:style w:type="paragraph" w:styleId="Heading3">
    <w:name w:val="heading 3"/>
    <w:basedOn w:val="Normal"/>
    <w:next w:val="Normal"/>
    <w:link w:val="Heading3Char"/>
    <w:uiPriority w:val="9"/>
    <w:unhideWhenUsed/>
    <w:qFormat/>
    <w:rsid w:val="00543F5B"/>
    <w:pPr>
      <w:keepNext/>
      <w:keepLines/>
      <w:snapToGrid w:val="0"/>
      <w:spacing w:before="360"/>
      <w:outlineLvl w:val="2"/>
    </w:pPr>
    <w:rPr>
      <w:rFonts w:eastAsiaTheme="majorEastAsia" w:cstheme="majorBidi"/>
      <w:sz w:val="28"/>
      <w:u w:val="single"/>
    </w:rPr>
  </w:style>
  <w:style w:type="paragraph" w:styleId="Heading4">
    <w:name w:val="heading 4"/>
    <w:basedOn w:val="Normal"/>
    <w:next w:val="Normal"/>
    <w:link w:val="Heading4Char"/>
    <w:uiPriority w:val="9"/>
    <w:unhideWhenUsed/>
    <w:qFormat/>
    <w:rsid w:val="00BB0ACE"/>
    <w:pPr>
      <w:keepNext/>
      <w:keepLines/>
      <w:spacing w:before="120"/>
      <w:outlineLvl w:val="3"/>
    </w:pPr>
    <w:rPr>
      <w:rFonts w:eastAsiaTheme="majorEastAsia"/>
      <w:i/>
      <w:color w:val="000000" w:themeColor="text1"/>
      <w:u w:val="single"/>
      <w:lang w:eastAsia="en-US"/>
    </w:rPr>
  </w:style>
  <w:style w:type="paragraph" w:styleId="Heading5">
    <w:name w:val="heading 5"/>
    <w:basedOn w:val="Normal"/>
    <w:next w:val="Normal"/>
    <w:link w:val="Heading5Char"/>
    <w:uiPriority w:val="9"/>
    <w:unhideWhenUsed/>
    <w:qFormat/>
    <w:rsid w:val="00133EF8"/>
    <w:pPr>
      <w:keepNext/>
      <w:keepLines/>
      <w:numPr>
        <w:numId w:val="9"/>
      </w:numPr>
      <w:spacing w:before="40"/>
      <w:outlineLvl w:val="4"/>
    </w:pPr>
    <w:rPr>
      <w:rFonts w:asciiTheme="minorBidi" w:eastAsiaTheme="majorEastAsia" w:hAnsiTheme="minorBidi" w:cstheme="majorBidi"/>
      <w:i/>
      <w:color w:val="000000" w:themeColor="text1"/>
    </w:rPr>
  </w:style>
  <w:style w:type="paragraph" w:styleId="Heading6">
    <w:name w:val="heading 6"/>
    <w:basedOn w:val="Normal"/>
    <w:next w:val="Normal"/>
    <w:link w:val="Heading6Char"/>
    <w:uiPriority w:val="9"/>
    <w:unhideWhenUsed/>
    <w:qFormat/>
    <w:rsid w:val="0016170F"/>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6170F"/>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6170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6170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CF52A6"/>
    <w:pPr>
      <w:jc w:val="center"/>
    </w:pPr>
    <w:rPr>
      <w:rFonts w:eastAsiaTheme="minorHAnsi"/>
      <w:sz w:val="20"/>
      <w:szCs w:val="20"/>
      <w:lang w:eastAsia="en-US"/>
    </w:rPr>
  </w:style>
  <w:style w:type="character" w:customStyle="1" w:styleId="EndNoteBibliographyTitleChar">
    <w:name w:val="EndNote Bibliography Title Char"/>
    <w:basedOn w:val="DefaultParagraphFont"/>
    <w:link w:val="EndNoteBibliographyTitle"/>
    <w:rsid w:val="00CF52A6"/>
    <w:rPr>
      <w:color w:val="000000" w:themeColor="text1"/>
    </w:rPr>
  </w:style>
  <w:style w:type="paragraph" w:customStyle="1" w:styleId="EndNoteBibliography">
    <w:name w:val="EndNote Bibliography"/>
    <w:basedOn w:val="Normal"/>
    <w:link w:val="EndNoteBibliographyChar"/>
    <w:rsid w:val="00CF52A6"/>
    <w:rPr>
      <w:rFonts w:eastAsiaTheme="minorHAnsi"/>
      <w:sz w:val="20"/>
      <w:szCs w:val="20"/>
      <w:lang w:eastAsia="en-US"/>
    </w:rPr>
  </w:style>
  <w:style w:type="character" w:customStyle="1" w:styleId="EndNoteBibliographyChar">
    <w:name w:val="EndNote Bibliography Char"/>
    <w:basedOn w:val="DefaultParagraphFont"/>
    <w:link w:val="EndNoteBibliography"/>
    <w:rsid w:val="00CF52A6"/>
    <w:rPr>
      <w:color w:val="000000" w:themeColor="text1"/>
    </w:rPr>
  </w:style>
  <w:style w:type="character" w:customStyle="1" w:styleId="Heading1Char">
    <w:name w:val="Heading 1 Char"/>
    <w:basedOn w:val="DefaultParagraphFont"/>
    <w:link w:val="Heading1"/>
    <w:uiPriority w:val="9"/>
    <w:rsid w:val="000E15BB"/>
    <w:rPr>
      <w:rFonts w:eastAsiaTheme="majorEastAsia"/>
      <w:b/>
      <w:bCs/>
      <w:sz w:val="36"/>
      <w:szCs w:val="32"/>
      <w:u w:val="single"/>
      <w:lang w:bidi="en-US"/>
    </w:rPr>
  </w:style>
  <w:style w:type="paragraph" w:styleId="NoSpacing">
    <w:name w:val="No Spacing"/>
    <w:aliases w:val="Footnote"/>
    <w:uiPriority w:val="1"/>
    <w:qFormat/>
    <w:rsid w:val="00D164AE"/>
    <w:pPr>
      <w:ind w:left="142" w:hanging="142"/>
    </w:pPr>
    <w:rPr>
      <w:color w:val="000000" w:themeColor="text1"/>
      <w:sz w:val="16"/>
    </w:rPr>
  </w:style>
  <w:style w:type="character" w:customStyle="1" w:styleId="Heading2Char">
    <w:name w:val="Heading 2 Char"/>
    <w:basedOn w:val="DefaultParagraphFont"/>
    <w:link w:val="Heading2"/>
    <w:uiPriority w:val="9"/>
    <w:rsid w:val="000E15BB"/>
    <w:rPr>
      <w:rFonts w:eastAsiaTheme="majorEastAsia"/>
      <w:b/>
      <w:bCs/>
      <w:sz w:val="32"/>
      <w:szCs w:val="28"/>
      <w:u w:val="single"/>
    </w:rPr>
  </w:style>
  <w:style w:type="paragraph" w:styleId="ListParagraph">
    <w:name w:val="List Paragraph"/>
    <w:basedOn w:val="Normal"/>
    <w:uiPriority w:val="34"/>
    <w:rsid w:val="000E5953"/>
    <w:pPr>
      <w:ind w:left="720"/>
      <w:contextualSpacing/>
    </w:pPr>
    <w:rPr>
      <w:rFonts w:eastAsiaTheme="minorHAnsi"/>
      <w:szCs w:val="20"/>
      <w:lang w:eastAsia="en-US"/>
    </w:rPr>
  </w:style>
  <w:style w:type="paragraph" w:styleId="Header">
    <w:name w:val="header"/>
    <w:basedOn w:val="Normal"/>
    <w:link w:val="HeaderChar"/>
    <w:uiPriority w:val="99"/>
    <w:unhideWhenUsed/>
    <w:rsid w:val="00C66367"/>
    <w:pPr>
      <w:tabs>
        <w:tab w:val="center" w:pos="4680"/>
        <w:tab w:val="right" w:pos="9360"/>
      </w:tabs>
    </w:pPr>
    <w:rPr>
      <w:rFonts w:eastAsiaTheme="minorHAnsi"/>
      <w:szCs w:val="20"/>
      <w:lang w:eastAsia="en-US"/>
    </w:rPr>
  </w:style>
  <w:style w:type="character" w:customStyle="1" w:styleId="HeaderChar">
    <w:name w:val="Header Char"/>
    <w:basedOn w:val="DefaultParagraphFont"/>
    <w:link w:val="Header"/>
    <w:uiPriority w:val="99"/>
    <w:rsid w:val="00C66367"/>
    <w:rPr>
      <w:color w:val="000000" w:themeColor="text1"/>
      <w:sz w:val="24"/>
    </w:rPr>
  </w:style>
  <w:style w:type="paragraph" w:styleId="Footer">
    <w:name w:val="footer"/>
    <w:basedOn w:val="Normal"/>
    <w:link w:val="FooterChar"/>
    <w:uiPriority w:val="99"/>
    <w:unhideWhenUsed/>
    <w:rsid w:val="00152413"/>
    <w:pPr>
      <w:tabs>
        <w:tab w:val="center" w:pos="4680"/>
        <w:tab w:val="right" w:pos="9360"/>
      </w:tabs>
    </w:pPr>
    <w:rPr>
      <w:rFonts w:eastAsiaTheme="minorHAnsi"/>
      <w:szCs w:val="20"/>
      <w:lang w:eastAsia="en-US"/>
    </w:rPr>
  </w:style>
  <w:style w:type="character" w:customStyle="1" w:styleId="FooterChar">
    <w:name w:val="Footer Char"/>
    <w:basedOn w:val="DefaultParagraphFont"/>
    <w:link w:val="Footer"/>
    <w:uiPriority w:val="99"/>
    <w:rsid w:val="00152413"/>
    <w:rPr>
      <w:color w:val="000000" w:themeColor="text1"/>
      <w:sz w:val="24"/>
    </w:rPr>
  </w:style>
  <w:style w:type="character" w:customStyle="1" w:styleId="apple-converted-space">
    <w:name w:val="apple-converted-space"/>
    <w:basedOn w:val="DefaultParagraphFont"/>
    <w:rsid w:val="00C66367"/>
  </w:style>
  <w:style w:type="character" w:styleId="Hyperlink">
    <w:name w:val="Hyperlink"/>
    <w:basedOn w:val="DefaultParagraphFont"/>
    <w:uiPriority w:val="99"/>
    <w:unhideWhenUsed/>
    <w:rsid w:val="00C66367"/>
    <w:rPr>
      <w:color w:val="0563C1" w:themeColor="hyperlink"/>
      <w:u w:val="single"/>
    </w:rPr>
  </w:style>
  <w:style w:type="character" w:customStyle="1" w:styleId="UnresolvedMention1">
    <w:name w:val="Unresolved Mention1"/>
    <w:basedOn w:val="DefaultParagraphFont"/>
    <w:uiPriority w:val="99"/>
    <w:rsid w:val="00C66367"/>
    <w:rPr>
      <w:color w:val="605E5C"/>
      <w:shd w:val="clear" w:color="auto" w:fill="E1DFDD"/>
    </w:rPr>
  </w:style>
  <w:style w:type="paragraph" w:styleId="FootnoteText">
    <w:name w:val="footnote text"/>
    <w:basedOn w:val="Normal"/>
    <w:link w:val="FootnoteTextChar"/>
    <w:uiPriority w:val="99"/>
    <w:unhideWhenUsed/>
    <w:rsid w:val="00C66367"/>
    <w:rPr>
      <w:rFonts w:eastAsiaTheme="minorHAnsi"/>
      <w:sz w:val="20"/>
      <w:szCs w:val="20"/>
      <w:lang w:eastAsia="en-US"/>
    </w:rPr>
  </w:style>
  <w:style w:type="character" w:customStyle="1" w:styleId="FootnoteTextChar">
    <w:name w:val="Footnote Text Char"/>
    <w:basedOn w:val="DefaultParagraphFont"/>
    <w:link w:val="FootnoteText"/>
    <w:uiPriority w:val="99"/>
    <w:rsid w:val="00C66367"/>
    <w:rPr>
      <w:color w:val="000000" w:themeColor="text1"/>
    </w:rPr>
  </w:style>
  <w:style w:type="character" w:styleId="FootnoteReference">
    <w:name w:val="footnote reference"/>
    <w:basedOn w:val="DefaultParagraphFont"/>
    <w:uiPriority w:val="99"/>
    <w:semiHidden/>
    <w:unhideWhenUsed/>
    <w:rsid w:val="00C66367"/>
    <w:rPr>
      <w:vertAlign w:val="superscript"/>
    </w:rPr>
  </w:style>
  <w:style w:type="paragraph" w:styleId="NormalWeb">
    <w:name w:val="Normal (Web)"/>
    <w:basedOn w:val="Normal"/>
    <w:unhideWhenUsed/>
    <w:rsid w:val="00C66367"/>
    <w:pPr>
      <w:spacing w:before="100" w:beforeAutospacing="1" w:after="100" w:afterAutospacing="1"/>
    </w:pPr>
    <w:rPr>
      <w:rFonts w:asciiTheme="minorBidi" w:hAnsiTheme="minorBidi"/>
      <w:lang w:eastAsia="en-US"/>
    </w:rPr>
  </w:style>
  <w:style w:type="character" w:styleId="PageNumber">
    <w:name w:val="page number"/>
    <w:basedOn w:val="DefaultParagraphFont"/>
    <w:uiPriority w:val="99"/>
    <w:semiHidden/>
    <w:unhideWhenUsed/>
    <w:rsid w:val="00221F22"/>
  </w:style>
  <w:style w:type="character" w:customStyle="1" w:styleId="Heading4Char">
    <w:name w:val="Heading 4 Char"/>
    <w:basedOn w:val="DefaultParagraphFont"/>
    <w:link w:val="Heading4"/>
    <w:uiPriority w:val="9"/>
    <w:rsid w:val="00BB0ACE"/>
    <w:rPr>
      <w:rFonts w:eastAsiaTheme="majorEastAsia"/>
      <w:i/>
      <w:color w:val="000000" w:themeColor="text1"/>
      <w:sz w:val="24"/>
      <w:szCs w:val="24"/>
      <w:u w:val="single"/>
    </w:rPr>
  </w:style>
  <w:style w:type="paragraph" w:styleId="BalloonText">
    <w:name w:val="Balloon Text"/>
    <w:basedOn w:val="Normal"/>
    <w:link w:val="BalloonTextChar"/>
    <w:uiPriority w:val="99"/>
    <w:semiHidden/>
    <w:unhideWhenUsed/>
    <w:rsid w:val="008F3FBE"/>
    <w:rPr>
      <w:sz w:val="18"/>
      <w:szCs w:val="18"/>
      <w:lang w:eastAsia="en-US"/>
    </w:rPr>
  </w:style>
  <w:style w:type="character" w:customStyle="1" w:styleId="BalloonTextChar">
    <w:name w:val="Balloon Text Char"/>
    <w:basedOn w:val="DefaultParagraphFont"/>
    <w:link w:val="BalloonText"/>
    <w:uiPriority w:val="99"/>
    <w:semiHidden/>
    <w:rsid w:val="008F3FBE"/>
    <w:rPr>
      <w:rFonts w:eastAsia="Times New Roman"/>
      <w:sz w:val="18"/>
      <w:szCs w:val="18"/>
    </w:rPr>
  </w:style>
  <w:style w:type="character" w:customStyle="1" w:styleId="UnresolvedMention2">
    <w:name w:val="Unresolved Mention2"/>
    <w:basedOn w:val="DefaultParagraphFont"/>
    <w:uiPriority w:val="99"/>
    <w:semiHidden/>
    <w:unhideWhenUsed/>
    <w:rsid w:val="00D3070B"/>
    <w:rPr>
      <w:color w:val="605E5C"/>
      <w:shd w:val="clear" w:color="auto" w:fill="E1DFDD"/>
    </w:rPr>
  </w:style>
  <w:style w:type="paragraph" w:styleId="EndnoteText">
    <w:name w:val="endnote text"/>
    <w:basedOn w:val="Normal"/>
    <w:link w:val="EndnoteTextChar"/>
    <w:uiPriority w:val="99"/>
    <w:unhideWhenUsed/>
    <w:rsid w:val="00A65780"/>
    <w:rPr>
      <w:rFonts w:asciiTheme="minorBidi" w:hAnsiTheme="minorBidi"/>
      <w:sz w:val="20"/>
      <w:szCs w:val="20"/>
      <w:lang w:eastAsia="en-US"/>
    </w:rPr>
  </w:style>
  <w:style w:type="character" w:customStyle="1" w:styleId="EndnoteTextChar">
    <w:name w:val="Endnote Text Char"/>
    <w:basedOn w:val="DefaultParagraphFont"/>
    <w:link w:val="EndnoteText"/>
    <w:uiPriority w:val="99"/>
    <w:rsid w:val="00A65780"/>
    <w:rPr>
      <w:rFonts w:ascii="Times New Roman" w:eastAsia="Times New Roman" w:hAnsi="Times New Roman" w:cs="Times New Roman"/>
    </w:rPr>
  </w:style>
  <w:style w:type="character" w:styleId="EndnoteReference">
    <w:name w:val="endnote reference"/>
    <w:basedOn w:val="DefaultParagraphFont"/>
    <w:uiPriority w:val="99"/>
    <w:semiHidden/>
    <w:unhideWhenUsed/>
    <w:rsid w:val="00A65780"/>
    <w:rPr>
      <w:vertAlign w:val="superscript"/>
    </w:rPr>
  </w:style>
  <w:style w:type="table" w:styleId="TableGrid">
    <w:name w:val="Table Grid"/>
    <w:basedOn w:val="TableNormal"/>
    <w:uiPriority w:val="39"/>
    <w:rsid w:val="00722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41046"/>
    <w:rPr>
      <w:i/>
      <w:iCs/>
    </w:rPr>
  </w:style>
  <w:style w:type="character" w:styleId="UnresolvedMention">
    <w:name w:val="Unresolved Mention"/>
    <w:basedOn w:val="DefaultParagraphFont"/>
    <w:uiPriority w:val="99"/>
    <w:semiHidden/>
    <w:unhideWhenUsed/>
    <w:rsid w:val="008726D5"/>
    <w:rPr>
      <w:color w:val="605E5C"/>
      <w:shd w:val="clear" w:color="auto" w:fill="E1DFDD"/>
    </w:rPr>
  </w:style>
  <w:style w:type="character" w:styleId="FollowedHyperlink">
    <w:name w:val="FollowedHyperlink"/>
    <w:basedOn w:val="DefaultParagraphFont"/>
    <w:uiPriority w:val="99"/>
    <w:semiHidden/>
    <w:unhideWhenUsed/>
    <w:rsid w:val="003D3D4F"/>
    <w:rPr>
      <w:color w:val="954F72" w:themeColor="followedHyperlink"/>
      <w:u w:val="single"/>
    </w:rPr>
  </w:style>
  <w:style w:type="paragraph" w:customStyle="1" w:styleId="comp">
    <w:name w:val="comp"/>
    <w:basedOn w:val="Normal"/>
    <w:rsid w:val="00B369E2"/>
    <w:pPr>
      <w:spacing w:before="100" w:beforeAutospacing="1" w:after="100" w:afterAutospacing="1"/>
    </w:pPr>
  </w:style>
  <w:style w:type="character" w:customStyle="1" w:styleId="Heading3Char">
    <w:name w:val="Heading 3 Char"/>
    <w:basedOn w:val="DefaultParagraphFont"/>
    <w:link w:val="Heading3"/>
    <w:uiPriority w:val="9"/>
    <w:rsid w:val="00543F5B"/>
    <w:rPr>
      <w:rFonts w:eastAsiaTheme="majorEastAsia" w:cstheme="majorBidi"/>
      <w:sz w:val="28"/>
      <w:szCs w:val="24"/>
      <w:u w:val="single"/>
      <w:lang w:eastAsia="en-GB"/>
    </w:rPr>
  </w:style>
  <w:style w:type="paragraph" w:styleId="Title">
    <w:name w:val="Title"/>
    <w:basedOn w:val="Normal"/>
    <w:next w:val="Normal"/>
    <w:link w:val="TitleChar"/>
    <w:uiPriority w:val="10"/>
    <w:qFormat/>
    <w:rsid w:val="00735E84"/>
    <w:pPr>
      <w:spacing w:line="240" w:lineRule="auto"/>
      <w:contextualSpacing/>
      <w:jc w:val="center"/>
    </w:pPr>
    <w:rPr>
      <w:rFonts w:eastAsiaTheme="majorEastAsia"/>
      <w:b/>
      <w:kern w:val="28"/>
      <w:sz w:val="48"/>
      <w:szCs w:val="52"/>
    </w:rPr>
  </w:style>
  <w:style w:type="numbering" w:customStyle="1" w:styleId="CurrentList1">
    <w:name w:val="Current List1"/>
    <w:uiPriority w:val="99"/>
    <w:rsid w:val="00A12275"/>
    <w:pPr>
      <w:numPr>
        <w:numId w:val="1"/>
      </w:numPr>
    </w:pPr>
  </w:style>
  <w:style w:type="character" w:customStyle="1" w:styleId="TitleChar">
    <w:name w:val="Title Char"/>
    <w:basedOn w:val="DefaultParagraphFont"/>
    <w:link w:val="Title"/>
    <w:uiPriority w:val="10"/>
    <w:rsid w:val="00735E84"/>
    <w:rPr>
      <w:rFonts w:eastAsiaTheme="majorEastAsia"/>
      <w:b/>
      <w:kern w:val="28"/>
      <w:sz w:val="48"/>
      <w:szCs w:val="52"/>
      <w:lang w:eastAsia="en-GB"/>
    </w:rPr>
  </w:style>
  <w:style w:type="paragraph" w:styleId="Quote">
    <w:name w:val="Quote"/>
    <w:basedOn w:val="Normal"/>
    <w:next w:val="Normal"/>
    <w:link w:val="QuoteChar"/>
    <w:uiPriority w:val="29"/>
    <w:qFormat/>
    <w:rsid w:val="00EA0243"/>
    <w:pPr>
      <w:spacing w:line="240" w:lineRule="auto"/>
      <w:ind w:left="737" w:right="737"/>
    </w:pPr>
    <w:rPr>
      <w:iCs/>
    </w:rPr>
  </w:style>
  <w:style w:type="character" w:customStyle="1" w:styleId="QuoteChar">
    <w:name w:val="Quote Char"/>
    <w:basedOn w:val="DefaultParagraphFont"/>
    <w:link w:val="Quote"/>
    <w:uiPriority w:val="29"/>
    <w:rsid w:val="00EA0243"/>
    <w:rPr>
      <w:rFonts w:eastAsia="Times New Roman"/>
      <w:iCs/>
      <w:sz w:val="24"/>
      <w:szCs w:val="24"/>
      <w:lang w:eastAsia="en-GB"/>
    </w:rPr>
  </w:style>
  <w:style w:type="character" w:styleId="BookTitle">
    <w:name w:val="Book Title"/>
    <w:basedOn w:val="DefaultParagraphFont"/>
    <w:uiPriority w:val="33"/>
    <w:qFormat/>
    <w:rsid w:val="00CD6331"/>
    <w:rPr>
      <w:rFonts w:ascii="Arial" w:hAnsi="Arial" w:cs="Arial"/>
      <w:b w:val="0"/>
      <w:i/>
      <w:iCs/>
      <w:color w:val="000000" w:themeColor="text1"/>
      <w:spacing w:val="5"/>
      <w:sz w:val="24"/>
      <w:szCs w:val="24"/>
    </w:rPr>
  </w:style>
  <w:style w:type="paragraph" w:customStyle="1" w:styleId="Foot-note">
    <w:name w:val="Foot-note"/>
    <w:basedOn w:val="Footer"/>
    <w:qFormat/>
    <w:rsid w:val="001D5A6A"/>
    <w:pPr>
      <w:spacing w:line="240" w:lineRule="auto"/>
      <w:ind w:left="142" w:hanging="142"/>
    </w:pPr>
    <w:rPr>
      <w:sz w:val="16"/>
    </w:rPr>
  </w:style>
  <w:style w:type="paragraph" w:customStyle="1" w:styleId="Bib">
    <w:name w:val="Bib"/>
    <w:basedOn w:val="Foot-note"/>
    <w:qFormat/>
    <w:rsid w:val="005847B2"/>
    <w:pPr>
      <w:spacing w:before="160"/>
    </w:pPr>
    <w:rPr>
      <w:sz w:val="22"/>
      <w:szCs w:val="22"/>
    </w:rPr>
  </w:style>
  <w:style w:type="numbering" w:customStyle="1" w:styleId="CurrentList2">
    <w:name w:val="Current List2"/>
    <w:uiPriority w:val="99"/>
    <w:rsid w:val="007A71ED"/>
    <w:pPr>
      <w:numPr>
        <w:numId w:val="2"/>
      </w:numPr>
    </w:pPr>
  </w:style>
  <w:style w:type="paragraph" w:styleId="TOCHeading">
    <w:name w:val="TOC Heading"/>
    <w:basedOn w:val="Heading1"/>
    <w:next w:val="Normal"/>
    <w:uiPriority w:val="39"/>
    <w:unhideWhenUsed/>
    <w:qFormat/>
    <w:rsid w:val="007A71ED"/>
    <w:pPr>
      <w:spacing w:before="480" w:line="276" w:lineRule="auto"/>
      <w:outlineLvl w:val="9"/>
    </w:pPr>
    <w:rPr>
      <w:rFonts w:asciiTheme="majorHAnsi" w:hAnsiTheme="majorHAnsi"/>
      <w:color w:val="2F5496" w:themeColor="accent1" w:themeShade="BF"/>
      <w:lang w:bidi="ar-SA"/>
    </w:rPr>
  </w:style>
  <w:style w:type="paragraph" w:styleId="TOC1">
    <w:name w:val="toc 1"/>
    <w:basedOn w:val="Normal"/>
    <w:next w:val="Normal"/>
    <w:autoRedefine/>
    <w:uiPriority w:val="39"/>
    <w:unhideWhenUsed/>
    <w:rsid w:val="00F20370"/>
    <w:pPr>
      <w:tabs>
        <w:tab w:val="right" w:leader="dot" w:pos="9629"/>
      </w:tabs>
      <w:snapToGrid w:val="0"/>
      <w:spacing w:before="240" w:after="120" w:line="240" w:lineRule="auto"/>
    </w:pPr>
    <w:rPr>
      <w:rFonts w:cstheme="minorHAnsi"/>
      <w:b/>
      <w:bCs/>
      <w:iCs/>
    </w:rPr>
  </w:style>
  <w:style w:type="paragraph" w:styleId="TOC3">
    <w:name w:val="toc 3"/>
    <w:basedOn w:val="Normal"/>
    <w:next w:val="Normal"/>
    <w:autoRedefine/>
    <w:uiPriority w:val="39"/>
    <w:unhideWhenUsed/>
    <w:rsid w:val="00B17E99"/>
    <w:pPr>
      <w:spacing w:line="240" w:lineRule="auto"/>
      <w:ind w:left="567"/>
    </w:pPr>
    <w:rPr>
      <w:sz w:val="22"/>
      <w:szCs w:val="22"/>
    </w:rPr>
  </w:style>
  <w:style w:type="paragraph" w:styleId="TOC2">
    <w:name w:val="toc 2"/>
    <w:basedOn w:val="Normal"/>
    <w:next w:val="Normal"/>
    <w:autoRedefine/>
    <w:uiPriority w:val="39"/>
    <w:unhideWhenUsed/>
    <w:rsid w:val="00B17E99"/>
    <w:pPr>
      <w:spacing w:before="120" w:after="120" w:line="240" w:lineRule="auto"/>
      <w:ind w:left="284"/>
    </w:pPr>
  </w:style>
  <w:style w:type="paragraph" w:styleId="TOC4">
    <w:name w:val="toc 4"/>
    <w:basedOn w:val="Normal"/>
    <w:next w:val="Normal"/>
    <w:autoRedefine/>
    <w:uiPriority w:val="39"/>
    <w:unhideWhenUsed/>
    <w:rsid w:val="00B17E99"/>
    <w:pPr>
      <w:spacing w:line="240" w:lineRule="auto"/>
      <w:ind w:left="1134"/>
    </w:pPr>
    <w:rPr>
      <w:sz w:val="20"/>
      <w:szCs w:val="20"/>
    </w:rPr>
  </w:style>
  <w:style w:type="paragraph" w:styleId="TOC5">
    <w:name w:val="toc 5"/>
    <w:basedOn w:val="Normal"/>
    <w:next w:val="Normal"/>
    <w:autoRedefine/>
    <w:uiPriority w:val="39"/>
    <w:semiHidden/>
    <w:unhideWhenUsed/>
    <w:rsid w:val="007A71ED"/>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7A71ED"/>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7A71ED"/>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7A71ED"/>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7A71ED"/>
    <w:pPr>
      <w:ind w:left="1920"/>
    </w:pPr>
    <w:rPr>
      <w:rFonts w:asciiTheme="minorHAnsi" w:hAnsiTheme="minorHAnsi" w:cstheme="minorHAnsi"/>
      <w:sz w:val="20"/>
    </w:rPr>
  </w:style>
  <w:style w:type="numbering" w:customStyle="1" w:styleId="CurrentList3">
    <w:name w:val="Current List3"/>
    <w:uiPriority w:val="99"/>
    <w:rsid w:val="009877BA"/>
    <w:pPr>
      <w:numPr>
        <w:numId w:val="3"/>
      </w:numPr>
    </w:pPr>
  </w:style>
  <w:style w:type="numbering" w:customStyle="1" w:styleId="CurrentList4">
    <w:name w:val="Current List4"/>
    <w:uiPriority w:val="99"/>
    <w:rsid w:val="00411ED7"/>
    <w:pPr>
      <w:numPr>
        <w:numId w:val="4"/>
      </w:numPr>
    </w:pPr>
  </w:style>
  <w:style w:type="numbering" w:customStyle="1" w:styleId="CurrentList5">
    <w:name w:val="Current List5"/>
    <w:uiPriority w:val="99"/>
    <w:rsid w:val="006620CF"/>
    <w:pPr>
      <w:numPr>
        <w:numId w:val="5"/>
      </w:numPr>
    </w:pPr>
  </w:style>
  <w:style w:type="character" w:customStyle="1" w:styleId="textline">
    <w:name w:val="text_line"/>
    <w:basedOn w:val="DefaultParagraphFont"/>
    <w:rsid w:val="00374EEF"/>
  </w:style>
  <w:style w:type="character" w:styleId="Strong">
    <w:name w:val="Strong"/>
    <w:basedOn w:val="DefaultParagraphFont"/>
    <w:uiPriority w:val="22"/>
    <w:qFormat/>
    <w:rsid w:val="00454FD2"/>
    <w:rPr>
      <w:b/>
      <w:bCs/>
    </w:rPr>
  </w:style>
  <w:style w:type="character" w:customStyle="1" w:styleId="sc">
    <w:name w:val="sc"/>
    <w:basedOn w:val="DefaultParagraphFont"/>
    <w:rsid w:val="00A84A26"/>
  </w:style>
  <w:style w:type="paragraph" w:styleId="BodyText">
    <w:name w:val="Body Text"/>
    <w:basedOn w:val="Normal"/>
    <w:link w:val="BodyTextChar"/>
    <w:uiPriority w:val="99"/>
    <w:semiHidden/>
    <w:unhideWhenUsed/>
    <w:rsid w:val="00B25CAF"/>
    <w:pPr>
      <w:spacing w:before="100" w:beforeAutospacing="1" w:after="100" w:afterAutospacing="1" w:line="240" w:lineRule="auto"/>
    </w:pPr>
    <w:rPr>
      <w:rFonts w:ascii="Times New Roman" w:eastAsiaTheme="minorEastAsia" w:hAnsi="Times New Roman" w:cs="Times New Roman"/>
      <w:lang w:val="en-GB"/>
    </w:rPr>
  </w:style>
  <w:style w:type="character" w:customStyle="1" w:styleId="BodyTextChar">
    <w:name w:val="Body Text Char"/>
    <w:basedOn w:val="DefaultParagraphFont"/>
    <w:link w:val="BodyText"/>
    <w:uiPriority w:val="99"/>
    <w:semiHidden/>
    <w:rsid w:val="00B25CAF"/>
    <w:rPr>
      <w:rFonts w:ascii="Times New Roman" w:eastAsiaTheme="minorEastAsia" w:hAnsi="Times New Roman" w:cs="Times New Roman"/>
      <w:sz w:val="24"/>
      <w:szCs w:val="24"/>
      <w:lang w:val="en-GB" w:eastAsia="en-GB"/>
    </w:rPr>
  </w:style>
  <w:style w:type="numbering" w:customStyle="1" w:styleId="CurrentList6">
    <w:name w:val="Current List6"/>
    <w:uiPriority w:val="99"/>
    <w:rsid w:val="00D95A54"/>
    <w:pPr>
      <w:numPr>
        <w:numId w:val="8"/>
      </w:numPr>
    </w:pPr>
  </w:style>
  <w:style w:type="character" w:customStyle="1" w:styleId="Heading5Char">
    <w:name w:val="Heading 5 Char"/>
    <w:basedOn w:val="DefaultParagraphFont"/>
    <w:link w:val="Heading5"/>
    <w:uiPriority w:val="9"/>
    <w:rsid w:val="00133EF8"/>
    <w:rPr>
      <w:rFonts w:asciiTheme="minorBidi" w:eastAsiaTheme="majorEastAsia" w:hAnsiTheme="minorBidi" w:cstheme="majorBidi"/>
      <w:i/>
      <w:color w:val="000000" w:themeColor="text1"/>
      <w:sz w:val="24"/>
      <w:szCs w:val="24"/>
      <w:lang w:eastAsia="en-GB"/>
    </w:rPr>
  </w:style>
  <w:style w:type="character" w:customStyle="1" w:styleId="Heading6Char">
    <w:name w:val="Heading 6 Char"/>
    <w:basedOn w:val="DefaultParagraphFont"/>
    <w:link w:val="Heading6"/>
    <w:uiPriority w:val="9"/>
    <w:rsid w:val="0016170F"/>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rsid w:val="0016170F"/>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rsid w:val="0016170F"/>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rsid w:val="0016170F"/>
    <w:rPr>
      <w:rFonts w:asciiTheme="majorHAnsi" w:eastAsiaTheme="majorEastAsia" w:hAnsiTheme="majorHAnsi" w:cstheme="majorBidi"/>
      <w:i/>
      <w:iCs/>
      <w:color w:val="272727" w:themeColor="text1" w:themeTint="D8"/>
      <w:sz w:val="21"/>
      <w:szCs w:val="21"/>
      <w:lang w:eastAsia="en-GB"/>
    </w:rPr>
  </w:style>
  <w:style w:type="character" w:customStyle="1" w:styleId="sen">
    <w:name w:val="sen"/>
    <w:basedOn w:val="DefaultParagraphFont"/>
    <w:rsid w:val="00042F9D"/>
  </w:style>
  <w:style w:type="numbering" w:customStyle="1" w:styleId="CurrentList7">
    <w:name w:val="Current List7"/>
    <w:uiPriority w:val="99"/>
    <w:rsid w:val="00A608BE"/>
    <w:pPr>
      <w:numPr>
        <w:numId w:val="10"/>
      </w:numPr>
    </w:pPr>
  </w:style>
  <w:style w:type="table" w:customStyle="1" w:styleId="TableGrid1">
    <w:name w:val="Table Grid1"/>
    <w:basedOn w:val="TableNormal"/>
    <w:next w:val="TableGrid"/>
    <w:uiPriority w:val="39"/>
    <w:rsid w:val="00156B67"/>
    <w:pPr>
      <w:ind w:left="142" w:right="374" w:hanging="142"/>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FB2F16"/>
    <w:pPr>
      <w:spacing w:before="100" w:beforeAutospacing="1" w:after="100" w:afterAutospacing="1"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0840">
      <w:bodyDiv w:val="1"/>
      <w:marLeft w:val="0"/>
      <w:marRight w:val="0"/>
      <w:marTop w:val="0"/>
      <w:marBottom w:val="0"/>
      <w:divBdr>
        <w:top w:val="none" w:sz="0" w:space="0" w:color="auto"/>
        <w:left w:val="none" w:sz="0" w:space="0" w:color="auto"/>
        <w:bottom w:val="none" w:sz="0" w:space="0" w:color="auto"/>
        <w:right w:val="none" w:sz="0" w:space="0" w:color="auto"/>
      </w:divBdr>
    </w:div>
    <w:div w:id="29956307">
      <w:bodyDiv w:val="1"/>
      <w:marLeft w:val="0"/>
      <w:marRight w:val="0"/>
      <w:marTop w:val="0"/>
      <w:marBottom w:val="0"/>
      <w:divBdr>
        <w:top w:val="none" w:sz="0" w:space="0" w:color="auto"/>
        <w:left w:val="none" w:sz="0" w:space="0" w:color="auto"/>
        <w:bottom w:val="none" w:sz="0" w:space="0" w:color="auto"/>
        <w:right w:val="none" w:sz="0" w:space="0" w:color="auto"/>
      </w:divBdr>
    </w:div>
    <w:div w:id="55053379">
      <w:bodyDiv w:val="1"/>
      <w:marLeft w:val="0"/>
      <w:marRight w:val="0"/>
      <w:marTop w:val="0"/>
      <w:marBottom w:val="0"/>
      <w:divBdr>
        <w:top w:val="none" w:sz="0" w:space="0" w:color="auto"/>
        <w:left w:val="none" w:sz="0" w:space="0" w:color="auto"/>
        <w:bottom w:val="none" w:sz="0" w:space="0" w:color="auto"/>
        <w:right w:val="none" w:sz="0" w:space="0" w:color="auto"/>
      </w:divBdr>
    </w:div>
    <w:div w:id="63837387">
      <w:bodyDiv w:val="1"/>
      <w:marLeft w:val="0"/>
      <w:marRight w:val="0"/>
      <w:marTop w:val="0"/>
      <w:marBottom w:val="0"/>
      <w:divBdr>
        <w:top w:val="none" w:sz="0" w:space="0" w:color="auto"/>
        <w:left w:val="none" w:sz="0" w:space="0" w:color="auto"/>
        <w:bottom w:val="none" w:sz="0" w:space="0" w:color="auto"/>
        <w:right w:val="none" w:sz="0" w:space="0" w:color="auto"/>
      </w:divBdr>
    </w:div>
    <w:div w:id="65156618">
      <w:bodyDiv w:val="1"/>
      <w:marLeft w:val="0"/>
      <w:marRight w:val="0"/>
      <w:marTop w:val="0"/>
      <w:marBottom w:val="0"/>
      <w:divBdr>
        <w:top w:val="none" w:sz="0" w:space="0" w:color="auto"/>
        <w:left w:val="none" w:sz="0" w:space="0" w:color="auto"/>
        <w:bottom w:val="none" w:sz="0" w:space="0" w:color="auto"/>
        <w:right w:val="none" w:sz="0" w:space="0" w:color="auto"/>
      </w:divBdr>
    </w:div>
    <w:div w:id="95947364">
      <w:bodyDiv w:val="1"/>
      <w:marLeft w:val="0"/>
      <w:marRight w:val="0"/>
      <w:marTop w:val="0"/>
      <w:marBottom w:val="0"/>
      <w:divBdr>
        <w:top w:val="none" w:sz="0" w:space="0" w:color="auto"/>
        <w:left w:val="none" w:sz="0" w:space="0" w:color="auto"/>
        <w:bottom w:val="none" w:sz="0" w:space="0" w:color="auto"/>
        <w:right w:val="none" w:sz="0" w:space="0" w:color="auto"/>
      </w:divBdr>
    </w:div>
    <w:div w:id="109977414">
      <w:bodyDiv w:val="1"/>
      <w:marLeft w:val="0"/>
      <w:marRight w:val="0"/>
      <w:marTop w:val="0"/>
      <w:marBottom w:val="0"/>
      <w:divBdr>
        <w:top w:val="none" w:sz="0" w:space="0" w:color="auto"/>
        <w:left w:val="none" w:sz="0" w:space="0" w:color="auto"/>
        <w:bottom w:val="none" w:sz="0" w:space="0" w:color="auto"/>
        <w:right w:val="none" w:sz="0" w:space="0" w:color="auto"/>
      </w:divBdr>
    </w:div>
    <w:div w:id="120924089">
      <w:bodyDiv w:val="1"/>
      <w:marLeft w:val="0"/>
      <w:marRight w:val="0"/>
      <w:marTop w:val="0"/>
      <w:marBottom w:val="0"/>
      <w:divBdr>
        <w:top w:val="none" w:sz="0" w:space="0" w:color="auto"/>
        <w:left w:val="none" w:sz="0" w:space="0" w:color="auto"/>
        <w:bottom w:val="none" w:sz="0" w:space="0" w:color="auto"/>
        <w:right w:val="none" w:sz="0" w:space="0" w:color="auto"/>
      </w:divBdr>
    </w:div>
    <w:div w:id="138771894">
      <w:bodyDiv w:val="1"/>
      <w:marLeft w:val="0"/>
      <w:marRight w:val="0"/>
      <w:marTop w:val="0"/>
      <w:marBottom w:val="0"/>
      <w:divBdr>
        <w:top w:val="none" w:sz="0" w:space="0" w:color="auto"/>
        <w:left w:val="none" w:sz="0" w:space="0" w:color="auto"/>
        <w:bottom w:val="none" w:sz="0" w:space="0" w:color="auto"/>
        <w:right w:val="none" w:sz="0" w:space="0" w:color="auto"/>
      </w:divBdr>
    </w:div>
    <w:div w:id="154998344">
      <w:bodyDiv w:val="1"/>
      <w:marLeft w:val="0"/>
      <w:marRight w:val="0"/>
      <w:marTop w:val="0"/>
      <w:marBottom w:val="0"/>
      <w:divBdr>
        <w:top w:val="none" w:sz="0" w:space="0" w:color="auto"/>
        <w:left w:val="none" w:sz="0" w:space="0" w:color="auto"/>
        <w:bottom w:val="none" w:sz="0" w:space="0" w:color="auto"/>
        <w:right w:val="none" w:sz="0" w:space="0" w:color="auto"/>
      </w:divBdr>
    </w:div>
    <w:div w:id="171529168">
      <w:bodyDiv w:val="1"/>
      <w:marLeft w:val="0"/>
      <w:marRight w:val="0"/>
      <w:marTop w:val="0"/>
      <w:marBottom w:val="0"/>
      <w:divBdr>
        <w:top w:val="none" w:sz="0" w:space="0" w:color="auto"/>
        <w:left w:val="none" w:sz="0" w:space="0" w:color="auto"/>
        <w:bottom w:val="none" w:sz="0" w:space="0" w:color="auto"/>
        <w:right w:val="none" w:sz="0" w:space="0" w:color="auto"/>
      </w:divBdr>
    </w:div>
    <w:div w:id="194004305">
      <w:bodyDiv w:val="1"/>
      <w:marLeft w:val="0"/>
      <w:marRight w:val="0"/>
      <w:marTop w:val="0"/>
      <w:marBottom w:val="0"/>
      <w:divBdr>
        <w:top w:val="none" w:sz="0" w:space="0" w:color="auto"/>
        <w:left w:val="none" w:sz="0" w:space="0" w:color="auto"/>
        <w:bottom w:val="none" w:sz="0" w:space="0" w:color="auto"/>
        <w:right w:val="none" w:sz="0" w:space="0" w:color="auto"/>
      </w:divBdr>
    </w:div>
    <w:div w:id="212425339">
      <w:bodyDiv w:val="1"/>
      <w:marLeft w:val="0"/>
      <w:marRight w:val="0"/>
      <w:marTop w:val="0"/>
      <w:marBottom w:val="0"/>
      <w:divBdr>
        <w:top w:val="none" w:sz="0" w:space="0" w:color="auto"/>
        <w:left w:val="none" w:sz="0" w:space="0" w:color="auto"/>
        <w:bottom w:val="none" w:sz="0" w:space="0" w:color="auto"/>
        <w:right w:val="none" w:sz="0" w:space="0" w:color="auto"/>
      </w:divBdr>
    </w:div>
    <w:div w:id="219512737">
      <w:bodyDiv w:val="1"/>
      <w:marLeft w:val="0"/>
      <w:marRight w:val="0"/>
      <w:marTop w:val="0"/>
      <w:marBottom w:val="0"/>
      <w:divBdr>
        <w:top w:val="none" w:sz="0" w:space="0" w:color="auto"/>
        <w:left w:val="none" w:sz="0" w:space="0" w:color="auto"/>
        <w:bottom w:val="none" w:sz="0" w:space="0" w:color="auto"/>
        <w:right w:val="none" w:sz="0" w:space="0" w:color="auto"/>
      </w:divBdr>
    </w:div>
    <w:div w:id="230584612">
      <w:bodyDiv w:val="1"/>
      <w:marLeft w:val="0"/>
      <w:marRight w:val="0"/>
      <w:marTop w:val="0"/>
      <w:marBottom w:val="0"/>
      <w:divBdr>
        <w:top w:val="none" w:sz="0" w:space="0" w:color="auto"/>
        <w:left w:val="none" w:sz="0" w:space="0" w:color="auto"/>
        <w:bottom w:val="none" w:sz="0" w:space="0" w:color="auto"/>
        <w:right w:val="none" w:sz="0" w:space="0" w:color="auto"/>
      </w:divBdr>
    </w:div>
    <w:div w:id="253709509">
      <w:bodyDiv w:val="1"/>
      <w:marLeft w:val="0"/>
      <w:marRight w:val="0"/>
      <w:marTop w:val="0"/>
      <w:marBottom w:val="0"/>
      <w:divBdr>
        <w:top w:val="none" w:sz="0" w:space="0" w:color="auto"/>
        <w:left w:val="none" w:sz="0" w:space="0" w:color="auto"/>
        <w:bottom w:val="none" w:sz="0" w:space="0" w:color="auto"/>
        <w:right w:val="none" w:sz="0" w:space="0" w:color="auto"/>
      </w:divBdr>
    </w:div>
    <w:div w:id="258683600">
      <w:bodyDiv w:val="1"/>
      <w:marLeft w:val="0"/>
      <w:marRight w:val="0"/>
      <w:marTop w:val="0"/>
      <w:marBottom w:val="0"/>
      <w:divBdr>
        <w:top w:val="none" w:sz="0" w:space="0" w:color="auto"/>
        <w:left w:val="none" w:sz="0" w:space="0" w:color="auto"/>
        <w:bottom w:val="none" w:sz="0" w:space="0" w:color="auto"/>
        <w:right w:val="none" w:sz="0" w:space="0" w:color="auto"/>
      </w:divBdr>
      <w:divsChild>
        <w:div w:id="1174150679">
          <w:marLeft w:val="0"/>
          <w:marRight w:val="0"/>
          <w:marTop w:val="0"/>
          <w:marBottom w:val="0"/>
          <w:divBdr>
            <w:top w:val="none" w:sz="0" w:space="0" w:color="auto"/>
            <w:left w:val="none" w:sz="0" w:space="0" w:color="auto"/>
            <w:bottom w:val="none" w:sz="0" w:space="0" w:color="auto"/>
            <w:right w:val="none" w:sz="0" w:space="0" w:color="auto"/>
          </w:divBdr>
        </w:div>
        <w:div w:id="2136755597">
          <w:marLeft w:val="0"/>
          <w:marRight w:val="0"/>
          <w:marTop w:val="0"/>
          <w:marBottom w:val="0"/>
          <w:divBdr>
            <w:top w:val="none" w:sz="0" w:space="0" w:color="auto"/>
            <w:left w:val="none" w:sz="0" w:space="0" w:color="auto"/>
            <w:bottom w:val="none" w:sz="0" w:space="0" w:color="auto"/>
            <w:right w:val="none" w:sz="0" w:space="0" w:color="auto"/>
          </w:divBdr>
        </w:div>
      </w:divsChild>
    </w:div>
    <w:div w:id="288243958">
      <w:bodyDiv w:val="1"/>
      <w:marLeft w:val="0"/>
      <w:marRight w:val="0"/>
      <w:marTop w:val="0"/>
      <w:marBottom w:val="0"/>
      <w:divBdr>
        <w:top w:val="none" w:sz="0" w:space="0" w:color="auto"/>
        <w:left w:val="none" w:sz="0" w:space="0" w:color="auto"/>
        <w:bottom w:val="none" w:sz="0" w:space="0" w:color="auto"/>
        <w:right w:val="none" w:sz="0" w:space="0" w:color="auto"/>
      </w:divBdr>
    </w:div>
    <w:div w:id="294721739">
      <w:bodyDiv w:val="1"/>
      <w:marLeft w:val="0"/>
      <w:marRight w:val="0"/>
      <w:marTop w:val="0"/>
      <w:marBottom w:val="0"/>
      <w:divBdr>
        <w:top w:val="none" w:sz="0" w:space="0" w:color="auto"/>
        <w:left w:val="none" w:sz="0" w:space="0" w:color="auto"/>
        <w:bottom w:val="none" w:sz="0" w:space="0" w:color="auto"/>
        <w:right w:val="none" w:sz="0" w:space="0" w:color="auto"/>
      </w:divBdr>
    </w:div>
    <w:div w:id="300352263">
      <w:bodyDiv w:val="1"/>
      <w:marLeft w:val="0"/>
      <w:marRight w:val="0"/>
      <w:marTop w:val="0"/>
      <w:marBottom w:val="0"/>
      <w:divBdr>
        <w:top w:val="none" w:sz="0" w:space="0" w:color="auto"/>
        <w:left w:val="none" w:sz="0" w:space="0" w:color="auto"/>
        <w:bottom w:val="none" w:sz="0" w:space="0" w:color="auto"/>
        <w:right w:val="none" w:sz="0" w:space="0" w:color="auto"/>
      </w:divBdr>
    </w:div>
    <w:div w:id="300693138">
      <w:bodyDiv w:val="1"/>
      <w:marLeft w:val="0"/>
      <w:marRight w:val="0"/>
      <w:marTop w:val="0"/>
      <w:marBottom w:val="0"/>
      <w:divBdr>
        <w:top w:val="none" w:sz="0" w:space="0" w:color="auto"/>
        <w:left w:val="none" w:sz="0" w:space="0" w:color="auto"/>
        <w:bottom w:val="none" w:sz="0" w:space="0" w:color="auto"/>
        <w:right w:val="none" w:sz="0" w:space="0" w:color="auto"/>
      </w:divBdr>
      <w:divsChild>
        <w:div w:id="607851925">
          <w:marLeft w:val="0"/>
          <w:marRight w:val="0"/>
          <w:marTop w:val="0"/>
          <w:marBottom w:val="0"/>
          <w:divBdr>
            <w:top w:val="none" w:sz="0" w:space="0" w:color="auto"/>
            <w:left w:val="none" w:sz="0" w:space="0" w:color="auto"/>
            <w:bottom w:val="none" w:sz="0" w:space="0" w:color="auto"/>
            <w:right w:val="none" w:sz="0" w:space="0" w:color="auto"/>
          </w:divBdr>
          <w:divsChild>
            <w:div w:id="1030255424">
              <w:marLeft w:val="0"/>
              <w:marRight w:val="0"/>
              <w:marTop w:val="0"/>
              <w:marBottom w:val="0"/>
              <w:divBdr>
                <w:top w:val="none" w:sz="0" w:space="0" w:color="auto"/>
                <w:left w:val="none" w:sz="0" w:space="0" w:color="auto"/>
                <w:bottom w:val="none" w:sz="0" w:space="0" w:color="auto"/>
                <w:right w:val="none" w:sz="0" w:space="0" w:color="auto"/>
              </w:divBdr>
              <w:divsChild>
                <w:div w:id="199630915">
                  <w:marLeft w:val="0"/>
                  <w:marRight w:val="0"/>
                  <w:marTop w:val="0"/>
                  <w:marBottom w:val="0"/>
                  <w:divBdr>
                    <w:top w:val="none" w:sz="0" w:space="0" w:color="auto"/>
                    <w:left w:val="none" w:sz="0" w:space="0" w:color="auto"/>
                    <w:bottom w:val="none" w:sz="0" w:space="0" w:color="auto"/>
                    <w:right w:val="none" w:sz="0" w:space="0" w:color="auto"/>
                  </w:divBdr>
                </w:div>
              </w:divsChild>
            </w:div>
            <w:div w:id="1132014002">
              <w:marLeft w:val="0"/>
              <w:marRight w:val="0"/>
              <w:marTop w:val="0"/>
              <w:marBottom w:val="0"/>
              <w:divBdr>
                <w:top w:val="none" w:sz="0" w:space="0" w:color="auto"/>
                <w:left w:val="none" w:sz="0" w:space="0" w:color="auto"/>
                <w:bottom w:val="none" w:sz="0" w:space="0" w:color="auto"/>
                <w:right w:val="none" w:sz="0" w:space="0" w:color="auto"/>
              </w:divBdr>
              <w:divsChild>
                <w:div w:id="21339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864350">
      <w:bodyDiv w:val="1"/>
      <w:marLeft w:val="0"/>
      <w:marRight w:val="0"/>
      <w:marTop w:val="0"/>
      <w:marBottom w:val="0"/>
      <w:divBdr>
        <w:top w:val="none" w:sz="0" w:space="0" w:color="auto"/>
        <w:left w:val="none" w:sz="0" w:space="0" w:color="auto"/>
        <w:bottom w:val="none" w:sz="0" w:space="0" w:color="auto"/>
        <w:right w:val="none" w:sz="0" w:space="0" w:color="auto"/>
      </w:divBdr>
    </w:div>
    <w:div w:id="307784361">
      <w:bodyDiv w:val="1"/>
      <w:marLeft w:val="0"/>
      <w:marRight w:val="0"/>
      <w:marTop w:val="0"/>
      <w:marBottom w:val="0"/>
      <w:divBdr>
        <w:top w:val="none" w:sz="0" w:space="0" w:color="auto"/>
        <w:left w:val="none" w:sz="0" w:space="0" w:color="auto"/>
        <w:bottom w:val="none" w:sz="0" w:space="0" w:color="auto"/>
        <w:right w:val="none" w:sz="0" w:space="0" w:color="auto"/>
      </w:divBdr>
    </w:div>
    <w:div w:id="314573273">
      <w:bodyDiv w:val="1"/>
      <w:marLeft w:val="0"/>
      <w:marRight w:val="0"/>
      <w:marTop w:val="0"/>
      <w:marBottom w:val="0"/>
      <w:divBdr>
        <w:top w:val="none" w:sz="0" w:space="0" w:color="auto"/>
        <w:left w:val="none" w:sz="0" w:space="0" w:color="auto"/>
        <w:bottom w:val="none" w:sz="0" w:space="0" w:color="auto"/>
        <w:right w:val="none" w:sz="0" w:space="0" w:color="auto"/>
      </w:divBdr>
    </w:div>
    <w:div w:id="331765495">
      <w:bodyDiv w:val="1"/>
      <w:marLeft w:val="0"/>
      <w:marRight w:val="0"/>
      <w:marTop w:val="0"/>
      <w:marBottom w:val="0"/>
      <w:divBdr>
        <w:top w:val="none" w:sz="0" w:space="0" w:color="auto"/>
        <w:left w:val="none" w:sz="0" w:space="0" w:color="auto"/>
        <w:bottom w:val="none" w:sz="0" w:space="0" w:color="auto"/>
        <w:right w:val="none" w:sz="0" w:space="0" w:color="auto"/>
      </w:divBdr>
    </w:div>
    <w:div w:id="340012332">
      <w:bodyDiv w:val="1"/>
      <w:marLeft w:val="0"/>
      <w:marRight w:val="0"/>
      <w:marTop w:val="0"/>
      <w:marBottom w:val="0"/>
      <w:divBdr>
        <w:top w:val="none" w:sz="0" w:space="0" w:color="auto"/>
        <w:left w:val="none" w:sz="0" w:space="0" w:color="auto"/>
        <w:bottom w:val="none" w:sz="0" w:space="0" w:color="auto"/>
        <w:right w:val="none" w:sz="0" w:space="0" w:color="auto"/>
      </w:divBdr>
    </w:div>
    <w:div w:id="345643040">
      <w:bodyDiv w:val="1"/>
      <w:marLeft w:val="0"/>
      <w:marRight w:val="0"/>
      <w:marTop w:val="0"/>
      <w:marBottom w:val="0"/>
      <w:divBdr>
        <w:top w:val="none" w:sz="0" w:space="0" w:color="auto"/>
        <w:left w:val="none" w:sz="0" w:space="0" w:color="auto"/>
        <w:bottom w:val="none" w:sz="0" w:space="0" w:color="auto"/>
        <w:right w:val="none" w:sz="0" w:space="0" w:color="auto"/>
      </w:divBdr>
    </w:div>
    <w:div w:id="352416227">
      <w:bodyDiv w:val="1"/>
      <w:marLeft w:val="0"/>
      <w:marRight w:val="0"/>
      <w:marTop w:val="0"/>
      <w:marBottom w:val="0"/>
      <w:divBdr>
        <w:top w:val="none" w:sz="0" w:space="0" w:color="auto"/>
        <w:left w:val="none" w:sz="0" w:space="0" w:color="auto"/>
        <w:bottom w:val="none" w:sz="0" w:space="0" w:color="auto"/>
        <w:right w:val="none" w:sz="0" w:space="0" w:color="auto"/>
      </w:divBdr>
    </w:div>
    <w:div w:id="398134115">
      <w:bodyDiv w:val="1"/>
      <w:marLeft w:val="0"/>
      <w:marRight w:val="0"/>
      <w:marTop w:val="0"/>
      <w:marBottom w:val="0"/>
      <w:divBdr>
        <w:top w:val="none" w:sz="0" w:space="0" w:color="auto"/>
        <w:left w:val="none" w:sz="0" w:space="0" w:color="auto"/>
        <w:bottom w:val="none" w:sz="0" w:space="0" w:color="auto"/>
        <w:right w:val="none" w:sz="0" w:space="0" w:color="auto"/>
      </w:divBdr>
      <w:divsChild>
        <w:div w:id="1420952877">
          <w:blockQuote w:val="1"/>
          <w:marLeft w:val="240"/>
          <w:marRight w:val="0"/>
          <w:marTop w:val="0"/>
          <w:marBottom w:val="240"/>
          <w:divBdr>
            <w:top w:val="none" w:sz="0" w:space="0" w:color="auto"/>
            <w:left w:val="single" w:sz="36" w:space="6" w:color="FBE9DC"/>
            <w:bottom w:val="none" w:sz="0" w:space="0" w:color="auto"/>
            <w:right w:val="none" w:sz="0" w:space="0" w:color="auto"/>
          </w:divBdr>
        </w:div>
      </w:divsChild>
    </w:div>
    <w:div w:id="413860053">
      <w:bodyDiv w:val="1"/>
      <w:marLeft w:val="0"/>
      <w:marRight w:val="0"/>
      <w:marTop w:val="0"/>
      <w:marBottom w:val="0"/>
      <w:divBdr>
        <w:top w:val="none" w:sz="0" w:space="0" w:color="auto"/>
        <w:left w:val="none" w:sz="0" w:space="0" w:color="auto"/>
        <w:bottom w:val="none" w:sz="0" w:space="0" w:color="auto"/>
        <w:right w:val="none" w:sz="0" w:space="0" w:color="auto"/>
      </w:divBdr>
    </w:div>
    <w:div w:id="419303059">
      <w:bodyDiv w:val="1"/>
      <w:marLeft w:val="0"/>
      <w:marRight w:val="0"/>
      <w:marTop w:val="0"/>
      <w:marBottom w:val="0"/>
      <w:divBdr>
        <w:top w:val="none" w:sz="0" w:space="0" w:color="auto"/>
        <w:left w:val="none" w:sz="0" w:space="0" w:color="auto"/>
        <w:bottom w:val="none" w:sz="0" w:space="0" w:color="auto"/>
        <w:right w:val="none" w:sz="0" w:space="0" w:color="auto"/>
      </w:divBdr>
    </w:div>
    <w:div w:id="438725205">
      <w:bodyDiv w:val="1"/>
      <w:marLeft w:val="0"/>
      <w:marRight w:val="0"/>
      <w:marTop w:val="0"/>
      <w:marBottom w:val="0"/>
      <w:divBdr>
        <w:top w:val="none" w:sz="0" w:space="0" w:color="auto"/>
        <w:left w:val="none" w:sz="0" w:space="0" w:color="auto"/>
        <w:bottom w:val="none" w:sz="0" w:space="0" w:color="auto"/>
        <w:right w:val="none" w:sz="0" w:space="0" w:color="auto"/>
      </w:divBdr>
    </w:div>
    <w:div w:id="467479109">
      <w:bodyDiv w:val="1"/>
      <w:marLeft w:val="0"/>
      <w:marRight w:val="0"/>
      <w:marTop w:val="0"/>
      <w:marBottom w:val="0"/>
      <w:divBdr>
        <w:top w:val="none" w:sz="0" w:space="0" w:color="auto"/>
        <w:left w:val="none" w:sz="0" w:space="0" w:color="auto"/>
        <w:bottom w:val="none" w:sz="0" w:space="0" w:color="auto"/>
        <w:right w:val="none" w:sz="0" w:space="0" w:color="auto"/>
      </w:divBdr>
    </w:div>
    <w:div w:id="506288899">
      <w:bodyDiv w:val="1"/>
      <w:marLeft w:val="0"/>
      <w:marRight w:val="0"/>
      <w:marTop w:val="0"/>
      <w:marBottom w:val="0"/>
      <w:divBdr>
        <w:top w:val="none" w:sz="0" w:space="0" w:color="auto"/>
        <w:left w:val="none" w:sz="0" w:space="0" w:color="auto"/>
        <w:bottom w:val="none" w:sz="0" w:space="0" w:color="auto"/>
        <w:right w:val="none" w:sz="0" w:space="0" w:color="auto"/>
      </w:divBdr>
    </w:div>
    <w:div w:id="519929094">
      <w:bodyDiv w:val="1"/>
      <w:marLeft w:val="0"/>
      <w:marRight w:val="0"/>
      <w:marTop w:val="0"/>
      <w:marBottom w:val="0"/>
      <w:divBdr>
        <w:top w:val="none" w:sz="0" w:space="0" w:color="auto"/>
        <w:left w:val="none" w:sz="0" w:space="0" w:color="auto"/>
        <w:bottom w:val="none" w:sz="0" w:space="0" w:color="auto"/>
        <w:right w:val="none" w:sz="0" w:space="0" w:color="auto"/>
      </w:divBdr>
    </w:div>
    <w:div w:id="539242583">
      <w:bodyDiv w:val="1"/>
      <w:marLeft w:val="0"/>
      <w:marRight w:val="0"/>
      <w:marTop w:val="0"/>
      <w:marBottom w:val="0"/>
      <w:divBdr>
        <w:top w:val="none" w:sz="0" w:space="0" w:color="auto"/>
        <w:left w:val="none" w:sz="0" w:space="0" w:color="auto"/>
        <w:bottom w:val="none" w:sz="0" w:space="0" w:color="auto"/>
        <w:right w:val="none" w:sz="0" w:space="0" w:color="auto"/>
      </w:divBdr>
    </w:div>
    <w:div w:id="570431821">
      <w:bodyDiv w:val="1"/>
      <w:marLeft w:val="0"/>
      <w:marRight w:val="0"/>
      <w:marTop w:val="0"/>
      <w:marBottom w:val="0"/>
      <w:divBdr>
        <w:top w:val="none" w:sz="0" w:space="0" w:color="auto"/>
        <w:left w:val="none" w:sz="0" w:space="0" w:color="auto"/>
        <w:bottom w:val="none" w:sz="0" w:space="0" w:color="auto"/>
        <w:right w:val="none" w:sz="0" w:space="0" w:color="auto"/>
      </w:divBdr>
    </w:div>
    <w:div w:id="584533409">
      <w:bodyDiv w:val="1"/>
      <w:marLeft w:val="0"/>
      <w:marRight w:val="0"/>
      <w:marTop w:val="0"/>
      <w:marBottom w:val="0"/>
      <w:divBdr>
        <w:top w:val="none" w:sz="0" w:space="0" w:color="auto"/>
        <w:left w:val="none" w:sz="0" w:space="0" w:color="auto"/>
        <w:bottom w:val="none" w:sz="0" w:space="0" w:color="auto"/>
        <w:right w:val="none" w:sz="0" w:space="0" w:color="auto"/>
      </w:divBdr>
    </w:div>
    <w:div w:id="593129452">
      <w:bodyDiv w:val="1"/>
      <w:marLeft w:val="0"/>
      <w:marRight w:val="0"/>
      <w:marTop w:val="0"/>
      <w:marBottom w:val="0"/>
      <w:divBdr>
        <w:top w:val="none" w:sz="0" w:space="0" w:color="auto"/>
        <w:left w:val="none" w:sz="0" w:space="0" w:color="auto"/>
        <w:bottom w:val="none" w:sz="0" w:space="0" w:color="auto"/>
        <w:right w:val="none" w:sz="0" w:space="0" w:color="auto"/>
      </w:divBdr>
    </w:div>
    <w:div w:id="593785185">
      <w:bodyDiv w:val="1"/>
      <w:marLeft w:val="0"/>
      <w:marRight w:val="0"/>
      <w:marTop w:val="0"/>
      <w:marBottom w:val="0"/>
      <w:divBdr>
        <w:top w:val="none" w:sz="0" w:space="0" w:color="auto"/>
        <w:left w:val="none" w:sz="0" w:space="0" w:color="auto"/>
        <w:bottom w:val="none" w:sz="0" w:space="0" w:color="auto"/>
        <w:right w:val="none" w:sz="0" w:space="0" w:color="auto"/>
      </w:divBdr>
    </w:div>
    <w:div w:id="614824969">
      <w:bodyDiv w:val="1"/>
      <w:marLeft w:val="0"/>
      <w:marRight w:val="0"/>
      <w:marTop w:val="0"/>
      <w:marBottom w:val="0"/>
      <w:divBdr>
        <w:top w:val="none" w:sz="0" w:space="0" w:color="auto"/>
        <w:left w:val="none" w:sz="0" w:space="0" w:color="auto"/>
        <w:bottom w:val="none" w:sz="0" w:space="0" w:color="auto"/>
        <w:right w:val="none" w:sz="0" w:space="0" w:color="auto"/>
      </w:divBdr>
    </w:div>
    <w:div w:id="622542406">
      <w:bodyDiv w:val="1"/>
      <w:marLeft w:val="0"/>
      <w:marRight w:val="0"/>
      <w:marTop w:val="0"/>
      <w:marBottom w:val="0"/>
      <w:divBdr>
        <w:top w:val="none" w:sz="0" w:space="0" w:color="auto"/>
        <w:left w:val="none" w:sz="0" w:space="0" w:color="auto"/>
        <w:bottom w:val="none" w:sz="0" w:space="0" w:color="auto"/>
        <w:right w:val="none" w:sz="0" w:space="0" w:color="auto"/>
      </w:divBdr>
    </w:div>
    <w:div w:id="625239776">
      <w:bodyDiv w:val="1"/>
      <w:marLeft w:val="0"/>
      <w:marRight w:val="0"/>
      <w:marTop w:val="0"/>
      <w:marBottom w:val="0"/>
      <w:divBdr>
        <w:top w:val="none" w:sz="0" w:space="0" w:color="auto"/>
        <w:left w:val="none" w:sz="0" w:space="0" w:color="auto"/>
        <w:bottom w:val="none" w:sz="0" w:space="0" w:color="auto"/>
        <w:right w:val="none" w:sz="0" w:space="0" w:color="auto"/>
      </w:divBdr>
    </w:div>
    <w:div w:id="645595582">
      <w:bodyDiv w:val="1"/>
      <w:marLeft w:val="0"/>
      <w:marRight w:val="0"/>
      <w:marTop w:val="0"/>
      <w:marBottom w:val="0"/>
      <w:divBdr>
        <w:top w:val="none" w:sz="0" w:space="0" w:color="auto"/>
        <w:left w:val="none" w:sz="0" w:space="0" w:color="auto"/>
        <w:bottom w:val="none" w:sz="0" w:space="0" w:color="auto"/>
        <w:right w:val="none" w:sz="0" w:space="0" w:color="auto"/>
      </w:divBdr>
    </w:div>
    <w:div w:id="648166406">
      <w:bodyDiv w:val="1"/>
      <w:marLeft w:val="0"/>
      <w:marRight w:val="0"/>
      <w:marTop w:val="0"/>
      <w:marBottom w:val="0"/>
      <w:divBdr>
        <w:top w:val="none" w:sz="0" w:space="0" w:color="auto"/>
        <w:left w:val="none" w:sz="0" w:space="0" w:color="auto"/>
        <w:bottom w:val="none" w:sz="0" w:space="0" w:color="auto"/>
        <w:right w:val="none" w:sz="0" w:space="0" w:color="auto"/>
      </w:divBdr>
    </w:div>
    <w:div w:id="654648271">
      <w:bodyDiv w:val="1"/>
      <w:marLeft w:val="0"/>
      <w:marRight w:val="0"/>
      <w:marTop w:val="0"/>
      <w:marBottom w:val="0"/>
      <w:divBdr>
        <w:top w:val="none" w:sz="0" w:space="0" w:color="auto"/>
        <w:left w:val="none" w:sz="0" w:space="0" w:color="auto"/>
        <w:bottom w:val="none" w:sz="0" w:space="0" w:color="auto"/>
        <w:right w:val="none" w:sz="0" w:space="0" w:color="auto"/>
      </w:divBdr>
    </w:div>
    <w:div w:id="657274023">
      <w:bodyDiv w:val="1"/>
      <w:marLeft w:val="0"/>
      <w:marRight w:val="0"/>
      <w:marTop w:val="0"/>
      <w:marBottom w:val="0"/>
      <w:divBdr>
        <w:top w:val="none" w:sz="0" w:space="0" w:color="auto"/>
        <w:left w:val="none" w:sz="0" w:space="0" w:color="auto"/>
        <w:bottom w:val="none" w:sz="0" w:space="0" w:color="auto"/>
        <w:right w:val="none" w:sz="0" w:space="0" w:color="auto"/>
      </w:divBdr>
    </w:div>
    <w:div w:id="664630879">
      <w:bodyDiv w:val="1"/>
      <w:marLeft w:val="0"/>
      <w:marRight w:val="0"/>
      <w:marTop w:val="0"/>
      <w:marBottom w:val="0"/>
      <w:divBdr>
        <w:top w:val="none" w:sz="0" w:space="0" w:color="auto"/>
        <w:left w:val="none" w:sz="0" w:space="0" w:color="auto"/>
        <w:bottom w:val="none" w:sz="0" w:space="0" w:color="auto"/>
        <w:right w:val="none" w:sz="0" w:space="0" w:color="auto"/>
      </w:divBdr>
    </w:div>
    <w:div w:id="676227201">
      <w:bodyDiv w:val="1"/>
      <w:marLeft w:val="0"/>
      <w:marRight w:val="0"/>
      <w:marTop w:val="0"/>
      <w:marBottom w:val="0"/>
      <w:divBdr>
        <w:top w:val="none" w:sz="0" w:space="0" w:color="auto"/>
        <w:left w:val="none" w:sz="0" w:space="0" w:color="auto"/>
        <w:bottom w:val="none" w:sz="0" w:space="0" w:color="auto"/>
        <w:right w:val="none" w:sz="0" w:space="0" w:color="auto"/>
      </w:divBdr>
    </w:div>
    <w:div w:id="685837297">
      <w:bodyDiv w:val="1"/>
      <w:marLeft w:val="0"/>
      <w:marRight w:val="0"/>
      <w:marTop w:val="0"/>
      <w:marBottom w:val="0"/>
      <w:divBdr>
        <w:top w:val="none" w:sz="0" w:space="0" w:color="auto"/>
        <w:left w:val="none" w:sz="0" w:space="0" w:color="auto"/>
        <w:bottom w:val="none" w:sz="0" w:space="0" w:color="auto"/>
        <w:right w:val="none" w:sz="0" w:space="0" w:color="auto"/>
      </w:divBdr>
    </w:div>
    <w:div w:id="690566565">
      <w:bodyDiv w:val="1"/>
      <w:marLeft w:val="0"/>
      <w:marRight w:val="0"/>
      <w:marTop w:val="0"/>
      <w:marBottom w:val="0"/>
      <w:divBdr>
        <w:top w:val="none" w:sz="0" w:space="0" w:color="auto"/>
        <w:left w:val="none" w:sz="0" w:space="0" w:color="auto"/>
        <w:bottom w:val="none" w:sz="0" w:space="0" w:color="auto"/>
        <w:right w:val="none" w:sz="0" w:space="0" w:color="auto"/>
      </w:divBdr>
    </w:div>
    <w:div w:id="691222747">
      <w:bodyDiv w:val="1"/>
      <w:marLeft w:val="0"/>
      <w:marRight w:val="0"/>
      <w:marTop w:val="0"/>
      <w:marBottom w:val="0"/>
      <w:divBdr>
        <w:top w:val="none" w:sz="0" w:space="0" w:color="auto"/>
        <w:left w:val="none" w:sz="0" w:space="0" w:color="auto"/>
        <w:bottom w:val="none" w:sz="0" w:space="0" w:color="auto"/>
        <w:right w:val="none" w:sz="0" w:space="0" w:color="auto"/>
      </w:divBdr>
    </w:div>
    <w:div w:id="706028188">
      <w:bodyDiv w:val="1"/>
      <w:marLeft w:val="0"/>
      <w:marRight w:val="0"/>
      <w:marTop w:val="0"/>
      <w:marBottom w:val="0"/>
      <w:divBdr>
        <w:top w:val="none" w:sz="0" w:space="0" w:color="auto"/>
        <w:left w:val="none" w:sz="0" w:space="0" w:color="auto"/>
        <w:bottom w:val="none" w:sz="0" w:space="0" w:color="auto"/>
        <w:right w:val="none" w:sz="0" w:space="0" w:color="auto"/>
      </w:divBdr>
    </w:div>
    <w:div w:id="712343484">
      <w:bodyDiv w:val="1"/>
      <w:marLeft w:val="0"/>
      <w:marRight w:val="0"/>
      <w:marTop w:val="0"/>
      <w:marBottom w:val="0"/>
      <w:divBdr>
        <w:top w:val="none" w:sz="0" w:space="0" w:color="auto"/>
        <w:left w:val="none" w:sz="0" w:space="0" w:color="auto"/>
        <w:bottom w:val="none" w:sz="0" w:space="0" w:color="auto"/>
        <w:right w:val="none" w:sz="0" w:space="0" w:color="auto"/>
      </w:divBdr>
    </w:div>
    <w:div w:id="738747258">
      <w:bodyDiv w:val="1"/>
      <w:marLeft w:val="0"/>
      <w:marRight w:val="0"/>
      <w:marTop w:val="0"/>
      <w:marBottom w:val="0"/>
      <w:divBdr>
        <w:top w:val="none" w:sz="0" w:space="0" w:color="auto"/>
        <w:left w:val="none" w:sz="0" w:space="0" w:color="auto"/>
        <w:bottom w:val="none" w:sz="0" w:space="0" w:color="auto"/>
        <w:right w:val="none" w:sz="0" w:space="0" w:color="auto"/>
      </w:divBdr>
    </w:div>
    <w:div w:id="740754505">
      <w:bodyDiv w:val="1"/>
      <w:marLeft w:val="0"/>
      <w:marRight w:val="0"/>
      <w:marTop w:val="0"/>
      <w:marBottom w:val="0"/>
      <w:divBdr>
        <w:top w:val="none" w:sz="0" w:space="0" w:color="auto"/>
        <w:left w:val="none" w:sz="0" w:space="0" w:color="auto"/>
        <w:bottom w:val="none" w:sz="0" w:space="0" w:color="auto"/>
        <w:right w:val="none" w:sz="0" w:space="0" w:color="auto"/>
      </w:divBdr>
      <w:divsChild>
        <w:div w:id="84234687">
          <w:marLeft w:val="0"/>
          <w:marRight w:val="0"/>
          <w:marTop w:val="0"/>
          <w:marBottom w:val="0"/>
          <w:divBdr>
            <w:top w:val="none" w:sz="0" w:space="0" w:color="auto"/>
            <w:left w:val="none" w:sz="0" w:space="0" w:color="auto"/>
            <w:bottom w:val="none" w:sz="0" w:space="0" w:color="auto"/>
            <w:right w:val="none" w:sz="0" w:space="0" w:color="auto"/>
          </w:divBdr>
          <w:divsChild>
            <w:div w:id="1012026236">
              <w:marLeft w:val="0"/>
              <w:marRight w:val="0"/>
              <w:marTop w:val="0"/>
              <w:marBottom w:val="0"/>
              <w:divBdr>
                <w:top w:val="none" w:sz="0" w:space="0" w:color="auto"/>
                <w:left w:val="none" w:sz="0" w:space="0" w:color="auto"/>
                <w:bottom w:val="none" w:sz="0" w:space="0" w:color="auto"/>
                <w:right w:val="none" w:sz="0" w:space="0" w:color="auto"/>
              </w:divBdr>
              <w:divsChild>
                <w:div w:id="189361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81434">
      <w:bodyDiv w:val="1"/>
      <w:marLeft w:val="0"/>
      <w:marRight w:val="0"/>
      <w:marTop w:val="0"/>
      <w:marBottom w:val="0"/>
      <w:divBdr>
        <w:top w:val="none" w:sz="0" w:space="0" w:color="auto"/>
        <w:left w:val="none" w:sz="0" w:space="0" w:color="auto"/>
        <w:bottom w:val="none" w:sz="0" w:space="0" w:color="auto"/>
        <w:right w:val="none" w:sz="0" w:space="0" w:color="auto"/>
      </w:divBdr>
    </w:div>
    <w:div w:id="741025056">
      <w:bodyDiv w:val="1"/>
      <w:marLeft w:val="0"/>
      <w:marRight w:val="0"/>
      <w:marTop w:val="0"/>
      <w:marBottom w:val="0"/>
      <w:divBdr>
        <w:top w:val="none" w:sz="0" w:space="0" w:color="auto"/>
        <w:left w:val="none" w:sz="0" w:space="0" w:color="auto"/>
        <w:bottom w:val="none" w:sz="0" w:space="0" w:color="auto"/>
        <w:right w:val="none" w:sz="0" w:space="0" w:color="auto"/>
      </w:divBdr>
    </w:div>
    <w:div w:id="781463361">
      <w:bodyDiv w:val="1"/>
      <w:marLeft w:val="0"/>
      <w:marRight w:val="0"/>
      <w:marTop w:val="0"/>
      <w:marBottom w:val="0"/>
      <w:divBdr>
        <w:top w:val="none" w:sz="0" w:space="0" w:color="auto"/>
        <w:left w:val="none" w:sz="0" w:space="0" w:color="auto"/>
        <w:bottom w:val="none" w:sz="0" w:space="0" w:color="auto"/>
        <w:right w:val="none" w:sz="0" w:space="0" w:color="auto"/>
      </w:divBdr>
    </w:div>
    <w:div w:id="788474587">
      <w:bodyDiv w:val="1"/>
      <w:marLeft w:val="0"/>
      <w:marRight w:val="0"/>
      <w:marTop w:val="0"/>
      <w:marBottom w:val="0"/>
      <w:divBdr>
        <w:top w:val="none" w:sz="0" w:space="0" w:color="auto"/>
        <w:left w:val="none" w:sz="0" w:space="0" w:color="auto"/>
        <w:bottom w:val="none" w:sz="0" w:space="0" w:color="auto"/>
        <w:right w:val="none" w:sz="0" w:space="0" w:color="auto"/>
      </w:divBdr>
    </w:div>
    <w:div w:id="791484478">
      <w:bodyDiv w:val="1"/>
      <w:marLeft w:val="0"/>
      <w:marRight w:val="0"/>
      <w:marTop w:val="0"/>
      <w:marBottom w:val="0"/>
      <w:divBdr>
        <w:top w:val="none" w:sz="0" w:space="0" w:color="auto"/>
        <w:left w:val="none" w:sz="0" w:space="0" w:color="auto"/>
        <w:bottom w:val="none" w:sz="0" w:space="0" w:color="auto"/>
        <w:right w:val="none" w:sz="0" w:space="0" w:color="auto"/>
      </w:divBdr>
      <w:divsChild>
        <w:div w:id="1148398303">
          <w:marLeft w:val="0"/>
          <w:marRight w:val="0"/>
          <w:marTop w:val="0"/>
          <w:marBottom w:val="0"/>
          <w:divBdr>
            <w:top w:val="none" w:sz="0" w:space="0" w:color="auto"/>
            <w:left w:val="none" w:sz="0" w:space="0" w:color="auto"/>
            <w:bottom w:val="none" w:sz="0" w:space="0" w:color="auto"/>
            <w:right w:val="none" w:sz="0" w:space="0" w:color="auto"/>
          </w:divBdr>
          <w:divsChild>
            <w:div w:id="211772311">
              <w:marLeft w:val="0"/>
              <w:marRight w:val="0"/>
              <w:marTop w:val="0"/>
              <w:marBottom w:val="0"/>
              <w:divBdr>
                <w:top w:val="none" w:sz="0" w:space="0" w:color="auto"/>
                <w:left w:val="none" w:sz="0" w:space="0" w:color="auto"/>
                <w:bottom w:val="none" w:sz="0" w:space="0" w:color="auto"/>
                <w:right w:val="none" w:sz="0" w:space="0" w:color="auto"/>
              </w:divBdr>
              <w:divsChild>
                <w:div w:id="59829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73553">
      <w:bodyDiv w:val="1"/>
      <w:marLeft w:val="0"/>
      <w:marRight w:val="0"/>
      <w:marTop w:val="0"/>
      <w:marBottom w:val="0"/>
      <w:divBdr>
        <w:top w:val="none" w:sz="0" w:space="0" w:color="auto"/>
        <w:left w:val="none" w:sz="0" w:space="0" w:color="auto"/>
        <w:bottom w:val="none" w:sz="0" w:space="0" w:color="auto"/>
        <w:right w:val="none" w:sz="0" w:space="0" w:color="auto"/>
      </w:divBdr>
    </w:div>
    <w:div w:id="797188648">
      <w:bodyDiv w:val="1"/>
      <w:marLeft w:val="0"/>
      <w:marRight w:val="0"/>
      <w:marTop w:val="0"/>
      <w:marBottom w:val="0"/>
      <w:divBdr>
        <w:top w:val="none" w:sz="0" w:space="0" w:color="auto"/>
        <w:left w:val="none" w:sz="0" w:space="0" w:color="auto"/>
        <w:bottom w:val="none" w:sz="0" w:space="0" w:color="auto"/>
        <w:right w:val="none" w:sz="0" w:space="0" w:color="auto"/>
      </w:divBdr>
      <w:divsChild>
        <w:div w:id="972490794">
          <w:blockQuote w:val="1"/>
          <w:marLeft w:val="240"/>
          <w:marRight w:val="0"/>
          <w:marTop w:val="0"/>
          <w:marBottom w:val="240"/>
          <w:divBdr>
            <w:top w:val="none" w:sz="0" w:space="0" w:color="auto"/>
            <w:left w:val="single" w:sz="36" w:space="6" w:color="FBE9DC"/>
            <w:bottom w:val="none" w:sz="0" w:space="0" w:color="auto"/>
            <w:right w:val="none" w:sz="0" w:space="0" w:color="auto"/>
          </w:divBdr>
        </w:div>
      </w:divsChild>
    </w:div>
    <w:div w:id="814836060">
      <w:bodyDiv w:val="1"/>
      <w:marLeft w:val="0"/>
      <w:marRight w:val="0"/>
      <w:marTop w:val="0"/>
      <w:marBottom w:val="0"/>
      <w:divBdr>
        <w:top w:val="none" w:sz="0" w:space="0" w:color="auto"/>
        <w:left w:val="none" w:sz="0" w:space="0" w:color="auto"/>
        <w:bottom w:val="none" w:sz="0" w:space="0" w:color="auto"/>
        <w:right w:val="none" w:sz="0" w:space="0" w:color="auto"/>
      </w:divBdr>
    </w:div>
    <w:div w:id="827594449">
      <w:bodyDiv w:val="1"/>
      <w:marLeft w:val="0"/>
      <w:marRight w:val="0"/>
      <w:marTop w:val="0"/>
      <w:marBottom w:val="0"/>
      <w:divBdr>
        <w:top w:val="none" w:sz="0" w:space="0" w:color="auto"/>
        <w:left w:val="none" w:sz="0" w:space="0" w:color="auto"/>
        <w:bottom w:val="none" w:sz="0" w:space="0" w:color="auto"/>
        <w:right w:val="none" w:sz="0" w:space="0" w:color="auto"/>
      </w:divBdr>
    </w:div>
    <w:div w:id="841821924">
      <w:bodyDiv w:val="1"/>
      <w:marLeft w:val="0"/>
      <w:marRight w:val="0"/>
      <w:marTop w:val="0"/>
      <w:marBottom w:val="0"/>
      <w:divBdr>
        <w:top w:val="none" w:sz="0" w:space="0" w:color="auto"/>
        <w:left w:val="none" w:sz="0" w:space="0" w:color="auto"/>
        <w:bottom w:val="none" w:sz="0" w:space="0" w:color="auto"/>
        <w:right w:val="none" w:sz="0" w:space="0" w:color="auto"/>
      </w:divBdr>
    </w:div>
    <w:div w:id="846099727">
      <w:bodyDiv w:val="1"/>
      <w:marLeft w:val="0"/>
      <w:marRight w:val="0"/>
      <w:marTop w:val="0"/>
      <w:marBottom w:val="0"/>
      <w:divBdr>
        <w:top w:val="none" w:sz="0" w:space="0" w:color="auto"/>
        <w:left w:val="none" w:sz="0" w:space="0" w:color="auto"/>
        <w:bottom w:val="none" w:sz="0" w:space="0" w:color="auto"/>
        <w:right w:val="none" w:sz="0" w:space="0" w:color="auto"/>
      </w:divBdr>
    </w:div>
    <w:div w:id="868497026">
      <w:bodyDiv w:val="1"/>
      <w:marLeft w:val="0"/>
      <w:marRight w:val="0"/>
      <w:marTop w:val="0"/>
      <w:marBottom w:val="0"/>
      <w:divBdr>
        <w:top w:val="none" w:sz="0" w:space="0" w:color="auto"/>
        <w:left w:val="none" w:sz="0" w:space="0" w:color="auto"/>
        <w:bottom w:val="none" w:sz="0" w:space="0" w:color="auto"/>
        <w:right w:val="none" w:sz="0" w:space="0" w:color="auto"/>
      </w:divBdr>
    </w:div>
    <w:div w:id="892351627">
      <w:bodyDiv w:val="1"/>
      <w:marLeft w:val="0"/>
      <w:marRight w:val="0"/>
      <w:marTop w:val="0"/>
      <w:marBottom w:val="0"/>
      <w:divBdr>
        <w:top w:val="none" w:sz="0" w:space="0" w:color="auto"/>
        <w:left w:val="none" w:sz="0" w:space="0" w:color="auto"/>
        <w:bottom w:val="none" w:sz="0" w:space="0" w:color="auto"/>
        <w:right w:val="none" w:sz="0" w:space="0" w:color="auto"/>
      </w:divBdr>
    </w:div>
    <w:div w:id="910499977">
      <w:bodyDiv w:val="1"/>
      <w:marLeft w:val="0"/>
      <w:marRight w:val="0"/>
      <w:marTop w:val="0"/>
      <w:marBottom w:val="0"/>
      <w:divBdr>
        <w:top w:val="none" w:sz="0" w:space="0" w:color="auto"/>
        <w:left w:val="none" w:sz="0" w:space="0" w:color="auto"/>
        <w:bottom w:val="none" w:sz="0" w:space="0" w:color="auto"/>
        <w:right w:val="none" w:sz="0" w:space="0" w:color="auto"/>
      </w:divBdr>
    </w:div>
    <w:div w:id="949700948">
      <w:bodyDiv w:val="1"/>
      <w:marLeft w:val="0"/>
      <w:marRight w:val="0"/>
      <w:marTop w:val="0"/>
      <w:marBottom w:val="0"/>
      <w:divBdr>
        <w:top w:val="none" w:sz="0" w:space="0" w:color="auto"/>
        <w:left w:val="none" w:sz="0" w:space="0" w:color="auto"/>
        <w:bottom w:val="none" w:sz="0" w:space="0" w:color="auto"/>
        <w:right w:val="none" w:sz="0" w:space="0" w:color="auto"/>
      </w:divBdr>
    </w:div>
    <w:div w:id="950625966">
      <w:bodyDiv w:val="1"/>
      <w:marLeft w:val="0"/>
      <w:marRight w:val="0"/>
      <w:marTop w:val="0"/>
      <w:marBottom w:val="0"/>
      <w:divBdr>
        <w:top w:val="none" w:sz="0" w:space="0" w:color="auto"/>
        <w:left w:val="none" w:sz="0" w:space="0" w:color="auto"/>
        <w:bottom w:val="none" w:sz="0" w:space="0" w:color="auto"/>
        <w:right w:val="none" w:sz="0" w:space="0" w:color="auto"/>
      </w:divBdr>
    </w:div>
    <w:div w:id="953093216">
      <w:bodyDiv w:val="1"/>
      <w:marLeft w:val="0"/>
      <w:marRight w:val="0"/>
      <w:marTop w:val="0"/>
      <w:marBottom w:val="0"/>
      <w:divBdr>
        <w:top w:val="none" w:sz="0" w:space="0" w:color="auto"/>
        <w:left w:val="none" w:sz="0" w:space="0" w:color="auto"/>
        <w:bottom w:val="none" w:sz="0" w:space="0" w:color="auto"/>
        <w:right w:val="none" w:sz="0" w:space="0" w:color="auto"/>
      </w:divBdr>
    </w:div>
    <w:div w:id="994723186">
      <w:bodyDiv w:val="1"/>
      <w:marLeft w:val="0"/>
      <w:marRight w:val="0"/>
      <w:marTop w:val="0"/>
      <w:marBottom w:val="0"/>
      <w:divBdr>
        <w:top w:val="none" w:sz="0" w:space="0" w:color="auto"/>
        <w:left w:val="none" w:sz="0" w:space="0" w:color="auto"/>
        <w:bottom w:val="none" w:sz="0" w:space="0" w:color="auto"/>
        <w:right w:val="none" w:sz="0" w:space="0" w:color="auto"/>
      </w:divBdr>
    </w:div>
    <w:div w:id="997153285">
      <w:bodyDiv w:val="1"/>
      <w:marLeft w:val="0"/>
      <w:marRight w:val="0"/>
      <w:marTop w:val="0"/>
      <w:marBottom w:val="0"/>
      <w:divBdr>
        <w:top w:val="none" w:sz="0" w:space="0" w:color="auto"/>
        <w:left w:val="none" w:sz="0" w:space="0" w:color="auto"/>
        <w:bottom w:val="none" w:sz="0" w:space="0" w:color="auto"/>
        <w:right w:val="none" w:sz="0" w:space="0" w:color="auto"/>
      </w:divBdr>
    </w:div>
    <w:div w:id="998997156">
      <w:bodyDiv w:val="1"/>
      <w:marLeft w:val="0"/>
      <w:marRight w:val="0"/>
      <w:marTop w:val="0"/>
      <w:marBottom w:val="0"/>
      <w:divBdr>
        <w:top w:val="none" w:sz="0" w:space="0" w:color="auto"/>
        <w:left w:val="none" w:sz="0" w:space="0" w:color="auto"/>
        <w:bottom w:val="none" w:sz="0" w:space="0" w:color="auto"/>
        <w:right w:val="none" w:sz="0" w:space="0" w:color="auto"/>
      </w:divBdr>
    </w:div>
    <w:div w:id="1064448706">
      <w:bodyDiv w:val="1"/>
      <w:marLeft w:val="0"/>
      <w:marRight w:val="0"/>
      <w:marTop w:val="0"/>
      <w:marBottom w:val="0"/>
      <w:divBdr>
        <w:top w:val="none" w:sz="0" w:space="0" w:color="auto"/>
        <w:left w:val="none" w:sz="0" w:space="0" w:color="auto"/>
        <w:bottom w:val="none" w:sz="0" w:space="0" w:color="auto"/>
        <w:right w:val="none" w:sz="0" w:space="0" w:color="auto"/>
      </w:divBdr>
    </w:div>
    <w:div w:id="1064835387">
      <w:bodyDiv w:val="1"/>
      <w:marLeft w:val="0"/>
      <w:marRight w:val="0"/>
      <w:marTop w:val="0"/>
      <w:marBottom w:val="0"/>
      <w:divBdr>
        <w:top w:val="none" w:sz="0" w:space="0" w:color="auto"/>
        <w:left w:val="none" w:sz="0" w:space="0" w:color="auto"/>
        <w:bottom w:val="none" w:sz="0" w:space="0" w:color="auto"/>
        <w:right w:val="none" w:sz="0" w:space="0" w:color="auto"/>
      </w:divBdr>
    </w:div>
    <w:div w:id="1082337345">
      <w:bodyDiv w:val="1"/>
      <w:marLeft w:val="0"/>
      <w:marRight w:val="0"/>
      <w:marTop w:val="0"/>
      <w:marBottom w:val="0"/>
      <w:divBdr>
        <w:top w:val="none" w:sz="0" w:space="0" w:color="auto"/>
        <w:left w:val="none" w:sz="0" w:space="0" w:color="auto"/>
        <w:bottom w:val="none" w:sz="0" w:space="0" w:color="auto"/>
        <w:right w:val="none" w:sz="0" w:space="0" w:color="auto"/>
      </w:divBdr>
    </w:div>
    <w:div w:id="1094937337">
      <w:bodyDiv w:val="1"/>
      <w:marLeft w:val="0"/>
      <w:marRight w:val="0"/>
      <w:marTop w:val="0"/>
      <w:marBottom w:val="0"/>
      <w:divBdr>
        <w:top w:val="none" w:sz="0" w:space="0" w:color="auto"/>
        <w:left w:val="none" w:sz="0" w:space="0" w:color="auto"/>
        <w:bottom w:val="none" w:sz="0" w:space="0" w:color="auto"/>
        <w:right w:val="none" w:sz="0" w:space="0" w:color="auto"/>
      </w:divBdr>
    </w:div>
    <w:div w:id="1098260598">
      <w:bodyDiv w:val="1"/>
      <w:marLeft w:val="0"/>
      <w:marRight w:val="0"/>
      <w:marTop w:val="0"/>
      <w:marBottom w:val="0"/>
      <w:divBdr>
        <w:top w:val="none" w:sz="0" w:space="0" w:color="auto"/>
        <w:left w:val="none" w:sz="0" w:space="0" w:color="auto"/>
        <w:bottom w:val="none" w:sz="0" w:space="0" w:color="auto"/>
        <w:right w:val="none" w:sz="0" w:space="0" w:color="auto"/>
      </w:divBdr>
    </w:div>
    <w:div w:id="1118990499">
      <w:bodyDiv w:val="1"/>
      <w:marLeft w:val="0"/>
      <w:marRight w:val="0"/>
      <w:marTop w:val="0"/>
      <w:marBottom w:val="0"/>
      <w:divBdr>
        <w:top w:val="none" w:sz="0" w:space="0" w:color="auto"/>
        <w:left w:val="none" w:sz="0" w:space="0" w:color="auto"/>
        <w:bottom w:val="none" w:sz="0" w:space="0" w:color="auto"/>
        <w:right w:val="none" w:sz="0" w:space="0" w:color="auto"/>
      </w:divBdr>
      <w:divsChild>
        <w:div w:id="1939285607">
          <w:marLeft w:val="0"/>
          <w:marRight w:val="0"/>
          <w:marTop w:val="0"/>
          <w:marBottom w:val="0"/>
          <w:divBdr>
            <w:top w:val="none" w:sz="0" w:space="0" w:color="auto"/>
            <w:left w:val="none" w:sz="0" w:space="0" w:color="auto"/>
            <w:bottom w:val="none" w:sz="0" w:space="0" w:color="auto"/>
            <w:right w:val="none" w:sz="0" w:space="0" w:color="auto"/>
          </w:divBdr>
          <w:divsChild>
            <w:div w:id="615792113">
              <w:marLeft w:val="0"/>
              <w:marRight w:val="0"/>
              <w:marTop w:val="0"/>
              <w:marBottom w:val="0"/>
              <w:divBdr>
                <w:top w:val="none" w:sz="0" w:space="0" w:color="auto"/>
                <w:left w:val="none" w:sz="0" w:space="0" w:color="auto"/>
                <w:bottom w:val="none" w:sz="0" w:space="0" w:color="auto"/>
                <w:right w:val="none" w:sz="0" w:space="0" w:color="auto"/>
              </w:divBdr>
              <w:divsChild>
                <w:div w:id="12332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7188">
      <w:bodyDiv w:val="1"/>
      <w:marLeft w:val="0"/>
      <w:marRight w:val="0"/>
      <w:marTop w:val="0"/>
      <w:marBottom w:val="0"/>
      <w:divBdr>
        <w:top w:val="none" w:sz="0" w:space="0" w:color="auto"/>
        <w:left w:val="none" w:sz="0" w:space="0" w:color="auto"/>
        <w:bottom w:val="none" w:sz="0" w:space="0" w:color="auto"/>
        <w:right w:val="none" w:sz="0" w:space="0" w:color="auto"/>
      </w:divBdr>
    </w:div>
    <w:div w:id="1140806184">
      <w:bodyDiv w:val="1"/>
      <w:marLeft w:val="0"/>
      <w:marRight w:val="0"/>
      <w:marTop w:val="0"/>
      <w:marBottom w:val="0"/>
      <w:divBdr>
        <w:top w:val="none" w:sz="0" w:space="0" w:color="auto"/>
        <w:left w:val="none" w:sz="0" w:space="0" w:color="auto"/>
        <w:bottom w:val="none" w:sz="0" w:space="0" w:color="auto"/>
        <w:right w:val="none" w:sz="0" w:space="0" w:color="auto"/>
      </w:divBdr>
    </w:div>
    <w:div w:id="1181120182">
      <w:bodyDiv w:val="1"/>
      <w:marLeft w:val="0"/>
      <w:marRight w:val="0"/>
      <w:marTop w:val="0"/>
      <w:marBottom w:val="0"/>
      <w:divBdr>
        <w:top w:val="none" w:sz="0" w:space="0" w:color="auto"/>
        <w:left w:val="none" w:sz="0" w:space="0" w:color="auto"/>
        <w:bottom w:val="none" w:sz="0" w:space="0" w:color="auto"/>
        <w:right w:val="none" w:sz="0" w:space="0" w:color="auto"/>
      </w:divBdr>
    </w:div>
    <w:div w:id="1192376268">
      <w:bodyDiv w:val="1"/>
      <w:marLeft w:val="0"/>
      <w:marRight w:val="0"/>
      <w:marTop w:val="0"/>
      <w:marBottom w:val="0"/>
      <w:divBdr>
        <w:top w:val="none" w:sz="0" w:space="0" w:color="auto"/>
        <w:left w:val="none" w:sz="0" w:space="0" w:color="auto"/>
        <w:bottom w:val="none" w:sz="0" w:space="0" w:color="auto"/>
        <w:right w:val="none" w:sz="0" w:space="0" w:color="auto"/>
      </w:divBdr>
    </w:div>
    <w:div w:id="1218014059">
      <w:bodyDiv w:val="1"/>
      <w:marLeft w:val="0"/>
      <w:marRight w:val="0"/>
      <w:marTop w:val="0"/>
      <w:marBottom w:val="0"/>
      <w:divBdr>
        <w:top w:val="none" w:sz="0" w:space="0" w:color="auto"/>
        <w:left w:val="none" w:sz="0" w:space="0" w:color="auto"/>
        <w:bottom w:val="none" w:sz="0" w:space="0" w:color="auto"/>
        <w:right w:val="none" w:sz="0" w:space="0" w:color="auto"/>
      </w:divBdr>
    </w:div>
    <w:div w:id="1233542692">
      <w:bodyDiv w:val="1"/>
      <w:marLeft w:val="0"/>
      <w:marRight w:val="0"/>
      <w:marTop w:val="0"/>
      <w:marBottom w:val="0"/>
      <w:divBdr>
        <w:top w:val="none" w:sz="0" w:space="0" w:color="auto"/>
        <w:left w:val="none" w:sz="0" w:space="0" w:color="auto"/>
        <w:bottom w:val="none" w:sz="0" w:space="0" w:color="auto"/>
        <w:right w:val="none" w:sz="0" w:space="0" w:color="auto"/>
      </w:divBdr>
    </w:div>
    <w:div w:id="1248032537">
      <w:bodyDiv w:val="1"/>
      <w:marLeft w:val="0"/>
      <w:marRight w:val="0"/>
      <w:marTop w:val="0"/>
      <w:marBottom w:val="0"/>
      <w:divBdr>
        <w:top w:val="none" w:sz="0" w:space="0" w:color="auto"/>
        <w:left w:val="none" w:sz="0" w:space="0" w:color="auto"/>
        <w:bottom w:val="none" w:sz="0" w:space="0" w:color="auto"/>
        <w:right w:val="none" w:sz="0" w:space="0" w:color="auto"/>
      </w:divBdr>
    </w:div>
    <w:div w:id="1280063169">
      <w:bodyDiv w:val="1"/>
      <w:marLeft w:val="0"/>
      <w:marRight w:val="0"/>
      <w:marTop w:val="0"/>
      <w:marBottom w:val="0"/>
      <w:divBdr>
        <w:top w:val="none" w:sz="0" w:space="0" w:color="auto"/>
        <w:left w:val="none" w:sz="0" w:space="0" w:color="auto"/>
        <w:bottom w:val="none" w:sz="0" w:space="0" w:color="auto"/>
        <w:right w:val="none" w:sz="0" w:space="0" w:color="auto"/>
      </w:divBdr>
    </w:div>
    <w:div w:id="1282372211">
      <w:bodyDiv w:val="1"/>
      <w:marLeft w:val="0"/>
      <w:marRight w:val="0"/>
      <w:marTop w:val="0"/>
      <w:marBottom w:val="0"/>
      <w:divBdr>
        <w:top w:val="none" w:sz="0" w:space="0" w:color="auto"/>
        <w:left w:val="none" w:sz="0" w:space="0" w:color="auto"/>
        <w:bottom w:val="none" w:sz="0" w:space="0" w:color="auto"/>
        <w:right w:val="none" w:sz="0" w:space="0" w:color="auto"/>
      </w:divBdr>
    </w:div>
    <w:div w:id="1291935405">
      <w:bodyDiv w:val="1"/>
      <w:marLeft w:val="0"/>
      <w:marRight w:val="0"/>
      <w:marTop w:val="0"/>
      <w:marBottom w:val="0"/>
      <w:divBdr>
        <w:top w:val="none" w:sz="0" w:space="0" w:color="auto"/>
        <w:left w:val="none" w:sz="0" w:space="0" w:color="auto"/>
        <w:bottom w:val="none" w:sz="0" w:space="0" w:color="auto"/>
        <w:right w:val="none" w:sz="0" w:space="0" w:color="auto"/>
      </w:divBdr>
    </w:div>
    <w:div w:id="1326670239">
      <w:bodyDiv w:val="1"/>
      <w:marLeft w:val="0"/>
      <w:marRight w:val="0"/>
      <w:marTop w:val="0"/>
      <w:marBottom w:val="0"/>
      <w:divBdr>
        <w:top w:val="none" w:sz="0" w:space="0" w:color="auto"/>
        <w:left w:val="none" w:sz="0" w:space="0" w:color="auto"/>
        <w:bottom w:val="none" w:sz="0" w:space="0" w:color="auto"/>
        <w:right w:val="none" w:sz="0" w:space="0" w:color="auto"/>
      </w:divBdr>
    </w:div>
    <w:div w:id="1336306785">
      <w:bodyDiv w:val="1"/>
      <w:marLeft w:val="0"/>
      <w:marRight w:val="0"/>
      <w:marTop w:val="0"/>
      <w:marBottom w:val="0"/>
      <w:divBdr>
        <w:top w:val="none" w:sz="0" w:space="0" w:color="auto"/>
        <w:left w:val="none" w:sz="0" w:space="0" w:color="auto"/>
        <w:bottom w:val="none" w:sz="0" w:space="0" w:color="auto"/>
        <w:right w:val="none" w:sz="0" w:space="0" w:color="auto"/>
      </w:divBdr>
    </w:div>
    <w:div w:id="1377509805">
      <w:bodyDiv w:val="1"/>
      <w:marLeft w:val="0"/>
      <w:marRight w:val="0"/>
      <w:marTop w:val="0"/>
      <w:marBottom w:val="0"/>
      <w:divBdr>
        <w:top w:val="none" w:sz="0" w:space="0" w:color="auto"/>
        <w:left w:val="none" w:sz="0" w:space="0" w:color="auto"/>
        <w:bottom w:val="none" w:sz="0" w:space="0" w:color="auto"/>
        <w:right w:val="none" w:sz="0" w:space="0" w:color="auto"/>
      </w:divBdr>
    </w:div>
    <w:div w:id="1380128179">
      <w:bodyDiv w:val="1"/>
      <w:marLeft w:val="0"/>
      <w:marRight w:val="0"/>
      <w:marTop w:val="0"/>
      <w:marBottom w:val="0"/>
      <w:divBdr>
        <w:top w:val="none" w:sz="0" w:space="0" w:color="auto"/>
        <w:left w:val="none" w:sz="0" w:space="0" w:color="auto"/>
        <w:bottom w:val="none" w:sz="0" w:space="0" w:color="auto"/>
        <w:right w:val="none" w:sz="0" w:space="0" w:color="auto"/>
      </w:divBdr>
    </w:div>
    <w:div w:id="1381173232">
      <w:bodyDiv w:val="1"/>
      <w:marLeft w:val="0"/>
      <w:marRight w:val="0"/>
      <w:marTop w:val="0"/>
      <w:marBottom w:val="0"/>
      <w:divBdr>
        <w:top w:val="none" w:sz="0" w:space="0" w:color="auto"/>
        <w:left w:val="none" w:sz="0" w:space="0" w:color="auto"/>
        <w:bottom w:val="none" w:sz="0" w:space="0" w:color="auto"/>
        <w:right w:val="none" w:sz="0" w:space="0" w:color="auto"/>
      </w:divBdr>
    </w:div>
    <w:div w:id="1383406910">
      <w:bodyDiv w:val="1"/>
      <w:marLeft w:val="0"/>
      <w:marRight w:val="0"/>
      <w:marTop w:val="0"/>
      <w:marBottom w:val="0"/>
      <w:divBdr>
        <w:top w:val="none" w:sz="0" w:space="0" w:color="auto"/>
        <w:left w:val="none" w:sz="0" w:space="0" w:color="auto"/>
        <w:bottom w:val="none" w:sz="0" w:space="0" w:color="auto"/>
        <w:right w:val="none" w:sz="0" w:space="0" w:color="auto"/>
      </w:divBdr>
    </w:div>
    <w:div w:id="1395540494">
      <w:bodyDiv w:val="1"/>
      <w:marLeft w:val="0"/>
      <w:marRight w:val="0"/>
      <w:marTop w:val="0"/>
      <w:marBottom w:val="0"/>
      <w:divBdr>
        <w:top w:val="none" w:sz="0" w:space="0" w:color="auto"/>
        <w:left w:val="none" w:sz="0" w:space="0" w:color="auto"/>
        <w:bottom w:val="none" w:sz="0" w:space="0" w:color="auto"/>
        <w:right w:val="none" w:sz="0" w:space="0" w:color="auto"/>
      </w:divBdr>
    </w:div>
    <w:div w:id="1410536177">
      <w:bodyDiv w:val="1"/>
      <w:marLeft w:val="0"/>
      <w:marRight w:val="0"/>
      <w:marTop w:val="0"/>
      <w:marBottom w:val="0"/>
      <w:divBdr>
        <w:top w:val="none" w:sz="0" w:space="0" w:color="auto"/>
        <w:left w:val="none" w:sz="0" w:space="0" w:color="auto"/>
        <w:bottom w:val="none" w:sz="0" w:space="0" w:color="auto"/>
        <w:right w:val="none" w:sz="0" w:space="0" w:color="auto"/>
      </w:divBdr>
    </w:div>
    <w:div w:id="1448504971">
      <w:bodyDiv w:val="1"/>
      <w:marLeft w:val="0"/>
      <w:marRight w:val="0"/>
      <w:marTop w:val="0"/>
      <w:marBottom w:val="0"/>
      <w:divBdr>
        <w:top w:val="none" w:sz="0" w:space="0" w:color="auto"/>
        <w:left w:val="none" w:sz="0" w:space="0" w:color="auto"/>
        <w:bottom w:val="none" w:sz="0" w:space="0" w:color="auto"/>
        <w:right w:val="none" w:sz="0" w:space="0" w:color="auto"/>
      </w:divBdr>
    </w:div>
    <w:div w:id="1478691191">
      <w:bodyDiv w:val="1"/>
      <w:marLeft w:val="0"/>
      <w:marRight w:val="0"/>
      <w:marTop w:val="0"/>
      <w:marBottom w:val="0"/>
      <w:divBdr>
        <w:top w:val="none" w:sz="0" w:space="0" w:color="auto"/>
        <w:left w:val="none" w:sz="0" w:space="0" w:color="auto"/>
        <w:bottom w:val="none" w:sz="0" w:space="0" w:color="auto"/>
        <w:right w:val="none" w:sz="0" w:space="0" w:color="auto"/>
      </w:divBdr>
    </w:div>
    <w:div w:id="1481000857">
      <w:bodyDiv w:val="1"/>
      <w:marLeft w:val="0"/>
      <w:marRight w:val="0"/>
      <w:marTop w:val="0"/>
      <w:marBottom w:val="0"/>
      <w:divBdr>
        <w:top w:val="none" w:sz="0" w:space="0" w:color="auto"/>
        <w:left w:val="none" w:sz="0" w:space="0" w:color="auto"/>
        <w:bottom w:val="none" w:sz="0" w:space="0" w:color="auto"/>
        <w:right w:val="none" w:sz="0" w:space="0" w:color="auto"/>
      </w:divBdr>
    </w:div>
    <w:div w:id="1492451524">
      <w:bodyDiv w:val="1"/>
      <w:marLeft w:val="0"/>
      <w:marRight w:val="0"/>
      <w:marTop w:val="0"/>
      <w:marBottom w:val="0"/>
      <w:divBdr>
        <w:top w:val="none" w:sz="0" w:space="0" w:color="auto"/>
        <w:left w:val="none" w:sz="0" w:space="0" w:color="auto"/>
        <w:bottom w:val="none" w:sz="0" w:space="0" w:color="auto"/>
        <w:right w:val="none" w:sz="0" w:space="0" w:color="auto"/>
      </w:divBdr>
    </w:div>
    <w:div w:id="1545289533">
      <w:bodyDiv w:val="1"/>
      <w:marLeft w:val="0"/>
      <w:marRight w:val="0"/>
      <w:marTop w:val="0"/>
      <w:marBottom w:val="0"/>
      <w:divBdr>
        <w:top w:val="none" w:sz="0" w:space="0" w:color="auto"/>
        <w:left w:val="none" w:sz="0" w:space="0" w:color="auto"/>
        <w:bottom w:val="none" w:sz="0" w:space="0" w:color="auto"/>
        <w:right w:val="none" w:sz="0" w:space="0" w:color="auto"/>
      </w:divBdr>
    </w:div>
    <w:div w:id="1564295567">
      <w:bodyDiv w:val="1"/>
      <w:marLeft w:val="0"/>
      <w:marRight w:val="0"/>
      <w:marTop w:val="0"/>
      <w:marBottom w:val="0"/>
      <w:divBdr>
        <w:top w:val="none" w:sz="0" w:space="0" w:color="auto"/>
        <w:left w:val="none" w:sz="0" w:space="0" w:color="auto"/>
        <w:bottom w:val="none" w:sz="0" w:space="0" w:color="auto"/>
        <w:right w:val="none" w:sz="0" w:space="0" w:color="auto"/>
      </w:divBdr>
    </w:div>
    <w:div w:id="1578126052">
      <w:bodyDiv w:val="1"/>
      <w:marLeft w:val="0"/>
      <w:marRight w:val="0"/>
      <w:marTop w:val="0"/>
      <w:marBottom w:val="0"/>
      <w:divBdr>
        <w:top w:val="none" w:sz="0" w:space="0" w:color="auto"/>
        <w:left w:val="none" w:sz="0" w:space="0" w:color="auto"/>
        <w:bottom w:val="none" w:sz="0" w:space="0" w:color="auto"/>
        <w:right w:val="none" w:sz="0" w:space="0" w:color="auto"/>
      </w:divBdr>
    </w:div>
    <w:div w:id="1578317452">
      <w:bodyDiv w:val="1"/>
      <w:marLeft w:val="0"/>
      <w:marRight w:val="0"/>
      <w:marTop w:val="0"/>
      <w:marBottom w:val="0"/>
      <w:divBdr>
        <w:top w:val="none" w:sz="0" w:space="0" w:color="auto"/>
        <w:left w:val="none" w:sz="0" w:space="0" w:color="auto"/>
        <w:bottom w:val="none" w:sz="0" w:space="0" w:color="auto"/>
        <w:right w:val="none" w:sz="0" w:space="0" w:color="auto"/>
      </w:divBdr>
    </w:div>
    <w:div w:id="1578631802">
      <w:bodyDiv w:val="1"/>
      <w:marLeft w:val="0"/>
      <w:marRight w:val="0"/>
      <w:marTop w:val="0"/>
      <w:marBottom w:val="0"/>
      <w:divBdr>
        <w:top w:val="none" w:sz="0" w:space="0" w:color="auto"/>
        <w:left w:val="none" w:sz="0" w:space="0" w:color="auto"/>
        <w:bottom w:val="none" w:sz="0" w:space="0" w:color="auto"/>
        <w:right w:val="none" w:sz="0" w:space="0" w:color="auto"/>
      </w:divBdr>
    </w:div>
    <w:div w:id="1605846364">
      <w:bodyDiv w:val="1"/>
      <w:marLeft w:val="0"/>
      <w:marRight w:val="0"/>
      <w:marTop w:val="0"/>
      <w:marBottom w:val="0"/>
      <w:divBdr>
        <w:top w:val="none" w:sz="0" w:space="0" w:color="auto"/>
        <w:left w:val="none" w:sz="0" w:space="0" w:color="auto"/>
        <w:bottom w:val="none" w:sz="0" w:space="0" w:color="auto"/>
        <w:right w:val="none" w:sz="0" w:space="0" w:color="auto"/>
      </w:divBdr>
    </w:div>
    <w:div w:id="1608275883">
      <w:bodyDiv w:val="1"/>
      <w:marLeft w:val="0"/>
      <w:marRight w:val="0"/>
      <w:marTop w:val="0"/>
      <w:marBottom w:val="0"/>
      <w:divBdr>
        <w:top w:val="none" w:sz="0" w:space="0" w:color="auto"/>
        <w:left w:val="none" w:sz="0" w:space="0" w:color="auto"/>
        <w:bottom w:val="none" w:sz="0" w:space="0" w:color="auto"/>
        <w:right w:val="none" w:sz="0" w:space="0" w:color="auto"/>
      </w:divBdr>
      <w:divsChild>
        <w:div w:id="705763709">
          <w:marLeft w:val="0"/>
          <w:marRight w:val="0"/>
          <w:marTop w:val="0"/>
          <w:marBottom w:val="0"/>
          <w:divBdr>
            <w:top w:val="none" w:sz="0" w:space="0" w:color="auto"/>
            <w:left w:val="none" w:sz="0" w:space="0" w:color="auto"/>
            <w:bottom w:val="none" w:sz="0" w:space="0" w:color="auto"/>
            <w:right w:val="none" w:sz="0" w:space="0" w:color="auto"/>
          </w:divBdr>
          <w:divsChild>
            <w:div w:id="1781756086">
              <w:marLeft w:val="0"/>
              <w:marRight w:val="0"/>
              <w:marTop w:val="0"/>
              <w:marBottom w:val="0"/>
              <w:divBdr>
                <w:top w:val="none" w:sz="0" w:space="0" w:color="auto"/>
                <w:left w:val="none" w:sz="0" w:space="0" w:color="auto"/>
                <w:bottom w:val="none" w:sz="0" w:space="0" w:color="auto"/>
                <w:right w:val="none" w:sz="0" w:space="0" w:color="auto"/>
              </w:divBdr>
              <w:divsChild>
                <w:div w:id="17824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22014">
      <w:bodyDiv w:val="1"/>
      <w:marLeft w:val="0"/>
      <w:marRight w:val="0"/>
      <w:marTop w:val="0"/>
      <w:marBottom w:val="0"/>
      <w:divBdr>
        <w:top w:val="none" w:sz="0" w:space="0" w:color="auto"/>
        <w:left w:val="none" w:sz="0" w:space="0" w:color="auto"/>
        <w:bottom w:val="none" w:sz="0" w:space="0" w:color="auto"/>
        <w:right w:val="none" w:sz="0" w:space="0" w:color="auto"/>
      </w:divBdr>
    </w:div>
    <w:div w:id="1609510202">
      <w:bodyDiv w:val="1"/>
      <w:marLeft w:val="0"/>
      <w:marRight w:val="0"/>
      <w:marTop w:val="0"/>
      <w:marBottom w:val="0"/>
      <w:divBdr>
        <w:top w:val="none" w:sz="0" w:space="0" w:color="auto"/>
        <w:left w:val="none" w:sz="0" w:space="0" w:color="auto"/>
        <w:bottom w:val="none" w:sz="0" w:space="0" w:color="auto"/>
        <w:right w:val="none" w:sz="0" w:space="0" w:color="auto"/>
      </w:divBdr>
    </w:div>
    <w:div w:id="1623076777">
      <w:bodyDiv w:val="1"/>
      <w:marLeft w:val="0"/>
      <w:marRight w:val="0"/>
      <w:marTop w:val="0"/>
      <w:marBottom w:val="0"/>
      <w:divBdr>
        <w:top w:val="none" w:sz="0" w:space="0" w:color="auto"/>
        <w:left w:val="none" w:sz="0" w:space="0" w:color="auto"/>
        <w:bottom w:val="none" w:sz="0" w:space="0" w:color="auto"/>
        <w:right w:val="none" w:sz="0" w:space="0" w:color="auto"/>
      </w:divBdr>
    </w:div>
    <w:div w:id="1633824200">
      <w:bodyDiv w:val="1"/>
      <w:marLeft w:val="0"/>
      <w:marRight w:val="0"/>
      <w:marTop w:val="0"/>
      <w:marBottom w:val="0"/>
      <w:divBdr>
        <w:top w:val="none" w:sz="0" w:space="0" w:color="auto"/>
        <w:left w:val="none" w:sz="0" w:space="0" w:color="auto"/>
        <w:bottom w:val="none" w:sz="0" w:space="0" w:color="auto"/>
        <w:right w:val="none" w:sz="0" w:space="0" w:color="auto"/>
      </w:divBdr>
    </w:div>
    <w:div w:id="1640724522">
      <w:bodyDiv w:val="1"/>
      <w:marLeft w:val="0"/>
      <w:marRight w:val="0"/>
      <w:marTop w:val="0"/>
      <w:marBottom w:val="0"/>
      <w:divBdr>
        <w:top w:val="none" w:sz="0" w:space="0" w:color="auto"/>
        <w:left w:val="none" w:sz="0" w:space="0" w:color="auto"/>
        <w:bottom w:val="none" w:sz="0" w:space="0" w:color="auto"/>
        <w:right w:val="none" w:sz="0" w:space="0" w:color="auto"/>
      </w:divBdr>
    </w:div>
    <w:div w:id="1676221122">
      <w:bodyDiv w:val="1"/>
      <w:marLeft w:val="0"/>
      <w:marRight w:val="0"/>
      <w:marTop w:val="0"/>
      <w:marBottom w:val="0"/>
      <w:divBdr>
        <w:top w:val="none" w:sz="0" w:space="0" w:color="auto"/>
        <w:left w:val="none" w:sz="0" w:space="0" w:color="auto"/>
        <w:bottom w:val="none" w:sz="0" w:space="0" w:color="auto"/>
        <w:right w:val="none" w:sz="0" w:space="0" w:color="auto"/>
      </w:divBdr>
    </w:div>
    <w:div w:id="1680425407">
      <w:bodyDiv w:val="1"/>
      <w:marLeft w:val="0"/>
      <w:marRight w:val="0"/>
      <w:marTop w:val="0"/>
      <w:marBottom w:val="0"/>
      <w:divBdr>
        <w:top w:val="none" w:sz="0" w:space="0" w:color="auto"/>
        <w:left w:val="none" w:sz="0" w:space="0" w:color="auto"/>
        <w:bottom w:val="none" w:sz="0" w:space="0" w:color="auto"/>
        <w:right w:val="none" w:sz="0" w:space="0" w:color="auto"/>
      </w:divBdr>
    </w:div>
    <w:div w:id="1698315545">
      <w:bodyDiv w:val="1"/>
      <w:marLeft w:val="0"/>
      <w:marRight w:val="0"/>
      <w:marTop w:val="0"/>
      <w:marBottom w:val="0"/>
      <w:divBdr>
        <w:top w:val="none" w:sz="0" w:space="0" w:color="auto"/>
        <w:left w:val="none" w:sz="0" w:space="0" w:color="auto"/>
        <w:bottom w:val="none" w:sz="0" w:space="0" w:color="auto"/>
        <w:right w:val="none" w:sz="0" w:space="0" w:color="auto"/>
      </w:divBdr>
    </w:div>
    <w:div w:id="1706102713">
      <w:bodyDiv w:val="1"/>
      <w:marLeft w:val="0"/>
      <w:marRight w:val="0"/>
      <w:marTop w:val="0"/>
      <w:marBottom w:val="0"/>
      <w:divBdr>
        <w:top w:val="none" w:sz="0" w:space="0" w:color="auto"/>
        <w:left w:val="none" w:sz="0" w:space="0" w:color="auto"/>
        <w:bottom w:val="none" w:sz="0" w:space="0" w:color="auto"/>
        <w:right w:val="none" w:sz="0" w:space="0" w:color="auto"/>
      </w:divBdr>
    </w:div>
    <w:div w:id="1711150080">
      <w:bodyDiv w:val="1"/>
      <w:marLeft w:val="0"/>
      <w:marRight w:val="0"/>
      <w:marTop w:val="0"/>
      <w:marBottom w:val="0"/>
      <w:divBdr>
        <w:top w:val="none" w:sz="0" w:space="0" w:color="auto"/>
        <w:left w:val="none" w:sz="0" w:space="0" w:color="auto"/>
        <w:bottom w:val="none" w:sz="0" w:space="0" w:color="auto"/>
        <w:right w:val="none" w:sz="0" w:space="0" w:color="auto"/>
      </w:divBdr>
    </w:div>
    <w:div w:id="1713308238">
      <w:bodyDiv w:val="1"/>
      <w:marLeft w:val="0"/>
      <w:marRight w:val="0"/>
      <w:marTop w:val="0"/>
      <w:marBottom w:val="0"/>
      <w:divBdr>
        <w:top w:val="none" w:sz="0" w:space="0" w:color="auto"/>
        <w:left w:val="none" w:sz="0" w:space="0" w:color="auto"/>
        <w:bottom w:val="none" w:sz="0" w:space="0" w:color="auto"/>
        <w:right w:val="none" w:sz="0" w:space="0" w:color="auto"/>
      </w:divBdr>
    </w:div>
    <w:div w:id="1717313869">
      <w:bodyDiv w:val="1"/>
      <w:marLeft w:val="0"/>
      <w:marRight w:val="0"/>
      <w:marTop w:val="0"/>
      <w:marBottom w:val="0"/>
      <w:divBdr>
        <w:top w:val="none" w:sz="0" w:space="0" w:color="auto"/>
        <w:left w:val="none" w:sz="0" w:space="0" w:color="auto"/>
        <w:bottom w:val="none" w:sz="0" w:space="0" w:color="auto"/>
        <w:right w:val="none" w:sz="0" w:space="0" w:color="auto"/>
      </w:divBdr>
    </w:div>
    <w:div w:id="1719352134">
      <w:bodyDiv w:val="1"/>
      <w:marLeft w:val="0"/>
      <w:marRight w:val="0"/>
      <w:marTop w:val="0"/>
      <w:marBottom w:val="0"/>
      <w:divBdr>
        <w:top w:val="none" w:sz="0" w:space="0" w:color="auto"/>
        <w:left w:val="none" w:sz="0" w:space="0" w:color="auto"/>
        <w:bottom w:val="none" w:sz="0" w:space="0" w:color="auto"/>
        <w:right w:val="none" w:sz="0" w:space="0" w:color="auto"/>
      </w:divBdr>
    </w:div>
    <w:div w:id="1729184384">
      <w:bodyDiv w:val="1"/>
      <w:marLeft w:val="0"/>
      <w:marRight w:val="0"/>
      <w:marTop w:val="0"/>
      <w:marBottom w:val="0"/>
      <w:divBdr>
        <w:top w:val="none" w:sz="0" w:space="0" w:color="auto"/>
        <w:left w:val="none" w:sz="0" w:space="0" w:color="auto"/>
        <w:bottom w:val="none" w:sz="0" w:space="0" w:color="auto"/>
        <w:right w:val="none" w:sz="0" w:space="0" w:color="auto"/>
      </w:divBdr>
    </w:div>
    <w:div w:id="1740589375">
      <w:bodyDiv w:val="1"/>
      <w:marLeft w:val="0"/>
      <w:marRight w:val="0"/>
      <w:marTop w:val="0"/>
      <w:marBottom w:val="0"/>
      <w:divBdr>
        <w:top w:val="none" w:sz="0" w:space="0" w:color="auto"/>
        <w:left w:val="none" w:sz="0" w:space="0" w:color="auto"/>
        <w:bottom w:val="none" w:sz="0" w:space="0" w:color="auto"/>
        <w:right w:val="none" w:sz="0" w:space="0" w:color="auto"/>
      </w:divBdr>
    </w:div>
    <w:div w:id="1802843794">
      <w:bodyDiv w:val="1"/>
      <w:marLeft w:val="0"/>
      <w:marRight w:val="0"/>
      <w:marTop w:val="0"/>
      <w:marBottom w:val="0"/>
      <w:divBdr>
        <w:top w:val="none" w:sz="0" w:space="0" w:color="auto"/>
        <w:left w:val="none" w:sz="0" w:space="0" w:color="auto"/>
        <w:bottom w:val="none" w:sz="0" w:space="0" w:color="auto"/>
        <w:right w:val="none" w:sz="0" w:space="0" w:color="auto"/>
      </w:divBdr>
    </w:div>
    <w:div w:id="1815750896">
      <w:bodyDiv w:val="1"/>
      <w:marLeft w:val="0"/>
      <w:marRight w:val="0"/>
      <w:marTop w:val="0"/>
      <w:marBottom w:val="0"/>
      <w:divBdr>
        <w:top w:val="none" w:sz="0" w:space="0" w:color="auto"/>
        <w:left w:val="none" w:sz="0" w:space="0" w:color="auto"/>
        <w:bottom w:val="none" w:sz="0" w:space="0" w:color="auto"/>
        <w:right w:val="none" w:sz="0" w:space="0" w:color="auto"/>
      </w:divBdr>
    </w:div>
    <w:div w:id="1846359214">
      <w:bodyDiv w:val="1"/>
      <w:marLeft w:val="0"/>
      <w:marRight w:val="0"/>
      <w:marTop w:val="0"/>
      <w:marBottom w:val="0"/>
      <w:divBdr>
        <w:top w:val="none" w:sz="0" w:space="0" w:color="auto"/>
        <w:left w:val="none" w:sz="0" w:space="0" w:color="auto"/>
        <w:bottom w:val="none" w:sz="0" w:space="0" w:color="auto"/>
        <w:right w:val="none" w:sz="0" w:space="0" w:color="auto"/>
      </w:divBdr>
    </w:div>
    <w:div w:id="1846825149">
      <w:bodyDiv w:val="1"/>
      <w:marLeft w:val="0"/>
      <w:marRight w:val="0"/>
      <w:marTop w:val="0"/>
      <w:marBottom w:val="0"/>
      <w:divBdr>
        <w:top w:val="none" w:sz="0" w:space="0" w:color="auto"/>
        <w:left w:val="none" w:sz="0" w:space="0" w:color="auto"/>
        <w:bottom w:val="none" w:sz="0" w:space="0" w:color="auto"/>
        <w:right w:val="none" w:sz="0" w:space="0" w:color="auto"/>
      </w:divBdr>
    </w:div>
    <w:div w:id="1892227947">
      <w:bodyDiv w:val="1"/>
      <w:marLeft w:val="0"/>
      <w:marRight w:val="0"/>
      <w:marTop w:val="0"/>
      <w:marBottom w:val="0"/>
      <w:divBdr>
        <w:top w:val="none" w:sz="0" w:space="0" w:color="auto"/>
        <w:left w:val="none" w:sz="0" w:space="0" w:color="auto"/>
        <w:bottom w:val="none" w:sz="0" w:space="0" w:color="auto"/>
        <w:right w:val="none" w:sz="0" w:space="0" w:color="auto"/>
      </w:divBdr>
    </w:div>
    <w:div w:id="1937058327">
      <w:bodyDiv w:val="1"/>
      <w:marLeft w:val="0"/>
      <w:marRight w:val="0"/>
      <w:marTop w:val="0"/>
      <w:marBottom w:val="0"/>
      <w:divBdr>
        <w:top w:val="none" w:sz="0" w:space="0" w:color="auto"/>
        <w:left w:val="none" w:sz="0" w:space="0" w:color="auto"/>
        <w:bottom w:val="none" w:sz="0" w:space="0" w:color="auto"/>
        <w:right w:val="none" w:sz="0" w:space="0" w:color="auto"/>
      </w:divBdr>
    </w:div>
    <w:div w:id="1963030153">
      <w:bodyDiv w:val="1"/>
      <w:marLeft w:val="0"/>
      <w:marRight w:val="0"/>
      <w:marTop w:val="0"/>
      <w:marBottom w:val="0"/>
      <w:divBdr>
        <w:top w:val="none" w:sz="0" w:space="0" w:color="auto"/>
        <w:left w:val="none" w:sz="0" w:space="0" w:color="auto"/>
        <w:bottom w:val="none" w:sz="0" w:space="0" w:color="auto"/>
        <w:right w:val="none" w:sz="0" w:space="0" w:color="auto"/>
      </w:divBdr>
    </w:div>
    <w:div w:id="1969893966">
      <w:bodyDiv w:val="1"/>
      <w:marLeft w:val="0"/>
      <w:marRight w:val="0"/>
      <w:marTop w:val="0"/>
      <w:marBottom w:val="0"/>
      <w:divBdr>
        <w:top w:val="none" w:sz="0" w:space="0" w:color="auto"/>
        <w:left w:val="none" w:sz="0" w:space="0" w:color="auto"/>
        <w:bottom w:val="none" w:sz="0" w:space="0" w:color="auto"/>
        <w:right w:val="none" w:sz="0" w:space="0" w:color="auto"/>
      </w:divBdr>
    </w:div>
    <w:div w:id="1972399271">
      <w:bodyDiv w:val="1"/>
      <w:marLeft w:val="0"/>
      <w:marRight w:val="0"/>
      <w:marTop w:val="0"/>
      <w:marBottom w:val="0"/>
      <w:divBdr>
        <w:top w:val="none" w:sz="0" w:space="0" w:color="auto"/>
        <w:left w:val="none" w:sz="0" w:space="0" w:color="auto"/>
        <w:bottom w:val="none" w:sz="0" w:space="0" w:color="auto"/>
        <w:right w:val="none" w:sz="0" w:space="0" w:color="auto"/>
      </w:divBdr>
    </w:div>
    <w:div w:id="2001611959">
      <w:bodyDiv w:val="1"/>
      <w:marLeft w:val="0"/>
      <w:marRight w:val="0"/>
      <w:marTop w:val="0"/>
      <w:marBottom w:val="0"/>
      <w:divBdr>
        <w:top w:val="none" w:sz="0" w:space="0" w:color="auto"/>
        <w:left w:val="none" w:sz="0" w:space="0" w:color="auto"/>
        <w:bottom w:val="none" w:sz="0" w:space="0" w:color="auto"/>
        <w:right w:val="none" w:sz="0" w:space="0" w:color="auto"/>
      </w:divBdr>
    </w:div>
    <w:div w:id="2061979923">
      <w:bodyDiv w:val="1"/>
      <w:marLeft w:val="0"/>
      <w:marRight w:val="0"/>
      <w:marTop w:val="0"/>
      <w:marBottom w:val="0"/>
      <w:divBdr>
        <w:top w:val="none" w:sz="0" w:space="0" w:color="auto"/>
        <w:left w:val="none" w:sz="0" w:space="0" w:color="auto"/>
        <w:bottom w:val="none" w:sz="0" w:space="0" w:color="auto"/>
        <w:right w:val="none" w:sz="0" w:space="0" w:color="auto"/>
      </w:divBdr>
    </w:div>
    <w:div w:id="2088837479">
      <w:bodyDiv w:val="1"/>
      <w:marLeft w:val="0"/>
      <w:marRight w:val="0"/>
      <w:marTop w:val="0"/>
      <w:marBottom w:val="0"/>
      <w:divBdr>
        <w:top w:val="none" w:sz="0" w:space="0" w:color="auto"/>
        <w:left w:val="none" w:sz="0" w:space="0" w:color="auto"/>
        <w:bottom w:val="none" w:sz="0" w:space="0" w:color="auto"/>
        <w:right w:val="none" w:sz="0" w:space="0" w:color="auto"/>
      </w:divBdr>
    </w:div>
    <w:div w:id="2093156123">
      <w:bodyDiv w:val="1"/>
      <w:marLeft w:val="0"/>
      <w:marRight w:val="0"/>
      <w:marTop w:val="0"/>
      <w:marBottom w:val="0"/>
      <w:divBdr>
        <w:top w:val="none" w:sz="0" w:space="0" w:color="auto"/>
        <w:left w:val="none" w:sz="0" w:space="0" w:color="auto"/>
        <w:bottom w:val="none" w:sz="0" w:space="0" w:color="auto"/>
        <w:right w:val="none" w:sz="0" w:space="0" w:color="auto"/>
      </w:divBdr>
    </w:div>
    <w:div w:id="2095055205">
      <w:bodyDiv w:val="1"/>
      <w:marLeft w:val="0"/>
      <w:marRight w:val="0"/>
      <w:marTop w:val="0"/>
      <w:marBottom w:val="0"/>
      <w:divBdr>
        <w:top w:val="none" w:sz="0" w:space="0" w:color="auto"/>
        <w:left w:val="none" w:sz="0" w:space="0" w:color="auto"/>
        <w:bottom w:val="none" w:sz="0" w:space="0" w:color="auto"/>
        <w:right w:val="none" w:sz="0" w:space="0" w:color="auto"/>
      </w:divBdr>
    </w:div>
    <w:div w:id="2109229738">
      <w:bodyDiv w:val="1"/>
      <w:marLeft w:val="0"/>
      <w:marRight w:val="0"/>
      <w:marTop w:val="0"/>
      <w:marBottom w:val="0"/>
      <w:divBdr>
        <w:top w:val="none" w:sz="0" w:space="0" w:color="auto"/>
        <w:left w:val="none" w:sz="0" w:space="0" w:color="auto"/>
        <w:bottom w:val="none" w:sz="0" w:space="0" w:color="auto"/>
        <w:right w:val="none" w:sz="0" w:space="0" w:color="auto"/>
      </w:divBdr>
    </w:div>
    <w:div w:id="2111118373">
      <w:bodyDiv w:val="1"/>
      <w:marLeft w:val="0"/>
      <w:marRight w:val="0"/>
      <w:marTop w:val="0"/>
      <w:marBottom w:val="0"/>
      <w:divBdr>
        <w:top w:val="none" w:sz="0" w:space="0" w:color="auto"/>
        <w:left w:val="none" w:sz="0" w:space="0" w:color="auto"/>
        <w:bottom w:val="none" w:sz="0" w:space="0" w:color="auto"/>
        <w:right w:val="none" w:sz="0" w:space="0" w:color="auto"/>
      </w:divBdr>
    </w:div>
    <w:div w:id="21152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{C27B9B46-0FFF-A949-93DA-2035B7B55DF2}</b:Guid>
    <b:RefOrder>1</b:RefOrder>
  </b:Source>
</b:Sources>
</file>

<file path=customXml/itemProps1.xml><?xml version="1.0" encoding="utf-8"?>
<ds:datastoreItem xmlns:ds="http://schemas.openxmlformats.org/officeDocument/2006/customXml" ds:itemID="{EA5AEC9E-7F10-B64E-B5C7-CFE40D3F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61</Pages>
  <Words>15632</Words>
  <Characters>89104</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104527</CharactersWithSpaces>
  <SharedDoc>false</SharedDoc>
  <HLinks>
    <vt:vector size="186" baseType="variant">
      <vt:variant>
        <vt:i4>2031665</vt:i4>
      </vt:variant>
      <vt:variant>
        <vt:i4>182</vt:i4>
      </vt:variant>
      <vt:variant>
        <vt:i4>0</vt:i4>
      </vt:variant>
      <vt:variant>
        <vt:i4>5</vt:i4>
      </vt:variant>
      <vt:variant>
        <vt:lpwstr/>
      </vt:variant>
      <vt:variant>
        <vt:lpwstr>_Toc131459465</vt:lpwstr>
      </vt:variant>
      <vt:variant>
        <vt:i4>2031665</vt:i4>
      </vt:variant>
      <vt:variant>
        <vt:i4>176</vt:i4>
      </vt:variant>
      <vt:variant>
        <vt:i4>0</vt:i4>
      </vt:variant>
      <vt:variant>
        <vt:i4>5</vt:i4>
      </vt:variant>
      <vt:variant>
        <vt:lpwstr/>
      </vt:variant>
      <vt:variant>
        <vt:lpwstr>_Toc131459464</vt:lpwstr>
      </vt:variant>
      <vt:variant>
        <vt:i4>2031665</vt:i4>
      </vt:variant>
      <vt:variant>
        <vt:i4>170</vt:i4>
      </vt:variant>
      <vt:variant>
        <vt:i4>0</vt:i4>
      </vt:variant>
      <vt:variant>
        <vt:i4>5</vt:i4>
      </vt:variant>
      <vt:variant>
        <vt:lpwstr/>
      </vt:variant>
      <vt:variant>
        <vt:lpwstr>_Toc131459463</vt:lpwstr>
      </vt:variant>
      <vt:variant>
        <vt:i4>2031665</vt:i4>
      </vt:variant>
      <vt:variant>
        <vt:i4>164</vt:i4>
      </vt:variant>
      <vt:variant>
        <vt:i4>0</vt:i4>
      </vt:variant>
      <vt:variant>
        <vt:i4>5</vt:i4>
      </vt:variant>
      <vt:variant>
        <vt:lpwstr/>
      </vt:variant>
      <vt:variant>
        <vt:lpwstr>_Toc131459462</vt:lpwstr>
      </vt:variant>
      <vt:variant>
        <vt:i4>2031665</vt:i4>
      </vt:variant>
      <vt:variant>
        <vt:i4>158</vt:i4>
      </vt:variant>
      <vt:variant>
        <vt:i4>0</vt:i4>
      </vt:variant>
      <vt:variant>
        <vt:i4>5</vt:i4>
      </vt:variant>
      <vt:variant>
        <vt:lpwstr/>
      </vt:variant>
      <vt:variant>
        <vt:lpwstr>_Toc131459461</vt:lpwstr>
      </vt:variant>
      <vt:variant>
        <vt:i4>2031665</vt:i4>
      </vt:variant>
      <vt:variant>
        <vt:i4>152</vt:i4>
      </vt:variant>
      <vt:variant>
        <vt:i4>0</vt:i4>
      </vt:variant>
      <vt:variant>
        <vt:i4>5</vt:i4>
      </vt:variant>
      <vt:variant>
        <vt:lpwstr/>
      </vt:variant>
      <vt:variant>
        <vt:lpwstr>_Toc131459460</vt:lpwstr>
      </vt:variant>
      <vt:variant>
        <vt:i4>1835057</vt:i4>
      </vt:variant>
      <vt:variant>
        <vt:i4>146</vt:i4>
      </vt:variant>
      <vt:variant>
        <vt:i4>0</vt:i4>
      </vt:variant>
      <vt:variant>
        <vt:i4>5</vt:i4>
      </vt:variant>
      <vt:variant>
        <vt:lpwstr/>
      </vt:variant>
      <vt:variant>
        <vt:lpwstr>_Toc131459459</vt:lpwstr>
      </vt:variant>
      <vt:variant>
        <vt:i4>1835057</vt:i4>
      </vt:variant>
      <vt:variant>
        <vt:i4>140</vt:i4>
      </vt:variant>
      <vt:variant>
        <vt:i4>0</vt:i4>
      </vt:variant>
      <vt:variant>
        <vt:i4>5</vt:i4>
      </vt:variant>
      <vt:variant>
        <vt:lpwstr/>
      </vt:variant>
      <vt:variant>
        <vt:lpwstr>_Toc131459458</vt:lpwstr>
      </vt:variant>
      <vt:variant>
        <vt:i4>1835057</vt:i4>
      </vt:variant>
      <vt:variant>
        <vt:i4>134</vt:i4>
      </vt:variant>
      <vt:variant>
        <vt:i4>0</vt:i4>
      </vt:variant>
      <vt:variant>
        <vt:i4>5</vt:i4>
      </vt:variant>
      <vt:variant>
        <vt:lpwstr/>
      </vt:variant>
      <vt:variant>
        <vt:lpwstr>_Toc131459457</vt:lpwstr>
      </vt:variant>
      <vt:variant>
        <vt:i4>1835057</vt:i4>
      </vt:variant>
      <vt:variant>
        <vt:i4>128</vt:i4>
      </vt:variant>
      <vt:variant>
        <vt:i4>0</vt:i4>
      </vt:variant>
      <vt:variant>
        <vt:i4>5</vt:i4>
      </vt:variant>
      <vt:variant>
        <vt:lpwstr/>
      </vt:variant>
      <vt:variant>
        <vt:lpwstr>_Toc131459456</vt:lpwstr>
      </vt:variant>
      <vt:variant>
        <vt:i4>1835057</vt:i4>
      </vt:variant>
      <vt:variant>
        <vt:i4>122</vt:i4>
      </vt:variant>
      <vt:variant>
        <vt:i4>0</vt:i4>
      </vt:variant>
      <vt:variant>
        <vt:i4>5</vt:i4>
      </vt:variant>
      <vt:variant>
        <vt:lpwstr/>
      </vt:variant>
      <vt:variant>
        <vt:lpwstr>_Toc131459455</vt:lpwstr>
      </vt:variant>
      <vt:variant>
        <vt:i4>1835057</vt:i4>
      </vt:variant>
      <vt:variant>
        <vt:i4>116</vt:i4>
      </vt:variant>
      <vt:variant>
        <vt:i4>0</vt:i4>
      </vt:variant>
      <vt:variant>
        <vt:i4>5</vt:i4>
      </vt:variant>
      <vt:variant>
        <vt:lpwstr/>
      </vt:variant>
      <vt:variant>
        <vt:lpwstr>_Toc131459454</vt:lpwstr>
      </vt:variant>
      <vt:variant>
        <vt:i4>1835057</vt:i4>
      </vt:variant>
      <vt:variant>
        <vt:i4>110</vt:i4>
      </vt:variant>
      <vt:variant>
        <vt:i4>0</vt:i4>
      </vt:variant>
      <vt:variant>
        <vt:i4>5</vt:i4>
      </vt:variant>
      <vt:variant>
        <vt:lpwstr/>
      </vt:variant>
      <vt:variant>
        <vt:lpwstr>_Toc131459453</vt:lpwstr>
      </vt:variant>
      <vt:variant>
        <vt:i4>1835057</vt:i4>
      </vt:variant>
      <vt:variant>
        <vt:i4>104</vt:i4>
      </vt:variant>
      <vt:variant>
        <vt:i4>0</vt:i4>
      </vt:variant>
      <vt:variant>
        <vt:i4>5</vt:i4>
      </vt:variant>
      <vt:variant>
        <vt:lpwstr/>
      </vt:variant>
      <vt:variant>
        <vt:lpwstr>_Toc131459452</vt:lpwstr>
      </vt:variant>
      <vt:variant>
        <vt:i4>1835057</vt:i4>
      </vt:variant>
      <vt:variant>
        <vt:i4>98</vt:i4>
      </vt:variant>
      <vt:variant>
        <vt:i4>0</vt:i4>
      </vt:variant>
      <vt:variant>
        <vt:i4>5</vt:i4>
      </vt:variant>
      <vt:variant>
        <vt:lpwstr/>
      </vt:variant>
      <vt:variant>
        <vt:lpwstr>_Toc131459451</vt:lpwstr>
      </vt:variant>
      <vt:variant>
        <vt:i4>1835057</vt:i4>
      </vt:variant>
      <vt:variant>
        <vt:i4>92</vt:i4>
      </vt:variant>
      <vt:variant>
        <vt:i4>0</vt:i4>
      </vt:variant>
      <vt:variant>
        <vt:i4>5</vt:i4>
      </vt:variant>
      <vt:variant>
        <vt:lpwstr/>
      </vt:variant>
      <vt:variant>
        <vt:lpwstr>_Toc131459450</vt:lpwstr>
      </vt:variant>
      <vt:variant>
        <vt:i4>1900593</vt:i4>
      </vt:variant>
      <vt:variant>
        <vt:i4>86</vt:i4>
      </vt:variant>
      <vt:variant>
        <vt:i4>0</vt:i4>
      </vt:variant>
      <vt:variant>
        <vt:i4>5</vt:i4>
      </vt:variant>
      <vt:variant>
        <vt:lpwstr/>
      </vt:variant>
      <vt:variant>
        <vt:lpwstr>_Toc131459449</vt:lpwstr>
      </vt:variant>
      <vt:variant>
        <vt:i4>1900593</vt:i4>
      </vt:variant>
      <vt:variant>
        <vt:i4>80</vt:i4>
      </vt:variant>
      <vt:variant>
        <vt:i4>0</vt:i4>
      </vt:variant>
      <vt:variant>
        <vt:i4>5</vt:i4>
      </vt:variant>
      <vt:variant>
        <vt:lpwstr/>
      </vt:variant>
      <vt:variant>
        <vt:lpwstr>_Toc131459448</vt:lpwstr>
      </vt:variant>
      <vt:variant>
        <vt:i4>1900593</vt:i4>
      </vt:variant>
      <vt:variant>
        <vt:i4>74</vt:i4>
      </vt:variant>
      <vt:variant>
        <vt:i4>0</vt:i4>
      </vt:variant>
      <vt:variant>
        <vt:i4>5</vt:i4>
      </vt:variant>
      <vt:variant>
        <vt:lpwstr/>
      </vt:variant>
      <vt:variant>
        <vt:lpwstr>_Toc131459447</vt:lpwstr>
      </vt:variant>
      <vt:variant>
        <vt:i4>1900593</vt:i4>
      </vt:variant>
      <vt:variant>
        <vt:i4>68</vt:i4>
      </vt:variant>
      <vt:variant>
        <vt:i4>0</vt:i4>
      </vt:variant>
      <vt:variant>
        <vt:i4>5</vt:i4>
      </vt:variant>
      <vt:variant>
        <vt:lpwstr/>
      </vt:variant>
      <vt:variant>
        <vt:lpwstr>_Toc131459446</vt:lpwstr>
      </vt:variant>
      <vt:variant>
        <vt:i4>1900593</vt:i4>
      </vt:variant>
      <vt:variant>
        <vt:i4>62</vt:i4>
      </vt:variant>
      <vt:variant>
        <vt:i4>0</vt:i4>
      </vt:variant>
      <vt:variant>
        <vt:i4>5</vt:i4>
      </vt:variant>
      <vt:variant>
        <vt:lpwstr/>
      </vt:variant>
      <vt:variant>
        <vt:lpwstr>_Toc131459445</vt:lpwstr>
      </vt:variant>
      <vt:variant>
        <vt:i4>1900593</vt:i4>
      </vt:variant>
      <vt:variant>
        <vt:i4>56</vt:i4>
      </vt:variant>
      <vt:variant>
        <vt:i4>0</vt:i4>
      </vt:variant>
      <vt:variant>
        <vt:i4>5</vt:i4>
      </vt:variant>
      <vt:variant>
        <vt:lpwstr/>
      </vt:variant>
      <vt:variant>
        <vt:lpwstr>_Toc131459444</vt:lpwstr>
      </vt:variant>
      <vt:variant>
        <vt:i4>1900593</vt:i4>
      </vt:variant>
      <vt:variant>
        <vt:i4>50</vt:i4>
      </vt:variant>
      <vt:variant>
        <vt:i4>0</vt:i4>
      </vt:variant>
      <vt:variant>
        <vt:i4>5</vt:i4>
      </vt:variant>
      <vt:variant>
        <vt:lpwstr/>
      </vt:variant>
      <vt:variant>
        <vt:lpwstr>_Toc131459443</vt:lpwstr>
      </vt:variant>
      <vt:variant>
        <vt:i4>1900593</vt:i4>
      </vt:variant>
      <vt:variant>
        <vt:i4>44</vt:i4>
      </vt:variant>
      <vt:variant>
        <vt:i4>0</vt:i4>
      </vt:variant>
      <vt:variant>
        <vt:i4>5</vt:i4>
      </vt:variant>
      <vt:variant>
        <vt:lpwstr/>
      </vt:variant>
      <vt:variant>
        <vt:lpwstr>_Toc131459442</vt:lpwstr>
      </vt:variant>
      <vt:variant>
        <vt:i4>1900593</vt:i4>
      </vt:variant>
      <vt:variant>
        <vt:i4>38</vt:i4>
      </vt:variant>
      <vt:variant>
        <vt:i4>0</vt:i4>
      </vt:variant>
      <vt:variant>
        <vt:i4>5</vt:i4>
      </vt:variant>
      <vt:variant>
        <vt:lpwstr/>
      </vt:variant>
      <vt:variant>
        <vt:lpwstr>_Toc131459441</vt:lpwstr>
      </vt:variant>
      <vt:variant>
        <vt:i4>1900593</vt:i4>
      </vt:variant>
      <vt:variant>
        <vt:i4>32</vt:i4>
      </vt:variant>
      <vt:variant>
        <vt:i4>0</vt:i4>
      </vt:variant>
      <vt:variant>
        <vt:i4>5</vt:i4>
      </vt:variant>
      <vt:variant>
        <vt:lpwstr/>
      </vt:variant>
      <vt:variant>
        <vt:lpwstr>_Toc131459440</vt:lpwstr>
      </vt:variant>
      <vt:variant>
        <vt:i4>1703985</vt:i4>
      </vt:variant>
      <vt:variant>
        <vt:i4>26</vt:i4>
      </vt:variant>
      <vt:variant>
        <vt:i4>0</vt:i4>
      </vt:variant>
      <vt:variant>
        <vt:i4>5</vt:i4>
      </vt:variant>
      <vt:variant>
        <vt:lpwstr/>
      </vt:variant>
      <vt:variant>
        <vt:lpwstr>_Toc131459439</vt:lpwstr>
      </vt:variant>
      <vt:variant>
        <vt:i4>1703985</vt:i4>
      </vt:variant>
      <vt:variant>
        <vt:i4>20</vt:i4>
      </vt:variant>
      <vt:variant>
        <vt:i4>0</vt:i4>
      </vt:variant>
      <vt:variant>
        <vt:i4>5</vt:i4>
      </vt:variant>
      <vt:variant>
        <vt:lpwstr/>
      </vt:variant>
      <vt:variant>
        <vt:lpwstr>_Toc131459438</vt:lpwstr>
      </vt:variant>
      <vt:variant>
        <vt:i4>1703985</vt:i4>
      </vt:variant>
      <vt:variant>
        <vt:i4>14</vt:i4>
      </vt:variant>
      <vt:variant>
        <vt:i4>0</vt:i4>
      </vt:variant>
      <vt:variant>
        <vt:i4>5</vt:i4>
      </vt:variant>
      <vt:variant>
        <vt:lpwstr/>
      </vt:variant>
      <vt:variant>
        <vt:lpwstr>_Toc131459437</vt:lpwstr>
      </vt:variant>
      <vt:variant>
        <vt:i4>1703985</vt:i4>
      </vt:variant>
      <vt:variant>
        <vt:i4>8</vt:i4>
      </vt:variant>
      <vt:variant>
        <vt:i4>0</vt:i4>
      </vt:variant>
      <vt:variant>
        <vt:i4>5</vt:i4>
      </vt:variant>
      <vt:variant>
        <vt:lpwstr/>
      </vt:variant>
      <vt:variant>
        <vt:lpwstr>_Toc131459436</vt:lpwstr>
      </vt:variant>
      <vt:variant>
        <vt:i4>1703985</vt:i4>
      </vt:variant>
      <vt:variant>
        <vt:i4>2</vt:i4>
      </vt:variant>
      <vt:variant>
        <vt:i4>0</vt:i4>
      </vt:variant>
      <vt:variant>
        <vt:i4>5</vt:i4>
      </vt:variant>
      <vt:variant>
        <vt:lpwstr/>
      </vt:variant>
      <vt:variant>
        <vt:lpwstr>_Toc131459435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Ackland</dc:creator>
  <cp:keywords/>
  <dc:description/>
  <cp:lastModifiedBy>Francis Ackland</cp:lastModifiedBy>
  <cp:revision>496</cp:revision>
  <cp:lastPrinted>2023-04-01T18:27:00Z</cp:lastPrinted>
  <dcterms:created xsi:type="dcterms:W3CDTF">2023-04-02T20:44:00Z</dcterms:created>
  <dcterms:modified xsi:type="dcterms:W3CDTF">2023-04-04T05:55:00Z</dcterms:modified>
</cp:coreProperties>
</file>