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Default="00BF6543" w:rsidP="00BF6543">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669D962F" w:rsidR="00BF6543" w:rsidRPr="00A930CB" w:rsidRDefault="00BF6543" w:rsidP="00BF654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930CB" w14:paraId="1D759445" w14:textId="77777777" w:rsidTr="00A83F76">
            <w:tc>
              <w:tcPr>
                <w:tcW w:w="3438" w:type="dxa"/>
                <w:shd w:val="clear" w:color="auto" w:fill="D9D9D9"/>
              </w:tcPr>
              <w:p w14:paraId="09A1EDC2"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42AEA91" w14:textId="4E662EC4" w:rsidR="00BF6543" w:rsidRPr="007C25BA" w:rsidRDefault="00B00D8B" w:rsidP="00A83F76">
                <w:pPr>
                  <w:spacing w:before="120" w:after="120" w:line="360" w:lineRule="auto"/>
                  <w:rPr>
                    <w:rFonts w:cstheme="minorHAnsi"/>
                    <w:color w:val="000000" w:themeColor="text1"/>
                    <w:sz w:val="36"/>
                    <w:szCs w:val="36"/>
                  </w:rPr>
                </w:pPr>
                <w:r w:rsidRPr="007C25BA">
                  <w:rPr>
                    <w:rFonts w:cstheme="minorHAnsi"/>
                    <w:color w:val="000000" w:themeColor="text1"/>
                    <w:sz w:val="36"/>
                    <w:szCs w:val="36"/>
                  </w:rPr>
                  <w:t>Alyson Downes</w:t>
                </w:r>
              </w:p>
            </w:tc>
          </w:tr>
          <w:tr w:rsidR="00BF6543" w:rsidRPr="00A930CB" w14:paraId="22EAE619" w14:textId="77777777" w:rsidTr="00A83F76">
            <w:tc>
              <w:tcPr>
                <w:tcW w:w="3438" w:type="dxa"/>
                <w:shd w:val="clear" w:color="auto" w:fill="D9D9D9"/>
              </w:tcPr>
              <w:p w14:paraId="42C5DB81"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B82C5CC" w14:textId="53C6FE79" w:rsidR="00BF6543" w:rsidRPr="007C25BA" w:rsidRDefault="00B00D8B" w:rsidP="00A83F76">
                <w:pPr>
                  <w:spacing w:before="120" w:after="120" w:line="360" w:lineRule="auto"/>
                  <w:rPr>
                    <w:rFonts w:cstheme="minorHAnsi"/>
                    <w:color w:val="000000" w:themeColor="text1"/>
                    <w:sz w:val="36"/>
                    <w:szCs w:val="36"/>
                  </w:rPr>
                </w:pPr>
                <w:r w:rsidRPr="007C25BA">
                  <w:rPr>
                    <w:rFonts w:cstheme="minorHAnsi"/>
                    <w:color w:val="000000" w:themeColor="text1"/>
                    <w:sz w:val="36"/>
                    <w:szCs w:val="36"/>
                  </w:rPr>
                  <w:t>2024912</w:t>
                </w:r>
              </w:p>
            </w:tc>
          </w:tr>
          <w:tr w:rsidR="00BF6543" w:rsidRPr="00A930CB" w14:paraId="0CBF7682" w14:textId="77777777" w:rsidTr="007C25BA">
            <w:trPr>
              <w:trHeight w:val="706"/>
            </w:trPr>
            <w:tc>
              <w:tcPr>
                <w:tcW w:w="3438" w:type="dxa"/>
                <w:shd w:val="clear" w:color="auto" w:fill="D9D9D9"/>
              </w:tcPr>
              <w:p w14:paraId="288A0F65"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79E643C" w14:textId="77777777" w:rsidR="00BF6543" w:rsidRPr="007C25BA" w:rsidRDefault="00BF6543" w:rsidP="00A83F76">
                <w:pPr>
                  <w:spacing w:after="0" w:line="240" w:lineRule="auto"/>
                  <w:rPr>
                    <w:rFonts w:eastAsia="Times New Roman" w:cstheme="minorHAnsi"/>
                    <w:color w:val="000000" w:themeColor="text1"/>
                    <w:sz w:val="36"/>
                    <w:szCs w:val="36"/>
                    <w:lang w:eastAsia="en-GB"/>
                  </w:rPr>
                </w:pPr>
                <w:r w:rsidRPr="007C25BA">
                  <w:rPr>
                    <w:rFonts w:eastAsia="Times New Roman" w:cstheme="minorHAnsi"/>
                    <w:color w:val="000000" w:themeColor="text1"/>
                    <w:sz w:val="36"/>
                    <w:szCs w:val="36"/>
                    <w:lang w:eastAsia="en-GB"/>
                  </w:rPr>
                  <w:t>BMSK</w:t>
                </w:r>
                <w:r w:rsidR="00246CAD" w:rsidRPr="007C25BA">
                  <w:rPr>
                    <w:rFonts w:eastAsia="Times New Roman" w:cstheme="minorHAnsi"/>
                    <w:color w:val="000000" w:themeColor="text1"/>
                    <w:sz w:val="36"/>
                    <w:szCs w:val="36"/>
                    <w:lang w:eastAsia="en-GB"/>
                  </w:rPr>
                  <w:t>500</w:t>
                </w:r>
                <w:r w:rsidR="00574F4D" w:rsidRPr="007C25BA">
                  <w:rPr>
                    <w:rFonts w:eastAsia="Times New Roman" w:cstheme="minorHAnsi"/>
                    <w:color w:val="000000" w:themeColor="text1"/>
                    <w:sz w:val="36"/>
                    <w:szCs w:val="36"/>
                    <w:lang w:eastAsia="en-GB"/>
                  </w:rPr>
                  <w:t>3</w:t>
                </w:r>
              </w:p>
              <w:p w14:paraId="537D6604" w14:textId="4ECADD73" w:rsidR="00574F4D" w:rsidRPr="007C25BA" w:rsidRDefault="00574F4D" w:rsidP="00A83F76">
                <w:pPr>
                  <w:spacing w:after="0" w:line="240" w:lineRule="auto"/>
                  <w:rPr>
                    <w:rFonts w:eastAsia="Times New Roman" w:cstheme="minorHAnsi"/>
                    <w:color w:val="000000" w:themeColor="text1"/>
                    <w:sz w:val="36"/>
                    <w:szCs w:val="36"/>
                    <w:lang w:eastAsia="en-GB"/>
                  </w:rPr>
                </w:pPr>
              </w:p>
            </w:tc>
          </w:tr>
          <w:tr w:rsidR="00BF6543" w:rsidRPr="00A930CB" w14:paraId="6CD13CDD" w14:textId="77777777" w:rsidTr="00A83F76">
            <w:trPr>
              <w:trHeight w:val="413"/>
            </w:trPr>
            <w:tc>
              <w:tcPr>
                <w:tcW w:w="3438" w:type="dxa"/>
                <w:shd w:val="clear" w:color="auto" w:fill="D9D9D9"/>
              </w:tcPr>
              <w:p w14:paraId="2831FE8B"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0FEDF82" w14:textId="3B60D382" w:rsidR="00BF6543" w:rsidRPr="007C25BA" w:rsidRDefault="00BC3D61" w:rsidP="007C25BA">
                <w:pPr>
                  <w:spacing w:before="120" w:after="120" w:line="240" w:lineRule="auto"/>
                  <w:rPr>
                    <w:rFonts w:cstheme="minorHAnsi"/>
                    <w:color w:val="000000" w:themeColor="text1"/>
                    <w:sz w:val="36"/>
                    <w:szCs w:val="36"/>
                  </w:rPr>
                </w:pPr>
                <w:r w:rsidRPr="007C25BA">
                  <w:rPr>
                    <w:rFonts w:cstheme="minorHAnsi"/>
                    <w:color w:val="000000" w:themeColor="text1"/>
                    <w:sz w:val="36"/>
                    <w:szCs w:val="36"/>
                  </w:rPr>
                  <w:t>Understanding and Engaging in the Customer Experience</w:t>
                </w:r>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A930CB" w:rsidRDefault="00BF6543" w:rsidP="00BF654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7E16233" w14:textId="77777777" w:rsidR="00BF6543" w:rsidRPr="00A930CB"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Pr="007C25BA" w:rsidRDefault="00BF6543" w:rsidP="00BF6543">
              <w:pPr>
                <w:pStyle w:val="TOCHeading"/>
                <w:rPr>
                  <w:color w:val="000000" w:themeColor="text1"/>
                </w:rPr>
              </w:pPr>
              <w:r w:rsidRPr="007C25BA">
                <w:rPr>
                  <w:color w:val="000000" w:themeColor="text1"/>
                </w:rPr>
                <w:t>Table of Contents</w:t>
              </w:r>
            </w:p>
            <w:p w14:paraId="12BC279F" w14:textId="2F305BBC" w:rsidR="00812C8F" w:rsidRDefault="00BF6543">
              <w:pPr>
                <w:pStyle w:val="TOC2"/>
                <w:rPr>
                  <w:rFonts w:asciiTheme="minorHAnsi" w:eastAsiaTheme="minorEastAsia" w:hAnsiTheme="minorHAnsi" w:cstheme="minorBidi"/>
                  <w:sz w:val="24"/>
                  <w:szCs w:val="24"/>
                  <w:lang w:eastAsia="en-GB"/>
                </w:rPr>
              </w:pPr>
              <w:r>
                <w:rPr>
                  <w:noProof w:val="0"/>
                </w:rPr>
                <w:fldChar w:fldCharType="begin"/>
              </w:r>
              <w:r>
                <w:instrText xml:space="preserve"> TOC \o "1-3" \h \z \u </w:instrText>
              </w:r>
              <w:r>
                <w:rPr>
                  <w:noProof w:val="0"/>
                </w:rPr>
                <w:fldChar w:fldCharType="separate"/>
              </w:r>
              <w:hyperlink w:anchor="_Toc108637853" w:history="1">
                <w:r w:rsidR="00812C8F" w:rsidRPr="0010520A">
                  <w:rPr>
                    <w:rStyle w:val="Hyperlink"/>
                    <w:b/>
                    <w:bCs/>
                  </w:rPr>
                  <w:t>Introduction</w:t>
                </w:r>
                <w:r w:rsidR="00812C8F">
                  <w:rPr>
                    <w:webHidden/>
                  </w:rPr>
                  <w:tab/>
                </w:r>
                <w:r w:rsidR="00812C8F">
                  <w:rPr>
                    <w:webHidden/>
                  </w:rPr>
                  <w:fldChar w:fldCharType="begin"/>
                </w:r>
                <w:r w:rsidR="00812C8F">
                  <w:rPr>
                    <w:webHidden/>
                  </w:rPr>
                  <w:instrText xml:space="preserve"> PAGEREF _Toc108637853 \h </w:instrText>
                </w:r>
                <w:r w:rsidR="00812C8F">
                  <w:rPr>
                    <w:webHidden/>
                  </w:rPr>
                </w:r>
                <w:r w:rsidR="00812C8F">
                  <w:rPr>
                    <w:webHidden/>
                  </w:rPr>
                  <w:fldChar w:fldCharType="separate"/>
                </w:r>
                <w:r w:rsidR="00812C8F">
                  <w:rPr>
                    <w:webHidden/>
                  </w:rPr>
                  <w:t>4</w:t>
                </w:r>
                <w:r w:rsidR="00812C8F">
                  <w:rPr>
                    <w:webHidden/>
                  </w:rPr>
                  <w:fldChar w:fldCharType="end"/>
                </w:r>
              </w:hyperlink>
            </w:p>
            <w:p w14:paraId="5748B409" w14:textId="6755E58B" w:rsidR="00812C8F" w:rsidRDefault="00812C8F">
              <w:pPr>
                <w:pStyle w:val="TOC1"/>
                <w:rPr>
                  <w:rFonts w:asciiTheme="minorHAnsi" w:eastAsiaTheme="minorEastAsia" w:hAnsiTheme="minorHAnsi" w:cstheme="minorBidi"/>
                  <w:b w:val="0"/>
                  <w:bCs w:val="0"/>
                  <w:sz w:val="24"/>
                  <w:szCs w:val="24"/>
                  <w:lang w:eastAsia="en-GB"/>
                </w:rPr>
              </w:pPr>
              <w:hyperlink w:anchor="_Toc108637854" w:history="1">
                <w:r w:rsidRPr="0010520A">
                  <w:rPr>
                    <w:rStyle w:val="Hyperlink"/>
                    <w:rFonts w:cstheme="minorHAnsi"/>
                  </w:rPr>
                  <w:t>Part One. Critically analyse the factors that impact on your organisation’s ability to maximise customer value.</w:t>
                </w:r>
                <w:r>
                  <w:rPr>
                    <w:webHidden/>
                  </w:rPr>
                  <w:tab/>
                </w:r>
                <w:r>
                  <w:rPr>
                    <w:webHidden/>
                  </w:rPr>
                  <w:fldChar w:fldCharType="begin"/>
                </w:r>
                <w:r>
                  <w:rPr>
                    <w:webHidden/>
                  </w:rPr>
                  <w:instrText xml:space="preserve"> PAGEREF _Toc108637854 \h </w:instrText>
                </w:r>
                <w:r>
                  <w:rPr>
                    <w:webHidden/>
                  </w:rPr>
                </w:r>
                <w:r>
                  <w:rPr>
                    <w:webHidden/>
                  </w:rPr>
                  <w:fldChar w:fldCharType="separate"/>
                </w:r>
                <w:r>
                  <w:rPr>
                    <w:webHidden/>
                  </w:rPr>
                  <w:t>4</w:t>
                </w:r>
                <w:r>
                  <w:rPr>
                    <w:webHidden/>
                  </w:rPr>
                  <w:fldChar w:fldCharType="end"/>
                </w:r>
              </w:hyperlink>
            </w:p>
            <w:p w14:paraId="1B2F9CBB" w14:textId="6150A05C" w:rsidR="00812C8F" w:rsidRDefault="00812C8F">
              <w:pPr>
                <w:pStyle w:val="TOC2"/>
                <w:rPr>
                  <w:rFonts w:asciiTheme="minorHAnsi" w:eastAsiaTheme="minorEastAsia" w:hAnsiTheme="minorHAnsi" w:cstheme="minorBidi"/>
                  <w:sz w:val="24"/>
                  <w:szCs w:val="24"/>
                  <w:lang w:eastAsia="en-GB"/>
                </w:rPr>
              </w:pPr>
              <w:hyperlink w:anchor="_Toc108637855" w:history="1">
                <w:r w:rsidRPr="0010520A">
                  <w:rPr>
                    <w:rStyle w:val="Hyperlink"/>
                    <w:b/>
                    <w:bCs/>
                  </w:rPr>
                  <w:t>The Disney Experience</w:t>
                </w:r>
                <w:r>
                  <w:rPr>
                    <w:webHidden/>
                  </w:rPr>
                  <w:tab/>
                </w:r>
                <w:r>
                  <w:rPr>
                    <w:webHidden/>
                  </w:rPr>
                  <w:fldChar w:fldCharType="begin"/>
                </w:r>
                <w:r>
                  <w:rPr>
                    <w:webHidden/>
                  </w:rPr>
                  <w:instrText xml:space="preserve"> PAGEREF _Toc108637855 \h </w:instrText>
                </w:r>
                <w:r>
                  <w:rPr>
                    <w:webHidden/>
                  </w:rPr>
                </w:r>
                <w:r>
                  <w:rPr>
                    <w:webHidden/>
                  </w:rPr>
                  <w:fldChar w:fldCharType="separate"/>
                </w:r>
                <w:r>
                  <w:rPr>
                    <w:webHidden/>
                  </w:rPr>
                  <w:t>4</w:t>
                </w:r>
                <w:r>
                  <w:rPr>
                    <w:webHidden/>
                  </w:rPr>
                  <w:fldChar w:fldCharType="end"/>
                </w:r>
              </w:hyperlink>
            </w:p>
            <w:p w14:paraId="0C9C7526" w14:textId="4D3E1767" w:rsidR="00812C8F" w:rsidRDefault="00812C8F">
              <w:pPr>
                <w:pStyle w:val="TOC2"/>
                <w:rPr>
                  <w:rFonts w:asciiTheme="minorHAnsi" w:eastAsiaTheme="minorEastAsia" w:hAnsiTheme="minorHAnsi" w:cstheme="minorBidi"/>
                  <w:sz w:val="24"/>
                  <w:szCs w:val="24"/>
                  <w:lang w:eastAsia="en-GB"/>
                </w:rPr>
              </w:pPr>
              <w:hyperlink w:anchor="_Toc108637856" w:history="1">
                <w:r w:rsidRPr="0010520A">
                  <w:rPr>
                    <w:rStyle w:val="Hyperlink"/>
                    <w:b/>
                    <w:bCs/>
                  </w:rPr>
                  <w:t>Experiential Value</w:t>
                </w:r>
                <w:r>
                  <w:rPr>
                    <w:webHidden/>
                  </w:rPr>
                  <w:tab/>
                </w:r>
                <w:r>
                  <w:rPr>
                    <w:webHidden/>
                  </w:rPr>
                  <w:fldChar w:fldCharType="begin"/>
                </w:r>
                <w:r>
                  <w:rPr>
                    <w:webHidden/>
                  </w:rPr>
                  <w:instrText xml:space="preserve"> PAGEREF _Toc108637856 \h </w:instrText>
                </w:r>
                <w:r>
                  <w:rPr>
                    <w:webHidden/>
                  </w:rPr>
                </w:r>
                <w:r>
                  <w:rPr>
                    <w:webHidden/>
                  </w:rPr>
                  <w:fldChar w:fldCharType="separate"/>
                </w:r>
                <w:r>
                  <w:rPr>
                    <w:webHidden/>
                  </w:rPr>
                  <w:t>5</w:t>
                </w:r>
                <w:r>
                  <w:rPr>
                    <w:webHidden/>
                  </w:rPr>
                  <w:fldChar w:fldCharType="end"/>
                </w:r>
              </w:hyperlink>
            </w:p>
            <w:p w14:paraId="6946E3A8" w14:textId="2741693D" w:rsidR="00812C8F" w:rsidRDefault="00812C8F">
              <w:pPr>
                <w:pStyle w:val="TOC2"/>
                <w:rPr>
                  <w:rFonts w:asciiTheme="minorHAnsi" w:eastAsiaTheme="minorEastAsia" w:hAnsiTheme="minorHAnsi" w:cstheme="minorBidi"/>
                  <w:sz w:val="24"/>
                  <w:szCs w:val="24"/>
                  <w:lang w:eastAsia="en-GB"/>
                </w:rPr>
              </w:pPr>
              <w:hyperlink w:anchor="_Toc108637857" w:history="1">
                <w:r w:rsidRPr="0010520A">
                  <w:rPr>
                    <w:rStyle w:val="Hyperlink"/>
                    <w:b/>
                    <w:bCs/>
                  </w:rPr>
                  <w:t>The Four Realms of Experience</w:t>
                </w:r>
                <w:r>
                  <w:rPr>
                    <w:webHidden/>
                  </w:rPr>
                  <w:tab/>
                </w:r>
                <w:r>
                  <w:rPr>
                    <w:webHidden/>
                  </w:rPr>
                  <w:fldChar w:fldCharType="begin"/>
                </w:r>
                <w:r>
                  <w:rPr>
                    <w:webHidden/>
                  </w:rPr>
                  <w:instrText xml:space="preserve"> PAGEREF _Toc108637857 \h </w:instrText>
                </w:r>
                <w:r>
                  <w:rPr>
                    <w:webHidden/>
                  </w:rPr>
                </w:r>
                <w:r>
                  <w:rPr>
                    <w:webHidden/>
                  </w:rPr>
                  <w:fldChar w:fldCharType="separate"/>
                </w:r>
                <w:r>
                  <w:rPr>
                    <w:webHidden/>
                  </w:rPr>
                  <w:t>5</w:t>
                </w:r>
                <w:r>
                  <w:rPr>
                    <w:webHidden/>
                  </w:rPr>
                  <w:fldChar w:fldCharType="end"/>
                </w:r>
              </w:hyperlink>
            </w:p>
            <w:p w14:paraId="5F988E5A" w14:textId="2662A365" w:rsidR="00812C8F" w:rsidRDefault="00812C8F">
              <w:pPr>
                <w:pStyle w:val="TOC2"/>
                <w:rPr>
                  <w:rFonts w:asciiTheme="minorHAnsi" w:eastAsiaTheme="minorEastAsia" w:hAnsiTheme="minorHAnsi" w:cstheme="minorBidi"/>
                  <w:sz w:val="24"/>
                  <w:szCs w:val="24"/>
                  <w:lang w:eastAsia="en-GB"/>
                </w:rPr>
              </w:pPr>
              <w:hyperlink w:anchor="_Toc108637858" w:history="1">
                <w:r w:rsidRPr="0010520A">
                  <w:rPr>
                    <w:rStyle w:val="Hyperlink"/>
                    <w:b/>
                    <w:bCs/>
                  </w:rPr>
                  <w:t>The Theory of Flow</w:t>
                </w:r>
                <w:r>
                  <w:rPr>
                    <w:webHidden/>
                  </w:rPr>
                  <w:tab/>
                </w:r>
                <w:r>
                  <w:rPr>
                    <w:webHidden/>
                  </w:rPr>
                  <w:fldChar w:fldCharType="begin"/>
                </w:r>
                <w:r>
                  <w:rPr>
                    <w:webHidden/>
                  </w:rPr>
                  <w:instrText xml:space="preserve"> PAGEREF _Toc108637858 \h </w:instrText>
                </w:r>
                <w:r>
                  <w:rPr>
                    <w:webHidden/>
                  </w:rPr>
                </w:r>
                <w:r>
                  <w:rPr>
                    <w:webHidden/>
                  </w:rPr>
                  <w:fldChar w:fldCharType="separate"/>
                </w:r>
                <w:r>
                  <w:rPr>
                    <w:webHidden/>
                  </w:rPr>
                  <w:t>6</w:t>
                </w:r>
                <w:r>
                  <w:rPr>
                    <w:webHidden/>
                  </w:rPr>
                  <w:fldChar w:fldCharType="end"/>
                </w:r>
              </w:hyperlink>
            </w:p>
            <w:p w14:paraId="7A9A093B" w14:textId="23358A66" w:rsidR="00812C8F" w:rsidRDefault="00812C8F">
              <w:pPr>
                <w:pStyle w:val="TOC2"/>
                <w:rPr>
                  <w:rFonts w:asciiTheme="minorHAnsi" w:eastAsiaTheme="minorEastAsia" w:hAnsiTheme="minorHAnsi" w:cstheme="minorBidi"/>
                  <w:sz w:val="24"/>
                  <w:szCs w:val="24"/>
                  <w:lang w:eastAsia="en-GB"/>
                </w:rPr>
              </w:pPr>
              <w:hyperlink w:anchor="_Toc108637859" w:history="1">
                <w:r w:rsidRPr="0010520A">
                  <w:rPr>
                    <w:rStyle w:val="Hyperlink"/>
                    <w:b/>
                    <w:bCs/>
                  </w:rPr>
                  <w:t>Customer Experience Data and Studies</w:t>
                </w:r>
                <w:r>
                  <w:rPr>
                    <w:webHidden/>
                  </w:rPr>
                  <w:tab/>
                </w:r>
                <w:r>
                  <w:rPr>
                    <w:webHidden/>
                  </w:rPr>
                  <w:fldChar w:fldCharType="begin"/>
                </w:r>
                <w:r>
                  <w:rPr>
                    <w:webHidden/>
                  </w:rPr>
                  <w:instrText xml:space="preserve"> PAGEREF _Toc108637859 \h </w:instrText>
                </w:r>
                <w:r>
                  <w:rPr>
                    <w:webHidden/>
                  </w:rPr>
                </w:r>
                <w:r>
                  <w:rPr>
                    <w:webHidden/>
                  </w:rPr>
                  <w:fldChar w:fldCharType="separate"/>
                </w:r>
                <w:r>
                  <w:rPr>
                    <w:webHidden/>
                  </w:rPr>
                  <w:t>7</w:t>
                </w:r>
                <w:r>
                  <w:rPr>
                    <w:webHidden/>
                  </w:rPr>
                  <w:fldChar w:fldCharType="end"/>
                </w:r>
              </w:hyperlink>
            </w:p>
            <w:p w14:paraId="026103EA" w14:textId="4BB4E0C5" w:rsidR="00812C8F" w:rsidRDefault="00812C8F">
              <w:pPr>
                <w:pStyle w:val="TOC2"/>
                <w:rPr>
                  <w:rFonts w:asciiTheme="minorHAnsi" w:eastAsiaTheme="minorEastAsia" w:hAnsiTheme="minorHAnsi" w:cstheme="minorBidi"/>
                  <w:sz w:val="24"/>
                  <w:szCs w:val="24"/>
                  <w:lang w:eastAsia="en-GB"/>
                </w:rPr>
              </w:pPr>
              <w:hyperlink w:anchor="_Toc108637860" w:history="1">
                <w:r w:rsidRPr="0010520A">
                  <w:rPr>
                    <w:rStyle w:val="Hyperlink"/>
                    <w:b/>
                    <w:bCs/>
                  </w:rPr>
                  <w:t>Criticism of Experiential Value Models and Study Limitations</w:t>
                </w:r>
                <w:r>
                  <w:rPr>
                    <w:webHidden/>
                  </w:rPr>
                  <w:tab/>
                </w:r>
                <w:r>
                  <w:rPr>
                    <w:webHidden/>
                  </w:rPr>
                  <w:fldChar w:fldCharType="begin"/>
                </w:r>
                <w:r>
                  <w:rPr>
                    <w:webHidden/>
                  </w:rPr>
                  <w:instrText xml:space="preserve"> PAGEREF _Toc108637860 \h </w:instrText>
                </w:r>
                <w:r>
                  <w:rPr>
                    <w:webHidden/>
                  </w:rPr>
                </w:r>
                <w:r>
                  <w:rPr>
                    <w:webHidden/>
                  </w:rPr>
                  <w:fldChar w:fldCharType="separate"/>
                </w:r>
                <w:r>
                  <w:rPr>
                    <w:webHidden/>
                  </w:rPr>
                  <w:t>7</w:t>
                </w:r>
                <w:r>
                  <w:rPr>
                    <w:webHidden/>
                  </w:rPr>
                  <w:fldChar w:fldCharType="end"/>
                </w:r>
              </w:hyperlink>
            </w:p>
            <w:p w14:paraId="5EDFD5A3" w14:textId="5E73260C" w:rsidR="00812C8F" w:rsidRDefault="00812C8F">
              <w:pPr>
                <w:pStyle w:val="TOC2"/>
                <w:rPr>
                  <w:rFonts w:asciiTheme="minorHAnsi" w:eastAsiaTheme="minorEastAsia" w:hAnsiTheme="minorHAnsi" w:cstheme="minorBidi"/>
                  <w:sz w:val="24"/>
                  <w:szCs w:val="24"/>
                  <w:lang w:eastAsia="en-GB"/>
                </w:rPr>
              </w:pPr>
              <w:hyperlink w:anchor="_Toc108637861" w:history="1">
                <w:r w:rsidRPr="0010520A">
                  <w:rPr>
                    <w:rStyle w:val="Hyperlink"/>
                    <w:b/>
                    <w:bCs/>
                  </w:rPr>
                  <w:t>Summary</w:t>
                </w:r>
                <w:r>
                  <w:rPr>
                    <w:webHidden/>
                  </w:rPr>
                  <w:tab/>
                </w:r>
                <w:r>
                  <w:rPr>
                    <w:webHidden/>
                  </w:rPr>
                  <w:fldChar w:fldCharType="begin"/>
                </w:r>
                <w:r>
                  <w:rPr>
                    <w:webHidden/>
                  </w:rPr>
                  <w:instrText xml:space="preserve"> PAGEREF _Toc108637861 \h </w:instrText>
                </w:r>
                <w:r>
                  <w:rPr>
                    <w:webHidden/>
                  </w:rPr>
                </w:r>
                <w:r>
                  <w:rPr>
                    <w:webHidden/>
                  </w:rPr>
                  <w:fldChar w:fldCharType="separate"/>
                </w:r>
                <w:r>
                  <w:rPr>
                    <w:webHidden/>
                  </w:rPr>
                  <w:t>7</w:t>
                </w:r>
                <w:r>
                  <w:rPr>
                    <w:webHidden/>
                  </w:rPr>
                  <w:fldChar w:fldCharType="end"/>
                </w:r>
              </w:hyperlink>
            </w:p>
            <w:p w14:paraId="4C13BFCF" w14:textId="703C0A75" w:rsidR="00812C8F" w:rsidRDefault="00812C8F">
              <w:pPr>
                <w:pStyle w:val="TOC2"/>
                <w:rPr>
                  <w:rFonts w:asciiTheme="minorHAnsi" w:eastAsiaTheme="minorEastAsia" w:hAnsiTheme="minorHAnsi" w:cstheme="minorBidi"/>
                  <w:sz w:val="24"/>
                  <w:szCs w:val="24"/>
                  <w:lang w:eastAsia="en-GB"/>
                </w:rPr>
              </w:pPr>
              <w:hyperlink w:anchor="_Toc108637862" w:history="1">
                <w:r w:rsidRPr="0010520A">
                  <w:rPr>
                    <w:rStyle w:val="Hyperlink"/>
                    <w:rFonts w:cstheme="minorHAnsi"/>
                    <w:b/>
                    <w:bCs/>
                  </w:rPr>
                  <w:t>Brand Loyalty</w:t>
                </w:r>
                <w:r>
                  <w:rPr>
                    <w:webHidden/>
                  </w:rPr>
                  <w:tab/>
                </w:r>
                <w:r>
                  <w:rPr>
                    <w:webHidden/>
                  </w:rPr>
                  <w:fldChar w:fldCharType="begin"/>
                </w:r>
                <w:r>
                  <w:rPr>
                    <w:webHidden/>
                  </w:rPr>
                  <w:instrText xml:space="preserve"> PAGEREF _Toc108637862 \h </w:instrText>
                </w:r>
                <w:r>
                  <w:rPr>
                    <w:webHidden/>
                  </w:rPr>
                </w:r>
                <w:r>
                  <w:rPr>
                    <w:webHidden/>
                  </w:rPr>
                  <w:fldChar w:fldCharType="separate"/>
                </w:r>
                <w:r>
                  <w:rPr>
                    <w:webHidden/>
                  </w:rPr>
                  <w:t>8</w:t>
                </w:r>
                <w:r>
                  <w:rPr>
                    <w:webHidden/>
                  </w:rPr>
                  <w:fldChar w:fldCharType="end"/>
                </w:r>
              </w:hyperlink>
            </w:p>
            <w:p w14:paraId="2CB240C4" w14:textId="3AF3C785" w:rsidR="00812C8F" w:rsidRDefault="00812C8F">
              <w:pPr>
                <w:pStyle w:val="TOC2"/>
                <w:rPr>
                  <w:rFonts w:asciiTheme="minorHAnsi" w:eastAsiaTheme="minorEastAsia" w:hAnsiTheme="minorHAnsi" w:cstheme="minorBidi"/>
                  <w:sz w:val="24"/>
                  <w:szCs w:val="24"/>
                  <w:lang w:eastAsia="en-GB"/>
                </w:rPr>
              </w:pPr>
              <w:hyperlink w:anchor="_Toc108637863" w:history="1">
                <w:r w:rsidRPr="0010520A">
                  <w:rPr>
                    <w:rStyle w:val="Hyperlink"/>
                    <w:rFonts w:cstheme="minorHAnsi"/>
                    <w:b/>
                    <w:bCs/>
                  </w:rPr>
                  <w:t>Customer-Based Brand Equity</w:t>
                </w:r>
                <w:r>
                  <w:rPr>
                    <w:webHidden/>
                  </w:rPr>
                  <w:tab/>
                </w:r>
                <w:r>
                  <w:rPr>
                    <w:webHidden/>
                  </w:rPr>
                  <w:fldChar w:fldCharType="begin"/>
                </w:r>
                <w:r>
                  <w:rPr>
                    <w:webHidden/>
                  </w:rPr>
                  <w:instrText xml:space="preserve"> PAGEREF _Toc108637863 \h </w:instrText>
                </w:r>
                <w:r>
                  <w:rPr>
                    <w:webHidden/>
                  </w:rPr>
                </w:r>
                <w:r>
                  <w:rPr>
                    <w:webHidden/>
                  </w:rPr>
                  <w:fldChar w:fldCharType="separate"/>
                </w:r>
                <w:r>
                  <w:rPr>
                    <w:webHidden/>
                  </w:rPr>
                  <w:t>8</w:t>
                </w:r>
                <w:r>
                  <w:rPr>
                    <w:webHidden/>
                  </w:rPr>
                  <w:fldChar w:fldCharType="end"/>
                </w:r>
              </w:hyperlink>
            </w:p>
            <w:p w14:paraId="4D6B6D81" w14:textId="78585E5E" w:rsidR="00812C8F" w:rsidRDefault="00812C8F">
              <w:pPr>
                <w:pStyle w:val="TOC2"/>
                <w:rPr>
                  <w:rFonts w:asciiTheme="minorHAnsi" w:eastAsiaTheme="minorEastAsia" w:hAnsiTheme="minorHAnsi" w:cstheme="minorBidi"/>
                  <w:sz w:val="24"/>
                  <w:szCs w:val="24"/>
                  <w:lang w:eastAsia="en-GB"/>
                </w:rPr>
              </w:pPr>
              <w:hyperlink w:anchor="_Toc108637864" w:history="1">
                <w:r w:rsidRPr="0010520A">
                  <w:rPr>
                    <w:rStyle w:val="Hyperlink"/>
                    <w:rFonts w:cstheme="minorHAnsi"/>
                    <w:b/>
                    <w:bCs/>
                  </w:rPr>
                  <w:t>Five Dimensions of Brand Personality</w:t>
                </w:r>
                <w:r>
                  <w:rPr>
                    <w:webHidden/>
                  </w:rPr>
                  <w:tab/>
                </w:r>
                <w:r>
                  <w:rPr>
                    <w:webHidden/>
                  </w:rPr>
                  <w:fldChar w:fldCharType="begin"/>
                </w:r>
                <w:r>
                  <w:rPr>
                    <w:webHidden/>
                  </w:rPr>
                  <w:instrText xml:space="preserve"> PAGEREF _Toc108637864 \h </w:instrText>
                </w:r>
                <w:r>
                  <w:rPr>
                    <w:webHidden/>
                  </w:rPr>
                </w:r>
                <w:r>
                  <w:rPr>
                    <w:webHidden/>
                  </w:rPr>
                  <w:fldChar w:fldCharType="separate"/>
                </w:r>
                <w:r>
                  <w:rPr>
                    <w:webHidden/>
                  </w:rPr>
                  <w:t>9</w:t>
                </w:r>
                <w:r>
                  <w:rPr>
                    <w:webHidden/>
                  </w:rPr>
                  <w:fldChar w:fldCharType="end"/>
                </w:r>
              </w:hyperlink>
            </w:p>
            <w:p w14:paraId="2D54C096" w14:textId="23F419C4" w:rsidR="00812C8F" w:rsidRDefault="00812C8F">
              <w:pPr>
                <w:pStyle w:val="TOC2"/>
                <w:rPr>
                  <w:rFonts w:asciiTheme="minorHAnsi" w:eastAsiaTheme="minorEastAsia" w:hAnsiTheme="minorHAnsi" w:cstheme="minorBidi"/>
                  <w:sz w:val="24"/>
                  <w:szCs w:val="24"/>
                  <w:lang w:eastAsia="en-GB"/>
                </w:rPr>
              </w:pPr>
              <w:hyperlink w:anchor="_Toc108637865" w:history="1">
                <w:r w:rsidRPr="0010520A">
                  <w:rPr>
                    <w:rStyle w:val="Hyperlink"/>
                    <w:b/>
                    <w:bCs/>
                  </w:rPr>
                  <w:t>Brand Loyalty Data and Studies</w:t>
                </w:r>
                <w:r>
                  <w:rPr>
                    <w:webHidden/>
                  </w:rPr>
                  <w:tab/>
                </w:r>
                <w:r>
                  <w:rPr>
                    <w:webHidden/>
                  </w:rPr>
                  <w:fldChar w:fldCharType="begin"/>
                </w:r>
                <w:r>
                  <w:rPr>
                    <w:webHidden/>
                  </w:rPr>
                  <w:instrText xml:space="preserve"> PAGEREF _Toc108637865 \h </w:instrText>
                </w:r>
                <w:r>
                  <w:rPr>
                    <w:webHidden/>
                  </w:rPr>
                </w:r>
                <w:r>
                  <w:rPr>
                    <w:webHidden/>
                  </w:rPr>
                  <w:fldChar w:fldCharType="separate"/>
                </w:r>
                <w:r>
                  <w:rPr>
                    <w:webHidden/>
                  </w:rPr>
                  <w:t>10</w:t>
                </w:r>
                <w:r>
                  <w:rPr>
                    <w:webHidden/>
                  </w:rPr>
                  <w:fldChar w:fldCharType="end"/>
                </w:r>
              </w:hyperlink>
            </w:p>
            <w:p w14:paraId="276D025A" w14:textId="0076A34B" w:rsidR="00812C8F" w:rsidRDefault="00812C8F">
              <w:pPr>
                <w:pStyle w:val="TOC2"/>
                <w:rPr>
                  <w:rFonts w:asciiTheme="minorHAnsi" w:eastAsiaTheme="minorEastAsia" w:hAnsiTheme="minorHAnsi" w:cstheme="minorBidi"/>
                  <w:sz w:val="24"/>
                  <w:szCs w:val="24"/>
                  <w:lang w:eastAsia="en-GB"/>
                </w:rPr>
              </w:pPr>
              <w:hyperlink w:anchor="_Toc108637866" w:history="1">
                <w:r w:rsidRPr="0010520A">
                  <w:rPr>
                    <w:rStyle w:val="Hyperlink"/>
                    <w:rFonts w:cstheme="minorHAnsi"/>
                    <w:b/>
                    <w:bCs/>
                  </w:rPr>
                  <w:t>Conflicting Research and Porter’s Five Forces</w:t>
                </w:r>
                <w:r>
                  <w:rPr>
                    <w:webHidden/>
                  </w:rPr>
                  <w:tab/>
                </w:r>
                <w:r>
                  <w:rPr>
                    <w:webHidden/>
                  </w:rPr>
                  <w:fldChar w:fldCharType="begin"/>
                </w:r>
                <w:r>
                  <w:rPr>
                    <w:webHidden/>
                  </w:rPr>
                  <w:instrText xml:space="preserve"> PAGEREF _Toc108637866 \h </w:instrText>
                </w:r>
                <w:r>
                  <w:rPr>
                    <w:webHidden/>
                  </w:rPr>
                </w:r>
                <w:r>
                  <w:rPr>
                    <w:webHidden/>
                  </w:rPr>
                  <w:fldChar w:fldCharType="separate"/>
                </w:r>
                <w:r>
                  <w:rPr>
                    <w:webHidden/>
                  </w:rPr>
                  <w:t>11</w:t>
                </w:r>
                <w:r>
                  <w:rPr>
                    <w:webHidden/>
                  </w:rPr>
                  <w:fldChar w:fldCharType="end"/>
                </w:r>
              </w:hyperlink>
            </w:p>
            <w:p w14:paraId="1BFFF197" w14:textId="6EC61AC6" w:rsidR="00812C8F" w:rsidRDefault="00812C8F">
              <w:pPr>
                <w:pStyle w:val="TOC2"/>
                <w:rPr>
                  <w:rFonts w:asciiTheme="minorHAnsi" w:eastAsiaTheme="minorEastAsia" w:hAnsiTheme="minorHAnsi" w:cstheme="minorBidi"/>
                  <w:sz w:val="24"/>
                  <w:szCs w:val="24"/>
                  <w:lang w:eastAsia="en-GB"/>
                </w:rPr>
              </w:pPr>
              <w:hyperlink w:anchor="_Toc108637867" w:history="1">
                <w:r w:rsidRPr="0010520A">
                  <w:rPr>
                    <w:rStyle w:val="Hyperlink"/>
                    <w:rFonts w:cstheme="minorHAnsi"/>
                    <w:b/>
                    <w:bCs/>
                  </w:rPr>
                  <w:t>Summary</w:t>
                </w:r>
                <w:r>
                  <w:rPr>
                    <w:webHidden/>
                  </w:rPr>
                  <w:tab/>
                </w:r>
                <w:r>
                  <w:rPr>
                    <w:webHidden/>
                  </w:rPr>
                  <w:fldChar w:fldCharType="begin"/>
                </w:r>
                <w:r>
                  <w:rPr>
                    <w:webHidden/>
                  </w:rPr>
                  <w:instrText xml:space="preserve"> PAGEREF _Toc108637867 \h </w:instrText>
                </w:r>
                <w:r>
                  <w:rPr>
                    <w:webHidden/>
                  </w:rPr>
                </w:r>
                <w:r>
                  <w:rPr>
                    <w:webHidden/>
                  </w:rPr>
                  <w:fldChar w:fldCharType="separate"/>
                </w:r>
                <w:r>
                  <w:rPr>
                    <w:webHidden/>
                  </w:rPr>
                  <w:t>11</w:t>
                </w:r>
                <w:r>
                  <w:rPr>
                    <w:webHidden/>
                  </w:rPr>
                  <w:fldChar w:fldCharType="end"/>
                </w:r>
              </w:hyperlink>
            </w:p>
            <w:p w14:paraId="44E3FEDA" w14:textId="767CA666" w:rsidR="00812C8F" w:rsidRDefault="00812C8F">
              <w:pPr>
                <w:pStyle w:val="TOC1"/>
                <w:rPr>
                  <w:rFonts w:asciiTheme="minorHAnsi" w:eastAsiaTheme="minorEastAsia" w:hAnsiTheme="minorHAnsi" w:cstheme="minorBidi"/>
                  <w:b w:val="0"/>
                  <w:bCs w:val="0"/>
                  <w:sz w:val="24"/>
                  <w:szCs w:val="24"/>
                  <w:lang w:eastAsia="en-GB"/>
                </w:rPr>
              </w:pPr>
              <w:hyperlink w:anchor="_Toc108637868" w:history="1">
                <w:r w:rsidRPr="0010520A">
                  <w:rPr>
                    <w:rStyle w:val="Hyperlink"/>
                    <w:rFonts w:cstheme="minorHAnsi"/>
                  </w:rPr>
                  <w:t>Part Two. Critical understanding of your organisation’s quality processes and its effectiveness in meeting customer requirements.</w:t>
                </w:r>
                <w:r>
                  <w:rPr>
                    <w:webHidden/>
                  </w:rPr>
                  <w:tab/>
                </w:r>
                <w:r>
                  <w:rPr>
                    <w:webHidden/>
                  </w:rPr>
                  <w:fldChar w:fldCharType="begin"/>
                </w:r>
                <w:r>
                  <w:rPr>
                    <w:webHidden/>
                  </w:rPr>
                  <w:instrText xml:space="preserve"> PAGEREF _Toc108637868 \h </w:instrText>
                </w:r>
                <w:r>
                  <w:rPr>
                    <w:webHidden/>
                  </w:rPr>
                </w:r>
                <w:r>
                  <w:rPr>
                    <w:webHidden/>
                  </w:rPr>
                  <w:fldChar w:fldCharType="separate"/>
                </w:r>
                <w:r>
                  <w:rPr>
                    <w:webHidden/>
                  </w:rPr>
                  <w:t>13</w:t>
                </w:r>
                <w:r>
                  <w:rPr>
                    <w:webHidden/>
                  </w:rPr>
                  <w:fldChar w:fldCharType="end"/>
                </w:r>
              </w:hyperlink>
            </w:p>
            <w:p w14:paraId="79B4D898" w14:textId="6221A053" w:rsidR="00812C8F" w:rsidRDefault="00812C8F">
              <w:pPr>
                <w:pStyle w:val="TOC2"/>
                <w:rPr>
                  <w:rFonts w:asciiTheme="minorHAnsi" w:eastAsiaTheme="minorEastAsia" w:hAnsiTheme="minorHAnsi" w:cstheme="minorBidi"/>
                  <w:sz w:val="24"/>
                  <w:szCs w:val="24"/>
                  <w:lang w:eastAsia="en-GB"/>
                </w:rPr>
              </w:pPr>
              <w:hyperlink w:anchor="_Toc108637869" w:history="1">
                <w:r w:rsidRPr="0010520A">
                  <w:rPr>
                    <w:rStyle w:val="Hyperlink"/>
                    <w:b/>
                    <w:bCs/>
                  </w:rPr>
                  <w:t>A Quality Service</w:t>
                </w:r>
                <w:r>
                  <w:rPr>
                    <w:webHidden/>
                  </w:rPr>
                  <w:tab/>
                </w:r>
                <w:r>
                  <w:rPr>
                    <w:webHidden/>
                  </w:rPr>
                  <w:fldChar w:fldCharType="begin"/>
                </w:r>
                <w:r>
                  <w:rPr>
                    <w:webHidden/>
                  </w:rPr>
                  <w:instrText xml:space="preserve"> PAGEREF _Toc108637869 \h </w:instrText>
                </w:r>
                <w:r>
                  <w:rPr>
                    <w:webHidden/>
                  </w:rPr>
                </w:r>
                <w:r>
                  <w:rPr>
                    <w:webHidden/>
                  </w:rPr>
                  <w:fldChar w:fldCharType="separate"/>
                </w:r>
                <w:r>
                  <w:rPr>
                    <w:webHidden/>
                  </w:rPr>
                  <w:t>13</w:t>
                </w:r>
                <w:r>
                  <w:rPr>
                    <w:webHidden/>
                  </w:rPr>
                  <w:fldChar w:fldCharType="end"/>
                </w:r>
              </w:hyperlink>
            </w:p>
            <w:p w14:paraId="29E63289" w14:textId="65C8FA6A" w:rsidR="00812C8F" w:rsidRDefault="00812C8F">
              <w:pPr>
                <w:pStyle w:val="TOC2"/>
                <w:rPr>
                  <w:rFonts w:asciiTheme="minorHAnsi" w:eastAsiaTheme="minorEastAsia" w:hAnsiTheme="minorHAnsi" w:cstheme="minorBidi"/>
                  <w:sz w:val="24"/>
                  <w:szCs w:val="24"/>
                  <w:lang w:eastAsia="en-GB"/>
                </w:rPr>
              </w:pPr>
              <w:hyperlink w:anchor="_Toc108637870" w:history="1">
                <w:r w:rsidRPr="0010520A">
                  <w:rPr>
                    <w:rStyle w:val="Hyperlink"/>
                    <w:b/>
                    <w:bCs/>
                  </w:rPr>
                  <w:t>The Juran Model</w:t>
                </w:r>
                <w:r>
                  <w:rPr>
                    <w:webHidden/>
                  </w:rPr>
                  <w:tab/>
                </w:r>
                <w:r>
                  <w:rPr>
                    <w:webHidden/>
                  </w:rPr>
                  <w:fldChar w:fldCharType="begin"/>
                </w:r>
                <w:r>
                  <w:rPr>
                    <w:webHidden/>
                  </w:rPr>
                  <w:instrText xml:space="preserve"> PAGEREF _Toc108637870 \h </w:instrText>
                </w:r>
                <w:r>
                  <w:rPr>
                    <w:webHidden/>
                  </w:rPr>
                </w:r>
                <w:r>
                  <w:rPr>
                    <w:webHidden/>
                  </w:rPr>
                  <w:fldChar w:fldCharType="separate"/>
                </w:r>
                <w:r>
                  <w:rPr>
                    <w:webHidden/>
                  </w:rPr>
                  <w:t>13</w:t>
                </w:r>
                <w:r>
                  <w:rPr>
                    <w:webHidden/>
                  </w:rPr>
                  <w:fldChar w:fldCharType="end"/>
                </w:r>
              </w:hyperlink>
            </w:p>
            <w:p w14:paraId="7F2D7A39" w14:textId="5F967691" w:rsidR="00812C8F" w:rsidRDefault="00812C8F">
              <w:pPr>
                <w:pStyle w:val="TOC2"/>
                <w:rPr>
                  <w:rFonts w:asciiTheme="minorHAnsi" w:eastAsiaTheme="minorEastAsia" w:hAnsiTheme="minorHAnsi" w:cstheme="minorBidi"/>
                  <w:sz w:val="24"/>
                  <w:szCs w:val="24"/>
                  <w:lang w:eastAsia="en-GB"/>
                </w:rPr>
              </w:pPr>
              <w:hyperlink w:anchor="_Toc108637871" w:history="1">
                <w:r w:rsidRPr="0010520A">
                  <w:rPr>
                    <w:rStyle w:val="Hyperlink"/>
                    <w:b/>
                    <w:bCs/>
                  </w:rPr>
                  <w:t>Cast Members</w:t>
                </w:r>
                <w:r>
                  <w:rPr>
                    <w:webHidden/>
                  </w:rPr>
                  <w:tab/>
                </w:r>
                <w:r>
                  <w:rPr>
                    <w:webHidden/>
                  </w:rPr>
                  <w:fldChar w:fldCharType="begin"/>
                </w:r>
                <w:r>
                  <w:rPr>
                    <w:webHidden/>
                  </w:rPr>
                  <w:instrText xml:space="preserve"> PAGEREF _Toc108637871 \h </w:instrText>
                </w:r>
                <w:r>
                  <w:rPr>
                    <w:webHidden/>
                  </w:rPr>
                </w:r>
                <w:r>
                  <w:rPr>
                    <w:webHidden/>
                  </w:rPr>
                  <w:fldChar w:fldCharType="separate"/>
                </w:r>
                <w:r>
                  <w:rPr>
                    <w:webHidden/>
                  </w:rPr>
                  <w:t>14</w:t>
                </w:r>
                <w:r>
                  <w:rPr>
                    <w:webHidden/>
                  </w:rPr>
                  <w:fldChar w:fldCharType="end"/>
                </w:r>
              </w:hyperlink>
            </w:p>
            <w:p w14:paraId="0EB6CF5A" w14:textId="05016A57" w:rsidR="00812C8F" w:rsidRDefault="00812C8F">
              <w:pPr>
                <w:pStyle w:val="TOC2"/>
                <w:rPr>
                  <w:rFonts w:asciiTheme="minorHAnsi" w:eastAsiaTheme="minorEastAsia" w:hAnsiTheme="minorHAnsi" w:cstheme="minorBidi"/>
                  <w:sz w:val="24"/>
                  <w:szCs w:val="24"/>
                  <w:lang w:eastAsia="en-GB"/>
                </w:rPr>
              </w:pPr>
              <w:hyperlink w:anchor="_Toc108637872" w:history="1">
                <w:r w:rsidRPr="0010520A">
                  <w:rPr>
                    <w:rStyle w:val="Hyperlink"/>
                    <w:b/>
                    <w:bCs/>
                  </w:rPr>
                  <w:t>The Five Keys</w:t>
                </w:r>
                <w:r>
                  <w:rPr>
                    <w:webHidden/>
                  </w:rPr>
                  <w:tab/>
                </w:r>
                <w:r>
                  <w:rPr>
                    <w:webHidden/>
                  </w:rPr>
                  <w:fldChar w:fldCharType="begin"/>
                </w:r>
                <w:r>
                  <w:rPr>
                    <w:webHidden/>
                  </w:rPr>
                  <w:instrText xml:space="preserve"> PAGEREF _Toc108637872 \h </w:instrText>
                </w:r>
                <w:r>
                  <w:rPr>
                    <w:webHidden/>
                  </w:rPr>
                </w:r>
                <w:r>
                  <w:rPr>
                    <w:webHidden/>
                  </w:rPr>
                  <w:fldChar w:fldCharType="separate"/>
                </w:r>
                <w:r>
                  <w:rPr>
                    <w:webHidden/>
                  </w:rPr>
                  <w:t>15</w:t>
                </w:r>
                <w:r>
                  <w:rPr>
                    <w:webHidden/>
                  </w:rPr>
                  <w:fldChar w:fldCharType="end"/>
                </w:r>
              </w:hyperlink>
            </w:p>
            <w:p w14:paraId="163D5FE1" w14:textId="775FDFA2" w:rsidR="00812C8F" w:rsidRDefault="00812C8F">
              <w:pPr>
                <w:pStyle w:val="TOC2"/>
                <w:rPr>
                  <w:rFonts w:asciiTheme="minorHAnsi" w:eastAsiaTheme="minorEastAsia" w:hAnsiTheme="minorHAnsi" w:cstheme="minorBidi"/>
                  <w:sz w:val="24"/>
                  <w:szCs w:val="24"/>
                  <w:lang w:eastAsia="en-GB"/>
                </w:rPr>
              </w:pPr>
              <w:hyperlink w:anchor="_Toc108637873" w:history="1">
                <w:r w:rsidRPr="0010520A">
                  <w:rPr>
                    <w:rStyle w:val="Hyperlink"/>
                    <w:b/>
                    <w:bCs/>
                  </w:rPr>
                  <w:t>The Deming Cycle</w:t>
                </w:r>
                <w:r>
                  <w:rPr>
                    <w:webHidden/>
                  </w:rPr>
                  <w:tab/>
                </w:r>
                <w:r>
                  <w:rPr>
                    <w:webHidden/>
                  </w:rPr>
                  <w:fldChar w:fldCharType="begin"/>
                </w:r>
                <w:r>
                  <w:rPr>
                    <w:webHidden/>
                  </w:rPr>
                  <w:instrText xml:space="preserve"> PAGEREF _Toc108637873 \h </w:instrText>
                </w:r>
                <w:r>
                  <w:rPr>
                    <w:webHidden/>
                  </w:rPr>
                </w:r>
                <w:r>
                  <w:rPr>
                    <w:webHidden/>
                  </w:rPr>
                  <w:fldChar w:fldCharType="separate"/>
                </w:r>
                <w:r>
                  <w:rPr>
                    <w:webHidden/>
                  </w:rPr>
                  <w:t>15</w:t>
                </w:r>
                <w:r>
                  <w:rPr>
                    <w:webHidden/>
                  </w:rPr>
                  <w:fldChar w:fldCharType="end"/>
                </w:r>
              </w:hyperlink>
            </w:p>
            <w:p w14:paraId="4B93E659" w14:textId="4E55C6C8" w:rsidR="00812C8F" w:rsidRDefault="00812C8F">
              <w:pPr>
                <w:pStyle w:val="TOC2"/>
                <w:rPr>
                  <w:rFonts w:asciiTheme="minorHAnsi" w:eastAsiaTheme="minorEastAsia" w:hAnsiTheme="minorHAnsi" w:cstheme="minorBidi"/>
                  <w:sz w:val="24"/>
                  <w:szCs w:val="24"/>
                  <w:lang w:eastAsia="en-GB"/>
                </w:rPr>
              </w:pPr>
              <w:hyperlink w:anchor="_Toc108637874" w:history="1">
                <w:r w:rsidRPr="0010520A">
                  <w:rPr>
                    <w:rStyle w:val="Hyperlink"/>
                    <w:b/>
                    <w:bCs/>
                  </w:rPr>
                  <w:t>Summary</w:t>
                </w:r>
                <w:r>
                  <w:rPr>
                    <w:webHidden/>
                  </w:rPr>
                  <w:tab/>
                </w:r>
                <w:r>
                  <w:rPr>
                    <w:webHidden/>
                  </w:rPr>
                  <w:fldChar w:fldCharType="begin"/>
                </w:r>
                <w:r>
                  <w:rPr>
                    <w:webHidden/>
                  </w:rPr>
                  <w:instrText xml:space="preserve"> PAGEREF _Toc108637874 \h </w:instrText>
                </w:r>
                <w:r>
                  <w:rPr>
                    <w:webHidden/>
                  </w:rPr>
                </w:r>
                <w:r>
                  <w:rPr>
                    <w:webHidden/>
                  </w:rPr>
                  <w:fldChar w:fldCharType="separate"/>
                </w:r>
                <w:r>
                  <w:rPr>
                    <w:webHidden/>
                  </w:rPr>
                  <w:t>16</w:t>
                </w:r>
                <w:r>
                  <w:rPr>
                    <w:webHidden/>
                  </w:rPr>
                  <w:fldChar w:fldCharType="end"/>
                </w:r>
              </w:hyperlink>
            </w:p>
            <w:p w14:paraId="03F8B33C" w14:textId="7FE6A33A" w:rsidR="00812C8F" w:rsidRDefault="00812C8F">
              <w:pPr>
                <w:pStyle w:val="TOC2"/>
                <w:rPr>
                  <w:rFonts w:asciiTheme="minorHAnsi" w:eastAsiaTheme="minorEastAsia" w:hAnsiTheme="minorHAnsi" w:cstheme="minorBidi"/>
                  <w:sz w:val="24"/>
                  <w:szCs w:val="24"/>
                  <w:lang w:eastAsia="en-GB"/>
                </w:rPr>
              </w:pPr>
              <w:hyperlink w:anchor="_Toc108637875" w:history="1">
                <w:r w:rsidRPr="0010520A">
                  <w:rPr>
                    <w:rStyle w:val="Hyperlink"/>
                    <w:b/>
                    <w:bCs/>
                  </w:rPr>
                  <w:t>Safety</w:t>
                </w:r>
                <w:r>
                  <w:rPr>
                    <w:webHidden/>
                  </w:rPr>
                  <w:tab/>
                </w:r>
                <w:r>
                  <w:rPr>
                    <w:webHidden/>
                  </w:rPr>
                  <w:fldChar w:fldCharType="begin"/>
                </w:r>
                <w:r>
                  <w:rPr>
                    <w:webHidden/>
                  </w:rPr>
                  <w:instrText xml:space="preserve"> PAGEREF _Toc108637875 \h </w:instrText>
                </w:r>
                <w:r>
                  <w:rPr>
                    <w:webHidden/>
                  </w:rPr>
                </w:r>
                <w:r>
                  <w:rPr>
                    <w:webHidden/>
                  </w:rPr>
                  <w:fldChar w:fldCharType="separate"/>
                </w:r>
                <w:r>
                  <w:rPr>
                    <w:webHidden/>
                  </w:rPr>
                  <w:t>17</w:t>
                </w:r>
                <w:r>
                  <w:rPr>
                    <w:webHidden/>
                  </w:rPr>
                  <w:fldChar w:fldCharType="end"/>
                </w:r>
              </w:hyperlink>
            </w:p>
            <w:p w14:paraId="7700C289" w14:textId="25EEF4C7" w:rsidR="00812C8F" w:rsidRDefault="00812C8F">
              <w:pPr>
                <w:pStyle w:val="TOC2"/>
                <w:rPr>
                  <w:rFonts w:asciiTheme="minorHAnsi" w:eastAsiaTheme="minorEastAsia" w:hAnsiTheme="minorHAnsi" w:cstheme="minorBidi"/>
                  <w:sz w:val="24"/>
                  <w:szCs w:val="24"/>
                  <w:lang w:eastAsia="en-GB"/>
                </w:rPr>
              </w:pPr>
              <w:hyperlink w:anchor="_Toc108637876" w:history="1">
                <w:r w:rsidRPr="0010520A">
                  <w:rPr>
                    <w:rStyle w:val="Hyperlink"/>
                    <w:b/>
                    <w:bCs/>
                  </w:rPr>
                  <w:t>Garvin’s 8 Dimensions of Quality</w:t>
                </w:r>
                <w:r>
                  <w:rPr>
                    <w:webHidden/>
                  </w:rPr>
                  <w:tab/>
                </w:r>
                <w:r>
                  <w:rPr>
                    <w:webHidden/>
                  </w:rPr>
                  <w:fldChar w:fldCharType="begin"/>
                </w:r>
                <w:r>
                  <w:rPr>
                    <w:webHidden/>
                  </w:rPr>
                  <w:instrText xml:space="preserve"> PAGEREF _Toc108637876 \h </w:instrText>
                </w:r>
                <w:r>
                  <w:rPr>
                    <w:webHidden/>
                  </w:rPr>
                </w:r>
                <w:r>
                  <w:rPr>
                    <w:webHidden/>
                  </w:rPr>
                  <w:fldChar w:fldCharType="separate"/>
                </w:r>
                <w:r>
                  <w:rPr>
                    <w:webHidden/>
                  </w:rPr>
                  <w:t>17</w:t>
                </w:r>
                <w:r>
                  <w:rPr>
                    <w:webHidden/>
                  </w:rPr>
                  <w:fldChar w:fldCharType="end"/>
                </w:r>
              </w:hyperlink>
            </w:p>
            <w:p w14:paraId="7333F562" w14:textId="6C55A79D" w:rsidR="00812C8F" w:rsidRDefault="00812C8F">
              <w:pPr>
                <w:pStyle w:val="TOC2"/>
                <w:rPr>
                  <w:rFonts w:asciiTheme="minorHAnsi" w:eastAsiaTheme="minorEastAsia" w:hAnsiTheme="minorHAnsi" w:cstheme="minorBidi"/>
                  <w:sz w:val="24"/>
                  <w:szCs w:val="24"/>
                  <w:lang w:eastAsia="en-GB"/>
                </w:rPr>
              </w:pPr>
              <w:hyperlink w:anchor="_Toc108637877" w:history="1">
                <w:r w:rsidRPr="0010520A">
                  <w:rPr>
                    <w:rStyle w:val="Hyperlink"/>
                    <w:b/>
                    <w:bCs/>
                  </w:rPr>
                  <w:t>5S Safety System</w:t>
                </w:r>
                <w:r>
                  <w:rPr>
                    <w:webHidden/>
                  </w:rPr>
                  <w:tab/>
                </w:r>
                <w:r>
                  <w:rPr>
                    <w:webHidden/>
                  </w:rPr>
                  <w:fldChar w:fldCharType="begin"/>
                </w:r>
                <w:r>
                  <w:rPr>
                    <w:webHidden/>
                  </w:rPr>
                  <w:instrText xml:space="preserve"> PAGEREF _Toc108637877 \h </w:instrText>
                </w:r>
                <w:r>
                  <w:rPr>
                    <w:webHidden/>
                  </w:rPr>
                </w:r>
                <w:r>
                  <w:rPr>
                    <w:webHidden/>
                  </w:rPr>
                  <w:fldChar w:fldCharType="separate"/>
                </w:r>
                <w:r>
                  <w:rPr>
                    <w:webHidden/>
                  </w:rPr>
                  <w:t>18</w:t>
                </w:r>
                <w:r>
                  <w:rPr>
                    <w:webHidden/>
                  </w:rPr>
                  <w:fldChar w:fldCharType="end"/>
                </w:r>
              </w:hyperlink>
            </w:p>
            <w:p w14:paraId="2B5994EF" w14:textId="5DC74974" w:rsidR="00812C8F" w:rsidRDefault="00812C8F">
              <w:pPr>
                <w:pStyle w:val="TOC2"/>
                <w:rPr>
                  <w:rFonts w:asciiTheme="minorHAnsi" w:eastAsiaTheme="minorEastAsia" w:hAnsiTheme="minorHAnsi" w:cstheme="minorBidi"/>
                  <w:sz w:val="24"/>
                  <w:szCs w:val="24"/>
                  <w:lang w:eastAsia="en-GB"/>
                </w:rPr>
              </w:pPr>
              <w:hyperlink w:anchor="_Toc108637878" w:history="1">
                <w:r w:rsidRPr="0010520A">
                  <w:rPr>
                    <w:rStyle w:val="Hyperlink"/>
                    <w:b/>
                    <w:bCs/>
                  </w:rPr>
                  <w:t>Summary</w:t>
                </w:r>
                <w:r>
                  <w:rPr>
                    <w:webHidden/>
                  </w:rPr>
                  <w:tab/>
                </w:r>
                <w:r>
                  <w:rPr>
                    <w:webHidden/>
                  </w:rPr>
                  <w:fldChar w:fldCharType="begin"/>
                </w:r>
                <w:r>
                  <w:rPr>
                    <w:webHidden/>
                  </w:rPr>
                  <w:instrText xml:space="preserve"> PAGEREF _Toc108637878 \h </w:instrText>
                </w:r>
                <w:r>
                  <w:rPr>
                    <w:webHidden/>
                  </w:rPr>
                </w:r>
                <w:r>
                  <w:rPr>
                    <w:webHidden/>
                  </w:rPr>
                  <w:fldChar w:fldCharType="separate"/>
                </w:r>
                <w:r>
                  <w:rPr>
                    <w:webHidden/>
                  </w:rPr>
                  <w:t>19</w:t>
                </w:r>
                <w:r>
                  <w:rPr>
                    <w:webHidden/>
                  </w:rPr>
                  <w:fldChar w:fldCharType="end"/>
                </w:r>
              </w:hyperlink>
            </w:p>
            <w:p w14:paraId="26B350B2" w14:textId="4961875B" w:rsidR="00812C8F" w:rsidRDefault="00812C8F">
              <w:pPr>
                <w:pStyle w:val="TOC2"/>
                <w:rPr>
                  <w:rFonts w:asciiTheme="minorHAnsi" w:eastAsiaTheme="minorEastAsia" w:hAnsiTheme="minorHAnsi" w:cstheme="minorBidi"/>
                  <w:sz w:val="24"/>
                  <w:szCs w:val="24"/>
                  <w:lang w:eastAsia="en-GB"/>
                </w:rPr>
              </w:pPr>
              <w:hyperlink w:anchor="_Toc108637879" w:history="1">
                <w:r w:rsidRPr="0010520A">
                  <w:rPr>
                    <w:rStyle w:val="Hyperlink"/>
                    <w:b/>
                    <w:bCs/>
                  </w:rPr>
                  <w:t>References</w:t>
                </w:r>
                <w:r>
                  <w:rPr>
                    <w:webHidden/>
                  </w:rPr>
                  <w:tab/>
                </w:r>
                <w:r>
                  <w:rPr>
                    <w:webHidden/>
                  </w:rPr>
                  <w:fldChar w:fldCharType="begin"/>
                </w:r>
                <w:r>
                  <w:rPr>
                    <w:webHidden/>
                  </w:rPr>
                  <w:instrText xml:space="preserve"> PAGEREF _Toc108637879 \h </w:instrText>
                </w:r>
                <w:r>
                  <w:rPr>
                    <w:webHidden/>
                  </w:rPr>
                </w:r>
                <w:r>
                  <w:rPr>
                    <w:webHidden/>
                  </w:rPr>
                  <w:fldChar w:fldCharType="separate"/>
                </w:r>
                <w:r>
                  <w:rPr>
                    <w:webHidden/>
                  </w:rPr>
                  <w:t>20</w:t>
                </w:r>
                <w:r>
                  <w:rPr>
                    <w:webHidden/>
                  </w:rPr>
                  <w:fldChar w:fldCharType="end"/>
                </w:r>
              </w:hyperlink>
            </w:p>
            <w:p w14:paraId="482B7529" w14:textId="13473030" w:rsidR="00812C8F" w:rsidRDefault="00812C8F">
              <w:pPr>
                <w:pStyle w:val="TOC2"/>
                <w:rPr>
                  <w:rFonts w:asciiTheme="minorHAnsi" w:eastAsiaTheme="minorEastAsia" w:hAnsiTheme="minorHAnsi" w:cstheme="minorBidi"/>
                  <w:sz w:val="24"/>
                  <w:szCs w:val="24"/>
                  <w:lang w:eastAsia="en-GB"/>
                </w:rPr>
              </w:pPr>
              <w:hyperlink w:anchor="_Toc108637880" w:history="1">
                <w:r w:rsidRPr="0010520A">
                  <w:rPr>
                    <w:rStyle w:val="Hyperlink"/>
                    <w:b/>
                    <w:bCs/>
                  </w:rPr>
                  <w:t>Appendix 2</w:t>
                </w:r>
                <w:r>
                  <w:rPr>
                    <w:webHidden/>
                  </w:rPr>
                  <w:tab/>
                </w:r>
                <w:r>
                  <w:rPr>
                    <w:webHidden/>
                  </w:rPr>
                  <w:fldChar w:fldCharType="begin"/>
                </w:r>
                <w:r>
                  <w:rPr>
                    <w:webHidden/>
                  </w:rPr>
                  <w:instrText xml:space="preserve"> PAGEREF _Toc108637880 \h </w:instrText>
                </w:r>
                <w:r>
                  <w:rPr>
                    <w:webHidden/>
                  </w:rPr>
                </w:r>
                <w:r>
                  <w:rPr>
                    <w:webHidden/>
                  </w:rPr>
                  <w:fldChar w:fldCharType="separate"/>
                </w:r>
                <w:r>
                  <w:rPr>
                    <w:webHidden/>
                  </w:rPr>
                  <w:t>26</w:t>
                </w:r>
                <w:r>
                  <w:rPr>
                    <w:webHidden/>
                  </w:rPr>
                  <w:fldChar w:fldCharType="end"/>
                </w:r>
              </w:hyperlink>
            </w:p>
            <w:p w14:paraId="463A7E16" w14:textId="7C4621F6" w:rsidR="00812C8F" w:rsidRDefault="00812C8F">
              <w:pPr>
                <w:pStyle w:val="TOC2"/>
                <w:rPr>
                  <w:rFonts w:asciiTheme="minorHAnsi" w:eastAsiaTheme="minorEastAsia" w:hAnsiTheme="minorHAnsi" w:cstheme="minorBidi"/>
                  <w:sz w:val="24"/>
                  <w:szCs w:val="24"/>
                  <w:lang w:eastAsia="en-GB"/>
                </w:rPr>
              </w:pPr>
              <w:hyperlink w:anchor="_Toc108637881" w:history="1">
                <w:r w:rsidRPr="0010520A">
                  <w:rPr>
                    <w:rStyle w:val="Hyperlink"/>
                    <w:b/>
                    <w:bCs/>
                  </w:rPr>
                  <w:t>Appendix 3</w:t>
                </w:r>
                <w:r>
                  <w:rPr>
                    <w:webHidden/>
                  </w:rPr>
                  <w:tab/>
                </w:r>
                <w:r>
                  <w:rPr>
                    <w:webHidden/>
                  </w:rPr>
                  <w:fldChar w:fldCharType="begin"/>
                </w:r>
                <w:r>
                  <w:rPr>
                    <w:webHidden/>
                  </w:rPr>
                  <w:instrText xml:space="preserve"> PAGEREF _Toc108637881 \h </w:instrText>
                </w:r>
                <w:r>
                  <w:rPr>
                    <w:webHidden/>
                  </w:rPr>
                </w:r>
                <w:r>
                  <w:rPr>
                    <w:webHidden/>
                  </w:rPr>
                  <w:fldChar w:fldCharType="separate"/>
                </w:r>
                <w:r>
                  <w:rPr>
                    <w:webHidden/>
                  </w:rPr>
                  <w:t>27</w:t>
                </w:r>
                <w:r>
                  <w:rPr>
                    <w:webHidden/>
                  </w:rPr>
                  <w:fldChar w:fldCharType="end"/>
                </w:r>
              </w:hyperlink>
            </w:p>
            <w:p w14:paraId="4D03E3D0" w14:textId="09AEB021" w:rsidR="00812C8F" w:rsidRDefault="00812C8F">
              <w:pPr>
                <w:pStyle w:val="TOC2"/>
                <w:rPr>
                  <w:rFonts w:asciiTheme="minorHAnsi" w:eastAsiaTheme="minorEastAsia" w:hAnsiTheme="minorHAnsi" w:cstheme="minorBidi"/>
                  <w:sz w:val="24"/>
                  <w:szCs w:val="24"/>
                  <w:lang w:eastAsia="en-GB"/>
                </w:rPr>
              </w:pPr>
              <w:hyperlink w:anchor="_Toc108637882" w:history="1">
                <w:r w:rsidRPr="0010520A">
                  <w:rPr>
                    <w:rStyle w:val="Hyperlink"/>
                    <w:b/>
                    <w:bCs/>
                  </w:rPr>
                  <w:t>Appendix 4</w:t>
                </w:r>
                <w:r>
                  <w:rPr>
                    <w:webHidden/>
                  </w:rPr>
                  <w:tab/>
                </w:r>
                <w:r>
                  <w:rPr>
                    <w:webHidden/>
                  </w:rPr>
                  <w:fldChar w:fldCharType="begin"/>
                </w:r>
                <w:r>
                  <w:rPr>
                    <w:webHidden/>
                  </w:rPr>
                  <w:instrText xml:space="preserve"> PAGEREF _Toc108637882 \h </w:instrText>
                </w:r>
                <w:r>
                  <w:rPr>
                    <w:webHidden/>
                  </w:rPr>
                </w:r>
                <w:r>
                  <w:rPr>
                    <w:webHidden/>
                  </w:rPr>
                  <w:fldChar w:fldCharType="separate"/>
                </w:r>
                <w:r>
                  <w:rPr>
                    <w:webHidden/>
                  </w:rPr>
                  <w:t>28</w:t>
                </w:r>
                <w:r>
                  <w:rPr>
                    <w:webHidden/>
                  </w:rPr>
                  <w:fldChar w:fldCharType="end"/>
                </w:r>
              </w:hyperlink>
            </w:p>
            <w:p w14:paraId="294789E4" w14:textId="352AF5CF" w:rsidR="00812C8F" w:rsidRDefault="00812C8F">
              <w:pPr>
                <w:pStyle w:val="TOC2"/>
                <w:rPr>
                  <w:rFonts w:asciiTheme="minorHAnsi" w:eastAsiaTheme="minorEastAsia" w:hAnsiTheme="minorHAnsi" w:cstheme="minorBidi"/>
                  <w:sz w:val="24"/>
                  <w:szCs w:val="24"/>
                  <w:lang w:eastAsia="en-GB"/>
                </w:rPr>
              </w:pPr>
              <w:hyperlink w:anchor="_Toc108637883" w:history="1">
                <w:r w:rsidRPr="0010520A">
                  <w:rPr>
                    <w:rStyle w:val="Hyperlink"/>
                    <w:b/>
                    <w:bCs/>
                  </w:rPr>
                  <w:t>Appendix 5</w:t>
                </w:r>
                <w:r>
                  <w:rPr>
                    <w:webHidden/>
                  </w:rPr>
                  <w:tab/>
                </w:r>
                <w:r>
                  <w:rPr>
                    <w:webHidden/>
                  </w:rPr>
                  <w:fldChar w:fldCharType="begin"/>
                </w:r>
                <w:r>
                  <w:rPr>
                    <w:webHidden/>
                  </w:rPr>
                  <w:instrText xml:space="preserve"> PAGEREF _Toc108637883 \h </w:instrText>
                </w:r>
                <w:r>
                  <w:rPr>
                    <w:webHidden/>
                  </w:rPr>
                </w:r>
                <w:r>
                  <w:rPr>
                    <w:webHidden/>
                  </w:rPr>
                  <w:fldChar w:fldCharType="separate"/>
                </w:r>
                <w:r>
                  <w:rPr>
                    <w:webHidden/>
                  </w:rPr>
                  <w:t>29</w:t>
                </w:r>
                <w:r>
                  <w:rPr>
                    <w:webHidden/>
                  </w:rPr>
                  <w:fldChar w:fldCharType="end"/>
                </w:r>
              </w:hyperlink>
            </w:p>
            <w:p w14:paraId="3881B5D0" w14:textId="23A42033" w:rsidR="00812C8F" w:rsidRDefault="00812C8F">
              <w:pPr>
                <w:pStyle w:val="TOC2"/>
                <w:rPr>
                  <w:rFonts w:asciiTheme="minorHAnsi" w:eastAsiaTheme="minorEastAsia" w:hAnsiTheme="minorHAnsi" w:cstheme="minorBidi"/>
                  <w:sz w:val="24"/>
                  <w:szCs w:val="24"/>
                  <w:lang w:eastAsia="en-GB"/>
                </w:rPr>
              </w:pPr>
              <w:hyperlink w:anchor="_Toc108637884" w:history="1">
                <w:r w:rsidRPr="0010520A">
                  <w:rPr>
                    <w:rStyle w:val="Hyperlink"/>
                    <w:b/>
                    <w:bCs/>
                  </w:rPr>
                  <w:t>Appendix 6</w:t>
                </w:r>
                <w:r>
                  <w:rPr>
                    <w:webHidden/>
                  </w:rPr>
                  <w:tab/>
                </w:r>
                <w:r>
                  <w:rPr>
                    <w:webHidden/>
                  </w:rPr>
                  <w:fldChar w:fldCharType="begin"/>
                </w:r>
                <w:r>
                  <w:rPr>
                    <w:webHidden/>
                  </w:rPr>
                  <w:instrText xml:space="preserve"> PAGEREF _Toc108637884 \h </w:instrText>
                </w:r>
                <w:r>
                  <w:rPr>
                    <w:webHidden/>
                  </w:rPr>
                </w:r>
                <w:r>
                  <w:rPr>
                    <w:webHidden/>
                  </w:rPr>
                  <w:fldChar w:fldCharType="separate"/>
                </w:r>
                <w:r>
                  <w:rPr>
                    <w:webHidden/>
                  </w:rPr>
                  <w:t>30</w:t>
                </w:r>
                <w:r>
                  <w:rPr>
                    <w:webHidden/>
                  </w:rPr>
                  <w:fldChar w:fldCharType="end"/>
                </w:r>
              </w:hyperlink>
            </w:p>
            <w:p w14:paraId="41D6D4A9" w14:textId="6328B910" w:rsidR="00094B8D" w:rsidRPr="004F502A" w:rsidRDefault="00BF6543" w:rsidP="004F502A">
              <w:r>
                <w:rPr>
                  <w:b/>
                  <w:bCs/>
                  <w:noProof/>
                </w:rPr>
                <w:fldChar w:fldCharType="end"/>
              </w:r>
            </w:p>
          </w:sdtContent>
        </w:sdt>
      </w:sdtContent>
    </w:sdt>
    <w:p w14:paraId="0F68E45B" w14:textId="77777777" w:rsidR="005155FA" w:rsidRPr="005155FA" w:rsidRDefault="005155FA" w:rsidP="005155FA"/>
    <w:p w14:paraId="02311AEE" w14:textId="77777777" w:rsidR="005155FA" w:rsidRPr="005155FA" w:rsidRDefault="005155FA" w:rsidP="005155FA"/>
    <w:p w14:paraId="05C65918" w14:textId="77777777" w:rsidR="005155FA" w:rsidRPr="005155FA" w:rsidRDefault="005155FA" w:rsidP="005155FA"/>
    <w:p w14:paraId="39F275C3" w14:textId="77777777" w:rsidR="005155FA" w:rsidRPr="005155FA" w:rsidRDefault="005155FA" w:rsidP="005155FA"/>
    <w:p w14:paraId="7F67D395" w14:textId="77777777" w:rsidR="005155FA" w:rsidRPr="005155FA" w:rsidRDefault="005155FA" w:rsidP="005155FA"/>
    <w:p w14:paraId="5181DFE6" w14:textId="77777777" w:rsidR="005155FA" w:rsidRPr="005155FA" w:rsidRDefault="005155FA" w:rsidP="005155FA"/>
    <w:p w14:paraId="43F30C98" w14:textId="77777777" w:rsidR="005155FA" w:rsidRPr="005155FA" w:rsidRDefault="005155FA" w:rsidP="005155FA"/>
    <w:p w14:paraId="7FD32BE4" w14:textId="77777777" w:rsidR="005155FA" w:rsidRPr="005155FA" w:rsidRDefault="005155FA" w:rsidP="005155FA"/>
    <w:p w14:paraId="551B5B45" w14:textId="77777777" w:rsidR="005155FA" w:rsidRPr="005155FA" w:rsidRDefault="005155FA" w:rsidP="005155FA"/>
    <w:p w14:paraId="5184697D" w14:textId="77777777" w:rsidR="005155FA" w:rsidRPr="005155FA" w:rsidRDefault="005155FA" w:rsidP="005155FA"/>
    <w:p w14:paraId="4267B58C" w14:textId="77777777" w:rsidR="005155FA" w:rsidRPr="005155FA" w:rsidRDefault="005155FA" w:rsidP="005155FA"/>
    <w:p w14:paraId="3AA46973" w14:textId="77777777" w:rsidR="005155FA" w:rsidRPr="005155FA" w:rsidRDefault="005155FA" w:rsidP="005155FA"/>
    <w:p w14:paraId="3063EA38" w14:textId="77777777" w:rsidR="005155FA" w:rsidRPr="005155FA" w:rsidRDefault="005155FA" w:rsidP="005155FA"/>
    <w:p w14:paraId="6D266B6E" w14:textId="77777777" w:rsidR="005155FA" w:rsidRPr="005155FA" w:rsidRDefault="005155FA" w:rsidP="005155FA"/>
    <w:p w14:paraId="39041B52" w14:textId="77777777" w:rsidR="005155FA" w:rsidRPr="005155FA" w:rsidRDefault="005155FA" w:rsidP="005155FA"/>
    <w:p w14:paraId="1E536B2A" w14:textId="77777777" w:rsidR="005155FA" w:rsidRPr="005155FA" w:rsidRDefault="005155FA" w:rsidP="005155FA"/>
    <w:p w14:paraId="7FDC28F6" w14:textId="77777777" w:rsidR="005155FA" w:rsidRPr="005155FA" w:rsidRDefault="005155FA" w:rsidP="005155FA"/>
    <w:p w14:paraId="28D32AEE" w14:textId="77777777" w:rsidR="005155FA" w:rsidRPr="005155FA" w:rsidRDefault="005155FA" w:rsidP="005155FA"/>
    <w:p w14:paraId="76300B65" w14:textId="77777777" w:rsidR="005155FA" w:rsidRPr="005155FA" w:rsidRDefault="005155FA" w:rsidP="005155FA"/>
    <w:p w14:paraId="1A707E2F" w14:textId="77777777" w:rsidR="005155FA" w:rsidRPr="005155FA" w:rsidRDefault="005155FA" w:rsidP="005155FA"/>
    <w:p w14:paraId="3441DFB6" w14:textId="77777777" w:rsidR="005155FA" w:rsidRPr="005155FA" w:rsidRDefault="005155FA" w:rsidP="005155FA"/>
    <w:p w14:paraId="7480E7CA" w14:textId="77777777" w:rsidR="005155FA" w:rsidRPr="005155FA" w:rsidRDefault="005155FA" w:rsidP="005155FA"/>
    <w:p w14:paraId="61CE6857" w14:textId="77777777" w:rsidR="005155FA" w:rsidRPr="005155FA" w:rsidRDefault="005155FA" w:rsidP="005155FA"/>
    <w:p w14:paraId="13060F75" w14:textId="6A8BB63F" w:rsidR="005155FA" w:rsidRDefault="005155FA" w:rsidP="005155FA"/>
    <w:p w14:paraId="0CDB7850" w14:textId="77777777" w:rsidR="005155FA" w:rsidRPr="005155FA" w:rsidRDefault="005155FA" w:rsidP="005155FA"/>
    <w:p w14:paraId="216F8C09" w14:textId="4685B88F" w:rsidR="00094B8D" w:rsidRPr="009E5D79" w:rsidRDefault="00094B8D" w:rsidP="00094B8D">
      <w:pPr>
        <w:pStyle w:val="Heading2"/>
        <w:spacing w:line="360" w:lineRule="auto"/>
        <w:rPr>
          <w:rFonts w:cstheme="majorHAnsi"/>
          <w:b/>
          <w:bCs/>
          <w:color w:val="000000" w:themeColor="text1"/>
          <w:sz w:val="24"/>
          <w:szCs w:val="24"/>
        </w:rPr>
      </w:pPr>
      <w:bookmarkStart w:id="0" w:name="_Toc108637853"/>
      <w:r w:rsidRPr="009E5D79">
        <w:rPr>
          <w:rFonts w:cstheme="majorHAnsi"/>
          <w:b/>
          <w:bCs/>
          <w:color w:val="000000" w:themeColor="text1"/>
          <w:sz w:val="24"/>
          <w:szCs w:val="24"/>
        </w:rPr>
        <w:lastRenderedPageBreak/>
        <w:t>Introduction</w:t>
      </w:r>
      <w:bookmarkEnd w:id="0"/>
    </w:p>
    <w:p w14:paraId="5E0A26F1" w14:textId="32292103" w:rsidR="00BF6543" w:rsidRDefault="00872C2D" w:rsidP="00062A16">
      <w:pPr>
        <w:spacing w:line="276" w:lineRule="auto"/>
        <w:rPr>
          <w:sz w:val="24"/>
          <w:szCs w:val="24"/>
        </w:rPr>
      </w:pPr>
      <w:r>
        <w:rPr>
          <w:sz w:val="24"/>
          <w:szCs w:val="24"/>
        </w:rPr>
        <w:t>Part one of t</w:t>
      </w:r>
      <w:r w:rsidR="000E3CEB" w:rsidRPr="000E3CEB">
        <w:rPr>
          <w:sz w:val="24"/>
          <w:szCs w:val="24"/>
        </w:rPr>
        <w:t xml:space="preserve">his </w:t>
      </w:r>
      <w:r w:rsidR="000E3CEB">
        <w:rPr>
          <w:sz w:val="24"/>
          <w:szCs w:val="24"/>
        </w:rPr>
        <w:t xml:space="preserve">assignment will deliver a </w:t>
      </w:r>
      <w:r w:rsidR="000E7EFF">
        <w:rPr>
          <w:sz w:val="24"/>
          <w:szCs w:val="24"/>
        </w:rPr>
        <w:t>critical analysis of Disney’s ability to maximise customer value,</w:t>
      </w:r>
      <w:r w:rsidR="00881753">
        <w:rPr>
          <w:sz w:val="24"/>
          <w:szCs w:val="24"/>
        </w:rPr>
        <w:t xml:space="preserve"> both</w:t>
      </w:r>
      <w:r w:rsidR="000E7EFF">
        <w:rPr>
          <w:sz w:val="24"/>
          <w:szCs w:val="24"/>
        </w:rPr>
        <w:t xml:space="preserve"> through the experience they offer and </w:t>
      </w:r>
      <w:r w:rsidR="00881753">
        <w:rPr>
          <w:sz w:val="24"/>
          <w:szCs w:val="24"/>
        </w:rPr>
        <w:t xml:space="preserve">consumer </w:t>
      </w:r>
      <w:r>
        <w:rPr>
          <w:sz w:val="24"/>
          <w:szCs w:val="24"/>
        </w:rPr>
        <w:t xml:space="preserve">loyalty to their brand. Part two will provide a critical understanding of </w:t>
      </w:r>
      <w:r w:rsidR="00564691">
        <w:rPr>
          <w:sz w:val="24"/>
          <w:szCs w:val="24"/>
        </w:rPr>
        <w:t xml:space="preserve">the quality processes Disney has in </w:t>
      </w:r>
      <w:r w:rsidR="004A379B">
        <w:rPr>
          <w:sz w:val="24"/>
          <w:szCs w:val="24"/>
        </w:rPr>
        <w:t xml:space="preserve">place to ensure they are consistently meeting their customer requirements </w:t>
      </w:r>
      <w:r w:rsidR="00CC3005">
        <w:rPr>
          <w:sz w:val="24"/>
          <w:szCs w:val="24"/>
        </w:rPr>
        <w:t>of exceptional service, and the methods they use to ensure a high level of safety</w:t>
      </w:r>
      <w:r w:rsidR="001F4985">
        <w:rPr>
          <w:sz w:val="24"/>
          <w:szCs w:val="24"/>
        </w:rPr>
        <w:t xml:space="preserve"> for guests</w:t>
      </w:r>
      <w:r w:rsidR="00CC3005">
        <w:rPr>
          <w:sz w:val="24"/>
          <w:szCs w:val="24"/>
        </w:rPr>
        <w:t>.</w:t>
      </w:r>
    </w:p>
    <w:p w14:paraId="59FDF6E5" w14:textId="77777777" w:rsidR="000E7EFF" w:rsidRPr="000E3CEB" w:rsidRDefault="000E7EFF" w:rsidP="000E3CEB">
      <w:pPr>
        <w:rPr>
          <w:sz w:val="24"/>
          <w:szCs w:val="24"/>
        </w:rPr>
      </w:pPr>
    </w:p>
    <w:p w14:paraId="61176BFB" w14:textId="6A64CA38" w:rsidR="00BF6543" w:rsidRPr="007710A6" w:rsidRDefault="000751CE" w:rsidP="00427130">
      <w:pPr>
        <w:pStyle w:val="Heading1"/>
        <w:rPr>
          <w:rFonts w:asciiTheme="minorHAnsi" w:hAnsiTheme="minorHAnsi" w:cstheme="minorHAnsi"/>
          <w:b/>
          <w:bCs/>
          <w:color w:val="000000" w:themeColor="text1"/>
        </w:rPr>
      </w:pPr>
      <w:bookmarkStart w:id="1" w:name="_Toc108637854"/>
      <w:r w:rsidRPr="007710A6">
        <w:rPr>
          <w:rFonts w:asciiTheme="minorHAnsi" w:hAnsiTheme="minorHAnsi" w:cstheme="minorHAnsi"/>
          <w:b/>
          <w:bCs/>
          <w:color w:val="000000" w:themeColor="text1"/>
        </w:rPr>
        <w:t xml:space="preserve">Part One. </w:t>
      </w:r>
      <w:r w:rsidR="006676D1" w:rsidRPr="007710A6">
        <w:rPr>
          <w:rFonts w:asciiTheme="minorHAnsi" w:hAnsiTheme="minorHAnsi" w:cstheme="minorHAnsi"/>
          <w:b/>
          <w:bCs/>
          <w:color w:val="000000" w:themeColor="text1"/>
        </w:rPr>
        <w:t xml:space="preserve">Critically analyse </w:t>
      </w:r>
      <w:r w:rsidR="00637299" w:rsidRPr="007710A6">
        <w:rPr>
          <w:rFonts w:asciiTheme="minorHAnsi" w:hAnsiTheme="minorHAnsi" w:cstheme="minorHAnsi"/>
          <w:b/>
          <w:bCs/>
          <w:color w:val="000000" w:themeColor="text1"/>
        </w:rPr>
        <w:t xml:space="preserve">the factors that impact on your organisation’s </w:t>
      </w:r>
      <w:r w:rsidR="00032A98" w:rsidRPr="007710A6">
        <w:rPr>
          <w:rFonts w:asciiTheme="minorHAnsi" w:hAnsiTheme="minorHAnsi" w:cstheme="minorHAnsi"/>
          <w:b/>
          <w:bCs/>
          <w:color w:val="000000" w:themeColor="text1"/>
        </w:rPr>
        <w:t>ability to maximise customer value.</w:t>
      </w:r>
      <w:bookmarkEnd w:id="1"/>
    </w:p>
    <w:p w14:paraId="7DAA1910" w14:textId="77777777" w:rsidR="00952798" w:rsidRDefault="00952798" w:rsidP="00062A16">
      <w:pPr>
        <w:spacing w:line="276" w:lineRule="auto"/>
      </w:pPr>
    </w:p>
    <w:p w14:paraId="094CBD71" w14:textId="24B693A4" w:rsidR="000751CE" w:rsidRDefault="000751CE" w:rsidP="00062A16">
      <w:pPr>
        <w:spacing w:line="276" w:lineRule="auto"/>
        <w:rPr>
          <w:sz w:val="24"/>
          <w:szCs w:val="24"/>
        </w:rPr>
      </w:pPr>
      <w:r w:rsidRPr="00032A98">
        <w:rPr>
          <w:sz w:val="24"/>
          <w:szCs w:val="24"/>
        </w:rPr>
        <w:t xml:space="preserve">Customer value can be most simply evaluated by weighing up perceived cost against perceived benefit. If the perceived benefit is higher than the cost, then the product or service is considered </w:t>
      </w:r>
      <w:r w:rsidR="0040772E">
        <w:rPr>
          <w:sz w:val="24"/>
          <w:szCs w:val="24"/>
        </w:rPr>
        <w:t>to be of value</w:t>
      </w:r>
      <w:r w:rsidRPr="00032A98">
        <w:rPr>
          <w:sz w:val="24"/>
          <w:szCs w:val="24"/>
        </w:rPr>
        <w:t xml:space="preserve"> (</w:t>
      </w:r>
      <w:proofErr w:type="spellStart"/>
      <w:r w:rsidRPr="00032A98">
        <w:rPr>
          <w:sz w:val="24"/>
          <w:szCs w:val="24"/>
        </w:rPr>
        <w:t>Cadden</w:t>
      </w:r>
      <w:proofErr w:type="spellEnd"/>
      <w:r w:rsidRPr="00032A98">
        <w:rPr>
          <w:sz w:val="24"/>
          <w:szCs w:val="24"/>
        </w:rPr>
        <w:t xml:space="preserve"> and </w:t>
      </w:r>
      <w:proofErr w:type="spellStart"/>
      <w:r w:rsidRPr="00032A98">
        <w:rPr>
          <w:sz w:val="24"/>
          <w:szCs w:val="24"/>
        </w:rPr>
        <w:t>Leuder</w:t>
      </w:r>
      <w:proofErr w:type="spellEnd"/>
      <w:r w:rsidRPr="00032A98">
        <w:rPr>
          <w:sz w:val="24"/>
          <w:szCs w:val="24"/>
        </w:rPr>
        <w:t>, 2012</w:t>
      </w:r>
      <w:r w:rsidR="00261A05">
        <w:rPr>
          <w:sz w:val="24"/>
          <w:szCs w:val="24"/>
        </w:rPr>
        <w:t>. Appendix 1</w:t>
      </w:r>
      <w:r w:rsidRPr="00032A98">
        <w:rPr>
          <w:sz w:val="24"/>
          <w:szCs w:val="24"/>
        </w:rPr>
        <w:t>).</w:t>
      </w:r>
    </w:p>
    <w:p w14:paraId="50C82DC9" w14:textId="77777777" w:rsidR="00952798" w:rsidRPr="00DC2FCC" w:rsidRDefault="00952798" w:rsidP="00DC2FCC">
      <w:pPr>
        <w:spacing w:line="276" w:lineRule="auto"/>
        <w:rPr>
          <w:sz w:val="24"/>
          <w:szCs w:val="24"/>
        </w:rPr>
      </w:pPr>
    </w:p>
    <w:p w14:paraId="2B0D7EF0" w14:textId="696CC937" w:rsidR="00427130" w:rsidRDefault="00AB6D51" w:rsidP="00427130">
      <w:pPr>
        <w:pStyle w:val="Heading2"/>
        <w:spacing w:line="360" w:lineRule="auto"/>
        <w:rPr>
          <w:rFonts w:cstheme="majorHAnsi"/>
          <w:b/>
          <w:bCs/>
          <w:color w:val="000000" w:themeColor="text1"/>
          <w:sz w:val="24"/>
          <w:szCs w:val="24"/>
        </w:rPr>
      </w:pPr>
      <w:bookmarkStart w:id="2" w:name="_Toc108637855"/>
      <w:r>
        <w:rPr>
          <w:rFonts w:cstheme="majorHAnsi"/>
          <w:b/>
          <w:bCs/>
          <w:color w:val="000000" w:themeColor="text1"/>
          <w:sz w:val="24"/>
          <w:szCs w:val="24"/>
        </w:rPr>
        <w:t xml:space="preserve">The </w:t>
      </w:r>
      <w:r w:rsidR="00952798">
        <w:rPr>
          <w:rFonts w:cstheme="majorHAnsi"/>
          <w:b/>
          <w:bCs/>
          <w:color w:val="000000" w:themeColor="text1"/>
          <w:sz w:val="24"/>
          <w:szCs w:val="24"/>
        </w:rPr>
        <w:t>Disney</w:t>
      </w:r>
      <w:r>
        <w:rPr>
          <w:rFonts w:cstheme="majorHAnsi"/>
          <w:b/>
          <w:bCs/>
          <w:color w:val="000000" w:themeColor="text1"/>
          <w:sz w:val="24"/>
          <w:szCs w:val="24"/>
        </w:rPr>
        <w:t xml:space="preserve"> Experience</w:t>
      </w:r>
      <w:bookmarkEnd w:id="2"/>
    </w:p>
    <w:p w14:paraId="19773104" w14:textId="5419165A" w:rsidR="00952798" w:rsidRDefault="004178C8" w:rsidP="006C5B14">
      <w:pPr>
        <w:spacing w:line="276" w:lineRule="auto"/>
        <w:rPr>
          <w:sz w:val="24"/>
          <w:szCs w:val="24"/>
        </w:rPr>
      </w:pPr>
      <w:r w:rsidRPr="006C5B14">
        <w:rPr>
          <w:sz w:val="24"/>
          <w:szCs w:val="24"/>
        </w:rPr>
        <w:t>The magic</w:t>
      </w:r>
      <w:r w:rsidR="002603E6" w:rsidRPr="006C5B14">
        <w:rPr>
          <w:sz w:val="24"/>
          <w:szCs w:val="24"/>
        </w:rPr>
        <w:t xml:space="preserve">al </w:t>
      </w:r>
      <w:r w:rsidRPr="006C5B14">
        <w:rPr>
          <w:sz w:val="24"/>
          <w:szCs w:val="24"/>
        </w:rPr>
        <w:t>experience</w:t>
      </w:r>
      <w:r w:rsidR="0089306D" w:rsidRPr="006C5B14">
        <w:rPr>
          <w:sz w:val="24"/>
          <w:szCs w:val="24"/>
        </w:rPr>
        <w:t xml:space="preserve"> </w:t>
      </w:r>
      <w:r w:rsidR="002603E6" w:rsidRPr="006C5B14">
        <w:rPr>
          <w:sz w:val="24"/>
          <w:szCs w:val="24"/>
        </w:rPr>
        <w:t xml:space="preserve">that Disney provides its customers </w:t>
      </w:r>
      <w:r w:rsidR="0089306D" w:rsidRPr="006C5B14">
        <w:rPr>
          <w:sz w:val="24"/>
          <w:szCs w:val="24"/>
        </w:rPr>
        <w:t xml:space="preserve">is unrivalled by any other organisation </w:t>
      </w:r>
      <w:r w:rsidR="009A4778" w:rsidRPr="006C5B14">
        <w:rPr>
          <w:sz w:val="24"/>
          <w:szCs w:val="24"/>
        </w:rPr>
        <w:t xml:space="preserve">in the world. </w:t>
      </w:r>
      <w:r w:rsidR="00162E36" w:rsidRPr="006C5B14">
        <w:rPr>
          <w:sz w:val="24"/>
          <w:szCs w:val="24"/>
        </w:rPr>
        <w:t>Customer</w:t>
      </w:r>
      <w:r w:rsidR="00017802" w:rsidRPr="006C5B14">
        <w:rPr>
          <w:sz w:val="24"/>
          <w:szCs w:val="24"/>
        </w:rPr>
        <w:t xml:space="preserve"> experience is </w:t>
      </w:r>
      <w:r w:rsidR="00860BBC" w:rsidRPr="006C5B14">
        <w:rPr>
          <w:sz w:val="24"/>
          <w:szCs w:val="24"/>
        </w:rPr>
        <w:t>at the core of Disney’s culture</w:t>
      </w:r>
      <w:r w:rsidR="008E6C4A" w:rsidRPr="006C5B14">
        <w:rPr>
          <w:sz w:val="24"/>
          <w:szCs w:val="24"/>
        </w:rPr>
        <w:t xml:space="preserve">, and </w:t>
      </w:r>
      <w:r w:rsidR="00B52059" w:rsidRPr="006C5B14">
        <w:rPr>
          <w:sz w:val="24"/>
          <w:szCs w:val="24"/>
        </w:rPr>
        <w:t>the</w:t>
      </w:r>
      <w:r w:rsidR="001B24B5" w:rsidRPr="006C5B14">
        <w:rPr>
          <w:sz w:val="24"/>
          <w:szCs w:val="24"/>
        </w:rPr>
        <w:t xml:space="preserve"> organisation is unparalleled in its ability to </w:t>
      </w:r>
      <w:r w:rsidR="00C91374" w:rsidRPr="006C5B14">
        <w:rPr>
          <w:sz w:val="24"/>
          <w:szCs w:val="24"/>
        </w:rPr>
        <w:t>create</w:t>
      </w:r>
      <w:r w:rsidR="001B24B5" w:rsidRPr="006C5B14">
        <w:rPr>
          <w:sz w:val="24"/>
          <w:szCs w:val="24"/>
        </w:rPr>
        <w:t xml:space="preserve"> happiness, fun, </w:t>
      </w:r>
      <w:r w:rsidR="00C91374" w:rsidRPr="006C5B14">
        <w:rPr>
          <w:sz w:val="24"/>
          <w:szCs w:val="24"/>
        </w:rPr>
        <w:t>enjoyment,</w:t>
      </w:r>
      <w:r w:rsidR="001B24B5" w:rsidRPr="006C5B14">
        <w:rPr>
          <w:sz w:val="24"/>
          <w:szCs w:val="24"/>
        </w:rPr>
        <w:t xml:space="preserve"> and pure joy for </w:t>
      </w:r>
      <w:r w:rsidR="00C91374" w:rsidRPr="006C5B14">
        <w:rPr>
          <w:sz w:val="24"/>
          <w:szCs w:val="24"/>
        </w:rPr>
        <w:t xml:space="preserve">its </w:t>
      </w:r>
      <w:r w:rsidR="00162E36" w:rsidRPr="006C5B14">
        <w:rPr>
          <w:sz w:val="24"/>
          <w:szCs w:val="24"/>
        </w:rPr>
        <w:t xml:space="preserve">consumers </w:t>
      </w:r>
      <w:r w:rsidR="0040635D" w:rsidRPr="006C5B14">
        <w:rPr>
          <w:sz w:val="24"/>
          <w:szCs w:val="24"/>
        </w:rPr>
        <w:t xml:space="preserve">(Loeffler and Church, 2015). </w:t>
      </w:r>
    </w:p>
    <w:p w14:paraId="617B6983" w14:textId="38E3FDB0" w:rsidR="00E6797C" w:rsidRDefault="00BF4D74" w:rsidP="006C5B14">
      <w:pPr>
        <w:spacing w:line="276" w:lineRule="auto"/>
        <w:rPr>
          <w:sz w:val="24"/>
          <w:szCs w:val="24"/>
        </w:rPr>
      </w:pPr>
      <w:r w:rsidRPr="006C5B14">
        <w:rPr>
          <w:sz w:val="24"/>
          <w:szCs w:val="24"/>
        </w:rPr>
        <w:t xml:space="preserve">This ethos extends to both divisions of the Disney organisation, Disney Media and Entertainment Distribution (DMED) and Disney Parks, Experiences and Products (DPEP) (The Walt Disney Company, 2021). </w:t>
      </w:r>
    </w:p>
    <w:p w14:paraId="1D882B52" w14:textId="23C346B2" w:rsidR="004B5DB9" w:rsidRPr="006C5B14" w:rsidRDefault="004B5DB9" w:rsidP="006C5B14">
      <w:pPr>
        <w:spacing w:line="276" w:lineRule="auto"/>
        <w:rPr>
          <w:sz w:val="24"/>
          <w:szCs w:val="24"/>
        </w:rPr>
      </w:pPr>
      <w:r>
        <w:rPr>
          <w:sz w:val="24"/>
          <w:szCs w:val="24"/>
        </w:rPr>
        <w:t>Employees, regardless of position, are taught that their purpose is to create happiness (</w:t>
      </w:r>
      <w:proofErr w:type="spellStart"/>
      <w:r>
        <w:rPr>
          <w:sz w:val="24"/>
          <w:szCs w:val="24"/>
        </w:rPr>
        <w:t>Kaemingk</w:t>
      </w:r>
      <w:proofErr w:type="spellEnd"/>
      <w:r>
        <w:rPr>
          <w:sz w:val="24"/>
          <w:szCs w:val="24"/>
        </w:rPr>
        <w:t xml:space="preserve">, 2018), and they are expected to adhere to the seven service guidelines (Adams, 2014. Appendix 2). </w:t>
      </w:r>
    </w:p>
    <w:p w14:paraId="110BBA97" w14:textId="15F5CA5A" w:rsidR="001D2497" w:rsidRDefault="00E60E27" w:rsidP="006C5B14">
      <w:pPr>
        <w:spacing w:line="276" w:lineRule="auto"/>
        <w:rPr>
          <w:sz w:val="24"/>
          <w:szCs w:val="24"/>
        </w:rPr>
      </w:pPr>
      <w:r>
        <w:rPr>
          <w:sz w:val="24"/>
          <w:szCs w:val="24"/>
        </w:rPr>
        <w:t>The c</w:t>
      </w:r>
      <w:r w:rsidR="00760C60" w:rsidRPr="006C5B14">
        <w:rPr>
          <w:sz w:val="24"/>
          <w:szCs w:val="24"/>
        </w:rPr>
        <w:t xml:space="preserve">ustomer experience </w:t>
      </w:r>
      <w:r w:rsidR="00B3627E">
        <w:rPr>
          <w:sz w:val="24"/>
          <w:szCs w:val="24"/>
        </w:rPr>
        <w:t>is defined as</w:t>
      </w:r>
      <w:r w:rsidR="00D3716E">
        <w:rPr>
          <w:sz w:val="24"/>
          <w:szCs w:val="24"/>
        </w:rPr>
        <w:t xml:space="preserve"> </w:t>
      </w:r>
      <w:r w:rsidR="00C52DA1" w:rsidRPr="006C5B14">
        <w:rPr>
          <w:sz w:val="24"/>
          <w:szCs w:val="24"/>
        </w:rPr>
        <w:t xml:space="preserve">the way in which customers perceive </w:t>
      </w:r>
      <w:r w:rsidR="007B67ED" w:rsidRPr="006C5B14">
        <w:rPr>
          <w:sz w:val="24"/>
          <w:szCs w:val="24"/>
        </w:rPr>
        <w:t>their experience with an organisation</w:t>
      </w:r>
      <w:r w:rsidR="000A1D66">
        <w:rPr>
          <w:sz w:val="24"/>
          <w:szCs w:val="24"/>
        </w:rPr>
        <w:t>. I</w:t>
      </w:r>
      <w:r w:rsidR="007B67ED" w:rsidRPr="006C5B14">
        <w:rPr>
          <w:sz w:val="24"/>
          <w:szCs w:val="24"/>
        </w:rPr>
        <w:t>t is import</w:t>
      </w:r>
      <w:r w:rsidR="007A2089" w:rsidRPr="006C5B14">
        <w:rPr>
          <w:sz w:val="24"/>
          <w:szCs w:val="24"/>
        </w:rPr>
        <w:t xml:space="preserve">ant to note </w:t>
      </w:r>
      <w:r w:rsidR="00747693" w:rsidRPr="006C5B14">
        <w:rPr>
          <w:sz w:val="24"/>
          <w:szCs w:val="24"/>
        </w:rPr>
        <w:t xml:space="preserve">that </w:t>
      </w:r>
      <w:r w:rsidR="00030D44" w:rsidRPr="006C5B14">
        <w:rPr>
          <w:sz w:val="24"/>
          <w:szCs w:val="24"/>
        </w:rPr>
        <w:t xml:space="preserve">this is subjective and may be different for each customer </w:t>
      </w:r>
      <w:r w:rsidR="007D7FA1" w:rsidRPr="006C5B14">
        <w:rPr>
          <w:sz w:val="24"/>
          <w:szCs w:val="24"/>
        </w:rPr>
        <w:t>(</w:t>
      </w:r>
      <w:proofErr w:type="spellStart"/>
      <w:r w:rsidR="007D7FA1" w:rsidRPr="006C5B14">
        <w:rPr>
          <w:sz w:val="24"/>
          <w:szCs w:val="24"/>
        </w:rPr>
        <w:t>Gillil</w:t>
      </w:r>
      <w:proofErr w:type="spellEnd"/>
      <w:r w:rsidR="007D7FA1" w:rsidRPr="006C5B14">
        <w:rPr>
          <w:sz w:val="24"/>
          <w:szCs w:val="24"/>
        </w:rPr>
        <w:t>, 2018).</w:t>
      </w:r>
    </w:p>
    <w:p w14:paraId="387A219E" w14:textId="77777777" w:rsidR="008A6932" w:rsidRPr="008A6932" w:rsidRDefault="008A6932" w:rsidP="008A6932"/>
    <w:p w14:paraId="638A8B63" w14:textId="21544224" w:rsidR="00F21864" w:rsidRDefault="00F21864" w:rsidP="00F21864">
      <w:pPr>
        <w:pStyle w:val="Heading2"/>
        <w:spacing w:line="360" w:lineRule="auto"/>
        <w:rPr>
          <w:rFonts w:cstheme="majorHAnsi"/>
          <w:b/>
          <w:bCs/>
          <w:color w:val="000000" w:themeColor="text1"/>
          <w:sz w:val="24"/>
          <w:szCs w:val="24"/>
        </w:rPr>
      </w:pPr>
      <w:bookmarkStart w:id="3" w:name="_Toc108637856"/>
      <w:r>
        <w:rPr>
          <w:rFonts w:cstheme="majorHAnsi"/>
          <w:b/>
          <w:bCs/>
          <w:color w:val="000000" w:themeColor="text1"/>
          <w:sz w:val="24"/>
          <w:szCs w:val="24"/>
        </w:rPr>
        <w:lastRenderedPageBreak/>
        <w:t>Experiential Value</w:t>
      </w:r>
      <w:bookmarkEnd w:id="3"/>
    </w:p>
    <w:p w14:paraId="330A5B35" w14:textId="03D7F2A5" w:rsidR="0045119E" w:rsidRDefault="00A35FB1" w:rsidP="00644A5C">
      <w:pPr>
        <w:spacing w:line="276" w:lineRule="auto"/>
        <w:rPr>
          <w:sz w:val="24"/>
          <w:szCs w:val="24"/>
        </w:rPr>
      </w:pPr>
      <w:r>
        <w:rPr>
          <w:sz w:val="24"/>
          <w:szCs w:val="24"/>
        </w:rPr>
        <w:t xml:space="preserve">Experiential value can be </w:t>
      </w:r>
      <w:r w:rsidR="00594A55">
        <w:rPr>
          <w:sz w:val="24"/>
          <w:szCs w:val="24"/>
        </w:rPr>
        <w:t>characterised</w:t>
      </w:r>
      <w:r>
        <w:rPr>
          <w:sz w:val="24"/>
          <w:szCs w:val="24"/>
        </w:rPr>
        <w:t xml:space="preserve"> </w:t>
      </w:r>
      <w:r w:rsidR="00FA185B">
        <w:rPr>
          <w:sz w:val="24"/>
          <w:szCs w:val="24"/>
        </w:rPr>
        <w:t>as the psychological benefit</w:t>
      </w:r>
      <w:r w:rsidR="005B0438">
        <w:rPr>
          <w:sz w:val="24"/>
          <w:szCs w:val="24"/>
        </w:rPr>
        <w:t xml:space="preserve">, both cognitive and emotive, </w:t>
      </w:r>
      <w:r w:rsidR="008B11BE">
        <w:rPr>
          <w:sz w:val="24"/>
          <w:szCs w:val="24"/>
        </w:rPr>
        <w:t>that</w:t>
      </w:r>
      <w:r w:rsidR="00FA185B">
        <w:rPr>
          <w:sz w:val="24"/>
          <w:szCs w:val="24"/>
        </w:rPr>
        <w:t xml:space="preserve"> a consumer obtains </w:t>
      </w:r>
      <w:r w:rsidR="00E0708D">
        <w:rPr>
          <w:sz w:val="24"/>
          <w:szCs w:val="24"/>
        </w:rPr>
        <w:t xml:space="preserve">from the environment </w:t>
      </w:r>
      <w:r w:rsidR="00DA3E79">
        <w:rPr>
          <w:sz w:val="24"/>
          <w:szCs w:val="24"/>
        </w:rPr>
        <w:t>related to consumption</w:t>
      </w:r>
      <w:r w:rsidR="00664053">
        <w:rPr>
          <w:sz w:val="24"/>
          <w:szCs w:val="24"/>
        </w:rPr>
        <w:t>. It is the customer’s perceptio</w:t>
      </w:r>
      <w:r w:rsidR="001E1317">
        <w:rPr>
          <w:sz w:val="24"/>
          <w:szCs w:val="24"/>
        </w:rPr>
        <w:t>n of their own experience of a product or service</w:t>
      </w:r>
      <w:r w:rsidR="0045119E">
        <w:rPr>
          <w:sz w:val="24"/>
          <w:szCs w:val="24"/>
        </w:rPr>
        <w:t xml:space="preserve"> (Chan and Yan, 2009).</w:t>
      </w:r>
    </w:p>
    <w:p w14:paraId="725B95AA" w14:textId="77777777" w:rsidR="009E426F" w:rsidRDefault="009E426F" w:rsidP="0045119E">
      <w:pPr>
        <w:rPr>
          <w:sz w:val="24"/>
          <w:szCs w:val="24"/>
        </w:rPr>
      </w:pPr>
    </w:p>
    <w:p w14:paraId="4D34941C" w14:textId="225CF575" w:rsidR="001E20B0" w:rsidRDefault="001E20B0" w:rsidP="001E20B0">
      <w:pPr>
        <w:pStyle w:val="Heading2"/>
        <w:spacing w:line="360" w:lineRule="auto"/>
        <w:rPr>
          <w:rFonts w:cstheme="majorHAnsi"/>
          <w:b/>
          <w:bCs/>
          <w:color w:val="000000" w:themeColor="text1"/>
          <w:sz w:val="24"/>
          <w:szCs w:val="24"/>
        </w:rPr>
      </w:pPr>
      <w:bookmarkStart w:id="4" w:name="_Toc108637857"/>
      <w:r>
        <w:rPr>
          <w:rFonts w:cstheme="majorHAnsi"/>
          <w:b/>
          <w:bCs/>
          <w:color w:val="000000" w:themeColor="text1"/>
          <w:sz w:val="24"/>
          <w:szCs w:val="24"/>
        </w:rPr>
        <w:t>The Four Realms of Experience</w:t>
      </w:r>
      <w:bookmarkEnd w:id="4"/>
    </w:p>
    <w:p w14:paraId="6D1F54DE" w14:textId="248EEFF5" w:rsidR="003E00AC" w:rsidRDefault="001E1E06" w:rsidP="00644A5C">
      <w:pPr>
        <w:spacing w:line="276" w:lineRule="auto"/>
        <w:rPr>
          <w:sz w:val="24"/>
          <w:szCs w:val="24"/>
        </w:rPr>
      </w:pPr>
      <w:r>
        <w:rPr>
          <w:sz w:val="24"/>
          <w:szCs w:val="24"/>
        </w:rPr>
        <w:t>The experience economy</w:t>
      </w:r>
      <w:r w:rsidR="00B25FC1">
        <w:rPr>
          <w:sz w:val="24"/>
          <w:szCs w:val="24"/>
        </w:rPr>
        <w:t xml:space="preserve">, the idea that a company sells a complete experience rather than a product, </w:t>
      </w:r>
      <w:r>
        <w:rPr>
          <w:sz w:val="24"/>
          <w:szCs w:val="24"/>
        </w:rPr>
        <w:t>offers four areas in which experiential value</w:t>
      </w:r>
      <w:r w:rsidR="00B25FC1">
        <w:rPr>
          <w:sz w:val="24"/>
          <w:szCs w:val="24"/>
        </w:rPr>
        <w:t xml:space="preserve"> can be added</w:t>
      </w:r>
      <w:r w:rsidR="00D75DF5">
        <w:rPr>
          <w:sz w:val="24"/>
          <w:szCs w:val="24"/>
        </w:rPr>
        <w:t xml:space="preserve">. These realms were </w:t>
      </w:r>
      <w:r w:rsidR="0091460A">
        <w:rPr>
          <w:sz w:val="24"/>
          <w:szCs w:val="24"/>
        </w:rPr>
        <w:t>defined</w:t>
      </w:r>
      <w:r w:rsidR="00D75DF5">
        <w:rPr>
          <w:sz w:val="24"/>
          <w:szCs w:val="24"/>
        </w:rPr>
        <w:t xml:space="preserve"> by Pine and Gilmore (</w:t>
      </w:r>
      <w:r w:rsidR="00892681">
        <w:rPr>
          <w:sz w:val="24"/>
          <w:szCs w:val="24"/>
        </w:rPr>
        <w:t>1998</w:t>
      </w:r>
      <w:r w:rsidR="00D75DF5">
        <w:rPr>
          <w:sz w:val="24"/>
          <w:szCs w:val="24"/>
        </w:rPr>
        <w:t>) as the 4</w:t>
      </w:r>
      <w:r w:rsidR="0091460A">
        <w:rPr>
          <w:sz w:val="24"/>
          <w:szCs w:val="24"/>
        </w:rPr>
        <w:t xml:space="preserve">Es. Entertainment, educational, esthetic and escapist. </w:t>
      </w:r>
    </w:p>
    <w:p w14:paraId="4F5E662E" w14:textId="483553FA" w:rsidR="005769CC" w:rsidRDefault="001C27C1" w:rsidP="00644A5C">
      <w:pPr>
        <w:spacing w:line="276" w:lineRule="auto"/>
        <w:rPr>
          <w:sz w:val="24"/>
          <w:szCs w:val="24"/>
        </w:rPr>
      </w:pPr>
      <w:r>
        <w:rPr>
          <w:sz w:val="24"/>
          <w:szCs w:val="24"/>
        </w:rPr>
        <w:t xml:space="preserve">Disney </w:t>
      </w:r>
      <w:r w:rsidR="00F668A8">
        <w:rPr>
          <w:sz w:val="24"/>
          <w:szCs w:val="24"/>
        </w:rPr>
        <w:t>is able to</w:t>
      </w:r>
      <w:r w:rsidR="002F10B5">
        <w:rPr>
          <w:sz w:val="24"/>
          <w:szCs w:val="24"/>
        </w:rPr>
        <w:t xml:space="preserve"> hit what Pine and Gilmore described as ‘the sweet spot’ and</w:t>
      </w:r>
      <w:r w:rsidR="00F668A8">
        <w:rPr>
          <w:sz w:val="24"/>
          <w:szCs w:val="24"/>
        </w:rPr>
        <w:t xml:space="preserve"> encompass all four realms</w:t>
      </w:r>
      <w:r w:rsidR="00E94928">
        <w:rPr>
          <w:sz w:val="24"/>
          <w:szCs w:val="24"/>
        </w:rPr>
        <w:t>,</w:t>
      </w:r>
      <w:r w:rsidR="00FC3641">
        <w:rPr>
          <w:sz w:val="24"/>
          <w:szCs w:val="24"/>
        </w:rPr>
        <w:t xml:space="preserve"> ensuring a rich experience for </w:t>
      </w:r>
      <w:r w:rsidR="00FE5211">
        <w:rPr>
          <w:sz w:val="24"/>
          <w:szCs w:val="24"/>
        </w:rPr>
        <w:t>their</w:t>
      </w:r>
      <w:r w:rsidR="00990157">
        <w:rPr>
          <w:sz w:val="24"/>
          <w:szCs w:val="24"/>
        </w:rPr>
        <w:t xml:space="preserve"> </w:t>
      </w:r>
      <w:r w:rsidR="00EF7C1F">
        <w:rPr>
          <w:sz w:val="24"/>
          <w:szCs w:val="24"/>
        </w:rPr>
        <w:t>customers:</w:t>
      </w:r>
    </w:p>
    <w:p w14:paraId="367B6A6C" w14:textId="01778367" w:rsidR="00A94E27" w:rsidRDefault="00A94E27" w:rsidP="00644A5C">
      <w:pPr>
        <w:pStyle w:val="ListParagraph"/>
        <w:numPr>
          <w:ilvl w:val="0"/>
          <w:numId w:val="34"/>
        </w:numPr>
        <w:spacing w:line="276" w:lineRule="auto"/>
        <w:rPr>
          <w:sz w:val="24"/>
          <w:szCs w:val="24"/>
        </w:rPr>
      </w:pPr>
      <w:r>
        <w:rPr>
          <w:sz w:val="24"/>
          <w:szCs w:val="24"/>
        </w:rPr>
        <w:t>Entertainment.</w:t>
      </w:r>
      <w:r w:rsidR="00DF212A">
        <w:rPr>
          <w:sz w:val="24"/>
          <w:szCs w:val="24"/>
        </w:rPr>
        <w:t xml:space="preserve"> No active participation. </w:t>
      </w:r>
      <w:r w:rsidR="00266480">
        <w:rPr>
          <w:sz w:val="24"/>
          <w:szCs w:val="24"/>
        </w:rPr>
        <w:t>Watching movies</w:t>
      </w:r>
      <w:r w:rsidR="006F2418">
        <w:rPr>
          <w:sz w:val="24"/>
          <w:szCs w:val="24"/>
        </w:rPr>
        <w:t xml:space="preserve"> and shows either at home or the cinema.</w:t>
      </w:r>
    </w:p>
    <w:p w14:paraId="68EB9E0C" w14:textId="3D846B1E" w:rsidR="00A94E27" w:rsidRDefault="00A94E27" w:rsidP="00644A5C">
      <w:pPr>
        <w:pStyle w:val="ListParagraph"/>
        <w:numPr>
          <w:ilvl w:val="0"/>
          <w:numId w:val="34"/>
        </w:numPr>
        <w:spacing w:line="276" w:lineRule="auto"/>
        <w:rPr>
          <w:sz w:val="24"/>
          <w:szCs w:val="24"/>
        </w:rPr>
      </w:pPr>
      <w:r>
        <w:rPr>
          <w:sz w:val="24"/>
          <w:szCs w:val="24"/>
        </w:rPr>
        <w:t>Educational.</w:t>
      </w:r>
      <w:r w:rsidR="007E0547">
        <w:rPr>
          <w:sz w:val="24"/>
          <w:szCs w:val="24"/>
        </w:rPr>
        <w:t xml:space="preserve"> </w:t>
      </w:r>
      <w:r w:rsidR="00DF212A">
        <w:rPr>
          <w:sz w:val="24"/>
          <w:szCs w:val="24"/>
        </w:rPr>
        <w:t>Participation but no immersion.</w:t>
      </w:r>
      <w:r w:rsidR="006F2418">
        <w:rPr>
          <w:sz w:val="24"/>
          <w:szCs w:val="24"/>
        </w:rPr>
        <w:t xml:space="preserve"> Epcot, </w:t>
      </w:r>
      <w:r w:rsidR="00717A75">
        <w:rPr>
          <w:sz w:val="24"/>
          <w:szCs w:val="24"/>
        </w:rPr>
        <w:t>Animal Kingdom.</w:t>
      </w:r>
    </w:p>
    <w:p w14:paraId="6D58E7DC" w14:textId="503A8E91" w:rsidR="00A94E27" w:rsidRDefault="00A94E27" w:rsidP="00644A5C">
      <w:pPr>
        <w:pStyle w:val="ListParagraph"/>
        <w:numPr>
          <w:ilvl w:val="0"/>
          <w:numId w:val="34"/>
        </w:numPr>
        <w:spacing w:line="276" w:lineRule="auto"/>
        <w:rPr>
          <w:sz w:val="24"/>
          <w:szCs w:val="24"/>
        </w:rPr>
      </w:pPr>
      <w:r>
        <w:rPr>
          <w:sz w:val="24"/>
          <w:szCs w:val="24"/>
        </w:rPr>
        <w:t>Escapist.</w:t>
      </w:r>
      <w:r w:rsidR="007E0547">
        <w:rPr>
          <w:sz w:val="24"/>
          <w:szCs w:val="24"/>
        </w:rPr>
        <w:t xml:space="preserve"> Immersed in the experience.</w:t>
      </w:r>
      <w:r w:rsidR="00766F11">
        <w:rPr>
          <w:sz w:val="24"/>
          <w:szCs w:val="24"/>
        </w:rPr>
        <w:t xml:space="preserve"> Rides, </w:t>
      </w:r>
      <w:r w:rsidR="009174E4">
        <w:rPr>
          <w:sz w:val="24"/>
          <w:szCs w:val="24"/>
        </w:rPr>
        <w:t xml:space="preserve">playing with </w:t>
      </w:r>
      <w:r w:rsidR="00AA43BF">
        <w:rPr>
          <w:sz w:val="24"/>
          <w:szCs w:val="24"/>
        </w:rPr>
        <w:t>toys</w:t>
      </w:r>
      <w:r w:rsidR="00A2695F">
        <w:rPr>
          <w:sz w:val="24"/>
          <w:szCs w:val="24"/>
        </w:rPr>
        <w:t>, interaction with characters</w:t>
      </w:r>
      <w:r w:rsidR="00AA43BF">
        <w:rPr>
          <w:sz w:val="24"/>
          <w:szCs w:val="24"/>
        </w:rPr>
        <w:t xml:space="preserve">. </w:t>
      </w:r>
    </w:p>
    <w:p w14:paraId="501531D1" w14:textId="2A5B0BAC" w:rsidR="00224694" w:rsidRDefault="007E0547" w:rsidP="00644A5C">
      <w:pPr>
        <w:pStyle w:val="ListParagraph"/>
        <w:numPr>
          <w:ilvl w:val="0"/>
          <w:numId w:val="34"/>
        </w:numPr>
        <w:spacing w:line="276" w:lineRule="auto"/>
        <w:rPr>
          <w:sz w:val="24"/>
          <w:szCs w:val="24"/>
        </w:rPr>
      </w:pPr>
      <w:r>
        <w:rPr>
          <w:sz w:val="24"/>
          <w:szCs w:val="24"/>
        </w:rPr>
        <w:t>Esthetic. Immersed but less involved.</w:t>
      </w:r>
      <w:r w:rsidR="009D4A22">
        <w:rPr>
          <w:sz w:val="24"/>
          <w:szCs w:val="24"/>
        </w:rPr>
        <w:t xml:space="preserve"> Watching parades or Disney on ice.</w:t>
      </w:r>
    </w:p>
    <w:p w14:paraId="01DB8C25" w14:textId="77777777" w:rsidR="00804A87" w:rsidRPr="00804A87" w:rsidRDefault="00804A87" w:rsidP="00804A87">
      <w:pPr>
        <w:spacing w:line="276" w:lineRule="auto"/>
        <w:rPr>
          <w:sz w:val="24"/>
          <w:szCs w:val="24"/>
        </w:rPr>
      </w:pPr>
    </w:p>
    <w:p w14:paraId="0F608167" w14:textId="5BD448CC" w:rsidR="0079262D" w:rsidRDefault="00F55A2E" w:rsidP="003E00AC">
      <w:pPr>
        <w:rPr>
          <w:sz w:val="24"/>
          <w:szCs w:val="24"/>
        </w:rPr>
      </w:pPr>
      <w:r>
        <w:rPr>
          <w:sz w:val="24"/>
          <w:szCs w:val="24"/>
        </w:rPr>
        <w:t xml:space="preserve">                          </w:t>
      </w:r>
      <w:r w:rsidR="0079262D">
        <w:rPr>
          <w:noProof/>
          <w:sz w:val="24"/>
          <w:szCs w:val="24"/>
        </w:rPr>
        <w:drawing>
          <wp:inline distT="0" distB="0" distL="0" distR="0" wp14:anchorId="28794FB0" wp14:editId="53517DA3">
            <wp:extent cx="3365500" cy="2229644"/>
            <wp:effectExtent l="0" t="0" r="0" b="5715"/>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74187" cy="2235399"/>
                    </a:xfrm>
                    <a:prstGeom prst="rect">
                      <a:avLst/>
                    </a:prstGeom>
                  </pic:spPr>
                </pic:pic>
              </a:graphicData>
            </a:graphic>
          </wp:inline>
        </w:drawing>
      </w:r>
    </w:p>
    <w:p w14:paraId="79F99DE9" w14:textId="782BF1BF" w:rsidR="00F55A2E" w:rsidRDefault="00F55A2E" w:rsidP="00F55A2E">
      <w:pPr>
        <w:ind w:left="3600" w:firstLine="720"/>
        <w:rPr>
          <w:sz w:val="24"/>
          <w:szCs w:val="24"/>
        </w:rPr>
      </w:pPr>
      <w:r>
        <w:rPr>
          <w:sz w:val="24"/>
          <w:szCs w:val="24"/>
        </w:rPr>
        <w:t>Pine and Gilmore (1998)</w:t>
      </w:r>
    </w:p>
    <w:p w14:paraId="230622E8" w14:textId="3D75D128" w:rsidR="00F80ED6" w:rsidRDefault="00F80ED6" w:rsidP="003E00AC">
      <w:pPr>
        <w:rPr>
          <w:sz w:val="24"/>
          <w:szCs w:val="24"/>
        </w:rPr>
      </w:pPr>
    </w:p>
    <w:p w14:paraId="1712F5F1" w14:textId="4F878F16" w:rsidR="001E20B0" w:rsidRDefault="001E20B0" w:rsidP="001E20B0">
      <w:pPr>
        <w:pStyle w:val="Heading2"/>
        <w:spacing w:line="360" w:lineRule="auto"/>
        <w:rPr>
          <w:rFonts w:cstheme="majorHAnsi"/>
          <w:b/>
          <w:bCs/>
          <w:color w:val="000000" w:themeColor="text1"/>
          <w:sz w:val="24"/>
          <w:szCs w:val="24"/>
        </w:rPr>
      </w:pPr>
      <w:bookmarkStart w:id="5" w:name="_Toc108637858"/>
      <w:r>
        <w:rPr>
          <w:rFonts w:cstheme="majorHAnsi"/>
          <w:b/>
          <w:bCs/>
          <w:color w:val="000000" w:themeColor="text1"/>
          <w:sz w:val="24"/>
          <w:szCs w:val="24"/>
        </w:rPr>
        <w:lastRenderedPageBreak/>
        <w:t>The Theory of Flow</w:t>
      </w:r>
      <w:bookmarkEnd w:id="5"/>
    </w:p>
    <w:p w14:paraId="38B90271" w14:textId="55DB041C" w:rsidR="00D90197" w:rsidRDefault="00F8202A" w:rsidP="00644A5C">
      <w:pPr>
        <w:spacing w:line="276" w:lineRule="auto"/>
        <w:rPr>
          <w:sz w:val="24"/>
          <w:szCs w:val="24"/>
        </w:rPr>
      </w:pPr>
      <w:r>
        <w:rPr>
          <w:sz w:val="24"/>
          <w:szCs w:val="24"/>
        </w:rPr>
        <w:t>Csik</w:t>
      </w:r>
      <w:r w:rsidR="004F7321">
        <w:rPr>
          <w:sz w:val="24"/>
          <w:szCs w:val="24"/>
        </w:rPr>
        <w:t>szentmihalyi</w:t>
      </w:r>
      <w:r w:rsidR="00E6724C">
        <w:rPr>
          <w:sz w:val="24"/>
          <w:szCs w:val="24"/>
        </w:rPr>
        <w:t xml:space="preserve"> (1990) </w:t>
      </w:r>
      <w:r w:rsidR="00D4153C">
        <w:rPr>
          <w:sz w:val="24"/>
          <w:szCs w:val="24"/>
        </w:rPr>
        <w:t>theorised that people are happiest when they are in a state of ‘flow’.</w:t>
      </w:r>
      <w:r w:rsidR="008E6E80">
        <w:rPr>
          <w:sz w:val="24"/>
          <w:szCs w:val="24"/>
        </w:rPr>
        <w:t xml:space="preserve"> Flow </w:t>
      </w:r>
      <w:r w:rsidR="00555C20">
        <w:rPr>
          <w:sz w:val="24"/>
          <w:szCs w:val="24"/>
        </w:rPr>
        <w:t xml:space="preserve">is a state </w:t>
      </w:r>
      <w:r w:rsidR="001022F1">
        <w:rPr>
          <w:sz w:val="24"/>
          <w:szCs w:val="24"/>
        </w:rPr>
        <w:t>of mind that combines cognitive, physiological and affective</w:t>
      </w:r>
      <w:r w:rsidR="00316EB0">
        <w:rPr>
          <w:sz w:val="24"/>
          <w:szCs w:val="24"/>
        </w:rPr>
        <w:t xml:space="preserve"> components. </w:t>
      </w:r>
      <w:r w:rsidR="00C176F3">
        <w:rPr>
          <w:sz w:val="24"/>
          <w:szCs w:val="24"/>
        </w:rPr>
        <w:t>It</w:t>
      </w:r>
      <w:r w:rsidR="005F1067">
        <w:rPr>
          <w:sz w:val="24"/>
          <w:szCs w:val="24"/>
        </w:rPr>
        <w:t xml:space="preserve"> is considered to be an optimal psychophysical state whereby t</w:t>
      </w:r>
      <w:r w:rsidR="003A5DA5">
        <w:rPr>
          <w:sz w:val="24"/>
          <w:szCs w:val="24"/>
        </w:rPr>
        <w:t xml:space="preserve">he person is fully immersed in what they are </w:t>
      </w:r>
      <w:r w:rsidR="005F1067">
        <w:rPr>
          <w:sz w:val="24"/>
          <w:szCs w:val="24"/>
        </w:rPr>
        <w:t xml:space="preserve">experiencing. </w:t>
      </w:r>
      <w:r w:rsidR="001058E6">
        <w:rPr>
          <w:sz w:val="24"/>
          <w:szCs w:val="24"/>
        </w:rPr>
        <w:t xml:space="preserve">The </w:t>
      </w:r>
      <w:r w:rsidR="00097368">
        <w:rPr>
          <w:sz w:val="24"/>
          <w:szCs w:val="24"/>
        </w:rPr>
        <w:t>experience of flow is a key element in the ability to achieve self-actualisation</w:t>
      </w:r>
      <w:r w:rsidR="00C6542E">
        <w:rPr>
          <w:sz w:val="24"/>
          <w:szCs w:val="24"/>
        </w:rPr>
        <w:t xml:space="preserve">, i.e. reaching one’s full potential, the </w:t>
      </w:r>
      <w:r w:rsidR="00C176F3">
        <w:rPr>
          <w:sz w:val="24"/>
          <w:szCs w:val="24"/>
        </w:rPr>
        <w:t>highest tier</w:t>
      </w:r>
      <w:r w:rsidR="00E64ED2">
        <w:rPr>
          <w:sz w:val="24"/>
          <w:szCs w:val="24"/>
        </w:rPr>
        <w:t xml:space="preserve"> in Maslow’s (1943) Hierarchy of Needs</w:t>
      </w:r>
      <w:r w:rsidR="00C176F3">
        <w:rPr>
          <w:sz w:val="24"/>
          <w:szCs w:val="24"/>
        </w:rPr>
        <w:t xml:space="preserve"> (Appendix 3)</w:t>
      </w:r>
      <w:r w:rsidR="00E64ED2">
        <w:rPr>
          <w:sz w:val="24"/>
          <w:szCs w:val="24"/>
        </w:rPr>
        <w:t xml:space="preserve">. </w:t>
      </w:r>
      <w:r w:rsidR="00C6542E">
        <w:rPr>
          <w:sz w:val="24"/>
          <w:szCs w:val="24"/>
        </w:rPr>
        <w:t xml:space="preserve"> </w:t>
      </w:r>
    </w:p>
    <w:p w14:paraId="4E398CC0" w14:textId="723E0892" w:rsidR="00917DD0" w:rsidRDefault="00917DD0" w:rsidP="00644A5C">
      <w:pPr>
        <w:spacing w:line="276" w:lineRule="auto"/>
        <w:rPr>
          <w:sz w:val="24"/>
          <w:szCs w:val="24"/>
        </w:rPr>
      </w:pPr>
      <w:r>
        <w:rPr>
          <w:sz w:val="24"/>
          <w:szCs w:val="24"/>
        </w:rPr>
        <w:t xml:space="preserve">To achieve flow there needs to be a balance </w:t>
      </w:r>
      <w:r w:rsidR="00D16CBD">
        <w:rPr>
          <w:sz w:val="24"/>
          <w:szCs w:val="24"/>
        </w:rPr>
        <w:t xml:space="preserve">between </w:t>
      </w:r>
      <w:r w:rsidR="00B148EA">
        <w:rPr>
          <w:sz w:val="24"/>
          <w:szCs w:val="24"/>
        </w:rPr>
        <w:t xml:space="preserve">being too challenging, which would cause anxiety, and too easy, which would cause boredom. In a similar way to the </w:t>
      </w:r>
      <w:r w:rsidR="000A6CF3">
        <w:rPr>
          <w:sz w:val="24"/>
          <w:szCs w:val="24"/>
        </w:rPr>
        <w:t>Four Realms, the optimum state is the spot in the middle of the diagram:</w:t>
      </w:r>
    </w:p>
    <w:p w14:paraId="50DBB264" w14:textId="77777777" w:rsidR="006C4552" w:rsidRDefault="006C4552" w:rsidP="00644A5C">
      <w:pPr>
        <w:spacing w:line="276" w:lineRule="auto"/>
        <w:rPr>
          <w:sz w:val="24"/>
          <w:szCs w:val="24"/>
        </w:rPr>
      </w:pPr>
    </w:p>
    <w:p w14:paraId="157355A6" w14:textId="551C71EB" w:rsidR="00D4153C" w:rsidRDefault="00D4153C" w:rsidP="000A6CF3">
      <w:pPr>
        <w:ind w:left="1440" w:firstLine="720"/>
        <w:rPr>
          <w:sz w:val="24"/>
          <w:szCs w:val="24"/>
        </w:rPr>
      </w:pPr>
      <w:r>
        <w:rPr>
          <w:noProof/>
          <w:sz w:val="24"/>
          <w:szCs w:val="24"/>
        </w:rPr>
        <w:drawing>
          <wp:inline distT="0" distB="0" distL="0" distR="0" wp14:anchorId="423B9B5B" wp14:editId="7F2D15E8">
            <wp:extent cx="2997200" cy="2997200"/>
            <wp:effectExtent l="0" t="0" r="0" b="0"/>
            <wp:docPr id="5" name="Picture 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sinesscar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97200" cy="2997200"/>
                    </a:xfrm>
                    <a:prstGeom prst="rect">
                      <a:avLst/>
                    </a:prstGeom>
                  </pic:spPr>
                </pic:pic>
              </a:graphicData>
            </a:graphic>
          </wp:inline>
        </w:drawing>
      </w:r>
    </w:p>
    <w:p w14:paraId="3F4B1944" w14:textId="609915BA" w:rsidR="000A6CF3" w:rsidRDefault="000A6CF3" w:rsidP="000A6CF3">
      <w:pPr>
        <w:ind w:left="4320" w:firstLine="720"/>
        <w:rPr>
          <w:sz w:val="24"/>
          <w:szCs w:val="24"/>
        </w:rPr>
      </w:pPr>
      <w:r>
        <w:rPr>
          <w:sz w:val="24"/>
          <w:szCs w:val="24"/>
        </w:rPr>
        <w:t>Csikszentmihalyi (1990)</w:t>
      </w:r>
    </w:p>
    <w:p w14:paraId="0EF2FE95" w14:textId="77777777" w:rsidR="000A6CF3" w:rsidRDefault="000A6CF3" w:rsidP="003E00AC">
      <w:pPr>
        <w:rPr>
          <w:sz w:val="24"/>
          <w:szCs w:val="24"/>
        </w:rPr>
      </w:pPr>
    </w:p>
    <w:p w14:paraId="273FD67E" w14:textId="1260FA6C" w:rsidR="000A6CF3" w:rsidRDefault="000A6CF3" w:rsidP="00062A16">
      <w:pPr>
        <w:spacing w:line="276" w:lineRule="auto"/>
        <w:rPr>
          <w:sz w:val="24"/>
          <w:szCs w:val="24"/>
        </w:rPr>
      </w:pPr>
      <w:r>
        <w:rPr>
          <w:sz w:val="24"/>
          <w:szCs w:val="24"/>
        </w:rPr>
        <w:t>Disney enable their customers to achieve flow by enabling them to hi</w:t>
      </w:r>
      <w:r w:rsidR="00153B5E">
        <w:rPr>
          <w:sz w:val="24"/>
          <w:szCs w:val="24"/>
        </w:rPr>
        <w:t>t that spot. Their movies take their viewers through a range of emotions</w:t>
      </w:r>
      <w:r w:rsidR="00A755B1">
        <w:rPr>
          <w:sz w:val="24"/>
          <w:szCs w:val="24"/>
        </w:rPr>
        <w:t xml:space="preserve"> that keep them captivated, and their </w:t>
      </w:r>
      <w:r w:rsidR="00EE5F32">
        <w:rPr>
          <w:sz w:val="24"/>
          <w:szCs w:val="24"/>
        </w:rPr>
        <w:t xml:space="preserve">theme </w:t>
      </w:r>
      <w:r w:rsidR="00A755B1">
        <w:rPr>
          <w:sz w:val="24"/>
          <w:szCs w:val="24"/>
        </w:rPr>
        <w:t>park</w:t>
      </w:r>
      <w:r w:rsidR="003C6736">
        <w:rPr>
          <w:sz w:val="24"/>
          <w:szCs w:val="24"/>
        </w:rPr>
        <w:t xml:space="preserve">s </w:t>
      </w:r>
      <w:r w:rsidR="00154F34">
        <w:rPr>
          <w:sz w:val="24"/>
          <w:szCs w:val="24"/>
        </w:rPr>
        <w:t xml:space="preserve">do the same on </w:t>
      </w:r>
      <w:r w:rsidR="00E73F0E">
        <w:rPr>
          <w:sz w:val="24"/>
          <w:szCs w:val="24"/>
        </w:rPr>
        <w:t>a larger</w:t>
      </w:r>
      <w:r w:rsidR="00154F34">
        <w:rPr>
          <w:sz w:val="24"/>
          <w:szCs w:val="24"/>
        </w:rPr>
        <w:t xml:space="preserve"> scale. </w:t>
      </w:r>
      <w:r w:rsidR="00C06B2F">
        <w:rPr>
          <w:sz w:val="24"/>
          <w:szCs w:val="24"/>
        </w:rPr>
        <w:t>Entering their parks has been described as entering another world</w:t>
      </w:r>
      <w:r w:rsidR="00143D47">
        <w:rPr>
          <w:sz w:val="24"/>
          <w:szCs w:val="24"/>
        </w:rPr>
        <w:t>,</w:t>
      </w:r>
      <w:r w:rsidR="003728E6">
        <w:rPr>
          <w:sz w:val="24"/>
          <w:szCs w:val="24"/>
        </w:rPr>
        <w:t xml:space="preserve"> and </w:t>
      </w:r>
      <w:r w:rsidR="0048099D">
        <w:rPr>
          <w:sz w:val="24"/>
          <w:szCs w:val="24"/>
        </w:rPr>
        <w:t>their attention to detail enables them to create a fully immersive experience</w:t>
      </w:r>
      <w:r w:rsidR="00B22662">
        <w:rPr>
          <w:sz w:val="24"/>
          <w:szCs w:val="24"/>
        </w:rPr>
        <w:t xml:space="preserve"> for their guests (Morgan, n.d). </w:t>
      </w:r>
      <w:r w:rsidR="0048099D">
        <w:rPr>
          <w:sz w:val="24"/>
          <w:szCs w:val="24"/>
        </w:rPr>
        <w:t xml:space="preserve"> </w:t>
      </w:r>
      <w:r w:rsidR="00EE5F32">
        <w:rPr>
          <w:sz w:val="24"/>
          <w:szCs w:val="24"/>
        </w:rPr>
        <w:t xml:space="preserve"> </w:t>
      </w:r>
    </w:p>
    <w:p w14:paraId="2F5A8F29" w14:textId="7F171EA5" w:rsidR="00C176F3" w:rsidRDefault="00C176F3" w:rsidP="00062A16">
      <w:pPr>
        <w:spacing w:line="276" w:lineRule="auto"/>
        <w:rPr>
          <w:sz w:val="24"/>
          <w:szCs w:val="24"/>
        </w:rPr>
      </w:pPr>
      <w:r>
        <w:rPr>
          <w:sz w:val="24"/>
          <w:szCs w:val="24"/>
        </w:rPr>
        <w:t xml:space="preserve">Disney Pixar </w:t>
      </w:r>
      <w:r w:rsidR="00FD130F">
        <w:rPr>
          <w:sz w:val="24"/>
          <w:szCs w:val="24"/>
        </w:rPr>
        <w:t>have even created a movie about flow states called Sou</w:t>
      </w:r>
      <w:r w:rsidR="00E9277D">
        <w:rPr>
          <w:sz w:val="24"/>
          <w:szCs w:val="24"/>
        </w:rPr>
        <w:t>l, released in 2020 (</w:t>
      </w:r>
      <w:proofErr w:type="spellStart"/>
      <w:r w:rsidR="00E9277D">
        <w:rPr>
          <w:sz w:val="24"/>
          <w:szCs w:val="24"/>
        </w:rPr>
        <w:t>Docter</w:t>
      </w:r>
      <w:proofErr w:type="spellEnd"/>
      <w:r w:rsidR="00E9277D">
        <w:rPr>
          <w:sz w:val="24"/>
          <w:szCs w:val="24"/>
        </w:rPr>
        <w:t>, et al, 2020)</w:t>
      </w:r>
      <w:r w:rsidR="00FD130F">
        <w:rPr>
          <w:sz w:val="24"/>
          <w:szCs w:val="24"/>
        </w:rPr>
        <w:t xml:space="preserve">. </w:t>
      </w:r>
      <w:r w:rsidR="002D60DA">
        <w:rPr>
          <w:sz w:val="24"/>
          <w:szCs w:val="24"/>
        </w:rPr>
        <w:t xml:space="preserve"> </w:t>
      </w:r>
    </w:p>
    <w:p w14:paraId="3635C9B6" w14:textId="5AEE4591" w:rsidR="00AB4803" w:rsidRDefault="00C95F88" w:rsidP="00AB4803">
      <w:pPr>
        <w:pStyle w:val="Heading2"/>
        <w:spacing w:line="360" w:lineRule="auto"/>
        <w:rPr>
          <w:rFonts w:cstheme="majorHAnsi"/>
          <w:b/>
          <w:bCs/>
          <w:color w:val="000000" w:themeColor="text1"/>
          <w:sz w:val="24"/>
          <w:szCs w:val="24"/>
        </w:rPr>
      </w:pPr>
      <w:bookmarkStart w:id="6" w:name="_Toc108637859"/>
      <w:r>
        <w:rPr>
          <w:rFonts w:cstheme="majorHAnsi"/>
          <w:b/>
          <w:bCs/>
          <w:color w:val="000000" w:themeColor="text1"/>
          <w:sz w:val="24"/>
          <w:szCs w:val="24"/>
        </w:rPr>
        <w:lastRenderedPageBreak/>
        <w:t xml:space="preserve">Customer Experience </w:t>
      </w:r>
      <w:r w:rsidR="00B450DA">
        <w:rPr>
          <w:rFonts w:cstheme="majorHAnsi"/>
          <w:b/>
          <w:bCs/>
          <w:color w:val="000000" w:themeColor="text1"/>
          <w:sz w:val="24"/>
          <w:szCs w:val="24"/>
        </w:rPr>
        <w:t>Data and Studies</w:t>
      </w:r>
      <w:bookmarkEnd w:id="6"/>
    </w:p>
    <w:p w14:paraId="27A50E0E" w14:textId="7B6A211E" w:rsidR="00B450DA" w:rsidRDefault="00A26ED1" w:rsidP="00394EB0">
      <w:pPr>
        <w:spacing w:line="276" w:lineRule="auto"/>
        <w:rPr>
          <w:sz w:val="24"/>
          <w:szCs w:val="24"/>
        </w:rPr>
      </w:pPr>
      <w:r>
        <w:rPr>
          <w:sz w:val="24"/>
          <w:szCs w:val="24"/>
        </w:rPr>
        <w:t xml:space="preserve">Disney </w:t>
      </w:r>
      <w:r w:rsidR="00491956">
        <w:rPr>
          <w:sz w:val="24"/>
          <w:szCs w:val="24"/>
        </w:rPr>
        <w:t xml:space="preserve">World Resort has over </w:t>
      </w:r>
      <w:r w:rsidR="00DE40A8">
        <w:rPr>
          <w:sz w:val="24"/>
          <w:szCs w:val="24"/>
        </w:rPr>
        <w:t>33,500 Trip Advisor reviews, an</w:t>
      </w:r>
      <w:r w:rsidR="00232D6A">
        <w:rPr>
          <w:sz w:val="24"/>
          <w:szCs w:val="24"/>
        </w:rPr>
        <w:t>d</w:t>
      </w:r>
      <w:r w:rsidR="00DE40A8">
        <w:rPr>
          <w:sz w:val="24"/>
          <w:szCs w:val="24"/>
        </w:rPr>
        <w:t xml:space="preserve"> </w:t>
      </w:r>
      <w:r w:rsidR="00663519">
        <w:rPr>
          <w:sz w:val="24"/>
          <w:szCs w:val="24"/>
        </w:rPr>
        <w:t>over 7</w:t>
      </w:r>
      <w:r w:rsidR="001F495B">
        <w:rPr>
          <w:sz w:val="24"/>
          <w:szCs w:val="24"/>
        </w:rPr>
        <w:t>0</w:t>
      </w:r>
      <w:r w:rsidR="00663519">
        <w:rPr>
          <w:sz w:val="24"/>
          <w:szCs w:val="24"/>
        </w:rPr>
        <w:t>% of those rating are excellent (</w:t>
      </w:r>
      <w:proofErr w:type="spellStart"/>
      <w:r w:rsidR="00663519">
        <w:rPr>
          <w:sz w:val="24"/>
          <w:szCs w:val="24"/>
        </w:rPr>
        <w:t>Trip</w:t>
      </w:r>
      <w:r w:rsidR="001F495B">
        <w:rPr>
          <w:sz w:val="24"/>
          <w:szCs w:val="24"/>
        </w:rPr>
        <w:t>a</w:t>
      </w:r>
      <w:r w:rsidR="00663519">
        <w:rPr>
          <w:sz w:val="24"/>
          <w:szCs w:val="24"/>
        </w:rPr>
        <w:t>dvisor</w:t>
      </w:r>
      <w:proofErr w:type="spellEnd"/>
      <w:r w:rsidR="001F495B">
        <w:rPr>
          <w:sz w:val="24"/>
          <w:szCs w:val="24"/>
        </w:rPr>
        <w:t>, 2022)</w:t>
      </w:r>
      <w:r w:rsidR="00D514D5">
        <w:rPr>
          <w:sz w:val="24"/>
          <w:szCs w:val="24"/>
        </w:rPr>
        <w:t xml:space="preserve">. </w:t>
      </w:r>
      <w:r w:rsidR="00BB1C65">
        <w:rPr>
          <w:sz w:val="24"/>
          <w:szCs w:val="24"/>
        </w:rPr>
        <w:t>As well as this, t</w:t>
      </w:r>
      <w:r w:rsidR="00450EF5">
        <w:rPr>
          <w:sz w:val="24"/>
          <w:szCs w:val="24"/>
        </w:rPr>
        <w:t>h</w:t>
      </w:r>
      <w:r w:rsidR="001F495B">
        <w:rPr>
          <w:sz w:val="24"/>
          <w:szCs w:val="24"/>
        </w:rPr>
        <w:t xml:space="preserve">eir </w:t>
      </w:r>
      <w:r w:rsidR="00450EF5">
        <w:rPr>
          <w:sz w:val="24"/>
          <w:szCs w:val="24"/>
        </w:rPr>
        <w:t>first-time</w:t>
      </w:r>
      <w:r w:rsidR="001F495B">
        <w:rPr>
          <w:sz w:val="24"/>
          <w:szCs w:val="24"/>
        </w:rPr>
        <w:t xml:space="preserve"> guest return rate, is over 70%</w:t>
      </w:r>
      <w:r w:rsidR="00450EF5">
        <w:rPr>
          <w:sz w:val="24"/>
          <w:szCs w:val="24"/>
        </w:rPr>
        <w:t xml:space="preserve"> (</w:t>
      </w:r>
      <w:proofErr w:type="spellStart"/>
      <w:r w:rsidR="00450EF5">
        <w:rPr>
          <w:sz w:val="24"/>
          <w:szCs w:val="24"/>
        </w:rPr>
        <w:t>Jgrebski</w:t>
      </w:r>
      <w:proofErr w:type="spellEnd"/>
      <w:r w:rsidR="00450EF5">
        <w:rPr>
          <w:sz w:val="24"/>
          <w:szCs w:val="24"/>
        </w:rPr>
        <w:t>, 2019)</w:t>
      </w:r>
      <w:r w:rsidR="00796C6F">
        <w:rPr>
          <w:sz w:val="24"/>
          <w:szCs w:val="24"/>
        </w:rPr>
        <w:t xml:space="preserve"> and</w:t>
      </w:r>
      <w:r w:rsidR="00EB2DE3">
        <w:rPr>
          <w:sz w:val="24"/>
          <w:szCs w:val="24"/>
        </w:rPr>
        <w:t xml:space="preserve"> </w:t>
      </w:r>
      <w:r w:rsidR="00ED56B1">
        <w:rPr>
          <w:sz w:val="24"/>
          <w:szCs w:val="24"/>
        </w:rPr>
        <w:t>Disney+</w:t>
      </w:r>
      <w:r w:rsidR="00EB2DE3">
        <w:rPr>
          <w:sz w:val="24"/>
          <w:szCs w:val="24"/>
        </w:rPr>
        <w:t xml:space="preserve"> is now</w:t>
      </w:r>
      <w:r w:rsidR="00ED56B1">
        <w:rPr>
          <w:sz w:val="24"/>
          <w:szCs w:val="24"/>
        </w:rPr>
        <w:t xml:space="preserve"> the highest rated streaming service, </w:t>
      </w:r>
      <w:r w:rsidR="001043E5">
        <w:rPr>
          <w:sz w:val="24"/>
          <w:szCs w:val="24"/>
        </w:rPr>
        <w:t xml:space="preserve">having taken over </w:t>
      </w:r>
      <w:r w:rsidR="00926FC3">
        <w:rPr>
          <w:sz w:val="24"/>
          <w:szCs w:val="24"/>
        </w:rPr>
        <w:t xml:space="preserve">from Netflix, </w:t>
      </w:r>
      <w:r w:rsidR="00ED56B1">
        <w:rPr>
          <w:sz w:val="24"/>
          <w:szCs w:val="24"/>
        </w:rPr>
        <w:t>with a consumer satisfaction score of 80</w:t>
      </w:r>
      <w:r w:rsidR="001043E5">
        <w:rPr>
          <w:sz w:val="24"/>
          <w:szCs w:val="24"/>
        </w:rPr>
        <w:t xml:space="preserve"> </w:t>
      </w:r>
      <w:r w:rsidR="00ED56B1">
        <w:rPr>
          <w:sz w:val="24"/>
          <w:szCs w:val="24"/>
        </w:rPr>
        <w:t>(</w:t>
      </w:r>
      <w:proofErr w:type="spellStart"/>
      <w:r w:rsidR="00B450DA">
        <w:rPr>
          <w:sz w:val="24"/>
          <w:szCs w:val="24"/>
        </w:rPr>
        <w:t>Sengwe</w:t>
      </w:r>
      <w:proofErr w:type="spellEnd"/>
      <w:r w:rsidR="00B450DA">
        <w:rPr>
          <w:sz w:val="24"/>
          <w:szCs w:val="24"/>
        </w:rPr>
        <w:t>, 2020).</w:t>
      </w:r>
      <w:r w:rsidR="00717C39">
        <w:rPr>
          <w:sz w:val="24"/>
          <w:szCs w:val="24"/>
        </w:rPr>
        <w:t xml:space="preserve"> It is reasonable to </w:t>
      </w:r>
      <w:r w:rsidR="007B2A92">
        <w:rPr>
          <w:sz w:val="24"/>
          <w:szCs w:val="24"/>
        </w:rPr>
        <w:t>suggest</w:t>
      </w:r>
      <w:r w:rsidR="00717C39">
        <w:rPr>
          <w:sz w:val="24"/>
          <w:szCs w:val="24"/>
        </w:rPr>
        <w:t xml:space="preserve"> that these statistics would not be possible if their customers did not value their experience.</w:t>
      </w:r>
    </w:p>
    <w:p w14:paraId="0BB4AD1E" w14:textId="43B385FD" w:rsidR="00A33C3B" w:rsidRDefault="00272F67" w:rsidP="00394EB0">
      <w:pPr>
        <w:spacing w:line="276" w:lineRule="auto"/>
        <w:rPr>
          <w:sz w:val="24"/>
          <w:szCs w:val="24"/>
        </w:rPr>
      </w:pPr>
      <w:r>
        <w:rPr>
          <w:sz w:val="24"/>
          <w:szCs w:val="24"/>
        </w:rPr>
        <w:t xml:space="preserve">A </w:t>
      </w:r>
      <w:r w:rsidR="00B402F0">
        <w:rPr>
          <w:sz w:val="24"/>
          <w:szCs w:val="24"/>
        </w:rPr>
        <w:t>study on visitor perceptions</w:t>
      </w:r>
      <w:r w:rsidR="00162213">
        <w:rPr>
          <w:sz w:val="24"/>
          <w:szCs w:val="24"/>
        </w:rPr>
        <w:t xml:space="preserve"> of Disney theme parks </w:t>
      </w:r>
      <w:r w:rsidR="00787874">
        <w:rPr>
          <w:sz w:val="24"/>
          <w:szCs w:val="24"/>
        </w:rPr>
        <w:t xml:space="preserve">which looked at </w:t>
      </w:r>
      <w:r w:rsidR="00415345">
        <w:rPr>
          <w:sz w:val="24"/>
          <w:szCs w:val="24"/>
        </w:rPr>
        <w:t>four and five-star</w:t>
      </w:r>
      <w:r w:rsidR="00787874">
        <w:rPr>
          <w:sz w:val="24"/>
          <w:szCs w:val="24"/>
        </w:rPr>
        <w:t xml:space="preserve"> TripAdvisor </w:t>
      </w:r>
      <w:r w:rsidR="003B6D3C">
        <w:rPr>
          <w:sz w:val="24"/>
          <w:szCs w:val="24"/>
        </w:rPr>
        <w:t xml:space="preserve">reviews, found that of the 17 </w:t>
      </w:r>
      <w:r w:rsidR="00C144A3">
        <w:rPr>
          <w:sz w:val="24"/>
          <w:szCs w:val="24"/>
        </w:rPr>
        <w:t>words mentioned most</w:t>
      </w:r>
      <w:r w:rsidR="003B6D3C">
        <w:rPr>
          <w:sz w:val="24"/>
          <w:szCs w:val="24"/>
        </w:rPr>
        <w:t xml:space="preserve">, </w:t>
      </w:r>
      <w:r w:rsidR="00D6394B">
        <w:rPr>
          <w:sz w:val="24"/>
          <w:szCs w:val="24"/>
        </w:rPr>
        <w:t>11 of those were experience related words</w:t>
      </w:r>
      <w:r w:rsidR="008857C7">
        <w:rPr>
          <w:sz w:val="24"/>
          <w:szCs w:val="24"/>
        </w:rPr>
        <w:t>,</w:t>
      </w:r>
      <w:r w:rsidR="00D6394B">
        <w:rPr>
          <w:sz w:val="24"/>
          <w:szCs w:val="24"/>
        </w:rPr>
        <w:t xml:space="preserve"> such as </w:t>
      </w:r>
      <w:r w:rsidR="008857C7">
        <w:rPr>
          <w:sz w:val="24"/>
          <w:szCs w:val="24"/>
        </w:rPr>
        <w:t>‘</w:t>
      </w:r>
      <w:r w:rsidR="00D6394B">
        <w:rPr>
          <w:sz w:val="24"/>
          <w:szCs w:val="24"/>
        </w:rPr>
        <w:t>great’, ‘amazing’ and ‘magical’</w:t>
      </w:r>
      <w:r w:rsidR="00415345">
        <w:rPr>
          <w:sz w:val="24"/>
          <w:szCs w:val="24"/>
        </w:rPr>
        <w:t xml:space="preserve"> </w:t>
      </w:r>
      <w:r w:rsidR="00B402F0">
        <w:rPr>
          <w:sz w:val="24"/>
          <w:szCs w:val="24"/>
        </w:rPr>
        <w:t>(</w:t>
      </w:r>
      <w:proofErr w:type="spellStart"/>
      <w:r w:rsidR="008131FD" w:rsidRPr="008131FD">
        <w:rPr>
          <w:sz w:val="24"/>
          <w:szCs w:val="24"/>
        </w:rPr>
        <w:t>Niu</w:t>
      </w:r>
      <w:proofErr w:type="spellEnd"/>
      <w:r w:rsidR="008131FD" w:rsidRPr="008131FD">
        <w:rPr>
          <w:sz w:val="24"/>
          <w:szCs w:val="24"/>
        </w:rPr>
        <w:t xml:space="preserve"> &amp; Kirilenko,</w:t>
      </w:r>
      <w:r w:rsidR="008131FD">
        <w:rPr>
          <w:sz w:val="24"/>
          <w:szCs w:val="24"/>
        </w:rPr>
        <w:t xml:space="preserve"> 2019)</w:t>
      </w:r>
      <w:r w:rsidR="00415345">
        <w:rPr>
          <w:sz w:val="24"/>
          <w:szCs w:val="24"/>
        </w:rPr>
        <w:t>.</w:t>
      </w:r>
    </w:p>
    <w:p w14:paraId="08F1A6B4" w14:textId="5E61E93D" w:rsidR="00491918" w:rsidRDefault="00FF4F08" w:rsidP="00394EB0">
      <w:pPr>
        <w:spacing w:line="276" w:lineRule="auto"/>
        <w:rPr>
          <w:sz w:val="24"/>
          <w:szCs w:val="24"/>
        </w:rPr>
      </w:pPr>
      <w:r>
        <w:rPr>
          <w:sz w:val="24"/>
          <w:szCs w:val="24"/>
        </w:rPr>
        <w:t xml:space="preserve">Furthermore, research shows that </w:t>
      </w:r>
      <w:r w:rsidR="00BA1D13">
        <w:rPr>
          <w:sz w:val="24"/>
          <w:szCs w:val="24"/>
        </w:rPr>
        <w:t xml:space="preserve">there has been a shift </w:t>
      </w:r>
      <w:r w:rsidR="0081103C">
        <w:rPr>
          <w:sz w:val="24"/>
          <w:szCs w:val="24"/>
        </w:rPr>
        <w:t>in</w:t>
      </w:r>
      <w:r w:rsidR="0041439B">
        <w:rPr>
          <w:sz w:val="24"/>
          <w:szCs w:val="24"/>
        </w:rPr>
        <w:t xml:space="preserve"> the consumer perception of value, </w:t>
      </w:r>
      <w:r w:rsidR="008F203E">
        <w:rPr>
          <w:sz w:val="24"/>
          <w:szCs w:val="24"/>
        </w:rPr>
        <w:t>from products and services</w:t>
      </w:r>
      <w:r w:rsidR="0041439B">
        <w:rPr>
          <w:sz w:val="24"/>
          <w:szCs w:val="24"/>
        </w:rPr>
        <w:t xml:space="preserve"> to experiences</w:t>
      </w:r>
      <w:r w:rsidR="00262190">
        <w:rPr>
          <w:sz w:val="24"/>
          <w:szCs w:val="24"/>
        </w:rPr>
        <w:t xml:space="preserve"> (</w:t>
      </w:r>
      <w:proofErr w:type="spellStart"/>
      <w:r w:rsidR="002C4A82">
        <w:rPr>
          <w:sz w:val="24"/>
          <w:szCs w:val="24"/>
        </w:rPr>
        <w:t>V</w:t>
      </w:r>
      <w:r w:rsidR="00262190">
        <w:rPr>
          <w:sz w:val="24"/>
          <w:szCs w:val="24"/>
        </w:rPr>
        <w:t>arshney</w:t>
      </w:r>
      <w:r w:rsidR="002C4A82">
        <w:rPr>
          <w:sz w:val="24"/>
          <w:szCs w:val="24"/>
        </w:rPr>
        <w:t>a</w:t>
      </w:r>
      <w:proofErr w:type="spellEnd"/>
      <w:r w:rsidR="002C4A82">
        <w:rPr>
          <w:sz w:val="24"/>
          <w:szCs w:val="24"/>
        </w:rPr>
        <w:t xml:space="preserve"> et al, 2017). </w:t>
      </w:r>
      <w:r w:rsidR="008F203E">
        <w:rPr>
          <w:sz w:val="24"/>
          <w:szCs w:val="24"/>
        </w:rPr>
        <w:t xml:space="preserve">The same study </w:t>
      </w:r>
      <w:r w:rsidR="00E44289">
        <w:rPr>
          <w:sz w:val="24"/>
          <w:szCs w:val="24"/>
        </w:rPr>
        <w:t xml:space="preserve">also found that </w:t>
      </w:r>
      <w:r w:rsidR="000C511D">
        <w:rPr>
          <w:sz w:val="24"/>
          <w:szCs w:val="24"/>
        </w:rPr>
        <w:t xml:space="preserve">customer experiential value positively impacts </w:t>
      </w:r>
      <w:r w:rsidR="00EF15B3">
        <w:rPr>
          <w:sz w:val="24"/>
          <w:szCs w:val="24"/>
        </w:rPr>
        <w:t xml:space="preserve">consumer </w:t>
      </w:r>
      <w:r w:rsidR="005F49AE">
        <w:rPr>
          <w:sz w:val="24"/>
          <w:szCs w:val="24"/>
        </w:rPr>
        <w:t xml:space="preserve">behavioural </w:t>
      </w:r>
      <w:r w:rsidR="00EF15B3">
        <w:rPr>
          <w:sz w:val="24"/>
          <w:szCs w:val="24"/>
        </w:rPr>
        <w:t>intentions</w:t>
      </w:r>
      <w:r w:rsidR="005F49AE">
        <w:rPr>
          <w:sz w:val="24"/>
          <w:szCs w:val="24"/>
        </w:rPr>
        <w:t xml:space="preserve">, such as </w:t>
      </w:r>
      <w:r w:rsidR="00E973AF">
        <w:rPr>
          <w:sz w:val="24"/>
          <w:szCs w:val="24"/>
        </w:rPr>
        <w:t>satisfaction, willingness</w:t>
      </w:r>
      <w:r w:rsidR="005F49AE">
        <w:rPr>
          <w:sz w:val="24"/>
          <w:szCs w:val="24"/>
        </w:rPr>
        <w:t xml:space="preserve"> to pay, and loyalty. </w:t>
      </w:r>
      <w:r w:rsidR="00015104">
        <w:rPr>
          <w:sz w:val="24"/>
          <w:szCs w:val="24"/>
        </w:rPr>
        <w:t xml:space="preserve">Therefore it can be </w:t>
      </w:r>
      <w:r w:rsidR="000F644B">
        <w:rPr>
          <w:sz w:val="24"/>
          <w:szCs w:val="24"/>
        </w:rPr>
        <w:t>stated</w:t>
      </w:r>
      <w:r w:rsidR="00015104">
        <w:rPr>
          <w:sz w:val="24"/>
          <w:szCs w:val="24"/>
        </w:rPr>
        <w:t xml:space="preserve"> that </w:t>
      </w:r>
      <w:r w:rsidR="00C96D55">
        <w:rPr>
          <w:sz w:val="24"/>
          <w:szCs w:val="24"/>
        </w:rPr>
        <w:t xml:space="preserve">the </w:t>
      </w:r>
      <w:r w:rsidR="00052655">
        <w:rPr>
          <w:sz w:val="24"/>
          <w:szCs w:val="24"/>
        </w:rPr>
        <w:t xml:space="preserve">overall </w:t>
      </w:r>
      <w:r w:rsidR="00C96D55">
        <w:rPr>
          <w:sz w:val="24"/>
          <w:szCs w:val="24"/>
        </w:rPr>
        <w:t xml:space="preserve">experience </w:t>
      </w:r>
      <w:r w:rsidR="00052655">
        <w:rPr>
          <w:sz w:val="24"/>
          <w:szCs w:val="24"/>
        </w:rPr>
        <w:t>Disney</w:t>
      </w:r>
      <w:r w:rsidR="00C96D55">
        <w:rPr>
          <w:sz w:val="24"/>
          <w:szCs w:val="24"/>
        </w:rPr>
        <w:t xml:space="preserve"> provide</w:t>
      </w:r>
      <w:r w:rsidR="00052655">
        <w:rPr>
          <w:sz w:val="24"/>
          <w:szCs w:val="24"/>
        </w:rPr>
        <w:t>s</w:t>
      </w:r>
      <w:r w:rsidR="00C96D55">
        <w:rPr>
          <w:sz w:val="24"/>
          <w:szCs w:val="24"/>
        </w:rPr>
        <w:t xml:space="preserve"> their customers, </w:t>
      </w:r>
      <w:r w:rsidR="003872DA">
        <w:rPr>
          <w:sz w:val="24"/>
          <w:szCs w:val="24"/>
        </w:rPr>
        <w:t xml:space="preserve">plays a significant role in their </w:t>
      </w:r>
      <w:r w:rsidR="000F644B">
        <w:rPr>
          <w:sz w:val="24"/>
          <w:szCs w:val="24"/>
        </w:rPr>
        <w:t xml:space="preserve">positive customer satisfaction statistics.  </w:t>
      </w:r>
      <w:r w:rsidR="00C96D55">
        <w:rPr>
          <w:sz w:val="24"/>
          <w:szCs w:val="24"/>
        </w:rPr>
        <w:t xml:space="preserve"> </w:t>
      </w:r>
    </w:p>
    <w:p w14:paraId="39B49E2E" w14:textId="77777777" w:rsidR="00804A87" w:rsidRPr="00804A87" w:rsidRDefault="00804A87" w:rsidP="00804A87"/>
    <w:p w14:paraId="3E3A8305" w14:textId="75F64900" w:rsidR="00AB6D51" w:rsidRDefault="0030273A" w:rsidP="00AB6D51">
      <w:pPr>
        <w:pStyle w:val="Heading2"/>
        <w:spacing w:line="360" w:lineRule="auto"/>
        <w:rPr>
          <w:rFonts w:cstheme="majorHAnsi"/>
          <w:b/>
          <w:bCs/>
          <w:color w:val="000000" w:themeColor="text1"/>
          <w:sz w:val="24"/>
          <w:szCs w:val="24"/>
        </w:rPr>
      </w:pPr>
      <w:bookmarkStart w:id="7" w:name="_Toc108637860"/>
      <w:r>
        <w:rPr>
          <w:rFonts w:cstheme="majorHAnsi"/>
          <w:b/>
          <w:bCs/>
          <w:color w:val="000000" w:themeColor="text1"/>
          <w:sz w:val="24"/>
          <w:szCs w:val="24"/>
        </w:rPr>
        <w:t xml:space="preserve">Criticism </w:t>
      </w:r>
      <w:r w:rsidR="006F0351">
        <w:rPr>
          <w:rFonts w:cstheme="majorHAnsi"/>
          <w:b/>
          <w:bCs/>
          <w:color w:val="000000" w:themeColor="text1"/>
          <w:sz w:val="24"/>
          <w:szCs w:val="24"/>
        </w:rPr>
        <w:t>of Experiential Value Models and Study Limitations</w:t>
      </w:r>
      <w:bookmarkEnd w:id="7"/>
    </w:p>
    <w:p w14:paraId="2A639786" w14:textId="359B22B7" w:rsidR="00AF18F3" w:rsidRDefault="00630A76" w:rsidP="00FF0CCF">
      <w:pPr>
        <w:spacing w:line="276" w:lineRule="auto"/>
        <w:rPr>
          <w:sz w:val="24"/>
          <w:szCs w:val="24"/>
        </w:rPr>
      </w:pPr>
      <w:r w:rsidRPr="00630A76">
        <w:rPr>
          <w:sz w:val="24"/>
          <w:szCs w:val="24"/>
        </w:rPr>
        <w:t>One of the issues</w:t>
      </w:r>
      <w:r>
        <w:rPr>
          <w:sz w:val="24"/>
          <w:szCs w:val="24"/>
        </w:rPr>
        <w:t xml:space="preserve"> with the research </w:t>
      </w:r>
      <w:r w:rsidR="00853B1A">
        <w:rPr>
          <w:sz w:val="24"/>
          <w:szCs w:val="24"/>
        </w:rPr>
        <w:t>on experiential value, is the difference in opinion of how it is defined</w:t>
      </w:r>
      <w:r w:rsidR="00DF6906">
        <w:rPr>
          <w:sz w:val="24"/>
          <w:szCs w:val="24"/>
        </w:rPr>
        <w:t>, and therefore how it is measured</w:t>
      </w:r>
      <w:r w:rsidR="00853B1A">
        <w:rPr>
          <w:sz w:val="24"/>
          <w:szCs w:val="24"/>
        </w:rPr>
        <w:t xml:space="preserve">. Each study uses a different definition in their framework, which means there is no consistency </w:t>
      </w:r>
      <w:r w:rsidR="00CE6F43">
        <w:rPr>
          <w:sz w:val="24"/>
          <w:szCs w:val="24"/>
        </w:rPr>
        <w:t xml:space="preserve">when </w:t>
      </w:r>
      <w:r w:rsidR="00EC198E">
        <w:rPr>
          <w:sz w:val="24"/>
          <w:szCs w:val="24"/>
        </w:rPr>
        <w:t xml:space="preserve">considering the wider perspective. </w:t>
      </w:r>
      <w:r w:rsidR="009A5850">
        <w:rPr>
          <w:sz w:val="24"/>
          <w:szCs w:val="24"/>
        </w:rPr>
        <w:t xml:space="preserve"> </w:t>
      </w:r>
      <w:r w:rsidR="00E963DC">
        <w:rPr>
          <w:sz w:val="24"/>
          <w:szCs w:val="24"/>
        </w:rPr>
        <w:t xml:space="preserve"> </w:t>
      </w:r>
    </w:p>
    <w:p w14:paraId="74ACB536" w14:textId="12F2B094" w:rsidR="00853B1A" w:rsidRPr="00630A76" w:rsidRDefault="00C93B05" w:rsidP="00FF0CCF">
      <w:pPr>
        <w:spacing w:line="276" w:lineRule="auto"/>
        <w:rPr>
          <w:sz w:val="24"/>
          <w:szCs w:val="24"/>
        </w:rPr>
      </w:pPr>
      <w:r>
        <w:rPr>
          <w:sz w:val="24"/>
          <w:szCs w:val="24"/>
        </w:rPr>
        <w:t xml:space="preserve">Similarly, </w:t>
      </w:r>
      <w:r w:rsidR="00A6731A">
        <w:rPr>
          <w:sz w:val="24"/>
          <w:szCs w:val="24"/>
        </w:rPr>
        <w:t>the ‘state of flow’ is also a concept that cannot be measured</w:t>
      </w:r>
      <w:r w:rsidR="009252DE">
        <w:rPr>
          <w:sz w:val="24"/>
          <w:szCs w:val="24"/>
        </w:rPr>
        <w:t xml:space="preserve">. So although Disney fulfil the </w:t>
      </w:r>
      <w:r w:rsidR="00BA19A7">
        <w:rPr>
          <w:sz w:val="24"/>
          <w:szCs w:val="24"/>
        </w:rPr>
        <w:t xml:space="preserve">requirements Csikszentmihalyi has set out in his model by offering an immersive experience, </w:t>
      </w:r>
      <w:r w:rsidR="00E01EED">
        <w:rPr>
          <w:sz w:val="24"/>
          <w:szCs w:val="24"/>
        </w:rPr>
        <w:t xml:space="preserve">there is no definitive proof </w:t>
      </w:r>
      <w:r w:rsidR="0045226E">
        <w:rPr>
          <w:sz w:val="24"/>
          <w:szCs w:val="24"/>
        </w:rPr>
        <w:t>that they actually achieve this, it is just an assumption.</w:t>
      </w:r>
    </w:p>
    <w:p w14:paraId="034CB399" w14:textId="77777777" w:rsidR="004B2D39" w:rsidRPr="005F4A7E" w:rsidRDefault="004B2D39" w:rsidP="0030273A">
      <w:pPr>
        <w:rPr>
          <w:sz w:val="24"/>
          <w:szCs w:val="24"/>
          <w:u w:val="single"/>
        </w:rPr>
      </w:pPr>
    </w:p>
    <w:p w14:paraId="65C11E12" w14:textId="6F6D6E07" w:rsidR="00AB6D51" w:rsidRDefault="0030273A" w:rsidP="00AB6D51">
      <w:pPr>
        <w:pStyle w:val="Heading2"/>
        <w:spacing w:line="360" w:lineRule="auto"/>
        <w:rPr>
          <w:rFonts w:cstheme="majorHAnsi"/>
          <w:b/>
          <w:bCs/>
          <w:color w:val="000000" w:themeColor="text1"/>
          <w:sz w:val="24"/>
          <w:szCs w:val="24"/>
        </w:rPr>
      </w:pPr>
      <w:bookmarkStart w:id="8" w:name="_Toc108637861"/>
      <w:r>
        <w:rPr>
          <w:rFonts w:cstheme="majorHAnsi"/>
          <w:b/>
          <w:bCs/>
          <w:color w:val="000000" w:themeColor="text1"/>
          <w:sz w:val="24"/>
          <w:szCs w:val="24"/>
        </w:rPr>
        <w:t>Summary</w:t>
      </w:r>
      <w:bookmarkEnd w:id="8"/>
    </w:p>
    <w:p w14:paraId="5D95327E" w14:textId="7246813A" w:rsidR="00C52985" w:rsidRDefault="00DA3DE4" w:rsidP="00C52985">
      <w:pPr>
        <w:spacing w:line="276" w:lineRule="auto"/>
        <w:rPr>
          <w:sz w:val="24"/>
          <w:szCs w:val="24"/>
        </w:rPr>
      </w:pPr>
      <w:r>
        <w:rPr>
          <w:sz w:val="24"/>
          <w:szCs w:val="24"/>
        </w:rPr>
        <w:t xml:space="preserve">Ultimately, whilst </w:t>
      </w:r>
      <w:r w:rsidR="00014383">
        <w:rPr>
          <w:sz w:val="24"/>
          <w:szCs w:val="24"/>
        </w:rPr>
        <w:t>these criticisms are valid</w:t>
      </w:r>
      <w:r w:rsidR="00F4449A">
        <w:rPr>
          <w:sz w:val="24"/>
          <w:szCs w:val="24"/>
        </w:rPr>
        <w:t>,</w:t>
      </w:r>
      <w:r w:rsidR="00CC5E5B">
        <w:rPr>
          <w:sz w:val="24"/>
          <w:szCs w:val="24"/>
        </w:rPr>
        <w:t xml:space="preserve"> there is very little </w:t>
      </w:r>
      <w:r w:rsidR="000C6BE9">
        <w:rPr>
          <w:sz w:val="24"/>
          <w:szCs w:val="24"/>
        </w:rPr>
        <w:t>i</w:t>
      </w:r>
      <w:r w:rsidR="00CC5E5B">
        <w:rPr>
          <w:sz w:val="24"/>
          <w:szCs w:val="24"/>
        </w:rPr>
        <w:t xml:space="preserve">n the way of </w:t>
      </w:r>
      <w:r w:rsidR="000C6BE9">
        <w:rPr>
          <w:sz w:val="24"/>
          <w:szCs w:val="24"/>
        </w:rPr>
        <w:t>criticism</w:t>
      </w:r>
      <w:r w:rsidR="00CC5E5B">
        <w:rPr>
          <w:sz w:val="24"/>
          <w:szCs w:val="24"/>
        </w:rPr>
        <w:t xml:space="preserve"> of the ‘Disney experience’ itself</w:t>
      </w:r>
      <w:r w:rsidR="000C6BE9">
        <w:rPr>
          <w:sz w:val="24"/>
          <w:szCs w:val="24"/>
        </w:rPr>
        <w:t xml:space="preserve">. </w:t>
      </w:r>
      <w:r w:rsidR="00F4449A">
        <w:rPr>
          <w:sz w:val="24"/>
          <w:szCs w:val="24"/>
        </w:rPr>
        <w:t xml:space="preserve"> </w:t>
      </w:r>
      <w:r w:rsidR="000C6BE9">
        <w:rPr>
          <w:sz w:val="24"/>
          <w:szCs w:val="24"/>
        </w:rPr>
        <w:t>I</w:t>
      </w:r>
      <w:r w:rsidR="00C52985">
        <w:rPr>
          <w:sz w:val="24"/>
          <w:szCs w:val="24"/>
        </w:rPr>
        <w:t>t is fair to suggest that t</w:t>
      </w:r>
      <w:r w:rsidR="00E0666A">
        <w:rPr>
          <w:sz w:val="24"/>
          <w:szCs w:val="24"/>
        </w:rPr>
        <w:t>he number of positive TripAdvisor reviews mentioning the words ‘experience’ and ‘magic’</w:t>
      </w:r>
      <w:r w:rsidR="0027194F">
        <w:rPr>
          <w:sz w:val="24"/>
          <w:szCs w:val="24"/>
        </w:rPr>
        <w:t xml:space="preserve">, along with </w:t>
      </w:r>
      <w:r w:rsidR="001E0AFF">
        <w:rPr>
          <w:sz w:val="24"/>
          <w:szCs w:val="24"/>
        </w:rPr>
        <w:t xml:space="preserve">high </w:t>
      </w:r>
      <w:r w:rsidR="0027194F">
        <w:rPr>
          <w:sz w:val="24"/>
          <w:szCs w:val="24"/>
        </w:rPr>
        <w:t>visitor return rates and satisfaction scores</w:t>
      </w:r>
      <w:r w:rsidR="00C52985">
        <w:rPr>
          <w:sz w:val="24"/>
          <w:szCs w:val="24"/>
        </w:rPr>
        <w:t xml:space="preserve"> speak for themselves.</w:t>
      </w:r>
    </w:p>
    <w:p w14:paraId="3999F1BB" w14:textId="76822DAD" w:rsidR="00062A16" w:rsidRPr="002C5286" w:rsidRDefault="00084269" w:rsidP="002C5286">
      <w:pPr>
        <w:spacing w:line="276" w:lineRule="auto"/>
        <w:rPr>
          <w:sz w:val="24"/>
          <w:szCs w:val="24"/>
        </w:rPr>
      </w:pPr>
      <w:r>
        <w:rPr>
          <w:sz w:val="24"/>
          <w:szCs w:val="24"/>
        </w:rPr>
        <w:t>As long as their customer</w:t>
      </w:r>
      <w:r w:rsidR="00FB6EC5">
        <w:rPr>
          <w:sz w:val="24"/>
          <w:szCs w:val="24"/>
        </w:rPr>
        <w:t>s continue to value their own experience</w:t>
      </w:r>
      <w:r w:rsidR="001E0AFF">
        <w:rPr>
          <w:sz w:val="24"/>
          <w:szCs w:val="24"/>
        </w:rPr>
        <w:t xml:space="preserve"> with Disney</w:t>
      </w:r>
      <w:r w:rsidR="00FB6EC5">
        <w:rPr>
          <w:sz w:val="24"/>
          <w:szCs w:val="24"/>
        </w:rPr>
        <w:t xml:space="preserve">, then perhaps how it is defined is not what is important. </w:t>
      </w:r>
      <w:r>
        <w:rPr>
          <w:sz w:val="24"/>
          <w:szCs w:val="24"/>
        </w:rPr>
        <w:t xml:space="preserve"> </w:t>
      </w:r>
      <w:r w:rsidR="00CC5E5B">
        <w:rPr>
          <w:sz w:val="24"/>
          <w:szCs w:val="24"/>
        </w:rPr>
        <w:t>Disney state</w:t>
      </w:r>
      <w:r w:rsidR="0003026F">
        <w:rPr>
          <w:sz w:val="24"/>
          <w:szCs w:val="24"/>
        </w:rPr>
        <w:t xml:space="preserve"> that</w:t>
      </w:r>
      <w:r w:rsidR="00CC5E5B">
        <w:rPr>
          <w:sz w:val="24"/>
          <w:szCs w:val="24"/>
        </w:rPr>
        <w:t xml:space="preserve"> their core </w:t>
      </w:r>
      <w:r w:rsidR="0003026F">
        <w:rPr>
          <w:sz w:val="24"/>
          <w:szCs w:val="24"/>
        </w:rPr>
        <w:t xml:space="preserve">promise to their customers is </w:t>
      </w:r>
      <w:r w:rsidR="00F823B9">
        <w:rPr>
          <w:sz w:val="24"/>
          <w:szCs w:val="24"/>
        </w:rPr>
        <w:t>‘</w:t>
      </w:r>
      <w:r w:rsidR="0003026F">
        <w:rPr>
          <w:sz w:val="24"/>
          <w:szCs w:val="24"/>
        </w:rPr>
        <w:t xml:space="preserve">to </w:t>
      </w:r>
      <w:r w:rsidR="00F823B9">
        <w:rPr>
          <w:sz w:val="24"/>
          <w:szCs w:val="24"/>
        </w:rPr>
        <w:t>create happiness through magical experiences’ (Barreto, 2015)</w:t>
      </w:r>
      <w:r w:rsidR="005B6756">
        <w:rPr>
          <w:sz w:val="24"/>
          <w:szCs w:val="24"/>
        </w:rPr>
        <w:t xml:space="preserve">, and evidence </w:t>
      </w:r>
      <w:r w:rsidR="00C240A5">
        <w:rPr>
          <w:sz w:val="24"/>
          <w:szCs w:val="24"/>
        </w:rPr>
        <w:t>indicates</w:t>
      </w:r>
      <w:r w:rsidR="005B6756">
        <w:rPr>
          <w:sz w:val="24"/>
          <w:szCs w:val="24"/>
        </w:rPr>
        <w:t xml:space="preserve"> that they are </w:t>
      </w:r>
      <w:r w:rsidR="00C17F71">
        <w:rPr>
          <w:sz w:val="24"/>
          <w:szCs w:val="24"/>
        </w:rPr>
        <w:t xml:space="preserve">delivering </w:t>
      </w:r>
      <w:r w:rsidR="005B6756">
        <w:rPr>
          <w:sz w:val="24"/>
          <w:szCs w:val="24"/>
        </w:rPr>
        <w:t>just that.</w:t>
      </w:r>
    </w:p>
    <w:p w14:paraId="334DF0F3" w14:textId="5E6879D6" w:rsidR="008E340F" w:rsidRPr="006F4BEA" w:rsidRDefault="008E340F" w:rsidP="006F4BEA">
      <w:pPr>
        <w:spacing w:line="276" w:lineRule="auto"/>
        <w:rPr>
          <w:sz w:val="24"/>
          <w:szCs w:val="24"/>
        </w:rPr>
      </w:pPr>
      <w:r>
        <w:rPr>
          <w:rFonts w:cstheme="minorHAnsi"/>
          <w:b/>
          <w:bCs/>
          <w:color w:val="000000" w:themeColor="text1"/>
          <w:sz w:val="24"/>
          <w:szCs w:val="24"/>
        </w:rPr>
        <w:lastRenderedPageBreak/>
        <w:t>The Disney Brand</w:t>
      </w:r>
    </w:p>
    <w:p w14:paraId="490EC5F6" w14:textId="1A9E77DF" w:rsidR="00827318" w:rsidRDefault="00316B50" w:rsidP="002442C5">
      <w:pPr>
        <w:spacing w:line="276" w:lineRule="auto"/>
        <w:rPr>
          <w:rFonts w:cstheme="majorHAnsi"/>
          <w:color w:val="000000" w:themeColor="text1"/>
          <w:sz w:val="24"/>
          <w:szCs w:val="24"/>
        </w:rPr>
      </w:pPr>
      <w:r>
        <w:rPr>
          <w:rFonts w:cstheme="majorHAnsi"/>
          <w:color w:val="000000" w:themeColor="text1"/>
          <w:sz w:val="24"/>
          <w:szCs w:val="24"/>
        </w:rPr>
        <w:t xml:space="preserve">Disney </w:t>
      </w:r>
      <w:r w:rsidR="00970F6A">
        <w:rPr>
          <w:rFonts w:cstheme="majorHAnsi"/>
          <w:color w:val="000000" w:themeColor="text1"/>
          <w:sz w:val="24"/>
          <w:szCs w:val="24"/>
        </w:rPr>
        <w:t xml:space="preserve">is </w:t>
      </w:r>
      <w:r>
        <w:rPr>
          <w:rFonts w:cstheme="majorHAnsi"/>
          <w:color w:val="000000" w:themeColor="text1"/>
          <w:sz w:val="24"/>
          <w:szCs w:val="24"/>
        </w:rPr>
        <w:t xml:space="preserve">one of the most successful brands </w:t>
      </w:r>
      <w:r w:rsidR="00CC50E8">
        <w:rPr>
          <w:rFonts w:cstheme="majorHAnsi"/>
          <w:color w:val="000000" w:themeColor="text1"/>
          <w:sz w:val="24"/>
          <w:szCs w:val="24"/>
        </w:rPr>
        <w:t xml:space="preserve">globally, and </w:t>
      </w:r>
      <w:r w:rsidR="00A6696A">
        <w:rPr>
          <w:rFonts w:cstheme="majorHAnsi"/>
          <w:color w:val="000000" w:themeColor="text1"/>
          <w:sz w:val="24"/>
          <w:szCs w:val="24"/>
        </w:rPr>
        <w:t>it is their customer</w:t>
      </w:r>
      <w:r w:rsidR="00E95D52">
        <w:rPr>
          <w:rFonts w:cstheme="majorHAnsi"/>
          <w:color w:val="000000" w:themeColor="text1"/>
          <w:sz w:val="24"/>
          <w:szCs w:val="24"/>
        </w:rPr>
        <w:t>’</w:t>
      </w:r>
      <w:r w:rsidR="00A6696A">
        <w:rPr>
          <w:rFonts w:cstheme="majorHAnsi"/>
          <w:color w:val="000000" w:themeColor="text1"/>
          <w:sz w:val="24"/>
          <w:szCs w:val="24"/>
        </w:rPr>
        <w:t xml:space="preserve">s loyalty to their brand that </w:t>
      </w:r>
      <w:r w:rsidR="00BE403A">
        <w:rPr>
          <w:rFonts w:cstheme="majorHAnsi"/>
          <w:color w:val="000000" w:themeColor="text1"/>
          <w:sz w:val="24"/>
          <w:szCs w:val="24"/>
        </w:rPr>
        <w:t>enables them to achieve this.</w:t>
      </w:r>
      <w:r w:rsidR="00407622">
        <w:rPr>
          <w:rFonts w:cstheme="majorHAnsi"/>
          <w:color w:val="000000" w:themeColor="text1"/>
          <w:sz w:val="24"/>
          <w:szCs w:val="24"/>
        </w:rPr>
        <w:t xml:space="preserve"> </w:t>
      </w:r>
      <w:r w:rsidR="00BF3925">
        <w:rPr>
          <w:rFonts w:cstheme="majorHAnsi"/>
          <w:color w:val="000000" w:themeColor="text1"/>
          <w:sz w:val="24"/>
          <w:szCs w:val="24"/>
        </w:rPr>
        <w:t>In 2016, Disney was named the number one most powerful brand by Brand Finance</w:t>
      </w:r>
      <w:r w:rsidR="004A6F9D">
        <w:rPr>
          <w:rFonts w:cstheme="majorHAnsi"/>
          <w:color w:val="000000" w:themeColor="text1"/>
          <w:sz w:val="24"/>
          <w:szCs w:val="24"/>
        </w:rPr>
        <w:t xml:space="preserve"> (</w:t>
      </w:r>
      <w:r w:rsidR="008B0777">
        <w:rPr>
          <w:rFonts w:cstheme="majorHAnsi"/>
          <w:color w:val="000000" w:themeColor="text1"/>
          <w:sz w:val="24"/>
          <w:szCs w:val="24"/>
        </w:rPr>
        <w:t>Dill, 2016)</w:t>
      </w:r>
      <w:r w:rsidR="00B40066">
        <w:rPr>
          <w:rFonts w:cstheme="majorHAnsi"/>
          <w:color w:val="000000" w:themeColor="text1"/>
          <w:sz w:val="24"/>
          <w:szCs w:val="24"/>
        </w:rPr>
        <w:t xml:space="preserve">, and </w:t>
      </w:r>
      <w:r w:rsidR="00CF1365">
        <w:rPr>
          <w:rFonts w:cstheme="majorHAnsi"/>
          <w:color w:val="000000" w:themeColor="text1"/>
          <w:sz w:val="24"/>
          <w:szCs w:val="24"/>
        </w:rPr>
        <w:t>is currently the top-ranked media and entertainment company, a position it has retained for 19 consecutive years (</w:t>
      </w:r>
      <w:r w:rsidR="005A35FF">
        <w:rPr>
          <w:rFonts w:cstheme="majorHAnsi"/>
          <w:color w:val="000000" w:themeColor="text1"/>
          <w:sz w:val="24"/>
          <w:szCs w:val="24"/>
        </w:rPr>
        <w:t>Johnson</w:t>
      </w:r>
      <w:r w:rsidR="00CF1365">
        <w:rPr>
          <w:rFonts w:cstheme="majorHAnsi"/>
          <w:color w:val="000000" w:themeColor="text1"/>
          <w:sz w:val="24"/>
          <w:szCs w:val="24"/>
        </w:rPr>
        <w:t>, 2022).</w:t>
      </w:r>
      <w:r w:rsidR="00673EB9">
        <w:rPr>
          <w:rFonts w:cstheme="majorHAnsi"/>
          <w:color w:val="000000" w:themeColor="text1"/>
          <w:sz w:val="24"/>
          <w:szCs w:val="24"/>
        </w:rPr>
        <w:t xml:space="preserve"> </w:t>
      </w:r>
      <w:r w:rsidR="00C47D19">
        <w:rPr>
          <w:rFonts w:cstheme="majorHAnsi"/>
          <w:color w:val="000000" w:themeColor="text1"/>
          <w:sz w:val="24"/>
          <w:szCs w:val="24"/>
        </w:rPr>
        <w:t xml:space="preserve">They have also </w:t>
      </w:r>
      <w:r w:rsidR="00BE5F05">
        <w:rPr>
          <w:rFonts w:cstheme="majorHAnsi"/>
          <w:color w:val="000000" w:themeColor="text1"/>
          <w:sz w:val="24"/>
          <w:szCs w:val="24"/>
        </w:rPr>
        <w:t xml:space="preserve">ranked number one in MBLM’s brand intimacy </w:t>
      </w:r>
      <w:r w:rsidR="00171622">
        <w:rPr>
          <w:rFonts w:cstheme="majorHAnsi"/>
          <w:color w:val="000000" w:themeColor="text1"/>
          <w:sz w:val="24"/>
          <w:szCs w:val="24"/>
        </w:rPr>
        <w:t>2022 study, which studies brands based on emotion (</w:t>
      </w:r>
      <w:r w:rsidR="00B6740F">
        <w:rPr>
          <w:rFonts w:cstheme="majorHAnsi"/>
          <w:color w:val="000000" w:themeColor="text1"/>
          <w:sz w:val="24"/>
          <w:szCs w:val="24"/>
        </w:rPr>
        <w:t>MBLM, 2022)</w:t>
      </w:r>
      <w:r w:rsidR="00AA28F4">
        <w:rPr>
          <w:rFonts w:cstheme="majorHAnsi"/>
          <w:color w:val="000000" w:themeColor="text1"/>
          <w:sz w:val="24"/>
          <w:szCs w:val="24"/>
        </w:rPr>
        <w:t>, for the second time since 2019</w:t>
      </w:r>
      <w:r w:rsidR="00B6740F">
        <w:rPr>
          <w:rFonts w:cstheme="majorHAnsi"/>
          <w:color w:val="000000" w:themeColor="text1"/>
          <w:sz w:val="24"/>
          <w:szCs w:val="24"/>
        </w:rPr>
        <w:t>.</w:t>
      </w:r>
      <w:r w:rsidR="00A81C32">
        <w:rPr>
          <w:rFonts w:cstheme="majorHAnsi"/>
          <w:color w:val="000000" w:themeColor="text1"/>
          <w:sz w:val="24"/>
          <w:szCs w:val="24"/>
        </w:rPr>
        <w:t xml:space="preserve"> </w:t>
      </w:r>
      <w:r w:rsidR="005B5A3C">
        <w:rPr>
          <w:rFonts w:cstheme="majorHAnsi"/>
          <w:color w:val="000000" w:themeColor="text1"/>
          <w:sz w:val="24"/>
          <w:szCs w:val="24"/>
        </w:rPr>
        <w:t xml:space="preserve">It is Disney’s </w:t>
      </w:r>
      <w:r w:rsidR="00CF3908">
        <w:rPr>
          <w:rFonts w:cstheme="majorHAnsi"/>
          <w:color w:val="000000" w:themeColor="text1"/>
          <w:sz w:val="24"/>
          <w:szCs w:val="24"/>
        </w:rPr>
        <w:t>ability to</w:t>
      </w:r>
      <w:r w:rsidR="005B5A3C">
        <w:rPr>
          <w:rFonts w:cstheme="majorHAnsi"/>
          <w:color w:val="000000" w:themeColor="text1"/>
          <w:sz w:val="24"/>
          <w:szCs w:val="24"/>
        </w:rPr>
        <w:t xml:space="preserve"> build and </w:t>
      </w:r>
      <w:r w:rsidR="00297112">
        <w:rPr>
          <w:rFonts w:cstheme="majorHAnsi"/>
          <w:color w:val="000000" w:themeColor="text1"/>
          <w:sz w:val="24"/>
          <w:szCs w:val="24"/>
        </w:rPr>
        <w:t xml:space="preserve">maintain the loyalty of their customers that </w:t>
      </w:r>
      <w:r w:rsidR="00B80FD0">
        <w:rPr>
          <w:rFonts w:cstheme="majorHAnsi"/>
          <w:color w:val="000000" w:themeColor="text1"/>
          <w:sz w:val="24"/>
          <w:szCs w:val="24"/>
        </w:rPr>
        <w:t xml:space="preserve">makes them so successful. </w:t>
      </w:r>
    </w:p>
    <w:p w14:paraId="2820D00C" w14:textId="77777777" w:rsidR="00CF1365" w:rsidRPr="00497425" w:rsidRDefault="00CF1365" w:rsidP="00827318">
      <w:pPr>
        <w:spacing w:line="276" w:lineRule="auto"/>
        <w:rPr>
          <w:sz w:val="24"/>
          <w:szCs w:val="24"/>
        </w:rPr>
      </w:pPr>
    </w:p>
    <w:p w14:paraId="731A1106" w14:textId="51B11597" w:rsidR="00EF7C1F" w:rsidRPr="008E340F" w:rsidRDefault="00DE3D71" w:rsidP="00EF7C1F">
      <w:pPr>
        <w:pStyle w:val="Heading2"/>
        <w:spacing w:line="360" w:lineRule="auto"/>
        <w:rPr>
          <w:rFonts w:asciiTheme="minorHAnsi" w:hAnsiTheme="minorHAnsi" w:cstheme="minorHAnsi"/>
          <w:b/>
          <w:bCs/>
          <w:color w:val="000000" w:themeColor="text1"/>
          <w:sz w:val="24"/>
          <w:szCs w:val="24"/>
        </w:rPr>
      </w:pPr>
      <w:bookmarkStart w:id="9" w:name="_Toc108637862"/>
      <w:r w:rsidRPr="008E340F">
        <w:rPr>
          <w:rFonts w:asciiTheme="minorHAnsi" w:hAnsiTheme="minorHAnsi" w:cstheme="minorHAnsi"/>
          <w:b/>
          <w:bCs/>
          <w:color w:val="000000" w:themeColor="text1"/>
          <w:sz w:val="24"/>
          <w:szCs w:val="24"/>
        </w:rPr>
        <w:t>Brand Loyalty</w:t>
      </w:r>
      <w:bookmarkEnd w:id="9"/>
      <w:r w:rsidRPr="008E340F">
        <w:rPr>
          <w:rFonts w:asciiTheme="minorHAnsi" w:hAnsiTheme="minorHAnsi" w:cstheme="minorHAnsi"/>
          <w:b/>
          <w:bCs/>
          <w:color w:val="000000" w:themeColor="text1"/>
          <w:sz w:val="24"/>
          <w:szCs w:val="24"/>
        </w:rPr>
        <w:t xml:space="preserve"> </w:t>
      </w:r>
    </w:p>
    <w:p w14:paraId="7CB70745" w14:textId="715987A0" w:rsidR="0056513C" w:rsidRPr="002442C5" w:rsidRDefault="0056513C" w:rsidP="002442C5">
      <w:pPr>
        <w:spacing w:line="276" w:lineRule="auto"/>
        <w:rPr>
          <w:sz w:val="24"/>
          <w:szCs w:val="24"/>
        </w:rPr>
      </w:pPr>
      <w:r w:rsidRPr="002442C5">
        <w:rPr>
          <w:sz w:val="24"/>
          <w:szCs w:val="24"/>
        </w:rPr>
        <w:t>Brand loyalty</w:t>
      </w:r>
      <w:r w:rsidR="00A54B88" w:rsidRPr="002442C5">
        <w:rPr>
          <w:sz w:val="24"/>
          <w:szCs w:val="24"/>
        </w:rPr>
        <w:t xml:space="preserve">, or </w:t>
      </w:r>
      <w:r w:rsidR="007C0049" w:rsidRPr="002442C5">
        <w:rPr>
          <w:sz w:val="24"/>
          <w:szCs w:val="24"/>
        </w:rPr>
        <w:t>brand equity,</w:t>
      </w:r>
      <w:r w:rsidRPr="002442C5">
        <w:rPr>
          <w:sz w:val="24"/>
          <w:szCs w:val="24"/>
        </w:rPr>
        <w:t xml:space="preserve"> </w:t>
      </w:r>
      <w:r w:rsidR="00EB4AA3" w:rsidRPr="002442C5">
        <w:rPr>
          <w:sz w:val="24"/>
          <w:szCs w:val="24"/>
        </w:rPr>
        <w:t xml:space="preserve">is a way of describing a consumer’s </w:t>
      </w:r>
      <w:r w:rsidR="002D07E4" w:rsidRPr="002442C5">
        <w:rPr>
          <w:sz w:val="24"/>
          <w:szCs w:val="24"/>
        </w:rPr>
        <w:t xml:space="preserve">positive feeling towards a brand, </w:t>
      </w:r>
      <w:r w:rsidR="005C6F5F" w:rsidRPr="002442C5">
        <w:rPr>
          <w:sz w:val="24"/>
          <w:szCs w:val="24"/>
        </w:rPr>
        <w:t xml:space="preserve">which results </w:t>
      </w:r>
      <w:r w:rsidR="005E00DD" w:rsidRPr="002442C5">
        <w:rPr>
          <w:sz w:val="24"/>
          <w:szCs w:val="24"/>
        </w:rPr>
        <w:t>in a</w:t>
      </w:r>
      <w:r w:rsidR="005C6F5F" w:rsidRPr="002442C5">
        <w:rPr>
          <w:sz w:val="24"/>
          <w:szCs w:val="24"/>
        </w:rPr>
        <w:t xml:space="preserve"> dedicat</w:t>
      </w:r>
      <w:r w:rsidR="005E00DD" w:rsidRPr="002442C5">
        <w:rPr>
          <w:sz w:val="24"/>
          <w:szCs w:val="24"/>
        </w:rPr>
        <w:t>ion</w:t>
      </w:r>
      <w:r w:rsidR="005C6F5F" w:rsidRPr="002442C5">
        <w:rPr>
          <w:sz w:val="24"/>
          <w:szCs w:val="24"/>
        </w:rPr>
        <w:t xml:space="preserve"> to purchasing from that brand repeatedly. </w:t>
      </w:r>
      <w:r w:rsidR="00764F39" w:rsidRPr="002442C5">
        <w:rPr>
          <w:sz w:val="24"/>
          <w:szCs w:val="24"/>
        </w:rPr>
        <w:t>They will continue to do so, regardless of deficiencies and actions by competitors</w:t>
      </w:r>
      <w:r w:rsidR="002D6E4E" w:rsidRPr="002442C5">
        <w:rPr>
          <w:sz w:val="24"/>
          <w:szCs w:val="24"/>
        </w:rPr>
        <w:t>,</w:t>
      </w:r>
      <w:r w:rsidR="00827AA5">
        <w:rPr>
          <w:sz w:val="24"/>
          <w:szCs w:val="24"/>
        </w:rPr>
        <w:t xml:space="preserve"> and </w:t>
      </w:r>
      <w:r w:rsidR="002D6E4E" w:rsidRPr="002442C5">
        <w:rPr>
          <w:sz w:val="24"/>
          <w:szCs w:val="24"/>
        </w:rPr>
        <w:t>price</w:t>
      </w:r>
      <w:r w:rsidR="00827AA5">
        <w:rPr>
          <w:sz w:val="24"/>
          <w:szCs w:val="24"/>
        </w:rPr>
        <w:t xml:space="preserve"> is not a factor</w:t>
      </w:r>
      <w:r w:rsidR="002D6E4E" w:rsidRPr="002442C5">
        <w:rPr>
          <w:sz w:val="24"/>
          <w:szCs w:val="24"/>
        </w:rPr>
        <w:t xml:space="preserve"> </w:t>
      </w:r>
      <w:r w:rsidRPr="002442C5">
        <w:rPr>
          <w:sz w:val="24"/>
          <w:szCs w:val="24"/>
        </w:rPr>
        <w:t>(</w:t>
      </w:r>
      <w:proofErr w:type="spellStart"/>
      <w:r w:rsidRPr="002442C5">
        <w:rPr>
          <w:sz w:val="24"/>
          <w:szCs w:val="24"/>
        </w:rPr>
        <w:t>Hur</w:t>
      </w:r>
      <w:proofErr w:type="spellEnd"/>
      <w:r w:rsidRPr="002442C5">
        <w:rPr>
          <w:sz w:val="24"/>
          <w:szCs w:val="24"/>
        </w:rPr>
        <w:t xml:space="preserve"> et al, 2011)</w:t>
      </w:r>
      <w:r w:rsidR="00764F39" w:rsidRPr="002442C5">
        <w:rPr>
          <w:sz w:val="24"/>
          <w:szCs w:val="24"/>
        </w:rPr>
        <w:t xml:space="preserve">. </w:t>
      </w:r>
    </w:p>
    <w:p w14:paraId="037177A3" w14:textId="33075792" w:rsidR="00D63494" w:rsidRPr="008E340F" w:rsidRDefault="00D63494" w:rsidP="00EF7C1F">
      <w:pPr>
        <w:pStyle w:val="Heading2"/>
        <w:spacing w:line="360" w:lineRule="auto"/>
        <w:rPr>
          <w:rFonts w:asciiTheme="minorHAnsi" w:hAnsiTheme="minorHAnsi" w:cstheme="minorHAnsi"/>
          <w:b/>
          <w:bCs/>
          <w:color w:val="000000" w:themeColor="text1"/>
          <w:sz w:val="24"/>
          <w:szCs w:val="24"/>
        </w:rPr>
      </w:pPr>
    </w:p>
    <w:p w14:paraId="4A0C0E36" w14:textId="10B424B6" w:rsidR="00EF7C1F" w:rsidRPr="008E340F" w:rsidRDefault="00F9566E" w:rsidP="00EF7C1F">
      <w:pPr>
        <w:pStyle w:val="Heading2"/>
        <w:spacing w:line="360" w:lineRule="auto"/>
        <w:rPr>
          <w:rFonts w:asciiTheme="minorHAnsi" w:hAnsiTheme="minorHAnsi" w:cstheme="minorHAnsi"/>
          <w:b/>
          <w:bCs/>
          <w:color w:val="000000" w:themeColor="text1"/>
          <w:sz w:val="24"/>
          <w:szCs w:val="24"/>
        </w:rPr>
      </w:pPr>
      <w:bookmarkStart w:id="10" w:name="_Toc108637863"/>
      <w:r w:rsidRPr="008E340F">
        <w:rPr>
          <w:rFonts w:asciiTheme="minorHAnsi" w:hAnsiTheme="minorHAnsi" w:cstheme="minorHAnsi"/>
          <w:b/>
          <w:bCs/>
          <w:color w:val="000000" w:themeColor="text1"/>
          <w:sz w:val="24"/>
          <w:szCs w:val="24"/>
        </w:rPr>
        <w:t>Customer-Based Brand Equity</w:t>
      </w:r>
      <w:bookmarkEnd w:id="10"/>
    </w:p>
    <w:p w14:paraId="6F49ACE3" w14:textId="7D34EA94" w:rsidR="005B65F5" w:rsidRPr="00114D1F" w:rsidRDefault="005B65F5" w:rsidP="00114D1F">
      <w:pPr>
        <w:spacing w:line="276" w:lineRule="auto"/>
        <w:rPr>
          <w:sz w:val="24"/>
          <w:szCs w:val="24"/>
        </w:rPr>
      </w:pPr>
      <w:r w:rsidRPr="00114D1F">
        <w:rPr>
          <w:sz w:val="24"/>
          <w:szCs w:val="24"/>
        </w:rPr>
        <w:t>Keller’s (1997)</w:t>
      </w:r>
      <w:r w:rsidR="00F9566E" w:rsidRPr="00114D1F">
        <w:rPr>
          <w:sz w:val="24"/>
          <w:szCs w:val="24"/>
        </w:rPr>
        <w:t xml:space="preserve"> Customer-Based Brand Equity (CBBE) model</w:t>
      </w:r>
      <w:r w:rsidR="004438E1" w:rsidRPr="00114D1F">
        <w:rPr>
          <w:sz w:val="24"/>
          <w:szCs w:val="24"/>
        </w:rPr>
        <w:t xml:space="preserve"> is a pyramid </w:t>
      </w:r>
      <w:r w:rsidR="00BC3EBB">
        <w:rPr>
          <w:sz w:val="24"/>
          <w:szCs w:val="24"/>
        </w:rPr>
        <w:t xml:space="preserve">which </w:t>
      </w:r>
      <w:r w:rsidR="009D6DF9" w:rsidRPr="00114D1F">
        <w:rPr>
          <w:sz w:val="24"/>
          <w:szCs w:val="24"/>
        </w:rPr>
        <w:t xml:space="preserve">identifies the stages of brand equity, and </w:t>
      </w:r>
      <w:r w:rsidR="002442C5" w:rsidRPr="00114D1F">
        <w:rPr>
          <w:sz w:val="24"/>
          <w:szCs w:val="24"/>
        </w:rPr>
        <w:t xml:space="preserve">what action the brand needs to take to </w:t>
      </w:r>
      <w:r w:rsidR="00B435AC">
        <w:rPr>
          <w:sz w:val="24"/>
          <w:szCs w:val="24"/>
        </w:rPr>
        <w:t>climb</w:t>
      </w:r>
      <w:r w:rsidR="002442C5" w:rsidRPr="00114D1F">
        <w:rPr>
          <w:sz w:val="24"/>
          <w:szCs w:val="24"/>
        </w:rPr>
        <w:t xml:space="preserve"> higher</w:t>
      </w:r>
      <w:r w:rsidR="009D6DF9" w:rsidRPr="00114D1F">
        <w:rPr>
          <w:sz w:val="24"/>
          <w:szCs w:val="24"/>
        </w:rPr>
        <w:t xml:space="preserve">. </w:t>
      </w:r>
    </w:p>
    <w:p w14:paraId="49898AAC" w14:textId="0B96EE5C" w:rsidR="002442C5" w:rsidRPr="00114D1F" w:rsidRDefault="002442C5" w:rsidP="00114D1F">
      <w:pPr>
        <w:spacing w:line="276" w:lineRule="auto"/>
        <w:rPr>
          <w:sz w:val="24"/>
          <w:szCs w:val="24"/>
        </w:rPr>
      </w:pPr>
    </w:p>
    <w:p w14:paraId="3465199E" w14:textId="4F716281" w:rsidR="00CA2D3D" w:rsidRPr="00114D1F" w:rsidRDefault="00E447C9" w:rsidP="00114D1F">
      <w:pPr>
        <w:spacing w:line="276" w:lineRule="auto"/>
        <w:ind w:firstLine="720"/>
        <w:rPr>
          <w:sz w:val="24"/>
          <w:szCs w:val="24"/>
        </w:rPr>
      </w:pPr>
      <w:r w:rsidRPr="00114D1F">
        <w:rPr>
          <w:sz w:val="24"/>
          <w:szCs w:val="24"/>
        </w:rPr>
        <w:t xml:space="preserve">                                   </w:t>
      </w:r>
      <w:r w:rsidRPr="00114D1F">
        <w:rPr>
          <w:noProof/>
          <w:sz w:val="24"/>
          <w:szCs w:val="24"/>
        </w:rPr>
        <w:drawing>
          <wp:inline distT="0" distB="0" distL="0" distR="0" wp14:anchorId="4B8F62E9" wp14:editId="50A95C0A">
            <wp:extent cx="3369733" cy="25273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73269" cy="2529952"/>
                    </a:xfrm>
                    <a:prstGeom prst="rect">
                      <a:avLst/>
                    </a:prstGeom>
                  </pic:spPr>
                </pic:pic>
              </a:graphicData>
            </a:graphic>
          </wp:inline>
        </w:drawing>
      </w:r>
    </w:p>
    <w:p w14:paraId="3DC00F0B" w14:textId="77287A2F" w:rsidR="00305E02" w:rsidRPr="00114D1F" w:rsidRDefault="002442C5" w:rsidP="00114D1F">
      <w:pPr>
        <w:spacing w:line="276" w:lineRule="auto"/>
        <w:ind w:left="5760"/>
        <w:rPr>
          <w:sz w:val="24"/>
          <w:szCs w:val="24"/>
        </w:rPr>
      </w:pPr>
      <w:r w:rsidRPr="00114D1F">
        <w:rPr>
          <w:sz w:val="24"/>
          <w:szCs w:val="24"/>
        </w:rPr>
        <w:t>Keller (1997)</w:t>
      </w:r>
    </w:p>
    <w:p w14:paraId="56AC7AEC" w14:textId="6859DD82" w:rsidR="002442C5" w:rsidRPr="00114D1F" w:rsidRDefault="002442C5" w:rsidP="00114D1F">
      <w:pPr>
        <w:spacing w:line="276" w:lineRule="auto"/>
        <w:rPr>
          <w:sz w:val="24"/>
          <w:szCs w:val="24"/>
        </w:rPr>
      </w:pPr>
    </w:p>
    <w:p w14:paraId="155517FD" w14:textId="5149843F" w:rsidR="008D12B5" w:rsidRPr="00253AF2" w:rsidRDefault="008D12B5" w:rsidP="008D12B5">
      <w:pPr>
        <w:spacing w:line="276" w:lineRule="auto"/>
        <w:rPr>
          <w:sz w:val="24"/>
          <w:szCs w:val="24"/>
        </w:rPr>
      </w:pPr>
      <w:r>
        <w:rPr>
          <w:sz w:val="24"/>
          <w:szCs w:val="24"/>
        </w:rPr>
        <w:lastRenderedPageBreak/>
        <w:t>It would be fair to assert that Disney overachieves in every tier, and it d</w:t>
      </w:r>
      <w:r w:rsidR="00B435AC">
        <w:rPr>
          <w:sz w:val="24"/>
          <w:szCs w:val="24"/>
        </w:rPr>
        <w:t>o</w:t>
      </w:r>
      <w:r>
        <w:rPr>
          <w:sz w:val="24"/>
          <w:szCs w:val="24"/>
        </w:rPr>
        <w:t xml:space="preserve">es so consistently, year upon year. </w:t>
      </w:r>
    </w:p>
    <w:p w14:paraId="042C9182" w14:textId="0504A97C" w:rsidR="005D001F" w:rsidRPr="00114D1F" w:rsidRDefault="00E447C9" w:rsidP="00114D1F">
      <w:pPr>
        <w:pStyle w:val="ListParagraph"/>
        <w:numPr>
          <w:ilvl w:val="0"/>
          <w:numId w:val="35"/>
        </w:numPr>
        <w:spacing w:line="276" w:lineRule="auto"/>
        <w:rPr>
          <w:sz w:val="24"/>
          <w:szCs w:val="24"/>
        </w:rPr>
      </w:pPr>
      <w:r w:rsidRPr="00114D1F">
        <w:rPr>
          <w:sz w:val="24"/>
          <w:szCs w:val="24"/>
        </w:rPr>
        <w:t>Brand Identity.</w:t>
      </w:r>
      <w:r w:rsidR="009673B0" w:rsidRPr="00114D1F">
        <w:rPr>
          <w:sz w:val="24"/>
          <w:szCs w:val="24"/>
        </w:rPr>
        <w:t xml:space="preserve"> The way in which consumers identify a brand </w:t>
      </w:r>
      <w:r w:rsidR="0040099A" w:rsidRPr="00114D1F">
        <w:rPr>
          <w:sz w:val="24"/>
          <w:szCs w:val="24"/>
        </w:rPr>
        <w:t>and distinguish it from others.</w:t>
      </w:r>
      <w:r w:rsidR="002C5C2B" w:rsidRPr="00114D1F">
        <w:rPr>
          <w:sz w:val="24"/>
          <w:szCs w:val="24"/>
        </w:rPr>
        <w:t xml:space="preserve"> </w:t>
      </w:r>
      <w:r w:rsidR="00176376" w:rsidRPr="00114D1F">
        <w:rPr>
          <w:sz w:val="24"/>
          <w:szCs w:val="24"/>
        </w:rPr>
        <w:t xml:space="preserve">Disney is one of the most recognisable and well-known brands in the world. </w:t>
      </w:r>
    </w:p>
    <w:p w14:paraId="0DB4C8D2" w14:textId="1A450BAA" w:rsidR="00E447C9" w:rsidRPr="00114D1F" w:rsidRDefault="00E447C9" w:rsidP="00114D1F">
      <w:pPr>
        <w:pStyle w:val="ListParagraph"/>
        <w:numPr>
          <w:ilvl w:val="0"/>
          <w:numId w:val="35"/>
        </w:numPr>
        <w:spacing w:line="276" w:lineRule="auto"/>
        <w:rPr>
          <w:sz w:val="24"/>
          <w:szCs w:val="24"/>
        </w:rPr>
      </w:pPr>
      <w:r w:rsidRPr="00114D1F">
        <w:rPr>
          <w:sz w:val="24"/>
          <w:szCs w:val="24"/>
        </w:rPr>
        <w:t>Brand Meaning.</w:t>
      </w:r>
      <w:r w:rsidR="0040099A" w:rsidRPr="00114D1F">
        <w:rPr>
          <w:sz w:val="24"/>
          <w:szCs w:val="24"/>
        </w:rPr>
        <w:t xml:space="preserve"> </w:t>
      </w:r>
      <w:r w:rsidR="008028BB" w:rsidRPr="00114D1F">
        <w:rPr>
          <w:sz w:val="24"/>
          <w:szCs w:val="24"/>
        </w:rPr>
        <w:t>How well a brand performs, and how they appear.</w:t>
      </w:r>
      <w:r w:rsidR="00176376" w:rsidRPr="00114D1F">
        <w:rPr>
          <w:sz w:val="24"/>
          <w:szCs w:val="24"/>
        </w:rPr>
        <w:t xml:space="preserve"> </w:t>
      </w:r>
      <w:r w:rsidR="00A64526" w:rsidRPr="00114D1F">
        <w:rPr>
          <w:sz w:val="24"/>
          <w:szCs w:val="24"/>
        </w:rPr>
        <w:t xml:space="preserve">Disney consistently perform </w:t>
      </w:r>
      <w:r w:rsidR="00FC4B42" w:rsidRPr="00114D1F">
        <w:rPr>
          <w:sz w:val="24"/>
          <w:szCs w:val="24"/>
        </w:rPr>
        <w:t>well and</w:t>
      </w:r>
      <w:r w:rsidR="00A64526" w:rsidRPr="00114D1F">
        <w:rPr>
          <w:sz w:val="24"/>
          <w:szCs w:val="24"/>
        </w:rPr>
        <w:t xml:space="preserve"> have </w:t>
      </w:r>
      <w:r w:rsidR="00FC4B42" w:rsidRPr="00114D1F">
        <w:rPr>
          <w:sz w:val="24"/>
          <w:szCs w:val="24"/>
        </w:rPr>
        <w:t xml:space="preserve">a </w:t>
      </w:r>
      <w:r w:rsidR="003F419A" w:rsidRPr="00114D1F">
        <w:rPr>
          <w:sz w:val="24"/>
          <w:szCs w:val="24"/>
        </w:rPr>
        <w:t>strong</w:t>
      </w:r>
      <w:r w:rsidR="00FC4B42" w:rsidRPr="00114D1F">
        <w:rPr>
          <w:sz w:val="24"/>
          <w:szCs w:val="24"/>
        </w:rPr>
        <w:t xml:space="preserve"> identity, with ‘</w:t>
      </w:r>
      <w:r w:rsidR="0079718D" w:rsidRPr="00114D1F">
        <w:rPr>
          <w:sz w:val="24"/>
          <w:szCs w:val="24"/>
        </w:rPr>
        <w:t xml:space="preserve">fun family entertainment’ as their well-known brand mantra. </w:t>
      </w:r>
    </w:p>
    <w:p w14:paraId="3A72330C" w14:textId="5ACFAD9D" w:rsidR="00E447C9" w:rsidRPr="00114D1F" w:rsidRDefault="00E447C9" w:rsidP="00114D1F">
      <w:pPr>
        <w:pStyle w:val="ListParagraph"/>
        <w:numPr>
          <w:ilvl w:val="0"/>
          <w:numId w:val="35"/>
        </w:numPr>
        <w:spacing w:line="276" w:lineRule="auto"/>
        <w:rPr>
          <w:sz w:val="24"/>
          <w:szCs w:val="24"/>
        </w:rPr>
      </w:pPr>
      <w:r w:rsidRPr="00114D1F">
        <w:rPr>
          <w:sz w:val="24"/>
          <w:szCs w:val="24"/>
        </w:rPr>
        <w:t>Brand Response.</w:t>
      </w:r>
      <w:r w:rsidR="008028BB" w:rsidRPr="00114D1F">
        <w:rPr>
          <w:sz w:val="24"/>
          <w:szCs w:val="24"/>
        </w:rPr>
        <w:t xml:space="preserve"> </w:t>
      </w:r>
      <w:r w:rsidR="000C36F0" w:rsidRPr="00114D1F">
        <w:rPr>
          <w:sz w:val="24"/>
          <w:szCs w:val="24"/>
        </w:rPr>
        <w:t xml:space="preserve">How a consumer </w:t>
      </w:r>
      <w:r w:rsidR="00CD4AA0" w:rsidRPr="00114D1F">
        <w:rPr>
          <w:sz w:val="24"/>
          <w:szCs w:val="24"/>
        </w:rPr>
        <w:t xml:space="preserve">thinks and </w:t>
      </w:r>
      <w:r w:rsidR="000C36F0" w:rsidRPr="00114D1F">
        <w:rPr>
          <w:sz w:val="24"/>
          <w:szCs w:val="24"/>
        </w:rPr>
        <w:t>feels once they have</w:t>
      </w:r>
      <w:r w:rsidR="00EE37FC" w:rsidRPr="00114D1F">
        <w:rPr>
          <w:sz w:val="24"/>
          <w:szCs w:val="24"/>
        </w:rPr>
        <w:t xml:space="preserve"> experienced a brand</w:t>
      </w:r>
      <w:r w:rsidR="00CD4AA0" w:rsidRPr="00114D1F">
        <w:rPr>
          <w:sz w:val="24"/>
          <w:szCs w:val="24"/>
        </w:rPr>
        <w:t>.</w:t>
      </w:r>
      <w:r w:rsidR="00EE37FC" w:rsidRPr="00114D1F">
        <w:rPr>
          <w:sz w:val="24"/>
          <w:szCs w:val="24"/>
        </w:rPr>
        <w:t xml:space="preserve"> </w:t>
      </w:r>
      <w:r w:rsidR="00CD4AA0" w:rsidRPr="00114D1F">
        <w:rPr>
          <w:sz w:val="24"/>
          <w:szCs w:val="24"/>
        </w:rPr>
        <w:t xml:space="preserve">Disney is considered </w:t>
      </w:r>
      <w:r w:rsidR="00D94381" w:rsidRPr="00114D1F">
        <w:rPr>
          <w:sz w:val="24"/>
          <w:szCs w:val="24"/>
        </w:rPr>
        <w:t xml:space="preserve">a quality, credible brand, and their market share </w:t>
      </w:r>
      <w:r w:rsidR="00212639" w:rsidRPr="00114D1F">
        <w:rPr>
          <w:sz w:val="24"/>
          <w:szCs w:val="24"/>
        </w:rPr>
        <w:t>suggests they are superior to many competitors. They illicit feelings of warmth</w:t>
      </w:r>
      <w:r w:rsidR="0064472D" w:rsidRPr="00114D1F">
        <w:rPr>
          <w:sz w:val="24"/>
          <w:szCs w:val="24"/>
        </w:rPr>
        <w:t>, fun and social approval from their customer base.</w:t>
      </w:r>
    </w:p>
    <w:p w14:paraId="2D2F24FB" w14:textId="695672D3" w:rsidR="00E447C9" w:rsidRDefault="00E447C9" w:rsidP="00114D1F">
      <w:pPr>
        <w:pStyle w:val="ListParagraph"/>
        <w:numPr>
          <w:ilvl w:val="0"/>
          <w:numId w:val="35"/>
        </w:numPr>
        <w:spacing w:line="276" w:lineRule="auto"/>
        <w:rPr>
          <w:sz w:val="24"/>
          <w:szCs w:val="24"/>
        </w:rPr>
      </w:pPr>
      <w:r w:rsidRPr="00114D1F">
        <w:rPr>
          <w:sz w:val="24"/>
          <w:szCs w:val="24"/>
        </w:rPr>
        <w:t>Resonance.</w:t>
      </w:r>
      <w:r w:rsidR="00EE37FC" w:rsidRPr="00114D1F">
        <w:rPr>
          <w:sz w:val="24"/>
          <w:szCs w:val="24"/>
        </w:rPr>
        <w:t xml:space="preserve"> When the customer loves </w:t>
      </w:r>
      <w:r w:rsidR="00786DF4" w:rsidRPr="00114D1F">
        <w:rPr>
          <w:sz w:val="24"/>
          <w:szCs w:val="24"/>
        </w:rPr>
        <w:t xml:space="preserve">the brand so much they wouldn’t consider an alternative. The peak of the pyramid, and when brand loyalty has been achieved. </w:t>
      </w:r>
      <w:r w:rsidR="00EF50D3" w:rsidRPr="00114D1F">
        <w:rPr>
          <w:sz w:val="24"/>
          <w:szCs w:val="24"/>
        </w:rPr>
        <w:t>Disney have a tremendously loyal customer base</w:t>
      </w:r>
      <w:r w:rsidR="000A495E" w:rsidRPr="00114D1F">
        <w:rPr>
          <w:sz w:val="24"/>
          <w:szCs w:val="24"/>
        </w:rPr>
        <w:t xml:space="preserve"> which they have built and </w:t>
      </w:r>
      <w:r w:rsidR="00F47978" w:rsidRPr="00114D1F">
        <w:rPr>
          <w:sz w:val="24"/>
          <w:szCs w:val="24"/>
        </w:rPr>
        <w:t xml:space="preserve">maintained for many years </w:t>
      </w:r>
      <w:r w:rsidR="006A0493" w:rsidRPr="00114D1F">
        <w:rPr>
          <w:sz w:val="24"/>
          <w:szCs w:val="24"/>
        </w:rPr>
        <w:t>(Lawrence and Green</w:t>
      </w:r>
      <w:r w:rsidR="006E52F6" w:rsidRPr="00114D1F">
        <w:rPr>
          <w:sz w:val="24"/>
          <w:szCs w:val="24"/>
        </w:rPr>
        <w:t>e</w:t>
      </w:r>
      <w:r w:rsidR="006A0493" w:rsidRPr="00114D1F">
        <w:rPr>
          <w:sz w:val="24"/>
          <w:szCs w:val="24"/>
        </w:rPr>
        <w:t>, 2020).</w:t>
      </w:r>
    </w:p>
    <w:p w14:paraId="71776A8F" w14:textId="77777777" w:rsidR="00E447C9" w:rsidRDefault="00E447C9" w:rsidP="00E447C9"/>
    <w:p w14:paraId="69FB02C6" w14:textId="059339E4" w:rsidR="00CA2D3D" w:rsidRPr="008E340F" w:rsidRDefault="0001597B" w:rsidP="00CA2D3D">
      <w:pPr>
        <w:pStyle w:val="Heading2"/>
        <w:spacing w:line="360" w:lineRule="auto"/>
        <w:rPr>
          <w:rFonts w:asciiTheme="minorHAnsi" w:hAnsiTheme="minorHAnsi" w:cstheme="minorHAnsi"/>
          <w:b/>
          <w:bCs/>
          <w:color w:val="000000" w:themeColor="text1"/>
          <w:sz w:val="24"/>
          <w:szCs w:val="24"/>
        </w:rPr>
      </w:pPr>
      <w:bookmarkStart w:id="11" w:name="_Toc108637864"/>
      <w:r w:rsidRPr="008E340F">
        <w:rPr>
          <w:rFonts w:asciiTheme="minorHAnsi" w:hAnsiTheme="minorHAnsi" w:cstheme="minorHAnsi"/>
          <w:b/>
          <w:bCs/>
          <w:color w:val="000000" w:themeColor="text1"/>
          <w:sz w:val="24"/>
          <w:szCs w:val="24"/>
        </w:rPr>
        <w:t>Five Dimensions of Brand Personality</w:t>
      </w:r>
      <w:bookmarkEnd w:id="11"/>
    </w:p>
    <w:p w14:paraId="7D82135D" w14:textId="516EED8A" w:rsidR="001D6E8A" w:rsidRDefault="00A51472" w:rsidP="008D12B5">
      <w:pPr>
        <w:spacing w:line="276" w:lineRule="auto"/>
        <w:rPr>
          <w:sz w:val="24"/>
          <w:szCs w:val="24"/>
        </w:rPr>
      </w:pPr>
      <w:r>
        <w:rPr>
          <w:sz w:val="24"/>
          <w:szCs w:val="24"/>
        </w:rPr>
        <w:t>Aaker’s (1997) model</w:t>
      </w:r>
      <w:r w:rsidR="004A173C">
        <w:rPr>
          <w:sz w:val="24"/>
          <w:szCs w:val="24"/>
        </w:rPr>
        <w:t xml:space="preserve"> focuses on how brands </w:t>
      </w:r>
      <w:r w:rsidR="003E222D">
        <w:rPr>
          <w:sz w:val="24"/>
          <w:szCs w:val="24"/>
        </w:rPr>
        <w:t xml:space="preserve">act and communicate. </w:t>
      </w:r>
      <w:r w:rsidR="00A97184">
        <w:rPr>
          <w:sz w:val="24"/>
          <w:szCs w:val="24"/>
        </w:rPr>
        <w:t xml:space="preserve">The term brand </w:t>
      </w:r>
      <w:r w:rsidR="00662C1F">
        <w:rPr>
          <w:sz w:val="24"/>
          <w:szCs w:val="24"/>
        </w:rPr>
        <w:t>p</w:t>
      </w:r>
      <w:r w:rsidR="00A97184">
        <w:rPr>
          <w:sz w:val="24"/>
          <w:szCs w:val="24"/>
        </w:rPr>
        <w:t xml:space="preserve">ersonality </w:t>
      </w:r>
      <w:r w:rsidR="00662C1F">
        <w:rPr>
          <w:sz w:val="24"/>
          <w:szCs w:val="24"/>
        </w:rPr>
        <w:t xml:space="preserve">refers to a set of human characteristics that give a brand its identity. </w:t>
      </w:r>
      <w:r w:rsidR="00A047DD">
        <w:rPr>
          <w:sz w:val="24"/>
          <w:szCs w:val="24"/>
        </w:rPr>
        <w:t>As such, brand personality is something which consumers are able to relate</w:t>
      </w:r>
      <w:r w:rsidR="00CC3A7F">
        <w:rPr>
          <w:sz w:val="24"/>
          <w:szCs w:val="24"/>
        </w:rPr>
        <w:t xml:space="preserve"> to and</w:t>
      </w:r>
      <w:r w:rsidR="004E5C75">
        <w:rPr>
          <w:sz w:val="24"/>
          <w:szCs w:val="24"/>
        </w:rPr>
        <w:t xml:space="preserve"> therefore</w:t>
      </w:r>
      <w:r w:rsidR="00CC3A7F">
        <w:rPr>
          <w:sz w:val="24"/>
          <w:szCs w:val="24"/>
        </w:rPr>
        <w:t xml:space="preserve"> </w:t>
      </w:r>
      <w:r w:rsidR="00166D8A">
        <w:rPr>
          <w:sz w:val="24"/>
          <w:szCs w:val="24"/>
        </w:rPr>
        <w:t xml:space="preserve">become loyal to. </w:t>
      </w:r>
      <w:r w:rsidR="00FA6AC7">
        <w:rPr>
          <w:sz w:val="24"/>
          <w:szCs w:val="24"/>
        </w:rPr>
        <w:t xml:space="preserve">Consumers are naturally drawn to brands with similar traits and qualities they possess themselves, so it is a brand’s image and core values that </w:t>
      </w:r>
      <w:r w:rsidR="001D6E8A">
        <w:rPr>
          <w:sz w:val="24"/>
          <w:szCs w:val="24"/>
        </w:rPr>
        <w:t>shape</w:t>
      </w:r>
      <w:r w:rsidR="002C0592">
        <w:rPr>
          <w:sz w:val="24"/>
          <w:szCs w:val="24"/>
        </w:rPr>
        <w:t xml:space="preserve"> their personality and </w:t>
      </w:r>
      <w:r w:rsidR="00796AD6">
        <w:rPr>
          <w:sz w:val="24"/>
          <w:szCs w:val="24"/>
        </w:rPr>
        <w:t>attract</w:t>
      </w:r>
      <w:r w:rsidR="00FA6AC7">
        <w:rPr>
          <w:sz w:val="24"/>
          <w:szCs w:val="24"/>
        </w:rPr>
        <w:t xml:space="preserve"> </w:t>
      </w:r>
      <w:r w:rsidR="001D6E8A">
        <w:rPr>
          <w:sz w:val="24"/>
          <w:szCs w:val="24"/>
        </w:rPr>
        <w:t xml:space="preserve">like-minded </w:t>
      </w:r>
      <w:r w:rsidR="002C0592">
        <w:rPr>
          <w:sz w:val="24"/>
          <w:szCs w:val="24"/>
        </w:rPr>
        <w:t>customers</w:t>
      </w:r>
      <w:r w:rsidR="00796AD6">
        <w:rPr>
          <w:sz w:val="24"/>
          <w:szCs w:val="24"/>
        </w:rPr>
        <w:t>.</w:t>
      </w:r>
    </w:p>
    <w:p w14:paraId="2AE3A830" w14:textId="3CE39F62" w:rsidR="002262C8" w:rsidRDefault="009B6950" w:rsidP="008D12B5">
      <w:pPr>
        <w:spacing w:line="276" w:lineRule="auto"/>
        <w:rPr>
          <w:sz w:val="24"/>
          <w:szCs w:val="24"/>
        </w:rPr>
      </w:pPr>
      <w:r>
        <w:rPr>
          <w:sz w:val="24"/>
          <w:szCs w:val="24"/>
        </w:rPr>
        <w:t xml:space="preserve">Aaker’s model identifies five personality types. </w:t>
      </w:r>
      <w:r w:rsidR="00012E62">
        <w:rPr>
          <w:sz w:val="24"/>
          <w:szCs w:val="24"/>
        </w:rPr>
        <w:t>Sincerity, excitement, competence, sophistication and competence.</w:t>
      </w:r>
      <w:r w:rsidR="007764EC">
        <w:rPr>
          <w:sz w:val="24"/>
          <w:szCs w:val="24"/>
        </w:rPr>
        <w:t xml:space="preserve"> Disney has strong elements of each personality type which results </w:t>
      </w:r>
      <w:r w:rsidR="00876F17">
        <w:rPr>
          <w:sz w:val="24"/>
          <w:szCs w:val="24"/>
        </w:rPr>
        <w:t>i</w:t>
      </w:r>
      <w:r w:rsidR="007764EC">
        <w:rPr>
          <w:sz w:val="24"/>
          <w:szCs w:val="24"/>
        </w:rPr>
        <w:t xml:space="preserve">n them having a wide appeal to a </w:t>
      </w:r>
      <w:r w:rsidR="00F84E25">
        <w:rPr>
          <w:sz w:val="24"/>
          <w:szCs w:val="24"/>
        </w:rPr>
        <w:t xml:space="preserve">diverse range of consumers. </w:t>
      </w:r>
    </w:p>
    <w:p w14:paraId="628F5C0B" w14:textId="6326E462" w:rsidR="00F84E25" w:rsidRDefault="0045561F" w:rsidP="008D12B5">
      <w:pPr>
        <w:pStyle w:val="ListParagraph"/>
        <w:numPr>
          <w:ilvl w:val="0"/>
          <w:numId w:val="36"/>
        </w:numPr>
        <w:spacing w:line="276" w:lineRule="auto"/>
        <w:rPr>
          <w:sz w:val="24"/>
          <w:szCs w:val="24"/>
        </w:rPr>
      </w:pPr>
      <w:r>
        <w:rPr>
          <w:sz w:val="24"/>
          <w:szCs w:val="24"/>
        </w:rPr>
        <w:t xml:space="preserve">Sincerity. </w:t>
      </w:r>
      <w:r w:rsidR="009658AF" w:rsidRPr="0045561F">
        <w:rPr>
          <w:sz w:val="24"/>
          <w:szCs w:val="24"/>
        </w:rPr>
        <w:t xml:space="preserve">They are a wholesome, </w:t>
      </w:r>
      <w:r>
        <w:rPr>
          <w:sz w:val="24"/>
          <w:szCs w:val="24"/>
        </w:rPr>
        <w:t xml:space="preserve">nostalgic, </w:t>
      </w:r>
      <w:r w:rsidR="009658AF" w:rsidRPr="0045561F">
        <w:rPr>
          <w:sz w:val="24"/>
          <w:szCs w:val="24"/>
        </w:rPr>
        <w:t>family orientated brand</w:t>
      </w:r>
      <w:r>
        <w:rPr>
          <w:sz w:val="24"/>
          <w:szCs w:val="24"/>
        </w:rPr>
        <w:t>.</w:t>
      </w:r>
      <w:r w:rsidR="009658AF" w:rsidRPr="0045561F">
        <w:rPr>
          <w:sz w:val="24"/>
          <w:szCs w:val="24"/>
        </w:rPr>
        <w:t xml:space="preserve"> </w:t>
      </w:r>
      <w:r w:rsidR="009658AF" w:rsidRPr="0045561F">
        <w:rPr>
          <w:sz w:val="24"/>
          <w:szCs w:val="24"/>
        </w:rPr>
        <w:tab/>
      </w:r>
    </w:p>
    <w:p w14:paraId="66145D4A" w14:textId="4FC8810A" w:rsidR="0045561F" w:rsidRDefault="0045561F" w:rsidP="008D12B5">
      <w:pPr>
        <w:pStyle w:val="ListParagraph"/>
        <w:numPr>
          <w:ilvl w:val="0"/>
          <w:numId w:val="36"/>
        </w:numPr>
        <w:spacing w:line="276" w:lineRule="auto"/>
        <w:rPr>
          <w:sz w:val="24"/>
          <w:szCs w:val="24"/>
        </w:rPr>
      </w:pPr>
      <w:r>
        <w:rPr>
          <w:sz w:val="24"/>
          <w:szCs w:val="24"/>
        </w:rPr>
        <w:t xml:space="preserve">Excitement. </w:t>
      </w:r>
      <w:r w:rsidR="00EE5152">
        <w:rPr>
          <w:sz w:val="24"/>
          <w:szCs w:val="24"/>
        </w:rPr>
        <w:t>Disney are y</w:t>
      </w:r>
      <w:r w:rsidR="00D211A5">
        <w:rPr>
          <w:sz w:val="24"/>
          <w:szCs w:val="24"/>
        </w:rPr>
        <w:t>outhful</w:t>
      </w:r>
      <w:r w:rsidR="007149AF">
        <w:rPr>
          <w:sz w:val="24"/>
          <w:szCs w:val="24"/>
        </w:rPr>
        <w:t xml:space="preserve">, imaginative and </w:t>
      </w:r>
      <w:r w:rsidR="00EE5152">
        <w:rPr>
          <w:sz w:val="24"/>
          <w:szCs w:val="24"/>
        </w:rPr>
        <w:t>unlock wonder.</w:t>
      </w:r>
    </w:p>
    <w:p w14:paraId="6E23C5AB" w14:textId="6BFAB691" w:rsidR="00436B94" w:rsidRDefault="00EE5152" w:rsidP="008D12B5">
      <w:pPr>
        <w:pStyle w:val="ListParagraph"/>
        <w:numPr>
          <w:ilvl w:val="0"/>
          <w:numId w:val="36"/>
        </w:numPr>
        <w:spacing w:line="276" w:lineRule="auto"/>
        <w:rPr>
          <w:sz w:val="24"/>
          <w:szCs w:val="24"/>
        </w:rPr>
      </w:pPr>
      <w:r>
        <w:rPr>
          <w:sz w:val="24"/>
          <w:szCs w:val="24"/>
        </w:rPr>
        <w:t xml:space="preserve">Competence. </w:t>
      </w:r>
      <w:r w:rsidR="0031096B">
        <w:rPr>
          <w:sz w:val="24"/>
          <w:szCs w:val="24"/>
        </w:rPr>
        <w:t>They are e</w:t>
      </w:r>
      <w:r>
        <w:rPr>
          <w:sz w:val="24"/>
          <w:szCs w:val="24"/>
        </w:rPr>
        <w:t xml:space="preserve">xtremely successful and </w:t>
      </w:r>
      <w:r w:rsidR="00436B94">
        <w:rPr>
          <w:sz w:val="24"/>
          <w:szCs w:val="24"/>
        </w:rPr>
        <w:t>consistent in their quality.</w:t>
      </w:r>
    </w:p>
    <w:p w14:paraId="6D0B44B0" w14:textId="127ABA7F" w:rsidR="000A1C82" w:rsidRDefault="001D7134" w:rsidP="008D12B5">
      <w:pPr>
        <w:pStyle w:val="ListParagraph"/>
        <w:numPr>
          <w:ilvl w:val="0"/>
          <w:numId w:val="36"/>
        </w:numPr>
        <w:spacing w:line="276" w:lineRule="auto"/>
        <w:rPr>
          <w:sz w:val="24"/>
          <w:szCs w:val="24"/>
        </w:rPr>
      </w:pPr>
      <w:r>
        <w:rPr>
          <w:sz w:val="24"/>
          <w:szCs w:val="24"/>
        </w:rPr>
        <w:t xml:space="preserve">Sophistication. </w:t>
      </w:r>
      <w:r w:rsidR="009B1394">
        <w:rPr>
          <w:sz w:val="24"/>
          <w:szCs w:val="24"/>
        </w:rPr>
        <w:t xml:space="preserve">They </w:t>
      </w:r>
      <w:r w:rsidR="00020FEB">
        <w:rPr>
          <w:sz w:val="24"/>
          <w:szCs w:val="24"/>
        </w:rPr>
        <w:t>possess</w:t>
      </w:r>
      <w:r w:rsidR="009B1394">
        <w:rPr>
          <w:sz w:val="24"/>
          <w:szCs w:val="24"/>
        </w:rPr>
        <w:t xml:space="preserve"> charm an</w:t>
      </w:r>
      <w:r w:rsidR="000A1C82">
        <w:rPr>
          <w:sz w:val="24"/>
          <w:szCs w:val="24"/>
        </w:rPr>
        <w:t>d treat every customer as a VIP.</w:t>
      </w:r>
    </w:p>
    <w:p w14:paraId="5A0B2A8F" w14:textId="68B6B95E" w:rsidR="00EE5152" w:rsidRPr="000A1C82" w:rsidRDefault="000A1C82" w:rsidP="008D12B5">
      <w:pPr>
        <w:pStyle w:val="ListParagraph"/>
        <w:numPr>
          <w:ilvl w:val="0"/>
          <w:numId w:val="36"/>
        </w:numPr>
        <w:spacing w:line="276" w:lineRule="auto"/>
        <w:rPr>
          <w:sz w:val="24"/>
          <w:szCs w:val="24"/>
        </w:rPr>
      </w:pPr>
      <w:r>
        <w:rPr>
          <w:sz w:val="24"/>
          <w:szCs w:val="24"/>
        </w:rPr>
        <w:t xml:space="preserve">Ruggedness. </w:t>
      </w:r>
      <w:r w:rsidR="00EE5756">
        <w:rPr>
          <w:sz w:val="24"/>
          <w:szCs w:val="24"/>
        </w:rPr>
        <w:t xml:space="preserve">Disney are bold, and whilst this element </w:t>
      </w:r>
      <w:r w:rsidR="00020FEB">
        <w:rPr>
          <w:sz w:val="24"/>
          <w:szCs w:val="24"/>
        </w:rPr>
        <w:t>may</w:t>
      </w:r>
      <w:r w:rsidR="00EE5756">
        <w:rPr>
          <w:sz w:val="24"/>
          <w:szCs w:val="24"/>
        </w:rPr>
        <w:t xml:space="preserve"> not be their dominant trait, many of their </w:t>
      </w:r>
      <w:r w:rsidR="008B40BE">
        <w:rPr>
          <w:sz w:val="24"/>
          <w:szCs w:val="24"/>
        </w:rPr>
        <w:t xml:space="preserve">well-known </w:t>
      </w:r>
      <w:r w:rsidR="00EE5756">
        <w:rPr>
          <w:sz w:val="24"/>
          <w:szCs w:val="24"/>
        </w:rPr>
        <w:t xml:space="preserve">characters </w:t>
      </w:r>
      <w:r w:rsidR="002262C8">
        <w:rPr>
          <w:sz w:val="24"/>
          <w:szCs w:val="24"/>
        </w:rPr>
        <w:t>possess these qualities.</w:t>
      </w:r>
    </w:p>
    <w:p w14:paraId="3B45A524" w14:textId="5101EC4A" w:rsidR="00633EBD" w:rsidRDefault="00767059" w:rsidP="006E52F6">
      <w:pPr>
        <w:rPr>
          <w:sz w:val="24"/>
          <w:szCs w:val="24"/>
        </w:rPr>
      </w:pPr>
      <w:r>
        <w:rPr>
          <w:noProof/>
          <w:sz w:val="24"/>
          <w:szCs w:val="24"/>
        </w:rPr>
        <w:lastRenderedPageBreak/>
        <w:drawing>
          <wp:inline distT="0" distB="0" distL="0" distR="0" wp14:anchorId="1E458EB5" wp14:editId="57201A06">
            <wp:extent cx="5943600" cy="4110990"/>
            <wp:effectExtent l="0" t="0" r="0" b="3810"/>
            <wp:docPr id="12" name="Picture 1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4110990"/>
                    </a:xfrm>
                    <a:prstGeom prst="rect">
                      <a:avLst/>
                    </a:prstGeom>
                  </pic:spPr>
                </pic:pic>
              </a:graphicData>
            </a:graphic>
          </wp:inline>
        </w:drawing>
      </w:r>
    </w:p>
    <w:p w14:paraId="6164825A" w14:textId="60B3535D" w:rsidR="00010D20" w:rsidRPr="00102624" w:rsidRDefault="00102624" w:rsidP="00102624">
      <w:pPr>
        <w:ind w:left="5040" w:firstLine="720"/>
        <w:rPr>
          <w:sz w:val="24"/>
          <w:szCs w:val="24"/>
        </w:rPr>
      </w:pPr>
      <w:r>
        <w:rPr>
          <w:sz w:val="24"/>
          <w:szCs w:val="24"/>
        </w:rPr>
        <w:t xml:space="preserve">                       </w:t>
      </w:r>
      <w:r w:rsidRPr="00010D20">
        <w:rPr>
          <w:sz w:val="24"/>
          <w:szCs w:val="24"/>
        </w:rPr>
        <w:t>(Aaker, 199</w:t>
      </w:r>
      <w:r>
        <w:rPr>
          <w:sz w:val="24"/>
          <w:szCs w:val="24"/>
        </w:rPr>
        <w:t>7</w:t>
      </w:r>
      <w:r w:rsidRPr="00010D20">
        <w:rPr>
          <w:sz w:val="24"/>
          <w:szCs w:val="24"/>
        </w:rPr>
        <w:t>)</w:t>
      </w:r>
    </w:p>
    <w:p w14:paraId="505A6BEB" w14:textId="0D241AB4" w:rsidR="00CA2D3D" w:rsidRPr="001C1136" w:rsidRDefault="00CA2D3D" w:rsidP="001C1136"/>
    <w:p w14:paraId="1E7300D5" w14:textId="35886A4C" w:rsidR="00F574AA" w:rsidRDefault="00C95F88" w:rsidP="00F574AA">
      <w:pPr>
        <w:pStyle w:val="Heading2"/>
        <w:spacing w:line="360" w:lineRule="auto"/>
        <w:rPr>
          <w:rFonts w:cstheme="majorHAnsi"/>
          <w:b/>
          <w:bCs/>
          <w:color w:val="000000" w:themeColor="text1"/>
          <w:sz w:val="24"/>
          <w:szCs w:val="24"/>
        </w:rPr>
      </w:pPr>
      <w:bookmarkStart w:id="12" w:name="_Toc108637865"/>
      <w:r>
        <w:rPr>
          <w:rFonts w:cstheme="majorHAnsi"/>
          <w:b/>
          <w:bCs/>
          <w:color w:val="000000" w:themeColor="text1"/>
          <w:sz w:val="24"/>
          <w:szCs w:val="24"/>
        </w:rPr>
        <w:t>Brand Loyalty Data and Studies</w:t>
      </w:r>
      <w:bookmarkEnd w:id="12"/>
    </w:p>
    <w:p w14:paraId="16270AA5" w14:textId="53706469" w:rsidR="000D62C1" w:rsidRPr="000D62C1" w:rsidRDefault="002D5D58" w:rsidP="000D62C1">
      <w:pPr>
        <w:spacing w:line="276" w:lineRule="auto"/>
        <w:rPr>
          <w:sz w:val="24"/>
          <w:szCs w:val="24"/>
        </w:rPr>
      </w:pPr>
      <w:r w:rsidRPr="000D62C1">
        <w:rPr>
          <w:sz w:val="24"/>
          <w:szCs w:val="24"/>
        </w:rPr>
        <w:t>Disney understand the importance of brand loyalty</w:t>
      </w:r>
      <w:r w:rsidR="009E37B8" w:rsidRPr="000D62C1">
        <w:rPr>
          <w:sz w:val="24"/>
          <w:szCs w:val="24"/>
        </w:rPr>
        <w:t xml:space="preserve">, and state that their goal is not simply customer satisfaction, but customer loyalty. </w:t>
      </w:r>
      <w:r w:rsidR="008E7E95" w:rsidRPr="000D62C1">
        <w:rPr>
          <w:sz w:val="24"/>
          <w:szCs w:val="24"/>
        </w:rPr>
        <w:t>They realise this is the way to maximise Customer Lifetime Value (CLV)</w:t>
      </w:r>
      <w:r w:rsidR="0031469E" w:rsidRPr="000D62C1">
        <w:rPr>
          <w:sz w:val="24"/>
          <w:szCs w:val="24"/>
        </w:rPr>
        <w:t>, a metric that estimates repeat purchase rates over a consumer’s lifetime with a particular brand (</w:t>
      </w:r>
      <w:proofErr w:type="spellStart"/>
      <w:r w:rsidR="0031469E" w:rsidRPr="000D62C1">
        <w:rPr>
          <w:sz w:val="24"/>
          <w:szCs w:val="24"/>
        </w:rPr>
        <w:t>Groeger</w:t>
      </w:r>
      <w:proofErr w:type="spellEnd"/>
      <w:r w:rsidR="0031469E" w:rsidRPr="000D62C1">
        <w:rPr>
          <w:sz w:val="24"/>
          <w:szCs w:val="24"/>
        </w:rPr>
        <w:t xml:space="preserve"> and Buttle, 2015). </w:t>
      </w:r>
      <w:r w:rsidR="00C2547E" w:rsidRPr="000D62C1">
        <w:rPr>
          <w:sz w:val="24"/>
          <w:szCs w:val="24"/>
        </w:rPr>
        <w:t xml:space="preserve">Research has shown that </w:t>
      </w:r>
      <w:r w:rsidR="004324FF" w:rsidRPr="000D62C1">
        <w:rPr>
          <w:sz w:val="24"/>
          <w:szCs w:val="24"/>
        </w:rPr>
        <w:t>a 7% increase in brand loyalty, increases CLV by 85% (</w:t>
      </w:r>
      <w:r w:rsidR="000D62C1" w:rsidRPr="000D62C1">
        <w:rPr>
          <w:sz w:val="24"/>
          <w:szCs w:val="24"/>
        </w:rPr>
        <w:t>Four Keys to Boosting Customer Lifetime Value, 2020).</w:t>
      </w:r>
    </w:p>
    <w:p w14:paraId="086B909F" w14:textId="2045AAE2" w:rsidR="003F1B91" w:rsidRPr="000D62C1" w:rsidRDefault="005E2458" w:rsidP="000D62C1">
      <w:pPr>
        <w:spacing w:line="276" w:lineRule="auto"/>
        <w:rPr>
          <w:sz w:val="24"/>
          <w:szCs w:val="24"/>
        </w:rPr>
      </w:pPr>
      <w:r w:rsidRPr="000D62C1">
        <w:rPr>
          <w:sz w:val="24"/>
          <w:szCs w:val="24"/>
        </w:rPr>
        <w:t>Furthermore, s</w:t>
      </w:r>
      <w:r w:rsidR="003F1B91" w:rsidRPr="000D62C1">
        <w:rPr>
          <w:sz w:val="24"/>
          <w:szCs w:val="24"/>
        </w:rPr>
        <w:t>tudies have shown that when an organisation</w:t>
      </w:r>
      <w:r w:rsidRPr="000D62C1">
        <w:rPr>
          <w:sz w:val="24"/>
          <w:szCs w:val="24"/>
        </w:rPr>
        <w:t xml:space="preserve"> can increase their customer retention rate by 5%, </w:t>
      </w:r>
      <w:r w:rsidR="00CB62A0" w:rsidRPr="000D62C1">
        <w:rPr>
          <w:sz w:val="24"/>
          <w:szCs w:val="24"/>
        </w:rPr>
        <w:t xml:space="preserve">profits will increase by at least 25%, and up to 95% </w:t>
      </w:r>
      <w:r w:rsidR="00B04B69" w:rsidRPr="000D62C1">
        <w:rPr>
          <w:sz w:val="24"/>
          <w:szCs w:val="24"/>
        </w:rPr>
        <w:t>(Reichheld and Schefter, 2000).</w:t>
      </w:r>
    </w:p>
    <w:p w14:paraId="71F21A52" w14:textId="4DFC1D06" w:rsidR="0092059E" w:rsidRDefault="00691D72" w:rsidP="0092059E">
      <w:pPr>
        <w:spacing w:line="276" w:lineRule="auto"/>
        <w:rPr>
          <w:sz w:val="24"/>
          <w:szCs w:val="24"/>
        </w:rPr>
      </w:pPr>
      <w:r w:rsidRPr="000D62C1">
        <w:rPr>
          <w:sz w:val="24"/>
          <w:szCs w:val="24"/>
        </w:rPr>
        <w:t xml:space="preserve">Seeking and acting upon feedback is vital in achieving customer loyalty (Disney, 1999) and Disney do this with regular customer surveys, both via email and in </w:t>
      </w:r>
      <w:r w:rsidR="009F3B01">
        <w:rPr>
          <w:sz w:val="24"/>
          <w:szCs w:val="24"/>
        </w:rPr>
        <w:t xml:space="preserve">person at </w:t>
      </w:r>
      <w:r w:rsidRPr="000D62C1">
        <w:rPr>
          <w:sz w:val="24"/>
          <w:szCs w:val="24"/>
        </w:rPr>
        <w:t xml:space="preserve">their parks. Unsatisfied customers are compensated with </w:t>
      </w:r>
      <w:r w:rsidR="009F04AE">
        <w:rPr>
          <w:sz w:val="24"/>
          <w:szCs w:val="24"/>
        </w:rPr>
        <w:t xml:space="preserve">refunds, </w:t>
      </w:r>
      <w:r w:rsidRPr="000D62C1">
        <w:rPr>
          <w:sz w:val="24"/>
          <w:szCs w:val="24"/>
        </w:rPr>
        <w:t>hand-written apologies or free gifts, ensuring that a negative experience is turned in to a positive one.</w:t>
      </w:r>
    </w:p>
    <w:p w14:paraId="4CDA43F5" w14:textId="77777777" w:rsidR="0092059E" w:rsidRDefault="0092059E" w:rsidP="0092059E">
      <w:pPr>
        <w:spacing w:line="276" w:lineRule="auto"/>
        <w:rPr>
          <w:sz w:val="24"/>
          <w:szCs w:val="24"/>
        </w:rPr>
      </w:pPr>
    </w:p>
    <w:p w14:paraId="3CDBFD19" w14:textId="721B5DD8" w:rsidR="008E340F" w:rsidRDefault="00546D00" w:rsidP="008E340F">
      <w:pPr>
        <w:pStyle w:val="Heading2"/>
        <w:spacing w:line="360" w:lineRule="auto"/>
        <w:rPr>
          <w:rFonts w:asciiTheme="minorHAnsi" w:hAnsiTheme="minorHAnsi" w:cstheme="minorHAnsi"/>
          <w:b/>
          <w:bCs/>
          <w:color w:val="000000" w:themeColor="text1"/>
          <w:sz w:val="24"/>
          <w:szCs w:val="24"/>
        </w:rPr>
      </w:pPr>
      <w:bookmarkStart w:id="13" w:name="_Toc108637866"/>
      <w:r>
        <w:rPr>
          <w:rFonts w:asciiTheme="minorHAnsi" w:hAnsiTheme="minorHAnsi" w:cstheme="minorHAnsi"/>
          <w:b/>
          <w:bCs/>
          <w:color w:val="000000" w:themeColor="text1"/>
          <w:sz w:val="24"/>
          <w:szCs w:val="24"/>
        </w:rPr>
        <w:lastRenderedPageBreak/>
        <w:t>Conflicting Research</w:t>
      </w:r>
      <w:r w:rsidR="00062809">
        <w:rPr>
          <w:rFonts w:asciiTheme="minorHAnsi" w:hAnsiTheme="minorHAnsi" w:cstheme="minorHAnsi"/>
          <w:b/>
          <w:bCs/>
          <w:color w:val="000000" w:themeColor="text1"/>
          <w:sz w:val="24"/>
          <w:szCs w:val="24"/>
        </w:rPr>
        <w:t xml:space="preserve"> and Porter’s Five Forces</w:t>
      </w:r>
      <w:bookmarkEnd w:id="13"/>
    </w:p>
    <w:p w14:paraId="2A5EAC0F" w14:textId="78C42BA5" w:rsidR="0016321D" w:rsidRDefault="00303C81" w:rsidP="003C2EFA">
      <w:pPr>
        <w:spacing w:line="276" w:lineRule="auto"/>
        <w:rPr>
          <w:sz w:val="24"/>
          <w:szCs w:val="24"/>
        </w:rPr>
      </w:pPr>
      <w:r>
        <w:rPr>
          <w:sz w:val="24"/>
          <w:szCs w:val="24"/>
        </w:rPr>
        <w:t>A Porter’s</w:t>
      </w:r>
      <w:r w:rsidR="000367C0">
        <w:rPr>
          <w:sz w:val="24"/>
          <w:szCs w:val="24"/>
        </w:rPr>
        <w:t xml:space="preserve"> (1979)</w:t>
      </w:r>
      <w:r>
        <w:rPr>
          <w:sz w:val="24"/>
          <w:szCs w:val="24"/>
        </w:rPr>
        <w:t xml:space="preserve"> Five Forces analysis on Disney identified their </w:t>
      </w:r>
      <w:r w:rsidR="009A5AF5">
        <w:rPr>
          <w:sz w:val="24"/>
          <w:szCs w:val="24"/>
        </w:rPr>
        <w:t xml:space="preserve">highest threat to </w:t>
      </w:r>
      <w:r w:rsidR="004F6534">
        <w:rPr>
          <w:sz w:val="24"/>
          <w:szCs w:val="24"/>
        </w:rPr>
        <w:t xml:space="preserve">be competition from rival companies </w:t>
      </w:r>
      <w:r w:rsidR="007F0823">
        <w:rPr>
          <w:sz w:val="24"/>
          <w:szCs w:val="24"/>
        </w:rPr>
        <w:t xml:space="preserve">(Pratap, 2021). </w:t>
      </w:r>
    </w:p>
    <w:p w14:paraId="49D9CC32" w14:textId="77777777" w:rsidR="004F6534" w:rsidRDefault="004F6534" w:rsidP="00062809">
      <w:pPr>
        <w:rPr>
          <w:sz w:val="24"/>
          <w:szCs w:val="24"/>
        </w:rPr>
      </w:pPr>
    </w:p>
    <w:p w14:paraId="23F60B4C" w14:textId="1F59C23C" w:rsidR="009A5AF5" w:rsidRDefault="009A5AF5" w:rsidP="009A5AF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9A5AF5">
        <w:rPr>
          <w:rFonts w:ascii="Times New Roman" w:eastAsia="Times New Roman" w:hAnsi="Times New Roman" w:cs="Times New Roman"/>
          <w:sz w:val="24"/>
          <w:szCs w:val="24"/>
          <w:lang w:eastAsia="en-GB"/>
        </w:rPr>
        <w:fldChar w:fldCharType="begin"/>
      </w:r>
      <w:r w:rsidRPr="009A5AF5">
        <w:rPr>
          <w:rFonts w:ascii="Times New Roman" w:eastAsia="Times New Roman" w:hAnsi="Times New Roman" w:cs="Times New Roman"/>
          <w:sz w:val="24"/>
          <w:szCs w:val="24"/>
          <w:lang w:eastAsia="en-GB"/>
        </w:rPr>
        <w:instrText xml:space="preserve"> INCLUDEPICTURE "https://notesmatic.com/wp-content/uploads/2017/04/5-forces-analysis-592x611.png" \* MERGEFORMATINET </w:instrText>
      </w:r>
      <w:r w:rsidRPr="009A5AF5">
        <w:rPr>
          <w:rFonts w:ascii="Times New Roman" w:eastAsia="Times New Roman" w:hAnsi="Times New Roman" w:cs="Times New Roman"/>
          <w:sz w:val="24"/>
          <w:szCs w:val="24"/>
          <w:lang w:eastAsia="en-GB"/>
        </w:rPr>
        <w:fldChar w:fldCharType="separate"/>
      </w:r>
      <w:r w:rsidRPr="009A5AF5">
        <w:rPr>
          <w:rFonts w:ascii="Times New Roman" w:eastAsia="Times New Roman" w:hAnsi="Times New Roman" w:cs="Times New Roman"/>
          <w:noProof/>
          <w:sz w:val="24"/>
          <w:szCs w:val="24"/>
          <w:lang w:eastAsia="en-GB"/>
        </w:rPr>
        <w:drawing>
          <wp:inline distT="0" distB="0" distL="0" distR="0" wp14:anchorId="645BA064" wp14:editId="0ECA2456">
            <wp:extent cx="3213100" cy="3316084"/>
            <wp:effectExtent l="0" t="0" r="0" b="0"/>
            <wp:docPr id="13" name="Picture 13" descr="Disney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ney Five Forces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32626" cy="3336236"/>
                    </a:xfrm>
                    <a:prstGeom prst="rect">
                      <a:avLst/>
                    </a:prstGeom>
                    <a:noFill/>
                    <a:ln>
                      <a:noFill/>
                    </a:ln>
                  </pic:spPr>
                </pic:pic>
              </a:graphicData>
            </a:graphic>
          </wp:inline>
        </w:drawing>
      </w:r>
      <w:r w:rsidRPr="009A5AF5">
        <w:rPr>
          <w:rFonts w:ascii="Times New Roman" w:eastAsia="Times New Roman" w:hAnsi="Times New Roman" w:cs="Times New Roman"/>
          <w:sz w:val="24"/>
          <w:szCs w:val="24"/>
          <w:lang w:eastAsia="en-GB"/>
        </w:rPr>
        <w:fldChar w:fldCharType="end"/>
      </w:r>
    </w:p>
    <w:p w14:paraId="7A4F6652" w14:textId="2DD7823C" w:rsidR="009F04AE" w:rsidRPr="009F04AE" w:rsidRDefault="009F04AE" w:rsidP="009F04AE">
      <w:pPr>
        <w:spacing w:after="0" w:line="240" w:lineRule="auto"/>
        <w:ind w:left="5760" w:firstLine="720"/>
        <w:rPr>
          <w:rFonts w:eastAsia="Times New Roman" w:cstheme="minorHAnsi"/>
          <w:sz w:val="24"/>
          <w:szCs w:val="24"/>
          <w:lang w:eastAsia="en-GB"/>
        </w:rPr>
      </w:pPr>
      <w:r w:rsidRPr="009F04AE">
        <w:rPr>
          <w:rFonts w:eastAsia="Times New Roman" w:cstheme="minorHAnsi"/>
          <w:sz w:val="24"/>
          <w:szCs w:val="24"/>
          <w:lang w:eastAsia="en-GB"/>
        </w:rPr>
        <w:t>(Porter, 1979)</w:t>
      </w:r>
    </w:p>
    <w:p w14:paraId="2CA2A534" w14:textId="20B5ABE2" w:rsidR="009D29D5" w:rsidRDefault="009D29D5" w:rsidP="009A5AF5">
      <w:pPr>
        <w:spacing w:after="0" w:line="240" w:lineRule="auto"/>
        <w:rPr>
          <w:rFonts w:eastAsia="Times New Roman" w:cstheme="minorHAnsi"/>
          <w:sz w:val="24"/>
          <w:szCs w:val="24"/>
          <w:lang w:eastAsia="en-GB"/>
        </w:rPr>
      </w:pPr>
    </w:p>
    <w:p w14:paraId="49E5EC42" w14:textId="2F69F4A4" w:rsidR="001640BC" w:rsidRPr="00701614" w:rsidRDefault="00CE4225" w:rsidP="00701614">
      <w:pPr>
        <w:spacing w:line="276" w:lineRule="auto"/>
        <w:rPr>
          <w:sz w:val="24"/>
          <w:szCs w:val="24"/>
        </w:rPr>
      </w:pPr>
      <w:r w:rsidRPr="00701614">
        <w:rPr>
          <w:sz w:val="24"/>
          <w:szCs w:val="24"/>
        </w:rPr>
        <w:t xml:space="preserve">The entertainment </w:t>
      </w:r>
      <w:r w:rsidR="00E760F4" w:rsidRPr="00701614">
        <w:rPr>
          <w:sz w:val="24"/>
          <w:szCs w:val="24"/>
        </w:rPr>
        <w:t>business is</w:t>
      </w:r>
      <w:r w:rsidRPr="00701614">
        <w:rPr>
          <w:sz w:val="24"/>
          <w:szCs w:val="24"/>
        </w:rPr>
        <w:t xml:space="preserve"> highly competitive, and </w:t>
      </w:r>
      <w:r w:rsidR="003F0E5E" w:rsidRPr="00701614">
        <w:rPr>
          <w:sz w:val="24"/>
          <w:szCs w:val="24"/>
        </w:rPr>
        <w:t xml:space="preserve">Disney have </w:t>
      </w:r>
      <w:r w:rsidR="00E760F4" w:rsidRPr="00701614">
        <w:rPr>
          <w:sz w:val="24"/>
          <w:szCs w:val="24"/>
        </w:rPr>
        <w:t xml:space="preserve">some </w:t>
      </w:r>
      <w:r w:rsidR="005404A7" w:rsidRPr="00701614">
        <w:rPr>
          <w:sz w:val="24"/>
          <w:szCs w:val="24"/>
        </w:rPr>
        <w:t>big-name</w:t>
      </w:r>
      <w:r w:rsidR="003F0E5E" w:rsidRPr="00701614">
        <w:rPr>
          <w:sz w:val="24"/>
          <w:szCs w:val="24"/>
        </w:rPr>
        <w:t xml:space="preserve"> </w:t>
      </w:r>
      <w:r w:rsidR="00E760F4" w:rsidRPr="00701614">
        <w:rPr>
          <w:sz w:val="24"/>
          <w:szCs w:val="24"/>
        </w:rPr>
        <w:t xml:space="preserve">industry </w:t>
      </w:r>
      <w:r w:rsidRPr="00701614">
        <w:rPr>
          <w:sz w:val="24"/>
          <w:szCs w:val="24"/>
        </w:rPr>
        <w:t>rivals</w:t>
      </w:r>
      <w:r w:rsidR="00B2034F" w:rsidRPr="00701614">
        <w:rPr>
          <w:sz w:val="24"/>
          <w:szCs w:val="24"/>
        </w:rPr>
        <w:t>, such as Sony</w:t>
      </w:r>
      <w:r w:rsidR="006D38C4" w:rsidRPr="00701614">
        <w:rPr>
          <w:sz w:val="24"/>
          <w:szCs w:val="24"/>
        </w:rPr>
        <w:t xml:space="preserve">, Netflix and other theme parks such as Universal. </w:t>
      </w:r>
    </w:p>
    <w:p w14:paraId="30A58025" w14:textId="393F62B0" w:rsidR="001640BC" w:rsidRPr="00701614" w:rsidRDefault="00C20860" w:rsidP="00701614">
      <w:pPr>
        <w:spacing w:line="276" w:lineRule="auto"/>
        <w:rPr>
          <w:sz w:val="24"/>
          <w:szCs w:val="24"/>
        </w:rPr>
      </w:pPr>
      <w:r w:rsidRPr="00701614">
        <w:rPr>
          <w:sz w:val="24"/>
          <w:szCs w:val="24"/>
        </w:rPr>
        <w:t>Added to this, r</w:t>
      </w:r>
      <w:r w:rsidR="001640BC" w:rsidRPr="00701614">
        <w:rPr>
          <w:sz w:val="24"/>
          <w:szCs w:val="24"/>
        </w:rPr>
        <w:t>esearch suggests that the concept of brand loyalty may be beginning to decline. In 2020, brand loyalty dropped from 65% in March to 49% in November amongst U.S consumers (Cooper, 2021)</w:t>
      </w:r>
      <w:r w:rsidR="0031439C">
        <w:rPr>
          <w:sz w:val="24"/>
          <w:szCs w:val="24"/>
        </w:rPr>
        <w:t xml:space="preserve">, although it should be noted that there is limited information on how these findings were measured. </w:t>
      </w:r>
    </w:p>
    <w:p w14:paraId="2AEBBC5A" w14:textId="22E9C1F1" w:rsidR="001640BC" w:rsidRPr="00701614" w:rsidRDefault="007C7EFC" w:rsidP="00701614">
      <w:pPr>
        <w:spacing w:line="276" w:lineRule="auto"/>
        <w:rPr>
          <w:sz w:val="24"/>
          <w:szCs w:val="24"/>
        </w:rPr>
      </w:pPr>
      <w:r w:rsidRPr="00701614">
        <w:rPr>
          <w:sz w:val="24"/>
          <w:szCs w:val="24"/>
        </w:rPr>
        <w:t>Furthermore,</w:t>
      </w:r>
      <w:r w:rsidR="001640BC" w:rsidRPr="00701614">
        <w:rPr>
          <w:sz w:val="24"/>
          <w:szCs w:val="24"/>
        </w:rPr>
        <w:t xml:space="preserve"> a worldwide study of over 34,000 consumers found that more than two-thirds of customers said they are prepared to switch to competitors if offered a better service or experience (</w:t>
      </w:r>
      <w:proofErr w:type="spellStart"/>
      <w:r w:rsidR="001640BC" w:rsidRPr="00701614">
        <w:rPr>
          <w:sz w:val="24"/>
          <w:szCs w:val="24"/>
        </w:rPr>
        <w:t>Hyken</w:t>
      </w:r>
      <w:proofErr w:type="spellEnd"/>
      <w:r w:rsidR="001640BC" w:rsidRPr="00701614">
        <w:rPr>
          <w:sz w:val="24"/>
          <w:szCs w:val="24"/>
        </w:rPr>
        <w:t>, 2019)</w:t>
      </w:r>
      <w:r w:rsidR="009D29D5" w:rsidRPr="00701614">
        <w:rPr>
          <w:sz w:val="24"/>
          <w:szCs w:val="24"/>
        </w:rPr>
        <w:t>.</w:t>
      </w:r>
    </w:p>
    <w:p w14:paraId="590702EF" w14:textId="77777777" w:rsidR="003C2EFA" w:rsidRDefault="009A5AF5" w:rsidP="003C2EFA">
      <w:pPr>
        <w:spacing w:line="276" w:lineRule="auto"/>
        <w:rPr>
          <w:sz w:val="24"/>
          <w:szCs w:val="24"/>
        </w:rPr>
      </w:pPr>
      <w:r>
        <w:rPr>
          <w:sz w:val="24"/>
          <w:szCs w:val="24"/>
        </w:rPr>
        <w:t xml:space="preserve"> </w:t>
      </w:r>
    </w:p>
    <w:p w14:paraId="2DDC0FDB" w14:textId="5BA864A6" w:rsidR="00CC578F" w:rsidRDefault="00CC578F" w:rsidP="00CC578F">
      <w:pPr>
        <w:pStyle w:val="Heading2"/>
        <w:spacing w:line="360" w:lineRule="auto"/>
        <w:rPr>
          <w:rFonts w:asciiTheme="minorHAnsi" w:hAnsiTheme="minorHAnsi" w:cstheme="minorHAnsi"/>
          <w:b/>
          <w:bCs/>
          <w:color w:val="000000" w:themeColor="text1"/>
          <w:sz w:val="24"/>
          <w:szCs w:val="24"/>
        </w:rPr>
      </w:pPr>
      <w:bookmarkStart w:id="14" w:name="_Toc108637867"/>
      <w:r>
        <w:rPr>
          <w:rFonts w:asciiTheme="minorHAnsi" w:hAnsiTheme="minorHAnsi" w:cstheme="minorHAnsi"/>
          <w:b/>
          <w:bCs/>
          <w:color w:val="000000" w:themeColor="text1"/>
          <w:sz w:val="24"/>
          <w:szCs w:val="24"/>
        </w:rPr>
        <w:t>Summary</w:t>
      </w:r>
      <w:bookmarkEnd w:id="14"/>
    </w:p>
    <w:p w14:paraId="30F42CC7" w14:textId="54885AAD" w:rsidR="00962A74" w:rsidRDefault="00554741" w:rsidP="00CB1A61">
      <w:pPr>
        <w:spacing w:line="276" w:lineRule="auto"/>
        <w:rPr>
          <w:sz w:val="24"/>
          <w:szCs w:val="24"/>
        </w:rPr>
      </w:pPr>
      <w:r>
        <w:rPr>
          <w:sz w:val="24"/>
          <w:szCs w:val="24"/>
        </w:rPr>
        <w:t>A</w:t>
      </w:r>
      <w:r w:rsidR="0083329C">
        <w:rPr>
          <w:sz w:val="24"/>
          <w:szCs w:val="24"/>
        </w:rPr>
        <w:t xml:space="preserve">lthough </w:t>
      </w:r>
      <w:r>
        <w:rPr>
          <w:sz w:val="24"/>
          <w:szCs w:val="24"/>
        </w:rPr>
        <w:t xml:space="preserve">it is true that </w:t>
      </w:r>
      <w:r w:rsidR="009B14CE">
        <w:rPr>
          <w:sz w:val="24"/>
          <w:szCs w:val="24"/>
        </w:rPr>
        <w:t xml:space="preserve">consumers </w:t>
      </w:r>
      <w:r w:rsidR="00C40A6C">
        <w:rPr>
          <w:sz w:val="24"/>
          <w:szCs w:val="24"/>
        </w:rPr>
        <w:t xml:space="preserve">are now faced with far more choice from a wider range of organisations, brand loyalty is certainly not dead. </w:t>
      </w:r>
      <w:r w:rsidR="00962A74">
        <w:rPr>
          <w:sz w:val="24"/>
          <w:szCs w:val="24"/>
        </w:rPr>
        <w:t xml:space="preserve">Although </w:t>
      </w:r>
      <w:r w:rsidR="00B41365">
        <w:rPr>
          <w:sz w:val="24"/>
          <w:szCs w:val="24"/>
        </w:rPr>
        <w:t xml:space="preserve">competition is rife in the industry, </w:t>
      </w:r>
      <w:r w:rsidR="00B41365">
        <w:rPr>
          <w:sz w:val="24"/>
          <w:szCs w:val="24"/>
        </w:rPr>
        <w:lastRenderedPageBreak/>
        <w:t>Disney</w:t>
      </w:r>
      <w:r w:rsidR="00160917">
        <w:rPr>
          <w:sz w:val="24"/>
          <w:szCs w:val="24"/>
        </w:rPr>
        <w:t xml:space="preserve">’s recent acquisition of </w:t>
      </w:r>
      <w:r w:rsidR="00256CB4">
        <w:rPr>
          <w:sz w:val="24"/>
          <w:szCs w:val="24"/>
        </w:rPr>
        <w:t>21st-century</w:t>
      </w:r>
      <w:r w:rsidR="00160917">
        <w:rPr>
          <w:sz w:val="24"/>
          <w:szCs w:val="24"/>
        </w:rPr>
        <w:t xml:space="preserve"> Fox means they</w:t>
      </w:r>
      <w:r w:rsidR="00736FFC">
        <w:rPr>
          <w:sz w:val="24"/>
          <w:szCs w:val="24"/>
        </w:rPr>
        <w:t xml:space="preserve"> now</w:t>
      </w:r>
      <w:r w:rsidR="00160917">
        <w:rPr>
          <w:sz w:val="24"/>
          <w:szCs w:val="24"/>
        </w:rPr>
        <w:t xml:space="preserve"> </w:t>
      </w:r>
      <w:r w:rsidR="007E7D8E">
        <w:rPr>
          <w:sz w:val="24"/>
          <w:szCs w:val="24"/>
        </w:rPr>
        <w:t xml:space="preserve">dominate 28% of the </w:t>
      </w:r>
      <w:r w:rsidR="00E14100">
        <w:rPr>
          <w:sz w:val="24"/>
          <w:szCs w:val="24"/>
        </w:rPr>
        <w:t xml:space="preserve">entertainment </w:t>
      </w:r>
      <w:r w:rsidR="007E7D8E">
        <w:rPr>
          <w:sz w:val="24"/>
          <w:szCs w:val="24"/>
        </w:rPr>
        <w:t>market</w:t>
      </w:r>
      <w:r w:rsidR="00FF1C79">
        <w:rPr>
          <w:sz w:val="24"/>
          <w:szCs w:val="24"/>
        </w:rPr>
        <w:t xml:space="preserve"> (</w:t>
      </w:r>
      <w:proofErr w:type="spellStart"/>
      <w:r w:rsidR="00FF1C79">
        <w:rPr>
          <w:sz w:val="24"/>
          <w:szCs w:val="24"/>
        </w:rPr>
        <w:t>Khaveen</w:t>
      </w:r>
      <w:proofErr w:type="spellEnd"/>
      <w:r w:rsidR="00FF1C79">
        <w:rPr>
          <w:sz w:val="24"/>
          <w:szCs w:val="24"/>
        </w:rPr>
        <w:t xml:space="preserve"> Investments, 2021)</w:t>
      </w:r>
      <w:r w:rsidR="00047566">
        <w:rPr>
          <w:sz w:val="24"/>
          <w:szCs w:val="24"/>
        </w:rPr>
        <w:t xml:space="preserve">. Additionally, </w:t>
      </w:r>
      <w:r w:rsidR="0020330D">
        <w:rPr>
          <w:sz w:val="24"/>
          <w:szCs w:val="24"/>
        </w:rPr>
        <w:t>they own four out of the top five most visited theme parks</w:t>
      </w:r>
      <w:r w:rsidR="00256CB4">
        <w:rPr>
          <w:sz w:val="24"/>
          <w:szCs w:val="24"/>
        </w:rPr>
        <w:t xml:space="preserve"> </w:t>
      </w:r>
      <w:r w:rsidR="0020330D">
        <w:rPr>
          <w:sz w:val="24"/>
          <w:szCs w:val="24"/>
        </w:rPr>
        <w:t>in the world (AECOM, 2020).</w:t>
      </w:r>
      <w:r w:rsidR="00B41365">
        <w:rPr>
          <w:sz w:val="24"/>
          <w:szCs w:val="24"/>
        </w:rPr>
        <w:t xml:space="preserve"> </w:t>
      </w:r>
      <w:r w:rsidR="00421A66">
        <w:rPr>
          <w:sz w:val="24"/>
          <w:szCs w:val="24"/>
        </w:rPr>
        <w:t xml:space="preserve">If they continue to listen to their customers and adapt and improve accordingly, then </w:t>
      </w:r>
      <w:r w:rsidR="00FF1C79">
        <w:rPr>
          <w:sz w:val="24"/>
          <w:szCs w:val="24"/>
        </w:rPr>
        <w:t>the</w:t>
      </w:r>
      <w:r w:rsidR="00A6101D">
        <w:rPr>
          <w:sz w:val="24"/>
          <w:szCs w:val="24"/>
        </w:rPr>
        <w:t xml:space="preserve">y will have no </w:t>
      </w:r>
      <w:r w:rsidR="00262E3E">
        <w:rPr>
          <w:sz w:val="24"/>
          <w:szCs w:val="24"/>
        </w:rPr>
        <w:t>problem</w:t>
      </w:r>
      <w:r w:rsidR="00A6101D">
        <w:rPr>
          <w:sz w:val="24"/>
          <w:szCs w:val="24"/>
        </w:rPr>
        <w:t xml:space="preserve"> retaining their loyal customer base. </w:t>
      </w:r>
    </w:p>
    <w:p w14:paraId="373C7B07" w14:textId="4935F27F" w:rsidR="00EA726A" w:rsidRDefault="00EA726A" w:rsidP="00CB1A61">
      <w:pPr>
        <w:spacing w:line="276" w:lineRule="auto"/>
        <w:rPr>
          <w:sz w:val="24"/>
          <w:szCs w:val="24"/>
        </w:rPr>
      </w:pPr>
      <w:r>
        <w:rPr>
          <w:sz w:val="24"/>
          <w:szCs w:val="24"/>
        </w:rPr>
        <w:t>Brand loyalty tends to be driven by emotion (</w:t>
      </w:r>
      <w:proofErr w:type="spellStart"/>
      <w:r>
        <w:rPr>
          <w:sz w:val="24"/>
          <w:szCs w:val="24"/>
        </w:rPr>
        <w:t>DeMers</w:t>
      </w:r>
      <w:proofErr w:type="spellEnd"/>
      <w:r>
        <w:rPr>
          <w:sz w:val="24"/>
          <w:szCs w:val="24"/>
        </w:rPr>
        <w:t xml:space="preserve">, 2021) and no other brand is able to tap into their customer’s emotions quite like Disney.  </w:t>
      </w:r>
    </w:p>
    <w:p w14:paraId="23EB08F2" w14:textId="3179E340" w:rsidR="00B41365" w:rsidRDefault="00B41365" w:rsidP="006A0273">
      <w:pPr>
        <w:rPr>
          <w:sz w:val="24"/>
          <w:szCs w:val="24"/>
        </w:rPr>
      </w:pPr>
    </w:p>
    <w:p w14:paraId="2C0FD18A" w14:textId="75E652F4" w:rsidR="006A084D" w:rsidRDefault="006A084D" w:rsidP="006A0273">
      <w:pPr>
        <w:rPr>
          <w:sz w:val="24"/>
          <w:szCs w:val="24"/>
        </w:rPr>
      </w:pPr>
    </w:p>
    <w:p w14:paraId="200940D8" w14:textId="4CEC0B75" w:rsidR="006A084D" w:rsidRDefault="006A084D" w:rsidP="006A0273">
      <w:pPr>
        <w:rPr>
          <w:sz w:val="24"/>
          <w:szCs w:val="24"/>
        </w:rPr>
      </w:pPr>
    </w:p>
    <w:p w14:paraId="16807414" w14:textId="26CA3503" w:rsidR="006A084D" w:rsidRDefault="006A084D" w:rsidP="006A0273">
      <w:pPr>
        <w:rPr>
          <w:sz w:val="24"/>
          <w:szCs w:val="24"/>
        </w:rPr>
      </w:pPr>
    </w:p>
    <w:p w14:paraId="366081CB" w14:textId="61D13066" w:rsidR="006A084D" w:rsidRDefault="006A084D" w:rsidP="006A0273">
      <w:pPr>
        <w:rPr>
          <w:sz w:val="24"/>
          <w:szCs w:val="24"/>
        </w:rPr>
      </w:pPr>
    </w:p>
    <w:p w14:paraId="313AA63A" w14:textId="30BCD663" w:rsidR="006A084D" w:rsidRDefault="006A084D" w:rsidP="006A0273">
      <w:pPr>
        <w:rPr>
          <w:sz w:val="24"/>
          <w:szCs w:val="24"/>
        </w:rPr>
      </w:pPr>
    </w:p>
    <w:p w14:paraId="57796C01" w14:textId="42F7CBC2" w:rsidR="006A084D" w:rsidRDefault="006A084D" w:rsidP="006A0273">
      <w:pPr>
        <w:rPr>
          <w:sz w:val="24"/>
          <w:szCs w:val="24"/>
        </w:rPr>
      </w:pPr>
    </w:p>
    <w:p w14:paraId="3750A506" w14:textId="5B508B26" w:rsidR="006A084D" w:rsidRDefault="006A084D" w:rsidP="006A0273">
      <w:pPr>
        <w:rPr>
          <w:sz w:val="24"/>
          <w:szCs w:val="24"/>
        </w:rPr>
      </w:pPr>
    </w:p>
    <w:p w14:paraId="3BF717D5" w14:textId="48C77C82" w:rsidR="006A084D" w:rsidRDefault="006A084D" w:rsidP="006A0273">
      <w:pPr>
        <w:rPr>
          <w:sz w:val="24"/>
          <w:szCs w:val="24"/>
        </w:rPr>
      </w:pPr>
    </w:p>
    <w:p w14:paraId="2800735A" w14:textId="5BC3DA68" w:rsidR="006A084D" w:rsidRDefault="006A084D" w:rsidP="006A0273">
      <w:pPr>
        <w:rPr>
          <w:sz w:val="24"/>
          <w:szCs w:val="24"/>
        </w:rPr>
      </w:pPr>
    </w:p>
    <w:p w14:paraId="039EAA9E" w14:textId="0C5D341E" w:rsidR="006A084D" w:rsidRDefault="006A084D" w:rsidP="006A0273">
      <w:pPr>
        <w:rPr>
          <w:sz w:val="24"/>
          <w:szCs w:val="24"/>
        </w:rPr>
      </w:pPr>
    </w:p>
    <w:p w14:paraId="6EA50EA7" w14:textId="16504677" w:rsidR="006A084D" w:rsidRDefault="006A084D" w:rsidP="006A0273">
      <w:pPr>
        <w:rPr>
          <w:sz w:val="24"/>
          <w:szCs w:val="24"/>
        </w:rPr>
      </w:pPr>
    </w:p>
    <w:p w14:paraId="20ABF5F6" w14:textId="047A531D" w:rsidR="006A084D" w:rsidRDefault="006A084D" w:rsidP="006A0273">
      <w:pPr>
        <w:rPr>
          <w:sz w:val="24"/>
          <w:szCs w:val="24"/>
        </w:rPr>
      </w:pPr>
    </w:p>
    <w:p w14:paraId="63D32F6A" w14:textId="5A5188ED" w:rsidR="006A084D" w:rsidRDefault="006A084D" w:rsidP="006A0273">
      <w:pPr>
        <w:rPr>
          <w:sz w:val="24"/>
          <w:szCs w:val="24"/>
        </w:rPr>
      </w:pPr>
    </w:p>
    <w:p w14:paraId="04FEC770" w14:textId="2090DD58" w:rsidR="006A084D" w:rsidRDefault="006A084D" w:rsidP="006A0273">
      <w:pPr>
        <w:rPr>
          <w:sz w:val="24"/>
          <w:szCs w:val="24"/>
        </w:rPr>
      </w:pPr>
    </w:p>
    <w:p w14:paraId="70884B03" w14:textId="272ABC4C" w:rsidR="006A084D" w:rsidRDefault="006A084D" w:rsidP="006A0273">
      <w:pPr>
        <w:rPr>
          <w:sz w:val="24"/>
          <w:szCs w:val="24"/>
        </w:rPr>
      </w:pPr>
    </w:p>
    <w:p w14:paraId="2D86881A" w14:textId="479B1F32" w:rsidR="006A084D" w:rsidRDefault="006A084D" w:rsidP="006A0273">
      <w:pPr>
        <w:rPr>
          <w:sz w:val="24"/>
          <w:szCs w:val="24"/>
        </w:rPr>
      </w:pPr>
    </w:p>
    <w:p w14:paraId="2508A618" w14:textId="7E6268A0" w:rsidR="006A084D" w:rsidRDefault="006A084D" w:rsidP="006A0273">
      <w:pPr>
        <w:rPr>
          <w:sz w:val="24"/>
          <w:szCs w:val="24"/>
        </w:rPr>
      </w:pPr>
    </w:p>
    <w:p w14:paraId="2054C421" w14:textId="08509627" w:rsidR="006A084D" w:rsidRDefault="006A084D" w:rsidP="006A0273">
      <w:pPr>
        <w:rPr>
          <w:sz w:val="24"/>
          <w:szCs w:val="24"/>
        </w:rPr>
      </w:pPr>
    </w:p>
    <w:p w14:paraId="169D0214" w14:textId="58AAAF58" w:rsidR="006A084D" w:rsidRDefault="006A084D" w:rsidP="006A0273">
      <w:pPr>
        <w:rPr>
          <w:sz w:val="24"/>
          <w:szCs w:val="24"/>
        </w:rPr>
      </w:pPr>
    </w:p>
    <w:p w14:paraId="27159937" w14:textId="5068F9E9" w:rsidR="006A084D" w:rsidRDefault="006A084D" w:rsidP="006A0273">
      <w:pPr>
        <w:rPr>
          <w:sz w:val="24"/>
          <w:szCs w:val="24"/>
        </w:rPr>
      </w:pPr>
    </w:p>
    <w:p w14:paraId="4B622FD9" w14:textId="336852E2" w:rsidR="00427130" w:rsidRPr="00AB6D51" w:rsidRDefault="000751CE" w:rsidP="00427130">
      <w:pPr>
        <w:pStyle w:val="Heading1"/>
        <w:rPr>
          <w:rFonts w:asciiTheme="minorHAnsi" w:hAnsiTheme="minorHAnsi" w:cstheme="minorHAnsi"/>
          <w:b/>
          <w:bCs/>
          <w:color w:val="000000" w:themeColor="text1"/>
        </w:rPr>
      </w:pPr>
      <w:bookmarkStart w:id="15" w:name="_Toc108637868"/>
      <w:r w:rsidRPr="00AB6D51">
        <w:rPr>
          <w:rFonts w:asciiTheme="minorHAnsi" w:hAnsiTheme="minorHAnsi" w:cstheme="minorHAnsi"/>
          <w:b/>
          <w:bCs/>
          <w:color w:val="000000" w:themeColor="text1"/>
        </w:rPr>
        <w:lastRenderedPageBreak/>
        <w:t xml:space="preserve">Part Two. </w:t>
      </w:r>
      <w:r w:rsidR="00F111EF" w:rsidRPr="00AB6D51">
        <w:rPr>
          <w:rFonts w:asciiTheme="minorHAnsi" w:hAnsiTheme="minorHAnsi" w:cstheme="minorHAnsi"/>
          <w:b/>
          <w:bCs/>
          <w:color w:val="000000" w:themeColor="text1"/>
        </w:rPr>
        <w:t xml:space="preserve">Critical understanding of your organisation’s </w:t>
      </w:r>
      <w:r w:rsidR="00700C88" w:rsidRPr="00AB6D51">
        <w:rPr>
          <w:rFonts w:asciiTheme="minorHAnsi" w:hAnsiTheme="minorHAnsi" w:cstheme="minorHAnsi"/>
          <w:b/>
          <w:bCs/>
          <w:color w:val="000000" w:themeColor="text1"/>
        </w:rPr>
        <w:t xml:space="preserve">quality processes </w:t>
      </w:r>
      <w:r w:rsidR="00C869F3" w:rsidRPr="00AB6D51">
        <w:rPr>
          <w:rFonts w:asciiTheme="minorHAnsi" w:hAnsiTheme="minorHAnsi" w:cstheme="minorHAnsi"/>
          <w:b/>
          <w:bCs/>
          <w:color w:val="000000" w:themeColor="text1"/>
        </w:rPr>
        <w:t xml:space="preserve">and its effectiveness in meeting </w:t>
      </w:r>
      <w:r w:rsidR="006A0273" w:rsidRPr="00AB6D51">
        <w:rPr>
          <w:rFonts w:asciiTheme="minorHAnsi" w:hAnsiTheme="minorHAnsi" w:cstheme="minorHAnsi"/>
          <w:b/>
          <w:bCs/>
          <w:color w:val="000000" w:themeColor="text1"/>
        </w:rPr>
        <w:t>customer requirements.</w:t>
      </w:r>
      <w:bookmarkEnd w:id="15"/>
    </w:p>
    <w:p w14:paraId="3A1F44D5" w14:textId="1DBFFCA8" w:rsidR="006A0273" w:rsidRPr="00341F69" w:rsidRDefault="006A0273" w:rsidP="00341F69">
      <w:pPr>
        <w:spacing w:line="276" w:lineRule="auto"/>
        <w:rPr>
          <w:sz w:val="24"/>
          <w:szCs w:val="24"/>
        </w:rPr>
      </w:pPr>
    </w:p>
    <w:p w14:paraId="678739FD" w14:textId="6E8185F8" w:rsidR="00341F69" w:rsidRDefault="00013DF3" w:rsidP="00663DFB">
      <w:pPr>
        <w:spacing w:line="276" w:lineRule="auto"/>
        <w:rPr>
          <w:sz w:val="24"/>
          <w:szCs w:val="24"/>
        </w:rPr>
      </w:pPr>
      <w:r w:rsidRPr="00776075">
        <w:rPr>
          <w:sz w:val="24"/>
          <w:szCs w:val="24"/>
        </w:rPr>
        <w:t xml:space="preserve">Quality </w:t>
      </w:r>
      <w:r w:rsidR="00201AF7" w:rsidRPr="00776075">
        <w:rPr>
          <w:sz w:val="24"/>
          <w:szCs w:val="24"/>
        </w:rPr>
        <w:t>processes are the assurance procedures</w:t>
      </w:r>
      <w:r w:rsidR="00EC3E5A" w:rsidRPr="00776075">
        <w:rPr>
          <w:sz w:val="24"/>
          <w:szCs w:val="24"/>
        </w:rPr>
        <w:t xml:space="preserve"> </w:t>
      </w:r>
      <w:r w:rsidR="00D7663E" w:rsidRPr="00776075">
        <w:rPr>
          <w:sz w:val="24"/>
          <w:szCs w:val="24"/>
        </w:rPr>
        <w:t>and methods</w:t>
      </w:r>
      <w:r w:rsidR="00201AF7" w:rsidRPr="00776075">
        <w:rPr>
          <w:sz w:val="24"/>
          <w:szCs w:val="24"/>
        </w:rPr>
        <w:t xml:space="preserve"> </w:t>
      </w:r>
      <w:r w:rsidR="00D7663E" w:rsidRPr="00776075">
        <w:rPr>
          <w:sz w:val="24"/>
          <w:szCs w:val="24"/>
        </w:rPr>
        <w:t>organisations</w:t>
      </w:r>
      <w:r w:rsidR="00201AF7" w:rsidRPr="00776075">
        <w:rPr>
          <w:sz w:val="24"/>
          <w:szCs w:val="24"/>
        </w:rPr>
        <w:t xml:space="preserve"> have in place to ensure </w:t>
      </w:r>
      <w:r w:rsidR="00D7663E" w:rsidRPr="00776075">
        <w:rPr>
          <w:sz w:val="24"/>
          <w:szCs w:val="24"/>
        </w:rPr>
        <w:t xml:space="preserve">control and consistency </w:t>
      </w:r>
      <w:r w:rsidR="002F6EC9" w:rsidRPr="00776075">
        <w:rPr>
          <w:sz w:val="24"/>
          <w:szCs w:val="24"/>
        </w:rPr>
        <w:t xml:space="preserve">in producing a product or service. </w:t>
      </w:r>
      <w:r w:rsidR="00D44191" w:rsidRPr="00776075">
        <w:rPr>
          <w:sz w:val="24"/>
          <w:szCs w:val="24"/>
        </w:rPr>
        <w:t>Quality processes</w:t>
      </w:r>
      <w:r w:rsidR="00BC6BD9" w:rsidRPr="00776075">
        <w:rPr>
          <w:sz w:val="24"/>
          <w:szCs w:val="24"/>
        </w:rPr>
        <w:t xml:space="preserve"> are linked to </w:t>
      </w:r>
      <w:r w:rsidR="00414B0E" w:rsidRPr="00776075">
        <w:rPr>
          <w:sz w:val="24"/>
          <w:szCs w:val="24"/>
        </w:rPr>
        <w:t xml:space="preserve">Total Quality Management (TQM), </w:t>
      </w:r>
      <w:r w:rsidR="00D44191" w:rsidRPr="00776075">
        <w:rPr>
          <w:sz w:val="24"/>
          <w:szCs w:val="24"/>
        </w:rPr>
        <w:t xml:space="preserve">the way an organisation </w:t>
      </w:r>
      <w:r w:rsidR="0051022B" w:rsidRPr="00776075">
        <w:rPr>
          <w:sz w:val="24"/>
          <w:szCs w:val="24"/>
        </w:rPr>
        <w:t>"</w:t>
      </w:r>
      <w:r w:rsidR="001739C2">
        <w:rPr>
          <w:sz w:val="24"/>
          <w:szCs w:val="24"/>
        </w:rPr>
        <w:t>i</w:t>
      </w:r>
      <w:r w:rsidR="00663DFB" w:rsidRPr="00776075">
        <w:rPr>
          <w:sz w:val="24"/>
          <w:szCs w:val="24"/>
        </w:rPr>
        <w:t>nstalls</w:t>
      </w:r>
      <w:r w:rsidR="0051022B" w:rsidRPr="00776075">
        <w:rPr>
          <w:sz w:val="24"/>
          <w:szCs w:val="24"/>
        </w:rPr>
        <w:t xml:space="preserve"> and makes a permanent climate where employees continuously improve their ability to provide on demand products and services that customers will find of particular value"</w:t>
      </w:r>
      <w:r w:rsidR="00776075" w:rsidRPr="00776075">
        <w:rPr>
          <w:sz w:val="24"/>
          <w:szCs w:val="24"/>
        </w:rPr>
        <w:t xml:space="preserve"> </w:t>
      </w:r>
      <w:r w:rsidR="00776075">
        <w:rPr>
          <w:sz w:val="24"/>
          <w:szCs w:val="24"/>
        </w:rPr>
        <w:t xml:space="preserve">(Ciampa, 1992). </w:t>
      </w:r>
    </w:p>
    <w:p w14:paraId="19490218" w14:textId="77777777" w:rsidR="00F21864" w:rsidRPr="00F21864" w:rsidRDefault="00F21864" w:rsidP="006A0273">
      <w:pPr>
        <w:rPr>
          <w:sz w:val="24"/>
          <w:szCs w:val="24"/>
        </w:rPr>
      </w:pPr>
    </w:p>
    <w:p w14:paraId="10D27486" w14:textId="07177D62" w:rsidR="00427130" w:rsidRDefault="00370B75" w:rsidP="00427130">
      <w:pPr>
        <w:pStyle w:val="Heading2"/>
        <w:spacing w:line="360" w:lineRule="auto"/>
        <w:rPr>
          <w:rFonts w:cstheme="majorHAnsi"/>
          <w:b/>
          <w:bCs/>
          <w:color w:val="000000" w:themeColor="text1"/>
          <w:sz w:val="24"/>
          <w:szCs w:val="24"/>
        </w:rPr>
      </w:pPr>
      <w:bookmarkStart w:id="16" w:name="_Toc108637869"/>
      <w:r>
        <w:rPr>
          <w:rFonts w:cstheme="majorHAnsi"/>
          <w:b/>
          <w:bCs/>
          <w:color w:val="000000" w:themeColor="text1"/>
          <w:sz w:val="24"/>
          <w:szCs w:val="24"/>
        </w:rPr>
        <w:t>A Quality Service</w:t>
      </w:r>
      <w:bookmarkEnd w:id="16"/>
    </w:p>
    <w:p w14:paraId="4328605D" w14:textId="77777777" w:rsidR="0022561C" w:rsidRPr="00776075" w:rsidRDefault="0022561C" w:rsidP="0022561C">
      <w:pPr>
        <w:spacing w:line="276" w:lineRule="auto"/>
        <w:rPr>
          <w:sz w:val="24"/>
          <w:szCs w:val="24"/>
        </w:rPr>
      </w:pPr>
      <w:r>
        <w:rPr>
          <w:sz w:val="24"/>
          <w:szCs w:val="24"/>
        </w:rPr>
        <w:t>Disney are renowned for the exceptional quality service they offer their customers. The organisation is focused on delivering the highest quality service and experience to its customers, and their quality processes are vital to their success in achieving this (Live, 2020).</w:t>
      </w:r>
    </w:p>
    <w:p w14:paraId="7F05A773" w14:textId="77777777" w:rsidR="0022561C" w:rsidRDefault="0022561C" w:rsidP="0022561C">
      <w:pPr>
        <w:spacing w:line="276" w:lineRule="auto"/>
        <w:rPr>
          <w:sz w:val="24"/>
          <w:szCs w:val="24"/>
        </w:rPr>
      </w:pPr>
      <w:r>
        <w:rPr>
          <w:sz w:val="24"/>
          <w:szCs w:val="24"/>
        </w:rPr>
        <w:t>Successfully identifying their customer wants and needs ensures that Disney are able to meet, and usually exceed, these requirements. They are continuously seeking out feedback. Their employees approach guests in the parks, they send out detailed satisfaction surveys, and they monitor online social media posts and reviews (</w:t>
      </w:r>
      <w:proofErr w:type="spellStart"/>
      <w:r w:rsidRPr="002F6740">
        <w:rPr>
          <w:sz w:val="24"/>
          <w:szCs w:val="24"/>
        </w:rPr>
        <w:t>Christenberry</w:t>
      </w:r>
      <w:proofErr w:type="spellEnd"/>
      <w:r w:rsidRPr="002F6740">
        <w:rPr>
          <w:sz w:val="24"/>
          <w:szCs w:val="24"/>
        </w:rPr>
        <w:t>, 2022)</w:t>
      </w:r>
      <w:r>
        <w:rPr>
          <w:sz w:val="24"/>
          <w:szCs w:val="24"/>
        </w:rPr>
        <w:t xml:space="preserve">. </w:t>
      </w:r>
    </w:p>
    <w:p w14:paraId="1100BA8E" w14:textId="32AE3F23" w:rsidR="005832E7" w:rsidRDefault="0022561C" w:rsidP="00355B8B">
      <w:pPr>
        <w:spacing w:line="276" w:lineRule="auto"/>
        <w:rPr>
          <w:sz w:val="24"/>
          <w:szCs w:val="24"/>
        </w:rPr>
      </w:pPr>
      <w:r>
        <w:rPr>
          <w:sz w:val="24"/>
          <w:szCs w:val="24"/>
        </w:rPr>
        <w:t>Disney employees are also known to carry out Gemba walks, the process of observing processes themselves, and a key part of Lean management philosophy (Delisle, 2012). Management will walk around the park</w:t>
      </w:r>
      <w:r w:rsidR="003C4E2C">
        <w:rPr>
          <w:sz w:val="24"/>
          <w:szCs w:val="24"/>
        </w:rPr>
        <w:t>s and</w:t>
      </w:r>
      <w:r>
        <w:rPr>
          <w:sz w:val="24"/>
          <w:szCs w:val="24"/>
        </w:rPr>
        <w:t xml:space="preserve"> interact with employees</w:t>
      </w:r>
      <w:r w:rsidR="003C4E2C">
        <w:rPr>
          <w:sz w:val="24"/>
          <w:szCs w:val="24"/>
        </w:rPr>
        <w:t xml:space="preserve"> with the aim of </w:t>
      </w:r>
      <w:r w:rsidR="00FC0094">
        <w:rPr>
          <w:sz w:val="24"/>
          <w:szCs w:val="24"/>
        </w:rPr>
        <w:t>emulat</w:t>
      </w:r>
      <w:r w:rsidR="003C4E2C">
        <w:rPr>
          <w:sz w:val="24"/>
          <w:szCs w:val="24"/>
        </w:rPr>
        <w:t>ing</w:t>
      </w:r>
      <w:r w:rsidR="00FC0094">
        <w:rPr>
          <w:sz w:val="24"/>
          <w:szCs w:val="24"/>
        </w:rPr>
        <w:t xml:space="preserve"> the </w:t>
      </w:r>
      <w:r w:rsidR="003C4E2C">
        <w:rPr>
          <w:sz w:val="24"/>
          <w:szCs w:val="24"/>
        </w:rPr>
        <w:t>customer experience</w:t>
      </w:r>
      <w:r>
        <w:rPr>
          <w:sz w:val="24"/>
          <w:szCs w:val="24"/>
        </w:rPr>
        <w:t xml:space="preserve">. This enables them to observe what is working well, and where improvements can be made.  </w:t>
      </w:r>
    </w:p>
    <w:p w14:paraId="1430310E" w14:textId="77777777" w:rsidR="000E3CEB" w:rsidRDefault="000E3CEB" w:rsidP="00427130">
      <w:pPr>
        <w:pStyle w:val="Heading2"/>
        <w:spacing w:line="360" w:lineRule="auto"/>
        <w:rPr>
          <w:rFonts w:cstheme="majorHAnsi"/>
          <w:b/>
          <w:bCs/>
          <w:color w:val="000000" w:themeColor="text1"/>
          <w:sz w:val="24"/>
          <w:szCs w:val="24"/>
        </w:rPr>
      </w:pPr>
    </w:p>
    <w:p w14:paraId="512FBBBD" w14:textId="2D00D676" w:rsidR="00427130" w:rsidRDefault="00355B8B" w:rsidP="00427130">
      <w:pPr>
        <w:pStyle w:val="Heading2"/>
        <w:spacing w:line="360" w:lineRule="auto"/>
        <w:rPr>
          <w:rFonts w:cstheme="majorHAnsi"/>
          <w:b/>
          <w:bCs/>
          <w:color w:val="000000" w:themeColor="text1"/>
          <w:sz w:val="24"/>
          <w:szCs w:val="24"/>
        </w:rPr>
      </w:pPr>
      <w:bookmarkStart w:id="17" w:name="_Toc108637870"/>
      <w:r>
        <w:rPr>
          <w:rFonts w:cstheme="majorHAnsi"/>
          <w:b/>
          <w:bCs/>
          <w:color w:val="000000" w:themeColor="text1"/>
          <w:sz w:val="24"/>
          <w:szCs w:val="24"/>
        </w:rPr>
        <w:t>The Juran Model</w:t>
      </w:r>
      <w:bookmarkEnd w:id="17"/>
    </w:p>
    <w:p w14:paraId="36A43862" w14:textId="0C04C783" w:rsidR="00370B75" w:rsidRDefault="00E83E6E" w:rsidP="00486DE5">
      <w:pPr>
        <w:spacing w:line="276" w:lineRule="auto"/>
        <w:rPr>
          <w:sz w:val="24"/>
          <w:szCs w:val="24"/>
        </w:rPr>
      </w:pPr>
      <w:r>
        <w:rPr>
          <w:sz w:val="24"/>
          <w:szCs w:val="24"/>
        </w:rPr>
        <w:t>Disney have implemented measure</w:t>
      </w:r>
      <w:r w:rsidR="00310FDA">
        <w:rPr>
          <w:sz w:val="24"/>
          <w:szCs w:val="24"/>
        </w:rPr>
        <w:t>s</w:t>
      </w:r>
      <w:r>
        <w:rPr>
          <w:sz w:val="24"/>
          <w:szCs w:val="24"/>
        </w:rPr>
        <w:t xml:space="preserve"> </w:t>
      </w:r>
      <w:r w:rsidR="00296C1C">
        <w:rPr>
          <w:sz w:val="24"/>
          <w:szCs w:val="24"/>
        </w:rPr>
        <w:t xml:space="preserve">introduced by Joseph </w:t>
      </w:r>
      <w:r w:rsidR="00D71A40" w:rsidRPr="000E3CEB">
        <w:rPr>
          <w:sz w:val="24"/>
          <w:szCs w:val="24"/>
        </w:rPr>
        <w:t>Juran (1986)</w:t>
      </w:r>
      <w:r w:rsidR="00296C1C">
        <w:rPr>
          <w:sz w:val="24"/>
          <w:szCs w:val="24"/>
        </w:rPr>
        <w:t xml:space="preserve"> to improve the quality of the service they provide their customers. </w:t>
      </w:r>
      <w:r w:rsidR="00A143D7">
        <w:rPr>
          <w:sz w:val="24"/>
          <w:szCs w:val="24"/>
        </w:rPr>
        <w:t>Juran believed th</w:t>
      </w:r>
      <w:r w:rsidR="00E6465C">
        <w:rPr>
          <w:sz w:val="24"/>
          <w:szCs w:val="24"/>
        </w:rPr>
        <w:t>at</w:t>
      </w:r>
      <w:r w:rsidR="00A143D7">
        <w:rPr>
          <w:sz w:val="24"/>
          <w:szCs w:val="24"/>
        </w:rPr>
        <w:t xml:space="preserve"> quality planning, quality </w:t>
      </w:r>
      <w:r w:rsidR="00293A54">
        <w:rPr>
          <w:sz w:val="24"/>
          <w:szCs w:val="24"/>
        </w:rPr>
        <w:t>control, and quality improvement were the key elements to quality management</w:t>
      </w:r>
      <w:r w:rsidR="001B1EA0">
        <w:rPr>
          <w:sz w:val="24"/>
          <w:szCs w:val="24"/>
        </w:rPr>
        <w:t xml:space="preserve"> (Appendix 4)</w:t>
      </w:r>
      <w:r w:rsidR="00293A54">
        <w:rPr>
          <w:sz w:val="24"/>
          <w:szCs w:val="24"/>
        </w:rPr>
        <w:t xml:space="preserve">. </w:t>
      </w:r>
      <w:r w:rsidR="00D961C7">
        <w:rPr>
          <w:sz w:val="24"/>
          <w:szCs w:val="24"/>
        </w:rPr>
        <w:t xml:space="preserve">His theory focuses on </w:t>
      </w:r>
      <w:r w:rsidR="00150CCA">
        <w:rPr>
          <w:sz w:val="24"/>
          <w:szCs w:val="24"/>
        </w:rPr>
        <w:t xml:space="preserve">implementing a company-wide management process </w:t>
      </w:r>
      <w:r w:rsidR="00E10809">
        <w:rPr>
          <w:sz w:val="24"/>
          <w:szCs w:val="24"/>
        </w:rPr>
        <w:t>in which customer needs are identified and achieved</w:t>
      </w:r>
      <w:r w:rsidR="000378D8">
        <w:rPr>
          <w:sz w:val="24"/>
          <w:szCs w:val="24"/>
        </w:rPr>
        <w:t xml:space="preserve">, and states that </w:t>
      </w:r>
      <w:r w:rsidR="00186A5C">
        <w:rPr>
          <w:sz w:val="24"/>
          <w:szCs w:val="24"/>
        </w:rPr>
        <w:t>management must be committed to delivering quality for it to be effective.</w:t>
      </w:r>
    </w:p>
    <w:p w14:paraId="1925C273" w14:textId="018DCEF8" w:rsidR="00025DF8" w:rsidRDefault="00E30E84" w:rsidP="00486DE5">
      <w:pPr>
        <w:spacing w:line="276" w:lineRule="auto"/>
        <w:rPr>
          <w:sz w:val="24"/>
          <w:szCs w:val="24"/>
        </w:rPr>
      </w:pPr>
      <w:r>
        <w:rPr>
          <w:sz w:val="24"/>
          <w:szCs w:val="24"/>
        </w:rPr>
        <w:t>Disney use the Juran model as follows:</w:t>
      </w:r>
    </w:p>
    <w:p w14:paraId="38499E97" w14:textId="3D8D9626" w:rsidR="00E30E84" w:rsidRDefault="00A009D8" w:rsidP="00486DE5">
      <w:pPr>
        <w:pStyle w:val="ListParagraph"/>
        <w:numPr>
          <w:ilvl w:val="0"/>
          <w:numId w:val="37"/>
        </w:numPr>
        <w:spacing w:line="276" w:lineRule="auto"/>
        <w:rPr>
          <w:sz w:val="24"/>
          <w:szCs w:val="24"/>
        </w:rPr>
      </w:pPr>
      <w:r>
        <w:rPr>
          <w:sz w:val="24"/>
          <w:szCs w:val="24"/>
        </w:rPr>
        <w:t>Quality planning.</w:t>
      </w:r>
      <w:r w:rsidR="00D01BC9">
        <w:rPr>
          <w:sz w:val="24"/>
          <w:szCs w:val="24"/>
        </w:rPr>
        <w:t xml:space="preserve"> </w:t>
      </w:r>
      <w:r w:rsidR="00DB189C">
        <w:rPr>
          <w:sz w:val="24"/>
          <w:szCs w:val="24"/>
        </w:rPr>
        <w:t xml:space="preserve">The process they use for delivering excellent service. This starts with the </w:t>
      </w:r>
      <w:r w:rsidR="004F3C0D">
        <w:rPr>
          <w:sz w:val="24"/>
          <w:szCs w:val="24"/>
        </w:rPr>
        <w:t xml:space="preserve">recruitment process, and the </w:t>
      </w:r>
      <w:r w:rsidR="00DB189C">
        <w:rPr>
          <w:sz w:val="24"/>
          <w:szCs w:val="24"/>
        </w:rPr>
        <w:t xml:space="preserve">training they provide their </w:t>
      </w:r>
      <w:r w:rsidR="004F3C0D">
        <w:rPr>
          <w:sz w:val="24"/>
          <w:szCs w:val="24"/>
        </w:rPr>
        <w:t xml:space="preserve">employees. </w:t>
      </w:r>
    </w:p>
    <w:p w14:paraId="6D4A2900" w14:textId="2C469BE6" w:rsidR="00A009D8" w:rsidRDefault="00A009D8" w:rsidP="00486DE5">
      <w:pPr>
        <w:pStyle w:val="ListParagraph"/>
        <w:numPr>
          <w:ilvl w:val="0"/>
          <w:numId w:val="37"/>
        </w:numPr>
        <w:spacing w:line="276" w:lineRule="auto"/>
        <w:rPr>
          <w:sz w:val="24"/>
          <w:szCs w:val="24"/>
        </w:rPr>
      </w:pPr>
      <w:r>
        <w:rPr>
          <w:sz w:val="24"/>
          <w:szCs w:val="24"/>
        </w:rPr>
        <w:lastRenderedPageBreak/>
        <w:t>Quality control.</w:t>
      </w:r>
      <w:r w:rsidR="00D01BC9">
        <w:rPr>
          <w:sz w:val="24"/>
          <w:szCs w:val="24"/>
        </w:rPr>
        <w:t xml:space="preserve"> </w:t>
      </w:r>
      <w:r w:rsidR="006A2E4C">
        <w:rPr>
          <w:sz w:val="24"/>
          <w:szCs w:val="24"/>
        </w:rPr>
        <w:t>E</w:t>
      </w:r>
      <w:r w:rsidR="00E17B73">
        <w:rPr>
          <w:sz w:val="24"/>
          <w:szCs w:val="24"/>
        </w:rPr>
        <w:t>valuating the standards they’re achieving against their goals</w:t>
      </w:r>
      <w:r w:rsidR="006A2E4C">
        <w:rPr>
          <w:sz w:val="24"/>
          <w:szCs w:val="24"/>
        </w:rPr>
        <w:t xml:space="preserve"> and taking action to close any gaps.</w:t>
      </w:r>
      <w:r w:rsidR="00D44F9B">
        <w:rPr>
          <w:sz w:val="24"/>
          <w:szCs w:val="24"/>
        </w:rPr>
        <w:t xml:space="preserve"> </w:t>
      </w:r>
    </w:p>
    <w:p w14:paraId="20DD3DA3" w14:textId="5396E6EB" w:rsidR="00A009D8" w:rsidRPr="00E30E84" w:rsidRDefault="00A009D8" w:rsidP="00486DE5">
      <w:pPr>
        <w:pStyle w:val="ListParagraph"/>
        <w:numPr>
          <w:ilvl w:val="0"/>
          <w:numId w:val="37"/>
        </w:numPr>
        <w:spacing w:line="276" w:lineRule="auto"/>
        <w:rPr>
          <w:sz w:val="24"/>
          <w:szCs w:val="24"/>
        </w:rPr>
      </w:pPr>
      <w:r>
        <w:rPr>
          <w:sz w:val="24"/>
          <w:szCs w:val="24"/>
        </w:rPr>
        <w:t xml:space="preserve">Quality improvement. </w:t>
      </w:r>
      <w:r w:rsidR="000044A8">
        <w:rPr>
          <w:sz w:val="24"/>
          <w:szCs w:val="24"/>
        </w:rPr>
        <w:t>One of Disney’s main priorities</w:t>
      </w:r>
      <w:r w:rsidR="003C1DFE">
        <w:rPr>
          <w:sz w:val="24"/>
          <w:szCs w:val="24"/>
        </w:rPr>
        <w:t xml:space="preserve">. </w:t>
      </w:r>
      <w:r w:rsidR="00E76D43">
        <w:rPr>
          <w:sz w:val="24"/>
          <w:szCs w:val="24"/>
        </w:rPr>
        <w:t>They offer ongoing staff training</w:t>
      </w:r>
      <w:r w:rsidR="00346CED">
        <w:rPr>
          <w:sz w:val="24"/>
          <w:szCs w:val="24"/>
        </w:rPr>
        <w:t xml:space="preserve"> which is reviewed regularly, have a reward system in place, and </w:t>
      </w:r>
      <w:r w:rsidR="007857CC">
        <w:rPr>
          <w:sz w:val="24"/>
          <w:szCs w:val="24"/>
        </w:rPr>
        <w:t xml:space="preserve">seek continuous feedback which is acted upon. </w:t>
      </w:r>
    </w:p>
    <w:p w14:paraId="0FEC34D2" w14:textId="77777777" w:rsidR="00E16E54" w:rsidRDefault="00E16E54" w:rsidP="00370B75">
      <w:pPr>
        <w:rPr>
          <w:sz w:val="24"/>
          <w:szCs w:val="24"/>
        </w:rPr>
      </w:pPr>
    </w:p>
    <w:p w14:paraId="2A79A2F8" w14:textId="6F924ABE" w:rsidR="00E16E54" w:rsidRDefault="00E756B5" w:rsidP="00E16E54">
      <w:pPr>
        <w:pStyle w:val="Heading2"/>
        <w:spacing w:line="360" w:lineRule="auto"/>
        <w:rPr>
          <w:rFonts w:cstheme="majorHAnsi"/>
          <w:b/>
          <w:bCs/>
          <w:color w:val="000000" w:themeColor="text1"/>
          <w:sz w:val="24"/>
          <w:szCs w:val="24"/>
        </w:rPr>
      </w:pPr>
      <w:bookmarkStart w:id="18" w:name="_Toc108637871"/>
      <w:r>
        <w:rPr>
          <w:rFonts w:cstheme="majorHAnsi"/>
          <w:b/>
          <w:bCs/>
          <w:color w:val="000000" w:themeColor="text1"/>
          <w:sz w:val="24"/>
          <w:szCs w:val="24"/>
        </w:rPr>
        <w:t>Cast Members</w:t>
      </w:r>
      <w:bookmarkEnd w:id="18"/>
    </w:p>
    <w:p w14:paraId="064BA13E" w14:textId="77777777" w:rsidR="00C1665C" w:rsidRDefault="004B5177" w:rsidP="005F33A2">
      <w:pPr>
        <w:spacing w:line="276" w:lineRule="auto"/>
        <w:rPr>
          <w:sz w:val="24"/>
          <w:szCs w:val="24"/>
        </w:rPr>
      </w:pPr>
      <w:r>
        <w:rPr>
          <w:sz w:val="24"/>
          <w:szCs w:val="24"/>
        </w:rPr>
        <w:t xml:space="preserve">Disney realise that their employees, referred to as cast members, are their most valuable asset </w:t>
      </w:r>
      <w:r w:rsidR="005A6A9B">
        <w:rPr>
          <w:sz w:val="24"/>
          <w:szCs w:val="24"/>
        </w:rPr>
        <w:t xml:space="preserve">when it comes to delivering a quality service. </w:t>
      </w:r>
      <w:r w:rsidR="00FC0A93">
        <w:rPr>
          <w:sz w:val="24"/>
          <w:szCs w:val="24"/>
        </w:rPr>
        <w:t xml:space="preserve">To quote Walt Disney, </w:t>
      </w:r>
      <w:r w:rsidR="00FC0A93" w:rsidRPr="00FC0A93">
        <w:rPr>
          <w:sz w:val="24"/>
          <w:szCs w:val="24"/>
        </w:rPr>
        <w:t>“You can dream, create, design and build the most wonderful place in the world… but it requires people to make the dream a realit</w:t>
      </w:r>
      <w:r w:rsidR="009C1219">
        <w:rPr>
          <w:sz w:val="24"/>
          <w:szCs w:val="24"/>
        </w:rPr>
        <w:t>y</w:t>
      </w:r>
      <w:r w:rsidR="00FC0A93" w:rsidRPr="00FC0A93">
        <w:rPr>
          <w:sz w:val="24"/>
          <w:szCs w:val="24"/>
        </w:rPr>
        <w:t>”</w:t>
      </w:r>
      <w:r w:rsidR="009C1219">
        <w:rPr>
          <w:sz w:val="24"/>
          <w:szCs w:val="24"/>
        </w:rPr>
        <w:t xml:space="preserve"> (The Disney Institute, n.d.).</w:t>
      </w:r>
      <w:r w:rsidR="00FC0A93">
        <w:rPr>
          <w:sz w:val="24"/>
          <w:szCs w:val="24"/>
        </w:rPr>
        <w:t xml:space="preserve"> </w:t>
      </w:r>
    </w:p>
    <w:p w14:paraId="27DF7879" w14:textId="07480323" w:rsidR="00CF2163" w:rsidRDefault="0039620E" w:rsidP="005F33A2">
      <w:pPr>
        <w:spacing w:line="276" w:lineRule="auto"/>
        <w:rPr>
          <w:sz w:val="24"/>
          <w:szCs w:val="24"/>
        </w:rPr>
      </w:pPr>
      <w:r>
        <w:rPr>
          <w:sz w:val="24"/>
          <w:szCs w:val="24"/>
        </w:rPr>
        <w:t>D</w:t>
      </w:r>
      <w:r w:rsidR="007D43C3">
        <w:rPr>
          <w:sz w:val="24"/>
          <w:szCs w:val="24"/>
        </w:rPr>
        <w:t>uring the recruitment process, there is a focus on values, attitudes and beliefs</w:t>
      </w:r>
      <w:r>
        <w:rPr>
          <w:sz w:val="24"/>
          <w:szCs w:val="24"/>
        </w:rPr>
        <w:t>, which ensures they</w:t>
      </w:r>
      <w:r w:rsidR="007D43C3">
        <w:rPr>
          <w:sz w:val="24"/>
          <w:szCs w:val="24"/>
        </w:rPr>
        <w:t xml:space="preserve"> </w:t>
      </w:r>
      <w:r>
        <w:rPr>
          <w:sz w:val="24"/>
          <w:szCs w:val="24"/>
        </w:rPr>
        <w:t xml:space="preserve">are </w:t>
      </w:r>
      <w:r w:rsidR="000D6C55">
        <w:rPr>
          <w:sz w:val="24"/>
          <w:szCs w:val="24"/>
        </w:rPr>
        <w:t xml:space="preserve">only hiring staff </w:t>
      </w:r>
      <w:r w:rsidR="009C7EFE">
        <w:rPr>
          <w:sz w:val="24"/>
          <w:szCs w:val="24"/>
        </w:rPr>
        <w:t>whose</w:t>
      </w:r>
      <w:r w:rsidR="000D6C55">
        <w:rPr>
          <w:sz w:val="24"/>
          <w:szCs w:val="24"/>
        </w:rPr>
        <w:t xml:space="preserve"> values are aligned with their own</w:t>
      </w:r>
      <w:r w:rsidR="007C2905" w:rsidRPr="007C2905">
        <w:t xml:space="preserve"> </w:t>
      </w:r>
      <w:r w:rsidR="007C2905" w:rsidRPr="007C2905">
        <w:rPr>
          <w:sz w:val="24"/>
          <w:szCs w:val="24"/>
        </w:rPr>
        <w:t>(</w:t>
      </w:r>
      <w:proofErr w:type="spellStart"/>
      <w:r w:rsidR="007C2905" w:rsidRPr="007C2905">
        <w:rPr>
          <w:sz w:val="24"/>
          <w:szCs w:val="24"/>
        </w:rPr>
        <w:t>Ingelsson</w:t>
      </w:r>
      <w:proofErr w:type="spellEnd"/>
      <w:r w:rsidR="007C2905" w:rsidRPr="007C2905">
        <w:rPr>
          <w:sz w:val="24"/>
          <w:szCs w:val="24"/>
        </w:rPr>
        <w:t xml:space="preserve"> et al., 2012)</w:t>
      </w:r>
      <w:r w:rsidR="000D6C55">
        <w:rPr>
          <w:sz w:val="24"/>
          <w:szCs w:val="24"/>
        </w:rPr>
        <w:t xml:space="preserve">. </w:t>
      </w:r>
      <w:r w:rsidR="009C7EFE">
        <w:rPr>
          <w:sz w:val="24"/>
          <w:szCs w:val="24"/>
        </w:rPr>
        <w:t xml:space="preserve">This is </w:t>
      </w:r>
      <w:r w:rsidR="00486DE5">
        <w:rPr>
          <w:sz w:val="24"/>
          <w:szCs w:val="24"/>
        </w:rPr>
        <w:t>important for a number of reasons</w:t>
      </w:r>
      <w:r w:rsidR="0033270F">
        <w:rPr>
          <w:sz w:val="24"/>
          <w:szCs w:val="24"/>
        </w:rPr>
        <w:t>.</w:t>
      </w:r>
      <w:r w:rsidR="00E16EAD">
        <w:rPr>
          <w:sz w:val="24"/>
          <w:szCs w:val="24"/>
        </w:rPr>
        <w:t xml:space="preserve"> S</w:t>
      </w:r>
      <w:r w:rsidR="00F977EC">
        <w:rPr>
          <w:sz w:val="24"/>
          <w:szCs w:val="24"/>
        </w:rPr>
        <w:t xml:space="preserve">hared values and beliefs </w:t>
      </w:r>
      <w:r w:rsidR="00E16EAD">
        <w:rPr>
          <w:sz w:val="24"/>
          <w:szCs w:val="24"/>
        </w:rPr>
        <w:t>are what</w:t>
      </w:r>
      <w:r w:rsidR="00F977EC">
        <w:rPr>
          <w:sz w:val="24"/>
          <w:szCs w:val="24"/>
        </w:rPr>
        <w:t xml:space="preserve"> </w:t>
      </w:r>
      <w:r w:rsidR="005961BC">
        <w:rPr>
          <w:sz w:val="24"/>
          <w:szCs w:val="24"/>
        </w:rPr>
        <w:t xml:space="preserve">create a strong workplace culture, </w:t>
      </w:r>
      <w:r w:rsidR="00184444">
        <w:rPr>
          <w:sz w:val="24"/>
          <w:szCs w:val="24"/>
        </w:rPr>
        <w:t xml:space="preserve">a key element in TQM. </w:t>
      </w:r>
      <w:r w:rsidR="00F708F7">
        <w:rPr>
          <w:sz w:val="24"/>
          <w:szCs w:val="24"/>
        </w:rPr>
        <w:t>Additionally, it is a person’s values, attitudes and beliefs that drive their behaviour</w:t>
      </w:r>
      <w:r w:rsidR="000018B4">
        <w:rPr>
          <w:sz w:val="24"/>
          <w:szCs w:val="24"/>
        </w:rPr>
        <w:t xml:space="preserve"> (Pinder, 1998)</w:t>
      </w:r>
      <w:r w:rsidR="00F708F7">
        <w:rPr>
          <w:sz w:val="24"/>
          <w:szCs w:val="24"/>
        </w:rPr>
        <w:t xml:space="preserve">. </w:t>
      </w:r>
      <w:r w:rsidR="00CE7EF1">
        <w:rPr>
          <w:sz w:val="24"/>
          <w:szCs w:val="24"/>
        </w:rPr>
        <w:t>B</w:t>
      </w:r>
      <w:r w:rsidR="00A40AFB">
        <w:rPr>
          <w:sz w:val="24"/>
          <w:szCs w:val="24"/>
        </w:rPr>
        <w:t xml:space="preserve">y hiring </w:t>
      </w:r>
      <w:r w:rsidR="00865E45">
        <w:rPr>
          <w:sz w:val="24"/>
          <w:szCs w:val="24"/>
        </w:rPr>
        <w:t xml:space="preserve">in this way, they are aiming </w:t>
      </w:r>
      <w:r w:rsidR="00D471C2">
        <w:rPr>
          <w:sz w:val="24"/>
          <w:szCs w:val="24"/>
        </w:rPr>
        <w:t xml:space="preserve">to recruit employees </w:t>
      </w:r>
      <w:r w:rsidR="00CE7EF1">
        <w:rPr>
          <w:sz w:val="24"/>
          <w:szCs w:val="24"/>
        </w:rPr>
        <w:t>with behaviour traits that are compatible with the ones they w</w:t>
      </w:r>
      <w:r w:rsidR="002B141E">
        <w:rPr>
          <w:sz w:val="24"/>
          <w:szCs w:val="24"/>
        </w:rPr>
        <w:t>ish</w:t>
      </w:r>
      <w:r w:rsidR="00CE7EF1">
        <w:rPr>
          <w:sz w:val="24"/>
          <w:szCs w:val="24"/>
        </w:rPr>
        <w:t xml:space="preserve"> </w:t>
      </w:r>
      <w:r w:rsidR="00CF2163">
        <w:rPr>
          <w:sz w:val="24"/>
          <w:szCs w:val="24"/>
        </w:rPr>
        <w:t>their staff to exhibit.</w:t>
      </w:r>
    </w:p>
    <w:p w14:paraId="0C3F0902" w14:textId="60C58EF7" w:rsidR="005D6604" w:rsidRDefault="00AA2201" w:rsidP="005F33A2">
      <w:pPr>
        <w:spacing w:line="276" w:lineRule="auto"/>
        <w:rPr>
          <w:sz w:val="24"/>
          <w:szCs w:val="24"/>
        </w:rPr>
      </w:pPr>
      <w:r>
        <w:rPr>
          <w:sz w:val="24"/>
          <w:szCs w:val="24"/>
        </w:rPr>
        <w:t>When it comes to training their cast members</w:t>
      </w:r>
      <w:r w:rsidR="000C3103">
        <w:rPr>
          <w:sz w:val="24"/>
          <w:szCs w:val="24"/>
        </w:rPr>
        <w:t xml:space="preserve"> a</w:t>
      </w:r>
      <w:r w:rsidR="00D24B2E">
        <w:rPr>
          <w:sz w:val="24"/>
          <w:szCs w:val="24"/>
        </w:rPr>
        <w:t xml:space="preserve">t </w:t>
      </w:r>
      <w:r w:rsidR="00B16CCA">
        <w:rPr>
          <w:sz w:val="24"/>
          <w:szCs w:val="24"/>
        </w:rPr>
        <w:t xml:space="preserve">their internal </w:t>
      </w:r>
      <w:r w:rsidR="000A4563">
        <w:rPr>
          <w:sz w:val="24"/>
          <w:szCs w:val="24"/>
        </w:rPr>
        <w:t>facility</w:t>
      </w:r>
      <w:r w:rsidR="00D24B2E">
        <w:rPr>
          <w:sz w:val="24"/>
          <w:szCs w:val="24"/>
        </w:rPr>
        <w:t xml:space="preserve"> known as ‘The Disney University’</w:t>
      </w:r>
      <w:r>
        <w:rPr>
          <w:sz w:val="24"/>
          <w:szCs w:val="24"/>
        </w:rPr>
        <w:t xml:space="preserve">, Disney have </w:t>
      </w:r>
      <w:r w:rsidR="00B71DF1">
        <w:rPr>
          <w:sz w:val="24"/>
          <w:szCs w:val="24"/>
        </w:rPr>
        <w:t xml:space="preserve">a consistent, </w:t>
      </w:r>
      <w:r w:rsidR="00D24B2E">
        <w:rPr>
          <w:sz w:val="24"/>
          <w:szCs w:val="24"/>
        </w:rPr>
        <w:t>deliberate</w:t>
      </w:r>
      <w:r w:rsidR="000A4563">
        <w:rPr>
          <w:sz w:val="24"/>
          <w:szCs w:val="24"/>
        </w:rPr>
        <w:t>, and</w:t>
      </w:r>
      <w:r w:rsidR="00D24B2E">
        <w:rPr>
          <w:sz w:val="24"/>
          <w:szCs w:val="24"/>
        </w:rPr>
        <w:t xml:space="preserve"> </w:t>
      </w:r>
      <w:r w:rsidR="00B71DF1">
        <w:rPr>
          <w:sz w:val="24"/>
          <w:szCs w:val="24"/>
        </w:rPr>
        <w:t>intentional approach</w:t>
      </w:r>
      <w:r w:rsidR="00657368">
        <w:rPr>
          <w:sz w:val="24"/>
          <w:szCs w:val="24"/>
        </w:rPr>
        <w:t xml:space="preserve">. </w:t>
      </w:r>
      <w:r w:rsidR="000C3103">
        <w:rPr>
          <w:sz w:val="24"/>
          <w:szCs w:val="24"/>
        </w:rPr>
        <w:t xml:space="preserve">One of the factors they believe is key to their success in this area is staff empowerment. </w:t>
      </w:r>
      <w:r w:rsidR="0099402F">
        <w:rPr>
          <w:sz w:val="24"/>
          <w:szCs w:val="24"/>
        </w:rPr>
        <w:t xml:space="preserve">The first day of training, regardless of position, is called </w:t>
      </w:r>
      <w:r w:rsidR="002A4DE2">
        <w:rPr>
          <w:sz w:val="24"/>
          <w:szCs w:val="24"/>
        </w:rPr>
        <w:t>Traditions</w:t>
      </w:r>
      <w:r w:rsidR="0099402F">
        <w:rPr>
          <w:sz w:val="24"/>
          <w:szCs w:val="24"/>
        </w:rPr>
        <w:t xml:space="preserve"> (</w:t>
      </w:r>
      <w:r w:rsidR="002A4DE2">
        <w:rPr>
          <w:sz w:val="24"/>
          <w:szCs w:val="24"/>
        </w:rPr>
        <w:t>Jones, 2018)</w:t>
      </w:r>
      <w:r w:rsidR="002F49AD">
        <w:rPr>
          <w:sz w:val="24"/>
          <w:szCs w:val="24"/>
        </w:rPr>
        <w:t>. T</w:t>
      </w:r>
      <w:r w:rsidR="00FB625B">
        <w:rPr>
          <w:sz w:val="24"/>
          <w:szCs w:val="24"/>
        </w:rPr>
        <w:t xml:space="preserve">his is </w:t>
      </w:r>
      <w:r w:rsidR="000C2846">
        <w:rPr>
          <w:sz w:val="24"/>
          <w:szCs w:val="24"/>
        </w:rPr>
        <w:t xml:space="preserve">where they are </w:t>
      </w:r>
      <w:r w:rsidR="008A30A4">
        <w:rPr>
          <w:sz w:val="24"/>
          <w:szCs w:val="24"/>
        </w:rPr>
        <w:t xml:space="preserve">taught </w:t>
      </w:r>
      <w:r w:rsidR="005D6604">
        <w:rPr>
          <w:sz w:val="24"/>
          <w:szCs w:val="24"/>
        </w:rPr>
        <w:t>their shared purpose</w:t>
      </w:r>
      <w:r w:rsidR="00FB625B">
        <w:rPr>
          <w:sz w:val="24"/>
          <w:szCs w:val="24"/>
        </w:rPr>
        <w:t>:</w:t>
      </w:r>
    </w:p>
    <w:p w14:paraId="0F82DD8A" w14:textId="489724BC" w:rsidR="00E16E54" w:rsidRDefault="005D6604" w:rsidP="005F33A2">
      <w:pPr>
        <w:pStyle w:val="ListParagraph"/>
        <w:numPr>
          <w:ilvl w:val="0"/>
          <w:numId w:val="38"/>
        </w:numPr>
        <w:spacing w:line="276" w:lineRule="auto"/>
        <w:rPr>
          <w:sz w:val="24"/>
          <w:szCs w:val="24"/>
        </w:rPr>
      </w:pPr>
      <w:r>
        <w:rPr>
          <w:sz w:val="24"/>
          <w:szCs w:val="24"/>
        </w:rPr>
        <w:t xml:space="preserve">Keep the </w:t>
      </w:r>
      <w:r w:rsidR="00FB625B">
        <w:rPr>
          <w:sz w:val="24"/>
          <w:szCs w:val="24"/>
        </w:rPr>
        <w:t>park clean.</w:t>
      </w:r>
    </w:p>
    <w:p w14:paraId="69691ABC" w14:textId="25AE7564" w:rsidR="00FB625B" w:rsidRDefault="00FB625B" w:rsidP="005F33A2">
      <w:pPr>
        <w:pStyle w:val="ListParagraph"/>
        <w:numPr>
          <w:ilvl w:val="0"/>
          <w:numId w:val="38"/>
        </w:numPr>
        <w:spacing w:line="276" w:lineRule="auto"/>
        <w:rPr>
          <w:sz w:val="24"/>
          <w:szCs w:val="24"/>
        </w:rPr>
      </w:pPr>
      <w:r>
        <w:rPr>
          <w:sz w:val="24"/>
          <w:szCs w:val="24"/>
        </w:rPr>
        <w:t>Create happiness.</w:t>
      </w:r>
    </w:p>
    <w:p w14:paraId="30DA4F00" w14:textId="2BCDF533" w:rsidR="00FB625B" w:rsidRDefault="00FB625B" w:rsidP="005F33A2">
      <w:pPr>
        <w:pStyle w:val="ListParagraph"/>
        <w:numPr>
          <w:ilvl w:val="0"/>
          <w:numId w:val="38"/>
        </w:numPr>
        <w:spacing w:line="276" w:lineRule="auto"/>
        <w:rPr>
          <w:sz w:val="24"/>
          <w:szCs w:val="24"/>
        </w:rPr>
      </w:pPr>
      <w:r>
        <w:rPr>
          <w:sz w:val="24"/>
          <w:szCs w:val="24"/>
        </w:rPr>
        <w:t>Do your job</w:t>
      </w:r>
      <w:r w:rsidR="005B2EE3">
        <w:rPr>
          <w:sz w:val="24"/>
          <w:szCs w:val="24"/>
        </w:rPr>
        <w:t xml:space="preserve"> (Allerton, 1997).</w:t>
      </w:r>
    </w:p>
    <w:p w14:paraId="1286C3A6" w14:textId="63CCDB67" w:rsidR="00F96930" w:rsidRDefault="00C062D5" w:rsidP="005F33A2">
      <w:pPr>
        <w:spacing w:line="276" w:lineRule="auto"/>
        <w:rPr>
          <w:sz w:val="24"/>
          <w:szCs w:val="24"/>
        </w:rPr>
      </w:pPr>
      <w:r>
        <w:rPr>
          <w:sz w:val="24"/>
          <w:szCs w:val="24"/>
        </w:rPr>
        <w:t xml:space="preserve">Additionally, they have </w:t>
      </w:r>
      <w:r w:rsidR="004679DB">
        <w:rPr>
          <w:sz w:val="24"/>
          <w:szCs w:val="24"/>
        </w:rPr>
        <w:t xml:space="preserve">over 100 </w:t>
      </w:r>
      <w:r w:rsidR="00D61F3A">
        <w:rPr>
          <w:sz w:val="24"/>
          <w:szCs w:val="24"/>
        </w:rPr>
        <w:t xml:space="preserve">reward programmes in place to </w:t>
      </w:r>
      <w:r w:rsidR="001F1717">
        <w:rPr>
          <w:sz w:val="24"/>
          <w:szCs w:val="24"/>
        </w:rPr>
        <w:t xml:space="preserve">motivate their staff to perform at their </w:t>
      </w:r>
      <w:r w:rsidR="00464248">
        <w:rPr>
          <w:sz w:val="24"/>
          <w:szCs w:val="24"/>
        </w:rPr>
        <w:t>best and</w:t>
      </w:r>
      <w:r w:rsidR="001F1717">
        <w:rPr>
          <w:sz w:val="24"/>
          <w:szCs w:val="24"/>
        </w:rPr>
        <w:t xml:space="preserve"> recognise their achievements. </w:t>
      </w:r>
      <w:r w:rsidR="00844121">
        <w:rPr>
          <w:sz w:val="24"/>
          <w:szCs w:val="24"/>
        </w:rPr>
        <w:t xml:space="preserve">This is extremely important for staff retention purposes, with </w:t>
      </w:r>
      <w:r w:rsidR="00896997">
        <w:rPr>
          <w:sz w:val="24"/>
          <w:szCs w:val="24"/>
        </w:rPr>
        <w:t xml:space="preserve">employees rating the likelihood of staying at their organisation </w:t>
      </w:r>
      <w:r w:rsidR="00245FDD">
        <w:rPr>
          <w:sz w:val="24"/>
          <w:szCs w:val="24"/>
        </w:rPr>
        <w:t>for another year 27% hig</w:t>
      </w:r>
      <w:r w:rsidR="0085199E">
        <w:rPr>
          <w:sz w:val="24"/>
          <w:szCs w:val="24"/>
        </w:rPr>
        <w:t>h</w:t>
      </w:r>
      <w:r w:rsidR="00245FDD">
        <w:rPr>
          <w:sz w:val="24"/>
          <w:szCs w:val="24"/>
        </w:rPr>
        <w:t xml:space="preserve">er </w:t>
      </w:r>
      <w:r w:rsidR="0085199E">
        <w:rPr>
          <w:sz w:val="24"/>
          <w:szCs w:val="24"/>
        </w:rPr>
        <w:t xml:space="preserve">if they felt valued (Younger, 2019). </w:t>
      </w:r>
      <w:r w:rsidR="00464248">
        <w:rPr>
          <w:sz w:val="24"/>
          <w:szCs w:val="24"/>
        </w:rPr>
        <w:t>An example</w:t>
      </w:r>
      <w:r w:rsidR="00240229">
        <w:rPr>
          <w:sz w:val="24"/>
          <w:szCs w:val="24"/>
        </w:rPr>
        <w:t xml:space="preserve"> of this,</w:t>
      </w:r>
      <w:r w:rsidR="0026005A">
        <w:rPr>
          <w:sz w:val="24"/>
          <w:szCs w:val="24"/>
        </w:rPr>
        <w:t xml:space="preserve"> is their </w:t>
      </w:r>
      <w:r w:rsidR="000B5621">
        <w:rPr>
          <w:sz w:val="24"/>
          <w:szCs w:val="24"/>
        </w:rPr>
        <w:t xml:space="preserve">cast compliment program, which allows guests to </w:t>
      </w:r>
      <w:r w:rsidR="00910E2E">
        <w:rPr>
          <w:sz w:val="24"/>
          <w:szCs w:val="24"/>
        </w:rPr>
        <w:t xml:space="preserve">recognise cast members via twitter using the dedicated hashtag. </w:t>
      </w:r>
      <w:r w:rsidR="00CD561F">
        <w:rPr>
          <w:sz w:val="24"/>
          <w:szCs w:val="24"/>
        </w:rPr>
        <w:t xml:space="preserve">Not only do they receive the public acknowledgement of a job well done, </w:t>
      </w:r>
      <w:r w:rsidR="00AE3705">
        <w:rPr>
          <w:sz w:val="24"/>
          <w:szCs w:val="24"/>
        </w:rPr>
        <w:t xml:space="preserve">the achievement is added to the </w:t>
      </w:r>
      <w:r w:rsidR="009E2D37">
        <w:rPr>
          <w:sz w:val="24"/>
          <w:szCs w:val="24"/>
        </w:rPr>
        <w:t>employee’s formal record (Clayton, 2020)</w:t>
      </w:r>
      <w:r w:rsidR="006A453D">
        <w:rPr>
          <w:sz w:val="24"/>
          <w:szCs w:val="24"/>
        </w:rPr>
        <w:t xml:space="preserve">. </w:t>
      </w:r>
    </w:p>
    <w:p w14:paraId="211D6851" w14:textId="38DC78D6" w:rsidR="005B2EE3" w:rsidRDefault="00F96930" w:rsidP="005F33A2">
      <w:pPr>
        <w:spacing w:line="276" w:lineRule="auto"/>
        <w:rPr>
          <w:sz w:val="24"/>
          <w:szCs w:val="24"/>
        </w:rPr>
      </w:pPr>
      <w:r>
        <w:rPr>
          <w:sz w:val="24"/>
          <w:szCs w:val="24"/>
        </w:rPr>
        <w:lastRenderedPageBreak/>
        <w:t>R</w:t>
      </w:r>
      <w:r w:rsidR="0034388A">
        <w:rPr>
          <w:sz w:val="24"/>
          <w:szCs w:val="24"/>
        </w:rPr>
        <w:t xml:space="preserve">esearch </w:t>
      </w:r>
      <w:r>
        <w:rPr>
          <w:sz w:val="24"/>
          <w:szCs w:val="24"/>
        </w:rPr>
        <w:t>suggests</w:t>
      </w:r>
      <w:r w:rsidR="0034388A">
        <w:rPr>
          <w:sz w:val="24"/>
          <w:szCs w:val="24"/>
        </w:rPr>
        <w:t xml:space="preserve"> that </w:t>
      </w:r>
      <w:r w:rsidR="00BE7EA3">
        <w:rPr>
          <w:sz w:val="24"/>
          <w:szCs w:val="24"/>
        </w:rPr>
        <w:t xml:space="preserve">valuing employees, </w:t>
      </w:r>
      <w:r w:rsidR="00912AB0">
        <w:rPr>
          <w:sz w:val="24"/>
          <w:szCs w:val="24"/>
        </w:rPr>
        <w:t>delivering quality training, and ensuring a strong culture with a shared purpose</w:t>
      </w:r>
      <w:r w:rsidR="00137FDC">
        <w:rPr>
          <w:sz w:val="24"/>
          <w:szCs w:val="24"/>
        </w:rPr>
        <w:t xml:space="preserve"> will result in happy employees</w:t>
      </w:r>
      <w:r w:rsidR="00E53686">
        <w:rPr>
          <w:sz w:val="24"/>
          <w:szCs w:val="24"/>
        </w:rPr>
        <w:t xml:space="preserve">. The end result of that being happy customers (Garlick, 2010). </w:t>
      </w:r>
      <w:r w:rsidR="003626F5">
        <w:rPr>
          <w:sz w:val="24"/>
          <w:szCs w:val="24"/>
        </w:rPr>
        <w:t>Therefore, Disney’s investment in their staff</w:t>
      </w:r>
      <w:r w:rsidR="00E32F9C">
        <w:rPr>
          <w:sz w:val="24"/>
          <w:szCs w:val="24"/>
        </w:rPr>
        <w:t xml:space="preserve"> is a key factor in</w:t>
      </w:r>
      <w:r w:rsidR="003626F5">
        <w:rPr>
          <w:sz w:val="24"/>
          <w:szCs w:val="24"/>
        </w:rPr>
        <w:t xml:space="preserve"> </w:t>
      </w:r>
      <w:r w:rsidR="00C61984">
        <w:rPr>
          <w:sz w:val="24"/>
          <w:szCs w:val="24"/>
        </w:rPr>
        <w:t>ensuring</w:t>
      </w:r>
      <w:r w:rsidR="003626F5">
        <w:rPr>
          <w:sz w:val="24"/>
          <w:szCs w:val="24"/>
        </w:rPr>
        <w:t xml:space="preserve"> a quality service for their customers. </w:t>
      </w:r>
    </w:p>
    <w:p w14:paraId="264FD1F3" w14:textId="77777777" w:rsidR="003626F5" w:rsidRPr="005B2EE3" w:rsidRDefault="003626F5" w:rsidP="005F33A2">
      <w:pPr>
        <w:spacing w:line="276" w:lineRule="auto"/>
        <w:rPr>
          <w:sz w:val="24"/>
          <w:szCs w:val="24"/>
        </w:rPr>
      </w:pPr>
    </w:p>
    <w:p w14:paraId="44CAA623" w14:textId="59FB83FE" w:rsidR="00F07D25" w:rsidRDefault="0030686F" w:rsidP="00F07D25">
      <w:pPr>
        <w:pStyle w:val="Heading2"/>
        <w:spacing w:line="360" w:lineRule="auto"/>
        <w:rPr>
          <w:rFonts w:cstheme="majorHAnsi"/>
          <w:b/>
          <w:bCs/>
          <w:color w:val="000000" w:themeColor="text1"/>
          <w:sz w:val="24"/>
          <w:szCs w:val="24"/>
        </w:rPr>
      </w:pPr>
      <w:bookmarkStart w:id="19" w:name="_Toc108637872"/>
      <w:r>
        <w:rPr>
          <w:rFonts w:cstheme="majorHAnsi"/>
          <w:b/>
          <w:bCs/>
          <w:color w:val="000000" w:themeColor="text1"/>
          <w:sz w:val="24"/>
          <w:szCs w:val="24"/>
        </w:rPr>
        <w:t>The Five Keys</w:t>
      </w:r>
      <w:bookmarkEnd w:id="19"/>
    </w:p>
    <w:p w14:paraId="7E74070E" w14:textId="03D8084E" w:rsidR="000C305C" w:rsidRPr="000C305C" w:rsidRDefault="00F92BDF" w:rsidP="005155FA">
      <w:pPr>
        <w:spacing w:line="276" w:lineRule="auto"/>
        <w:rPr>
          <w:sz w:val="24"/>
          <w:szCs w:val="24"/>
        </w:rPr>
      </w:pPr>
      <w:r>
        <w:rPr>
          <w:sz w:val="24"/>
          <w:szCs w:val="24"/>
        </w:rPr>
        <w:t>One of the ways in which Disney empower their staff</w:t>
      </w:r>
      <w:r w:rsidR="00550542">
        <w:rPr>
          <w:sz w:val="24"/>
          <w:szCs w:val="24"/>
        </w:rPr>
        <w:t xml:space="preserve"> so that the</w:t>
      </w:r>
      <w:r w:rsidR="004B077A">
        <w:rPr>
          <w:sz w:val="24"/>
          <w:szCs w:val="24"/>
        </w:rPr>
        <w:t>y’re</w:t>
      </w:r>
      <w:r w:rsidR="00550542">
        <w:rPr>
          <w:sz w:val="24"/>
          <w:szCs w:val="24"/>
        </w:rPr>
        <w:t xml:space="preserve"> able to make their own decisions to effectively assist guests in a consistent manner, is by </w:t>
      </w:r>
      <w:r w:rsidR="00E84748">
        <w:rPr>
          <w:sz w:val="24"/>
          <w:szCs w:val="24"/>
        </w:rPr>
        <w:t>using</w:t>
      </w:r>
      <w:r w:rsidR="00550542">
        <w:rPr>
          <w:sz w:val="24"/>
          <w:szCs w:val="24"/>
        </w:rPr>
        <w:t xml:space="preserve"> </w:t>
      </w:r>
      <w:r w:rsidR="00083302">
        <w:rPr>
          <w:sz w:val="24"/>
          <w:szCs w:val="24"/>
        </w:rPr>
        <w:t>‘The Five Keys’</w:t>
      </w:r>
      <w:r w:rsidR="00DB151C">
        <w:rPr>
          <w:sz w:val="24"/>
          <w:szCs w:val="24"/>
        </w:rPr>
        <w:t xml:space="preserve"> (Blog Mickey, 2021)</w:t>
      </w:r>
      <w:r w:rsidR="00083302">
        <w:rPr>
          <w:sz w:val="24"/>
          <w:szCs w:val="24"/>
        </w:rPr>
        <w:t xml:space="preserve">. </w:t>
      </w:r>
      <w:r w:rsidR="00D96FEB">
        <w:rPr>
          <w:sz w:val="24"/>
          <w:szCs w:val="24"/>
        </w:rPr>
        <w:t>This is a framework</w:t>
      </w:r>
      <w:r w:rsidR="00E84748">
        <w:rPr>
          <w:sz w:val="24"/>
          <w:szCs w:val="24"/>
        </w:rPr>
        <w:t xml:space="preserve"> Disney have created</w:t>
      </w:r>
      <w:r w:rsidR="007E70AE">
        <w:rPr>
          <w:sz w:val="24"/>
          <w:szCs w:val="24"/>
        </w:rPr>
        <w:t>,</w:t>
      </w:r>
      <w:r w:rsidR="00E84748">
        <w:rPr>
          <w:sz w:val="24"/>
          <w:szCs w:val="24"/>
        </w:rPr>
        <w:t xml:space="preserve"> in order to </w:t>
      </w:r>
      <w:r w:rsidR="00B65AAC">
        <w:rPr>
          <w:sz w:val="24"/>
          <w:szCs w:val="24"/>
        </w:rPr>
        <w:t xml:space="preserve">provide their </w:t>
      </w:r>
      <w:r w:rsidR="0054203B">
        <w:rPr>
          <w:sz w:val="24"/>
          <w:szCs w:val="24"/>
        </w:rPr>
        <w:t xml:space="preserve">employees with the tools </w:t>
      </w:r>
      <w:r w:rsidR="000B7D4B">
        <w:rPr>
          <w:sz w:val="24"/>
          <w:szCs w:val="24"/>
        </w:rPr>
        <w:t>which</w:t>
      </w:r>
      <w:r w:rsidR="0054203B">
        <w:rPr>
          <w:sz w:val="24"/>
          <w:szCs w:val="24"/>
        </w:rPr>
        <w:t xml:space="preserve"> enable them to </w:t>
      </w:r>
      <w:r w:rsidR="004B077A">
        <w:rPr>
          <w:sz w:val="24"/>
          <w:szCs w:val="24"/>
        </w:rPr>
        <w:t>deliver a quality service.</w:t>
      </w:r>
      <w:r w:rsidR="0054203B">
        <w:rPr>
          <w:sz w:val="24"/>
          <w:szCs w:val="24"/>
        </w:rPr>
        <w:t xml:space="preserve"> </w:t>
      </w:r>
    </w:p>
    <w:p w14:paraId="1C923915" w14:textId="63868A63" w:rsidR="00E21C4A" w:rsidRDefault="00DB151C" w:rsidP="005155FA">
      <w:pPr>
        <w:spacing w:line="276" w:lineRule="auto"/>
        <w:rPr>
          <w:sz w:val="24"/>
          <w:szCs w:val="24"/>
        </w:rPr>
      </w:pPr>
      <w:r>
        <w:rPr>
          <w:sz w:val="24"/>
          <w:szCs w:val="24"/>
        </w:rPr>
        <w:t>The five keys</w:t>
      </w:r>
      <w:r w:rsidR="004B077A">
        <w:rPr>
          <w:sz w:val="24"/>
          <w:szCs w:val="24"/>
        </w:rPr>
        <w:t xml:space="preserve"> were </w:t>
      </w:r>
      <w:r>
        <w:rPr>
          <w:sz w:val="24"/>
          <w:szCs w:val="24"/>
        </w:rPr>
        <w:t>originally named the four keys, until 2021 when the fifth key, ‘inclusion’</w:t>
      </w:r>
      <w:r w:rsidR="003E56EC">
        <w:rPr>
          <w:sz w:val="24"/>
          <w:szCs w:val="24"/>
        </w:rPr>
        <w:t>,</w:t>
      </w:r>
      <w:r>
        <w:rPr>
          <w:sz w:val="24"/>
          <w:szCs w:val="24"/>
        </w:rPr>
        <w:t xml:space="preserve"> was introduced</w:t>
      </w:r>
      <w:r w:rsidR="002F1892">
        <w:rPr>
          <w:sz w:val="24"/>
          <w:szCs w:val="24"/>
        </w:rPr>
        <w:t xml:space="preserve"> as part of their effort </w:t>
      </w:r>
      <w:r w:rsidR="00CC4ED0">
        <w:rPr>
          <w:sz w:val="24"/>
          <w:szCs w:val="24"/>
        </w:rPr>
        <w:t xml:space="preserve">to drive a meaningful change in their culture. This is a good example of Disney’s commitment to continuous improvement. </w:t>
      </w:r>
    </w:p>
    <w:p w14:paraId="2D922932" w14:textId="6D6A2820" w:rsidR="00DB151C" w:rsidRDefault="0067428C" w:rsidP="005155FA">
      <w:pPr>
        <w:spacing w:line="276" w:lineRule="auto"/>
        <w:rPr>
          <w:sz w:val="24"/>
          <w:szCs w:val="24"/>
        </w:rPr>
      </w:pPr>
      <w:r>
        <w:rPr>
          <w:sz w:val="24"/>
          <w:szCs w:val="24"/>
        </w:rPr>
        <w:t>The five keys are</w:t>
      </w:r>
      <w:r w:rsidR="00D96FEB">
        <w:rPr>
          <w:sz w:val="24"/>
          <w:szCs w:val="24"/>
        </w:rPr>
        <w:t xml:space="preserve">: </w:t>
      </w:r>
    </w:p>
    <w:p w14:paraId="09333376" w14:textId="0B2FC925" w:rsidR="000C305C" w:rsidRDefault="000C305C" w:rsidP="005155FA">
      <w:pPr>
        <w:pStyle w:val="ListParagraph"/>
        <w:numPr>
          <w:ilvl w:val="0"/>
          <w:numId w:val="40"/>
        </w:numPr>
        <w:spacing w:line="276" w:lineRule="auto"/>
        <w:rPr>
          <w:sz w:val="24"/>
          <w:szCs w:val="24"/>
        </w:rPr>
      </w:pPr>
      <w:r>
        <w:rPr>
          <w:sz w:val="24"/>
          <w:szCs w:val="24"/>
        </w:rPr>
        <w:t>Safety.</w:t>
      </w:r>
      <w:r w:rsidR="00DB1823">
        <w:rPr>
          <w:sz w:val="24"/>
          <w:szCs w:val="24"/>
        </w:rPr>
        <w:t xml:space="preserve"> The safety of guests comes before anything else. </w:t>
      </w:r>
    </w:p>
    <w:p w14:paraId="3149064A" w14:textId="116F4A80" w:rsidR="000C305C" w:rsidRDefault="000C305C" w:rsidP="005155FA">
      <w:pPr>
        <w:pStyle w:val="ListParagraph"/>
        <w:numPr>
          <w:ilvl w:val="0"/>
          <w:numId w:val="40"/>
        </w:numPr>
        <w:spacing w:line="276" w:lineRule="auto"/>
        <w:rPr>
          <w:sz w:val="24"/>
          <w:szCs w:val="24"/>
        </w:rPr>
      </w:pPr>
      <w:r>
        <w:rPr>
          <w:sz w:val="24"/>
          <w:szCs w:val="24"/>
        </w:rPr>
        <w:t>Courtesy.</w:t>
      </w:r>
      <w:r w:rsidR="00DB1823">
        <w:rPr>
          <w:sz w:val="24"/>
          <w:szCs w:val="24"/>
        </w:rPr>
        <w:t xml:space="preserve"> Not simply being polite, </w:t>
      </w:r>
      <w:r w:rsidR="005551C2">
        <w:rPr>
          <w:sz w:val="24"/>
          <w:szCs w:val="24"/>
        </w:rPr>
        <w:t xml:space="preserve">but offering </w:t>
      </w:r>
      <w:r w:rsidR="0026207E">
        <w:rPr>
          <w:sz w:val="24"/>
          <w:szCs w:val="24"/>
        </w:rPr>
        <w:t xml:space="preserve">an </w:t>
      </w:r>
      <w:r w:rsidR="005551C2">
        <w:rPr>
          <w:sz w:val="24"/>
          <w:szCs w:val="24"/>
        </w:rPr>
        <w:t xml:space="preserve">authentic, </w:t>
      </w:r>
      <w:r w:rsidR="0026207E">
        <w:rPr>
          <w:sz w:val="24"/>
          <w:szCs w:val="24"/>
        </w:rPr>
        <w:t xml:space="preserve">friendly service, with the goal being to treat all guests as VIPs. </w:t>
      </w:r>
    </w:p>
    <w:p w14:paraId="542EF75A" w14:textId="678D8E59" w:rsidR="000C305C" w:rsidRDefault="00DD18B6" w:rsidP="005155FA">
      <w:pPr>
        <w:pStyle w:val="ListParagraph"/>
        <w:numPr>
          <w:ilvl w:val="0"/>
          <w:numId w:val="40"/>
        </w:numPr>
        <w:spacing w:line="276" w:lineRule="auto"/>
        <w:rPr>
          <w:sz w:val="24"/>
          <w:szCs w:val="24"/>
        </w:rPr>
      </w:pPr>
      <w:r>
        <w:rPr>
          <w:sz w:val="24"/>
          <w:szCs w:val="24"/>
        </w:rPr>
        <w:t>Inclusion.</w:t>
      </w:r>
      <w:r w:rsidR="00EE05ED">
        <w:rPr>
          <w:sz w:val="24"/>
          <w:szCs w:val="24"/>
        </w:rPr>
        <w:t xml:space="preserve"> </w:t>
      </w:r>
      <w:r w:rsidR="00B11707">
        <w:rPr>
          <w:sz w:val="24"/>
          <w:szCs w:val="24"/>
        </w:rPr>
        <w:t>At the heart of everything they do, ensure</w:t>
      </w:r>
      <w:r w:rsidR="00EC6581">
        <w:rPr>
          <w:sz w:val="24"/>
          <w:szCs w:val="24"/>
        </w:rPr>
        <w:t>s</w:t>
      </w:r>
      <w:r w:rsidR="00B11707">
        <w:rPr>
          <w:sz w:val="24"/>
          <w:szCs w:val="24"/>
        </w:rPr>
        <w:t xml:space="preserve"> everyone is welcome.</w:t>
      </w:r>
    </w:p>
    <w:p w14:paraId="7F908C62" w14:textId="77777777" w:rsidR="004C2FE9" w:rsidRDefault="00DD18B6" w:rsidP="006A453D">
      <w:pPr>
        <w:pStyle w:val="ListParagraph"/>
        <w:numPr>
          <w:ilvl w:val="0"/>
          <w:numId w:val="40"/>
        </w:numPr>
        <w:spacing w:line="276" w:lineRule="auto"/>
        <w:rPr>
          <w:sz w:val="24"/>
          <w:szCs w:val="24"/>
        </w:rPr>
      </w:pPr>
      <w:r>
        <w:rPr>
          <w:sz w:val="24"/>
          <w:szCs w:val="24"/>
        </w:rPr>
        <w:t>Show.</w:t>
      </w:r>
      <w:r w:rsidR="00F366A9">
        <w:rPr>
          <w:sz w:val="24"/>
          <w:szCs w:val="24"/>
        </w:rPr>
        <w:t xml:space="preserve"> </w:t>
      </w:r>
      <w:r w:rsidR="00B1291F">
        <w:rPr>
          <w:sz w:val="24"/>
          <w:szCs w:val="24"/>
        </w:rPr>
        <w:t xml:space="preserve">Be show-ready at all times. </w:t>
      </w:r>
      <w:r w:rsidR="00EC6581">
        <w:rPr>
          <w:sz w:val="24"/>
          <w:szCs w:val="24"/>
        </w:rPr>
        <w:t>Approach every task in character</w:t>
      </w:r>
      <w:r w:rsidR="00055931">
        <w:rPr>
          <w:sz w:val="24"/>
          <w:szCs w:val="24"/>
        </w:rPr>
        <w:t xml:space="preserve">. </w:t>
      </w:r>
      <w:r w:rsidR="00B1291F">
        <w:rPr>
          <w:sz w:val="24"/>
          <w:szCs w:val="24"/>
        </w:rPr>
        <w:t xml:space="preserve"> </w:t>
      </w:r>
    </w:p>
    <w:p w14:paraId="5D70994B" w14:textId="1E7CE49C" w:rsidR="00DD18B6" w:rsidRPr="004C2FE9" w:rsidRDefault="00DD18B6" w:rsidP="006A453D">
      <w:pPr>
        <w:pStyle w:val="ListParagraph"/>
        <w:numPr>
          <w:ilvl w:val="0"/>
          <w:numId w:val="40"/>
        </w:numPr>
        <w:spacing w:line="276" w:lineRule="auto"/>
        <w:rPr>
          <w:sz w:val="24"/>
          <w:szCs w:val="24"/>
        </w:rPr>
      </w:pPr>
      <w:r w:rsidRPr="004C2FE9">
        <w:rPr>
          <w:sz w:val="24"/>
          <w:szCs w:val="24"/>
        </w:rPr>
        <w:t xml:space="preserve">Efficiency. </w:t>
      </w:r>
      <w:r w:rsidR="0080088E" w:rsidRPr="004C2FE9">
        <w:rPr>
          <w:sz w:val="24"/>
          <w:szCs w:val="24"/>
        </w:rPr>
        <w:t>A way of eliminating b</w:t>
      </w:r>
      <w:r w:rsidR="00E303C2" w:rsidRPr="004C2FE9">
        <w:rPr>
          <w:sz w:val="24"/>
          <w:szCs w:val="24"/>
        </w:rPr>
        <w:t xml:space="preserve">ureaucracy and ensuring cast members are able to quickly solve problems </w:t>
      </w:r>
      <w:r w:rsidR="00156D72" w:rsidRPr="004C2FE9">
        <w:rPr>
          <w:sz w:val="24"/>
          <w:szCs w:val="24"/>
        </w:rPr>
        <w:t>competently</w:t>
      </w:r>
      <w:r w:rsidR="00E303C2" w:rsidRPr="004C2FE9">
        <w:rPr>
          <w:sz w:val="24"/>
          <w:szCs w:val="24"/>
        </w:rPr>
        <w:t>, ensuring a</w:t>
      </w:r>
      <w:r w:rsidR="004A1B4B" w:rsidRPr="004C2FE9">
        <w:rPr>
          <w:sz w:val="24"/>
          <w:szCs w:val="24"/>
        </w:rPr>
        <w:t xml:space="preserve"> </w:t>
      </w:r>
      <w:r w:rsidR="005F195F" w:rsidRPr="004C2FE9">
        <w:rPr>
          <w:sz w:val="24"/>
          <w:szCs w:val="24"/>
        </w:rPr>
        <w:t>smooth experience for guests</w:t>
      </w:r>
      <w:r w:rsidR="006A453D" w:rsidRPr="004C2FE9">
        <w:rPr>
          <w:sz w:val="24"/>
          <w:szCs w:val="24"/>
        </w:rPr>
        <w:t xml:space="preserve"> (Jones, 2021)</w:t>
      </w:r>
      <w:r w:rsidR="005F195F" w:rsidRPr="004C2FE9">
        <w:rPr>
          <w:sz w:val="24"/>
          <w:szCs w:val="24"/>
        </w:rPr>
        <w:t xml:space="preserve">. </w:t>
      </w:r>
    </w:p>
    <w:p w14:paraId="4867222C" w14:textId="77777777" w:rsidR="005155FA" w:rsidRPr="00425983" w:rsidRDefault="005155FA" w:rsidP="00370B75">
      <w:pPr>
        <w:rPr>
          <w:sz w:val="24"/>
          <w:szCs w:val="24"/>
        </w:rPr>
      </w:pPr>
    </w:p>
    <w:p w14:paraId="21BF2202" w14:textId="28C14FD6" w:rsidR="00427130" w:rsidRDefault="0030686F" w:rsidP="00427130">
      <w:pPr>
        <w:pStyle w:val="Heading2"/>
        <w:spacing w:line="360" w:lineRule="auto"/>
        <w:rPr>
          <w:rFonts w:cstheme="majorHAnsi"/>
          <w:b/>
          <w:bCs/>
          <w:color w:val="000000" w:themeColor="text1"/>
          <w:sz w:val="24"/>
          <w:szCs w:val="24"/>
        </w:rPr>
      </w:pPr>
      <w:bookmarkStart w:id="20" w:name="_Toc108637873"/>
      <w:r>
        <w:rPr>
          <w:rFonts w:cstheme="majorHAnsi"/>
          <w:b/>
          <w:bCs/>
          <w:color w:val="000000" w:themeColor="text1"/>
          <w:sz w:val="24"/>
          <w:szCs w:val="24"/>
        </w:rPr>
        <w:t xml:space="preserve">The Deming </w:t>
      </w:r>
      <w:r w:rsidR="00122E32">
        <w:rPr>
          <w:rFonts w:cstheme="majorHAnsi"/>
          <w:b/>
          <w:bCs/>
          <w:color w:val="000000" w:themeColor="text1"/>
          <w:sz w:val="24"/>
          <w:szCs w:val="24"/>
        </w:rPr>
        <w:t>Cycle</w:t>
      </w:r>
      <w:bookmarkEnd w:id="20"/>
    </w:p>
    <w:p w14:paraId="6C306063" w14:textId="07EA348A" w:rsidR="005E432F" w:rsidRDefault="00481389" w:rsidP="00062A16">
      <w:pPr>
        <w:spacing w:line="276" w:lineRule="auto"/>
        <w:rPr>
          <w:sz w:val="24"/>
          <w:szCs w:val="24"/>
        </w:rPr>
      </w:pPr>
      <w:r>
        <w:rPr>
          <w:sz w:val="24"/>
          <w:szCs w:val="24"/>
        </w:rPr>
        <w:t xml:space="preserve">The </w:t>
      </w:r>
      <w:r w:rsidR="0020557D">
        <w:rPr>
          <w:sz w:val="24"/>
          <w:szCs w:val="24"/>
        </w:rPr>
        <w:t>Deming</w:t>
      </w:r>
      <w:r>
        <w:rPr>
          <w:sz w:val="24"/>
          <w:szCs w:val="24"/>
        </w:rPr>
        <w:t xml:space="preserve"> cycle</w:t>
      </w:r>
      <w:r w:rsidR="0020557D">
        <w:rPr>
          <w:sz w:val="24"/>
          <w:szCs w:val="24"/>
        </w:rPr>
        <w:t xml:space="preserve"> </w:t>
      </w:r>
      <w:r>
        <w:rPr>
          <w:sz w:val="24"/>
          <w:szCs w:val="24"/>
        </w:rPr>
        <w:t>(</w:t>
      </w:r>
      <w:r w:rsidR="0020557D">
        <w:rPr>
          <w:sz w:val="24"/>
          <w:szCs w:val="24"/>
        </w:rPr>
        <w:t>1982)</w:t>
      </w:r>
      <w:r w:rsidR="00122E32">
        <w:rPr>
          <w:sz w:val="24"/>
          <w:szCs w:val="24"/>
        </w:rPr>
        <w:t xml:space="preserve"> </w:t>
      </w:r>
      <w:r w:rsidR="00AF0D17">
        <w:rPr>
          <w:sz w:val="24"/>
          <w:szCs w:val="24"/>
        </w:rPr>
        <w:t xml:space="preserve">is a </w:t>
      </w:r>
      <w:r w:rsidR="00880072">
        <w:rPr>
          <w:sz w:val="24"/>
          <w:szCs w:val="24"/>
        </w:rPr>
        <w:t xml:space="preserve">Plan, Do, Check, Act (PDCA) model used for ensuring continuous improvement. </w:t>
      </w:r>
    </w:p>
    <w:p w14:paraId="7399C017" w14:textId="07087316" w:rsidR="00903409" w:rsidRPr="00062A16" w:rsidRDefault="00903409" w:rsidP="00062A16">
      <w:pPr>
        <w:spacing w:after="0" w:line="276" w:lineRule="auto"/>
        <w:rPr>
          <w:rFonts w:eastAsia="Times New Roman" w:cstheme="minorHAnsi"/>
          <w:sz w:val="24"/>
          <w:szCs w:val="24"/>
          <w:lang w:eastAsia="en-GB"/>
        </w:rPr>
      </w:pPr>
      <w:r>
        <w:rPr>
          <w:sz w:val="24"/>
          <w:szCs w:val="24"/>
        </w:rPr>
        <w:t xml:space="preserve">Disney are committed to continuous improvement, with Walt Disney </w:t>
      </w:r>
      <w:r w:rsidR="00062A16">
        <w:rPr>
          <w:sz w:val="24"/>
          <w:szCs w:val="24"/>
        </w:rPr>
        <w:t>himself</w:t>
      </w:r>
      <w:r>
        <w:rPr>
          <w:sz w:val="24"/>
          <w:szCs w:val="24"/>
        </w:rPr>
        <w:t xml:space="preserve"> quoted as saying</w:t>
      </w:r>
      <w:r w:rsidR="00062A16">
        <w:rPr>
          <w:sz w:val="24"/>
          <w:szCs w:val="24"/>
        </w:rPr>
        <w:t xml:space="preserve"> </w:t>
      </w:r>
      <w:r w:rsidRPr="00333116">
        <w:rPr>
          <w:rFonts w:eastAsia="Times New Roman" w:cstheme="minorHAnsi"/>
          <w:color w:val="333333"/>
          <w:sz w:val="24"/>
          <w:szCs w:val="24"/>
          <w:shd w:val="clear" w:color="auto" w:fill="FFFFFF"/>
          <w:lang w:eastAsia="en-GB"/>
        </w:rPr>
        <w:t>“Disneyland will never be completed. It will continue to grow as long as there is imagination left in the world.”</w:t>
      </w:r>
      <w:r>
        <w:rPr>
          <w:rFonts w:eastAsia="Times New Roman" w:cstheme="minorHAnsi"/>
          <w:sz w:val="24"/>
          <w:szCs w:val="24"/>
          <w:lang w:eastAsia="en-GB"/>
        </w:rPr>
        <w:t xml:space="preserve"> </w:t>
      </w:r>
      <w:r>
        <w:rPr>
          <w:sz w:val="24"/>
          <w:szCs w:val="24"/>
        </w:rPr>
        <w:t>(Heaton, 2021)</w:t>
      </w:r>
      <w:r w:rsidR="00062A16">
        <w:rPr>
          <w:sz w:val="24"/>
          <w:szCs w:val="24"/>
        </w:rPr>
        <w:t>. This commitment is evidenced by</w:t>
      </w:r>
      <w:r w:rsidR="00062A16">
        <w:rPr>
          <w:rFonts w:ascii="Times New Roman" w:eastAsia="Times New Roman" w:hAnsi="Times New Roman" w:cs="Times New Roman"/>
          <w:sz w:val="24"/>
          <w:szCs w:val="24"/>
          <w:lang w:eastAsia="en-GB"/>
        </w:rPr>
        <w:t xml:space="preserve"> </w:t>
      </w:r>
      <w:r w:rsidR="00062A16" w:rsidRPr="00062A16">
        <w:rPr>
          <w:rFonts w:eastAsia="Times New Roman" w:cstheme="minorHAnsi"/>
          <w:sz w:val="24"/>
          <w:szCs w:val="24"/>
          <w:lang w:eastAsia="en-GB"/>
        </w:rPr>
        <w:t>their effo</w:t>
      </w:r>
      <w:r w:rsidR="00062A16">
        <w:rPr>
          <w:rFonts w:eastAsia="Times New Roman" w:cstheme="minorHAnsi"/>
          <w:sz w:val="24"/>
          <w:szCs w:val="24"/>
          <w:lang w:eastAsia="en-GB"/>
        </w:rPr>
        <w:t>r</w:t>
      </w:r>
      <w:r w:rsidR="00062A16" w:rsidRPr="00062A16">
        <w:rPr>
          <w:rFonts w:eastAsia="Times New Roman" w:cstheme="minorHAnsi"/>
          <w:sz w:val="24"/>
          <w:szCs w:val="24"/>
          <w:lang w:eastAsia="en-GB"/>
        </w:rPr>
        <w:t xml:space="preserve">ts </w:t>
      </w:r>
      <w:r w:rsidR="00100852">
        <w:rPr>
          <w:rFonts w:cstheme="minorHAnsi"/>
          <w:sz w:val="24"/>
          <w:szCs w:val="24"/>
        </w:rPr>
        <w:t>in</w:t>
      </w:r>
      <w:r w:rsidR="00062A16" w:rsidRPr="00062A16">
        <w:rPr>
          <w:rFonts w:cstheme="minorHAnsi"/>
          <w:sz w:val="24"/>
          <w:szCs w:val="24"/>
        </w:rPr>
        <w:t xml:space="preserve"> seeking, and acting upon, customer feedback</w:t>
      </w:r>
      <w:r w:rsidR="00062A16">
        <w:rPr>
          <w:rFonts w:cstheme="minorHAnsi"/>
          <w:sz w:val="24"/>
          <w:szCs w:val="24"/>
        </w:rPr>
        <w:t>.</w:t>
      </w:r>
    </w:p>
    <w:p w14:paraId="15E09377" w14:textId="397175DB" w:rsidR="00DE791D" w:rsidRDefault="000F541C" w:rsidP="005E432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                                        </w:t>
      </w:r>
      <w:r w:rsidR="00DE791D" w:rsidRPr="005E432F">
        <w:rPr>
          <w:rFonts w:ascii="Times New Roman" w:eastAsia="Times New Roman" w:hAnsi="Times New Roman" w:cs="Times New Roman"/>
          <w:sz w:val="24"/>
          <w:szCs w:val="24"/>
          <w:lang w:eastAsia="en-GB"/>
        </w:rPr>
        <w:fldChar w:fldCharType="begin"/>
      </w:r>
      <w:r w:rsidR="00DE791D" w:rsidRPr="005E432F">
        <w:rPr>
          <w:rFonts w:ascii="Times New Roman" w:eastAsia="Times New Roman" w:hAnsi="Times New Roman" w:cs="Times New Roman"/>
          <w:sz w:val="24"/>
          <w:szCs w:val="24"/>
          <w:lang w:eastAsia="en-GB"/>
        </w:rPr>
        <w:instrText xml:space="preserve"> INCLUDEPICTURE "https://www.inspiring.uk.com/wp-content/uploads/2018/05/Deming-Cycle.png" \* MERGEFORMATINET </w:instrText>
      </w:r>
      <w:r w:rsidR="00DE791D" w:rsidRPr="005E432F">
        <w:rPr>
          <w:rFonts w:ascii="Times New Roman" w:eastAsia="Times New Roman" w:hAnsi="Times New Roman" w:cs="Times New Roman"/>
          <w:sz w:val="24"/>
          <w:szCs w:val="24"/>
          <w:lang w:eastAsia="en-GB"/>
        </w:rPr>
        <w:fldChar w:fldCharType="separate"/>
      </w:r>
      <w:r w:rsidR="00DE791D" w:rsidRPr="005E432F">
        <w:rPr>
          <w:rFonts w:ascii="Times New Roman" w:eastAsia="Times New Roman" w:hAnsi="Times New Roman" w:cs="Times New Roman"/>
          <w:noProof/>
          <w:sz w:val="24"/>
          <w:szCs w:val="24"/>
          <w:lang w:eastAsia="en-GB"/>
        </w:rPr>
        <w:drawing>
          <wp:inline distT="0" distB="0" distL="0" distR="0" wp14:anchorId="28A23261" wp14:editId="717376AC">
            <wp:extent cx="2895600" cy="2899003"/>
            <wp:effectExtent l="0" t="0" r="0" b="0"/>
            <wp:docPr id="10" name="Picture 10" descr="How to Improve Business Performance and Productivity with the Deming Cycle  - Business Consultancy at INSPIRING Business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Improve Business Performance and Productivity with the Deming Cycle  - Business Consultancy at INSPIRING Business Performa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10247" cy="2913667"/>
                    </a:xfrm>
                    <a:prstGeom prst="rect">
                      <a:avLst/>
                    </a:prstGeom>
                    <a:noFill/>
                    <a:ln>
                      <a:noFill/>
                    </a:ln>
                  </pic:spPr>
                </pic:pic>
              </a:graphicData>
            </a:graphic>
          </wp:inline>
        </w:drawing>
      </w:r>
      <w:r w:rsidR="00DE791D" w:rsidRPr="005E432F">
        <w:rPr>
          <w:rFonts w:ascii="Times New Roman" w:eastAsia="Times New Roman" w:hAnsi="Times New Roman" w:cs="Times New Roman"/>
          <w:sz w:val="24"/>
          <w:szCs w:val="24"/>
          <w:lang w:eastAsia="en-GB"/>
        </w:rPr>
        <w:fldChar w:fldCharType="end"/>
      </w:r>
    </w:p>
    <w:p w14:paraId="2021908B" w14:textId="3869630F" w:rsidR="000F541C" w:rsidRDefault="000F541C" w:rsidP="006E3DCD">
      <w:pPr>
        <w:ind w:left="5040" w:firstLine="720"/>
      </w:pPr>
      <w:r>
        <w:t>(Deming, 1982)</w:t>
      </w:r>
    </w:p>
    <w:p w14:paraId="3E09FA1C" w14:textId="77777777" w:rsidR="00062A16" w:rsidRDefault="00062A16" w:rsidP="006E3DCD">
      <w:pPr>
        <w:ind w:left="5040" w:firstLine="720"/>
      </w:pPr>
    </w:p>
    <w:p w14:paraId="5FF9C417" w14:textId="43A1BB68" w:rsidR="006E3DCD" w:rsidRPr="0020557D" w:rsidRDefault="002C1C57" w:rsidP="00062A16">
      <w:pPr>
        <w:spacing w:line="276" w:lineRule="auto"/>
        <w:rPr>
          <w:sz w:val="24"/>
          <w:szCs w:val="24"/>
        </w:rPr>
      </w:pPr>
      <w:r>
        <w:rPr>
          <w:sz w:val="24"/>
          <w:szCs w:val="24"/>
        </w:rPr>
        <w:t>The most apparent example of</w:t>
      </w:r>
      <w:r w:rsidR="00BF0E41">
        <w:rPr>
          <w:sz w:val="24"/>
          <w:szCs w:val="24"/>
        </w:rPr>
        <w:t xml:space="preserve"> this</w:t>
      </w:r>
      <w:r>
        <w:rPr>
          <w:sz w:val="24"/>
          <w:szCs w:val="24"/>
        </w:rPr>
        <w:t xml:space="preserve">, is their response to the </w:t>
      </w:r>
      <w:r w:rsidR="00EA1CE9">
        <w:rPr>
          <w:sz w:val="24"/>
          <w:szCs w:val="24"/>
        </w:rPr>
        <w:t xml:space="preserve">biggest frustration amongst theme park guests. The queues. </w:t>
      </w:r>
      <w:r w:rsidR="00546CBA">
        <w:rPr>
          <w:sz w:val="24"/>
          <w:szCs w:val="24"/>
        </w:rPr>
        <w:t>One way</w:t>
      </w:r>
      <w:r w:rsidR="00E43ED2">
        <w:rPr>
          <w:sz w:val="24"/>
          <w:szCs w:val="24"/>
        </w:rPr>
        <w:t xml:space="preserve"> that</w:t>
      </w:r>
      <w:r w:rsidR="00546CBA">
        <w:rPr>
          <w:sz w:val="24"/>
          <w:szCs w:val="24"/>
        </w:rPr>
        <w:t xml:space="preserve"> Disney have tried to improve this process, is through </w:t>
      </w:r>
      <w:r w:rsidR="00DE791D">
        <w:rPr>
          <w:sz w:val="24"/>
          <w:szCs w:val="24"/>
        </w:rPr>
        <w:t>their virtual queue system</w:t>
      </w:r>
      <w:r w:rsidR="0024356E">
        <w:rPr>
          <w:sz w:val="24"/>
          <w:szCs w:val="24"/>
        </w:rPr>
        <w:t xml:space="preserve">, the ability to </w:t>
      </w:r>
      <w:r w:rsidR="009725DF">
        <w:rPr>
          <w:sz w:val="24"/>
          <w:szCs w:val="24"/>
        </w:rPr>
        <w:t xml:space="preserve">keep </w:t>
      </w:r>
      <w:r w:rsidR="00903409">
        <w:rPr>
          <w:sz w:val="24"/>
          <w:szCs w:val="24"/>
        </w:rPr>
        <w:t>a</w:t>
      </w:r>
      <w:r w:rsidR="009725DF">
        <w:rPr>
          <w:sz w:val="24"/>
          <w:szCs w:val="24"/>
        </w:rPr>
        <w:t xml:space="preserve"> place in</w:t>
      </w:r>
      <w:r w:rsidR="0024356E">
        <w:rPr>
          <w:sz w:val="24"/>
          <w:szCs w:val="24"/>
        </w:rPr>
        <w:t xml:space="preserve"> a queue through the My Experience App, </w:t>
      </w:r>
      <w:r w:rsidR="009725DF">
        <w:rPr>
          <w:sz w:val="24"/>
          <w:szCs w:val="24"/>
        </w:rPr>
        <w:t>rather than</w:t>
      </w:r>
      <w:r w:rsidR="0024356E">
        <w:rPr>
          <w:sz w:val="24"/>
          <w:szCs w:val="24"/>
        </w:rPr>
        <w:t xml:space="preserve"> queuing in person</w:t>
      </w:r>
      <w:r w:rsidR="00FA687E">
        <w:rPr>
          <w:sz w:val="24"/>
          <w:szCs w:val="24"/>
        </w:rPr>
        <w:t xml:space="preserve"> </w:t>
      </w:r>
      <w:r w:rsidR="00B83EA0">
        <w:rPr>
          <w:sz w:val="24"/>
          <w:szCs w:val="24"/>
        </w:rPr>
        <w:t>(Undercover Tourist, 2022)</w:t>
      </w:r>
      <w:r w:rsidR="0024356E">
        <w:rPr>
          <w:sz w:val="24"/>
          <w:szCs w:val="24"/>
        </w:rPr>
        <w:t xml:space="preserve">. </w:t>
      </w:r>
    </w:p>
    <w:p w14:paraId="0FF1F2AF" w14:textId="77777777" w:rsidR="0092480E" w:rsidRPr="00425983" w:rsidRDefault="0092480E" w:rsidP="00425983">
      <w:pPr>
        <w:rPr>
          <w:sz w:val="24"/>
          <w:szCs w:val="24"/>
        </w:rPr>
      </w:pPr>
    </w:p>
    <w:p w14:paraId="7E05063C" w14:textId="16AE2FAE" w:rsidR="00425983" w:rsidRDefault="005F7A7C" w:rsidP="00425983">
      <w:pPr>
        <w:pStyle w:val="Heading2"/>
        <w:spacing w:line="360" w:lineRule="auto"/>
        <w:rPr>
          <w:rFonts w:cstheme="majorHAnsi"/>
          <w:b/>
          <w:bCs/>
          <w:color w:val="000000" w:themeColor="text1"/>
          <w:sz w:val="24"/>
          <w:szCs w:val="24"/>
        </w:rPr>
      </w:pPr>
      <w:bookmarkStart w:id="21" w:name="_Toc108637874"/>
      <w:r>
        <w:rPr>
          <w:rFonts w:cstheme="majorHAnsi"/>
          <w:b/>
          <w:bCs/>
          <w:color w:val="000000" w:themeColor="text1"/>
          <w:sz w:val="24"/>
          <w:szCs w:val="24"/>
        </w:rPr>
        <w:t>Summary</w:t>
      </w:r>
      <w:bookmarkEnd w:id="21"/>
    </w:p>
    <w:p w14:paraId="72CE6AFC" w14:textId="4C0E764E" w:rsidR="00370B75" w:rsidRPr="001E6134" w:rsidRDefault="00862061" w:rsidP="00486DE5">
      <w:pPr>
        <w:spacing w:line="276" w:lineRule="auto"/>
        <w:rPr>
          <w:sz w:val="24"/>
          <w:szCs w:val="24"/>
        </w:rPr>
      </w:pPr>
      <w:r>
        <w:rPr>
          <w:sz w:val="24"/>
          <w:szCs w:val="24"/>
        </w:rPr>
        <w:t xml:space="preserve">Disney’s ability to provide their customers with a superior quality of service </w:t>
      </w:r>
      <w:r w:rsidR="005239F1">
        <w:rPr>
          <w:sz w:val="24"/>
          <w:szCs w:val="24"/>
        </w:rPr>
        <w:t>is no accident. They have stringent procedures and processes in place that have been developed from years of experience</w:t>
      </w:r>
      <w:r w:rsidR="00B735D2">
        <w:rPr>
          <w:sz w:val="24"/>
          <w:szCs w:val="24"/>
        </w:rPr>
        <w:t xml:space="preserve"> and a commitment to</w:t>
      </w:r>
      <w:r w:rsidR="00C5604D">
        <w:rPr>
          <w:sz w:val="24"/>
          <w:szCs w:val="24"/>
        </w:rPr>
        <w:t>wards</w:t>
      </w:r>
      <w:r w:rsidR="00B735D2">
        <w:rPr>
          <w:sz w:val="24"/>
          <w:szCs w:val="24"/>
        </w:rPr>
        <w:t xml:space="preserve"> continuous improvement. </w:t>
      </w:r>
      <w:r w:rsidR="00F378DD">
        <w:rPr>
          <w:sz w:val="24"/>
          <w:szCs w:val="24"/>
        </w:rPr>
        <w:t xml:space="preserve">It is this quality of service, and constant drive towards excellence that has resulted in Disney World being known as ‘the happiest place on earth’.  </w:t>
      </w:r>
    </w:p>
    <w:p w14:paraId="0F2162FE" w14:textId="77777777" w:rsidR="001E6134" w:rsidRPr="00370B75" w:rsidRDefault="001E6134" w:rsidP="00370B75"/>
    <w:p w14:paraId="5F9F1DEB" w14:textId="77777777" w:rsidR="001B3C2B" w:rsidRPr="00DA4CF9" w:rsidRDefault="001B3C2B" w:rsidP="00DA4CF9"/>
    <w:p w14:paraId="4D735AC5" w14:textId="77777777" w:rsidR="001B3C2B" w:rsidRPr="00DA4CF9" w:rsidRDefault="001B3C2B" w:rsidP="00DA4CF9"/>
    <w:p w14:paraId="29B46643" w14:textId="77777777" w:rsidR="00DA4CF9" w:rsidRPr="00DA4CF9" w:rsidRDefault="00DA4CF9" w:rsidP="00DA4CF9"/>
    <w:p w14:paraId="5B017C00" w14:textId="77777777" w:rsidR="00DA4CF9" w:rsidRPr="00DA4CF9" w:rsidRDefault="00DA4CF9" w:rsidP="00DA4CF9"/>
    <w:p w14:paraId="5384D7A1" w14:textId="77777777" w:rsidR="00DA4CF9" w:rsidRPr="00931454" w:rsidRDefault="00DA4CF9" w:rsidP="00931454"/>
    <w:p w14:paraId="12D11744" w14:textId="7815C978" w:rsidR="008A4697" w:rsidRDefault="007344A9" w:rsidP="008A4697">
      <w:pPr>
        <w:pStyle w:val="Heading2"/>
        <w:spacing w:line="360" w:lineRule="auto"/>
        <w:rPr>
          <w:rFonts w:cstheme="majorHAnsi"/>
          <w:b/>
          <w:bCs/>
          <w:color w:val="000000" w:themeColor="text1"/>
          <w:sz w:val="24"/>
          <w:szCs w:val="24"/>
        </w:rPr>
      </w:pPr>
      <w:bookmarkStart w:id="22" w:name="_Toc108637875"/>
      <w:r>
        <w:rPr>
          <w:rFonts w:cstheme="majorHAnsi"/>
          <w:b/>
          <w:bCs/>
          <w:color w:val="000000" w:themeColor="text1"/>
          <w:sz w:val="24"/>
          <w:szCs w:val="24"/>
        </w:rPr>
        <w:lastRenderedPageBreak/>
        <w:t>Safety</w:t>
      </w:r>
      <w:bookmarkEnd w:id="22"/>
    </w:p>
    <w:p w14:paraId="61F95C9C" w14:textId="7AC5AF47" w:rsidR="006D4F49" w:rsidRDefault="00694C94" w:rsidP="007912A1">
      <w:pPr>
        <w:spacing w:line="276" w:lineRule="auto"/>
        <w:rPr>
          <w:sz w:val="24"/>
          <w:szCs w:val="24"/>
        </w:rPr>
      </w:pPr>
      <w:r>
        <w:rPr>
          <w:sz w:val="24"/>
          <w:szCs w:val="24"/>
        </w:rPr>
        <w:t xml:space="preserve">Nothing is more crucial to Disney than </w:t>
      </w:r>
      <w:r w:rsidR="00EC48D1">
        <w:rPr>
          <w:sz w:val="24"/>
          <w:szCs w:val="24"/>
        </w:rPr>
        <w:t xml:space="preserve">the </w:t>
      </w:r>
      <w:r>
        <w:rPr>
          <w:sz w:val="24"/>
          <w:szCs w:val="24"/>
        </w:rPr>
        <w:t>safety</w:t>
      </w:r>
      <w:r w:rsidR="00EC48D1">
        <w:rPr>
          <w:sz w:val="24"/>
          <w:szCs w:val="24"/>
        </w:rPr>
        <w:t xml:space="preserve"> of their guests</w:t>
      </w:r>
      <w:r>
        <w:rPr>
          <w:sz w:val="24"/>
          <w:szCs w:val="24"/>
        </w:rPr>
        <w:t xml:space="preserve">. </w:t>
      </w:r>
      <w:r w:rsidR="003C712A">
        <w:rPr>
          <w:sz w:val="24"/>
          <w:szCs w:val="24"/>
        </w:rPr>
        <w:t xml:space="preserve">The reason it is the first of the Five Keys, is that is </w:t>
      </w:r>
      <w:r w:rsidR="00630353">
        <w:rPr>
          <w:sz w:val="24"/>
          <w:szCs w:val="24"/>
        </w:rPr>
        <w:t>the most important of their quality standards (Sheldon, 2021)</w:t>
      </w:r>
      <w:r w:rsidR="00FC4461">
        <w:rPr>
          <w:sz w:val="24"/>
          <w:szCs w:val="24"/>
        </w:rPr>
        <w:t>, and every</w:t>
      </w:r>
      <w:r w:rsidR="00D96D0D">
        <w:rPr>
          <w:sz w:val="24"/>
          <w:szCs w:val="24"/>
        </w:rPr>
        <w:t>thing else, even courtesy, comes after it</w:t>
      </w:r>
      <w:r w:rsidR="00630353">
        <w:rPr>
          <w:sz w:val="24"/>
          <w:szCs w:val="24"/>
        </w:rPr>
        <w:t xml:space="preserve">. </w:t>
      </w:r>
      <w:r w:rsidR="006E3C77">
        <w:rPr>
          <w:sz w:val="24"/>
          <w:szCs w:val="24"/>
        </w:rPr>
        <w:t>If the foundation of safety is not firmly in place</w:t>
      </w:r>
      <w:r w:rsidR="000E48C0">
        <w:rPr>
          <w:sz w:val="24"/>
          <w:szCs w:val="24"/>
        </w:rPr>
        <w:t>, it is not possible to go on and deliver the remaining four keys</w:t>
      </w:r>
      <w:r w:rsidR="002D6247">
        <w:rPr>
          <w:sz w:val="24"/>
          <w:szCs w:val="24"/>
        </w:rPr>
        <w:t xml:space="preserve"> effectively. </w:t>
      </w:r>
    </w:p>
    <w:p w14:paraId="159C7975" w14:textId="033E6FD8" w:rsidR="002D6247" w:rsidRDefault="003B2524" w:rsidP="007912A1">
      <w:pPr>
        <w:spacing w:line="276" w:lineRule="auto"/>
        <w:rPr>
          <w:sz w:val="24"/>
          <w:szCs w:val="24"/>
        </w:rPr>
      </w:pPr>
      <w:r>
        <w:rPr>
          <w:sz w:val="24"/>
          <w:szCs w:val="24"/>
        </w:rPr>
        <w:t xml:space="preserve">They have produced a comprehensive </w:t>
      </w:r>
      <w:r w:rsidR="00C37B0A">
        <w:rPr>
          <w:sz w:val="24"/>
          <w:szCs w:val="24"/>
        </w:rPr>
        <w:t xml:space="preserve">handbook outlining their policies and procedures, that every cast member is expected to be </w:t>
      </w:r>
      <w:r w:rsidR="00B60068">
        <w:rPr>
          <w:sz w:val="24"/>
          <w:szCs w:val="24"/>
        </w:rPr>
        <w:t xml:space="preserve">familiar </w:t>
      </w:r>
      <w:r w:rsidR="009E1B98">
        <w:rPr>
          <w:sz w:val="24"/>
          <w:szCs w:val="24"/>
        </w:rPr>
        <w:t>with and</w:t>
      </w:r>
      <w:r w:rsidR="00B60068">
        <w:rPr>
          <w:sz w:val="24"/>
          <w:szCs w:val="24"/>
        </w:rPr>
        <w:t xml:space="preserve"> use as a reference</w:t>
      </w:r>
      <w:r w:rsidR="00D55C05">
        <w:rPr>
          <w:sz w:val="24"/>
          <w:szCs w:val="24"/>
        </w:rPr>
        <w:t xml:space="preserve"> (Appendix 6).</w:t>
      </w:r>
      <w:r w:rsidR="009E1B98">
        <w:rPr>
          <w:sz w:val="24"/>
          <w:szCs w:val="24"/>
        </w:rPr>
        <w:t xml:space="preserve"> The three safety </w:t>
      </w:r>
      <w:r w:rsidR="003D1271">
        <w:rPr>
          <w:sz w:val="24"/>
          <w:szCs w:val="24"/>
        </w:rPr>
        <w:t>basics every employee is expected to follow are:</w:t>
      </w:r>
    </w:p>
    <w:p w14:paraId="20142955" w14:textId="2FDD5A57" w:rsidR="003D1271" w:rsidRDefault="003D1271" w:rsidP="007912A1">
      <w:pPr>
        <w:pStyle w:val="ListParagraph"/>
        <w:numPr>
          <w:ilvl w:val="0"/>
          <w:numId w:val="41"/>
        </w:numPr>
        <w:spacing w:line="276" w:lineRule="auto"/>
        <w:rPr>
          <w:sz w:val="24"/>
          <w:szCs w:val="24"/>
        </w:rPr>
      </w:pPr>
      <w:r>
        <w:rPr>
          <w:sz w:val="24"/>
          <w:szCs w:val="24"/>
        </w:rPr>
        <w:t xml:space="preserve">I practice safe behaviours in everything I do. </w:t>
      </w:r>
    </w:p>
    <w:p w14:paraId="1DC71D3C" w14:textId="5CFCC915" w:rsidR="003D1271" w:rsidRDefault="003D1271" w:rsidP="007912A1">
      <w:pPr>
        <w:pStyle w:val="ListParagraph"/>
        <w:numPr>
          <w:ilvl w:val="0"/>
          <w:numId w:val="41"/>
        </w:numPr>
        <w:spacing w:line="276" w:lineRule="auto"/>
        <w:rPr>
          <w:sz w:val="24"/>
          <w:szCs w:val="24"/>
        </w:rPr>
      </w:pPr>
      <w:r>
        <w:rPr>
          <w:sz w:val="24"/>
          <w:szCs w:val="24"/>
        </w:rPr>
        <w:t>I take action to put safety first.</w:t>
      </w:r>
      <w:r w:rsidR="00FC4461">
        <w:rPr>
          <w:sz w:val="24"/>
          <w:szCs w:val="24"/>
        </w:rPr>
        <w:t xml:space="preserve"> </w:t>
      </w:r>
    </w:p>
    <w:p w14:paraId="59560CE5" w14:textId="4BCF6AF4" w:rsidR="00B85CE5" w:rsidRDefault="003D1271" w:rsidP="007912A1">
      <w:pPr>
        <w:pStyle w:val="ListParagraph"/>
        <w:numPr>
          <w:ilvl w:val="0"/>
          <w:numId w:val="41"/>
        </w:numPr>
        <w:spacing w:line="276" w:lineRule="auto"/>
        <w:rPr>
          <w:sz w:val="24"/>
          <w:szCs w:val="24"/>
        </w:rPr>
      </w:pPr>
      <w:r>
        <w:rPr>
          <w:sz w:val="24"/>
          <w:szCs w:val="24"/>
        </w:rPr>
        <w:t xml:space="preserve">I speak up to ensure the safety of others. </w:t>
      </w:r>
    </w:p>
    <w:p w14:paraId="53F74523" w14:textId="10E11FBA" w:rsidR="001904F8" w:rsidRDefault="00980A8B" w:rsidP="007912A1">
      <w:pPr>
        <w:spacing w:line="276" w:lineRule="auto"/>
        <w:rPr>
          <w:sz w:val="24"/>
          <w:szCs w:val="24"/>
        </w:rPr>
      </w:pPr>
      <w:r>
        <w:rPr>
          <w:sz w:val="24"/>
          <w:szCs w:val="24"/>
        </w:rPr>
        <w:t xml:space="preserve">The handbook includes detailed procedures for every eventuality, and a number of evacuation </w:t>
      </w:r>
      <w:r w:rsidR="004D71D7">
        <w:rPr>
          <w:sz w:val="24"/>
          <w:szCs w:val="24"/>
        </w:rPr>
        <w:t xml:space="preserve">plans </w:t>
      </w:r>
      <w:r w:rsidR="00EA5B84">
        <w:rPr>
          <w:sz w:val="24"/>
          <w:szCs w:val="24"/>
        </w:rPr>
        <w:t xml:space="preserve">with </w:t>
      </w:r>
      <w:r w:rsidR="00EE35C1">
        <w:rPr>
          <w:sz w:val="24"/>
          <w:szCs w:val="24"/>
        </w:rPr>
        <w:t>several alternate</w:t>
      </w:r>
      <w:r w:rsidR="00EA5B84">
        <w:rPr>
          <w:sz w:val="24"/>
          <w:szCs w:val="24"/>
        </w:rPr>
        <w:t xml:space="preserve"> routes</w:t>
      </w:r>
      <w:r w:rsidR="004D71D7">
        <w:rPr>
          <w:sz w:val="24"/>
          <w:szCs w:val="24"/>
        </w:rPr>
        <w:t>.</w:t>
      </w:r>
      <w:r w:rsidR="00D77040">
        <w:rPr>
          <w:sz w:val="24"/>
          <w:szCs w:val="24"/>
        </w:rPr>
        <w:t xml:space="preserve"> Staff also receive regular on-going health and safety training. </w:t>
      </w:r>
    </w:p>
    <w:p w14:paraId="0EE6AC8D" w14:textId="7DA9D93A" w:rsidR="00F20182" w:rsidRDefault="00F20182" w:rsidP="007912A1">
      <w:pPr>
        <w:spacing w:line="276" w:lineRule="auto"/>
        <w:rPr>
          <w:sz w:val="24"/>
          <w:szCs w:val="24"/>
        </w:rPr>
      </w:pPr>
      <w:r>
        <w:rPr>
          <w:sz w:val="24"/>
          <w:szCs w:val="24"/>
        </w:rPr>
        <w:t xml:space="preserve">There are metal detectors and bag checkers at every entrance, and </w:t>
      </w:r>
      <w:r w:rsidR="00386F25">
        <w:rPr>
          <w:sz w:val="24"/>
          <w:szCs w:val="24"/>
        </w:rPr>
        <w:t xml:space="preserve">there are ununiformed security </w:t>
      </w:r>
      <w:r w:rsidR="004E5A0D">
        <w:rPr>
          <w:sz w:val="24"/>
          <w:szCs w:val="24"/>
        </w:rPr>
        <w:t xml:space="preserve">patrolling the parks dressed as tourists. </w:t>
      </w:r>
      <w:r w:rsidR="001644CA">
        <w:rPr>
          <w:sz w:val="24"/>
          <w:szCs w:val="24"/>
        </w:rPr>
        <w:t xml:space="preserve">This avoids potential embarrassment for any guests they may need to speak with, and also avoids </w:t>
      </w:r>
      <w:r w:rsidR="008B7937">
        <w:rPr>
          <w:sz w:val="24"/>
          <w:szCs w:val="24"/>
        </w:rPr>
        <w:t>causing any distractions for other visitors (</w:t>
      </w:r>
      <w:r w:rsidR="00116900">
        <w:rPr>
          <w:sz w:val="24"/>
          <w:szCs w:val="24"/>
        </w:rPr>
        <w:t>Kerr, 2018).</w:t>
      </w:r>
      <w:r w:rsidR="00EE6958">
        <w:rPr>
          <w:sz w:val="24"/>
          <w:szCs w:val="24"/>
        </w:rPr>
        <w:t xml:space="preserve"> </w:t>
      </w:r>
      <w:r w:rsidR="004B0004">
        <w:rPr>
          <w:sz w:val="24"/>
          <w:szCs w:val="24"/>
        </w:rPr>
        <w:t>Disney World also has both a police station and fire station at the park</w:t>
      </w:r>
      <w:r w:rsidR="009D5577">
        <w:rPr>
          <w:sz w:val="24"/>
          <w:szCs w:val="24"/>
        </w:rPr>
        <w:t>.</w:t>
      </w:r>
    </w:p>
    <w:p w14:paraId="1F818C2E" w14:textId="77777777" w:rsidR="009D5577" w:rsidRPr="001904F8" w:rsidRDefault="009D5577" w:rsidP="001904F8">
      <w:pPr>
        <w:rPr>
          <w:sz w:val="24"/>
          <w:szCs w:val="24"/>
        </w:rPr>
      </w:pPr>
    </w:p>
    <w:p w14:paraId="7A76441F" w14:textId="5301C228" w:rsidR="008A4697" w:rsidRDefault="005B7A6C" w:rsidP="008A4697">
      <w:pPr>
        <w:pStyle w:val="Heading2"/>
        <w:spacing w:line="360" w:lineRule="auto"/>
        <w:rPr>
          <w:rFonts w:cstheme="majorHAnsi"/>
          <w:b/>
          <w:bCs/>
          <w:color w:val="000000" w:themeColor="text1"/>
          <w:sz w:val="24"/>
          <w:szCs w:val="24"/>
        </w:rPr>
      </w:pPr>
      <w:bookmarkStart w:id="23" w:name="_Toc108637876"/>
      <w:r>
        <w:rPr>
          <w:rFonts w:cstheme="majorHAnsi"/>
          <w:b/>
          <w:bCs/>
          <w:color w:val="000000" w:themeColor="text1"/>
          <w:sz w:val="24"/>
          <w:szCs w:val="24"/>
        </w:rPr>
        <w:t xml:space="preserve">Garvin’s 8 Dimensions </w:t>
      </w:r>
      <w:r w:rsidR="00C60F6E">
        <w:rPr>
          <w:rFonts w:cstheme="majorHAnsi"/>
          <w:b/>
          <w:bCs/>
          <w:color w:val="000000" w:themeColor="text1"/>
          <w:sz w:val="24"/>
          <w:szCs w:val="24"/>
        </w:rPr>
        <w:t>of Quality</w:t>
      </w:r>
      <w:bookmarkEnd w:id="23"/>
    </w:p>
    <w:p w14:paraId="751D26FB" w14:textId="117B5AE4" w:rsidR="00C60F6E" w:rsidRDefault="0059644F" w:rsidP="007912A1">
      <w:pPr>
        <w:spacing w:line="276" w:lineRule="auto"/>
        <w:rPr>
          <w:sz w:val="24"/>
          <w:szCs w:val="24"/>
        </w:rPr>
      </w:pPr>
      <w:r w:rsidRPr="0059644F">
        <w:rPr>
          <w:sz w:val="24"/>
          <w:szCs w:val="24"/>
        </w:rPr>
        <w:t>Garvin’s (1988) eight dimensions of quality is a framework that uses eight factors to evaluate quality.</w:t>
      </w:r>
      <w:r>
        <w:rPr>
          <w:sz w:val="24"/>
          <w:szCs w:val="24"/>
        </w:rPr>
        <w:t xml:space="preserve"> These factors </w:t>
      </w:r>
      <w:r w:rsidR="00BF410A">
        <w:rPr>
          <w:sz w:val="24"/>
          <w:szCs w:val="24"/>
        </w:rPr>
        <w:t>are a good way to evaluate Disney’s ride safety strategy:</w:t>
      </w:r>
    </w:p>
    <w:p w14:paraId="608FDB51" w14:textId="521A467E" w:rsidR="00BF410A" w:rsidRDefault="00002BE5" w:rsidP="007912A1">
      <w:pPr>
        <w:pStyle w:val="ListParagraph"/>
        <w:numPr>
          <w:ilvl w:val="0"/>
          <w:numId w:val="42"/>
        </w:numPr>
        <w:spacing w:line="276" w:lineRule="auto"/>
        <w:rPr>
          <w:sz w:val="24"/>
          <w:szCs w:val="24"/>
        </w:rPr>
      </w:pPr>
      <w:r>
        <w:rPr>
          <w:sz w:val="24"/>
          <w:szCs w:val="24"/>
        </w:rPr>
        <w:t>Performance.</w:t>
      </w:r>
      <w:r w:rsidR="00234E66">
        <w:rPr>
          <w:sz w:val="24"/>
          <w:szCs w:val="24"/>
        </w:rPr>
        <w:t xml:space="preserve"> </w:t>
      </w:r>
      <w:r w:rsidR="00933A77">
        <w:rPr>
          <w:sz w:val="24"/>
          <w:szCs w:val="24"/>
        </w:rPr>
        <w:t>Every ride performs to an exact</w:t>
      </w:r>
      <w:r w:rsidR="0055503C">
        <w:rPr>
          <w:sz w:val="24"/>
          <w:szCs w:val="24"/>
        </w:rPr>
        <w:t>, high</w:t>
      </w:r>
      <w:r w:rsidR="00933A77">
        <w:rPr>
          <w:sz w:val="24"/>
          <w:szCs w:val="24"/>
        </w:rPr>
        <w:t xml:space="preserve"> standard</w:t>
      </w:r>
      <w:r w:rsidR="0055503C">
        <w:rPr>
          <w:sz w:val="24"/>
          <w:szCs w:val="24"/>
        </w:rPr>
        <w:t>.</w:t>
      </w:r>
    </w:p>
    <w:p w14:paraId="3349F318" w14:textId="15C9EEAA" w:rsidR="00002BE5" w:rsidRDefault="000841D3" w:rsidP="007912A1">
      <w:pPr>
        <w:pStyle w:val="ListParagraph"/>
        <w:numPr>
          <w:ilvl w:val="0"/>
          <w:numId w:val="42"/>
        </w:numPr>
        <w:spacing w:line="276" w:lineRule="auto"/>
        <w:rPr>
          <w:sz w:val="24"/>
          <w:szCs w:val="24"/>
        </w:rPr>
      </w:pPr>
      <w:r>
        <w:rPr>
          <w:sz w:val="24"/>
          <w:szCs w:val="24"/>
        </w:rPr>
        <w:t>Features.</w:t>
      </w:r>
      <w:r w:rsidR="00234E66">
        <w:rPr>
          <w:sz w:val="24"/>
          <w:szCs w:val="24"/>
        </w:rPr>
        <w:t xml:space="preserve"> </w:t>
      </w:r>
      <w:r w:rsidR="008F263D">
        <w:rPr>
          <w:sz w:val="24"/>
          <w:szCs w:val="24"/>
        </w:rPr>
        <w:t>Every ride has its own safety features according to design</w:t>
      </w:r>
      <w:r w:rsidR="00512E9C">
        <w:rPr>
          <w:sz w:val="24"/>
          <w:szCs w:val="24"/>
        </w:rPr>
        <w:t xml:space="preserve">, </w:t>
      </w:r>
      <w:r w:rsidR="00EF7F52">
        <w:rPr>
          <w:sz w:val="24"/>
          <w:szCs w:val="24"/>
        </w:rPr>
        <w:t xml:space="preserve">Disney have also developed </w:t>
      </w:r>
      <w:r w:rsidR="0029303B">
        <w:rPr>
          <w:sz w:val="24"/>
          <w:szCs w:val="24"/>
        </w:rPr>
        <w:t xml:space="preserve">and patented </w:t>
      </w:r>
      <w:r w:rsidR="00EF7F52">
        <w:rPr>
          <w:sz w:val="24"/>
          <w:szCs w:val="24"/>
        </w:rPr>
        <w:t>the ‘smart</w:t>
      </w:r>
      <w:r w:rsidR="0029303B">
        <w:rPr>
          <w:sz w:val="24"/>
          <w:szCs w:val="24"/>
        </w:rPr>
        <w:t>’</w:t>
      </w:r>
      <w:r w:rsidR="00EF7F52">
        <w:rPr>
          <w:sz w:val="24"/>
          <w:szCs w:val="24"/>
        </w:rPr>
        <w:t xml:space="preserve"> seat belt</w:t>
      </w:r>
      <w:r w:rsidR="00FB68C8">
        <w:rPr>
          <w:sz w:val="24"/>
          <w:szCs w:val="24"/>
        </w:rPr>
        <w:t xml:space="preserve">, that riders are unable to open until the ride has stopped </w:t>
      </w:r>
      <w:r w:rsidR="00BC46AB">
        <w:rPr>
          <w:sz w:val="24"/>
          <w:szCs w:val="24"/>
        </w:rPr>
        <w:t>(Walt Disney Park and Resorts, 2008).</w:t>
      </w:r>
    </w:p>
    <w:p w14:paraId="78D2F95C" w14:textId="46908CFA" w:rsidR="000841D3" w:rsidRDefault="000841D3" w:rsidP="007912A1">
      <w:pPr>
        <w:pStyle w:val="ListParagraph"/>
        <w:numPr>
          <w:ilvl w:val="0"/>
          <w:numId w:val="42"/>
        </w:numPr>
        <w:spacing w:line="276" w:lineRule="auto"/>
        <w:rPr>
          <w:sz w:val="24"/>
          <w:szCs w:val="24"/>
        </w:rPr>
      </w:pPr>
      <w:r>
        <w:rPr>
          <w:sz w:val="24"/>
          <w:szCs w:val="24"/>
        </w:rPr>
        <w:t>Reliability.</w:t>
      </w:r>
      <w:r w:rsidR="00234E66">
        <w:rPr>
          <w:sz w:val="24"/>
          <w:szCs w:val="24"/>
        </w:rPr>
        <w:t xml:space="preserve"> </w:t>
      </w:r>
      <w:r w:rsidR="008F263D">
        <w:rPr>
          <w:sz w:val="24"/>
          <w:szCs w:val="24"/>
        </w:rPr>
        <w:t xml:space="preserve">Rides are </w:t>
      </w:r>
      <w:r w:rsidR="002A7449">
        <w:rPr>
          <w:sz w:val="24"/>
          <w:szCs w:val="24"/>
        </w:rPr>
        <w:t xml:space="preserve">checked daily by a dedicated team, known as “Mickey After Midnight’, who perform checks on every inch of every ride </w:t>
      </w:r>
      <w:r w:rsidR="00B8284F">
        <w:rPr>
          <w:sz w:val="24"/>
          <w:szCs w:val="24"/>
        </w:rPr>
        <w:t>when the park closes each day (</w:t>
      </w:r>
      <w:proofErr w:type="spellStart"/>
      <w:r w:rsidR="00B8284F">
        <w:rPr>
          <w:sz w:val="24"/>
          <w:szCs w:val="24"/>
        </w:rPr>
        <w:t>Birket</w:t>
      </w:r>
      <w:proofErr w:type="spellEnd"/>
      <w:r w:rsidR="00B8284F">
        <w:rPr>
          <w:sz w:val="24"/>
          <w:szCs w:val="24"/>
        </w:rPr>
        <w:t>, Engineering Co, 2017).</w:t>
      </w:r>
      <w:r w:rsidR="002A7449">
        <w:rPr>
          <w:sz w:val="24"/>
          <w:szCs w:val="24"/>
        </w:rPr>
        <w:t xml:space="preserve"> </w:t>
      </w:r>
    </w:p>
    <w:p w14:paraId="72A41E37" w14:textId="4A5E174B" w:rsidR="000841D3" w:rsidRDefault="00003C0C" w:rsidP="007912A1">
      <w:pPr>
        <w:pStyle w:val="ListParagraph"/>
        <w:numPr>
          <w:ilvl w:val="0"/>
          <w:numId w:val="42"/>
        </w:numPr>
        <w:spacing w:line="276" w:lineRule="auto"/>
        <w:rPr>
          <w:sz w:val="24"/>
          <w:szCs w:val="24"/>
        </w:rPr>
      </w:pPr>
      <w:r>
        <w:rPr>
          <w:sz w:val="24"/>
          <w:szCs w:val="24"/>
        </w:rPr>
        <w:t>Conformance.</w:t>
      </w:r>
      <w:r w:rsidR="00E34B95">
        <w:rPr>
          <w:sz w:val="24"/>
          <w:szCs w:val="24"/>
        </w:rPr>
        <w:t xml:space="preserve"> Every </w:t>
      </w:r>
      <w:r w:rsidR="00450175">
        <w:rPr>
          <w:sz w:val="24"/>
          <w:szCs w:val="24"/>
        </w:rPr>
        <w:t>individual part complies with rigorous safety standards</w:t>
      </w:r>
      <w:r w:rsidR="0029097A">
        <w:rPr>
          <w:sz w:val="24"/>
          <w:szCs w:val="24"/>
        </w:rPr>
        <w:t xml:space="preserve"> and suppliers and manufactu</w:t>
      </w:r>
      <w:r w:rsidR="005C5708">
        <w:rPr>
          <w:sz w:val="24"/>
          <w:szCs w:val="24"/>
        </w:rPr>
        <w:t xml:space="preserve">rers must comply with </w:t>
      </w:r>
      <w:r w:rsidR="0029097A">
        <w:rPr>
          <w:sz w:val="24"/>
          <w:szCs w:val="24"/>
        </w:rPr>
        <w:t>industry standards</w:t>
      </w:r>
      <w:r w:rsidR="00450175">
        <w:rPr>
          <w:sz w:val="24"/>
          <w:szCs w:val="24"/>
        </w:rPr>
        <w:t xml:space="preserve">.  </w:t>
      </w:r>
    </w:p>
    <w:p w14:paraId="418F8B7C" w14:textId="016EBB91" w:rsidR="00003C0C" w:rsidRDefault="00003C0C" w:rsidP="007912A1">
      <w:pPr>
        <w:pStyle w:val="ListParagraph"/>
        <w:numPr>
          <w:ilvl w:val="0"/>
          <w:numId w:val="42"/>
        </w:numPr>
        <w:spacing w:line="276" w:lineRule="auto"/>
        <w:rPr>
          <w:sz w:val="24"/>
          <w:szCs w:val="24"/>
        </w:rPr>
      </w:pPr>
      <w:r>
        <w:rPr>
          <w:sz w:val="24"/>
          <w:szCs w:val="24"/>
        </w:rPr>
        <w:t>Durability.</w:t>
      </w:r>
      <w:r w:rsidR="00B8284F">
        <w:rPr>
          <w:sz w:val="24"/>
          <w:szCs w:val="24"/>
        </w:rPr>
        <w:t xml:space="preserve"> No expense is spared in creating the attractions</w:t>
      </w:r>
      <w:r w:rsidR="00175A8E">
        <w:rPr>
          <w:sz w:val="24"/>
          <w:szCs w:val="24"/>
        </w:rPr>
        <w:t>.</w:t>
      </w:r>
      <w:r w:rsidR="00C85B69">
        <w:rPr>
          <w:sz w:val="24"/>
          <w:szCs w:val="24"/>
        </w:rPr>
        <w:t xml:space="preserve"> Parts are replaced regularly</w:t>
      </w:r>
      <w:r w:rsidR="00C258CA">
        <w:rPr>
          <w:sz w:val="24"/>
          <w:szCs w:val="24"/>
        </w:rPr>
        <w:t xml:space="preserve"> to avoid wear and tear.</w:t>
      </w:r>
    </w:p>
    <w:p w14:paraId="155098B6" w14:textId="3A36734A" w:rsidR="00003C0C" w:rsidRDefault="00003C0C" w:rsidP="007912A1">
      <w:pPr>
        <w:pStyle w:val="ListParagraph"/>
        <w:numPr>
          <w:ilvl w:val="0"/>
          <w:numId w:val="42"/>
        </w:numPr>
        <w:spacing w:line="276" w:lineRule="auto"/>
        <w:rPr>
          <w:sz w:val="24"/>
          <w:szCs w:val="24"/>
        </w:rPr>
      </w:pPr>
      <w:r>
        <w:rPr>
          <w:sz w:val="24"/>
          <w:szCs w:val="24"/>
        </w:rPr>
        <w:lastRenderedPageBreak/>
        <w:t>Serviceability.</w:t>
      </w:r>
      <w:r w:rsidR="00E34B95">
        <w:rPr>
          <w:sz w:val="24"/>
          <w:szCs w:val="24"/>
        </w:rPr>
        <w:t xml:space="preserve"> </w:t>
      </w:r>
      <w:r w:rsidR="00C85B69">
        <w:rPr>
          <w:sz w:val="24"/>
          <w:szCs w:val="24"/>
        </w:rPr>
        <w:t xml:space="preserve">Serviced daily. Any ride that does not pass the safety tests will not be open to the public until repairs have been completed and further tests undertaken. </w:t>
      </w:r>
    </w:p>
    <w:p w14:paraId="56075F49" w14:textId="30E8F379" w:rsidR="00003C0C" w:rsidRDefault="00E64297" w:rsidP="007912A1">
      <w:pPr>
        <w:pStyle w:val="ListParagraph"/>
        <w:numPr>
          <w:ilvl w:val="0"/>
          <w:numId w:val="42"/>
        </w:numPr>
        <w:spacing w:line="276" w:lineRule="auto"/>
        <w:rPr>
          <w:sz w:val="24"/>
          <w:szCs w:val="24"/>
        </w:rPr>
      </w:pPr>
      <w:r>
        <w:rPr>
          <w:sz w:val="24"/>
          <w:szCs w:val="24"/>
        </w:rPr>
        <w:t>Aesthetics.</w:t>
      </w:r>
      <w:r w:rsidR="001F585F">
        <w:rPr>
          <w:sz w:val="24"/>
          <w:szCs w:val="24"/>
        </w:rPr>
        <w:t xml:space="preserve"> The design</w:t>
      </w:r>
      <w:r w:rsidR="007E097D">
        <w:rPr>
          <w:sz w:val="24"/>
          <w:szCs w:val="24"/>
        </w:rPr>
        <w:t>s</w:t>
      </w:r>
      <w:r w:rsidR="001F585F">
        <w:rPr>
          <w:sz w:val="24"/>
          <w:szCs w:val="24"/>
        </w:rPr>
        <w:t xml:space="preserve"> </w:t>
      </w:r>
      <w:r w:rsidR="002F66EE">
        <w:rPr>
          <w:sz w:val="24"/>
          <w:szCs w:val="24"/>
        </w:rPr>
        <w:t xml:space="preserve">themselves are part of the magic, with many featuring </w:t>
      </w:r>
      <w:r w:rsidR="00645264">
        <w:rPr>
          <w:sz w:val="24"/>
          <w:szCs w:val="24"/>
        </w:rPr>
        <w:t xml:space="preserve">guest’s </w:t>
      </w:r>
      <w:r w:rsidR="002F66EE">
        <w:rPr>
          <w:sz w:val="24"/>
          <w:szCs w:val="24"/>
        </w:rPr>
        <w:t>favourite characters.</w:t>
      </w:r>
    </w:p>
    <w:p w14:paraId="6DE3A079" w14:textId="4068E299" w:rsidR="00E64297" w:rsidRDefault="00E64297" w:rsidP="007912A1">
      <w:pPr>
        <w:pStyle w:val="ListParagraph"/>
        <w:numPr>
          <w:ilvl w:val="0"/>
          <w:numId w:val="42"/>
        </w:numPr>
        <w:spacing w:line="276" w:lineRule="auto"/>
        <w:rPr>
          <w:sz w:val="24"/>
          <w:szCs w:val="24"/>
        </w:rPr>
      </w:pPr>
      <w:r>
        <w:rPr>
          <w:sz w:val="24"/>
          <w:szCs w:val="24"/>
        </w:rPr>
        <w:t xml:space="preserve">Perceived quality. </w:t>
      </w:r>
      <w:r w:rsidR="0037145A">
        <w:rPr>
          <w:sz w:val="24"/>
          <w:szCs w:val="24"/>
        </w:rPr>
        <w:t xml:space="preserve">The rides at the park are a major </w:t>
      </w:r>
      <w:r w:rsidR="0031594B">
        <w:rPr>
          <w:sz w:val="24"/>
          <w:szCs w:val="24"/>
        </w:rPr>
        <w:t xml:space="preserve">attraction for guests, and </w:t>
      </w:r>
      <w:r w:rsidR="00645264">
        <w:rPr>
          <w:sz w:val="24"/>
          <w:szCs w:val="24"/>
        </w:rPr>
        <w:t xml:space="preserve">with Space Mountain alone </w:t>
      </w:r>
      <w:r w:rsidR="00F11894">
        <w:rPr>
          <w:sz w:val="24"/>
          <w:szCs w:val="24"/>
        </w:rPr>
        <w:t>averaging</w:t>
      </w:r>
      <w:r w:rsidR="00BE4D61">
        <w:rPr>
          <w:sz w:val="24"/>
          <w:szCs w:val="24"/>
        </w:rPr>
        <w:t xml:space="preserve"> 2000 riders per hour, it is reasonable to assert that Disney’s customers perceive the rides to be as safe as they can be (</w:t>
      </w:r>
      <w:r w:rsidR="007E63BF">
        <w:rPr>
          <w:sz w:val="24"/>
          <w:szCs w:val="24"/>
        </w:rPr>
        <w:t>Stanford, 2020).</w:t>
      </w:r>
    </w:p>
    <w:p w14:paraId="53B00EA6" w14:textId="77777777" w:rsidR="0031594B" w:rsidRPr="00BF410A" w:rsidRDefault="0031594B" w:rsidP="0031594B">
      <w:pPr>
        <w:pStyle w:val="ListParagraph"/>
        <w:rPr>
          <w:sz w:val="24"/>
          <w:szCs w:val="24"/>
        </w:rPr>
      </w:pPr>
    </w:p>
    <w:p w14:paraId="5105BA93" w14:textId="529F46EC" w:rsidR="00C60F6E" w:rsidRDefault="00C60F6E" w:rsidP="00C60F6E">
      <w:pPr>
        <w:rPr>
          <w:sz w:val="24"/>
          <w:szCs w:val="24"/>
        </w:rPr>
      </w:pPr>
      <w:r>
        <w:t xml:space="preserve">                  </w:t>
      </w:r>
      <w:r>
        <w:rPr>
          <w:noProof/>
        </w:rPr>
        <w:drawing>
          <wp:inline distT="0" distB="0" distL="0" distR="0" wp14:anchorId="7E7C225C" wp14:editId="619CE8C8">
            <wp:extent cx="4356100" cy="2985045"/>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89197" cy="3007725"/>
                    </a:xfrm>
                    <a:prstGeom prst="rect">
                      <a:avLst/>
                    </a:prstGeom>
                  </pic:spPr>
                </pic:pic>
              </a:graphicData>
            </a:graphic>
          </wp:inline>
        </w:drawing>
      </w:r>
      <w:r w:rsidR="00904095" w:rsidRPr="00904095">
        <w:rPr>
          <w:sz w:val="24"/>
          <w:szCs w:val="24"/>
        </w:rPr>
        <w:t>(Garvin, 198</w:t>
      </w:r>
      <w:r w:rsidR="00CB596A">
        <w:rPr>
          <w:sz w:val="24"/>
          <w:szCs w:val="24"/>
        </w:rPr>
        <w:t>8</w:t>
      </w:r>
      <w:r w:rsidR="00904095" w:rsidRPr="00904095">
        <w:rPr>
          <w:sz w:val="24"/>
          <w:szCs w:val="24"/>
        </w:rPr>
        <w:t>)</w:t>
      </w:r>
    </w:p>
    <w:p w14:paraId="558F52ED" w14:textId="77777777" w:rsidR="00CB596A" w:rsidRDefault="00CB596A" w:rsidP="00C60F6E">
      <w:pPr>
        <w:rPr>
          <w:sz w:val="24"/>
          <w:szCs w:val="24"/>
        </w:rPr>
      </w:pPr>
    </w:p>
    <w:p w14:paraId="534063C4" w14:textId="77777777" w:rsidR="00CB596A" w:rsidRPr="00C60F6E" w:rsidRDefault="00CB596A" w:rsidP="00C60F6E"/>
    <w:p w14:paraId="262050D9" w14:textId="3921EC32" w:rsidR="008A4697" w:rsidRPr="00FC28F7" w:rsidRDefault="004D1C8E" w:rsidP="008A4697">
      <w:pPr>
        <w:pStyle w:val="Heading2"/>
        <w:spacing w:line="360" w:lineRule="auto"/>
        <w:rPr>
          <w:rFonts w:cstheme="majorHAnsi"/>
          <w:b/>
          <w:bCs/>
          <w:color w:val="000000" w:themeColor="text1"/>
          <w:sz w:val="24"/>
          <w:szCs w:val="24"/>
        </w:rPr>
      </w:pPr>
      <w:bookmarkStart w:id="24" w:name="_Toc108637877"/>
      <w:r>
        <w:rPr>
          <w:rFonts w:cstheme="majorHAnsi"/>
          <w:b/>
          <w:bCs/>
          <w:color w:val="000000" w:themeColor="text1"/>
          <w:sz w:val="24"/>
          <w:szCs w:val="24"/>
        </w:rPr>
        <w:t xml:space="preserve">5S Safety </w:t>
      </w:r>
      <w:r w:rsidR="00687EB0">
        <w:rPr>
          <w:rFonts w:cstheme="majorHAnsi"/>
          <w:b/>
          <w:bCs/>
          <w:color w:val="000000" w:themeColor="text1"/>
          <w:sz w:val="24"/>
          <w:szCs w:val="24"/>
        </w:rPr>
        <w:t>System</w:t>
      </w:r>
      <w:bookmarkEnd w:id="24"/>
    </w:p>
    <w:p w14:paraId="5549E220" w14:textId="2F82648C" w:rsidR="00BF6543" w:rsidRDefault="00864BB5" w:rsidP="00506CAC">
      <w:pPr>
        <w:spacing w:line="276" w:lineRule="auto"/>
        <w:rPr>
          <w:sz w:val="24"/>
          <w:szCs w:val="24"/>
        </w:rPr>
      </w:pPr>
      <w:r>
        <w:rPr>
          <w:sz w:val="24"/>
          <w:szCs w:val="24"/>
        </w:rPr>
        <w:t xml:space="preserve">In 2016, Disney implemented the 5S </w:t>
      </w:r>
      <w:r w:rsidR="00F22A45">
        <w:rPr>
          <w:sz w:val="24"/>
          <w:szCs w:val="24"/>
        </w:rPr>
        <w:t xml:space="preserve">safety </w:t>
      </w:r>
      <w:r w:rsidR="00687EB0">
        <w:rPr>
          <w:sz w:val="24"/>
          <w:szCs w:val="24"/>
        </w:rPr>
        <w:t>system</w:t>
      </w:r>
      <w:r w:rsidR="00F22A45">
        <w:rPr>
          <w:sz w:val="24"/>
          <w:szCs w:val="24"/>
        </w:rPr>
        <w:t xml:space="preserve"> to work in conjunction with their, at the time, Four Keys</w:t>
      </w:r>
      <w:r w:rsidR="00861EBE">
        <w:rPr>
          <w:sz w:val="24"/>
          <w:szCs w:val="24"/>
        </w:rPr>
        <w:t xml:space="preserve">. The 5S system was </w:t>
      </w:r>
      <w:r w:rsidR="000A3164">
        <w:rPr>
          <w:sz w:val="24"/>
          <w:szCs w:val="24"/>
        </w:rPr>
        <w:t>pioneered by Toyota (</w:t>
      </w:r>
      <w:proofErr w:type="spellStart"/>
      <w:r w:rsidR="007F2646">
        <w:rPr>
          <w:sz w:val="24"/>
          <w:szCs w:val="24"/>
        </w:rPr>
        <w:t>Escano</w:t>
      </w:r>
      <w:proofErr w:type="spellEnd"/>
      <w:r w:rsidR="007F2646">
        <w:rPr>
          <w:sz w:val="24"/>
          <w:szCs w:val="24"/>
        </w:rPr>
        <w:t>, 2022)</w:t>
      </w:r>
      <w:r w:rsidR="00826EFD">
        <w:rPr>
          <w:sz w:val="24"/>
          <w:szCs w:val="24"/>
        </w:rPr>
        <w:t xml:space="preserve">, </w:t>
      </w:r>
      <w:r w:rsidR="001F00E5">
        <w:rPr>
          <w:sz w:val="24"/>
          <w:szCs w:val="24"/>
        </w:rPr>
        <w:t xml:space="preserve">and aims to ensure continuous quality improvement. </w:t>
      </w:r>
      <w:r w:rsidR="006D2A91">
        <w:rPr>
          <w:sz w:val="24"/>
          <w:szCs w:val="24"/>
        </w:rPr>
        <w:t>The five ‘Ss’ are:</w:t>
      </w:r>
    </w:p>
    <w:p w14:paraId="3D6E51A3" w14:textId="421AED30" w:rsidR="006D2A91" w:rsidRDefault="006D2A91" w:rsidP="00506CAC">
      <w:pPr>
        <w:pStyle w:val="ListParagraph"/>
        <w:numPr>
          <w:ilvl w:val="0"/>
          <w:numId w:val="43"/>
        </w:numPr>
        <w:spacing w:line="276" w:lineRule="auto"/>
        <w:rPr>
          <w:sz w:val="24"/>
          <w:szCs w:val="24"/>
        </w:rPr>
      </w:pPr>
      <w:r>
        <w:rPr>
          <w:sz w:val="24"/>
          <w:szCs w:val="24"/>
        </w:rPr>
        <w:t>Sort.</w:t>
      </w:r>
      <w:r w:rsidR="0023652D">
        <w:rPr>
          <w:sz w:val="24"/>
          <w:szCs w:val="24"/>
        </w:rPr>
        <w:t xml:space="preserve"> Review </w:t>
      </w:r>
      <w:r w:rsidR="00D05113">
        <w:rPr>
          <w:sz w:val="24"/>
          <w:szCs w:val="24"/>
        </w:rPr>
        <w:t xml:space="preserve">furniture, equipment etc in an area and determine what is essential, and what </w:t>
      </w:r>
      <w:r w:rsidR="00D36AB0">
        <w:rPr>
          <w:sz w:val="24"/>
          <w:szCs w:val="24"/>
        </w:rPr>
        <w:t xml:space="preserve">is not. Used to streamline </w:t>
      </w:r>
      <w:r w:rsidR="007202A2">
        <w:rPr>
          <w:sz w:val="24"/>
          <w:szCs w:val="24"/>
        </w:rPr>
        <w:t>every area.</w:t>
      </w:r>
      <w:r w:rsidR="00D36AB0">
        <w:rPr>
          <w:sz w:val="24"/>
          <w:szCs w:val="24"/>
        </w:rPr>
        <w:t xml:space="preserve"> </w:t>
      </w:r>
    </w:p>
    <w:p w14:paraId="6E20C284" w14:textId="5F0348B4" w:rsidR="006D2A91" w:rsidRDefault="00A07CBA" w:rsidP="00506CAC">
      <w:pPr>
        <w:pStyle w:val="ListParagraph"/>
        <w:numPr>
          <w:ilvl w:val="0"/>
          <w:numId w:val="43"/>
        </w:numPr>
        <w:spacing w:line="276" w:lineRule="auto"/>
        <w:rPr>
          <w:sz w:val="24"/>
          <w:szCs w:val="24"/>
        </w:rPr>
      </w:pPr>
      <w:r>
        <w:rPr>
          <w:sz w:val="24"/>
          <w:szCs w:val="24"/>
        </w:rPr>
        <w:t>Set in order.</w:t>
      </w:r>
      <w:r w:rsidR="00D05113">
        <w:rPr>
          <w:sz w:val="24"/>
          <w:szCs w:val="24"/>
        </w:rPr>
        <w:t xml:space="preserve"> </w:t>
      </w:r>
      <w:r w:rsidR="000801A8">
        <w:rPr>
          <w:sz w:val="24"/>
          <w:szCs w:val="24"/>
        </w:rPr>
        <w:t>Everything</w:t>
      </w:r>
      <w:r w:rsidR="00D36AB0">
        <w:rPr>
          <w:sz w:val="24"/>
          <w:szCs w:val="24"/>
        </w:rPr>
        <w:t xml:space="preserve"> should have a specific place and every employee should know where that is</w:t>
      </w:r>
      <w:r w:rsidR="000801A8">
        <w:rPr>
          <w:sz w:val="24"/>
          <w:szCs w:val="24"/>
        </w:rPr>
        <w:t>.</w:t>
      </w:r>
    </w:p>
    <w:p w14:paraId="1A9BCC1E" w14:textId="52514E41" w:rsidR="00A07CBA" w:rsidRDefault="00A07CBA" w:rsidP="00506CAC">
      <w:pPr>
        <w:pStyle w:val="ListParagraph"/>
        <w:numPr>
          <w:ilvl w:val="0"/>
          <w:numId w:val="43"/>
        </w:numPr>
        <w:spacing w:line="276" w:lineRule="auto"/>
        <w:rPr>
          <w:sz w:val="24"/>
          <w:szCs w:val="24"/>
        </w:rPr>
      </w:pPr>
      <w:r>
        <w:rPr>
          <w:sz w:val="24"/>
          <w:szCs w:val="24"/>
        </w:rPr>
        <w:t>Shine.</w:t>
      </w:r>
      <w:r w:rsidR="000801A8">
        <w:rPr>
          <w:sz w:val="24"/>
          <w:szCs w:val="24"/>
        </w:rPr>
        <w:t xml:space="preserve"> </w:t>
      </w:r>
      <w:r w:rsidR="00D00C6D">
        <w:rPr>
          <w:sz w:val="24"/>
          <w:szCs w:val="24"/>
        </w:rPr>
        <w:t xml:space="preserve">Ensuring everything is clean and tidy. </w:t>
      </w:r>
      <w:r w:rsidR="00613D3D">
        <w:rPr>
          <w:sz w:val="24"/>
          <w:szCs w:val="24"/>
        </w:rPr>
        <w:t xml:space="preserve">A good example of this is Disney having a bin </w:t>
      </w:r>
      <w:r w:rsidR="002C0C6A">
        <w:rPr>
          <w:sz w:val="24"/>
          <w:szCs w:val="24"/>
        </w:rPr>
        <w:t>e</w:t>
      </w:r>
      <w:r w:rsidR="00613D3D">
        <w:rPr>
          <w:sz w:val="24"/>
          <w:szCs w:val="24"/>
        </w:rPr>
        <w:t xml:space="preserve">very 30 feet in each of </w:t>
      </w:r>
      <w:r w:rsidR="00E5595E">
        <w:rPr>
          <w:sz w:val="24"/>
          <w:szCs w:val="24"/>
        </w:rPr>
        <w:t>their</w:t>
      </w:r>
      <w:r w:rsidR="00613D3D">
        <w:rPr>
          <w:sz w:val="24"/>
          <w:szCs w:val="24"/>
        </w:rPr>
        <w:t xml:space="preserve"> parks, as research</w:t>
      </w:r>
      <w:r w:rsidR="00E5595E">
        <w:rPr>
          <w:sz w:val="24"/>
          <w:szCs w:val="24"/>
        </w:rPr>
        <w:t xml:space="preserve"> found that was the distance most people were prepared to walk before dropping their litter</w:t>
      </w:r>
      <w:r w:rsidR="00613D3D">
        <w:rPr>
          <w:sz w:val="24"/>
          <w:szCs w:val="24"/>
        </w:rPr>
        <w:t xml:space="preserve"> (</w:t>
      </w:r>
      <w:proofErr w:type="spellStart"/>
      <w:r w:rsidR="00613D3D">
        <w:rPr>
          <w:sz w:val="24"/>
          <w:szCs w:val="24"/>
        </w:rPr>
        <w:t>Vieker</w:t>
      </w:r>
      <w:proofErr w:type="spellEnd"/>
      <w:r w:rsidR="00613D3D">
        <w:rPr>
          <w:sz w:val="24"/>
          <w:szCs w:val="24"/>
        </w:rPr>
        <w:t>, 2019)</w:t>
      </w:r>
      <w:r w:rsidR="00E5595E">
        <w:rPr>
          <w:sz w:val="24"/>
          <w:szCs w:val="24"/>
        </w:rPr>
        <w:t>.</w:t>
      </w:r>
      <w:r w:rsidR="00D00C6D">
        <w:rPr>
          <w:sz w:val="24"/>
          <w:szCs w:val="24"/>
        </w:rPr>
        <w:t xml:space="preserve"> </w:t>
      </w:r>
    </w:p>
    <w:p w14:paraId="2E10665E" w14:textId="37E829AE" w:rsidR="00A07CBA" w:rsidRDefault="00A07CBA" w:rsidP="00506CAC">
      <w:pPr>
        <w:pStyle w:val="ListParagraph"/>
        <w:numPr>
          <w:ilvl w:val="0"/>
          <w:numId w:val="43"/>
        </w:numPr>
        <w:spacing w:line="276" w:lineRule="auto"/>
        <w:rPr>
          <w:sz w:val="24"/>
          <w:szCs w:val="24"/>
        </w:rPr>
      </w:pPr>
      <w:r>
        <w:rPr>
          <w:sz w:val="24"/>
          <w:szCs w:val="24"/>
        </w:rPr>
        <w:lastRenderedPageBreak/>
        <w:t>Standardise.</w:t>
      </w:r>
      <w:r w:rsidR="000B609F">
        <w:rPr>
          <w:sz w:val="24"/>
          <w:szCs w:val="24"/>
        </w:rPr>
        <w:t xml:space="preserve"> Systems in place that every employee adheres to.</w:t>
      </w:r>
    </w:p>
    <w:p w14:paraId="41C9E280" w14:textId="24AE26DB" w:rsidR="00A07CBA" w:rsidRDefault="00A07CBA" w:rsidP="00506CAC">
      <w:pPr>
        <w:pStyle w:val="ListParagraph"/>
        <w:numPr>
          <w:ilvl w:val="0"/>
          <w:numId w:val="43"/>
        </w:numPr>
        <w:spacing w:line="276" w:lineRule="auto"/>
        <w:rPr>
          <w:sz w:val="24"/>
          <w:szCs w:val="24"/>
        </w:rPr>
      </w:pPr>
      <w:r>
        <w:rPr>
          <w:sz w:val="24"/>
          <w:szCs w:val="24"/>
        </w:rPr>
        <w:t>Sustain.</w:t>
      </w:r>
      <w:r w:rsidR="000B609F">
        <w:rPr>
          <w:sz w:val="24"/>
          <w:szCs w:val="24"/>
        </w:rPr>
        <w:t xml:space="preserve"> </w:t>
      </w:r>
      <w:r w:rsidR="0074645B">
        <w:rPr>
          <w:sz w:val="24"/>
          <w:szCs w:val="24"/>
        </w:rPr>
        <w:t>Maintain the standards. Continuous cycle.</w:t>
      </w:r>
    </w:p>
    <w:p w14:paraId="31569B3A" w14:textId="21E8E677" w:rsidR="00922257" w:rsidRDefault="00922257" w:rsidP="00506CAC">
      <w:pPr>
        <w:spacing w:line="276" w:lineRule="auto"/>
        <w:rPr>
          <w:sz w:val="24"/>
          <w:szCs w:val="24"/>
        </w:rPr>
      </w:pPr>
      <w:r>
        <w:rPr>
          <w:sz w:val="24"/>
          <w:szCs w:val="24"/>
        </w:rPr>
        <w:t xml:space="preserve">For Disney, this has resulted in </w:t>
      </w:r>
      <w:r w:rsidR="00651B71">
        <w:rPr>
          <w:sz w:val="24"/>
          <w:szCs w:val="24"/>
        </w:rPr>
        <w:t xml:space="preserve">a more efficient, productive workforce and has seen an improvement in </w:t>
      </w:r>
      <w:r w:rsidR="00D7543F">
        <w:rPr>
          <w:sz w:val="24"/>
          <w:szCs w:val="24"/>
        </w:rPr>
        <w:t xml:space="preserve">overall </w:t>
      </w:r>
      <w:r w:rsidR="00651B71">
        <w:rPr>
          <w:sz w:val="24"/>
          <w:szCs w:val="24"/>
        </w:rPr>
        <w:t>safety culture</w:t>
      </w:r>
      <w:r w:rsidR="00D7543F">
        <w:rPr>
          <w:sz w:val="24"/>
          <w:szCs w:val="24"/>
        </w:rPr>
        <w:t>.</w:t>
      </w:r>
    </w:p>
    <w:p w14:paraId="2AC1236E" w14:textId="77777777" w:rsidR="002C0C6A" w:rsidRPr="00922257" w:rsidRDefault="002C0C6A" w:rsidP="00506CAC">
      <w:pPr>
        <w:spacing w:line="276" w:lineRule="auto"/>
        <w:rPr>
          <w:sz w:val="24"/>
          <w:szCs w:val="24"/>
        </w:rPr>
      </w:pPr>
    </w:p>
    <w:p w14:paraId="50F39EF8" w14:textId="25CA05A8" w:rsidR="002670DA" w:rsidRDefault="002670DA" w:rsidP="009B53C8">
      <w:pPr>
        <w:rPr>
          <w:sz w:val="24"/>
          <w:szCs w:val="24"/>
        </w:rPr>
      </w:pPr>
      <w:r>
        <w:rPr>
          <w:sz w:val="24"/>
          <w:szCs w:val="24"/>
        </w:rPr>
        <w:t xml:space="preserve">                      </w:t>
      </w:r>
      <w:r>
        <w:rPr>
          <w:noProof/>
          <w:sz w:val="24"/>
          <w:szCs w:val="24"/>
        </w:rPr>
        <w:drawing>
          <wp:inline distT="0" distB="0" distL="0" distR="0" wp14:anchorId="478C5C34" wp14:editId="04A9095C">
            <wp:extent cx="4030410" cy="3060700"/>
            <wp:effectExtent l="0" t="0" r="0" b="0"/>
            <wp:docPr id="16" name="Picture 1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ubbl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39162" cy="3067346"/>
                    </a:xfrm>
                    <a:prstGeom prst="rect">
                      <a:avLst/>
                    </a:prstGeom>
                  </pic:spPr>
                </pic:pic>
              </a:graphicData>
            </a:graphic>
          </wp:inline>
        </w:drawing>
      </w:r>
    </w:p>
    <w:p w14:paraId="537B0B1C" w14:textId="77777777" w:rsidR="00864BB5" w:rsidRPr="007912A1" w:rsidRDefault="00864BB5" w:rsidP="009B53C8">
      <w:pPr>
        <w:rPr>
          <w:sz w:val="24"/>
          <w:szCs w:val="24"/>
        </w:rPr>
      </w:pPr>
    </w:p>
    <w:p w14:paraId="44E3A1C8" w14:textId="77777777" w:rsidR="00DF453D" w:rsidRDefault="00DF453D" w:rsidP="002B4CFE">
      <w:pPr>
        <w:pStyle w:val="Heading2"/>
        <w:spacing w:line="360" w:lineRule="auto"/>
        <w:rPr>
          <w:rFonts w:cstheme="majorHAnsi"/>
          <w:b/>
          <w:bCs/>
          <w:color w:val="000000" w:themeColor="text1"/>
          <w:sz w:val="24"/>
          <w:szCs w:val="24"/>
        </w:rPr>
      </w:pPr>
    </w:p>
    <w:p w14:paraId="1E1A4DAC" w14:textId="3C5F248C" w:rsidR="002B4CFE" w:rsidRDefault="005F7A7C" w:rsidP="002B4CFE">
      <w:pPr>
        <w:pStyle w:val="Heading2"/>
        <w:spacing w:line="360" w:lineRule="auto"/>
        <w:rPr>
          <w:rFonts w:cstheme="majorHAnsi"/>
          <w:b/>
          <w:bCs/>
          <w:color w:val="000000" w:themeColor="text1"/>
          <w:sz w:val="24"/>
          <w:szCs w:val="24"/>
        </w:rPr>
      </w:pPr>
      <w:bookmarkStart w:id="25" w:name="_Toc108637878"/>
      <w:r>
        <w:rPr>
          <w:rFonts w:cstheme="majorHAnsi"/>
          <w:b/>
          <w:bCs/>
          <w:color w:val="000000" w:themeColor="text1"/>
          <w:sz w:val="24"/>
          <w:szCs w:val="24"/>
        </w:rPr>
        <w:t>Summary</w:t>
      </w:r>
      <w:bookmarkEnd w:id="25"/>
    </w:p>
    <w:p w14:paraId="1D694D8E" w14:textId="29E4885C" w:rsidR="001749AA" w:rsidRPr="001749AA" w:rsidRDefault="001749AA" w:rsidP="002C0C6A">
      <w:pPr>
        <w:spacing w:line="276" w:lineRule="auto"/>
        <w:rPr>
          <w:sz w:val="24"/>
          <w:szCs w:val="24"/>
        </w:rPr>
      </w:pPr>
      <w:r>
        <w:rPr>
          <w:sz w:val="24"/>
          <w:szCs w:val="24"/>
        </w:rPr>
        <w:t>The safety</w:t>
      </w:r>
      <w:r w:rsidR="004F041F">
        <w:rPr>
          <w:sz w:val="24"/>
          <w:szCs w:val="24"/>
        </w:rPr>
        <w:t>,</w:t>
      </w:r>
      <w:r>
        <w:rPr>
          <w:sz w:val="24"/>
          <w:szCs w:val="24"/>
        </w:rPr>
        <w:t xml:space="preserve"> of </w:t>
      </w:r>
      <w:r w:rsidR="00086550">
        <w:rPr>
          <w:sz w:val="24"/>
          <w:szCs w:val="24"/>
        </w:rPr>
        <w:t>both</w:t>
      </w:r>
      <w:r>
        <w:rPr>
          <w:sz w:val="24"/>
          <w:szCs w:val="24"/>
        </w:rPr>
        <w:t xml:space="preserve"> </w:t>
      </w:r>
      <w:r w:rsidR="004F041F">
        <w:rPr>
          <w:sz w:val="24"/>
          <w:szCs w:val="24"/>
        </w:rPr>
        <w:t xml:space="preserve">their </w:t>
      </w:r>
      <w:r>
        <w:rPr>
          <w:sz w:val="24"/>
          <w:szCs w:val="24"/>
        </w:rPr>
        <w:t xml:space="preserve">guests </w:t>
      </w:r>
      <w:r w:rsidR="00086550">
        <w:rPr>
          <w:sz w:val="24"/>
          <w:szCs w:val="24"/>
        </w:rPr>
        <w:t xml:space="preserve">and </w:t>
      </w:r>
      <w:r w:rsidR="004F041F">
        <w:rPr>
          <w:sz w:val="24"/>
          <w:szCs w:val="24"/>
        </w:rPr>
        <w:t xml:space="preserve">their </w:t>
      </w:r>
      <w:r w:rsidR="00086550">
        <w:rPr>
          <w:sz w:val="24"/>
          <w:szCs w:val="24"/>
        </w:rPr>
        <w:t>employees</w:t>
      </w:r>
      <w:r w:rsidR="004F041F">
        <w:rPr>
          <w:sz w:val="24"/>
          <w:szCs w:val="24"/>
        </w:rPr>
        <w:t xml:space="preserve">, remains </w:t>
      </w:r>
      <w:r w:rsidR="008379C8">
        <w:rPr>
          <w:sz w:val="24"/>
          <w:szCs w:val="24"/>
        </w:rPr>
        <w:t xml:space="preserve">the </w:t>
      </w:r>
      <w:r>
        <w:rPr>
          <w:sz w:val="24"/>
          <w:szCs w:val="24"/>
        </w:rPr>
        <w:t>top priority</w:t>
      </w:r>
      <w:r w:rsidR="008379C8">
        <w:rPr>
          <w:sz w:val="24"/>
          <w:szCs w:val="24"/>
        </w:rPr>
        <w:t xml:space="preserve"> for Disney</w:t>
      </w:r>
      <w:r w:rsidR="001C40D1">
        <w:rPr>
          <w:sz w:val="24"/>
          <w:szCs w:val="24"/>
        </w:rPr>
        <w:t xml:space="preserve">, and their </w:t>
      </w:r>
      <w:r w:rsidR="00003760">
        <w:rPr>
          <w:sz w:val="24"/>
          <w:szCs w:val="24"/>
        </w:rPr>
        <w:t xml:space="preserve">detailed </w:t>
      </w:r>
      <w:r w:rsidR="00B8021C">
        <w:rPr>
          <w:sz w:val="24"/>
          <w:szCs w:val="24"/>
        </w:rPr>
        <w:t xml:space="preserve">policies and </w:t>
      </w:r>
      <w:r w:rsidR="001C40D1">
        <w:rPr>
          <w:sz w:val="24"/>
          <w:szCs w:val="24"/>
        </w:rPr>
        <w:t>guidelines,</w:t>
      </w:r>
      <w:r w:rsidR="00F14617">
        <w:rPr>
          <w:sz w:val="24"/>
          <w:szCs w:val="24"/>
        </w:rPr>
        <w:t xml:space="preserve"> </w:t>
      </w:r>
      <w:r w:rsidR="00B8021C">
        <w:rPr>
          <w:sz w:val="24"/>
          <w:szCs w:val="24"/>
        </w:rPr>
        <w:t>investment in staff</w:t>
      </w:r>
      <w:r w:rsidR="001C40D1">
        <w:rPr>
          <w:sz w:val="24"/>
          <w:szCs w:val="24"/>
        </w:rPr>
        <w:t xml:space="preserve"> </w:t>
      </w:r>
      <w:r w:rsidR="00B8021C">
        <w:rPr>
          <w:sz w:val="24"/>
          <w:szCs w:val="24"/>
        </w:rPr>
        <w:t xml:space="preserve">training </w:t>
      </w:r>
      <w:r w:rsidR="001C40D1">
        <w:rPr>
          <w:sz w:val="24"/>
          <w:szCs w:val="24"/>
        </w:rPr>
        <w:t xml:space="preserve">and </w:t>
      </w:r>
      <w:r w:rsidR="00F14617">
        <w:rPr>
          <w:sz w:val="24"/>
          <w:szCs w:val="24"/>
        </w:rPr>
        <w:t xml:space="preserve">dedication to continuous improvement </w:t>
      </w:r>
      <w:r w:rsidR="003E2590">
        <w:rPr>
          <w:sz w:val="24"/>
          <w:szCs w:val="24"/>
        </w:rPr>
        <w:t>are</w:t>
      </w:r>
      <w:r w:rsidR="00F14617">
        <w:rPr>
          <w:sz w:val="24"/>
          <w:szCs w:val="24"/>
        </w:rPr>
        <w:t xml:space="preserve"> testament to this. </w:t>
      </w:r>
    </w:p>
    <w:p w14:paraId="0321F326" w14:textId="53B94CCE" w:rsidR="00255A07" w:rsidRDefault="00FE3D65" w:rsidP="002C0C6A">
      <w:pPr>
        <w:spacing w:line="276" w:lineRule="auto"/>
        <w:rPr>
          <w:sz w:val="24"/>
          <w:szCs w:val="24"/>
        </w:rPr>
      </w:pPr>
      <w:r>
        <w:rPr>
          <w:sz w:val="24"/>
          <w:szCs w:val="24"/>
        </w:rPr>
        <w:t>Disney</w:t>
      </w:r>
      <w:r w:rsidR="003E2590">
        <w:rPr>
          <w:sz w:val="24"/>
          <w:szCs w:val="24"/>
        </w:rPr>
        <w:t xml:space="preserve"> consider their </w:t>
      </w:r>
      <w:r w:rsidR="00122B6F">
        <w:rPr>
          <w:sz w:val="24"/>
          <w:szCs w:val="24"/>
        </w:rPr>
        <w:t xml:space="preserve">commitment </w:t>
      </w:r>
      <w:r>
        <w:rPr>
          <w:sz w:val="24"/>
          <w:szCs w:val="24"/>
        </w:rPr>
        <w:t xml:space="preserve">to safety </w:t>
      </w:r>
      <w:r w:rsidR="003E2590">
        <w:rPr>
          <w:sz w:val="24"/>
          <w:szCs w:val="24"/>
        </w:rPr>
        <w:t>to be</w:t>
      </w:r>
      <w:r>
        <w:rPr>
          <w:sz w:val="24"/>
          <w:szCs w:val="24"/>
        </w:rPr>
        <w:t xml:space="preserve"> </w:t>
      </w:r>
      <w:r w:rsidR="001749AA">
        <w:rPr>
          <w:sz w:val="24"/>
          <w:szCs w:val="24"/>
        </w:rPr>
        <w:t xml:space="preserve">as </w:t>
      </w:r>
      <w:r w:rsidR="002821FE">
        <w:rPr>
          <w:sz w:val="24"/>
          <w:szCs w:val="24"/>
        </w:rPr>
        <w:t>essential</w:t>
      </w:r>
      <w:r w:rsidR="001749AA">
        <w:rPr>
          <w:sz w:val="24"/>
          <w:szCs w:val="24"/>
        </w:rPr>
        <w:t xml:space="preserve"> as their dedication to making dreams come true</w:t>
      </w:r>
      <w:r w:rsidR="002D2F82">
        <w:rPr>
          <w:sz w:val="24"/>
          <w:szCs w:val="24"/>
        </w:rPr>
        <w:t xml:space="preserve">. </w:t>
      </w:r>
      <w:r w:rsidR="008971DE">
        <w:rPr>
          <w:sz w:val="24"/>
          <w:szCs w:val="24"/>
        </w:rPr>
        <w:t xml:space="preserve"> </w:t>
      </w:r>
    </w:p>
    <w:p w14:paraId="568BAEA6" w14:textId="77777777" w:rsidR="00506CAC" w:rsidRPr="00255A07" w:rsidRDefault="00506CAC" w:rsidP="00255A07"/>
    <w:p w14:paraId="0E1DDE52" w14:textId="77777777" w:rsidR="00255A07" w:rsidRPr="00255A07" w:rsidRDefault="00255A07" w:rsidP="00255A07"/>
    <w:p w14:paraId="7060C349" w14:textId="77777777" w:rsidR="00255A07" w:rsidRPr="00255A07" w:rsidRDefault="00255A07" w:rsidP="00255A07"/>
    <w:p w14:paraId="2891CFAF" w14:textId="77777777" w:rsidR="00255A07" w:rsidRPr="00255A07" w:rsidRDefault="00255A07" w:rsidP="00255A07"/>
    <w:p w14:paraId="31C637DA" w14:textId="77777777" w:rsidR="00255A07" w:rsidRPr="00255A07" w:rsidRDefault="00255A07" w:rsidP="00255A07"/>
    <w:p w14:paraId="7FFC6F22" w14:textId="2650D1D0" w:rsidR="00094B8D" w:rsidRPr="001B1EA0" w:rsidRDefault="00094B8D" w:rsidP="00094B8D">
      <w:pPr>
        <w:pStyle w:val="Heading2"/>
        <w:spacing w:line="360" w:lineRule="auto"/>
        <w:rPr>
          <w:rFonts w:cstheme="majorHAnsi"/>
          <w:b/>
          <w:bCs/>
          <w:color w:val="000000" w:themeColor="text1"/>
          <w:sz w:val="24"/>
          <w:szCs w:val="24"/>
        </w:rPr>
      </w:pPr>
      <w:bookmarkStart w:id="26" w:name="_Toc108637879"/>
      <w:r w:rsidRPr="001B1EA0">
        <w:rPr>
          <w:rFonts w:cstheme="majorHAnsi"/>
          <w:b/>
          <w:bCs/>
          <w:color w:val="000000" w:themeColor="text1"/>
          <w:sz w:val="24"/>
          <w:szCs w:val="24"/>
        </w:rPr>
        <w:lastRenderedPageBreak/>
        <w:t>References</w:t>
      </w:r>
      <w:bookmarkEnd w:id="26"/>
    </w:p>
    <w:p w14:paraId="27F6E341" w14:textId="65D3A553" w:rsidR="002B7235" w:rsidRPr="0092480E" w:rsidRDefault="002B7235" w:rsidP="0092480E">
      <w:pPr>
        <w:pStyle w:val="NormalWeb"/>
        <w:spacing w:before="0" w:beforeAutospacing="0" w:after="0" w:afterAutospacing="0"/>
        <w:ind w:left="720" w:hanging="720"/>
        <w:rPr>
          <w:rFonts w:asciiTheme="minorHAnsi" w:hAnsiTheme="minorHAnsi" w:cstheme="minorHAnsi"/>
          <w:sz w:val="22"/>
          <w:szCs w:val="22"/>
        </w:rPr>
      </w:pPr>
      <w:r w:rsidRPr="0092480E">
        <w:rPr>
          <w:rFonts w:asciiTheme="minorHAnsi" w:hAnsiTheme="minorHAnsi" w:cstheme="minorHAnsi"/>
          <w:sz w:val="22"/>
          <w:szCs w:val="22"/>
        </w:rPr>
        <w:t xml:space="preserve"> </w:t>
      </w:r>
      <w:r w:rsidR="00A10893" w:rsidRPr="0092480E">
        <w:rPr>
          <w:rFonts w:asciiTheme="minorHAnsi" w:hAnsiTheme="minorHAnsi" w:cstheme="minorHAnsi"/>
          <w:sz w:val="22"/>
          <w:szCs w:val="22"/>
        </w:rPr>
        <w:t xml:space="preserve">Aaker, J. L. (1997). Dimensions of Brand Personality. </w:t>
      </w:r>
      <w:r w:rsidR="00A10893" w:rsidRPr="0092480E">
        <w:rPr>
          <w:rFonts w:asciiTheme="minorHAnsi" w:hAnsiTheme="minorHAnsi" w:cstheme="minorHAnsi"/>
          <w:i/>
          <w:iCs/>
          <w:sz w:val="22"/>
          <w:szCs w:val="22"/>
        </w:rPr>
        <w:t>Journal of Marketing Research</w:t>
      </w:r>
      <w:r w:rsidR="00A10893" w:rsidRPr="0092480E">
        <w:rPr>
          <w:rFonts w:asciiTheme="minorHAnsi" w:hAnsiTheme="minorHAnsi" w:cstheme="minorHAnsi"/>
          <w:sz w:val="22"/>
          <w:szCs w:val="22"/>
        </w:rPr>
        <w:t xml:space="preserve">, </w:t>
      </w:r>
      <w:r w:rsidR="00A10893" w:rsidRPr="0092480E">
        <w:rPr>
          <w:rFonts w:asciiTheme="minorHAnsi" w:hAnsiTheme="minorHAnsi" w:cstheme="minorHAnsi"/>
          <w:i/>
          <w:iCs/>
          <w:sz w:val="22"/>
          <w:szCs w:val="22"/>
        </w:rPr>
        <w:t>34</w:t>
      </w:r>
      <w:r w:rsidR="00A10893" w:rsidRPr="0092480E">
        <w:rPr>
          <w:rFonts w:asciiTheme="minorHAnsi" w:hAnsiTheme="minorHAnsi" w:cstheme="minorHAnsi"/>
          <w:sz w:val="22"/>
          <w:szCs w:val="22"/>
        </w:rPr>
        <w:t xml:space="preserve">(3), 347–356. </w:t>
      </w:r>
      <w:hyperlink r:id="rId16" w:history="1">
        <w:r w:rsidR="00A10893" w:rsidRPr="0092480E">
          <w:rPr>
            <w:rStyle w:val="Hyperlink"/>
            <w:rFonts w:asciiTheme="minorHAnsi" w:hAnsiTheme="minorHAnsi" w:cstheme="minorHAnsi"/>
            <w:sz w:val="22"/>
            <w:szCs w:val="22"/>
          </w:rPr>
          <w:t>https://doi.org/10.1177/002224379703400304</w:t>
        </w:r>
      </w:hyperlink>
      <w:r w:rsidR="00A10893" w:rsidRPr="0092480E">
        <w:rPr>
          <w:rFonts w:asciiTheme="minorHAnsi" w:hAnsiTheme="minorHAnsi" w:cstheme="minorHAnsi"/>
          <w:sz w:val="22"/>
          <w:szCs w:val="22"/>
        </w:rPr>
        <w:t xml:space="preserve"> </w:t>
      </w:r>
      <w:r w:rsidRPr="0092480E">
        <w:rPr>
          <w:rFonts w:asciiTheme="minorHAnsi" w:hAnsiTheme="minorHAnsi" w:cstheme="minorHAnsi"/>
          <w:sz w:val="22"/>
          <w:szCs w:val="22"/>
        </w:rPr>
        <w:t>(Accessed 7</w:t>
      </w:r>
      <w:r w:rsidRPr="0092480E">
        <w:rPr>
          <w:rFonts w:asciiTheme="minorHAnsi" w:hAnsiTheme="minorHAnsi" w:cstheme="minorHAnsi"/>
          <w:sz w:val="22"/>
          <w:szCs w:val="22"/>
          <w:vertAlign w:val="superscript"/>
        </w:rPr>
        <w:t>th</w:t>
      </w:r>
      <w:r w:rsidRPr="0092480E">
        <w:rPr>
          <w:rFonts w:asciiTheme="minorHAnsi" w:hAnsiTheme="minorHAnsi" w:cstheme="minorHAnsi"/>
          <w:sz w:val="22"/>
          <w:szCs w:val="22"/>
        </w:rPr>
        <w:t xml:space="preserve"> July 2022)</w:t>
      </w:r>
    </w:p>
    <w:p w14:paraId="037A4E54" w14:textId="77777777" w:rsidR="00A10893" w:rsidRPr="0092480E" w:rsidRDefault="00A10893" w:rsidP="0092480E">
      <w:pPr>
        <w:pStyle w:val="NormalWeb"/>
        <w:spacing w:before="0" w:beforeAutospacing="0" w:after="0" w:afterAutospacing="0"/>
        <w:ind w:left="720" w:hanging="720"/>
        <w:rPr>
          <w:rFonts w:asciiTheme="minorHAnsi" w:hAnsiTheme="minorHAnsi" w:cstheme="minorHAnsi"/>
          <w:sz w:val="22"/>
          <w:szCs w:val="22"/>
        </w:rPr>
      </w:pPr>
    </w:p>
    <w:p w14:paraId="4DB4783B" w14:textId="2A6E3F6D" w:rsidR="005E32E7" w:rsidRPr="0092480E" w:rsidRDefault="007B3E9C"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Adams, B. (2014, December 15). </w:t>
      </w:r>
      <w:r w:rsidRPr="0092480E">
        <w:rPr>
          <w:rFonts w:eastAsia="Times New Roman" w:cstheme="minorHAnsi"/>
          <w:i/>
          <w:iCs/>
          <w:color w:val="000000"/>
          <w:lang w:eastAsia="en-GB"/>
        </w:rPr>
        <w:t>7 Guest Service Guidelines: Old School Disney at Its Best</w:t>
      </w:r>
      <w:r w:rsidRPr="0092480E">
        <w:rPr>
          <w:rFonts w:eastAsia="Times New Roman" w:cstheme="minorHAnsi"/>
          <w:color w:val="000000"/>
          <w:lang w:eastAsia="en-GB"/>
        </w:rPr>
        <w:t xml:space="preserve">. </w:t>
      </w:r>
      <w:hyperlink r:id="rId17" w:history="1">
        <w:r w:rsidRPr="0092480E">
          <w:rPr>
            <w:rStyle w:val="Hyperlink"/>
            <w:rFonts w:eastAsia="Times New Roman" w:cstheme="minorHAnsi"/>
            <w:lang w:eastAsia="en-GB"/>
          </w:rPr>
          <w:t>https://27gen.com/2014/12/15/7-guest-service-guidelines-old-school-disney-at-its-best/</w:t>
        </w:r>
      </w:hyperlink>
      <w:r w:rsidRPr="0092480E">
        <w:rPr>
          <w:rFonts w:eastAsia="Times New Roman" w:cstheme="minorHAnsi"/>
          <w:color w:val="000000"/>
          <w:lang w:eastAsia="en-GB"/>
        </w:rPr>
        <w:t xml:space="preserve"> (Accessed 2</w:t>
      </w:r>
      <w:r w:rsidRPr="0092480E">
        <w:rPr>
          <w:rFonts w:eastAsia="Times New Roman" w:cstheme="minorHAnsi"/>
          <w:color w:val="000000"/>
          <w:vertAlign w:val="superscript"/>
          <w:lang w:eastAsia="en-GB"/>
        </w:rPr>
        <w:t>nd</w:t>
      </w:r>
      <w:r w:rsidRPr="0092480E">
        <w:rPr>
          <w:rFonts w:eastAsia="Times New Roman" w:cstheme="minorHAnsi"/>
          <w:color w:val="000000"/>
          <w:lang w:eastAsia="en-GB"/>
        </w:rPr>
        <w:t xml:space="preserve"> July 2022)</w:t>
      </w:r>
    </w:p>
    <w:p w14:paraId="62840A45" w14:textId="1B4A20A5" w:rsidR="00974B9D" w:rsidRDefault="00974B9D" w:rsidP="0092480E">
      <w:pPr>
        <w:spacing w:after="0" w:line="240" w:lineRule="auto"/>
        <w:ind w:left="720" w:hanging="720"/>
        <w:rPr>
          <w:rFonts w:eastAsia="Times New Roman" w:cstheme="minorHAnsi"/>
          <w:color w:val="000000"/>
          <w:lang w:eastAsia="en-GB"/>
        </w:rPr>
      </w:pPr>
    </w:p>
    <w:p w14:paraId="05D32852" w14:textId="356810BF" w:rsidR="00604AD8" w:rsidRDefault="00604AD8" w:rsidP="00604AD8">
      <w:pPr>
        <w:spacing w:after="0" w:line="240" w:lineRule="auto"/>
        <w:ind w:left="720" w:hanging="720"/>
        <w:rPr>
          <w:rFonts w:eastAsia="Times New Roman" w:cstheme="minorHAnsi"/>
          <w:lang w:eastAsia="en-GB"/>
        </w:rPr>
      </w:pPr>
      <w:r w:rsidRPr="00604AD8">
        <w:rPr>
          <w:rFonts w:eastAsia="Times New Roman" w:cstheme="minorHAnsi"/>
          <w:lang w:eastAsia="en-GB"/>
        </w:rPr>
        <w:t xml:space="preserve">AECOM. (2020). </w:t>
      </w:r>
      <w:r w:rsidRPr="00604AD8">
        <w:rPr>
          <w:rFonts w:eastAsia="Times New Roman" w:cstheme="minorHAnsi"/>
          <w:i/>
          <w:iCs/>
          <w:lang w:eastAsia="en-GB"/>
        </w:rPr>
        <w:t>Global Attraction Attendance Report</w:t>
      </w:r>
      <w:r w:rsidRPr="00604AD8">
        <w:rPr>
          <w:rFonts w:eastAsia="Times New Roman" w:cstheme="minorHAnsi"/>
          <w:lang w:eastAsia="en-GB"/>
        </w:rPr>
        <w:t xml:space="preserve">. </w:t>
      </w:r>
      <w:hyperlink r:id="rId18" w:history="1">
        <w:r w:rsidRPr="00604AD8">
          <w:rPr>
            <w:rStyle w:val="Hyperlink"/>
            <w:rFonts w:eastAsia="Times New Roman" w:cstheme="minorHAnsi"/>
            <w:lang w:eastAsia="en-GB"/>
          </w:rPr>
          <w:t>https://aecom.com/wp-content/uploads/documents/reports/AECOM-Theme-Index-2020.pdf</w:t>
        </w:r>
      </w:hyperlink>
      <w:r w:rsidRPr="00604AD8">
        <w:rPr>
          <w:rFonts w:eastAsia="Times New Roman" w:cstheme="minorHAnsi"/>
          <w:lang w:eastAsia="en-GB"/>
        </w:rPr>
        <w:t xml:space="preserve"> (Accessed 13th July 2022)</w:t>
      </w:r>
    </w:p>
    <w:p w14:paraId="74573A50" w14:textId="77777777" w:rsidR="00604AD8" w:rsidRPr="00604AD8" w:rsidRDefault="00604AD8" w:rsidP="00604AD8">
      <w:pPr>
        <w:spacing w:after="0" w:line="240" w:lineRule="auto"/>
        <w:ind w:left="720" w:hanging="720"/>
        <w:rPr>
          <w:rFonts w:eastAsia="Times New Roman" w:cstheme="minorHAnsi"/>
          <w:lang w:eastAsia="en-GB"/>
        </w:rPr>
      </w:pPr>
    </w:p>
    <w:p w14:paraId="16F53F14" w14:textId="12860B5B" w:rsidR="005B2EE3" w:rsidRDefault="005B2EE3" w:rsidP="0092480E">
      <w:pPr>
        <w:spacing w:after="0" w:line="240" w:lineRule="auto"/>
        <w:ind w:left="720" w:hanging="720"/>
        <w:rPr>
          <w:rFonts w:eastAsia="Times New Roman" w:cstheme="minorHAnsi"/>
          <w:color w:val="000000"/>
          <w:lang w:eastAsia="en-GB"/>
        </w:rPr>
      </w:pPr>
      <w:r w:rsidRPr="005B2EE3">
        <w:rPr>
          <w:rFonts w:eastAsia="Times New Roman" w:cstheme="minorHAnsi"/>
          <w:color w:val="000000"/>
          <w:lang w:eastAsia="en-GB"/>
        </w:rPr>
        <w:t>Allerton. (1997). Professional development the Disney way. Training &amp; Development., 51(5).</w:t>
      </w:r>
      <w:r>
        <w:rPr>
          <w:rFonts w:eastAsia="Times New Roman" w:cstheme="minorHAnsi"/>
          <w:color w:val="000000"/>
          <w:lang w:eastAsia="en-GB"/>
        </w:rPr>
        <w:t xml:space="preserve"> (Accessed 10</w:t>
      </w:r>
      <w:r w:rsidRPr="005B2EE3">
        <w:rPr>
          <w:rFonts w:eastAsia="Times New Roman" w:cstheme="minorHAnsi"/>
          <w:color w:val="000000"/>
          <w:vertAlign w:val="superscript"/>
          <w:lang w:eastAsia="en-GB"/>
        </w:rPr>
        <w:t>th</w:t>
      </w:r>
      <w:r>
        <w:rPr>
          <w:rFonts w:eastAsia="Times New Roman" w:cstheme="minorHAnsi"/>
          <w:color w:val="000000"/>
          <w:lang w:eastAsia="en-GB"/>
        </w:rPr>
        <w:t xml:space="preserve"> July 2022)</w:t>
      </w:r>
    </w:p>
    <w:p w14:paraId="1745693E" w14:textId="77777777" w:rsidR="005B2EE3" w:rsidRPr="0092480E" w:rsidRDefault="005B2EE3" w:rsidP="0092480E">
      <w:pPr>
        <w:spacing w:after="0" w:line="240" w:lineRule="auto"/>
        <w:ind w:left="720" w:hanging="720"/>
        <w:rPr>
          <w:rFonts w:eastAsia="Times New Roman" w:cstheme="minorHAnsi"/>
          <w:color w:val="000000"/>
          <w:lang w:eastAsia="en-GB"/>
        </w:rPr>
      </w:pPr>
    </w:p>
    <w:p w14:paraId="5406E8E5" w14:textId="243B316E" w:rsidR="004F221A" w:rsidRPr="0092480E" w:rsidRDefault="003F75F0"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Barreto, A. (2015)</w:t>
      </w:r>
      <w:r w:rsidR="009623B9" w:rsidRPr="0092480E">
        <w:rPr>
          <w:rFonts w:eastAsia="Times New Roman" w:cstheme="minorHAnsi"/>
          <w:color w:val="000000"/>
          <w:lang w:eastAsia="en-GB"/>
        </w:rPr>
        <w:t xml:space="preserve">. </w:t>
      </w:r>
      <w:r w:rsidR="009623B9" w:rsidRPr="0092480E">
        <w:rPr>
          <w:rFonts w:eastAsia="Times New Roman" w:cstheme="minorHAnsi"/>
          <w:i/>
          <w:iCs/>
          <w:color w:val="000000"/>
          <w:lang w:eastAsia="en-GB"/>
        </w:rPr>
        <w:t>Disney Brand Magic</w:t>
      </w:r>
      <w:r w:rsidR="009623B9" w:rsidRPr="0092480E">
        <w:rPr>
          <w:rFonts w:eastAsia="Times New Roman" w:cstheme="minorHAnsi"/>
          <w:color w:val="000000"/>
          <w:lang w:eastAsia="en-GB"/>
        </w:rPr>
        <w:t xml:space="preserve">. </w:t>
      </w:r>
      <w:hyperlink r:id="rId19" w:anchor=":~:text=Since%20Walt%20Disney%20first%20drew,much%20larger%20than%20its%20logo" w:history="1">
        <w:r w:rsidR="009623B9" w:rsidRPr="0092480E">
          <w:rPr>
            <w:rStyle w:val="Hyperlink"/>
            <w:rFonts w:eastAsia="Times New Roman" w:cstheme="minorHAnsi"/>
            <w:lang w:eastAsia="en-GB"/>
          </w:rPr>
          <w:t>https://www.linkedin.com/pulse/disneys-brand-magic-ana-barreto#:~:text=Since%20Walt%20Disney%20first%20drew,much%20larger%20than%20its%20logo</w:t>
        </w:r>
      </w:hyperlink>
      <w:r w:rsidR="004F221A" w:rsidRPr="0092480E">
        <w:rPr>
          <w:rFonts w:eastAsia="Times New Roman" w:cstheme="minorHAnsi"/>
          <w:color w:val="000000"/>
          <w:lang w:eastAsia="en-GB"/>
        </w:rPr>
        <w:t>.</w:t>
      </w:r>
      <w:r w:rsidRPr="0092480E">
        <w:rPr>
          <w:rFonts w:eastAsia="Times New Roman" w:cstheme="minorHAnsi"/>
          <w:color w:val="000000"/>
          <w:lang w:eastAsia="en-GB"/>
        </w:rPr>
        <w:t xml:space="preserve"> (Accessed 5</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July 2022)</w:t>
      </w:r>
    </w:p>
    <w:p w14:paraId="606D61A6" w14:textId="77777777" w:rsidR="004F221A" w:rsidRDefault="004F221A" w:rsidP="0092480E">
      <w:pPr>
        <w:spacing w:after="0" w:line="240" w:lineRule="auto"/>
        <w:ind w:left="720" w:hanging="720"/>
        <w:rPr>
          <w:rFonts w:eastAsia="Times New Roman" w:cstheme="minorHAnsi"/>
          <w:color w:val="000000"/>
          <w:lang w:eastAsia="en-GB"/>
        </w:rPr>
      </w:pPr>
    </w:p>
    <w:p w14:paraId="3B0F69AF" w14:textId="7584EF2E" w:rsidR="0022446F" w:rsidRDefault="0022446F" w:rsidP="0022446F">
      <w:pPr>
        <w:spacing w:after="0" w:line="240" w:lineRule="auto"/>
        <w:ind w:left="720" w:hanging="720"/>
        <w:rPr>
          <w:rFonts w:eastAsia="Times New Roman" w:cstheme="minorHAnsi"/>
          <w:lang w:eastAsia="en-GB"/>
        </w:rPr>
      </w:pPr>
      <w:proofErr w:type="spellStart"/>
      <w:r w:rsidRPr="0022446F">
        <w:rPr>
          <w:rFonts w:eastAsia="Times New Roman" w:cstheme="minorHAnsi"/>
          <w:lang w:eastAsia="en-GB"/>
        </w:rPr>
        <w:t>Birket</w:t>
      </w:r>
      <w:proofErr w:type="spellEnd"/>
      <w:r w:rsidRPr="0022446F">
        <w:rPr>
          <w:rFonts w:eastAsia="Times New Roman" w:cstheme="minorHAnsi"/>
          <w:lang w:eastAsia="en-GB"/>
        </w:rPr>
        <w:t xml:space="preserve"> Engineering Inc. (2017, September 21). </w:t>
      </w:r>
      <w:r w:rsidRPr="0022446F">
        <w:rPr>
          <w:rFonts w:eastAsia="Times New Roman" w:cstheme="minorHAnsi"/>
          <w:i/>
          <w:iCs/>
          <w:lang w:eastAsia="en-GB"/>
        </w:rPr>
        <w:t>Disney World Had Rigorous Safety Inspections Even Before Accident</w:t>
      </w:r>
      <w:r w:rsidRPr="0022446F">
        <w:rPr>
          <w:rFonts w:eastAsia="Times New Roman" w:cstheme="minorHAnsi"/>
          <w:lang w:eastAsia="en-GB"/>
        </w:rPr>
        <w:t xml:space="preserve">. </w:t>
      </w:r>
      <w:proofErr w:type="spellStart"/>
      <w:r w:rsidRPr="0022446F">
        <w:rPr>
          <w:rFonts w:eastAsia="Times New Roman" w:cstheme="minorHAnsi"/>
          <w:lang w:eastAsia="en-GB"/>
        </w:rPr>
        <w:t>Birket</w:t>
      </w:r>
      <w:proofErr w:type="spellEnd"/>
      <w:r w:rsidRPr="0022446F">
        <w:rPr>
          <w:rFonts w:eastAsia="Times New Roman" w:cstheme="minorHAnsi"/>
          <w:lang w:eastAsia="en-GB"/>
        </w:rPr>
        <w:t xml:space="preserve"> Engineering, Inc - Controls for Safe Rides and Shows. </w:t>
      </w:r>
      <w:hyperlink r:id="rId20" w:history="1">
        <w:r w:rsidRPr="0022446F">
          <w:rPr>
            <w:rStyle w:val="Hyperlink"/>
            <w:rFonts w:eastAsia="Times New Roman" w:cstheme="minorHAnsi"/>
            <w:lang w:eastAsia="en-GB"/>
          </w:rPr>
          <w:t>https://www.birket.com/reading-room/articles/disney-world-had-rigorous-safety-inspections-even-before-accident/</w:t>
        </w:r>
      </w:hyperlink>
      <w:r w:rsidRPr="0022446F">
        <w:rPr>
          <w:rFonts w:eastAsia="Times New Roman" w:cstheme="minorHAnsi"/>
          <w:lang w:eastAsia="en-GB"/>
        </w:rPr>
        <w:t xml:space="preserve"> (Accessed 12</w:t>
      </w:r>
      <w:r w:rsidRPr="0022446F">
        <w:rPr>
          <w:rFonts w:eastAsia="Times New Roman" w:cstheme="minorHAnsi"/>
          <w:vertAlign w:val="superscript"/>
          <w:lang w:eastAsia="en-GB"/>
        </w:rPr>
        <w:t>th</w:t>
      </w:r>
      <w:r w:rsidRPr="0022446F">
        <w:rPr>
          <w:rFonts w:eastAsia="Times New Roman" w:cstheme="minorHAnsi"/>
          <w:lang w:eastAsia="en-GB"/>
        </w:rPr>
        <w:t xml:space="preserve"> July 2022)</w:t>
      </w:r>
    </w:p>
    <w:p w14:paraId="20117DF6" w14:textId="77777777" w:rsidR="0022446F" w:rsidRPr="0022446F" w:rsidRDefault="0022446F" w:rsidP="0022446F">
      <w:pPr>
        <w:spacing w:after="0" w:line="240" w:lineRule="auto"/>
        <w:ind w:left="720" w:hanging="720"/>
        <w:rPr>
          <w:rFonts w:eastAsia="Times New Roman" w:cstheme="minorHAnsi"/>
          <w:lang w:eastAsia="en-GB"/>
        </w:rPr>
      </w:pPr>
    </w:p>
    <w:p w14:paraId="4870D955" w14:textId="608E5F51" w:rsidR="005E32E7" w:rsidRPr="0092480E" w:rsidRDefault="005E32E7" w:rsidP="0092480E">
      <w:pPr>
        <w:pStyle w:val="NormalWeb"/>
        <w:spacing w:before="0" w:beforeAutospacing="0" w:after="0" w:afterAutospacing="0"/>
        <w:ind w:left="720" w:hanging="720"/>
        <w:rPr>
          <w:rFonts w:asciiTheme="minorHAnsi" w:hAnsiTheme="minorHAnsi" w:cstheme="minorHAnsi"/>
          <w:sz w:val="22"/>
          <w:szCs w:val="22"/>
        </w:rPr>
      </w:pPr>
      <w:proofErr w:type="spellStart"/>
      <w:r w:rsidRPr="0092480E">
        <w:rPr>
          <w:rFonts w:asciiTheme="minorHAnsi" w:hAnsiTheme="minorHAnsi" w:cstheme="minorHAnsi"/>
          <w:sz w:val="22"/>
          <w:szCs w:val="22"/>
        </w:rPr>
        <w:t>Cadden</w:t>
      </w:r>
      <w:proofErr w:type="spellEnd"/>
      <w:r w:rsidRPr="0092480E">
        <w:rPr>
          <w:rFonts w:asciiTheme="minorHAnsi" w:hAnsiTheme="minorHAnsi" w:cstheme="minorHAnsi"/>
          <w:sz w:val="22"/>
          <w:szCs w:val="22"/>
        </w:rPr>
        <w:t xml:space="preserve">, D., &amp; </w:t>
      </w:r>
      <w:proofErr w:type="spellStart"/>
      <w:r w:rsidRPr="0092480E">
        <w:rPr>
          <w:rFonts w:asciiTheme="minorHAnsi" w:hAnsiTheme="minorHAnsi" w:cstheme="minorHAnsi"/>
          <w:sz w:val="22"/>
          <w:szCs w:val="22"/>
        </w:rPr>
        <w:t>Leuder</w:t>
      </w:r>
      <w:proofErr w:type="spellEnd"/>
      <w:r w:rsidRPr="0092480E">
        <w:rPr>
          <w:rFonts w:asciiTheme="minorHAnsi" w:hAnsiTheme="minorHAnsi" w:cstheme="minorHAnsi"/>
          <w:sz w:val="22"/>
          <w:szCs w:val="22"/>
        </w:rPr>
        <w:t xml:space="preserve">, S. (2012). </w:t>
      </w:r>
      <w:r w:rsidRPr="0092480E">
        <w:rPr>
          <w:rFonts w:asciiTheme="minorHAnsi" w:hAnsiTheme="minorHAnsi" w:cstheme="minorHAnsi"/>
          <w:i/>
          <w:iCs/>
          <w:sz w:val="22"/>
          <w:szCs w:val="22"/>
        </w:rPr>
        <w:t>Defining the Customer’s Concept of Value</w:t>
      </w:r>
      <w:r w:rsidRPr="0092480E">
        <w:rPr>
          <w:rFonts w:asciiTheme="minorHAnsi" w:hAnsiTheme="minorHAnsi" w:cstheme="minorHAnsi"/>
          <w:sz w:val="22"/>
          <w:szCs w:val="22"/>
        </w:rPr>
        <w:t xml:space="preserve">. 2012 Books. </w:t>
      </w:r>
      <w:hyperlink r:id="rId21" w:history="1">
        <w:r w:rsidR="00B13D67" w:rsidRPr="0092480E">
          <w:rPr>
            <w:rStyle w:val="Hyperlink"/>
            <w:rFonts w:asciiTheme="minorHAnsi" w:hAnsiTheme="minorHAnsi" w:cstheme="minorHAnsi"/>
            <w:sz w:val="22"/>
            <w:szCs w:val="22"/>
          </w:rPr>
          <w:t>https://2012books.lardbucket.org/books/modern-management-of-small-businesses/s06-01-defining-the-customer-s-concep.html</w:t>
        </w:r>
      </w:hyperlink>
      <w:r w:rsidR="00B13D67" w:rsidRPr="0092480E">
        <w:rPr>
          <w:rFonts w:asciiTheme="minorHAnsi" w:hAnsiTheme="minorHAnsi" w:cstheme="minorHAnsi"/>
          <w:sz w:val="22"/>
          <w:szCs w:val="22"/>
        </w:rPr>
        <w:t xml:space="preserve"> (Accessed 21st June 2022)</w:t>
      </w:r>
    </w:p>
    <w:p w14:paraId="50EB8848" w14:textId="76D81489" w:rsidR="00315ECB" w:rsidRPr="0092480E" w:rsidRDefault="00315ECB" w:rsidP="0092480E">
      <w:pPr>
        <w:pStyle w:val="NormalWeb"/>
        <w:spacing w:before="0" w:beforeAutospacing="0" w:after="0" w:afterAutospacing="0"/>
        <w:ind w:left="720" w:hanging="720"/>
        <w:rPr>
          <w:rFonts w:asciiTheme="minorHAnsi" w:hAnsiTheme="minorHAnsi" w:cstheme="minorHAnsi"/>
          <w:sz w:val="22"/>
          <w:szCs w:val="22"/>
        </w:rPr>
      </w:pPr>
    </w:p>
    <w:p w14:paraId="5A98B890" w14:textId="612FE4D8" w:rsidR="00315ECB" w:rsidRPr="0092480E" w:rsidRDefault="00315ECB"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Chan, K., &amp; Yan, E. (2009). </w:t>
      </w:r>
      <w:r w:rsidRPr="0092480E">
        <w:rPr>
          <w:rFonts w:eastAsia="Times New Roman" w:cstheme="minorHAnsi"/>
          <w:i/>
          <w:iCs/>
          <w:color w:val="000000"/>
          <w:lang w:eastAsia="en-GB"/>
        </w:rPr>
        <w:t>Experiential Value in Consumption: Scale Development and Validation</w:t>
      </w:r>
      <w:r w:rsidRPr="0092480E">
        <w:rPr>
          <w:rFonts w:eastAsia="Times New Roman" w:cstheme="minorHAnsi"/>
          <w:color w:val="000000"/>
          <w:lang w:eastAsia="en-GB"/>
        </w:rPr>
        <w:t xml:space="preserve">. </w:t>
      </w:r>
      <w:hyperlink r:id="rId22" w:history="1">
        <w:r w:rsidRPr="0092480E">
          <w:rPr>
            <w:rStyle w:val="Hyperlink"/>
            <w:rFonts w:eastAsia="Times New Roman" w:cstheme="minorHAnsi"/>
            <w:lang w:eastAsia="en-GB"/>
          </w:rPr>
          <w:t>https://core.ac.uk/download/pdf/48547783.pdf</w:t>
        </w:r>
      </w:hyperlink>
      <w:r w:rsidRPr="0092480E">
        <w:rPr>
          <w:rFonts w:eastAsia="Times New Roman" w:cstheme="minorHAnsi"/>
          <w:color w:val="000000"/>
          <w:lang w:eastAsia="en-GB"/>
        </w:rPr>
        <w:t xml:space="preserve"> (Accessed 3rd July)</w:t>
      </w:r>
    </w:p>
    <w:p w14:paraId="056B13CE" w14:textId="77E3776F" w:rsidR="002F6740" w:rsidRPr="0092480E" w:rsidRDefault="002F6740" w:rsidP="0092480E">
      <w:pPr>
        <w:spacing w:after="0" w:line="240" w:lineRule="auto"/>
        <w:ind w:left="720" w:hanging="720"/>
        <w:rPr>
          <w:rFonts w:eastAsia="Times New Roman" w:cstheme="minorHAnsi"/>
          <w:color w:val="000000"/>
          <w:lang w:eastAsia="en-GB"/>
        </w:rPr>
      </w:pPr>
    </w:p>
    <w:p w14:paraId="6C69E6F7" w14:textId="2E142095" w:rsidR="002F6740" w:rsidRPr="0092480E" w:rsidRDefault="002F6740" w:rsidP="0092480E">
      <w:pPr>
        <w:spacing w:after="0" w:line="240" w:lineRule="auto"/>
        <w:ind w:left="720" w:hanging="720"/>
        <w:rPr>
          <w:rFonts w:eastAsia="Times New Roman" w:cstheme="minorHAnsi"/>
          <w:color w:val="000000"/>
          <w:lang w:eastAsia="en-GB"/>
        </w:rPr>
      </w:pPr>
      <w:proofErr w:type="spellStart"/>
      <w:r w:rsidRPr="0092480E">
        <w:rPr>
          <w:rFonts w:eastAsia="Times New Roman" w:cstheme="minorHAnsi"/>
          <w:color w:val="000000"/>
          <w:lang w:eastAsia="en-GB"/>
        </w:rPr>
        <w:t>Christenberry</w:t>
      </w:r>
      <w:proofErr w:type="spellEnd"/>
      <w:r w:rsidRPr="0092480E">
        <w:rPr>
          <w:rFonts w:eastAsia="Times New Roman" w:cstheme="minorHAnsi"/>
          <w:color w:val="000000"/>
          <w:lang w:eastAsia="en-GB"/>
        </w:rPr>
        <w:t xml:space="preserve">, E. (2022, May 3). </w:t>
      </w:r>
      <w:r w:rsidRPr="00A92B9E">
        <w:rPr>
          <w:rFonts w:eastAsia="Times New Roman" w:cstheme="minorHAnsi"/>
          <w:i/>
          <w:iCs/>
          <w:color w:val="000000"/>
          <w:lang w:eastAsia="en-GB"/>
        </w:rPr>
        <w:t xml:space="preserve">How Disney Knocks </w:t>
      </w:r>
      <w:proofErr w:type="gramStart"/>
      <w:r w:rsidRPr="00A92B9E">
        <w:rPr>
          <w:rFonts w:eastAsia="Times New Roman" w:cstheme="minorHAnsi"/>
          <w:i/>
          <w:iCs/>
          <w:color w:val="000000"/>
          <w:lang w:eastAsia="en-GB"/>
        </w:rPr>
        <w:t>it</w:t>
      </w:r>
      <w:proofErr w:type="gramEnd"/>
      <w:r w:rsidRPr="00A92B9E">
        <w:rPr>
          <w:rFonts w:eastAsia="Times New Roman" w:cstheme="minorHAnsi"/>
          <w:i/>
          <w:iCs/>
          <w:color w:val="000000"/>
          <w:lang w:eastAsia="en-GB"/>
        </w:rPr>
        <w:t xml:space="preserve"> Out of The Park With an Excellent Customer Experience (And How You Can Too). </w:t>
      </w:r>
      <w:r w:rsidRPr="0092480E">
        <w:rPr>
          <w:rFonts w:eastAsia="Times New Roman" w:cstheme="minorHAnsi"/>
          <w:color w:val="000000"/>
          <w:lang w:eastAsia="en-GB"/>
        </w:rPr>
        <w:t xml:space="preserve">SharpenCX. </w:t>
      </w:r>
      <w:hyperlink r:id="rId23" w:history="1">
        <w:r w:rsidRPr="0092480E">
          <w:rPr>
            <w:rStyle w:val="Hyperlink"/>
            <w:rFonts w:eastAsia="Times New Roman" w:cstheme="minorHAnsi"/>
            <w:lang w:eastAsia="en-GB"/>
          </w:rPr>
          <w:t>https://sharpencx.com/blog/disney-excellent-customer-experience/</w:t>
        </w:r>
      </w:hyperlink>
      <w:r w:rsidRPr="0092480E">
        <w:rPr>
          <w:rFonts w:eastAsia="Times New Roman" w:cstheme="minorHAnsi"/>
          <w:color w:val="000000"/>
          <w:lang w:eastAsia="en-GB"/>
        </w:rPr>
        <w:t xml:space="preserve"> (Accessed 10</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July 2022)</w:t>
      </w:r>
    </w:p>
    <w:p w14:paraId="27129F8C" w14:textId="107F9454" w:rsidR="00E46D77" w:rsidRPr="0092480E" w:rsidRDefault="00E46D77" w:rsidP="0092480E">
      <w:pPr>
        <w:spacing w:after="0" w:line="240" w:lineRule="auto"/>
        <w:ind w:left="720" w:hanging="720"/>
        <w:rPr>
          <w:rFonts w:eastAsia="Times New Roman" w:cstheme="minorHAnsi"/>
          <w:color w:val="000000"/>
          <w:lang w:eastAsia="en-GB"/>
        </w:rPr>
      </w:pPr>
    </w:p>
    <w:p w14:paraId="096A2586" w14:textId="34CB18C1" w:rsidR="00E46D77" w:rsidRPr="0092480E" w:rsidRDefault="00E46D77"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 xml:space="preserve">Ciampa, Dan (1992). </w:t>
      </w:r>
      <w:r w:rsidRPr="00A92B9E">
        <w:rPr>
          <w:rFonts w:eastAsia="Times New Roman" w:cstheme="minorHAnsi"/>
          <w:i/>
          <w:iCs/>
          <w:color w:val="000000"/>
          <w:lang w:eastAsia="en-GB"/>
        </w:rPr>
        <w:t>Total Quality: A User's Guide for Implementation</w:t>
      </w:r>
      <w:r w:rsidRPr="0092480E">
        <w:rPr>
          <w:rFonts w:eastAsia="Times New Roman" w:cstheme="minorHAnsi"/>
          <w:color w:val="000000"/>
          <w:lang w:eastAsia="en-GB"/>
        </w:rPr>
        <w:t>. Reading, Massachusetts: Addison-Wesley. p. xxii. ISBN 9780201549928. OCLC 634190702. (Accessed 10</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July 2022)</w:t>
      </w:r>
    </w:p>
    <w:p w14:paraId="78E2D8DA" w14:textId="0283DAFB" w:rsidR="00DC45D7" w:rsidRDefault="00DC45D7" w:rsidP="0092480E">
      <w:pPr>
        <w:spacing w:after="0" w:line="240" w:lineRule="auto"/>
        <w:ind w:left="720" w:hanging="720"/>
        <w:rPr>
          <w:rFonts w:eastAsia="Times New Roman" w:cstheme="minorHAnsi"/>
          <w:color w:val="000000"/>
          <w:lang w:eastAsia="en-GB"/>
        </w:rPr>
      </w:pPr>
    </w:p>
    <w:p w14:paraId="177490E6" w14:textId="4B8F9EC0" w:rsidR="00A92B9E" w:rsidRDefault="00A92B9E" w:rsidP="0092480E">
      <w:pPr>
        <w:spacing w:after="0" w:line="240" w:lineRule="auto"/>
        <w:ind w:left="720" w:hanging="720"/>
        <w:rPr>
          <w:rFonts w:eastAsia="Times New Roman" w:cstheme="minorHAnsi"/>
          <w:color w:val="000000"/>
          <w:lang w:eastAsia="en-GB"/>
        </w:rPr>
      </w:pPr>
      <w:r w:rsidRPr="00A92B9E">
        <w:rPr>
          <w:rFonts w:eastAsia="Times New Roman" w:cstheme="minorHAnsi"/>
          <w:color w:val="000000"/>
          <w:lang w:eastAsia="en-GB"/>
        </w:rPr>
        <w:t>Clayton, R. (2020</w:t>
      </w:r>
      <w:r w:rsidRPr="00A92B9E">
        <w:rPr>
          <w:rFonts w:eastAsia="Times New Roman" w:cstheme="minorHAnsi"/>
          <w:i/>
          <w:iCs/>
          <w:color w:val="000000"/>
          <w:lang w:eastAsia="en-GB"/>
        </w:rPr>
        <w:t>). 3 Keys to Employee Performance from Disney |</w:t>
      </w:r>
      <w:r w:rsidRPr="00A92B9E">
        <w:rPr>
          <w:rFonts w:eastAsia="Times New Roman" w:cstheme="minorHAnsi"/>
          <w:color w:val="000000"/>
          <w:lang w:eastAsia="en-GB"/>
        </w:rPr>
        <w:t xml:space="preserve"> Psychology Today United Kingdom. Www.psychologytoday.com. </w:t>
      </w:r>
      <w:hyperlink r:id="rId24" w:history="1">
        <w:r w:rsidRPr="00B404B5">
          <w:rPr>
            <w:rStyle w:val="Hyperlink"/>
            <w:rFonts w:eastAsia="Times New Roman" w:cstheme="minorHAnsi"/>
            <w:lang w:eastAsia="en-GB"/>
          </w:rPr>
          <w:t>https://www.psychologytoday.com/gb/blog/work-life-insights/202002/3-keys-employee-performance-disney</w:t>
        </w:r>
      </w:hyperlink>
      <w:r>
        <w:rPr>
          <w:rFonts w:eastAsia="Times New Roman" w:cstheme="minorHAnsi"/>
          <w:color w:val="000000"/>
          <w:lang w:eastAsia="en-GB"/>
        </w:rPr>
        <w:t xml:space="preserve"> (Accessed 10th July 2022)</w:t>
      </w:r>
    </w:p>
    <w:p w14:paraId="462AEA74" w14:textId="77777777" w:rsidR="00A92B9E" w:rsidRPr="0092480E" w:rsidRDefault="00A92B9E" w:rsidP="0092480E">
      <w:pPr>
        <w:spacing w:after="0" w:line="240" w:lineRule="auto"/>
        <w:ind w:left="720" w:hanging="720"/>
        <w:rPr>
          <w:rFonts w:eastAsia="Times New Roman" w:cstheme="minorHAnsi"/>
          <w:color w:val="000000"/>
          <w:lang w:eastAsia="en-GB"/>
        </w:rPr>
      </w:pPr>
    </w:p>
    <w:p w14:paraId="4BCE8737" w14:textId="18C8128B" w:rsidR="00DC45D7" w:rsidRPr="0092480E" w:rsidRDefault="00DC45D7" w:rsidP="0092480E">
      <w:pPr>
        <w:pStyle w:val="NormalWeb"/>
        <w:spacing w:before="0" w:beforeAutospacing="0" w:after="0" w:afterAutospacing="0"/>
        <w:ind w:left="720" w:hanging="720"/>
        <w:rPr>
          <w:rFonts w:asciiTheme="minorHAnsi" w:hAnsiTheme="minorHAnsi" w:cstheme="minorHAnsi"/>
          <w:sz w:val="22"/>
          <w:szCs w:val="22"/>
        </w:rPr>
      </w:pPr>
      <w:r w:rsidRPr="0092480E">
        <w:rPr>
          <w:rFonts w:asciiTheme="minorHAnsi" w:hAnsiTheme="minorHAnsi" w:cstheme="minorHAnsi"/>
          <w:sz w:val="22"/>
          <w:szCs w:val="22"/>
        </w:rPr>
        <w:t xml:space="preserve">Cooper, M. (2021, January 20). </w:t>
      </w:r>
      <w:r w:rsidRPr="0092480E">
        <w:rPr>
          <w:rFonts w:asciiTheme="minorHAnsi" w:hAnsiTheme="minorHAnsi" w:cstheme="minorHAnsi"/>
          <w:i/>
          <w:iCs/>
          <w:sz w:val="22"/>
          <w:szCs w:val="22"/>
        </w:rPr>
        <w:t xml:space="preserve">Brand loyalty declines as economy suffers amid </w:t>
      </w:r>
      <w:proofErr w:type="gramStart"/>
      <w:r w:rsidRPr="0092480E">
        <w:rPr>
          <w:rFonts w:asciiTheme="minorHAnsi" w:hAnsiTheme="minorHAnsi" w:cstheme="minorHAnsi"/>
          <w:i/>
          <w:iCs/>
          <w:sz w:val="22"/>
          <w:szCs w:val="22"/>
        </w:rPr>
        <w:t>pandemic</w:t>
      </w:r>
      <w:proofErr w:type="gramEnd"/>
      <w:r w:rsidRPr="0092480E">
        <w:rPr>
          <w:rFonts w:asciiTheme="minorHAnsi" w:hAnsiTheme="minorHAnsi" w:cstheme="minorHAnsi"/>
          <w:sz w:val="22"/>
          <w:szCs w:val="22"/>
        </w:rPr>
        <w:t xml:space="preserve">. Campaign Live. </w:t>
      </w:r>
      <w:hyperlink r:id="rId25" w:anchor=":%7E:text=Brand%20loyalty%20took%20a%20hit,study%20from%20Omnicom%20Media%20Group" w:history="1">
        <w:r w:rsidRPr="0092480E">
          <w:rPr>
            <w:rStyle w:val="Hyperlink"/>
            <w:rFonts w:asciiTheme="minorHAnsi" w:hAnsiTheme="minorHAnsi" w:cstheme="minorHAnsi"/>
            <w:sz w:val="22"/>
            <w:szCs w:val="22"/>
          </w:rPr>
          <w:t>https://www.campaignlive.co.uk/article/brand-loyalty-declines-economy-suffers-amid-pandemic/1704738#:%7E:text=Brand%20loyalty%20took%20a%20hit,study%20from%20Omnicom%20Media%20Group</w:t>
        </w:r>
      </w:hyperlink>
      <w:r w:rsidRPr="0092480E">
        <w:rPr>
          <w:rFonts w:asciiTheme="minorHAnsi" w:hAnsiTheme="minorHAnsi" w:cstheme="minorHAnsi"/>
          <w:sz w:val="22"/>
          <w:szCs w:val="22"/>
        </w:rPr>
        <w:t>. (Accessed 7</w:t>
      </w:r>
      <w:r w:rsidRPr="0092480E">
        <w:rPr>
          <w:rFonts w:asciiTheme="minorHAnsi" w:hAnsiTheme="minorHAnsi" w:cstheme="minorHAnsi"/>
          <w:sz w:val="22"/>
          <w:szCs w:val="22"/>
          <w:vertAlign w:val="superscript"/>
        </w:rPr>
        <w:t>th</w:t>
      </w:r>
      <w:r w:rsidRPr="0092480E">
        <w:rPr>
          <w:rFonts w:asciiTheme="minorHAnsi" w:hAnsiTheme="minorHAnsi" w:cstheme="minorHAnsi"/>
          <w:sz w:val="22"/>
          <w:szCs w:val="22"/>
        </w:rPr>
        <w:t xml:space="preserve"> July 2022)</w:t>
      </w:r>
    </w:p>
    <w:p w14:paraId="15A9B43C" w14:textId="2A743053" w:rsidR="00E6724C" w:rsidRPr="0092480E" w:rsidRDefault="00E6724C" w:rsidP="0092480E">
      <w:pPr>
        <w:spacing w:after="0" w:line="240" w:lineRule="auto"/>
        <w:rPr>
          <w:rFonts w:eastAsia="Times New Roman" w:cstheme="minorHAnsi"/>
          <w:color w:val="000000"/>
          <w:lang w:eastAsia="en-GB"/>
        </w:rPr>
      </w:pPr>
    </w:p>
    <w:p w14:paraId="466EA16A" w14:textId="179B7C1A" w:rsidR="00E6724C" w:rsidRPr="0092480E" w:rsidRDefault="00E6724C"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lastRenderedPageBreak/>
        <w:t>Csikszentmihalyi, M. (1990). </w:t>
      </w:r>
      <w:r w:rsidRPr="0092480E">
        <w:rPr>
          <w:rFonts w:eastAsia="Times New Roman" w:cstheme="minorHAnsi"/>
          <w:i/>
          <w:iCs/>
          <w:color w:val="000000"/>
          <w:lang w:eastAsia="en-GB"/>
        </w:rPr>
        <w:t>Flow: The Psychology of Optimal Experience</w:t>
      </w:r>
      <w:r w:rsidRPr="0092480E">
        <w:rPr>
          <w:rFonts w:eastAsia="Times New Roman" w:cstheme="minorHAnsi"/>
          <w:color w:val="000000"/>
          <w:lang w:eastAsia="en-GB"/>
        </w:rPr>
        <w:t>. Harper and Row. (Accessed 5</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July 2022)</w:t>
      </w:r>
    </w:p>
    <w:p w14:paraId="20E6354E" w14:textId="77777777" w:rsidR="00DB693B" w:rsidRPr="0092480E" w:rsidRDefault="00DB693B" w:rsidP="003A4668">
      <w:pPr>
        <w:spacing w:after="0" w:line="240" w:lineRule="auto"/>
        <w:rPr>
          <w:rFonts w:eastAsia="Times New Roman" w:cstheme="minorHAnsi"/>
          <w:color w:val="000000"/>
          <w:lang w:eastAsia="en-GB"/>
        </w:rPr>
      </w:pPr>
    </w:p>
    <w:p w14:paraId="60A8CD1D" w14:textId="71B077E1" w:rsidR="003F6E2D" w:rsidRDefault="003F6E2D"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 xml:space="preserve">Delisle, D. R. (2012). </w:t>
      </w:r>
      <w:r w:rsidRPr="00A92B9E">
        <w:rPr>
          <w:rFonts w:eastAsia="Times New Roman" w:cstheme="minorHAnsi"/>
          <w:i/>
          <w:iCs/>
          <w:color w:val="000000"/>
          <w:lang w:eastAsia="en-GB"/>
        </w:rPr>
        <w:t>Book Review: Gemba Walks, by Jim Womack</w:t>
      </w:r>
      <w:r w:rsidRPr="0092480E">
        <w:rPr>
          <w:rFonts w:eastAsia="Times New Roman" w:cstheme="minorHAnsi"/>
          <w:color w:val="000000"/>
          <w:lang w:eastAsia="en-GB"/>
        </w:rPr>
        <w:t xml:space="preserve">. American Journal of Medical Quality, 27(4), 352. </w:t>
      </w:r>
      <w:hyperlink r:id="rId26" w:history="1">
        <w:r w:rsidRPr="0092480E">
          <w:rPr>
            <w:rStyle w:val="Hyperlink"/>
            <w:rFonts w:eastAsia="Times New Roman" w:cstheme="minorHAnsi"/>
            <w:lang w:eastAsia="en-GB"/>
          </w:rPr>
          <w:t>https://doi.org/10.1177/1062860611434364</w:t>
        </w:r>
      </w:hyperlink>
      <w:r w:rsidRPr="0092480E">
        <w:rPr>
          <w:rFonts w:eastAsia="Times New Roman" w:cstheme="minorHAnsi"/>
          <w:color w:val="000000"/>
          <w:lang w:eastAsia="en-GB"/>
        </w:rPr>
        <w:t xml:space="preserve"> (Accessed 10th July 2022)</w:t>
      </w:r>
    </w:p>
    <w:p w14:paraId="19F3DE57" w14:textId="3BA55CCA" w:rsidR="0020557D" w:rsidRDefault="0020557D" w:rsidP="0092480E">
      <w:pPr>
        <w:spacing w:after="0" w:line="240" w:lineRule="auto"/>
        <w:ind w:left="720" w:hanging="720"/>
        <w:rPr>
          <w:rFonts w:eastAsia="Times New Roman" w:cstheme="minorHAnsi"/>
          <w:color w:val="000000"/>
          <w:lang w:eastAsia="en-GB"/>
        </w:rPr>
      </w:pPr>
    </w:p>
    <w:p w14:paraId="51E5792A" w14:textId="772A9663" w:rsidR="0020557D" w:rsidRPr="0092480E" w:rsidRDefault="0020557D" w:rsidP="0092480E">
      <w:pPr>
        <w:spacing w:after="0" w:line="240" w:lineRule="auto"/>
        <w:ind w:left="720" w:hanging="720"/>
        <w:rPr>
          <w:rFonts w:eastAsia="Times New Roman" w:cstheme="minorHAnsi"/>
          <w:color w:val="000000"/>
          <w:lang w:eastAsia="en-GB"/>
        </w:rPr>
      </w:pPr>
      <w:r w:rsidRPr="0020557D">
        <w:rPr>
          <w:rFonts w:eastAsia="Times New Roman" w:cstheme="minorHAnsi"/>
          <w:color w:val="000000"/>
          <w:lang w:eastAsia="en-GB"/>
        </w:rPr>
        <w:t xml:space="preserve">Deming, W. E. (1982). </w:t>
      </w:r>
      <w:r w:rsidRPr="0020557D">
        <w:rPr>
          <w:rFonts w:eastAsia="Times New Roman" w:cstheme="minorHAnsi"/>
          <w:i/>
          <w:iCs/>
          <w:color w:val="000000"/>
          <w:lang w:eastAsia="en-GB"/>
        </w:rPr>
        <w:t>Out of the Crisis.</w:t>
      </w:r>
      <w:r w:rsidRPr="0020557D">
        <w:rPr>
          <w:rFonts w:eastAsia="Times New Roman" w:cstheme="minorHAnsi"/>
          <w:color w:val="000000"/>
          <w:lang w:eastAsia="en-GB"/>
        </w:rPr>
        <w:t xml:space="preserve"> Cambridge, MA: MIT </w:t>
      </w:r>
      <w:proofErr w:type="spellStart"/>
      <w:r w:rsidRPr="0020557D">
        <w:rPr>
          <w:rFonts w:eastAsia="Times New Roman" w:cstheme="minorHAnsi"/>
          <w:color w:val="000000"/>
          <w:lang w:eastAsia="en-GB"/>
        </w:rPr>
        <w:t>Center</w:t>
      </w:r>
      <w:proofErr w:type="spellEnd"/>
      <w:r w:rsidRPr="0020557D">
        <w:rPr>
          <w:rFonts w:eastAsia="Times New Roman" w:cstheme="minorHAnsi"/>
          <w:color w:val="000000"/>
          <w:lang w:eastAsia="en-GB"/>
        </w:rPr>
        <w:t xml:space="preserve"> for Advanced Engineering Study.</w:t>
      </w:r>
      <w:r>
        <w:rPr>
          <w:rFonts w:eastAsia="Times New Roman" w:cstheme="minorHAnsi"/>
          <w:color w:val="000000"/>
          <w:lang w:eastAsia="en-GB"/>
        </w:rPr>
        <w:t xml:space="preserve"> (Accessed 10</w:t>
      </w:r>
      <w:r w:rsidRPr="0020557D">
        <w:rPr>
          <w:rFonts w:eastAsia="Times New Roman" w:cstheme="minorHAnsi"/>
          <w:color w:val="000000"/>
          <w:vertAlign w:val="superscript"/>
          <w:lang w:eastAsia="en-GB"/>
        </w:rPr>
        <w:t>th</w:t>
      </w:r>
      <w:r>
        <w:rPr>
          <w:rFonts w:eastAsia="Times New Roman" w:cstheme="minorHAnsi"/>
          <w:color w:val="000000"/>
          <w:lang w:eastAsia="en-GB"/>
        </w:rPr>
        <w:t xml:space="preserve"> July 2022)</w:t>
      </w:r>
    </w:p>
    <w:p w14:paraId="00D9A195" w14:textId="2397AE03" w:rsidR="00315ECB" w:rsidRPr="0092480E" w:rsidRDefault="00315ECB" w:rsidP="0092480E">
      <w:pPr>
        <w:spacing w:after="0" w:line="240" w:lineRule="auto"/>
        <w:ind w:left="720" w:hanging="720"/>
        <w:rPr>
          <w:rFonts w:eastAsia="Times New Roman" w:cstheme="minorHAnsi"/>
          <w:color w:val="000000"/>
          <w:lang w:eastAsia="en-GB"/>
        </w:rPr>
      </w:pPr>
    </w:p>
    <w:p w14:paraId="0CFB7B4A" w14:textId="59C1A2F8" w:rsidR="008B0777" w:rsidRPr="0092480E" w:rsidRDefault="008B0777"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Dill, K. (2016). </w:t>
      </w:r>
      <w:r w:rsidRPr="0092480E">
        <w:rPr>
          <w:rFonts w:eastAsia="Times New Roman" w:cstheme="minorHAnsi"/>
          <w:i/>
          <w:iCs/>
          <w:color w:val="000000"/>
          <w:lang w:eastAsia="en-GB"/>
        </w:rPr>
        <w:t xml:space="preserve">Disney Tops Global Ranking </w:t>
      </w:r>
      <w:proofErr w:type="gramStart"/>
      <w:r w:rsidRPr="0092480E">
        <w:rPr>
          <w:rFonts w:eastAsia="Times New Roman" w:cstheme="minorHAnsi"/>
          <w:i/>
          <w:iCs/>
          <w:color w:val="000000"/>
          <w:lang w:eastAsia="en-GB"/>
        </w:rPr>
        <w:t>Of</w:t>
      </w:r>
      <w:proofErr w:type="gramEnd"/>
      <w:r w:rsidRPr="0092480E">
        <w:rPr>
          <w:rFonts w:eastAsia="Times New Roman" w:cstheme="minorHAnsi"/>
          <w:i/>
          <w:iCs/>
          <w:color w:val="000000"/>
          <w:lang w:eastAsia="en-GB"/>
        </w:rPr>
        <w:t xml:space="preserve"> The Most Powerful Brands In 2016</w:t>
      </w:r>
      <w:r w:rsidRPr="0092480E">
        <w:rPr>
          <w:rFonts w:eastAsia="Times New Roman" w:cstheme="minorHAnsi"/>
          <w:color w:val="000000"/>
          <w:lang w:eastAsia="en-GB"/>
        </w:rPr>
        <w:t xml:space="preserve">. Forbes. Retrieved July 7, 2022, from </w:t>
      </w:r>
      <w:hyperlink r:id="rId27" w:history="1">
        <w:r w:rsidRPr="0092480E">
          <w:rPr>
            <w:rStyle w:val="Hyperlink"/>
            <w:rFonts w:eastAsia="Times New Roman" w:cstheme="minorHAnsi"/>
            <w:lang w:eastAsia="en-GB"/>
          </w:rPr>
          <w:t>https://www.forbes.com/sites/kathryndill/2016/02/18/disney-tops-global-ranking-of-the-most-powerful-brands-in-2016/?sh=54b8adef3ecd</w:t>
        </w:r>
      </w:hyperlink>
      <w:r w:rsidRPr="0092480E">
        <w:rPr>
          <w:rFonts w:eastAsia="Times New Roman" w:cstheme="minorHAnsi"/>
          <w:color w:val="000000"/>
          <w:lang w:eastAsia="en-GB"/>
        </w:rPr>
        <w:t xml:space="preserve"> (Accessed 6</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July 2022)</w:t>
      </w:r>
    </w:p>
    <w:p w14:paraId="753F8C06" w14:textId="77777777" w:rsidR="008B0777" w:rsidRPr="0092480E" w:rsidRDefault="008B0777" w:rsidP="0092480E">
      <w:pPr>
        <w:spacing w:after="0" w:line="240" w:lineRule="auto"/>
        <w:ind w:left="720" w:hanging="720"/>
        <w:rPr>
          <w:rFonts w:eastAsia="Times New Roman" w:cstheme="minorHAnsi"/>
          <w:color w:val="000000"/>
          <w:lang w:eastAsia="en-GB"/>
        </w:rPr>
      </w:pPr>
    </w:p>
    <w:p w14:paraId="01B499B7" w14:textId="34FFA1DE" w:rsidR="001727A6" w:rsidRPr="0092480E" w:rsidRDefault="001727A6"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Disney, J. (1999). Customer satisfaction and loyalty: The critical elements of service quality. </w:t>
      </w:r>
      <w:r w:rsidRPr="0092480E">
        <w:rPr>
          <w:rFonts w:eastAsia="Times New Roman" w:cstheme="minorHAnsi"/>
          <w:i/>
          <w:iCs/>
          <w:color w:val="000000"/>
          <w:lang w:eastAsia="en-GB"/>
        </w:rPr>
        <w:t>Total Quality Management</w:t>
      </w:r>
      <w:r w:rsidRPr="0092480E">
        <w:rPr>
          <w:rFonts w:eastAsia="Times New Roman" w:cstheme="minorHAnsi"/>
          <w:color w:val="000000"/>
          <w:lang w:eastAsia="en-GB"/>
        </w:rPr>
        <w:t>, </w:t>
      </w:r>
      <w:r w:rsidRPr="0092480E">
        <w:rPr>
          <w:rFonts w:eastAsia="Times New Roman" w:cstheme="minorHAnsi"/>
          <w:i/>
          <w:iCs/>
          <w:color w:val="000000"/>
          <w:lang w:eastAsia="en-GB"/>
        </w:rPr>
        <w:t>10</w:t>
      </w:r>
      <w:r w:rsidRPr="0092480E">
        <w:rPr>
          <w:rFonts w:eastAsia="Times New Roman" w:cstheme="minorHAnsi"/>
          <w:color w:val="000000"/>
          <w:lang w:eastAsia="en-GB"/>
        </w:rPr>
        <w:t xml:space="preserve">(4-5), 491–497. </w:t>
      </w:r>
      <w:hyperlink r:id="rId28" w:history="1">
        <w:r w:rsidRPr="0092480E">
          <w:rPr>
            <w:rStyle w:val="Hyperlink"/>
            <w:rFonts w:eastAsia="Times New Roman" w:cstheme="minorHAnsi"/>
            <w:lang w:eastAsia="en-GB"/>
          </w:rPr>
          <w:t>https://doi.org/10.1080/0954412997442</w:t>
        </w:r>
      </w:hyperlink>
      <w:r w:rsidRPr="0092480E">
        <w:rPr>
          <w:rFonts w:eastAsia="Times New Roman" w:cstheme="minorHAnsi"/>
          <w:color w:val="000000"/>
          <w:lang w:eastAsia="en-GB"/>
        </w:rPr>
        <w:t xml:space="preserve"> (Accessed 3rd July 2022)</w:t>
      </w:r>
    </w:p>
    <w:p w14:paraId="4DF19A4A" w14:textId="48B8DE27" w:rsidR="00E9277D" w:rsidRPr="0092480E" w:rsidRDefault="00E9277D" w:rsidP="0092480E">
      <w:pPr>
        <w:spacing w:after="0" w:line="240" w:lineRule="auto"/>
        <w:ind w:left="720" w:hanging="720"/>
        <w:rPr>
          <w:rFonts w:eastAsia="Times New Roman" w:cstheme="minorHAnsi"/>
          <w:color w:val="000000"/>
          <w:lang w:eastAsia="en-GB"/>
        </w:rPr>
      </w:pPr>
    </w:p>
    <w:p w14:paraId="772F4CC4" w14:textId="564BDB52" w:rsidR="00E9277D" w:rsidRDefault="00E9277D" w:rsidP="0092480E">
      <w:pPr>
        <w:spacing w:after="0" w:line="240" w:lineRule="auto"/>
        <w:ind w:left="720" w:hanging="720"/>
        <w:rPr>
          <w:rFonts w:eastAsia="Times New Roman" w:cstheme="minorHAnsi"/>
          <w:color w:val="000000"/>
          <w:lang w:eastAsia="en-GB"/>
        </w:rPr>
      </w:pPr>
      <w:proofErr w:type="spellStart"/>
      <w:r w:rsidRPr="0092480E">
        <w:rPr>
          <w:rFonts w:eastAsia="Times New Roman" w:cstheme="minorHAnsi"/>
          <w:color w:val="000000"/>
          <w:lang w:eastAsia="en-GB"/>
        </w:rPr>
        <w:t>Docter</w:t>
      </w:r>
      <w:proofErr w:type="spellEnd"/>
      <w:r w:rsidRPr="0092480E">
        <w:rPr>
          <w:rFonts w:eastAsia="Times New Roman" w:cstheme="minorHAnsi"/>
          <w:color w:val="000000"/>
          <w:lang w:eastAsia="en-GB"/>
        </w:rPr>
        <w:t xml:space="preserve">, P., Powers, K., </w:t>
      </w:r>
      <w:proofErr w:type="spellStart"/>
      <w:r w:rsidRPr="0092480E">
        <w:rPr>
          <w:rFonts w:eastAsia="Times New Roman" w:cstheme="minorHAnsi"/>
          <w:color w:val="000000"/>
          <w:lang w:eastAsia="en-GB"/>
        </w:rPr>
        <w:t>Docter</w:t>
      </w:r>
      <w:proofErr w:type="spellEnd"/>
      <w:r w:rsidRPr="0092480E">
        <w:rPr>
          <w:rFonts w:eastAsia="Times New Roman" w:cstheme="minorHAnsi"/>
          <w:color w:val="000000"/>
          <w:lang w:eastAsia="en-GB"/>
        </w:rPr>
        <w:t>, P., Jones, M., Powers, K., Foxx, J., Fey, T., Norton, G., &amp; House, R. (2020, December 24). </w:t>
      </w:r>
      <w:r w:rsidRPr="0092480E">
        <w:rPr>
          <w:rFonts w:eastAsia="Times New Roman" w:cstheme="minorHAnsi"/>
          <w:i/>
          <w:iCs/>
          <w:color w:val="000000"/>
          <w:lang w:eastAsia="en-GB"/>
        </w:rPr>
        <w:t>Soul</w:t>
      </w:r>
      <w:r w:rsidRPr="0092480E">
        <w:rPr>
          <w:rFonts w:eastAsia="Times New Roman" w:cstheme="minorHAnsi"/>
          <w:color w:val="000000"/>
          <w:lang w:eastAsia="en-GB"/>
        </w:rPr>
        <w:t xml:space="preserve">. IMDb. </w:t>
      </w:r>
      <w:hyperlink r:id="rId29" w:history="1">
        <w:r w:rsidRPr="0092480E">
          <w:rPr>
            <w:rStyle w:val="Hyperlink"/>
            <w:rFonts w:eastAsia="Times New Roman" w:cstheme="minorHAnsi"/>
            <w:lang w:eastAsia="en-GB"/>
          </w:rPr>
          <w:t>https://www.imdb.com/title/tt2948372/</w:t>
        </w:r>
      </w:hyperlink>
      <w:r w:rsidRPr="0092480E">
        <w:rPr>
          <w:rFonts w:eastAsia="Times New Roman" w:cstheme="minorHAnsi"/>
          <w:color w:val="000000"/>
          <w:lang w:eastAsia="en-GB"/>
        </w:rPr>
        <w:t xml:space="preserve"> (Accessed 5</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July 2022)</w:t>
      </w:r>
    </w:p>
    <w:p w14:paraId="6015AC2A" w14:textId="77777777" w:rsidR="00561EDB" w:rsidRDefault="00561EDB" w:rsidP="0092480E">
      <w:pPr>
        <w:spacing w:after="0" w:line="240" w:lineRule="auto"/>
        <w:ind w:left="720" w:hanging="720"/>
        <w:rPr>
          <w:rFonts w:eastAsia="Times New Roman" w:cstheme="minorHAnsi"/>
          <w:color w:val="000000"/>
          <w:lang w:eastAsia="en-GB"/>
        </w:rPr>
      </w:pPr>
    </w:p>
    <w:p w14:paraId="10E726B3" w14:textId="42D0F0B0" w:rsidR="00561EDB" w:rsidRPr="00561EDB" w:rsidRDefault="00561EDB" w:rsidP="00561EDB">
      <w:pPr>
        <w:spacing w:after="0" w:line="240" w:lineRule="auto"/>
        <w:ind w:left="720" w:hanging="720"/>
        <w:rPr>
          <w:rFonts w:eastAsia="Times New Roman" w:cstheme="minorHAnsi"/>
          <w:lang w:eastAsia="en-GB"/>
        </w:rPr>
      </w:pPr>
      <w:proofErr w:type="spellStart"/>
      <w:r w:rsidRPr="00561EDB">
        <w:rPr>
          <w:rFonts w:eastAsia="Times New Roman" w:cstheme="minorHAnsi"/>
          <w:lang w:eastAsia="en-GB"/>
        </w:rPr>
        <w:t>Escano</w:t>
      </w:r>
      <w:proofErr w:type="spellEnd"/>
      <w:r w:rsidRPr="00561EDB">
        <w:rPr>
          <w:rFonts w:eastAsia="Times New Roman" w:cstheme="minorHAnsi"/>
          <w:lang w:eastAsia="en-GB"/>
        </w:rPr>
        <w:t xml:space="preserve">, C. S. (2022, June 29). </w:t>
      </w:r>
      <w:r w:rsidRPr="00561EDB">
        <w:rPr>
          <w:rFonts w:eastAsia="Times New Roman" w:cstheme="minorHAnsi"/>
          <w:i/>
          <w:iCs/>
          <w:lang w:eastAsia="en-GB"/>
        </w:rPr>
        <w:t>5S Lean | 5S Principles in the Workplace</w:t>
      </w:r>
      <w:r w:rsidRPr="00561EDB">
        <w:rPr>
          <w:rFonts w:eastAsia="Times New Roman" w:cstheme="minorHAnsi"/>
          <w:lang w:eastAsia="en-GB"/>
        </w:rPr>
        <w:t xml:space="preserve">. SafetyCulture. </w:t>
      </w:r>
      <w:hyperlink r:id="rId30" w:history="1">
        <w:r w:rsidRPr="00561EDB">
          <w:rPr>
            <w:rStyle w:val="Hyperlink"/>
            <w:rFonts w:eastAsia="Times New Roman" w:cstheme="minorHAnsi"/>
            <w:lang w:eastAsia="en-GB"/>
          </w:rPr>
          <w:t>https://safetyculture.com/topics/5s-lean/</w:t>
        </w:r>
      </w:hyperlink>
      <w:r w:rsidRPr="00561EDB">
        <w:rPr>
          <w:rFonts w:eastAsia="Times New Roman" w:cstheme="minorHAnsi"/>
          <w:lang w:eastAsia="en-GB"/>
        </w:rPr>
        <w:t xml:space="preserve"> (Accessed 12</w:t>
      </w:r>
      <w:r w:rsidRPr="00561EDB">
        <w:rPr>
          <w:rFonts w:eastAsia="Times New Roman" w:cstheme="minorHAnsi"/>
          <w:vertAlign w:val="superscript"/>
          <w:lang w:eastAsia="en-GB"/>
        </w:rPr>
        <w:t>th</w:t>
      </w:r>
      <w:r w:rsidRPr="00561EDB">
        <w:rPr>
          <w:rFonts w:eastAsia="Times New Roman" w:cstheme="minorHAnsi"/>
          <w:lang w:eastAsia="en-GB"/>
        </w:rPr>
        <w:t xml:space="preserve"> July 2022)</w:t>
      </w:r>
    </w:p>
    <w:p w14:paraId="5A74A735" w14:textId="54AFF544" w:rsidR="00C568D2" w:rsidRPr="0092480E" w:rsidRDefault="00C568D2" w:rsidP="0092480E">
      <w:pPr>
        <w:spacing w:after="0" w:line="240" w:lineRule="auto"/>
        <w:rPr>
          <w:rFonts w:eastAsia="Times New Roman" w:cstheme="minorHAnsi"/>
          <w:color w:val="000000"/>
          <w:lang w:eastAsia="en-GB"/>
        </w:rPr>
      </w:pPr>
    </w:p>
    <w:p w14:paraId="7D61102F" w14:textId="0DA594ED" w:rsidR="000D62C1" w:rsidRDefault="000D62C1" w:rsidP="0092480E">
      <w:pPr>
        <w:pStyle w:val="NormalWeb"/>
        <w:spacing w:before="0" w:beforeAutospacing="0" w:after="0" w:afterAutospacing="0"/>
        <w:ind w:left="720" w:hanging="720"/>
        <w:rPr>
          <w:rFonts w:asciiTheme="minorHAnsi" w:hAnsiTheme="minorHAnsi" w:cstheme="minorHAnsi"/>
          <w:sz w:val="22"/>
          <w:szCs w:val="22"/>
        </w:rPr>
      </w:pPr>
      <w:r w:rsidRPr="0092480E">
        <w:rPr>
          <w:rFonts w:asciiTheme="minorHAnsi" w:hAnsiTheme="minorHAnsi" w:cstheme="minorHAnsi"/>
          <w:i/>
          <w:iCs/>
          <w:sz w:val="22"/>
          <w:szCs w:val="22"/>
        </w:rPr>
        <w:t>Four keys to boosting customer lifetime value</w:t>
      </w:r>
      <w:r w:rsidRPr="0092480E">
        <w:rPr>
          <w:rFonts w:asciiTheme="minorHAnsi" w:hAnsiTheme="minorHAnsi" w:cstheme="minorHAnsi"/>
          <w:sz w:val="22"/>
          <w:szCs w:val="22"/>
        </w:rPr>
        <w:t xml:space="preserve">. (2020, August 14). Microsoft Partner Network. </w:t>
      </w:r>
      <w:hyperlink r:id="rId31" w:history="1">
        <w:r w:rsidRPr="0092480E">
          <w:rPr>
            <w:rStyle w:val="Hyperlink"/>
            <w:rFonts w:asciiTheme="minorHAnsi" w:hAnsiTheme="minorHAnsi" w:cstheme="minorHAnsi"/>
            <w:sz w:val="22"/>
            <w:szCs w:val="22"/>
          </w:rPr>
          <w:t>https://blogs.partner.microsoft.com/mpn/four-keys-boosting-customer-lifetime-value/</w:t>
        </w:r>
      </w:hyperlink>
      <w:r w:rsidRPr="0092480E">
        <w:rPr>
          <w:rFonts w:asciiTheme="minorHAnsi" w:hAnsiTheme="minorHAnsi" w:cstheme="minorHAnsi"/>
          <w:sz w:val="22"/>
          <w:szCs w:val="22"/>
        </w:rPr>
        <w:t xml:space="preserve"> (Accessed 8</w:t>
      </w:r>
      <w:r w:rsidRPr="0092480E">
        <w:rPr>
          <w:rFonts w:asciiTheme="minorHAnsi" w:hAnsiTheme="minorHAnsi" w:cstheme="minorHAnsi"/>
          <w:sz w:val="22"/>
          <w:szCs w:val="22"/>
          <w:vertAlign w:val="superscript"/>
        </w:rPr>
        <w:t>th</w:t>
      </w:r>
      <w:r w:rsidRPr="0092480E">
        <w:rPr>
          <w:rFonts w:asciiTheme="minorHAnsi" w:hAnsiTheme="minorHAnsi" w:cstheme="minorHAnsi"/>
          <w:sz w:val="22"/>
          <w:szCs w:val="22"/>
        </w:rPr>
        <w:t xml:space="preserve"> July 2022)</w:t>
      </w:r>
    </w:p>
    <w:p w14:paraId="244F07CA" w14:textId="06EA92FF" w:rsidR="00191EB0" w:rsidRDefault="00191EB0" w:rsidP="0092480E">
      <w:pPr>
        <w:pStyle w:val="NormalWeb"/>
        <w:spacing w:before="0" w:beforeAutospacing="0" w:after="0" w:afterAutospacing="0"/>
        <w:ind w:left="720" w:hanging="720"/>
        <w:rPr>
          <w:rFonts w:asciiTheme="minorHAnsi" w:hAnsiTheme="minorHAnsi" w:cstheme="minorHAnsi"/>
          <w:sz w:val="22"/>
          <w:szCs w:val="22"/>
        </w:rPr>
      </w:pPr>
    </w:p>
    <w:p w14:paraId="70160678" w14:textId="3810E85E" w:rsidR="00191EB0" w:rsidRDefault="00191EB0" w:rsidP="0092480E">
      <w:pPr>
        <w:pStyle w:val="NormalWeb"/>
        <w:spacing w:before="0" w:beforeAutospacing="0" w:after="0" w:afterAutospacing="0"/>
        <w:ind w:left="720" w:hanging="720"/>
        <w:rPr>
          <w:rFonts w:asciiTheme="minorHAnsi" w:hAnsiTheme="minorHAnsi" w:cstheme="minorHAnsi"/>
          <w:sz w:val="22"/>
          <w:szCs w:val="22"/>
        </w:rPr>
      </w:pPr>
      <w:r w:rsidRPr="00191EB0">
        <w:rPr>
          <w:rFonts w:asciiTheme="minorHAnsi" w:hAnsiTheme="minorHAnsi" w:cstheme="minorHAnsi"/>
          <w:sz w:val="22"/>
          <w:szCs w:val="22"/>
        </w:rPr>
        <w:t xml:space="preserve">Garlick, R. (2010). Do Happy Employees Really Mean Happy Customers? Or Is There More to the Equation? </w:t>
      </w:r>
      <w:r w:rsidRPr="00191EB0">
        <w:rPr>
          <w:rFonts w:asciiTheme="minorHAnsi" w:hAnsiTheme="minorHAnsi" w:cstheme="minorHAnsi"/>
          <w:i/>
          <w:iCs/>
          <w:sz w:val="22"/>
          <w:szCs w:val="22"/>
        </w:rPr>
        <w:t>Cornell Hospitality Quarterly,</w:t>
      </w:r>
      <w:r w:rsidRPr="00191EB0">
        <w:rPr>
          <w:rFonts w:asciiTheme="minorHAnsi" w:hAnsiTheme="minorHAnsi" w:cstheme="minorHAnsi"/>
          <w:sz w:val="22"/>
          <w:szCs w:val="22"/>
        </w:rPr>
        <w:t xml:space="preserve"> 51(3), 304–307. </w:t>
      </w:r>
      <w:hyperlink r:id="rId32" w:history="1">
        <w:r w:rsidRPr="00B404B5">
          <w:rPr>
            <w:rStyle w:val="Hyperlink"/>
            <w:rFonts w:asciiTheme="minorHAnsi" w:hAnsiTheme="minorHAnsi" w:cstheme="minorHAnsi"/>
            <w:sz w:val="22"/>
            <w:szCs w:val="22"/>
          </w:rPr>
          <w:t>https://doi.org/10.1177/1938965510368623</w:t>
        </w:r>
      </w:hyperlink>
      <w:r>
        <w:rPr>
          <w:rFonts w:asciiTheme="minorHAnsi" w:hAnsiTheme="minorHAnsi" w:cstheme="minorHAnsi"/>
          <w:sz w:val="22"/>
          <w:szCs w:val="22"/>
        </w:rPr>
        <w:t xml:space="preserve"> (Accessed 10th July 2022)</w:t>
      </w:r>
    </w:p>
    <w:p w14:paraId="3B414AA6" w14:textId="77777777" w:rsidR="00464248" w:rsidRDefault="00464248" w:rsidP="0092480E">
      <w:pPr>
        <w:pStyle w:val="NormalWeb"/>
        <w:spacing w:before="0" w:beforeAutospacing="0" w:after="0" w:afterAutospacing="0"/>
        <w:ind w:left="720" w:hanging="720"/>
        <w:rPr>
          <w:rFonts w:asciiTheme="minorHAnsi" w:hAnsiTheme="minorHAnsi" w:cstheme="minorHAnsi"/>
          <w:sz w:val="22"/>
          <w:szCs w:val="22"/>
        </w:rPr>
      </w:pPr>
    </w:p>
    <w:p w14:paraId="7E5CAABC" w14:textId="48568B0F" w:rsidR="00464248" w:rsidRPr="00464248" w:rsidRDefault="00464248" w:rsidP="00464248">
      <w:pPr>
        <w:pStyle w:val="NormalWeb"/>
        <w:spacing w:before="0" w:beforeAutospacing="0" w:after="0" w:afterAutospacing="0"/>
        <w:ind w:left="720" w:hanging="720"/>
        <w:rPr>
          <w:rFonts w:asciiTheme="minorHAnsi" w:hAnsiTheme="minorHAnsi" w:cstheme="minorHAnsi"/>
          <w:i/>
          <w:iCs/>
          <w:sz w:val="22"/>
          <w:szCs w:val="22"/>
        </w:rPr>
      </w:pPr>
      <w:r>
        <w:rPr>
          <w:rFonts w:asciiTheme="minorHAnsi" w:hAnsiTheme="minorHAnsi" w:cstheme="minorHAnsi"/>
          <w:sz w:val="22"/>
          <w:szCs w:val="22"/>
        </w:rPr>
        <w:t xml:space="preserve">Garvin, D. A. (1988). </w:t>
      </w:r>
      <w:r>
        <w:rPr>
          <w:rFonts w:asciiTheme="minorHAnsi" w:hAnsiTheme="minorHAnsi" w:cstheme="minorHAnsi"/>
          <w:i/>
          <w:iCs/>
          <w:sz w:val="22"/>
          <w:szCs w:val="22"/>
        </w:rPr>
        <w:t xml:space="preserve">Managing Quality: The Strategic and Competitive Edge. </w:t>
      </w:r>
      <w:r>
        <w:rPr>
          <w:rFonts w:asciiTheme="minorHAnsi" w:hAnsiTheme="minorHAnsi" w:cstheme="minorHAnsi"/>
          <w:sz w:val="22"/>
          <w:szCs w:val="22"/>
        </w:rPr>
        <w:t>Simon and Schuster. (Accessed 10</w:t>
      </w:r>
      <w:r w:rsidRPr="00C5527E">
        <w:rPr>
          <w:rFonts w:asciiTheme="minorHAnsi" w:hAnsiTheme="minorHAnsi" w:cstheme="minorHAnsi"/>
          <w:sz w:val="22"/>
          <w:szCs w:val="22"/>
          <w:vertAlign w:val="superscript"/>
        </w:rPr>
        <w:t>th</w:t>
      </w:r>
      <w:r>
        <w:rPr>
          <w:rFonts w:asciiTheme="minorHAnsi" w:hAnsiTheme="minorHAnsi" w:cstheme="minorHAnsi"/>
          <w:sz w:val="22"/>
          <w:szCs w:val="22"/>
        </w:rPr>
        <w:t xml:space="preserve"> July 2022)</w:t>
      </w:r>
      <w:r>
        <w:rPr>
          <w:rFonts w:asciiTheme="minorHAnsi" w:hAnsiTheme="minorHAnsi" w:cstheme="minorHAnsi"/>
          <w:i/>
          <w:iCs/>
          <w:sz w:val="22"/>
          <w:szCs w:val="22"/>
        </w:rPr>
        <w:t xml:space="preserve"> </w:t>
      </w:r>
    </w:p>
    <w:p w14:paraId="5BDF5062" w14:textId="77777777" w:rsidR="000D62C1" w:rsidRPr="0092480E" w:rsidRDefault="000D62C1" w:rsidP="0092480E">
      <w:pPr>
        <w:pStyle w:val="NormalWeb"/>
        <w:spacing w:before="0" w:beforeAutospacing="0" w:after="0" w:afterAutospacing="0"/>
        <w:rPr>
          <w:rFonts w:asciiTheme="minorHAnsi" w:hAnsiTheme="minorHAnsi" w:cstheme="minorHAnsi"/>
          <w:sz w:val="22"/>
          <w:szCs w:val="22"/>
        </w:rPr>
      </w:pPr>
    </w:p>
    <w:p w14:paraId="1B43575B" w14:textId="06BD5F65" w:rsidR="007B48E9" w:rsidRPr="0092480E" w:rsidRDefault="007B48E9" w:rsidP="0092480E">
      <w:pPr>
        <w:spacing w:after="0" w:line="240" w:lineRule="auto"/>
        <w:ind w:left="720" w:hanging="720"/>
        <w:rPr>
          <w:rFonts w:eastAsia="Times New Roman" w:cstheme="minorHAnsi"/>
          <w:color w:val="000000"/>
          <w:lang w:eastAsia="en-GB"/>
        </w:rPr>
      </w:pPr>
      <w:proofErr w:type="spellStart"/>
      <w:r w:rsidRPr="0092480E">
        <w:rPr>
          <w:rFonts w:eastAsia="Times New Roman" w:cstheme="minorHAnsi"/>
          <w:color w:val="000000"/>
          <w:lang w:eastAsia="en-GB"/>
        </w:rPr>
        <w:t>Gillil</w:t>
      </w:r>
      <w:proofErr w:type="spellEnd"/>
      <w:r w:rsidRPr="0092480E">
        <w:rPr>
          <w:rFonts w:eastAsia="Times New Roman" w:cstheme="minorHAnsi"/>
          <w:color w:val="000000"/>
          <w:lang w:eastAsia="en-GB"/>
        </w:rPr>
        <w:t>, N. (2018, March 20). </w:t>
      </w:r>
      <w:r w:rsidRPr="0092480E">
        <w:rPr>
          <w:rFonts w:eastAsia="Times New Roman" w:cstheme="minorHAnsi"/>
          <w:i/>
          <w:iCs/>
          <w:color w:val="000000"/>
          <w:lang w:eastAsia="en-GB"/>
        </w:rPr>
        <w:t>What is customer experience? How can it be measured? And who should own it?</w:t>
      </w:r>
      <w:r w:rsidRPr="0092480E">
        <w:rPr>
          <w:rFonts w:eastAsia="Times New Roman" w:cstheme="minorHAnsi"/>
          <w:color w:val="000000"/>
          <w:lang w:eastAsia="en-GB"/>
        </w:rPr>
        <w:t> </w:t>
      </w:r>
      <w:proofErr w:type="spellStart"/>
      <w:r w:rsidRPr="0092480E">
        <w:rPr>
          <w:rFonts w:eastAsia="Times New Roman" w:cstheme="minorHAnsi"/>
          <w:color w:val="000000"/>
          <w:lang w:eastAsia="en-GB"/>
        </w:rPr>
        <w:t>Econsultancy</w:t>
      </w:r>
      <w:proofErr w:type="spellEnd"/>
      <w:r w:rsidRPr="0092480E">
        <w:rPr>
          <w:rFonts w:eastAsia="Times New Roman" w:cstheme="minorHAnsi"/>
          <w:color w:val="000000"/>
          <w:lang w:eastAsia="en-GB"/>
        </w:rPr>
        <w:t xml:space="preserve">. </w:t>
      </w:r>
      <w:hyperlink r:id="rId33" w:history="1">
        <w:r w:rsidRPr="0092480E">
          <w:rPr>
            <w:rStyle w:val="Hyperlink"/>
            <w:rFonts w:eastAsia="Times New Roman" w:cstheme="minorHAnsi"/>
            <w:lang w:eastAsia="en-GB"/>
          </w:rPr>
          <w:t>https://econsultancy.com/what-is-customer-experience-how-can-it-be-measured-and-who-should-own-it/</w:t>
        </w:r>
      </w:hyperlink>
      <w:r w:rsidRPr="0092480E">
        <w:rPr>
          <w:rFonts w:eastAsia="Times New Roman" w:cstheme="minorHAnsi"/>
          <w:color w:val="000000"/>
          <w:lang w:eastAsia="en-GB"/>
        </w:rPr>
        <w:t xml:space="preserve"> (Accessed 30</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June 2022)</w:t>
      </w:r>
    </w:p>
    <w:p w14:paraId="2A014FE1" w14:textId="77777777" w:rsidR="009B1A4A" w:rsidRPr="0092480E" w:rsidRDefault="009B1A4A" w:rsidP="0092480E">
      <w:pPr>
        <w:spacing w:after="0" w:line="240" w:lineRule="auto"/>
        <w:ind w:left="720" w:hanging="720"/>
        <w:rPr>
          <w:rFonts w:eastAsia="Times New Roman" w:cstheme="minorHAnsi"/>
          <w:color w:val="000000"/>
          <w:lang w:eastAsia="en-GB"/>
        </w:rPr>
      </w:pPr>
    </w:p>
    <w:p w14:paraId="0C8CBF47" w14:textId="4FC6B273" w:rsidR="0092480E" w:rsidRPr="0092480E" w:rsidRDefault="009B1A4A" w:rsidP="0092480E">
      <w:pPr>
        <w:spacing w:line="240" w:lineRule="auto"/>
        <w:ind w:left="720" w:hanging="720"/>
        <w:rPr>
          <w:rFonts w:eastAsia="Times New Roman" w:cstheme="minorHAnsi"/>
          <w:color w:val="000000"/>
          <w:lang w:eastAsia="en-GB"/>
        </w:rPr>
      </w:pPr>
      <w:proofErr w:type="spellStart"/>
      <w:r w:rsidRPr="0092480E">
        <w:rPr>
          <w:rFonts w:eastAsia="Times New Roman" w:cstheme="minorHAnsi"/>
          <w:color w:val="000000"/>
          <w:lang w:eastAsia="en-GB"/>
        </w:rPr>
        <w:t>Groeger</w:t>
      </w:r>
      <w:proofErr w:type="spellEnd"/>
      <w:r w:rsidRPr="0092480E">
        <w:rPr>
          <w:rFonts w:eastAsia="Times New Roman" w:cstheme="minorHAnsi"/>
          <w:color w:val="000000"/>
          <w:lang w:eastAsia="en-GB"/>
        </w:rPr>
        <w:t>, L., &amp; Buttle, F. (2015). Customer Lifetime Value. </w:t>
      </w:r>
      <w:r w:rsidRPr="0092480E">
        <w:rPr>
          <w:rFonts w:eastAsia="Times New Roman" w:cstheme="minorHAnsi"/>
          <w:i/>
          <w:iCs/>
          <w:color w:val="000000"/>
          <w:lang w:eastAsia="en-GB"/>
        </w:rPr>
        <w:t xml:space="preserve">Wiley </w:t>
      </w:r>
      <w:proofErr w:type="spellStart"/>
      <w:r w:rsidRPr="0092480E">
        <w:rPr>
          <w:rFonts w:eastAsia="Times New Roman" w:cstheme="minorHAnsi"/>
          <w:i/>
          <w:iCs/>
          <w:color w:val="000000"/>
          <w:lang w:eastAsia="en-GB"/>
        </w:rPr>
        <w:t>Encyclopedia</w:t>
      </w:r>
      <w:proofErr w:type="spellEnd"/>
      <w:r w:rsidRPr="0092480E">
        <w:rPr>
          <w:rFonts w:eastAsia="Times New Roman" w:cstheme="minorHAnsi"/>
          <w:i/>
          <w:iCs/>
          <w:color w:val="000000"/>
          <w:lang w:eastAsia="en-GB"/>
        </w:rPr>
        <w:t xml:space="preserve"> of Management</w:t>
      </w:r>
      <w:r w:rsidRPr="0092480E">
        <w:rPr>
          <w:rFonts w:eastAsia="Times New Roman" w:cstheme="minorHAnsi"/>
          <w:color w:val="000000"/>
          <w:lang w:eastAsia="en-GB"/>
        </w:rPr>
        <w:t xml:space="preserve">, 1–3. </w:t>
      </w:r>
      <w:hyperlink r:id="rId34" w:history="1">
        <w:r w:rsidRPr="0092480E">
          <w:rPr>
            <w:rStyle w:val="Hyperlink"/>
            <w:rFonts w:eastAsia="Times New Roman" w:cstheme="minorHAnsi"/>
            <w:lang w:eastAsia="en-GB"/>
          </w:rPr>
          <w:t>https://doi.org/10.1002/9781118785317.weom090070</w:t>
        </w:r>
      </w:hyperlink>
      <w:r w:rsidRPr="0092480E">
        <w:rPr>
          <w:rFonts w:eastAsia="Times New Roman" w:cstheme="minorHAnsi"/>
          <w:color w:val="000000"/>
          <w:lang w:eastAsia="en-GB"/>
        </w:rPr>
        <w:t xml:space="preserve"> (Accessed 3rd July 2022)</w:t>
      </w:r>
    </w:p>
    <w:p w14:paraId="099D5A5F" w14:textId="0DD39D86" w:rsidR="0092480E" w:rsidRPr="0092480E" w:rsidRDefault="0092480E" w:rsidP="0092480E">
      <w:pPr>
        <w:spacing w:after="0" w:line="240" w:lineRule="auto"/>
        <w:ind w:left="720" w:hanging="720"/>
        <w:rPr>
          <w:rFonts w:eastAsia="Times New Roman" w:cstheme="minorHAnsi"/>
          <w:lang w:eastAsia="en-GB"/>
        </w:rPr>
      </w:pPr>
      <w:r w:rsidRPr="0092480E">
        <w:rPr>
          <w:rFonts w:eastAsia="Times New Roman" w:cstheme="minorHAnsi"/>
          <w:lang w:eastAsia="en-GB"/>
        </w:rPr>
        <w:t xml:space="preserve">Heaton, D. (2021, August 30). </w:t>
      </w:r>
      <w:r w:rsidRPr="0092480E">
        <w:rPr>
          <w:rFonts w:eastAsia="Times New Roman" w:cstheme="minorHAnsi"/>
          <w:i/>
          <w:iCs/>
          <w:lang w:eastAsia="en-GB"/>
        </w:rPr>
        <w:t>Disneyland Will Never Be Completed. . .</w:t>
      </w:r>
      <w:r w:rsidRPr="0092480E">
        <w:rPr>
          <w:rFonts w:eastAsia="Times New Roman" w:cstheme="minorHAnsi"/>
          <w:lang w:eastAsia="en-GB"/>
        </w:rPr>
        <w:t xml:space="preserve">. Tomorrow Society. </w:t>
      </w:r>
      <w:hyperlink r:id="rId35" w:history="1">
        <w:r w:rsidRPr="0092480E">
          <w:rPr>
            <w:rStyle w:val="Hyperlink"/>
            <w:rFonts w:eastAsia="Times New Roman" w:cstheme="minorHAnsi"/>
            <w:lang w:eastAsia="en-GB"/>
          </w:rPr>
          <w:t>https://tomorrowsociety.com/disneyland-will-never-completed/</w:t>
        </w:r>
      </w:hyperlink>
      <w:r w:rsidRPr="0092480E">
        <w:rPr>
          <w:rFonts w:eastAsia="Times New Roman" w:cstheme="minorHAnsi"/>
          <w:lang w:eastAsia="en-GB"/>
        </w:rPr>
        <w:t xml:space="preserve"> (Accessed 10</w:t>
      </w:r>
      <w:r w:rsidRPr="0092480E">
        <w:rPr>
          <w:rFonts w:eastAsia="Times New Roman" w:cstheme="minorHAnsi"/>
          <w:vertAlign w:val="superscript"/>
          <w:lang w:eastAsia="en-GB"/>
        </w:rPr>
        <w:t>th</w:t>
      </w:r>
      <w:r w:rsidRPr="0092480E">
        <w:rPr>
          <w:rFonts w:eastAsia="Times New Roman" w:cstheme="minorHAnsi"/>
          <w:lang w:eastAsia="en-GB"/>
        </w:rPr>
        <w:t xml:space="preserve"> July 2022)</w:t>
      </w:r>
    </w:p>
    <w:p w14:paraId="26F6D39F" w14:textId="3C70A63E" w:rsidR="00D53331" w:rsidRPr="0092480E" w:rsidRDefault="00D53331" w:rsidP="0092480E">
      <w:pPr>
        <w:spacing w:after="0" w:line="240" w:lineRule="auto"/>
        <w:rPr>
          <w:rFonts w:eastAsia="Times New Roman" w:cstheme="minorHAnsi"/>
          <w:color w:val="000000"/>
          <w:lang w:eastAsia="en-GB"/>
        </w:rPr>
      </w:pPr>
    </w:p>
    <w:p w14:paraId="48A67941" w14:textId="0CFB8568" w:rsidR="0056513C" w:rsidRPr="0092480E" w:rsidRDefault="0056513C" w:rsidP="0092480E">
      <w:pPr>
        <w:spacing w:after="0" w:line="240" w:lineRule="auto"/>
        <w:ind w:left="720" w:hanging="720"/>
        <w:rPr>
          <w:rFonts w:eastAsia="Times New Roman" w:cstheme="minorHAnsi"/>
          <w:lang w:eastAsia="en-GB"/>
        </w:rPr>
      </w:pPr>
      <w:proofErr w:type="spellStart"/>
      <w:r w:rsidRPr="0092480E">
        <w:rPr>
          <w:rFonts w:eastAsia="Times New Roman" w:cstheme="minorHAnsi"/>
          <w:lang w:eastAsia="en-GB"/>
        </w:rPr>
        <w:t>Hur</w:t>
      </w:r>
      <w:proofErr w:type="spellEnd"/>
      <w:r w:rsidRPr="0092480E">
        <w:rPr>
          <w:rFonts w:eastAsia="Times New Roman" w:cstheme="minorHAnsi"/>
          <w:lang w:eastAsia="en-GB"/>
        </w:rPr>
        <w:t xml:space="preserve">, W., </w:t>
      </w:r>
      <w:proofErr w:type="spellStart"/>
      <w:r w:rsidRPr="0092480E">
        <w:rPr>
          <w:rFonts w:eastAsia="Times New Roman" w:cstheme="minorHAnsi"/>
          <w:lang w:eastAsia="en-GB"/>
        </w:rPr>
        <w:t>Ahn</w:t>
      </w:r>
      <w:proofErr w:type="spellEnd"/>
      <w:r w:rsidRPr="0092480E">
        <w:rPr>
          <w:rFonts w:eastAsia="Times New Roman" w:cstheme="minorHAnsi"/>
          <w:lang w:eastAsia="en-GB"/>
        </w:rPr>
        <w:t xml:space="preserve">, K., &amp; Kim, M. (2011). Building brand loyalty through managing brand community commitment. </w:t>
      </w:r>
      <w:r w:rsidRPr="0092480E">
        <w:rPr>
          <w:rFonts w:eastAsia="Times New Roman" w:cstheme="minorHAnsi"/>
          <w:i/>
          <w:iCs/>
          <w:lang w:eastAsia="en-GB"/>
        </w:rPr>
        <w:t>Management Decision</w:t>
      </w:r>
      <w:r w:rsidRPr="0092480E">
        <w:rPr>
          <w:rFonts w:eastAsia="Times New Roman" w:cstheme="minorHAnsi"/>
          <w:lang w:eastAsia="en-GB"/>
        </w:rPr>
        <w:t xml:space="preserve">, </w:t>
      </w:r>
      <w:r w:rsidRPr="0092480E">
        <w:rPr>
          <w:rFonts w:eastAsia="Times New Roman" w:cstheme="minorHAnsi"/>
          <w:i/>
          <w:iCs/>
          <w:lang w:eastAsia="en-GB"/>
        </w:rPr>
        <w:t>49</w:t>
      </w:r>
      <w:r w:rsidRPr="0092480E">
        <w:rPr>
          <w:rFonts w:eastAsia="Times New Roman" w:cstheme="minorHAnsi"/>
          <w:lang w:eastAsia="en-GB"/>
        </w:rPr>
        <w:t xml:space="preserve">(7), 1194–1213. </w:t>
      </w:r>
      <w:hyperlink r:id="rId36" w:history="1">
        <w:r w:rsidRPr="0092480E">
          <w:rPr>
            <w:rStyle w:val="Hyperlink"/>
            <w:rFonts w:eastAsia="Times New Roman" w:cstheme="minorHAnsi"/>
            <w:lang w:eastAsia="en-GB"/>
          </w:rPr>
          <w:t>https://doi.org/10.1108/00251741111151217</w:t>
        </w:r>
      </w:hyperlink>
      <w:r w:rsidRPr="0092480E">
        <w:rPr>
          <w:rFonts w:eastAsia="Times New Roman" w:cstheme="minorHAnsi"/>
          <w:lang w:eastAsia="en-GB"/>
        </w:rPr>
        <w:t xml:space="preserve"> (Accessed 6th July 2022)</w:t>
      </w:r>
    </w:p>
    <w:p w14:paraId="2839A4F9" w14:textId="467AB528" w:rsidR="0016321D" w:rsidRPr="0092480E" w:rsidRDefault="0016321D" w:rsidP="0092480E">
      <w:pPr>
        <w:spacing w:after="0" w:line="240" w:lineRule="auto"/>
        <w:ind w:left="720" w:hanging="720"/>
        <w:rPr>
          <w:rFonts w:eastAsia="Times New Roman" w:cstheme="minorHAnsi"/>
          <w:lang w:eastAsia="en-GB"/>
        </w:rPr>
      </w:pPr>
    </w:p>
    <w:p w14:paraId="6C848B0E" w14:textId="2E70F016" w:rsidR="0016321D" w:rsidRPr="0092480E" w:rsidRDefault="0016321D" w:rsidP="0092480E">
      <w:pPr>
        <w:pStyle w:val="NormalWeb"/>
        <w:spacing w:before="0" w:beforeAutospacing="0" w:after="0" w:afterAutospacing="0"/>
        <w:ind w:left="720" w:hanging="720"/>
        <w:rPr>
          <w:rFonts w:asciiTheme="minorHAnsi" w:hAnsiTheme="minorHAnsi" w:cstheme="minorHAnsi"/>
          <w:sz w:val="22"/>
          <w:szCs w:val="22"/>
        </w:rPr>
      </w:pPr>
      <w:proofErr w:type="spellStart"/>
      <w:r w:rsidRPr="0092480E">
        <w:rPr>
          <w:rFonts w:asciiTheme="minorHAnsi" w:hAnsiTheme="minorHAnsi" w:cstheme="minorHAnsi"/>
          <w:sz w:val="22"/>
          <w:szCs w:val="22"/>
        </w:rPr>
        <w:lastRenderedPageBreak/>
        <w:t>Hyken</w:t>
      </w:r>
      <w:proofErr w:type="spellEnd"/>
      <w:r w:rsidRPr="0092480E">
        <w:rPr>
          <w:rFonts w:asciiTheme="minorHAnsi" w:hAnsiTheme="minorHAnsi" w:cstheme="minorHAnsi"/>
          <w:sz w:val="22"/>
          <w:szCs w:val="22"/>
        </w:rPr>
        <w:t xml:space="preserve">, S. (2019, October 11). </w:t>
      </w:r>
      <w:r w:rsidRPr="0092480E">
        <w:rPr>
          <w:rFonts w:asciiTheme="minorHAnsi" w:hAnsiTheme="minorHAnsi" w:cstheme="minorHAnsi"/>
          <w:i/>
          <w:iCs/>
          <w:sz w:val="22"/>
          <w:szCs w:val="22"/>
        </w:rPr>
        <w:t xml:space="preserve">Customer Loyalty </w:t>
      </w:r>
      <w:proofErr w:type="gramStart"/>
      <w:r w:rsidRPr="0092480E">
        <w:rPr>
          <w:rFonts w:asciiTheme="minorHAnsi" w:hAnsiTheme="minorHAnsi" w:cstheme="minorHAnsi"/>
          <w:i/>
          <w:iCs/>
          <w:sz w:val="22"/>
          <w:szCs w:val="22"/>
        </w:rPr>
        <w:t>And</w:t>
      </w:r>
      <w:proofErr w:type="gramEnd"/>
      <w:r w:rsidRPr="0092480E">
        <w:rPr>
          <w:rFonts w:asciiTheme="minorHAnsi" w:hAnsiTheme="minorHAnsi" w:cstheme="minorHAnsi"/>
          <w:i/>
          <w:iCs/>
          <w:sz w:val="22"/>
          <w:szCs w:val="22"/>
        </w:rPr>
        <w:t xml:space="preserve"> Retention Are In Decline</w:t>
      </w:r>
      <w:r w:rsidRPr="0092480E">
        <w:rPr>
          <w:rFonts w:asciiTheme="minorHAnsi" w:hAnsiTheme="minorHAnsi" w:cstheme="minorHAnsi"/>
          <w:sz w:val="22"/>
          <w:szCs w:val="22"/>
        </w:rPr>
        <w:t xml:space="preserve">. Forbes. </w:t>
      </w:r>
      <w:hyperlink r:id="rId37" w:history="1">
        <w:r w:rsidR="005F4984" w:rsidRPr="0092480E">
          <w:rPr>
            <w:rStyle w:val="Hyperlink"/>
            <w:rFonts w:asciiTheme="minorHAnsi" w:hAnsiTheme="minorHAnsi" w:cstheme="minorHAnsi"/>
            <w:sz w:val="22"/>
            <w:szCs w:val="22"/>
          </w:rPr>
          <w:t>https://www.forbes.com/sites/shephyken/2019/10/13/customer-loyalty-and-retention-are-in-decline/?sh=56c63d314329</w:t>
        </w:r>
      </w:hyperlink>
      <w:r w:rsidR="005F4984" w:rsidRPr="0092480E">
        <w:rPr>
          <w:rFonts w:asciiTheme="minorHAnsi" w:hAnsiTheme="minorHAnsi" w:cstheme="minorHAnsi"/>
          <w:sz w:val="22"/>
          <w:szCs w:val="22"/>
        </w:rPr>
        <w:t xml:space="preserve"> (Accessed 7</w:t>
      </w:r>
      <w:r w:rsidR="005F4984" w:rsidRPr="0092480E">
        <w:rPr>
          <w:rFonts w:asciiTheme="minorHAnsi" w:hAnsiTheme="minorHAnsi" w:cstheme="minorHAnsi"/>
          <w:sz w:val="22"/>
          <w:szCs w:val="22"/>
          <w:vertAlign w:val="superscript"/>
        </w:rPr>
        <w:t>th</w:t>
      </w:r>
      <w:r w:rsidR="005F4984" w:rsidRPr="0092480E">
        <w:rPr>
          <w:rFonts w:asciiTheme="minorHAnsi" w:hAnsiTheme="minorHAnsi" w:cstheme="minorHAnsi"/>
          <w:sz w:val="22"/>
          <w:szCs w:val="22"/>
        </w:rPr>
        <w:t xml:space="preserve"> July 2022)</w:t>
      </w:r>
    </w:p>
    <w:p w14:paraId="70CA2610" w14:textId="1A25AD9C" w:rsidR="00CF1365" w:rsidRPr="0092480E" w:rsidRDefault="00CF1365" w:rsidP="0092480E">
      <w:pPr>
        <w:spacing w:after="0" w:line="240" w:lineRule="auto"/>
        <w:rPr>
          <w:rFonts w:eastAsia="Times New Roman" w:cstheme="minorHAnsi"/>
          <w:b/>
          <w:bCs/>
          <w:color w:val="000000"/>
          <w:lang w:eastAsia="en-GB"/>
        </w:rPr>
      </w:pPr>
    </w:p>
    <w:p w14:paraId="328202F4" w14:textId="6282E5E7" w:rsidR="00F22E5E" w:rsidRDefault="00F22E5E" w:rsidP="0092480E">
      <w:pPr>
        <w:spacing w:after="0" w:line="240" w:lineRule="auto"/>
        <w:ind w:left="720" w:hanging="720"/>
        <w:rPr>
          <w:rFonts w:eastAsia="Times New Roman" w:cstheme="minorHAnsi"/>
          <w:lang w:eastAsia="en-GB"/>
        </w:rPr>
      </w:pPr>
      <w:proofErr w:type="spellStart"/>
      <w:r w:rsidRPr="00F22E5E">
        <w:rPr>
          <w:rFonts w:eastAsia="Times New Roman" w:cstheme="minorHAnsi"/>
          <w:lang w:eastAsia="en-GB"/>
        </w:rPr>
        <w:t>Ingelsson</w:t>
      </w:r>
      <w:proofErr w:type="spellEnd"/>
      <w:r w:rsidRPr="00F22E5E">
        <w:rPr>
          <w:rFonts w:eastAsia="Times New Roman" w:cstheme="minorHAnsi"/>
          <w:lang w:eastAsia="en-GB"/>
        </w:rPr>
        <w:t xml:space="preserve">, P., Eriksson, M., &amp; </w:t>
      </w:r>
      <w:proofErr w:type="spellStart"/>
      <w:r w:rsidRPr="00F22E5E">
        <w:rPr>
          <w:rFonts w:eastAsia="Times New Roman" w:cstheme="minorHAnsi"/>
          <w:lang w:eastAsia="en-GB"/>
        </w:rPr>
        <w:t>Lilja</w:t>
      </w:r>
      <w:proofErr w:type="spellEnd"/>
      <w:r w:rsidRPr="00F22E5E">
        <w:rPr>
          <w:rFonts w:eastAsia="Times New Roman" w:cstheme="minorHAnsi"/>
          <w:lang w:eastAsia="en-GB"/>
        </w:rPr>
        <w:t xml:space="preserve">, J. (2012). Can selecting the right values help TQM implementation? A case study about organisational homogeneity at the Walt Disney Company. </w:t>
      </w:r>
      <w:r w:rsidRPr="00F22E5E">
        <w:rPr>
          <w:rFonts w:eastAsia="Times New Roman" w:cstheme="minorHAnsi"/>
          <w:i/>
          <w:iCs/>
          <w:lang w:eastAsia="en-GB"/>
        </w:rPr>
        <w:t>Total Quality Management &amp; Business Excellence</w:t>
      </w:r>
      <w:r w:rsidRPr="00F22E5E">
        <w:rPr>
          <w:rFonts w:eastAsia="Times New Roman" w:cstheme="minorHAnsi"/>
          <w:lang w:eastAsia="en-GB"/>
        </w:rPr>
        <w:t xml:space="preserve">, </w:t>
      </w:r>
      <w:r w:rsidRPr="00F22E5E">
        <w:rPr>
          <w:rFonts w:eastAsia="Times New Roman" w:cstheme="minorHAnsi"/>
          <w:i/>
          <w:iCs/>
          <w:lang w:eastAsia="en-GB"/>
        </w:rPr>
        <w:t>23</w:t>
      </w:r>
      <w:r w:rsidRPr="00F22E5E">
        <w:rPr>
          <w:rFonts w:eastAsia="Times New Roman" w:cstheme="minorHAnsi"/>
          <w:lang w:eastAsia="en-GB"/>
        </w:rPr>
        <w:t xml:space="preserve">(1), 1–11. </w:t>
      </w:r>
      <w:hyperlink r:id="rId38" w:history="1">
        <w:r w:rsidRPr="00F22E5E">
          <w:rPr>
            <w:rStyle w:val="Hyperlink"/>
            <w:rFonts w:eastAsia="Times New Roman" w:cstheme="minorHAnsi"/>
            <w:lang w:eastAsia="en-GB"/>
          </w:rPr>
          <w:t>https://doi.org/10.1080/14783363.2011.637801</w:t>
        </w:r>
      </w:hyperlink>
      <w:r w:rsidRPr="0092480E">
        <w:rPr>
          <w:rFonts w:eastAsia="Times New Roman" w:cstheme="minorHAnsi"/>
          <w:lang w:eastAsia="en-GB"/>
        </w:rPr>
        <w:t xml:space="preserve"> (Accessed </w:t>
      </w:r>
      <w:r w:rsidR="007C2905" w:rsidRPr="0092480E">
        <w:rPr>
          <w:rFonts w:eastAsia="Times New Roman" w:cstheme="minorHAnsi"/>
          <w:lang w:eastAsia="en-GB"/>
        </w:rPr>
        <w:t>10th July 2022)</w:t>
      </w:r>
    </w:p>
    <w:p w14:paraId="52BACA79" w14:textId="77777777" w:rsidR="00C21A5D" w:rsidRPr="0092480E" w:rsidRDefault="00C21A5D" w:rsidP="0092480E">
      <w:pPr>
        <w:spacing w:after="0" w:line="240" w:lineRule="auto"/>
        <w:ind w:left="720" w:hanging="720"/>
        <w:rPr>
          <w:rFonts w:eastAsia="Times New Roman" w:cstheme="minorHAnsi"/>
          <w:lang w:eastAsia="en-GB"/>
        </w:rPr>
      </w:pPr>
    </w:p>
    <w:p w14:paraId="6EBFDF04" w14:textId="033655A2" w:rsidR="00450EF5" w:rsidRPr="0092480E" w:rsidRDefault="00450EF5" w:rsidP="0092480E">
      <w:pPr>
        <w:spacing w:after="0" w:line="240" w:lineRule="auto"/>
        <w:ind w:left="720" w:hanging="720"/>
        <w:rPr>
          <w:rFonts w:eastAsia="Times New Roman" w:cstheme="minorHAnsi"/>
          <w:color w:val="000000"/>
          <w:lang w:eastAsia="en-GB"/>
        </w:rPr>
      </w:pPr>
      <w:proofErr w:type="spellStart"/>
      <w:r w:rsidRPr="0092480E">
        <w:rPr>
          <w:rFonts w:eastAsia="Times New Roman" w:cstheme="minorHAnsi"/>
          <w:color w:val="000000"/>
          <w:lang w:eastAsia="en-GB"/>
        </w:rPr>
        <w:t>Jgrebski</w:t>
      </w:r>
      <w:proofErr w:type="spellEnd"/>
      <w:r w:rsidRPr="0092480E">
        <w:rPr>
          <w:rFonts w:eastAsia="Times New Roman" w:cstheme="minorHAnsi"/>
          <w:color w:val="000000"/>
          <w:lang w:eastAsia="en-GB"/>
        </w:rPr>
        <w:t>. (2019, December 1). </w:t>
      </w:r>
      <w:r w:rsidRPr="0092480E">
        <w:rPr>
          <w:rFonts w:eastAsia="Times New Roman" w:cstheme="minorHAnsi"/>
          <w:i/>
          <w:iCs/>
          <w:color w:val="000000"/>
          <w:lang w:eastAsia="en-GB"/>
        </w:rPr>
        <w:t>Disney: A Case Study in Customer Experience Design</w:t>
      </w:r>
      <w:r w:rsidRPr="0092480E">
        <w:rPr>
          <w:rFonts w:eastAsia="Times New Roman" w:cstheme="minorHAnsi"/>
          <w:color w:val="000000"/>
          <w:lang w:eastAsia="en-GB"/>
        </w:rPr>
        <w:t xml:space="preserve">. Jace </w:t>
      </w:r>
      <w:proofErr w:type="spellStart"/>
      <w:r w:rsidRPr="0092480E">
        <w:rPr>
          <w:rFonts w:eastAsia="Times New Roman" w:cstheme="minorHAnsi"/>
          <w:color w:val="000000"/>
          <w:lang w:eastAsia="en-GB"/>
        </w:rPr>
        <w:t>Grebski</w:t>
      </w:r>
      <w:proofErr w:type="spellEnd"/>
      <w:r w:rsidRPr="0092480E">
        <w:rPr>
          <w:rFonts w:eastAsia="Times New Roman" w:cstheme="minorHAnsi"/>
          <w:color w:val="000000"/>
          <w:lang w:eastAsia="en-GB"/>
        </w:rPr>
        <w:t xml:space="preserve"> | Growth Strategy, New Venture, Product Consulting in NYC. </w:t>
      </w:r>
      <w:hyperlink r:id="rId39" w:history="1">
        <w:r w:rsidRPr="0092480E">
          <w:rPr>
            <w:rStyle w:val="Hyperlink"/>
            <w:rFonts w:eastAsia="Times New Roman" w:cstheme="minorHAnsi"/>
            <w:lang w:eastAsia="en-GB"/>
          </w:rPr>
          <w:t>https://jacegrebs.com/disney-case-study-customer-experience-design/</w:t>
        </w:r>
      </w:hyperlink>
      <w:r w:rsidRPr="0092480E">
        <w:rPr>
          <w:rFonts w:eastAsia="Times New Roman" w:cstheme="minorHAnsi"/>
          <w:color w:val="000000"/>
          <w:lang w:eastAsia="en-GB"/>
        </w:rPr>
        <w:t xml:space="preserve"> (Accessed 5</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July 2022)</w:t>
      </w:r>
    </w:p>
    <w:p w14:paraId="2DB7C56C" w14:textId="57324237" w:rsidR="00450EF5" w:rsidRPr="0092480E" w:rsidRDefault="00450EF5" w:rsidP="0092480E">
      <w:pPr>
        <w:spacing w:after="0" w:line="240" w:lineRule="auto"/>
        <w:ind w:left="720" w:hanging="720"/>
        <w:rPr>
          <w:rFonts w:eastAsia="Times New Roman" w:cstheme="minorHAnsi"/>
          <w:color w:val="000000"/>
          <w:lang w:eastAsia="en-GB"/>
        </w:rPr>
      </w:pPr>
    </w:p>
    <w:p w14:paraId="63A3091F" w14:textId="5CA3629B" w:rsidR="00D71A40" w:rsidRDefault="00D71A40" w:rsidP="0092480E">
      <w:pPr>
        <w:spacing w:after="0" w:line="240" w:lineRule="auto"/>
        <w:ind w:left="720" w:hanging="720"/>
        <w:rPr>
          <w:rFonts w:eastAsia="Times New Roman" w:cstheme="minorHAnsi"/>
          <w:lang w:eastAsia="en-GB"/>
        </w:rPr>
      </w:pPr>
      <w:r w:rsidRPr="0092480E">
        <w:rPr>
          <w:rFonts w:eastAsia="Times New Roman" w:cstheme="minorHAnsi"/>
          <w:lang w:eastAsia="en-GB"/>
        </w:rPr>
        <w:t xml:space="preserve">Johnson, Z. (2022, February 2). </w:t>
      </w:r>
      <w:r w:rsidRPr="0092480E">
        <w:rPr>
          <w:rFonts w:eastAsia="Times New Roman" w:cstheme="minorHAnsi"/>
          <w:i/>
          <w:iCs/>
          <w:lang w:eastAsia="en-GB"/>
        </w:rPr>
        <w:t>Disney Ranks High on Fortune’s 2022 List of “World’s Most Admired Companies.”</w:t>
      </w:r>
      <w:r w:rsidRPr="0092480E">
        <w:rPr>
          <w:rFonts w:eastAsia="Times New Roman" w:cstheme="minorHAnsi"/>
          <w:lang w:eastAsia="en-GB"/>
        </w:rPr>
        <w:t xml:space="preserve"> The Walt Disney Company. </w:t>
      </w:r>
      <w:hyperlink r:id="rId40" w:anchor=":%7E:text=Disney%20ranked%20No.,ranked%20media%20and%20entertainment%20company" w:history="1">
        <w:r w:rsidRPr="0092480E">
          <w:rPr>
            <w:rStyle w:val="Hyperlink"/>
            <w:rFonts w:eastAsia="Times New Roman" w:cstheme="minorHAnsi"/>
            <w:lang w:eastAsia="en-GB"/>
          </w:rPr>
          <w:t>https://thewaltdisneycompany.com/disney-ranks-high-on-fortunes-2022-list-of-worlds-most-admired-companies/#:%7E:text=Disney%20ranked%20No.,ranked%20media%20and%20entertainment%20company</w:t>
        </w:r>
      </w:hyperlink>
      <w:r w:rsidRPr="0092480E">
        <w:rPr>
          <w:rFonts w:eastAsia="Times New Roman" w:cstheme="minorHAnsi"/>
          <w:lang w:eastAsia="en-GB"/>
        </w:rPr>
        <w:t>. (Accessed 6</w:t>
      </w:r>
      <w:r w:rsidRPr="0092480E">
        <w:rPr>
          <w:rFonts w:eastAsia="Times New Roman" w:cstheme="minorHAnsi"/>
          <w:vertAlign w:val="superscript"/>
          <w:lang w:eastAsia="en-GB"/>
        </w:rPr>
        <w:t>th</w:t>
      </w:r>
      <w:r w:rsidRPr="0092480E">
        <w:rPr>
          <w:rFonts w:eastAsia="Times New Roman" w:cstheme="minorHAnsi"/>
          <w:lang w:eastAsia="en-GB"/>
        </w:rPr>
        <w:t xml:space="preserve"> July 2022)</w:t>
      </w:r>
    </w:p>
    <w:p w14:paraId="030AB26C" w14:textId="4C6B921B" w:rsidR="003A4697" w:rsidRDefault="003A4697" w:rsidP="0092480E">
      <w:pPr>
        <w:spacing w:after="0" w:line="240" w:lineRule="auto"/>
        <w:ind w:left="720" w:hanging="720"/>
        <w:rPr>
          <w:rFonts w:eastAsia="Times New Roman" w:cstheme="minorHAnsi"/>
          <w:lang w:eastAsia="en-GB"/>
        </w:rPr>
      </w:pPr>
    </w:p>
    <w:p w14:paraId="55D0EA7B" w14:textId="7F0F7176" w:rsidR="003A4697" w:rsidRPr="0092480E" w:rsidRDefault="003A4697" w:rsidP="0092480E">
      <w:pPr>
        <w:spacing w:after="0" w:line="240" w:lineRule="auto"/>
        <w:ind w:left="720" w:hanging="720"/>
        <w:rPr>
          <w:rFonts w:eastAsia="Times New Roman" w:cstheme="minorHAnsi"/>
          <w:lang w:eastAsia="en-GB"/>
        </w:rPr>
      </w:pPr>
      <w:r w:rsidRPr="003A4697">
        <w:rPr>
          <w:rFonts w:eastAsia="Times New Roman" w:cstheme="minorHAnsi"/>
          <w:lang w:eastAsia="en-GB"/>
        </w:rPr>
        <w:t xml:space="preserve">Jones, B. (2018, March 15). How Disney Empowers Its Employees to Deliver Exceptional Customer Service - SPONSOR CONTENT FROM DISNEY INSTITUTE. Harvard Business Review. </w:t>
      </w:r>
      <w:hyperlink r:id="rId41" w:anchor=":%7E:text=A%20best%20practice%20we’ve,the%20organization%2C%20is%20called%20Traditions" w:history="1">
        <w:r w:rsidRPr="00B404B5">
          <w:rPr>
            <w:rStyle w:val="Hyperlink"/>
            <w:rFonts w:eastAsia="Times New Roman" w:cstheme="minorHAnsi"/>
            <w:lang w:eastAsia="en-GB"/>
          </w:rPr>
          <w:t>https://hbr.org/sponsored/2018/02/how-disney-empowers-its-employees-to-deliver-exceptional-customer-service#:%7E:text=A%20best%20practice%20we’ve,the%20organization%2C%20is%20called%20Traditions</w:t>
        </w:r>
      </w:hyperlink>
      <w:r w:rsidRPr="003A4697">
        <w:rPr>
          <w:rFonts w:eastAsia="Times New Roman" w:cstheme="minorHAnsi"/>
          <w:lang w:eastAsia="en-GB"/>
        </w:rPr>
        <w:t>.</w:t>
      </w:r>
      <w:r>
        <w:rPr>
          <w:rFonts w:eastAsia="Times New Roman" w:cstheme="minorHAnsi"/>
          <w:lang w:eastAsia="en-GB"/>
        </w:rPr>
        <w:t xml:space="preserve"> (Accessed 10</w:t>
      </w:r>
      <w:r w:rsidRPr="003A4697">
        <w:rPr>
          <w:rFonts w:eastAsia="Times New Roman" w:cstheme="minorHAnsi"/>
          <w:vertAlign w:val="superscript"/>
          <w:lang w:eastAsia="en-GB"/>
        </w:rPr>
        <w:t>th</w:t>
      </w:r>
      <w:r>
        <w:rPr>
          <w:rFonts w:eastAsia="Times New Roman" w:cstheme="minorHAnsi"/>
          <w:lang w:eastAsia="en-GB"/>
        </w:rPr>
        <w:t xml:space="preserve"> July)</w:t>
      </w:r>
    </w:p>
    <w:p w14:paraId="3E2319D6" w14:textId="62F671F3" w:rsidR="00D71A40" w:rsidRDefault="00D71A40" w:rsidP="0092480E">
      <w:pPr>
        <w:spacing w:after="0" w:line="240" w:lineRule="auto"/>
        <w:ind w:left="720" w:hanging="720"/>
        <w:rPr>
          <w:rFonts w:eastAsia="Times New Roman" w:cstheme="minorHAnsi"/>
          <w:color w:val="000000"/>
          <w:lang w:eastAsia="en-GB"/>
        </w:rPr>
      </w:pPr>
    </w:p>
    <w:p w14:paraId="237E69FF" w14:textId="38CEE569" w:rsidR="00C21A5D" w:rsidRDefault="00C21A5D" w:rsidP="0077218C">
      <w:pPr>
        <w:spacing w:after="0" w:line="240" w:lineRule="auto"/>
        <w:ind w:left="720" w:hanging="720"/>
        <w:rPr>
          <w:rFonts w:eastAsia="Times New Roman" w:cstheme="minorHAnsi"/>
          <w:lang w:eastAsia="en-GB"/>
        </w:rPr>
      </w:pPr>
      <w:r w:rsidRPr="00C21A5D">
        <w:rPr>
          <w:rFonts w:eastAsia="Times New Roman" w:cstheme="minorHAnsi"/>
          <w:lang w:eastAsia="en-GB"/>
        </w:rPr>
        <w:t xml:space="preserve">Jones, B. (2021). </w:t>
      </w:r>
      <w:r w:rsidRPr="00C21A5D">
        <w:rPr>
          <w:rFonts w:eastAsia="Times New Roman" w:cstheme="minorHAnsi"/>
          <w:i/>
          <w:iCs/>
          <w:lang w:eastAsia="en-GB"/>
        </w:rPr>
        <w:t>Disney Institute</w:t>
      </w:r>
      <w:r w:rsidRPr="00C21A5D">
        <w:rPr>
          <w:rFonts w:eastAsia="Times New Roman" w:cstheme="minorHAnsi"/>
          <w:lang w:eastAsia="en-GB"/>
        </w:rPr>
        <w:t xml:space="preserve">. The Disney Institute. </w:t>
      </w:r>
      <w:hyperlink r:id="rId42" w:anchor=":%7E:text=To%20support%20this%20decision%2Dmaking,%2C%20Courtesy%2C%20Show%20and%20Efficiency" w:history="1">
        <w:r w:rsidRPr="00C21A5D">
          <w:rPr>
            <w:rStyle w:val="Hyperlink"/>
            <w:rFonts w:eastAsia="Times New Roman" w:cstheme="minorHAnsi"/>
            <w:lang w:eastAsia="en-GB"/>
          </w:rPr>
          <w:t>https://www.disneyinstitute.com/blog/disney-customer-service-101-why-courtesy-is-not-always-our-first-priority/#:%7E:text=To%20support%20this%20decision%2Dmaking,%2C%20Courtesy%2C%20Show%20and%20Efficiency</w:t>
        </w:r>
      </w:hyperlink>
      <w:r w:rsidRPr="00C21A5D">
        <w:rPr>
          <w:rFonts w:eastAsia="Times New Roman" w:cstheme="minorHAnsi"/>
          <w:lang w:eastAsia="en-GB"/>
        </w:rPr>
        <w:t>. (Accessed 10</w:t>
      </w:r>
      <w:r w:rsidRPr="00C21A5D">
        <w:rPr>
          <w:rFonts w:eastAsia="Times New Roman" w:cstheme="minorHAnsi"/>
          <w:vertAlign w:val="superscript"/>
          <w:lang w:eastAsia="en-GB"/>
        </w:rPr>
        <w:t>th</w:t>
      </w:r>
      <w:r w:rsidRPr="00C21A5D">
        <w:rPr>
          <w:rFonts w:eastAsia="Times New Roman" w:cstheme="minorHAnsi"/>
          <w:lang w:eastAsia="en-GB"/>
        </w:rPr>
        <w:t xml:space="preserve"> July 2022)</w:t>
      </w:r>
    </w:p>
    <w:p w14:paraId="7443CF86" w14:textId="77777777" w:rsidR="0077218C" w:rsidRPr="00C21A5D" w:rsidRDefault="0077218C" w:rsidP="0077218C">
      <w:pPr>
        <w:spacing w:after="0" w:line="240" w:lineRule="auto"/>
        <w:ind w:left="720" w:hanging="720"/>
        <w:rPr>
          <w:rFonts w:eastAsia="Times New Roman" w:cstheme="minorHAnsi"/>
          <w:lang w:eastAsia="en-GB"/>
        </w:rPr>
      </w:pPr>
    </w:p>
    <w:p w14:paraId="2A85A21B" w14:textId="13CC9BB3" w:rsidR="00D71A40" w:rsidRPr="0092480E" w:rsidRDefault="00D71A40" w:rsidP="0092480E">
      <w:pPr>
        <w:spacing w:after="0" w:line="240" w:lineRule="auto"/>
        <w:ind w:left="720" w:hanging="720"/>
        <w:rPr>
          <w:rFonts w:eastAsia="Times New Roman" w:cstheme="minorHAnsi"/>
          <w:lang w:eastAsia="en-GB"/>
        </w:rPr>
      </w:pPr>
      <w:r w:rsidRPr="0092480E">
        <w:rPr>
          <w:rFonts w:eastAsia="Times New Roman" w:cstheme="minorHAnsi"/>
          <w:lang w:eastAsia="en-GB"/>
        </w:rPr>
        <w:t xml:space="preserve">Juran, J. M. (1986). </w:t>
      </w:r>
      <w:r w:rsidRPr="0092480E">
        <w:rPr>
          <w:rFonts w:eastAsia="Times New Roman" w:cstheme="minorHAnsi"/>
          <w:i/>
          <w:iCs/>
          <w:lang w:eastAsia="en-GB"/>
        </w:rPr>
        <w:t>The Quality Trilogy</w:t>
      </w:r>
      <w:r w:rsidRPr="0092480E">
        <w:rPr>
          <w:rFonts w:eastAsia="Times New Roman" w:cstheme="minorHAnsi"/>
          <w:lang w:eastAsia="en-GB"/>
        </w:rPr>
        <w:t xml:space="preserve">. </w:t>
      </w:r>
      <w:hyperlink r:id="rId43" w:history="1">
        <w:r w:rsidRPr="0092480E">
          <w:rPr>
            <w:rStyle w:val="Hyperlink"/>
            <w:rFonts w:eastAsia="Times New Roman" w:cstheme="minorHAnsi"/>
            <w:lang w:eastAsia="en-GB"/>
          </w:rPr>
          <w:t>https://statmodeling.stat.columbia.edu/wp-content/uploads/2017/10/Juran-trilogy-1986.pdf</w:t>
        </w:r>
      </w:hyperlink>
      <w:r w:rsidRPr="0092480E">
        <w:rPr>
          <w:rFonts w:eastAsia="Times New Roman" w:cstheme="minorHAnsi"/>
          <w:lang w:eastAsia="en-GB"/>
        </w:rPr>
        <w:t xml:space="preserve"> (Accessed 10th July 2022)</w:t>
      </w:r>
    </w:p>
    <w:p w14:paraId="2B7DDD72" w14:textId="77777777" w:rsidR="00D71A40" w:rsidRPr="0092480E" w:rsidRDefault="00D71A40" w:rsidP="0092480E">
      <w:pPr>
        <w:spacing w:after="0" w:line="240" w:lineRule="auto"/>
        <w:ind w:left="720" w:hanging="720"/>
        <w:rPr>
          <w:rFonts w:eastAsia="Times New Roman" w:cstheme="minorHAnsi"/>
          <w:lang w:eastAsia="en-GB"/>
        </w:rPr>
      </w:pPr>
    </w:p>
    <w:p w14:paraId="1909570A" w14:textId="0984C4A4" w:rsidR="007B48E9" w:rsidRPr="0092480E" w:rsidRDefault="00D53331" w:rsidP="0092480E">
      <w:pPr>
        <w:spacing w:after="0" w:line="240" w:lineRule="auto"/>
        <w:ind w:left="720" w:hanging="720"/>
        <w:rPr>
          <w:rFonts w:eastAsia="Times New Roman" w:cstheme="minorHAnsi"/>
          <w:color w:val="000000"/>
          <w:lang w:eastAsia="en-GB"/>
        </w:rPr>
      </w:pPr>
      <w:proofErr w:type="spellStart"/>
      <w:r w:rsidRPr="0092480E">
        <w:rPr>
          <w:rFonts w:eastAsia="Times New Roman" w:cstheme="minorHAnsi"/>
          <w:color w:val="000000"/>
          <w:lang w:eastAsia="en-GB"/>
        </w:rPr>
        <w:t>Kaemingk</w:t>
      </w:r>
      <w:proofErr w:type="spellEnd"/>
      <w:r w:rsidRPr="0092480E">
        <w:rPr>
          <w:rFonts w:eastAsia="Times New Roman" w:cstheme="minorHAnsi"/>
          <w:color w:val="000000"/>
          <w:lang w:eastAsia="en-GB"/>
        </w:rPr>
        <w:t>, D. (2018, October 2). </w:t>
      </w:r>
      <w:r w:rsidRPr="0092480E">
        <w:rPr>
          <w:rFonts w:eastAsia="Times New Roman" w:cstheme="minorHAnsi"/>
          <w:i/>
          <w:iCs/>
          <w:color w:val="000000"/>
          <w:lang w:eastAsia="en-GB"/>
        </w:rPr>
        <w:t>6 Ways Disney World Delivers Top Customer Experiences</w:t>
      </w:r>
      <w:r w:rsidRPr="0092480E">
        <w:rPr>
          <w:rFonts w:eastAsia="Times New Roman" w:cstheme="minorHAnsi"/>
          <w:color w:val="000000"/>
          <w:lang w:eastAsia="en-GB"/>
        </w:rPr>
        <w:t xml:space="preserve">. Qualtrics. </w:t>
      </w:r>
      <w:hyperlink r:id="rId44" w:history="1">
        <w:r w:rsidRPr="0092480E">
          <w:rPr>
            <w:rStyle w:val="Hyperlink"/>
            <w:rFonts w:eastAsia="Times New Roman" w:cstheme="minorHAnsi"/>
            <w:lang w:eastAsia="en-GB"/>
          </w:rPr>
          <w:t>https://www.qualtrics.com/blog/6-ways-disney-world-delivers-top-customer-experiences/</w:t>
        </w:r>
      </w:hyperlink>
      <w:r w:rsidRPr="0092480E">
        <w:rPr>
          <w:rFonts w:eastAsia="Times New Roman" w:cstheme="minorHAnsi"/>
          <w:color w:val="000000"/>
          <w:lang w:eastAsia="en-GB"/>
        </w:rPr>
        <w:t xml:space="preserve"> (Accessed 3</w:t>
      </w:r>
      <w:r w:rsidRPr="0092480E">
        <w:rPr>
          <w:rFonts w:eastAsia="Times New Roman" w:cstheme="minorHAnsi"/>
          <w:color w:val="000000"/>
          <w:vertAlign w:val="superscript"/>
          <w:lang w:eastAsia="en-GB"/>
        </w:rPr>
        <w:t>rd</w:t>
      </w:r>
      <w:r w:rsidRPr="0092480E">
        <w:rPr>
          <w:rFonts w:eastAsia="Times New Roman" w:cstheme="minorHAnsi"/>
          <w:color w:val="000000"/>
          <w:lang w:eastAsia="en-GB"/>
        </w:rPr>
        <w:t xml:space="preserve"> July 2022)</w:t>
      </w:r>
    </w:p>
    <w:p w14:paraId="4D6303DE" w14:textId="6C1EB9AD" w:rsidR="00D53331" w:rsidRPr="0092480E" w:rsidRDefault="00D53331" w:rsidP="0092480E">
      <w:pPr>
        <w:spacing w:after="0" w:line="240" w:lineRule="auto"/>
        <w:ind w:left="720" w:hanging="720"/>
        <w:rPr>
          <w:rFonts w:eastAsia="Times New Roman" w:cstheme="minorHAnsi"/>
          <w:color w:val="000000"/>
          <w:lang w:eastAsia="en-GB"/>
        </w:rPr>
      </w:pPr>
    </w:p>
    <w:p w14:paraId="461CE46E" w14:textId="3C542E87" w:rsidR="005B65F5" w:rsidRDefault="005B65F5" w:rsidP="0092480E">
      <w:pPr>
        <w:spacing w:after="0" w:line="240" w:lineRule="auto"/>
        <w:ind w:left="720" w:hanging="720"/>
        <w:rPr>
          <w:rFonts w:eastAsia="Times New Roman" w:cstheme="minorHAnsi"/>
          <w:lang w:eastAsia="en-GB"/>
        </w:rPr>
      </w:pPr>
      <w:r w:rsidRPr="0092480E">
        <w:rPr>
          <w:rFonts w:eastAsia="Times New Roman" w:cstheme="minorHAnsi"/>
          <w:lang w:eastAsia="en-GB"/>
        </w:rPr>
        <w:t xml:space="preserve">Keller, I. V. C. J. K. L. S. (1997). </w:t>
      </w:r>
      <w:r w:rsidRPr="0092480E">
        <w:rPr>
          <w:rFonts w:eastAsia="Times New Roman" w:cstheme="minorHAnsi"/>
          <w:i/>
          <w:iCs/>
          <w:lang w:eastAsia="en-GB"/>
        </w:rPr>
        <w:t>Strategic Brand Management</w:t>
      </w:r>
      <w:r w:rsidRPr="0092480E">
        <w:rPr>
          <w:rFonts w:eastAsia="Times New Roman" w:cstheme="minorHAnsi"/>
          <w:lang w:eastAsia="en-GB"/>
        </w:rPr>
        <w:t>. Pearson Education. (Accessed 5</w:t>
      </w:r>
      <w:r w:rsidRPr="0092480E">
        <w:rPr>
          <w:rFonts w:eastAsia="Times New Roman" w:cstheme="minorHAnsi"/>
          <w:vertAlign w:val="superscript"/>
          <w:lang w:eastAsia="en-GB"/>
        </w:rPr>
        <w:t>th</w:t>
      </w:r>
      <w:r w:rsidRPr="0092480E">
        <w:rPr>
          <w:rFonts w:eastAsia="Times New Roman" w:cstheme="minorHAnsi"/>
          <w:lang w:eastAsia="en-GB"/>
        </w:rPr>
        <w:t xml:space="preserve"> July 2022)</w:t>
      </w:r>
    </w:p>
    <w:p w14:paraId="758F123A" w14:textId="77777777" w:rsidR="00116900" w:rsidRDefault="00116900" w:rsidP="0092480E">
      <w:pPr>
        <w:spacing w:after="0" w:line="240" w:lineRule="auto"/>
        <w:ind w:left="720" w:hanging="720"/>
        <w:rPr>
          <w:rFonts w:eastAsia="Times New Roman" w:cstheme="minorHAnsi"/>
          <w:lang w:eastAsia="en-GB"/>
        </w:rPr>
      </w:pPr>
    </w:p>
    <w:p w14:paraId="05E65DDE" w14:textId="48A1CD6B" w:rsidR="00116900" w:rsidRPr="00116900" w:rsidRDefault="00116900" w:rsidP="00116900">
      <w:pPr>
        <w:spacing w:after="0" w:line="240" w:lineRule="auto"/>
        <w:ind w:left="720" w:hanging="720"/>
        <w:rPr>
          <w:rFonts w:eastAsia="Times New Roman" w:cstheme="minorHAnsi"/>
          <w:lang w:eastAsia="en-GB"/>
        </w:rPr>
      </w:pPr>
      <w:r w:rsidRPr="00116900">
        <w:rPr>
          <w:rFonts w:eastAsia="Times New Roman" w:cstheme="minorHAnsi"/>
          <w:lang w:eastAsia="en-GB"/>
        </w:rPr>
        <w:t xml:space="preserve">Kerr, M. (2018, January 16). </w:t>
      </w:r>
      <w:r w:rsidRPr="00116900">
        <w:rPr>
          <w:rFonts w:eastAsia="Times New Roman" w:cstheme="minorHAnsi"/>
          <w:i/>
          <w:iCs/>
          <w:lang w:eastAsia="en-GB"/>
        </w:rPr>
        <w:t xml:space="preserve">Behind Security at Disney World: What You Don’t Know About </w:t>
      </w:r>
      <w:proofErr w:type="gramStart"/>
      <w:r w:rsidRPr="00116900">
        <w:rPr>
          <w:rFonts w:eastAsia="Times New Roman" w:cstheme="minorHAnsi"/>
          <w:i/>
          <w:iCs/>
          <w:lang w:eastAsia="en-GB"/>
        </w:rPr>
        <w:t>The</w:t>
      </w:r>
      <w:proofErr w:type="gramEnd"/>
      <w:r w:rsidRPr="00116900">
        <w:rPr>
          <w:rFonts w:eastAsia="Times New Roman" w:cstheme="minorHAnsi"/>
          <w:i/>
          <w:iCs/>
          <w:lang w:eastAsia="en-GB"/>
        </w:rPr>
        <w:t xml:space="preserve"> Happiest Place on Earth</w:t>
      </w:r>
      <w:r w:rsidRPr="00116900">
        <w:rPr>
          <w:rFonts w:eastAsia="Times New Roman" w:cstheme="minorHAnsi"/>
          <w:lang w:eastAsia="en-GB"/>
        </w:rPr>
        <w:t xml:space="preserve">. Showbiz Cheat Sheet. </w:t>
      </w:r>
      <w:hyperlink r:id="rId45" w:history="1">
        <w:r w:rsidRPr="00116900">
          <w:rPr>
            <w:rStyle w:val="Hyperlink"/>
            <w:rFonts w:eastAsia="Times New Roman" w:cstheme="minorHAnsi"/>
            <w:lang w:eastAsia="en-GB"/>
          </w:rPr>
          <w:t>https://www.cheatsheet.com/culture/behind-security-at-disney-world-what-you-dont-know-about-the-happiest-place-on-earth.html/</w:t>
        </w:r>
      </w:hyperlink>
      <w:r w:rsidRPr="00116900">
        <w:rPr>
          <w:rFonts w:eastAsia="Times New Roman" w:cstheme="minorHAnsi"/>
          <w:lang w:eastAsia="en-GB"/>
        </w:rPr>
        <w:t xml:space="preserve"> (Accessed 12</w:t>
      </w:r>
      <w:r w:rsidRPr="00116900">
        <w:rPr>
          <w:rFonts w:eastAsia="Times New Roman" w:cstheme="minorHAnsi"/>
          <w:vertAlign w:val="superscript"/>
          <w:lang w:eastAsia="en-GB"/>
        </w:rPr>
        <w:t>th</w:t>
      </w:r>
      <w:r w:rsidRPr="00116900">
        <w:rPr>
          <w:rFonts w:eastAsia="Times New Roman" w:cstheme="minorHAnsi"/>
          <w:lang w:eastAsia="en-GB"/>
        </w:rPr>
        <w:t xml:space="preserve"> July 2022)</w:t>
      </w:r>
    </w:p>
    <w:p w14:paraId="50112466" w14:textId="7BA44C3B" w:rsidR="00357A65" w:rsidRPr="0092480E" w:rsidRDefault="00357A65" w:rsidP="0092480E">
      <w:pPr>
        <w:spacing w:after="0" w:line="240" w:lineRule="auto"/>
        <w:rPr>
          <w:rFonts w:eastAsia="Times New Roman" w:cstheme="minorHAnsi"/>
          <w:color w:val="000000"/>
          <w:lang w:eastAsia="en-GB"/>
        </w:rPr>
      </w:pPr>
    </w:p>
    <w:p w14:paraId="690D6193" w14:textId="1B0A55AC" w:rsidR="00FF1C79" w:rsidRPr="0092480E" w:rsidRDefault="00FF1C79" w:rsidP="0092480E">
      <w:pPr>
        <w:pStyle w:val="NormalWeb"/>
        <w:spacing w:before="0" w:beforeAutospacing="0" w:after="0" w:afterAutospacing="0"/>
        <w:ind w:left="720" w:hanging="720"/>
        <w:rPr>
          <w:rFonts w:asciiTheme="minorHAnsi" w:hAnsiTheme="minorHAnsi" w:cstheme="minorHAnsi"/>
          <w:sz w:val="22"/>
          <w:szCs w:val="22"/>
        </w:rPr>
      </w:pPr>
      <w:proofErr w:type="spellStart"/>
      <w:r w:rsidRPr="0092480E">
        <w:rPr>
          <w:rFonts w:asciiTheme="minorHAnsi" w:hAnsiTheme="minorHAnsi" w:cstheme="minorHAnsi"/>
          <w:sz w:val="22"/>
          <w:szCs w:val="22"/>
        </w:rPr>
        <w:t>Khaveen</w:t>
      </w:r>
      <w:proofErr w:type="spellEnd"/>
      <w:r w:rsidRPr="0092480E">
        <w:rPr>
          <w:rFonts w:asciiTheme="minorHAnsi" w:hAnsiTheme="minorHAnsi" w:cstheme="minorHAnsi"/>
          <w:sz w:val="22"/>
          <w:szCs w:val="22"/>
        </w:rPr>
        <w:t xml:space="preserve"> Investments. (2021, August 17). </w:t>
      </w:r>
      <w:r w:rsidRPr="0092480E">
        <w:rPr>
          <w:rFonts w:asciiTheme="minorHAnsi" w:hAnsiTheme="minorHAnsi" w:cstheme="minorHAnsi"/>
          <w:i/>
          <w:iCs/>
          <w:sz w:val="22"/>
          <w:szCs w:val="22"/>
        </w:rPr>
        <w:t>Disney: World’s Largest Media Company Becoming Even Stronger</w:t>
      </w:r>
      <w:r w:rsidRPr="0092480E">
        <w:rPr>
          <w:rFonts w:asciiTheme="minorHAnsi" w:hAnsiTheme="minorHAnsi" w:cstheme="minorHAnsi"/>
          <w:sz w:val="22"/>
          <w:szCs w:val="22"/>
        </w:rPr>
        <w:t xml:space="preserve">. SeekingAlpha. </w:t>
      </w:r>
      <w:hyperlink r:id="rId46" w:history="1">
        <w:r w:rsidRPr="0092480E">
          <w:rPr>
            <w:rStyle w:val="Hyperlink"/>
            <w:rFonts w:asciiTheme="minorHAnsi" w:hAnsiTheme="minorHAnsi" w:cstheme="minorHAnsi"/>
            <w:sz w:val="22"/>
            <w:szCs w:val="22"/>
          </w:rPr>
          <w:t>https://seekingalpha.com/article/4450008-disney-worlds-largest-media-company-becoming-even-stronger</w:t>
        </w:r>
      </w:hyperlink>
      <w:r w:rsidRPr="0092480E">
        <w:rPr>
          <w:rFonts w:asciiTheme="minorHAnsi" w:hAnsiTheme="minorHAnsi" w:cstheme="minorHAnsi"/>
          <w:sz w:val="22"/>
          <w:szCs w:val="22"/>
        </w:rPr>
        <w:t xml:space="preserve"> (Accessed 9th July 2022)</w:t>
      </w:r>
    </w:p>
    <w:p w14:paraId="76857A5A" w14:textId="77777777" w:rsidR="00FF1C79" w:rsidRPr="0092480E" w:rsidRDefault="00FF1C79" w:rsidP="0092480E">
      <w:pPr>
        <w:pStyle w:val="NormalWeb"/>
        <w:spacing w:before="0" w:beforeAutospacing="0" w:after="0" w:afterAutospacing="0"/>
        <w:ind w:left="720" w:hanging="720"/>
        <w:rPr>
          <w:rFonts w:asciiTheme="minorHAnsi" w:hAnsiTheme="minorHAnsi" w:cstheme="minorHAnsi"/>
          <w:sz w:val="22"/>
          <w:szCs w:val="22"/>
        </w:rPr>
      </w:pPr>
    </w:p>
    <w:p w14:paraId="71C611DD" w14:textId="2F677EEE" w:rsidR="005B65F5" w:rsidRPr="0092480E" w:rsidRDefault="00357A65"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Lawrence, K &amp; Green</w:t>
      </w:r>
      <w:r w:rsidR="006E52F6" w:rsidRPr="0092480E">
        <w:rPr>
          <w:rFonts w:eastAsia="Times New Roman" w:cstheme="minorHAnsi"/>
          <w:color w:val="000000"/>
          <w:lang w:eastAsia="en-GB"/>
        </w:rPr>
        <w:t xml:space="preserve">e, H. </w:t>
      </w:r>
      <w:r w:rsidRPr="0092480E">
        <w:rPr>
          <w:rFonts w:eastAsia="Times New Roman" w:cstheme="minorHAnsi"/>
          <w:color w:val="000000"/>
          <w:lang w:eastAsia="en-GB"/>
        </w:rPr>
        <w:t>(2020). Customer Loyalty the Disney Way. International Journal of Arts and Sciences., 13(1).</w:t>
      </w:r>
      <w:r w:rsidR="006E52F6" w:rsidRPr="0092480E">
        <w:rPr>
          <w:rFonts w:eastAsia="Times New Roman" w:cstheme="minorHAnsi"/>
          <w:color w:val="000000"/>
          <w:lang w:eastAsia="en-GB"/>
        </w:rPr>
        <w:t xml:space="preserve"> </w:t>
      </w:r>
      <w:hyperlink r:id="rId47" w:history="1">
        <w:r w:rsidR="006E52F6" w:rsidRPr="0092480E">
          <w:rPr>
            <w:rStyle w:val="Hyperlink"/>
            <w:rFonts w:eastAsia="Times New Roman" w:cstheme="minorHAnsi"/>
            <w:lang w:eastAsia="en-GB"/>
          </w:rPr>
          <w:t>https://www.proquest.com/scholarly-journals/customer-loyalty-disney-way/docview/2506762699/se-2</w:t>
        </w:r>
      </w:hyperlink>
      <w:r w:rsidR="006E52F6" w:rsidRPr="0092480E">
        <w:rPr>
          <w:rFonts w:eastAsia="Times New Roman" w:cstheme="minorHAnsi"/>
          <w:color w:val="000000"/>
          <w:lang w:eastAsia="en-GB"/>
        </w:rPr>
        <w:t xml:space="preserve"> (Accessed 7th July 2022)</w:t>
      </w:r>
    </w:p>
    <w:p w14:paraId="307D4941" w14:textId="516FFF74" w:rsidR="00A13722" w:rsidRPr="0092480E" w:rsidRDefault="00A13722" w:rsidP="0092480E">
      <w:pPr>
        <w:spacing w:after="0" w:line="240" w:lineRule="auto"/>
        <w:ind w:left="720" w:hanging="720"/>
        <w:rPr>
          <w:rFonts w:eastAsia="Times New Roman" w:cstheme="minorHAnsi"/>
          <w:color w:val="000000"/>
          <w:lang w:eastAsia="en-GB"/>
        </w:rPr>
      </w:pPr>
    </w:p>
    <w:p w14:paraId="50A7F1DC" w14:textId="7139AC0E" w:rsidR="00A13722" w:rsidRPr="0092480E" w:rsidRDefault="00A13722"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 xml:space="preserve">Live, C. M. (2020, September 7). The Power of QHSE Done Right – A Masterclass from Disney. QSM Group. </w:t>
      </w:r>
      <w:hyperlink r:id="rId48" w:history="1">
        <w:r w:rsidRPr="0092480E">
          <w:rPr>
            <w:rStyle w:val="Hyperlink"/>
            <w:rFonts w:eastAsia="Times New Roman" w:cstheme="minorHAnsi"/>
            <w:lang w:eastAsia="en-GB"/>
          </w:rPr>
          <w:t>https://qsmgroup.com.au/2019/04/11/qsm-quality-management-systems-disney/</w:t>
        </w:r>
      </w:hyperlink>
      <w:r w:rsidRPr="0092480E">
        <w:rPr>
          <w:rFonts w:eastAsia="Times New Roman" w:cstheme="minorHAnsi"/>
          <w:color w:val="000000"/>
          <w:lang w:eastAsia="en-GB"/>
        </w:rPr>
        <w:t xml:space="preserve"> (Accessed 10</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July 2022)</w:t>
      </w:r>
    </w:p>
    <w:p w14:paraId="12691010" w14:textId="77777777" w:rsidR="00357A65" w:rsidRPr="0092480E" w:rsidRDefault="00357A65" w:rsidP="0092480E">
      <w:pPr>
        <w:spacing w:after="0" w:line="240" w:lineRule="auto"/>
        <w:ind w:left="720" w:hanging="720"/>
        <w:rPr>
          <w:rFonts w:eastAsia="Times New Roman" w:cstheme="minorHAnsi"/>
          <w:color w:val="000000"/>
          <w:lang w:eastAsia="en-GB"/>
        </w:rPr>
      </w:pPr>
    </w:p>
    <w:p w14:paraId="6A7C5635" w14:textId="200FED29" w:rsidR="0040635D" w:rsidRPr="0092480E" w:rsidRDefault="0040635D" w:rsidP="0092480E">
      <w:pPr>
        <w:spacing w:after="0" w:line="240" w:lineRule="auto"/>
        <w:ind w:left="720" w:hanging="720"/>
        <w:rPr>
          <w:rFonts w:eastAsia="Times New Roman" w:cstheme="minorHAnsi"/>
          <w:lang w:eastAsia="en-GB"/>
        </w:rPr>
      </w:pPr>
      <w:r w:rsidRPr="0092480E">
        <w:rPr>
          <w:rFonts w:eastAsia="Times New Roman" w:cstheme="minorHAnsi"/>
          <w:lang w:eastAsia="en-GB"/>
        </w:rPr>
        <w:t xml:space="preserve">Loeffler, B., &amp; Church, B. (2015). </w:t>
      </w:r>
      <w:r w:rsidRPr="0092480E">
        <w:rPr>
          <w:rFonts w:eastAsia="Times New Roman" w:cstheme="minorHAnsi"/>
          <w:i/>
          <w:iCs/>
          <w:lang w:eastAsia="en-GB"/>
        </w:rPr>
        <w:t>The Experience</w:t>
      </w:r>
      <w:r w:rsidRPr="0092480E">
        <w:rPr>
          <w:rFonts w:eastAsia="Times New Roman" w:cstheme="minorHAnsi"/>
          <w:lang w:eastAsia="en-GB"/>
        </w:rPr>
        <w:t xml:space="preserve">. The Experience: The 5 Principles of Disney Service and Relationship Excellence. </w:t>
      </w:r>
      <w:hyperlink r:id="rId49" w:anchor="v=onepage&amp;q=disney%20customer%20experience&amp;f=false" w:history="1">
        <w:r w:rsidRPr="0092480E">
          <w:rPr>
            <w:rStyle w:val="Hyperlink"/>
            <w:rFonts w:eastAsia="Times New Roman" w:cstheme="minorHAnsi"/>
            <w:lang w:eastAsia="en-GB"/>
          </w:rPr>
          <w:t>https://books.google.co.uk/books?hl=en&amp;lr=&amp;id=SqoxBwAAQBAJ&amp;oi=fnd&amp;pg=PR7&amp;dq=disney+customer+experience&amp;ots=uP2jUoT1EW&amp;sig=TRQJcJFI1AhpPUZXJPwvnSIMWsQ#v=onepage&amp;q=disney%20customer%20experience&amp;f=false</w:t>
        </w:r>
      </w:hyperlink>
      <w:r w:rsidRPr="0092480E">
        <w:rPr>
          <w:rFonts w:eastAsia="Times New Roman" w:cstheme="minorHAnsi"/>
          <w:lang w:eastAsia="en-GB"/>
        </w:rPr>
        <w:t xml:space="preserve"> (Accessed 30</w:t>
      </w:r>
      <w:r w:rsidRPr="0092480E">
        <w:rPr>
          <w:rFonts w:eastAsia="Times New Roman" w:cstheme="minorHAnsi"/>
          <w:vertAlign w:val="superscript"/>
          <w:lang w:eastAsia="en-GB"/>
        </w:rPr>
        <w:t>th</w:t>
      </w:r>
      <w:r w:rsidRPr="0092480E">
        <w:rPr>
          <w:rFonts w:eastAsia="Times New Roman" w:cstheme="minorHAnsi"/>
          <w:lang w:eastAsia="en-GB"/>
        </w:rPr>
        <w:t xml:space="preserve"> June 2022)</w:t>
      </w:r>
    </w:p>
    <w:p w14:paraId="1E09FBCA" w14:textId="0D02AB9D" w:rsidR="00830B09" w:rsidRPr="0092480E" w:rsidRDefault="00830B09" w:rsidP="0092480E">
      <w:pPr>
        <w:spacing w:after="0" w:line="240" w:lineRule="auto"/>
        <w:ind w:left="720" w:hanging="720"/>
        <w:rPr>
          <w:rFonts w:eastAsia="Times New Roman" w:cstheme="minorHAnsi"/>
          <w:lang w:eastAsia="en-GB"/>
        </w:rPr>
      </w:pPr>
    </w:p>
    <w:p w14:paraId="3A7E58D6" w14:textId="5CB75CA1" w:rsidR="00FD57E7" w:rsidRPr="0092480E" w:rsidRDefault="00FD57E7"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Maslow, A. H. (1943). A Theory of Human Motivation. </w:t>
      </w:r>
      <w:r w:rsidRPr="0092480E">
        <w:rPr>
          <w:rFonts w:eastAsia="Times New Roman" w:cstheme="minorHAnsi"/>
          <w:i/>
          <w:iCs/>
          <w:color w:val="000000"/>
          <w:lang w:eastAsia="en-GB"/>
        </w:rPr>
        <w:t>Psychological Review</w:t>
      </w:r>
      <w:r w:rsidRPr="0092480E">
        <w:rPr>
          <w:rFonts w:eastAsia="Times New Roman" w:cstheme="minorHAnsi"/>
          <w:color w:val="000000"/>
          <w:lang w:eastAsia="en-GB"/>
        </w:rPr>
        <w:t>, </w:t>
      </w:r>
      <w:r w:rsidRPr="0092480E">
        <w:rPr>
          <w:rFonts w:eastAsia="Times New Roman" w:cstheme="minorHAnsi"/>
          <w:i/>
          <w:iCs/>
          <w:color w:val="000000"/>
          <w:lang w:eastAsia="en-GB"/>
        </w:rPr>
        <w:t>50</w:t>
      </w:r>
      <w:r w:rsidRPr="0092480E">
        <w:rPr>
          <w:rFonts w:eastAsia="Times New Roman" w:cstheme="minorHAnsi"/>
          <w:color w:val="000000"/>
          <w:lang w:eastAsia="en-GB"/>
        </w:rPr>
        <w:t xml:space="preserve">(4). </w:t>
      </w:r>
      <w:hyperlink r:id="rId50" w:history="1">
        <w:r w:rsidRPr="0092480E">
          <w:rPr>
            <w:rStyle w:val="Hyperlink"/>
            <w:rFonts w:eastAsia="Times New Roman" w:cstheme="minorHAnsi"/>
            <w:lang w:eastAsia="en-GB"/>
          </w:rPr>
          <w:t>https://doi.org/https://doi.org/10.1037/h0054346</w:t>
        </w:r>
      </w:hyperlink>
      <w:r w:rsidRPr="0092480E">
        <w:rPr>
          <w:rFonts w:eastAsia="Times New Roman" w:cstheme="minorHAnsi"/>
          <w:color w:val="000000"/>
          <w:lang w:eastAsia="en-GB"/>
        </w:rPr>
        <w:t xml:space="preserve"> (Accessed 5th July 2022)</w:t>
      </w:r>
    </w:p>
    <w:p w14:paraId="01696894" w14:textId="43DDB24F" w:rsidR="00B6740F" w:rsidRPr="0092480E" w:rsidRDefault="00B6740F" w:rsidP="0092480E">
      <w:pPr>
        <w:spacing w:after="0" w:line="240" w:lineRule="auto"/>
        <w:ind w:left="720" w:hanging="720"/>
        <w:rPr>
          <w:rFonts w:eastAsia="Times New Roman" w:cstheme="minorHAnsi"/>
          <w:color w:val="000000"/>
          <w:lang w:eastAsia="en-GB"/>
        </w:rPr>
      </w:pPr>
    </w:p>
    <w:p w14:paraId="2B0E518D" w14:textId="389914FA" w:rsidR="00B6740F" w:rsidRPr="0092480E" w:rsidRDefault="00B6740F" w:rsidP="0092480E">
      <w:pPr>
        <w:spacing w:after="0" w:line="240" w:lineRule="auto"/>
        <w:ind w:left="720" w:hanging="720"/>
        <w:rPr>
          <w:rFonts w:eastAsia="Times New Roman" w:cstheme="minorHAnsi"/>
          <w:lang w:eastAsia="en-GB"/>
        </w:rPr>
      </w:pPr>
      <w:r w:rsidRPr="0092480E">
        <w:rPr>
          <w:rFonts w:eastAsia="Times New Roman" w:cstheme="minorHAnsi"/>
          <w:lang w:eastAsia="en-GB"/>
        </w:rPr>
        <w:t xml:space="preserve">MBLM. (2022, April 19). </w:t>
      </w:r>
      <w:r w:rsidRPr="0092480E">
        <w:rPr>
          <w:rFonts w:eastAsia="Times New Roman" w:cstheme="minorHAnsi"/>
          <w:i/>
          <w:iCs/>
          <w:lang w:eastAsia="en-GB"/>
        </w:rPr>
        <w:t>The Disney brand ranks 1st, with Tesla 2nd and Apple 3rd in MBLM’s Brand Intimacy 2022 Rankings</w:t>
      </w:r>
      <w:r w:rsidRPr="0092480E">
        <w:rPr>
          <w:rFonts w:eastAsia="Times New Roman" w:cstheme="minorHAnsi"/>
          <w:lang w:eastAsia="en-GB"/>
        </w:rPr>
        <w:t xml:space="preserve">. PR Newswire. </w:t>
      </w:r>
      <w:hyperlink r:id="rId51" w:history="1">
        <w:r w:rsidRPr="0092480E">
          <w:rPr>
            <w:rStyle w:val="Hyperlink"/>
            <w:rFonts w:eastAsia="Times New Roman" w:cstheme="minorHAnsi"/>
            <w:lang w:eastAsia="en-GB"/>
          </w:rPr>
          <w:t>https://www.prnewswire.com/news-releases/the-disney-brand-ranks-1st-with-tesla-2nd-and-apple-3rd-in-mblms-brand-intimacy-2022-rankings-301527491.html</w:t>
        </w:r>
      </w:hyperlink>
      <w:r w:rsidRPr="0092480E">
        <w:rPr>
          <w:rFonts w:eastAsia="Times New Roman" w:cstheme="minorHAnsi"/>
          <w:lang w:eastAsia="en-GB"/>
        </w:rPr>
        <w:t xml:space="preserve"> (Accessed 6th July 2022)</w:t>
      </w:r>
    </w:p>
    <w:p w14:paraId="36E1F0E4" w14:textId="14E3192C" w:rsidR="00CA497E" w:rsidRPr="0092480E" w:rsidRDefault="00CA497E" w:rsidP="0092480E">
      <w:pPr>
        <w:spacing w:after="0" w:line="240" w:lineRule="auto"/>
        <w:ind w:left="720" w:hanging="720"/>
        <w:rPr>
          <w:rFonts w:eastAsia="Times New Roman" w:cstheme="minorHAnsi"/>
          <w:color w:val="000000"/>
          <w:lang w:eastAsia="en-GB"/>
        </w:rPr>
      </w:pPr>
    </w:p>
    <w:p w14:paraId="67496541" w14:textId="458C4756" w:rsidR="00CA497E" w:rsidRPr="0092480E" w:rsidRDefault="00CA497E"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Morgan, B. (n.d.). </w:t>
      </w:r>
      <w:r w:rsidRPr="0092480E">
        <w:rPr>
          <w:rFonts w:eastAsia="Times New Roman" w:cstheme="minorHAnsi"/>
          <w:i/>
          <w:iCs/>
          <w:color w:val="000000"/>
          <w:lang w:eastAsia="en-GB"/>
        </w:rPr>
        <w:t>5 Lessons from Disney’s Magical Customer Experience</w:t>
      </w:r>
      <w:r w:rsidRPr="0092480E">
        <w:rPr>
          <w:rFonts w:eastAsia="Times New Roman" w:cstheme="minorHAnsi"/>
          <w:color w:val="000000"/>
          <w:lang w:eastAsia="en-GB"/>
        </w:rPr>
        <w:t xml:space="preserve">. Forbes. Retrieved July 5, 2022, from </w:t>
      </w:r>
      <w:hyperlink r:id="rId52" w:history="1">
        <w:r w:rsidRPr="0092480E">
          <w:rPr>
            <w:rStyle w:val="Hyperlink"/>
            <w:rFonts w:eastAsia="Times New Roman" w:cstheme="minorHAnsi"/>
            <w:lang w:eastAsia="en-GB"/>
          </w:rPr>
          <w:t>https://www.forbes.com/sites/blakemorgan/2020/01/23/5-lessons-from-disneys-magical-customer-experience/?sh=6cb48f9d7555</w:t>
        </w:r>
      </w:hyperlink>
      <w:r w:rsidRPr="0092480E">
        <w:rPr>
          <w:rFonts w:eastAsia="Times New Roman" w:cstheme="minorHAnsi"/>
          <w:color w:val="000000"/>
          <w:lang w:eastAsia="en-GB"/>
        </w:rPr>
        <w:t xml:space="preserve"> (Accessed 30</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June 2022)</w:t>
      </w:r>
    </w:p>
    <w:p w14:paraId="31998A1B" w14:textId="6A53FBCF" w:rsidR="00272F67" w:rsidRPr="0092480E" w:rsidRDefault="00272F67" w:rsidP="0092480E">
      <w:pPr>
        <w:spacing w:after="0" w:line="240" w:lineRule="auto"/>
        <w:ind w:left="720" w:hanging="720"/>
        <w:rPr>
          <w:rFonts w:eastAsia="Times New Roman" w:cstheme="minorHAnsi"/>
          <w:color w:val="000000"/>
          <w:lang w:eastAsia="en-GB"/>
        </w:rPr>
      </w:pPr>
    </w:p>
    <w:p w14:paraId="32F01169" w14:textId="3C088D8C" w:rsidR="00272F67" w:rsidRPr="0092480E" w:rsidRDefault="00272F67" w:rsidP="0092480E">
      <w:pPr>
        <w:spacing w:after="0" w:line="240" w:lineRule="auto"/>
        <w:ind w:left="720" w:hanging="720"/>
        <w:rPr>
          <w:rFonts w:eastAsia="Times New Roman" w:cstheme="minorHAnsi"/>
          <w:color w:val="000000"/>
          <w:lang w:eastAsia="en-GB"/>
        </w:rPr>
      </w:pPr>
      <w:proofErr w:type="spellStart"/>
      <w:r w:rsidRPr="0092480E">
        <w:rPr>
          <w:rFonts w:eastAsia="Times New Roman" w:cstheme="minorHAnsi"/>
          <w:color w:val="000000"/>
          <w:lang w:eastAsia="en-GB"/>
        </w:rPr>
        <w:t>Niu</w:t>
      </w:r>
      <w:proofErr w:type="spellEnd"/>
      <w:r w:rsidRPr="0092480E">
        <w:rPr>
          <w:rFonts w:eastAsia="Times New Roman" w:cstheme="minorHAnsi"/>
          <w:color w:val="000000"/>
          <w:lang w:eastAsia="en-GB"/>
        </w:rPr>
        <w:t>, Y., &amp; Kirilenko, A. (n.d.). </w:t>
      </w:r>
      <w:proofErr w:type="spellStart"/>
      <w:r w:rsidRPr="0092480E">
        <w:rPr>
          <w:rFonts w:eastAsia="Times New Roman" w:cstheme="minorHAnsi"/>
          <w:i/>
          <w:iCs/>
          <w:color w:val="000000"/>
          <w:lang w:eastAsia="en-GB"/>
        </w:rPr>
        <w:t>ScholarWorks@UMass</w:t>
      </w:r>
      <w:proofErr w:type="spellEnd"/>
      <w:r w:rsidRPr="0092480E">
        <w:rPr>
          <w:rFonts w:eastAsia="Times New Roman" w:cstheme="minorHAnsi"/>
          <w:i/>
          <w:iCs/>
          <w:color w:val="000000"/>
          <w:lang w:eastAsia="en-GB"/>
        </w:rPr>
        <w:t xml:space="preserve"> Amherst Theme Park Visitor Experience and Satisfaction: A Case of TripAdvisor Reviews of Three Theme Parks in Orlando Theme Park Visitor Experience and Satisfaction: A Case of TripAdvisor Reviews of Three Theme Parks in Orlando</w:t>
      </w:r>
      <w:r w:rsidRPr="0092480E">
        <w:rPr>
          <w:rFonts w:eastAsia="Times New Roman" w:cstheme="minorHAnsi"/>
          <w:color w:val="000000"/>
          <w:lang w:eastAsia="en-GB"/>
        </w:rPr>
        <w:t xml:space="preserve">. </w:t>
      </w:r>
      <w:hyperlink r:id="rId53" w:history="1">
        <w:r w:rsidRPr="0092480E">
          <w:rPr>
            <w:rStyle w:val="Hyperlink"/>
            <w:rFonts w:eastAsia="Times New Roman" w:cstheme="minorHAnsi"/>
            <w:lang w:eastAsia="en-GB"/>
          </w:rPr>
          <w:t>https://scholarworks.umass.edu/cgi/viewcontent.cgi?article=2281&amp;context=ttra</w:t>
        </w:r>
      </w:hyperlink>
      <w:r w:rsidRPr="0092480E">
        <w:rPr>
          <w:rFonts w:eastAsia="Times New Roman" w:cstheme="minorHAnsi"/>
          <w:color w:val="000000"/>
          <w:lang w:eastAsia="en-GB"/>
        </w:rPr>
        <w:t xml:space="preserve"> (Accessed 5</w:t>
      </w:r>
      <w:r w:rsidRPr="0092480E">
        <w:rPr>
          <w:rFonts w:eastAsia="Times New Roman" w:cstheme="minorHAnsi"/>
          <w:color w:val="000000"/>
          <w:vertAlign w:val="superscript"/>
          <w:lang w:eastAsia="en-GB"/>
        </w:rPr>
        <w:t>th</w:t>
      </w:r>
      <w:r w:rsidRPr="0092480E">
        <w:rPr>
          <w:rFonts w:eastAsia="Times New Roman" w:cstheme="minorHAnsi"/>
          <w:color w:val="000000"/>
          <w:lang w:eastAsia="en-GB"/>
        </w:rPr>
        <w:t xml:space="preserve"> July 2022)</w:t>
      </w:r>
    </w:p>
    <w:p w14:paraId="729C1E7D" w14:textId="690B5FF7" w:rsidR="00FD57E7" w:rsidRDefault="00FD57E7" w:rsidP="0092480E">
      <w:pPr>
        <w:spacing w:after="0" w:line="240" w:lineRule="auto"/>
        <w:rPr>
          <w:rFonts w:eastAsia="Times New Roman" w:cstheme="minorHAnsi"/>
          <w:color w:val="000000"/>
          <w:lang w:eastAsia="en-GB"/>
        </w:rPr>
      </w:pPr>
    </w:p>
    <w:p w14:paraId="688D162D" w14:textId="7662AE63" w:rsidR="000018B4" w:rsidRPr="000018B4" w:rsidRDefault="000018B4" w:rsidP="000018B4">
      <w:pPr>
        <w:spacing w:after="0" w:line="240" w:lineRule="auto"/>
        <w:rPr>
          <w:rFonts w:eastAsia="Times New Roman" w:cstheme="minorHAnsi"/>
          <w:lang w:eastAsia="en-GB"/>
        </w:rPr>
      </w:pPr>
      <w:r w:rsidRPr="000018B4">
        <w:rPr>
          <w:rFonts w:eastAsia="Times New Roman" w:cstheme="minorHAnsi"/>
          <w:lang w:eastAsia="en-GB"/>
        </w:rPr>
        <w:t xml:space="preserve">Pinder, C. C. (1998). Work motivation in organizational </w:t>
      </w:r>
      <w:proofErr w:type="spellStart"/>
      <w:r w:rsidRPr="000018B4">
        <w:rPr>
          <w:rFonts w:eastAsia="Times New Roman" w:cstheme="minorHAnsi"/>
          <w:lang w:eastAsia="en-GB"/>
        </w:rPr>
        <w:t>behavior</w:t>
      </w:r>
      <w:proofErr w:type="spellEnd"/>
      <w:r w:rsidRPr="000018B4">
        <w:rPr>
          <w:rFonts w:eastAsia="Times New Roman" w:cstheme="minorHAnsi"/>
          <w:lang w:eastAsia="en-GB"/>
        </w:rPr>
        <w:t>. Prentice Hall</w:t>
      </w:r>
      <w:r>
        <w:rPr>
          <w:rFonts w:eastAsia="Times New Roman" w:cstheme="minorHAnsi"/>
          <w:lang w:eastAsia="en-GB"/>
        </w:rPr>
        <w:t xml:space="preserve"> (Accessed 10</w:t>
      </w:r>
      <w:r w:rsidRPr="000018B4">
        <w:rPr>
          <w:rFonts w:eastAsia="Times New Roman" w:cstheme="minorHAnsi"/>
          <w:vertAlign w:val="superscript"/>
          <w:lang w:eastAsia="en-GB"/>
        </w:rPr>
        <w:t>th</w:t>
      </w:r>
      <w:r>
        <w:rPr>
          <w:rFonts w:eastAsia="Times New Roman" w:cstheme="minorHAnsi"/>
          <w:lang w:eastAsia="en-GB"/>
        </w:rPr>
        <w:t xml:space="preserve"> July 2022)</w:t>
      </w:r>
    </w:p>
    <w:p w14:paraId="746D87D4" w14:textId="77777777" w:rsidR="000018B4" w:rsidRPr="0092480E" w:rsidRDefault="000018B4" w:rsidP="0092480E">
      <w:pPr>
        <w:spacing w:after="0" w:line="240" w:lineRule="auto"/>
        <w:rPr>
          <w:rFonts w:eastAsia="Times New Roman" w:cstheme="minorHAnsi"/>
          <w:color w:val="000000"/>
          <w:lang w:eastAsia="en-GB"/>
        </w:rPr>
      </w:pPr>
    </w:p>
    <w:p w14:paraId="6A535028" w14:textId="54FC4443" w:rsidR="00D63F72" w:rsidRPr="0092480E" w:rsidRDefault="00892681" w:rsidP="0092480E">
      <w:pPr>
        <w:spacing w:after="0" w:line="240" w:lineRule="auto"/>
        <w:ind w:left="720" w:hanging="720"/>
        <w:rPr>
          <w:rFonts w:eastAsia="Times New Roman" w:cstheme="minorHAnsi"/>
          <w:color w:val="000000"/>
          <w:lang w:eastAsia="en-GB"/>
        </w:rPr>
      </w:pPr>
      <w:r w:rsidRPr="0092480E">
        <w:rPr>
          <w:rFonts w:eastAsia="Times New Roman" w:cstheme="minorHAnsi"/>
          <w:color w:val="000000"/>
          <w:lang w:eastAsia="en-GB"/>
        </w:rPr>
        <w:t>Pine, J., &amp; Gilmore, J. (1998, August). </w:t>
      </w:r>
      <w:r w:rsidRPr="0092480E">
        <w:rPr>
          <w:rFonts w:eastAsia="Times New Roman" w:cstheme="minorHAnsi"/>
          <w:i/>
          <w:iCs/>
          <w:color w:val="000000"/>
          <w:lang w:eastAsia="en-GB"/>
        </w:rPr>
        <w:t>Welcome to the Experience Economy</w:t>
      </w:r>
      <w:r w:rsidRPr="0092480E">
        <w:rPr>
          <w:rFonts w:eastAsia="Times New Roman" w:cstheme="minorHAnsi"/>
          <w:color w:val="000000"/>
          <w:lang w:eastAsia="en-GB"/>
        </w:rPr>
        <w:t xml:space="preserve">. Harvard Business Review. </w:t>
      </w:r>
      <w:hyperlink r:id="rId54" w:history="1">
        <w:r w:rsidRPr="0092480E">
          <w:rPr>
            <w:rStyle w:val="Hyperlink"/>
            <w:rFonts w:eastAsia="Times New Roman" w:cstheme="minorHAnsi"/>
            <w:lang w:eastAsia="en-GB"/>
          </w:rPr>
          <w:t>https://hbr.org/1998/07/welcome-to-the-experience-economy</w:t>
        </w:r>
      </w:hyperlink>
      <w:r w:rsidRPr="0092480E">
        <w:rPr>
          <w:rFonts w:eastAsia="Times New Roman" w:cstheme="minorHAnsi"/>
          <w:color w:val="000000"/>
          <w:lang w:eastAsia="en-GB"/>
        </w:rPr>
        <w:t xml:space="preserve"> (Accessed 2nd July 2022)</w:t>
      </w:r>
    </w:p>
    <w:p w14:paraId="6CD39B1A" w14:textId="0CF22058" w:rsidR="0053022B" w:rsidRPr="0092480E" w:rsidRDefault="0053022B" w:rsidP="0092480E">
      <w:pPr>
        <w:spacing w:after="0" w:line="240" w:lineRule="auto"/>
        <w:ind w:left="720" w:hanging="720"/>
        <w:rPr>
          <w:rFonts w:eastAsia="Times New Roman" w:cstheme="minorHAnsi"/>
          <w:color w:val="000000"/>
          <w:lang w:eastAsia="en-GB"/>
        </w:rPr>
      </w:pPr>
    </w:p>
    <w:p w14:paraId="3FCF9906" w14:textId="7CB8D264" w:rsidR="0053022B" w:rsidRPr="0092480E" w:rsidRDefault="0053022B" w:rsidP="0092480E">
      <w:pPr>
        <w:pStyle w:val="NormalWeb"/>
        <w:spacing w:before="0" w:beforeAutospacing="0" w:after="0" w:afterAutospacing="0"/>
        <w:ind w:left="720" w:hanging="720"/>
        <w:rPr>
          <w:rFonts w:asciiTheme="minorHAnsi" w:hAnsiTheme="minorHAnsi" w:cstheme="minorHAnsi"/>
          <w:sz w:val="22"/>
          <w:szCs w:val="22"/>
        </w:rPr>
      </w:pPr>
      <w:r w:rsidRPr="0092480E">
        <w:rPr>
          <w:rFonts w:asciiTheme="minorHAnsi" w:hAnsiTheme="minorHAnsi" w:cstheme="minorHAnsi"/>
          <w:sz w:val="22"/>
          <w:szCs w:val="22"/>
        </w:rPr>
        <w:t xml:space="preserve">Porter, M. (1979). </w:t>
      </w:r>
      <w:r w:rsidRPr="0092480E">
        <w:rPr>
          <w:rFonts w:asciiTheme="minorHAnsi" w:hAnsiTheme="minorHAnsi" w:cstheme="minorHAnsi"/>
          <w:i/>
          <w:iCs/>
          <w:sz w:val="22"/>
          <w:szCs w:val="22"/>
        </w:rPr>
        <w:t>How Competitive Forces Shape Strategy</w:t>
      </w:r>
      <w:r w:rsidRPr="0092480E">
        <w:rPr>
          <w:rFonts w:asciiTheme="minorHAnsi" w:hAnsiTheme="minorHAnsi" w:cstheme="minorHAnsi"/>
          <w:sz w:val="22"/>
          <w:szCs w:val="22"/>
        </w:rPr>
        <w:t xml:space="preserve">. Harvard Business Review. </w:t>
      </w:r>
      <w:hyperlink r:id="rId55" w:history="1">
        <w:r w:rsidRPr="0092480E">
          <w:rPr>
            <w:rStyle w:val="Hyperlink"/>
            <w:rFonts w:asciiTheme="minorHAnsi" w:hAnsiTheme="minorHAnsi" w:cstheme="minorHAnsi"/>
            <w:sz w:val="22"/>
            <w:szCs w:val="22"/>
          </w:rPr>
          <w:t>https://hbr.org/1979/03/how-competitive-forces-shape-strategy</w:t>
        </w:r>
      </w:hyperlink>
      <w:r w:rsidRPr="0092480E">
        <w:rPr>
          <w:rFonts w:asciiTheme="minorHAnsi" w:hAnsiTheme="minorHAnsi" w:cstheme="minorHAnsi"/>
          <w:sz w:val="22"/>
          <w:szCs w:val="22"/>
        </w:rPr>
        <w:t xml:space="preserve"> (Accessed 9th July 2022)</w:t>
      </w:r>
    </w:p>
    <w:p w14:paraId="596C3EBD" w14:textId="28AFAE9B" w:rsidR="00A74CE8" w:rsidRPr="0092480E" w:rsidRDefault="00A74CE8" w:rsidP="0092480E">
      <w:pPr>
        <w:pStyle w:val="NormalWeb"/>
        <w:spacing w:before="0" w:beforeAutospacing="0" w:after="0" w:afterAutospacing="0"/>
        <w:ind w:left="720" w:hanging="720"/>
        <w:rPr>
          <w:rFonts w:asciiTheme="minorHAnsi" w:hAnsiTheme="minorHAnsi" w:cstheme="minorHAnsi"/>
          <w:sz w:val="22"/>
          <w:szCs w:val="22"/>
        </w:rPr>
      </w:pPr>
    </w:p>
    <w:p w14:paraId="76CA30E5" w14:textId="5EE65004" w:rsidR="00A74CE8" w:rsidRPr="0092480E" w:rsidRDefault="00A74CE8" w:rsidP="0092480E">
      <w:pPr>
        <w:pStyle w:val="NormalWeb"/>
        <w:spacing w:before="0" w:beforeAutospacing="0" w:after="0" w:afterAutospacing="0"/>
        <w:ind w:left="720" w:hanging="720"/>
        <w:rPr>
          <w:rFonts w:asciiTheme="minorHAnsi" w:hAnsiTheme="minorHAnsi" w:cstheme="minorHAnsi"/>
          <w:sz w:val="22"/>
          <w:szCs w:val="22"/>
        </w:rPr>
      </w:pPr>
      <w:r w:rsidRPr="0092480E">
        <w:rPr>
          <w:rFonts w:asciiTheme="minorHAnsi" w:hAnsiTheme="minorHAnsi" w:cstheme="minorHAnsi"/>
          <w:sz w:val="22"/>
          <w:szCs w:val="22"/>
        </w:rPr>
        <w:t xml:space="preserve">Pratap, A. (2021, November 6). </w:t>
      </w:r>
      <w:r w:rsidRPr="0092480E">
        <w:rPr>
          <w:rFonts w:asciiTheme="minorHAnsi" w:hAnsiTheme="minorHAnsi" w:cstheme="minorHAnsi"/>
          <w:i/>
          <w:iCs/>
          <w:sz w:val="22"/>
          <w:szCs w:val="22"/>
        </w:rPr>
        <w:t>Five Forces analysis of Walt Disney Company</w:t>
      </w:r>
      <w:r w:rsidRPr="0092480E">
        <w:rPr>
          <w:rFonts w:asciiTheme="minorHAnsi" w:hAnsiTheme="minorHAnsi" w:cstheme="minorHAnsi"/>
          <w:sz w:val="22"/>
          <w:szCs w:val="22"/>
        </w:rPr>
        <w:t xml:space="preserve">. </w:t>
      </w:r>
      <w:proofErr w:type="spellStart"/>
      <w:r w:rsidRPr="0092480E">
        <w:rPr>
          <w:rFonts w:asciiTheme="minorHAnsi" w:hAnsiTheme="minorHAnsi" w:cstheme="minorHAnsi"/>
          <w:sz w:val="22"/>
          <w:szCs w:val="22"/>
        </w:rPr>
        <w:t>Notesmatic</w:t>
      </w:r>
      <w:proofErr w:type="spellEnd"/>
      <w:r w:rsidRPr="0092480E">
        <w:rPr>
          <w:rFonts w:asciiTheme="minorHAnsi" w:hAnsiTheme="minorHAnsi" w:cstheme="minorHAnsi"/>
          <w:sz w:val="22"/>
          <w:szCs w:val="22"/>
        </w:rPr>
        <w:t xml:space="preserve">. </w:t>
      </w:r>
      <w:hyperlink r:id="rId56" w:history="1">
        <w:r w:rsidRPr="0092480E">
          <w:rPr>
            <w:rStyle w:val="Hyperlink"/>
            <w:rFonts w:asciiTheme="minorHAnsi" w:hAnsiTheme="minorHAnsi" w:cstheme="minorHAnsi"/>
            <w:sz w:val="22"/>
            <w:szCs w:val="22"/>
          </w:rPr>
          <w:t>https://notesmatic.com/disney-five-forces-analysis</w:t>
        </w:r>
      </w:hyperlink>
      <w:r w:rsidRPr="0092480E">
        <w:rPr>
          <w:rFonts w:asciiTheme="minorHAnsi" w:hAnsiTheme="minorHAnsi" w:cstheme="minorHAnsi"/>
          <w:sz w:val="22"/>
          <w:szCs w:val="22"/>
        </w:rPr>
        <w:t xml:space="preserve"> (Accessed 9th July 2022)</w:t>
      </w:r>
    </w:p>
    <w:p w14:paraId="06C2FDC2" w14:textId="77777777" w:rsidR="00B04B69" w:rsidRPr="0092480E" w:rsidRDefault="00B04B69" w:rsidP="0092480E">
      <w:pPr>
        <w:spacing w:after="0" w:line="240" w:lineRule="auto"/>
        <w:ind w:left="720" w:hanging="720"/>
        <w:rPr>
          <w:rFonts w:eastAsia="Times New Roman" w:cstheme="minorHAnsi"/>
          <w:color w:val="000000"/>
          <w:lang w:eastAsia="en-GB"/>
        </w:rPr>
      </w:pPr>
    </w:p>
    <w:p w14:paraId="65DF1DF8" w14:textId="669747F2" w:rsidR="00B04B69" w:rsidRPr="0092480E" w:rsidRDefault="00B04B69" w:rsidP="0092480E">
      <w:pPr>
        <w:pStyle w:val="NormalWeb"/>
        <w:spacing w:before="0" w:beforeAutospacing="0" w:after="0" w:afterAutospacing="0"/>
        <w:ind w:left="720" w:hanging="720"/>
        <w:rPr>
          <w:rFonts w:asciiTheme="minorHAnsi" w:hAnsiTheme="minorHAnsi" w:cstheme="minorHAnsi"/>
          <w:sz w:val="22"/>
          <w:szCs w:val="22"/>
        </w:rPr>
      </w:pPr>
      <w:r w:rsidRPr="0092480E">
        <w:rPr>
          <w:rFonts w:asciiTheme="minorHAnsi" w:hAnsiTheme="minorHAnsi" w:cstheme="minorHAnsi"/>
          <w:sz w:val="22"/>
          <w:szCs w:val="22"/>
        </w:rPr>
        <w:t xml:space="preserve">Reichheld, F., &amp; Schefter, P. (2000). </w:t>
      </w:r>
      <w:r w:rsidRPr="0092480E">
        <w:rPr>
          <w:rFonts w:asciiTheme="minorHAnsi" w:hAnsiTheme="minorHAnsi" w:cstheme="minorHAnsi"/>
          <w:i/>
          <w:iCs/>
          <w:sz w:val="22"/>
          <w:szCs w:val="22"/>
        </w:rPr>
        <w:t>The Economics of E-Loyalty</w:t>
      </w:r>
      <w:r w:rsidRPr="0092480E">
        <w:rPr>
          <w:rFonts w:asciiTheme="minorHAnsi" w:hAnsiTheme="minorHAnsi" w:cstheme="minorHAnsi"/>
          <w:sz w:val="22"/>
          <w:szCs w:val="22"/>
        </w:rPr>
        <w:t xml:space="preserve">. </w:t>
      </w:r>
      <w:r w:rsidR="000D62C1" w:rsidRPr="0092480E">
        <w:rPr>
          <w:rFonts w:asciiTheme="minorHAnsi" w:hAnsiTheme="minorHAnsi" w:cstheme="minorHAnsi"/>
          <w:sz w:val="22"/>
          <w:szCs w:val="22"/>
        </w:rPr>
        <w:t>Harvard Business School.</w:t>
      </w:r>
      <w:r w:rsidRPr="0092480E">
        <w:rPr>
          <w:rFonts w:asciiTheme="minorHAnsi" w:hAnsiTheme="minorHAnsi" w:cstheme="minorHAnsi"/>
          <w:sz w:val="22"/>
          <w:szCs w:val="22"/>
        </w:rPr>
        <w:t xml:space="preserve"> </w:t>
      </w:r>
      <w:hyperlink r:id="rId57" w:history="1">
        <w:r w:rsidRPr="0092480E">
          <w:rPr>
            <w:rStyle w:val="Hyperlink"/>
            <w:rFonts w:asciiTheme="minorHAnsi" w:hAnsiTheme="minorHAnsi" w:cstheme="minorHAnsi"/>
            <w:sz w:val="22"/>
            <w:szCs w:val="22"/>
          </w:rPr>
          <w:t>https://hbswk.hbs.edu/archive/the-economics-of-e-loyalty</w:t>
        </w:r>
      </w:hyperlink>
      <w:r w:rsidRPr="0092480E">
        <w:rPr>
          <w:rFonts w:asciiTheme="minorHAnsi" w:hAnsiTheme="minorHAnsi" w:cstheme="minorHAnsi"/>
          <w:sz w:val="22"/>
          <w:szCs w:val="22"/>
        </w:rPr>
        <w:t xml:space="preserve"> (Accessed 8th July 2022)</w:t>
      </w:r>
    </w:p>
    <w:p w14:paraId="21B3530B" w14:textId="77777777" w:rsidR="00B04B69" w:rsidRPr="0092480E" w:rsidRDefault="00B04B69" w:rsidP="0092480E">
      <w:pPr>
        <w:pStyle w:val="NormalWeb"/>
        <w:spacing w:before="0" w:beforeAutospacing="0" w:after="0" w:afterAutospacing="0"/>
        <w:ind w:left="720" w:hanging="720"/>
        <w:rPr>
          <w:rFonts w:asciiTheme="minorHAnsi" w:hAnsiTheme="minorHAnsi" w:cstheme="minorHAnsi"/>
          <w:sz w:val="22"/>
          <w:szCs w:val="22"/>
        </w:rPr>
      </w:pPr>
    </w:p>
    <w:p w14:paraId="0A3A43C7" w14:textId="3DF0BD3B" w:rsidR="00C70611" w:rsidRDefault="00C70611" w:rsidP="0092480E">
      <w:pPr>
        <w:spacing w:after="0" w:line="240" w:lineRule="auto"/>
        <w:ind w:left="720" w:hanging="720"/>
        <w:rPr>
          <w:rFonts w:eastAsia="Times New Roman" w:cstheme="minorHAnsi"/>
          <w:lang w:eastAsia="en-GB"/>
        </w:rPr>
      </w:pPr>
      <w:proofErr w:type="spellStart"/>
      <w:r w:rsidRPr="0092480E">
        <w:rPr>
          <w:rFonts w:eastAsia="Times New Roman" w:cstheme="minorHAnsi"/>
          <w:lang w:eastAsia="en-GB"/>
        </w:rPr>
        <w:lastRenderedPageBreak/>
        <w:t>Sengwe</w:t>
      </w:r>
      <w:proofErr w:type="spellEnd"/>
      <w:r w:rsidRPr="0092480E">
        <w:rPr>
          <w:rFonts w:eastAsia="Times New Roman" w:cstheme="minorHAnsi"/>
          <w:lang w:eastAsia="en-GB"/>
        </w:rPr>
        <w:t xml:space="preserve">, S. (2020, June 9). </w:t>
      </w:r>
      <w:r w:rsidRPr="0092480E">
        <w:rPr>
          <w:rFonts w:eastAsia="Times New Roman" w:cstheme="minorHAnsi"/>
          <w:i/>
          <w:iCs/>
          <w:lang w:eastAsia="en-GB"/>
        </w:rPr>
        <w:t>Disney Plus Has Highest Ranking for Customer Satisfaction, According to New Study</w:t>
      </w:r>
      <w:r w:rsidRPr="0092480E">
        <w:rPr>
          <w:rFonts w:eastAsia="Times New Roman" w:cstheme="minorHAnsi"/>
          <w:lang w:eastAsia="en-GB"/>
        </w:rPr>
        <w:t xml:space="preserve">. The Streamable. </w:t>
      </w:r>
      <w:hyperlink r:id="rId58" w:history="1">
        <w:r w:rsidRPr="0092480E">
          <w:rPr>
            <w:rStyle w:val="Hyperlink"/>
            <w:rFonts w:eastAsia="Times New Roman" w:cstheme="minorHAnsi"/>
            <w:lang w:eastAsia="en-GB"/>
          </w:rPr>
          <w:t>https://thestreamable.com/uk/news/disney-plus-has-highest-ranking-for-customer-satisfaction-according-to-new-study</w:t>
        </w:r>
      </w:hyperlink>
      <w:r w:rsidRPr="0092480E">
        <w:rPr>
          <w:rFonts w:eastAsia="Times New Roman" w:cstheme="minorHAnsi"/>
          <w:lang w:eastAsia="en-GB"/>
        </w:rPr>
        <w:t xml:space="preserve"> (Accessed 3rd July 2022)</w:t>
      </w:r>
    </w:p>
    <w:p w14:paraId="4D32CC42" w14:textId="77777777" w:rsidR="00F379AD" w:rsidRDefault="00F379AD" w:rsidP="0092480E">
      <w:pPr>
        <w:spacing w:after="0" w:line="240" w:lineRule="auto"/>
        <w:ind w:left="720" w:hanging="720"/>
        <w:rPr>
          <w:rFonts w:eastAsia="Times New Roman" w:cstheme="minorHAnsi"/>
          <w:lang w:eastAsia="en-GB"/>
        </w:rPr>
      </w:pPr>
    </w:p>
    <w:p w14:paraId="26C0F8A8" w14:textId="6F947E57" w:rsidR="00F379AD" w:rsidRPr="00F379AD" w:rsidRDefault="00F379AD" w:rsidP="00F379AD">
      <w:pPr>
        <w:spacing w:after="0" w:line="240" w:lineRule="auto"/>
        <w:ind w:left="720" w:hanging="720"/>
        <w:rPr>
          <w:rFonts w:eastAsia="Times New Roman" w:cstheme="minorHAnsi"/>
          <w:lang w:eastAsia="en-GB"/>
        </w:rPr>
      </w:pPr>
      <w:r w:rsidRPr="00F379AD">
        <w:rPr>
          <w:rFonts w:eastAsia="Times New Roman" w:cstheme="minorHAnsi"/>
          <w:lang w:eastAsia="en-GB"/>
        </w:rPr>
        <w:t xml:space="preserve">Sheldon, L. (2021, August 20). </w:t>
      </w:r>
      <w:r w:rsidRPr="00F379AD">
        <w:rPr>
          <w:rFonts w:eastAsia="Times New Roman" w:cstheme="minorHAnsi"/>
          <w:i/>
          <w:iCs/>
          <w:lang w:eastAsia="en-GB"/>
        </w:rPr>
        <w:t>Safety first – exploring Disney’s four keys (part 1).</w:t>
      </w:r>
      <w:r w:rsidRPr="00F379AD">
        <w:rPr>
          <w:rFonts w:eastAsia="Times New Roman" w:cstheme="minorHAnsi"/>
          <w:lang w:eastAsia="en-GB"/>
        </w:rPr>
        <w:t xml:space="preserve"> MMU. </w:t>
      </w:r>
      <w:hyperlink r:id="rId59" w:history="1">
        <w:r w:rsidRPr="00F379AD">
          <w:rPr>
            <w:rStyle w:val="Hyperlink"/>
            <w:rFonts w:eastAsia="Times New Roman" w:cstheme="minorHAnsi"/>
            <w:lang w:eastAsia="en-GB"/>
          </w:rPr>
          <w:t>https://www.masteringmultiunits.com/safety-first-exploring-disneys-four-keys-part-1/</w:t>
        </w:r>
      </w:hyperlink>
      <w:r>
        <w:rPr>
          <w:rFonts w:eastAsia="Times New Roman" w:cstheme="minorHAnsi"/>
          <w:lang w:eastAsia="en-GB"/>
        </w:rPr>
        <w:t xml:space="preserve"> (Accessed 11</w:t>
      </w:r>
      <w:r w:rsidRPr="00F379AD">
        <w:rPr>
          <w:rFonts w:eastAsia="Times New Roman" w:cstheme="minorHAnsi"/>
          <w:vertAlign w:val="superscript"/>
          <w:lang w:eastAsia="en-GB"/>
        </w:rPr>
        <w:t>th</w:t>
      </w:r>
      <w:r>
        <w:rPr>
          <w:rFonts w:eastAsia="Times New Roman" w:cstheme="minorHAnsi"/>
          <w:lang w:eastAsia="en-GB"/>
        </w:rPr>
        <w:t xml:space="preserve"> July 2022)</w:t>
      </w:r>
    </w:p>
    <w:p w14:paraId="6227DD3F" w14:textId="289E3690" w:rsidR="00C70611" w:rsidRDefault="00C70611" w:rsidP="0092480E">
      <w:pPr>
        <w:spacing w:after="0" w:line="240" w:lineRule="auto"/>
        <w:rPr>
          <w:rFonts w:eastAsia="Times New Roman" w:cstheme="minorHAnsi"/>
          <w:color w:val="000000"/>
          <w:lang w:eastAsia="en-GB"/>
        </w:rPr>
      </w:pPr>
    </w:p>
    <w:p w14:paraId="2085D3DF" w14:textId="4146E7A2" w:rsidR="00CB596A" w:rsidRDefault="00CB596A" w:rsidP="00CB596A">
      <w:pPr>
        <w:spacing w:after="0" w:line="240" w:lineRule="auto"/>
        <w:ind w:left="720" w:hanging="720"/>
        <w:rPr>
          <w:rFonts w:eastAsia="Times New Roman" w:cstheme="minorHAnsi"/>
          <w:lang w:eastAsia="en-GB"/>
        </w:rPr>
      </w:pPr>
      <w:r w:rsidRPr="00CB596A">
        <w:rPr>
          <w:rFonts w:eastAsia="Times New Roman" w:cstheme="minorHAnsi"/>
          <w:lang w:eastAsia="en-GB"/>
        </w:rPr>
        <w:t xml:space="preserve">Stanford, Q. (2020, December 12). </w:t>
      </w:r>
      <w:r w:rsidRPr="00CB596A">
        <w:rPr>
          <w:rFonts w:eastAsia="Times New Roman" w:cstheme="minorHAnsi"/>
          <w:i/>
          <w:iCs/>
          <w:lang w:eastAsia="en-GB"/>
        </w:rPr>
        <w:t>Why SO Many MORE People Ride These Disney World Rides</w:t>
      </w:r>
      <w:r w:rsidRPr="00CB596A">
        <w:rPr>
          <w:rFonts w:eastAsia="Times New Roman" w:cstheme="minorHAnsi"/>
          <w:lang w:eastAsia="en-GB"/>
        </w:rPr>
        <w:t xml:space="preserve">. The Disney Food Blog. </w:t>
      </w:r>
      <w:hyperlink r:id="rId60" w:history="1">
        <w:r w:rsidRPr="00CB596A">
          <w:rPr>
            <w:rStyle w:val="Hyperlink"/>
            <w:rFonts w:eastAsia="Times New Roman" w:cstheme="minorHAnsi"/>
            <w:lang w:eastAsia="en-GB"/>
          </w:rPr>
          <w:t>https://www.disneyfoodblog.com/2020/12/13/why-so-many-more-people-ride-these-disney-world-rides</w:t>
        </w:r>
      </w:hyperlink>
      <w:r w:rsidRPr="00CB596A">
        <w:rPr>
          <w:rFonts w:eastAsia="Times New Roman" w:cstheme="minorHAnsi"/>
          <w:lang w:eastAsia="en-GB"/>
        </w:rPr>
        <w:t xml:space="preserve"> (Accessed 12th July 2022)</w:t>
      </w:r>
    </w:p>
    <w:p w14:paraId="6A6F8FEE" w14:textId="77777777" w:rsidR="00CB596A" w:rsidRPr="00CB596A" w:rsidRDefault="00CB596A" w:rsidP="00CB596A">
      <w:pPr>
        <w:spacing w:after="0" w:line="240" w:lineRule="auto"/>
        <w:ind w:left="720" w:hanging="720"/>
        <w:rPr>
          <w:rFonts w:eastAsia="Times New Roman" w:cstheme="minorHAnsi"/>
          <w:lang w:eastAsia="en-GB"/>
        </w:rPr>
      </w:pPr>
    </w:p>
    <w:p w14:paraId="32A258D9" w14:textId="33EBE6D9" w:rsidR="009C1219" w:rsidRDefault="00607FE4" w:rsidP="00607FE4">
      <w:pPr>
        <w:spacing w:after="0" w:line="240" w:lineRule="auto"/>
        <w:ind w:left="720" w:hanging="720"/>
        <w:rPr>
          <w:rFonts w:eastAsia="Times New Roman" w:cstheme="minorHAnsi"/>
          <w:lang w:eastAsia="en-GB"/>
        </w:rPr>
      </w:pPr>
      <w:r w:rsidRPr="00607FE4">
        <w:rPr>
          <w:rFonts w:eastAsia="Times New Roman" w:cstheme="minorHAnsi"/>
          <w:lang w:eastAsia="en-GB"/>
        </w:rPr>
        <w:t xml:space="preserve">The Disney </w:t>
      </w:r>
      <w:proofErr w:type="spellStart"/>
      <w:r w:rsidRPr="00607FE4">
        <w:rPr>
          <w:rFonts w:eastAsia="Times New Roman" w:cstheme="minorHAnsi"/>
          <w:lang w:eastAsia="en-GB"/>
        </w:rPr>
        <w:t>institue</w:t>
      </w:r>
      <w:proofErr w:type="spellEnd"/>
      <w:r w:rsidRPr="00607FE4">
        <w:rPr>
          <w:rFonts w:eastAsia="Times New Roman" w:cstheme="minorHAnsi"/>
          <w:lang w:eastAsia="en-GB"/>
        </w:rPr>
        <w:t xml:space="preserve">. (n.d.). </w:t>
      </w:r>
      <w:r w:rsidRPr="00607FE4">
        <w:rPr>
          <w:rFonts w:eastAsia="Times New Roman" w:cstheme="minorHAnsi"/>
          <w:i/>
          <w:iCs/>
          <w:lang w:eastAsia="en-GB"/>
        </w:rPr>
        <w:t>Disney Institute</w:t>
      </w:r>
      <w:r w:rsidRPr="00607FE4">
        <w:rPr>
          <w:rFonts w:eastAsia="Times New Roman" w:cstheme="minorHAnsi"/>
          <w:lang w:eastAsia="en-GB"/>
        </w:rPr>
        <w:t xml:space="preserve">. DisneyInstitute.Com. </w:t>
      </w:r>
      <w:hyperlink r:id="rId61" w:history="1">
        <w:r w:rsidRPr="00607FE4">
          <w:rPr>
            <w:rStyle w:val="Hyperlink"/>
            <w:rFonts w:eastAsia="Times New Roman" w:cstheme="minorHAnsi"/>
            <w:lang w:eastAsia="en-GB"/>
          </w:rPr>
          <w:t>https://www.disneyinstitute.com/blog/the-one-thing-you-must-do-to-empower</w:t>
        </w:r>
      </w:hyperlink>
      <w:r w:rsidRPr="00607FE4">
        <w:rPr>
          <w:rFonts w:eastAsia="Times New Roman" w:cstheme="minorHAnsi"/>
          <w:lang w:eastAsia="en-GB"/>
        </w:rPr>
        <w:t xml:space="preserve"> (Accessed 10th July 2022)</w:t>
      </w:r>
    </w:p>
    <w:p w14:paraId="3EAF47BE" w14:textId="77777777" w:rsidR="00607FE4" w:rsidRPr="00607FE4" w:rsidRDefault="00607FE4" w:rsidP="00607FE4">
      <w:pPr>
        <w:spacing w:after="0" w:line="240" w:lineRule="auto"/>
        <w:ind w:left="720" w:hanging="720"/>
        <w:rPr>
          <w:rFonts w:eastAsia="Times New Roman" w:cstheme="minorHAnsi"/>
          <w:lang w:eastAsia="en-GB"/>
        </w:rPr>
      </w:pPr>
    </w:p>
    <w:p w14:paraId="3A336493" w14:textId="34004B64" w:rsidR="00CF1365" w:rsidRPr="0092480E" w:rsidRDefault="00D63F72" w:rsidP="0092480E">
      <w:pPr>
        <w:spacing w:after="0" w:line="240" w:lineRule="auto"/>
        <w:ind w:left="720" w:hanging="720"/>
        <w:rPr>
          <w:rFonts w:eastAsia="Times New Roman" w:cstheme="minorHAnsi"/>
          <w:lang w:eastAsia="en-GB"/>
        </w:rPr>
      </w:pPr>
      <w:r w:rsidRPr="0092480E">
        <w:rPr>
          <w:rFonts w:eastAsia="Times New Roman" w:cstheme="minorHAnsi"/>
          <w:lang w:eastAsia="en-GB"/>
        </w:rPr>
        <w:t xml:space="preserve">The Walt Disney Company. (2021). </w:t>
      </w:r>
      <w:r w:rsidRPr="0092480E">
        <w:rPr>
          <w:rFonts w:eastAsia="Times New Roman" w:cstheme="minorHAnsi"/>
          <w:i/>
          <w:iCs/>
          <w:lang w:eastAsia="en-GB"/>
        </w:rPr>
        <w:t>2021 Annual Report - The Walt Disney Company</w:t>
      </w:r>
      <w:r w:rsidRPr="0092480E">
        <w:rPr>
          <w:rFonts w:eastAsia="Times New Roman" w:cstheme="minorHAnsi"/>
          <w:lang w:eastAsia="en-GB"/>
        </w:rPr>
        <w:t xml:space="preserve">. </w:t>
      </w:r>
      <w:hyperlink r:id="rId62" w:history="1">
        <w:r w:rsidRPr="0092480E">
          <w:rPr>
            <w:rStyle w:val="Hyperlink"/>
            <w:rFonts w:eastAsia="Times New Roman" w:cstheme="minorHAnsi"/>
            <w:lang w:eastAsia="en-GB"/>
          </w:rPr>
          <w:t>https://thewaltdisneycompany.com/app/uploads/2022/01/2021-Annual-Report.pdf</w:t>
        </w:r>
      </w:hyperlink>
      <w:r w:rsidRPr="0092480E">
        <w:rPr>
          <w:rFonts w:eastAsia="Times New Roman" w:cstheme="minorHAnsi"/>
          <w:lang w:eastAsia="en-GB"/>
        </w:rPr>
        <w:t xml:space="preserve"> (Accessed 29th June 2022)</w:t>
      </w:r>
    </w:p>
    <w:p w14:paraId="0A59171E" w14:textId="7CBDFEE1" w:rsidR="002C43DC" w:rsidRPr="009725DF" w:rsidRDefault="002C43DC" w:rsidP="009725DF">
      <w:pPr>
        <w:spacing w:after="0" w:line="240" w:lineRule="auto"/>
        <w:ind w:left="720" w:hanging="720"/>
        <w:rPr>
          <w:rFonts w:eastAsia="Times New Roman" w:cstheme="minorHAnsi"/>
          <w:lang w:eastAsia="en-GB"/>
        </w:rPr>
      </w:pPr>
    </w:p>
    <w:p w14:paraId="7329EB4F" w14:textId="369781D8" w:rsidR="009725DF" w:rsidRDefault="009725DF" w:rsidP="009725DF">
      <w:pPr>
        <w:spacing w:after="0" w:line="240" w:lineRule="auto"/>
        <w:ind w:left="720" w:hanging="720"/>
        <w:rPr>
          <w:rFonts w:eastAsia="Times New Roman" w:cstheme="minorHAnsi"/>
          <w:lang w:eastAsia="en-GB"/>
        </w:rPr>
      </w:pPr>
      <w:r w:rsidRPr="009725DF">
        <w:rPr>
          <w:rFonts w:eastAsia="Times New Roman" w:cstheme="minorHAnsi"/>
          <w:lang w:eastAsia="en-GB"/>
        </w:rPr>
        <w:t xml:space="preserve">Undercover Tourist. (2022). </w:t>
      </w:r>
      <w:r w:rsidRPr="009725DF">
        <w:rPr>
          <w:rFonts w:eastAsia="Times New Roman" w:cstheme="minorHAnsi"/>
          <w:i/>
          <w:iCs/>
          <w:lang w:eastAsia="en-GB"/>
        </w:rPr>
        <w:t>Your Guide to Navigating Virtual Queues at Walt Disney World</w:t>
      </w:r>
      <w:r w:rsidRPr="009725DF">
        <w:rPr>
          <w:rFonts w:eastAsia="Times New Roman" w:cstheme="minorHAnsi"/>
          <w:lang w:eastAsia="en-GB"/>
        </w:rPr>
        <w:t xml:space="preserve">. </w:t>
      </w:r>
      <w:hyperlink r:id="rId63" w:history="1">
        <w:r w:rsidRPr="009725DF">
          <w:rPr>
            <w:rStyle w:val="Hyperlink"/>
            <w:rFonts w:eastAsia="Times New Roman" w:cstheme="minorHAnsi"/>
            <w:lang w:eastAsia="en-GB"/>
          </w:rPr>
          <w:t>https://www.undercovertourist.com/blog/virtual-queues-disney-world/</w:t>
        </w:r>
      </w:hyperlink>
      <w:r>
        <w:rPr>
          <w:rFonts w:eastAsia="Times New Roman" w:cstheme="minorHAnsi"/>
          <w:lang w:eastAsia="en-GB"/>
        </w:rPr>
        <w:t xml:space="preserve"> (Accessed 10</w:t>
      </w:r>
      <w:r w:rsidRPr="009725DF">
        <w:rPr>
          <w:rFonts w:eastAsia="Times New Roman" w:cstheme="minorHAnsi"/>
          <w:vertAlign w:val="superscript"/>
          <w:lang w:eastAsia="en-GB"/>
        </w:rPr>
        <w:t>th</w:t>
      </w:r>
      <w:r>
        <w:rPr>
          <w:rFonts w:eastAsia="Times New Roman" w:cstheme="minorHAnsi"/>
          <w:lang w:eastAsia="en-GB"/>
        </w:rPr>
        <w:t xml:space="preserve"> July 2022)</w:t>
      </w:r>
    </w:p>
    <w:p w14:paraId="6D5D03FF" w14:textId="77777777" w:rsidR="009725DF" w:rsidRPr="009725DF" w:rsidRDefault="009725DF" w:rsidP="009725DF">
      <w:pPr>
        <w:spacing w:after="0" w:line="240" w:lineRule="auto"/>
        <w:ind w:left="720" w:hanging="720"/>
        <w:rPr>
          <w:rFonts w:eastAsia="Times New Roman" w:cstheme="minorHAnsi"/>
          <w:lang w:eastAsia="en-GB"/>
        </w:rPr>
      </w:pPr>
    </w:p>
    <w:p w14:paraId="17B8ED8D" w14:textId="41634973" w:rsidR="002C4A82" w:rsidRDefault="002C4A82" w:rsidP="0092480E">
      <w:pPr>
        <w:spacing w:after="0" w:line="240" w:lineRule="auto"/>
        <w:ind w:left="720" w:hanging="720"/>
        <w:rPr>
          <w:rFonts w:eastAsia="Times New Roman" w:cstheme="minorHAnsi"/>
          <w:color w:val="000000"/>
          <w:lang w:eastAsia="en-GB"/>
        </w:rPr>
      </w:pPr>
      <w:proofErr w:type="spellStart"/>
      <w:r w:rsidRPr="0092480E">
        <w:rPr>
          <w:rFonts w:eastAsia="Times New Roman" w:cstheme="minorHAnsi"/>
          <w:color w:val="000000"/>
          <w:lang w:eastAsia="en-GB"/>
        </w:rPr>
        <w:t>Varshneya</w:t>
      </w:r>
      <w:proofErr w:type="spellEnd"/>
      <w:r w:rsidRPr="0092480E">
        <w:rPr>
          <w:rFonts w:eastAsia="Times New Roman" w:cstheme="minorHAnsi"/>
          <w:color w:val="000000"/>
          <w:lang w:eastAsia="en-GB"/>
        </w:rPr>
        <w:t xml:space="preserve">, G., Das, G., &amp; </w:t>
      </w:r>
      <w:proofErr w:type="spellStart"/>
      <w:r w:rsidRPr="0092480E">
        <w:rPr>
          <w:rFonts w:eastAsia="Times New Roman" w:cstheme="minorHAnsi"/>
          <w:color w:val="000000"/>
          <w:lang w:eastAsia="en-GB"/>
        </w:rPr>
        <w:t>Khare</w:t>
      </w:r>
      <w:proofErr w:type="spellEnd"/>
      <w:r w:rsidRPr="0092480E">
        <w:rPr>
          <w:rFonts w:eastAsia="Times New Roman" w:cstheme="minorHAnsi"/>
          <w:color w:val="000000"/>
          <w:lang w:eastAsia="en-GB"/>
        </w:rPr>
        <w:t>, A. (2017). Experiential value: a review and future research directions. </w:t>
      </w:r>
      <w:r w:rsidRPr="0092480E">
        <w:rPr>
          <w:rFonts w:eastAsia="Times New Roman" w:cstheme="minorHAnsi"/>
          <w:i/>
          <w:iCs/>
          <w:color w:val="000000"/>
          <w:lang w:eastAsia="en-GB"/>
        </w:rPr>
        <w:t>Marketing Intelligence &amp; Planning</w:t>
      </w:r>
      <w:r w:rsidRPr="0092480E">
        <w:rPr>
          <w:rFonts w:eastAsia="Times New Roman" w:cstheme="minorHAnsi"/>
          <w:color w:val="000000"/>
          <w:lang w:eastAsia="en-GB"/>
        </w:rPr>
        <w:t>, </w:t>
      </w:r>
      <w:r w:rsidRPr="0092480E">
        <w:rPr>
          <w:rFonts w:eastAsia="Times New Roman" w:cstheme="minorHAnsi"/>
          <w:i/>
          <w:iCs/>
          <w:color w:val="000000"/>
          <w:lang w:eastAsia="en-GB"/>
        </w:rPr>
        <w:t>35</w:t>
      </w:r>
      <w:r w:rsidRPr="0092480E">
        <w:rPr>
          <w:rFonts w:eastAsia="Times New Roman" w:cstheme="minorHAnsi"/>
          <w:color w:val="000000"/>
          <w:lang w:eastAsia="en-GB"/>
        </w:rPr>
        <w:t xml:space="preserve">(3), 339–357. </w:t>
      </w:r>
      <w:hyperlink r:id="rId64" w:history="1">
        <w:r w:rsidRPr="0092480E">
          <w:rPr>
            <w:rStyle w:val="Hyperlink"/>
            <w:rFonts w:eastAsia="Times New Roman" w:cstheme="minorHAnsi"/>
            <w:lang w:eastAsia="en-GB"/>
          </w:rPr>
          <w:t>https://doi.org/10.1108/mip-05-2016-0075</w:t>
        </w:r>
      </w:hyperlink>
      <w:r w:rsidRPr="0092480E">
        <w:rPr>
          <w:rFonts w:eastAsia="Times New Roman" w:cstheme="minorHAnsi"/>
          <w:color w:val="000000"/>
          <w:lang w:eastAsia="en-GB"/>
        </w:rPr>
        <w:t xml:space="preserve"> (Accessed 5th July 2022)</w:t>
      </w:r>
    </w:p>
    <w:p w14:paraId="370206A4" w14:textId="77777777" w:rsidR="00613D3D" w:rsidRDefault="00613D3D" w:rsidP="0092480E">
      <w:pPr>
        <w:spacing w:after="0" w:line="240" w:lineRule="auto"/>
        <w:ind w:left="720" w:hanging="720"/>
        <w:rPr>
          <w:rFonts w:eastAsia="Times New Roman" w:cstheme="minorHAnsi"/>
          <w:color w:val="000000"/>
          <w:lang w:eastAsia="en-GB"/>
        </w:rPr>
      </w:pPr>
    </w:p>
    <w:p w14:paraId="2BE00C76" w14:textId="77682970" w:rsidR="00613D3D" w:rsidRDefault="00544062" w:rsidP="00544062">
      <w:pPr>
        <w:spacing w:after="0" w:line="240" w:lineRule="auto"/>
        <w:ind w:left="720" w:hanging="720"/>
        <w:rPr>
          <w:rFonts w:eastAsia="Times New Roman" w:cstheme="minorHAnsi"/>
          <w:lang w:eastAsia="en-GB"/>
        </w:rPr>
      </w:pPr>
      <w:proofErr w:type="spellStart"/>
      <w:r w:rsidRPr="00544062">
        <w:rPr>
          <w:rFonts w:eastAsia="Times New Roman" w:cstheme="minorHAnsi"/>
          <w:lang w:eastAsia="en-GB"/>
        </w:rPr>
        <w:t>Vieker</w:t>
      </w:r>
      <w:proofErr w:type="spellEnd"/>
      <w:r w:rsidRPr="00544062">
        <w:rPr>
          <w:rFonts w:eastAsia="Times New Roman" w:cstheme="minorHAnsi"/>
          <w:lang w:eastAsia="en-GB"/>
        </w:rPr>
        <w:t xml:space="preserve">, J. (2019, July 12). </w:t>
      </w:r>
      <w:r w:rsidRPr="00544062">
        <w:rPr>
          <w:rFonts w:eastAsia="Times New Roman" w:cstheme="minorHAnsi"/>
          <w:i/>
          <w:iCs/>
          <w:lang w:eastAsia="en-GB"/>
        </w:rPr>
        <w:t>The Story of Disneyland’s Trash Cans</w:t>
      </w:r>
      <w:r w:rsidRPr="00544062">
        <w:rPr>
          <w:rFonts w:eastAsia="Times New Roman" w:cstheme="minorHAnsi"/>
          <w:lang w:eastAsia="en-GB"/>
        </w:rPr>
        <w:t xml:space="preserve">. Jonathan </w:t>
      </w:r>
      <w:proofErr w:type="spellStart"/>
      <w:r w:rsidRPr="00544062">
        <w:rPr>
          <w:rFonts w:eastAsia="Times New Roman" w:cstheme="minorHAnsi"/>
          <w:lang w:eastAsia="en-GB"/>
        </w:rPr>
        <w:t>Vieker</w:t>
      </w:r>
      <w:proofErr w:type="spellEnd"/>
      <w:r w:rsidRPr="00544062">
        <w:rPr>
          <w:rFonts w:eastAsia="Times New Roman" w:cstheme="minorHAnsi"/>
          <w:lang w:eastAsia="en-GB"/>
        </w:rPr>
        <w:t xml:space="preserve">. </w:t>
      </w:r>
      <w:hyperlink r:id="rId65" w:anchor=":%7E:text=At%20Disneyland%2C%20there’s%20a%20trash,dropping%20it%20on%20the%20ground" w:history="1">
        <w:r w:rsidRPr="00544062">
          <w:rPr>
            <w:rStyle w:val="Hyperlink"/>
            <w:rFonts w:eastAsia="Times New Roman" w:cstheme="minorHAnsi"/>
            <w:lang w:eastAsia="en-GB"/>
          </w:rPr>
          <w:t>https://jonathanvieker.com/the-story-of-disneylands-trash-cans/#:%7E:text=At%20Disneyland%2C%20there’s%20a%20trash,dropping%20it%20on%20the%20ground</w:t>
        </w:r>
      </w:hyperlink>
      <w:r w:rsidRPr="00544062">
        <w:rPr>
          <w:rFonts w:eastAsia="Times New Roman" w:cstheme="minorHAnsi"/>
          <w:lang w:eastAsia="en-GB"/>
        </w:rPr>
        <w:t>. (Accessed 12</w:t>
      </w:r>
      <w:r w:rsidRPr="00544062">
        <w:rPr>
          <w:rFonts w:eastAsia="Times New Roman" w:cstheme="minorHAnsi"/>
          <w:vertAlign w:val="superscript"/>
          <w:lang w:eastAsia="en-GB"/>
        </w:rPr>
        <w:t>th</w:t>
      </w:r>
      <w:r w:rsidRPr="00544062">
        <w:rPr>
          <w:rFonts w:eastAsia="Times New Roman" w:cstheme="minorHAnsi"/>
          <w:lang w:eastAsia="en-GB"/>
        </w:rPr>
        <w:t xml:space="preserve"> July 2022)</w:t>
      </w:r>
    </w:p>
    <w:p w14:paraId="16D2D897" w14:textId="77777777" w:rsidR="009004BF" w:rsidRDefault="009004BF" w:rsidP="00544062">
      <w:pPr>
        <w:spacing w:after="0" w:line="240" w:lineRule="auto"/>
        <w:ind w:left="720" w:hanging="720"/>
        <w:rPr>
          <w:rFonts w:eastAsia="Times New Roman" w:cstheme="minorHAnsi"/>
          <w:lang w:eastAsia="en-GB"/>
        </w:rPr>
      </w:pPr>
    </w:p>
    <w:p w14:paraId="75A6854D" w14:textId="7C75483D" w:rsidR="009004BF" w:rsidRPr="009004BF" w:rsidRDefault="009004BF" w:rsidP="009004BF">
      <w:pPr>
        <w:spacing w:after="0" w:line="240" w:lineRule="auto"/>
        <w:ind w:left="720" w:hanging="720"/>
        <w:rPr>
          <w:rFonts w:eastAsia="Times New Roman" w:cstheme="minorHAnsi"/>
          <w:lang w:eastAsia="en-GB"/>
        </w:rPr>
      </w:pPr>
      <w:r w:rsidRPr="009004BF">
        <w:rPr>
          <w:rFonts w:eastAsia="Times New Roman" w:cstheme="minorHAnsi"/>
          <w:lang w:eastAsia="en-GB"/>
        </w:rPr>
        <w:t>Walt Disney</w:t>
      </w:r>
      <w:r>
        <w:rPr>
          <w:rFonts w:eastAsia="Times New Roman" w:cstheme="minorHAnsi"/>
          <w:lang w:eastAsia="en-GB"/>
        </w:rPr>
        <w:t xml:space="preserve"> Parks and Resorts</w:t>
      </w:r>
      <w:r w:rsidRPr="009004BF">
        <w:rPr>
          <w:rFonts w:eastAsia="Times New Roman" w:cstheme="minorHAnsi"/>
          <w:lang w:eastAsia="en-GB"/>
        </w:rPr>
        <w:t xml:space="preserve">. (2008). </w:t>
      </w:r>
      <w:r w:rsidRPr="009004BF">
        <w:rPr>
          <w:rFonts w:eastAsia="Times New Roman" w:cstheme="minorHAnsi"/>
          <w:i/>
          <w:iCs/>
          <w:lang w:eastAsia="en-GB"/>
        </w:rPr>
        <w:t>Report on Safety</w:t>
      </w:r>
      <w:r w:rsidRPr="009004BF">
        <w:rPr>
          <w:rFonts w:eastAsia="Times New Roman" w:cstheme="minorHAnsi"/>
          <w:lang w:eastAsia="en-GB"/>
        </w:rPr>
        <w:t xml:space="preserve">. </w:t>
      </w:r>
      <w:hyperlink r:id="rId66" w:history="1">
        <w:r w:rsidRPr="009004BF">
          <w:rPr>
            <w:rStyle w:val="Hyperlink"/>
            <w:rFonts w:eastAsia="Times New Roman" w:cstheme="minorHAnsi"/>
            <w:lang w:eastAsia="en-GB"/>
          </w:rPr>
          <w:t>https://dolimg.com/safety/Safety_Report.pdf</w:t>
        </w:r>
      </w:hyperlink>
      <w:r w:rsidRPr="009004BF">
        <w:rPr>
          <w:rFonts w:eastAsia="Times New Roman" w:cstheme="minorHAnsi"/>
          <w:lang w:eastAsia="en-GB"/>
        </w:rPr>
        <w:t xml:space="preserve"> (Accessed 12th July 2022)</w:t>
      </w:r>
    </w:p>
    <w:p w14:paraId="19059932" w14:textId="77777777" w:rsidR="009719DB" w:rsidRPr="0092480E" w:rsidRDefault="009719DB" w:rsidP="0092480E">
      <w:pPr>
        <w:spacing w:after="0" w:line="240" w:lineRule="auto"/>
        <w:ind w:left="720" w:hanging="720"/>
        <w:rPr>
          <w:rFonts w:eastAsia="Times New Roman" w:cstheme="minorHAnsi"/>
          <w:color w:val="000000"/>
          <w:lang w:eastAsia="en-GB"/>
        </w:rPr>
      </w:pPr>
    </w:p>
    <w:p w14:paraId="68D7EBB1" w14:textId="51097F15" w:rsidR="009719DB" w:rsidRPr="009719DB" w:rsidRDefault="002C4A82" w:rsidP="009719DB">
      <w:pPr>
        <w:pStyle w:val="NormalWeb"/>
        <w:spacing w:before="0" w:beforeAutospacing="0" w:after="0" w:afterAutospacing="0"/>
        <w:ind w:left="720" w:hanging="720"/>
      </w:pPr>
      <w:r w:rsidRPr="002C4A82">
        <w:rPr>
          <w:rFonts w:ascii="Calibri" w:hAnsi="Calibri" w:cs="Calibri"/>
          <w:color w:val="000000"/>
          <w:sz w:val="27"/>
          <w:szCs w:val="27"/>
        </w:rPr>
        <w:t>‌</w:t>
      </w:r>
      <w:r w:rsidR="009719DB" w:rsidRPr="009719DB">
        <w:t xml:space="preserve"> </w:t>
      </w:r>
      <w:r w:rsidR="009719DB" w:rsidRPr="009719DB">
        <w:rPr>
          <w:rFonts w:asciiTheme="minorHAnsi" w:hAnsiTheme="minorHAnsi" w:cstheme="minorHAnsi"/>
          <w:sz w:val="22"/>
          <w:szCs w:val="22"/>
        </w:rPr>
        <w:t xml:space="preserve">Younger, R. J. H. D. (2019, March 26). </w:t>
      </w:r>
      <w:r w:rsidR="009719DB" w:rsidRPr="009719DB">
        <w:rPr>
          <w:rFonts w:asciiTheme="minorHAnsi" w:hAnsiTheme="minorHAnsi" w:cstheme="minorHAnsi"/>
          <w:i/>
          <w:iCs/>
          <w:sz w:val="22"/>
          <w:szCs w:val="22"/>
        </w:rPr>
        <w:t xml:space="preserve">Five Easy Ways </w:t>
      </w:r>
      <w:proofErr w:type="gramStart"/>
      <w:r w:rsidR="009719DB" w:rsidRPr="009719DB">
        <w:rPr>
          <w:rFonts w:asciiTheme="minorHAnsi" w:hAnsiTheme="minorHAnsi" w:cstheme="minorHAnsi"/>
          <w:i/>
          <w:iCs/>
          <w:sz w:val="22"/>
          <w:szCs w:val="22"/>
        </w:rPr>
        <w:t>To</w:t>
      </w:r>
      <w:proofErr w:type="gramEnd"/>
      <w:r w:rsidR="009719DB" w:rsidRPr="009719DB">
        <w:rPr>
          <w:rFonts w:asciiTheme="minorHAnsi" w:hAnsiTheme="minorHAnsi" w:cstheme="minorHAnsi"/>
          <w:i/>
          <w:iCs/>
          <w:sz w:val="22"/>
          <w:szCs w:val="22"/>
        </w:rPr>
        <w:t xml:space="preserve"> Excel At Employee Recognition (And Keep Your Best People)</w:t>
      </w:r>
      <w:r w:rsidR="009719DB" w:rsidRPr="009719DB">
        <w:rPr>
          <w:rFonts w:asciiTheme="minorHAnsi" w:hAnsiTheme="minorHAnsi" w:cstheme="minorHAnsi"/>
          <w:sz w:val="22"/>
          <w:szCs w:val="22"/>
        </w:rPr>
        <w:t xml:space="preserve">. Forbes. </w:t>
      </w:r>
      <w:hyperlink r:id="rId67" w:history="1">
        <w:r w:rsidR="009719DB" w:rsidRPr="00B404B5">
          <w:rPr>
            <w:rStyle w:val="Hyperlink"/>
            <w:rFonts w:asciiTheme="minorHAnsi" w:hAnsiTheme="minorHAnsi" w:cstheme="minorHAnsi"/>
            <w:sz w:val="22"/>
            <w:szCs w:val="22"/>
          </w:rPr>
          <w:t>https://www.forbes.com/sites/forbescoachescouncil/2019/03/26/five-easy-ways-to-excel-at-employee-recognition-and-keep-your-best-people/?sh=5d0065fc9a4c</w:t>
        </w:r>
      </w:hyperlink>
      <w:r w:rsidR="009719DB">
        <w:rPr>
          <w:rFonts w:asciiTheme="minorHAnsi" w:hAnsiTheme="minorHAnsi" w:cstheme="minorHAnsi"/>
          <w:sz w:val="22"/>
          <w:szCs w:val="22"/>
        </w:rPr>
        <w:t xml:space="preserve"> (Accessed 10</w:t>
      </w:r>
      <w:r w:rsidR="009719DB" w:rsidRPr="009719DB">
        <w:rPr>
          <w:rFonts w:asciiTheme="minorHAnsi" w:hAnsiTheme="minorHAnsi" w:cstheme="minorHAnsi"/>
          <w:sz w:val="22"/>
          <w:szCs w:val="22"/>
          <w:vertAlign w:val="superscript"/>
        </w:rPr>
        <w:t>th</w:t>
      </w:r>
      <w:r w:rsidR="009719DB">
        <w:rPr>
          <w:rFonts w:asciiTheme="minorHAnsi" w:hAnsiTheme="minorHAnsi" w:cstheme="minorHAnsi"/>
          <w:sz w:val="22"/>
          <w:szCs w:val="22"/>
        </w:rPr>
        <w:t xml:space="preserve"> July 2022)</w:t>
      </w:r>
    </w:p>
    <w:p w14:paraId="2C7E0BAC" w14:textId="3E79D432" w:rsidR="002C4A82" w:rsidRPr="002C4A82" w:rsidRDefault="002C4A82" w:rsidP="002C4A82">
      <w:pPr>
        <w:spacing w:before="100" w:beforeAutospacing="1" w:after="100" w:afterAutospacing="1" w:line="240" w:lineRule="auto"/>
        <w:rPr>
          <w:rFonts w:ascii="Calibri" w:eastAsia="Times New Roman" w:hAnsi="Calibri" w:cs="Calibri"/>
          <w:color w:val="000000"/>
          <w:sz w:val="27"/>
          <w:szCs w:val="27"/>
          <w:lang w:eastAsia="en-GB"/>
        </w:rPr>
      </w:pPr>
    </w:p>
    <w:p w14:paraId="595829EA" w14:textId="77777777" w:rsidR="002C4A82" w:rsidRDefault="002C4A82" w:rsidP="00D63F72">
      <w:pPr>
        <w:spacing w:after="0" w:line="240" w:lineRule="auto"/>
        <w:ind w:left="720" w:hanging="720"/>
        <w:rPr>
          <w:rFonts w:eastAsia="Times New Roman" w:cstheme="minorHAnsi"/>
          <w:lang w:eastAsia="en-GB"/>
        </w:rPr>
      </w:pPr>
    </w:p>
    <w:p w14:paraId="48AEFCAD" w14:textId="7C204AD1" w:rsidR="00E83C05" w:rsidRDefault="00E83C05" w:rsidP="00D63F72">
      <w:pPr>
        <w:spacing w:after="0" w:line="240" w:lineRule="auto"/>
        <w:ind w:left="720" w:hanging="720"/>
        <w:rPr>
          <w:rFonts w:eastAsia="Times New Roman" w:cstheme="minorHAnsi"/>
          <w:lang w:eastAsia="en-GB"/>
        </w:rPr>
      </w:pPr>
    </w:p>
    <w:p w14:paraId="2C3F561A" w14:textId="77777777" w:rsidR="00E83C05" w:rsidRPr="00E83C05" w:rsidRDefault="00E83C05" w:rsidP="00E83C05">
      <w:pPr>
        <w:spacing w:before="100" w:beforeAutospacing="1" w:after="100" w:afterAutospacing="1" w:line="240" w:lineRule="auto"/>
        <w:rPr>
          <w:rFonts w:ascii="Calibri" w:eastAsia="Times New Roman" w:hAnsi="Calibri" w:cs="Calibri"/>
          <w:color w:val="000000"/>
          <w:sz w:val="27"/>
          <w:szCs w:val="27"/>
          <w:lang w:eastAsia="en-GB"/>
        </w:rPr>
      </w:pPr>
      <w:r w:rsidRPr="00E83C05">
        <w:rPr>
          <w:rFonts w:ascii="Calibri" w:eastAsia="Times New Roman" w:hAnsi="Calibri" w:cs="Calibri"/>
          <w:color w:val="000000"/>
          <w:sz w:val="27"/>
          <w:szCs w:val="27"/>
          <w:lang w:eastAsia="en-GB"/>
        </w:rPr>
        <w:t>‌</w:t>
      </w:r>
    </w:p>
    <w:p w14:paraId="7DE3292F" w14:textId="77777777" w:rsidR="00E83C05" w:rsidRPr="00D63F72" w:rsidRDefault="00E83C05" w:rsidP="00D63F72">
      <w:pPr>
        <w:spacing w:after="0" w:line="240" w:lineRule="auto"/>
        <w:ind w:left="720" w:hanging="720"/>
        <w:rPr>
          <w:rFonts w:eastAsia="Times New Roman" w:cstheme="minorHAnsi"/>
          <w:lang w:eastAsia="en-GB"/>
        </w:rPr>
      </w:pPr>
    </w:p>
    <w:p w14:paraId="0E025445" w14:textId="4BA4C5E1" w:rsidR="00094B8D" w:rsidRPr="000B3331" w:rsidRDefault="00094B8D" w:rsidP="000B3331">
      <w:pPr>
        <w:spacing w:after="0" w:line="240" w:lineRule="auto"/>
        <w:rPr>
          <w:color w:val="000000" w:themeColor="text1"/>
        </w:rPr>
      </w:pPr>
      <w:r w:rsidRPr="001B1EA0">
        <w:rPr>
          <w:rFonts w:cstheme="majorHAnsi"/>
          <w:b/>
          <w:bCs/>
          <w:color w:val="000000" w:themeColor="text1"/>
          <w:sz w:val="24"/>
          <w:szCs w:val="24"/>
        </w:rPr>
        <w:t>Appendix 1</w:t>
      </w:r>
    </w:p>
    <w:p w14:paraId="26F1C113" w14:textId="2388BB96" w:rsidR="00EF58C4" w:rsidRDefault="00EF58C4" w:rsidP="00EF58C4"/>
    <w:p w14:paraId="1979FB95" w14:textId="707B9050" w:rsidR="00EF58C4" w:rsidRPr="00EF58C4" w:rsidRDefault="00EF58C4" w:rsidP="00EF58C4">
      <w:pPr>
        <w:spacing w:after="0" w:line="240" w:lineRule="auto"/>
        <w:rPr>
          <w:rFonts w:ascii="Times New Roman" w:eastAsia="Times New Roman" w:hAnsi="Times New Roman" w:cs="Times New Roman"/>
          <w:sz w:val="24"/>
          <w:szCs w:val="24"/>
          <w:lang w:eastAsia="en-GB"/>
        </w:rPr>
      </w:pPr>
      <w:r w:rsidRPr="00EF58C4">
        <w:rPr>
          <w:rFonts w:ascii="Times New Roman" w:eastAsia="Times New Roman" w:hAnsi="Times New Roman" w:cs="Times New Roman"/>
          <w:sz w:val="24"/>
          <w:szCs w:val="24"/>
          <w:lang w:eastAsia="en-GB"/>
        </w:rPr>
        <w:fldChar w:fldCharType="begin"/>
      </w:r>
      <w:r w:rsidRPr="00EF58C4">
        <w:rPr>
          <w:rFonts w:ascii="Times New Roman" w:eastAsia="Times New Roman" w:hAnsi="Times New Roman" w:cs="Times New Roman"/>
          <w:sz w:val="24"/>
          <w:szCs w:val="24"/>
          <w:lang w:eastAsia="en-GB"/>
        </w:rPr>
        <w:instrText xml:space="preserve"> INCLUDEPICTURE "https://2012books.lardbucket.org/books/modern-management-of-small-businesses/section_06/4fef37bc3c9b6d73b9baf1f5652d6cc7.jpg" \* MERGEFORMATINET </w:instrText>
      </w:r>
      <w:r w:rsidRPr="00EF58C4">
        <w:rPr>
          <w:rFonts w:ascii="Times New Roman" w:eastAsia="Times New Roman" w:hAnsi="Times New Roman" w:cs="Times New Roman"/>
          <w:sz w:val="24"/>
          <w:szCs w:val="24"/>
          <w:lang w:eastAsia="en-GB"/>
        </w:rPr>
        <w:fldChar w:fldCharType="separate"/>
      </w:r>
      <w:r w:rsidRPr="00EF58C4">
        <w:rPr>
          <w:rFonts w:ascii="Times New Roman" w:eastAsia="Times New Roman" w:hAnsi="Times New Roman" w:cs="Times New Roman"/>
          <w:noProof/>
          <w:sz w:val="24"/>
          <w:szCs w:val="24"/>
          <w:lang w:eastAsia="en-GB"/>
        </w:rPr>
        <w:drawing>
          <wp:inline distT="0" distB="0" distL="0" distR="0" wp14:anchorId="4DFA6177" wp14:editId="3F1DACD0">
            <wp:extent cx="5943600" cy="5317490"/>
            <wp:effectExtent l="0" t="0" r="0" b="3810"/>
            <wp:docPr id="2" name="Picture 2"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hape&#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943600" cy="5317490"/>
                    </a:xfrm>
                    <a:prstGeom prst="rect">
                      <a:avLst/>
                    </a:prstGeom>
                    <a:noFill/>
                    <a:ln>
                      <a:noFill/>
                    </a:ln>
                  </pic:spPr>
                </pic:pic>
              </a:graphicData>
            </a:graphic>
          </wp:inline>
        </w:drawing>
      </w:r>
      <w:r w:rsidRPr="00EF58C4">
        <w:rPr>
          <w:rFonts w:ascii="Times New Roman" w:eastAsia="Times New Roman" w:hAnsi="Times New Roman" w:cs="Times New Roman"/>
          <w:sz w:val="24"/>
          <w:szCs w:val="24"/>
          <w:lang w:eastAsia="en-GB"/>
        </w:rPr>
        <w:fldChar w:fldCharType="end"/>
      </w:r>
    </w:p>
    <w:p w14:paraId="4F91407C" w14:textId="03E85034" w:rsidR="00EF58C4" w:rsidRDefault="00EF58C4" w:rsidP="00371C8F">
      <w:pPr>
        <w:ind w:left="5760" w:firstLine="720"/>
      </w:pPr>
      <w:r>
        <w:t>(</w:t>
      </w:r>
      <w:proofErr w:type="spellStart"/>
      <w:r w:rsidR="00371C8F">
        <w:t>Cadden</w:t>
      </w:r>
      <w:proofErr w:type="spellEnd"/>
      <w:r w:rsidR="00371C8F">
        <w:t xml:space="preserve"> and </w:t>
      </w:r>
      <w:proofErr w:type="spellStart"/>
      <w:r w:rsidR="00371C8F">
        <w:t>Leuder</w:t>
      </w:r>
      <w:proofErr w:type="spellEnd"/>
      <w:r w:rsidR="00371C8F">
        <w:t>, 2012)</w:t>
      </w:r>
    </w:p>
    <w:p w14:paraId="1EA34E5A" w14:textId="7A019BF9" w:rsidR="00EF58C4" w:rsidRDefault="00EF58C4" w:rsidP="00EF58C4"/>
    <w:p w14:paraId="2AC99206" w14:textId="4B29C6E3" w:rsidR="00EF58C4" w:rsidRDefault="00EF58C4" w:rsidP="00EF58C4"/>
    <w:p w14:paraId="1CBFD9B8" w14:textId="182F3D6C" w:rsidR="00EF58C4" w:rsidRDefault="00EF58C4" w:rsidP="00EF58C4"/>
    <w:p w14:paraId="6754136D" w14:textId="06ADEB0B" w:rsidR="00EF58C4" w:rsidRDefault="00EF58C4" w:rsidP="00EF58C4"/>
    <w:p w14:paraId="591EBF4A" w14:textId="77C0E069" w:rsidR="00EF58C4" w:rsidRDefault="00EF58C4" w:rsidP="00EF58C4"/>
    <w:p w14:paraId="3D6E2710" w14:textId="4D01F21D" w:rsidR="00EF58C4" w:rsidRDefault="00EF58C4" w:rsidP="00EF58C4"/>
    <w:p w14:paraId="0A678627" w14:textId="7476C2AA" w:rsidR="00094B8D" w:rsidRPr="001B1EA0" w:rsidRDefault="00094B8D" w:rsidP="00094B8D">
      <w:pPr>
        <w:pStyle w:val="Heading2"/>
        <w:spacing w:line="360" w:lineRule="auto"/>
        <w:rPr>
          <w:rFonts w:cstheme="majorHAnsi"/>
          <w:b/>
          <w:bCs/>
          <w:color w:val="000000" w:themeColor="text1"/>
          <w:sz w:val="24"/>
          <w:szCs w:val="24"/>
        </w:rPr>
      </w:pPr>
      <w:bookmarkStart w:id="27" w:name="_Toc108637880"/>
      <w:r w:rsidRPr="001B1EA0">
        <w:rPr>
          <w:rFonts w:cstheme="majorHAnsi"/>
          <w:b/>
          <w:bCs/>
          <w:color w:val="000000" w:themeColor="text1"/>
          <w:sz w:val="24"/>
          <w:szCs w:val="24"/>
        </w:rPr>
        <w:lastRenderedPageBreak/>
        <w:t>Appendix 2</w:t>
      </w:r>
      <w:bookmarkEnd w:id="27"/>
    </w:p>
    <w:p w14:paraId="26F101C9" w14:textId="06DE5124" w:rsidR="00B654AA" w:rsidRDefault="00B654AA" w:rsidP="00B654AA"/>
    <w:p w14:paraId="19DB92BE" w14:textId="669C8A92" w:rsidR="00B654AA" w:rsidRPr="00B654AA" w:rsidRDefault="00B654AA" w:rsidP="00B654AA">
      <w:r>
        <w:rPr>
          <w:noProof/>
        </w:rPr>
        <w:drawing>
          <wp:inline distT="0" distB="0" distL="0" distR="0" wp14:anchorId="1E7CE100" wp14:editId="52516EAF">
            <wp:extent cx="4635500" cy="57785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4635500" cy="5778500"/>
                    </a:xfrm>
                    <a:prstGeom prst="rect">
                      <a:avLst/>
                    </a:prstGeom>
                  </pic:spPr>
                </pic:pic>
              </a:graphicData>
            </a:graphic>
          </wp:inline>
        </w:drawing>
      </w:r>
    </w:p>
    <w:p w14:paraId="17D5B2B7" w14:textId="042BA42D" w:rsidR="00B654AA" w:rsidRPr="00B654AA" w:rsidRDefault="002F4B1F" w:rsidP="002F4B1F">
      <w:pPr>
        <w:ind w:left="5760" w:firstLine="720"/>
      </w:pPr>
      <w:r>
        <w:t>(Adams, 2014)</w:t>
      </w:r>
    </w:p>
    <w:p w14:paraId="3A1DE4CF" w14:textId="77777777" w:rsidR="00B654AA" w:rsidRPr="00B654AA" w:rsidRDefault="00B654AA" w:rsidP="00B654AA"/>
    <w:p w14:paraId="4C295533" w14:textId="77777777" w:rsidR="00B654AA" w:rsidRPr="00B654AA" w:rsidRDefault="00B654AA" w:rsidP="00B654AA"/>
    <w:p w14:paraId="39D10FAA" w14:textId="77777777" w:rsidR="00B654AA" w:rsidRPr="00B654AA" w:rsidRDefault="00B654AA" w:rsidP="00B654AA"/>
    <w:p w14:paraId="13525305" w14:textId="77777777" w:rsidR="00B654AA" w:rsidRPr="00B654AA" w:rsidRDefault="00B654AA" w:rsidP="00B654AA"/>
    <w:p w14:paraId="00BD859C" w14:textId="2452B0B8" w:rsidR="00094B8D" w:rsidRPr="00E6465C" w:rsidRDefault="00094B8D" w:rsidP="00094B8D">
      <w:pPr>
        <w:pStyle w:val="Heading2"/>
        <w:spacing w:line="360" w:lineRule="auto"/>
        <w:rPr>
          <w:rFonts w:cstheme="majorHAnsi"/>
          <w:b/>
          <w:bCs/>
          <w:color w:val="000000" w:themeColor="text1"/>
          <w:sz w:val="24"/>
          <w:szCs w:val="24"/>
        </w:rPr>
      </w:pPr>
      <w:bookmarkStart w:id="28" w:name="_Toc108637881"/>
      <w:r w:rsidRPr="00E6465C">
        <w:rPr>
          <w:rFonts w:cstheme="majorHAnsi"/>
          <w:b/>
          <w:bCs/>
          <w:color w:val="000000" w:themeColor="text1"/>
          <w:sz w:val="24"/>
          <w:szCs w:val="24"/>
        </w:rPr>
        <w:lastRenderedPageBreak/>
        <w:t>Appendix 3</w:t>
      </w:r>
      <w:bookmarkEnd w:id="28"/>
      <w:r w:rsidRPr="00E6465C">
        <w:rPr>
          <w:rFonts w:cstheme="majorHAnsi"/>
          <w:b/>
          <w:bCs/>
          <w:color w:val="000000" w:themeColor="text1"/>
          <w:sz w:val="24"/>
          <w:szCs w:val="24"/>
        </w:rPr>
        <w:t xml:space="preserve"> </w:t>
      </w:r>
    </w:p>
    <w:p w14:paraId="62D68076" w14:textId="6F369827" w:rsidR="00BF6543" w:rsidRPr="00574F4D" w:rsidRDefault="00BF6543" w:rsidP="00BF6543">
      <w:pPr>
        <w:rPr>
          <w:color w:val="000000" w:themeColor="text1"/>
        </w:rPr>
      </w:pPr>
    </w:p>
    <w:p w14:paraId="5A0B12F8" w14:textId="77777777" w:rsidR="00BF6543" w:rsidRPr="00574F4D" w:rsidRDefault="00BF6543" w:rsidP="00BF6543">
      <w:pPr>
        <w:rPr>
          <w:color w:val="000000" w:themeColor="text1"/>
        </w:rPr>
      </w:pPr>
    </w:p>
    <w:p w14:paraId="0F8AE64E" w14:textId="7E2044A7" w:rsidR="00A423DD" w:rsidRDefault="00BB2AAC">
      <w:pPr>
        <w:rPr>
          <w:rFonts w:ascii="Times New Roman" w:eastAsia="Times New Roman" w:hAnsi="Times New Roman" w:cs="Times New Roman"/>
          <w:lang w:eastAsia="en-GB"/>
        </w:rPr>
      </w:pPr>
      <w:r w:rsidRPr="00927C55">
        <w:rPr>
          <w:rFonts w:ascii="Times New Roman" w:eastAsia="Times New Roman" w:hAnsi="Times New Roman" w:cs="Times New Roman"/>
          <w:lang w:eastAsia="en-GB"/>
        </w:rPr>
        <w:fldChar w:fldCharType="begin"/>
      </w:r>
      <w:r w:rsidRPr="00927C55">
        <w:rPr>
          <w:rFonts w:ascii="Times New Roman" w:eastAsia="Times New Roman" w:hAnsi="Times New Roman" w:cs="Times New Roman"/>
          <w:lang w:eastAsia="en-GB"/>
        </w:rPr>
        <w:instrText xml:space="preserve"> INCLUDEPICTURE "https://ichef.bbci.co.uk/images/ic/640x360/p01d18tv.jpg" \* MERGEFORMATINET </w:instrText>
      </w:r>
      <w:r w:rsidRPr="00927C55">
        <w:rPr>
          <w:rFonts w:ascii="Times New Roman" w:eastAsia="Times New Roman" w:hAnsi="Times New Roman" w:cs="Times New Roman"/>
          <w:lang w:eastAsia="en-GB"/>
        </w:rPr>
        <w:fldChar w:fldCharType="separate"/>
      </w:r>
      <w:r w:rsidRPr="00927C55">
        <w:rPr>
          <w:rFonts w:ascii="Times New Roman" w:eastAsia="Times New Roman" w:hAnsi="Times New Roman" w:cs="Times New Roman"/>
          <w:noProof/>
          <w:lang w:eastAsia="en-GB"/>
        </w:rPr>
        <w:drawing>
          <wp:inline distT="0" distB="0" distL="0" distR="0" wp14:anchorId="425E7B0C" wp14:editId="3DA35BDE">
            <wp:extent cx="5731510" cy="3223895"/>
            <wp:effectExtent l="0" t="0" r="0" b="1905"/>
            <wp:docPr id="6" name="Picture 6" descr="BBC World Service - Health Check, Abraham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BC World Service - Health Check, Abraham Maslow's Hierarchy of Needs"/>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927C55">
        <w:rPr>
          <w:rFonts w:ascii="Times New Roman" w:eastAsia="Times New Roman" w:hAnsi="Times New Roman" w:cs="Times New Roman"/>
          <w:lang w:eastAsia="en-GB"/>
        </w:rPr>
        <w:fldChar w:fldCharType="end"/>
      </w:r>
    </w:p>
    <w:p w14:paraId="36F6C117" w14:textId="64AF9097" w:rsidR="00BB2AAC" w:rsidRDefault="00BB2AAC" w:rsidP="00BB2AAC">
      <w:pPr>
        <w:ind w:left="7200"/>
        <w:rPr>
          <w:rFonts w:eastAsia="Times New Roman" w:cstheme="minorHAnsi"/>
          <w:sz w:val="24"/>
          <w:szCs w:val="24"/>
          <w:lang w:eastAsia="en-GB"/>
        </w:rPr>
      </w:pPr>
      <w:r>
        <w:rPr>
          <w:rFonts w:eastAsia="Times New Roman" w:cstheme="minorHAnsi"/>
          <w:sz w:val="24"/>
          <w:szCs w:val="24"/>
          <w:lang w:eastAsia="en-GB"/>
        </w:rPr>
        <w:t>Maslow (1943)</w:t>
      </w:r>
    </w:p>
    <w:p w14:paraId="3E4ACED1" w14:textId="3149749E" w:rsidR="00E6465C" w:rsidRDefault="00E6465C" w:rsidP="00BB2AAC">
      <w:pPr>
        <w:ind w:left="7200"/>
        <w:rPr>
          <w:rFonts w:eastAsia="Times New Roman" w:cstheme="minorHAnsi"/>
          <w:sz w:val="24"/>
          <w:szCs w:val="24"/>
          <w:lang w:eastAsia="en-GB"/>
        </w:rPr>
      </w:pPr>
    </w:p>
    <w:p w14:paraId="6A0BA491" w14:textId="5BB54057" w:rsidR="00E6465C" w:rsidRDefault="00E6465C" w:rsidP="00BB2AAC">
      <w:pPr>
        <w:ind w:left="7200"/>
        <w:rPr>
          <w:rFonts w:eastAsia="Times New Roman" w:cstheme="minorHAnsi"/>
          <w:sz w:val="24"/>
          <w:szCs w:val="24"/>
          <w:lang w:eastAsia="en-GB"/>
        </w:rPr>
      </w:pPr>
    </w:p>
    <w:p w14:paraId="53723880" w14:textId="5FEE59BE" w:rsidR="00E6465C" w:rsidRDefault="00E6465C" w:rsidP="00BB2AAC">
      <w:pPr>
        <w:ind w:left="7200"/>
        <w:rPr>
          <w:rFonts w:eastAsia="Times New Roman" w:cstheme="minorHAnsi"/>
          <w:sz w:val="24"/>
          <w:szCs w:val="24"/>
          <w:lang w:eastAsia="en-GB"/>
        </w:rPr>
      </w:pPr>
    </w:p>
    <w:p w14:paraId="55F5C6A8" w14:textId="50D305CE" w:rsidR="00E6465C" w:rsidRDefault="00E6465C" w:rsidP="00BB2AAC">
      <w:pPr>
        <w:ind w:left="7200"/>
        <w:rPr>
          <w:rFonts w:eastAsia="Times New Roman" w:cstheme="minorHAnsi"/>
          <w:sz w:val="24"/>
          <w:szCs w:val="24"/>
          <w:lang w:eastAsia="en-GB"/>
        </w:rPr>
      </w:pPr>
    </w:p>
    <w:p w14:paraId="4A928375" w14:textId="71C9EE40" w:rsidR="00E6465C" w:rsidRDefault="00E6465C" w:rsidP="00BB2AAC">
      <w:pPr>
        <w:ind w:left="7200"/>
        <w:rPr>
          <w:rFonts w:eastAsia="Times New Roman" w:cstheme="minorHAnsi"/>
          <w:sz w:val="24"/>
          <w:szCs w:val="24"/>
          <w:lang w:eastAsia="en-GB"/>
        </w:rPr>
      </w:pPr>
    </w:p>
    <w:p w14:paraId="6AC609C7" w14:textId="4A72134D" w:rsidR="00E6465C" w:rsidRDefault="00E6465C" w:rsidP="00BB2AAC">
      <w:pPr>
        <w:ind w:left="7200"/>
        <w:rPr>
          <w:rFonts w:eastAsia="Times New Roman" w:cstheme="minorHAnsi"/>
          <w:sz w:val="24"/>
          <w:szCs w:val="24"/>
          <w:lang w:eastAsia="en-GB"/>
        </w:rPr>
      </w:pPr>
    </w:p>
    <w:p w14:paraId="155B3C21" w14:textId="681E7895" w:rsidR="00E6465C" w:rsidRDefault="00E6465C" w:rsidP="00BB2AAC">
      <w:pPr>
        <w:ind w:left="7200"/>
        <w:rPr>
          <w:rFonts w:eastAsia="Times New Roman" w:cstheme="minorHAnsi"/>
          <w:sz w:val="24"/>
          <w:szCs w:val="24"/>
          <w:lang w:eastAsia="en-GB"/>
        </w:rPr>
      </w:pPr>
    </w:p>
    <w:p w14:paraId="7404C79D" w14:textId="766AC9EB" w:rsidR="00E6465C" w:rsidRDefault="00E6465C" w:rsidP="00BB2AAC">
      <w:pPr>
        <w:ind w:left="7200"/>
        <w:rPr>
          <w:rFonts w:eastAsia="Times New Roman" w:cstheme="minorHAnsi"/>
          <w:sz w:val="24"/>
          <w:szCs w:val="24"/>
          <w:lang w:eastAsia="en-GB"/>
        </w:rPr>
      </w:pPr>
    </w:p>
    <w:p w14:paraId="79D12E2F" w14:textId="68E5BDFA" w:rsidR="00E6465C" w:rsidRDefault="00E6465C" w:rsidP="00BB2AAC">
      <w:pPr>
        <w:ind w:left="7200"/>
        <w:rPr>
          <w:rFonts w:eastAsia="Times New Roman" w:cstheme="minorHAnsi"/>
          <w:sz w:val="24"/>
          <w:szCs w:val="24"/>
          <w:lang w:eastAsia="en-GB"/>
        </w:rPr>
      </w:pPr>
    </w:p>
    <w:p w14:paraId="50B6183B" w14:textId="74CC654C" w:rsidR="00E6465C" w:rsidRDefault="00E6465C" w:rsidP="00BB2AAC">
      <w:pPr>
        <w:ind w:left="7200"/>
        <w:rPr>
          <w:rFonts w:eastAsia="Times New Roman" w:cstheme="minorHAnsi"/>
          <w:sz w:val="24"/>
          <w:szCs w:val="24"/>
          <w:lang w:eastAsia="en-GB"/>
        </w:rPr>
      </w:pPr>
    </w:p>
    <w:p w14:paraId="60571AF4" w14:textId="08B1F6B5" w:rsidR="00E6465C" w:rsidRDefault="00E6465C" w:rsidP="00BB2AAC">
      <w:pPr>
        <w:ind w:left="7200"/>
        <w:rPr>
          <w:rFonts w:eastAsia="Times New Roman" w:cstheme="minorHAnsi"/>
          <w:sz w:val="24"/>
          <w:szCs w:val="24"/>
          <w:lang w:eastAsia="en-GB"/>
        </w:rPr>
      </w:pPr>
    </w:p>
    <w:p w14:paraId="2E523F18" w14:textId="244B3E2F" w:rsidR="00E6465C" w:rsidRDefault="00E6465C" w:rsidP="00BB2AAC">
      <w:pPr>
        <w:ind w:left="7200"/>
        <w:rPr>
          <w:rFonts w:eastAsia="Times New Roman" w:cstheme="minorHAnsi"/>
          <w:sz w:val="24"/>
          <w:szCs w:val="24"/>
          <w:lang w:eastAsia="en-GB"/>
        </w:rPr>
      </w:pPr>
    </w:p>
    <w:p w14:paraId="71C60D78" w14:textId="1C7E2FF1" w:rsidR="00E6465C" w:rsidRPr="001B1EA0" w:rsidRDefault="00E6465C" w:rsidP="001B1EA0">
      <w:pPr>
        <w:pStyle w:val="Heading2"/>
        <w:spacing w:line="360" w:lineRule="auto"/>
        <w:rPr>
          <w:rFonts w:cstheme="majorHAnsi"/>
          <w:b/>
          <w:bCs/>
          <w:color w:val="000000" w:themeColor="text1"/>
          <w:sz w:val="24"/>
          <w:szCs w:val="24"/>
        </w:rPr>
      </w:pPr>
      <w:bookmarkStart w:id="29" w:name="_Toc108637882"/>
      <w:r w:rsidRPr="00E6465C">
        <w:rPr>
          <w:rFonts w:cstheme="majorHAnsi"/>
          <w:b/>
          <w:bCs/>
          <w:color w:val="000000" w:themeColor="text1"/>
          <w:sz w:val="24"/>
          <w:szCs w:val="24"/>
        </w:rPr>
        <w:lastRenderedPageBreak/>
        <w:t>Appendix 4</w:t>
      </w:r>
      <w:bookmarkEnd w:id="29"/>
    </w:p>
    <w:p w14:paraId="4D8B6AA5" w14:textId="78872D14" w:rsidR="00E6465C" w:rsidRDefault="00E6465C" w:rsidP="00BB2AAC">
      <w:pPr>
        <w:ind w:left="7200"/>
        <w:rPr>
          <w:rFonts w:eastAsia="Times New Roman" w:cstheme="minorHAnsi"/>
          <w:sz w:val="24"/>
          <w:szCs w:val="24"/>
          <w:lang w:eastAsia="en-GB"/>
        </w:rPr>
      </w:pPr>
    </w:p>
    <w:p w14:paraId="74D9631B" w14:textId="77777777" w:rsidR="00E6465C" w:rsidRDefault="00E6465C" w:rsidP="00BB2AAC">
      <w:pPr>
        <w:ind w:left="7200"/>
        <w:rPr>
          <w:rFonts w:eastAsia="Times New Roman" w:cstheme="minorHAnsi"/>
          <w:sz w:val="24"/>
          <w:szCs w:val="24"/>
          <w:lang w:eastAsia="en-GB"/>
        </w:rPr>
      </w:pPr>
    </w:p>
    <w:p w14:paraId="6B6F8341" w14:textId="3001FFC0" w:rsidR="00E6465C" w:rsidRDefault="00E6465C" w:rsidP="00E6465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E6465C">
        <w:rPr>
          <w:rFonts w:ascii="Times New Roman" w:eastAsia="Times New Roman" w:hAnsi="Times New Roman" w:cs="Times New Roman"/>
          <w:sz w:val="24"/>
          <w:szCs w:val="24"/>
          <w:lang w:eastAsia="en-GB"/>
        </w:rPr>
        <w:fldChar w:fldCharType="begin"/>
      </w:r>
      <w:r w:rsidRPr="00E6465C">
        <w:rPr>
          <w:rFonts w:ascii="Times New Roman" w:eastAsia="Times New Roman" w:hAnsi="Times New Roman" w:cs="Times New Roman"/>
          <w:sz w:val="24"/>
          <w:szCs w:val="24"/>
          <w:lang w:eastAsia="en-GB"/>
        </w:rPr>
        <w:instrText xml:space="preserve"> INCLUDEPICTURE "http://www.whatissixsigma.net/wp-content/uploads/2014/06/Juran%E2%80%99s-Quality-Trilogy-Components.png" \* MERGEFORMATINET </w:instrText>
      </w:r>
      <w:r w:rsidRPr="00E6465C">
        <w:rPr>
          <w:rFonts w:ascii="Times New Roman" w:eastAsia="Times New Roman" w:hAnsi="Times New Roman" w:cs="Times New Roman"/>
          <w:sz w:val="24"/>
          <w:szCs w:val="24"/>
          <w:lang w:eastAsia="en-GB"/>
        </w:rPr>
        <w:fldChar w:fldCharType="separate"/>
      </w:r>
      <w:r w:rsidRPr="00E6465C">
        <w:rPr>
          <w:rFonts w:ascii="Times New Roman" w:eastAsia="Times New Roman" w:hAnsi="Times New Roman" w:cs="Times New Roman"/>
          <w:noProof/>
          <w:sz w:val="24"/>
          <w:szCs w:val="24"/>
          <w:lang w:eastAsia="en-GB"/>
        </w:rPr>
        <w:drawing>
          <wp:inline distT="0" distB="0" distL="0" distR="0" wp14:anchorId="125BEBBE" wp14:editId="320C696D">
            <wp:extent cx="4089400" cy="4012068"/>
            <wp:effectExtent l="0" t="0" r="0" b="1270"/>
            <wp:docPr id="8" name="Picture 8" descr="Juran's Quality Tri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uran's Quality Trilogy"/>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103685" cy="4026082"/>
                    </a:xfrm>
                    <a:prstGeom prst="rect">
                      <a:avLst/>
                    </a:prstGeom>
                    <a:noFill/>
                    <a:ln>
                      <a:noFill/>
                    </a:ln>
                  </pic:spPr>
                </pic:pic>
              </a:graphicData>
            </a:graphic>
          </wp:inline>
        </w:drawing>
      </w:r>
      <w:r w:rsidRPr="00E6465C">
        <w:rPr>
          <w:rFonts w:ascii="Times New Roman" w:eastAsia="Times New Roman" w:hAnsi="Times New Roman" w:cs="Times New Roman"/>
          <w:sz w:val="24"/>
          <w:szCs w:val="24"/>
          <w:lang w:eastAsia="en-GB"/>
        </w:rPr>
        <w:fldChar w:fldCharType="end"/>
      </w:r>
    </w:p>
    <w:p w14:paraId="57BD425D" w14:textId="793DE3BE" w:rsidR="001B1EA0" w:rsidRPr="00E6465C" w:rsidRDefault="001B1EA0" w:rsidP="001B1EA0">
      <w:pPr>
        <w:spacing w:after="0" w:line="240" w:lineRule="auto"/>
        <w:ind w:left="5760" w:firstLine="720"/>
        <w:rPr>
          <w:rFonts w:eastAsia="Times New Roman" w:cstheme="minorHAnsi"/>
          <w:sz w:val="24"/>
          <w:szCs w:val="24"/>
          <w:lang w:eastAsia="en-GB"/>
        </w:rPr>
      </w:pPr>
      <w:r w:rsidRPr="001B1EA0">
        <w:rPr>
          <w:rFonts w:eastAsia="Times New Roman" w:cstheme="minorHAnsi"/>
          <w:sz w:val="24"/>
          <w:szCs w:val="24"/>
          <w:lang w:eastAsia="en-GB"/>
        </w:rPr>
        <w:t>(Juran 1986)</w:t>
      </w:r>
    </w:p>
    <w:p w14:paraId="5C21DC9E" w14:textId="256748D7" w:rsidR="00E6465C" w:rsidRDefault="00E6465C" w:rsidP="00BB2AAC">
      <w:pPr>
        <w:ind w:left="7200"/>
        <w:rPr>
          <w:rFonts w:cstheme="minorHAnsi"/>
          <w:color w:val="000000" w:themeColor="text1"/>
          <w:sz w:val="24"/>
          <w:szCs w:val="24"/>
        </w:rPr>
      </w:pPr>
    </w:p>
    <w:p w14:paraId="06621E13" w14:textId="02EEE1FA" w:rsidR="00556947" w:rsidRDefault="00556947" w:rsidP="00BB2AAC">
      <w:pPr>
        <w:ind w:left="7200"/>
        <w:rPr>
          <w:rFonts w:cstheme="minorHAnsi"/>
          <w:color w:val="000000" w:themeColor="text1"/>
          <w:sz w:val="24"/>
          <w:szCs w:val="24"/>
        </w:rPr>
      </w:pPr>
    </w:p>
    <w:p w14:paraId="215FE5E0" w14:textId="770282BD" w:rsidR="00556947" w:rsidRDefault="00556947" w:rsidP="00BB2AAC">
      <w:pPr>
        <w:ind w:left="7200"/>
        <w:rPr>
          <w:rFonts w:cstheme="minorHAnsi"/>
          <w:color w:val="000000" w:themeColor="text1"/>
          <w:sz w:val="24"/>
          <w:szCs w:val="24"/>
        </w:rPr>
      </w:pPr>
    </w:p>
    <w:p w14:paraId="365E7EA1" w14:textId="4D7963DD" w:rsidR="00556947" w:rsidRDefault="00556947" w:rsidP="00BB2AAC">
      <w:pPr>
        <w:ind w:left="7200"/>
        <w:rPr>
          <w:rFonts w:cstheme="minorHAnsi"/>
          <w:color w:val="000000" w:themeColor="text1"/>
          <w:sz w:val="24"/>
          <w:szCs w:val="24"/>
        </w:rPr>
      </w:pPr>
    </w:p>
    <w:p w14:paraId="44F8E323" w14:textId="1B2E84FE" w:rsidR="00556947" w:rsidRDefault="00556947" w:rsidP="00BB2AAC">
      <w:pPr>
        <w:ind w:left="7200"/>
        <w:rPr>
          <w:rFonts w:cstheme="minorHAnsi"/>
          <w:color w:val="000000" w:themeColor="text1"/>
          <w:sz w:val="24"/>
          <w:szCs w:val="24"/>
        </w:rPr>
      </w:pPr>
    </w:p>
    <w:p w14:paraId="62B0BE7E" w14:textId="3188C6C9" w:rsidR="00556947" w:rsidRDefault="00556947" w:rsidP="00BB2AAC">
      <w:pPr>
        <w:ind w:left="7200"/>
        <w:rPr>
          <w:rFonts w:cstheme="minorHAnsi"/>
          <w:color w:val="000000" w:themeColor="text1"/>
          <w:sz w:val="24"/>
          <w:szCs w:val="24"/>
        </w:rPr>
      </w:pPr>
    </w:p>
    <w:p w14:paraId="673ECCC8" w14:textId="6F430499" w:rsidR="00556947" w:rsidRDefault="00556947" w:rsidP="00BB2AAC">
      <w:pPr>
        <w:ind w:left="7200"/>
        <w:rPr>
          <w:rFonts w:cstheme="minorHAnsi"/>
          <w:color w:val="000000" w:themeColor="text1"/>
          <w:sz w:val="24"/>
          <w:szCs w:val="24"/>
        </w:rPr>
      </w:pPr>
    </w:p>
    <w:p w14:paraId="791449A7" w14:textId="1A5A9769" w:rsidR="00556947" w:rsidRDefault="00556947" w:rsidP="00BB2AAC">
      <w:pPr>
        <w:ind w:left="7200"/>
        <w:rPr>
          <w:rFonts w:cstheme="minorHAnsi"/>
          <w:color w:val="000000" w:themeColor="text1"/>
          <w:sz w:val="24"/>
          <w:szCs w:val="24"/>
        </w:rPr>
      </w:pPr>
    </w:p>
    <w:p w14:paraId="206F67D8" w14:textId="6CEF94FE" w:rsidR="00556947" w:rsidRDefault="00556947" w:rsidP="00BB2AAC">
      <w:pPr>
        <w:ind w:left="7200"/>
        <w:rPr>
          <w:rFonts w:cstheme="minorHAnsi"/>
          <w:color w:val="000000" w:themeColor="text1"/>
          <w:sz w:val="24"/>
          <w:szCs w:val="24"/>
        </w:rPr>
      </w:pPr>
    </w:p>
    <w:p w14:paraId="3E33D813" w14:textId="65F517DC" w:rsidR="00556947" w:rsidRDefault="00556947" w:rsidP="00BB2AAC">
      <w:pPr>
        <w:ind w:left="7200"/>
        <w:rPr>
          <w:rFonts w:cstheme="minorHAnsi"/>
          <w:color w:val="000000" w:themeColor="text1"/>
          <w:sz w:val="24"/>
          <w:szCs w:val="24"/>
        </w:rPr>
      </w:pPr>
    </w:p>
    <w:p w14:paraId="47C76DE1" w14:textId="4F593929" w:rsidR="00556947" w:rsidRPr="001B1EA0" w:rsidRDefault="00556947" w:rsidP="00556947">
      <w:pPr>
        <w:pStyle w:val="Heading2"/>
        <w:spacing w:line="360" w:lineRule="auto"/>
        <w:rPr>
          <w:rFonts w:cstheme="majorHAnsi"/>
          <w:b/>
          <w:bCs/>
          <w:color w:val="000000" w:themeColor="text1"/>
          <w:sz w:val="24"/>
          <w:szCs w:val="24"/>
        </w:rPr>
      </w:pPr>
      <w:bookmarkStart w:id="30" w:name="_Toc108637883"/>
      <w:r w:rsidRPr="00E6465C">
        <w:rPr>
          <w:rFonts w:cstheme="majorHAnsi"/>
          <w:b/>
          <w:bCs/>
          <w:color w:val="000000" w:themeColor="text1"/>
          <w:sz w:val="24"/>
          <w:szCs w:val="24"/>
        </w:rPr>
        <w:lastRenderedPageBreak/>
        <w:t xml:space="preserve">Appendix </w:t>
      </w:r>
      <w:r>
        <w:rPr>
          <w:rFonts w:cstheme="majorHAnsi"/>
          <w:b/>
          <w:bCs/>
          <w:color w:val="000000" w:themeColor="text1"/>
          <w:sz w:val="24"/>
          <w:szCs w:val="24"/>
        </w:rPr>
        <w:t>5</w:t>
      </w:r>
      <w:bookmarkEnd w:id="30"/>
    </w:p>
    <w:p w14:paraId="06A12D4A" w14:textId="7053259B" w:rsidR="00556947" w:rsidRDefault="00556947" w:rsidP="00BB2AAC">
      <w:pPr>
        <w:ind w:left="7200"/>
        <w:rPr>
          <w:rFonts w:cstheme="minorHAnsi"/>
          <w:color w:val="000000" w:themeColor="text1"/>
          <w:sz w:val="24"/>
          <w:szCs w:val="24"/>
        </w:rPr>
      </w:pPr>
    </w:p>
    <w:p w14:paraId="5332327B" w14:textId="77777777" w:rsidR="00556947" w:rsidRDefault="00556947" w:rsidP="00556947">
      <w:pPr>
        <w:rPr>
          <w:rFonts w:cstheme="minorHAnsi"/>
          <w:color w:val="000000" w:themeColor="text1"/>
          <w:sz w:val="24"/>
          <w:szCs w:val="24"/>
        </w:rPr>
      </w:pPr>
    </w:p>
    <w:p w14:paraId="65B39809" w14:textId="581ACA1B" w:rsidR="00556947" w:rsidRDefault="00556947" w:rsidP="00556947">
      <w:pPr>
        <w:rPr>
          <w:rFonts w:cstheme="minorHAnsi"/>
          <w:color w:val="000000" w:themeColor="text1"/>
          <w:sz w:val="24"/>
          <w:szCs w:val="24"/>
        </w:rPr>
      </w:pPr>
      <w:r>
        <w:rPr>
          <w:rFonts w:cstheme="minorHAnsi"/>
          <w:noProof/>
          <w:color w:val="000000" w:themeColor="text1"/>
          <w:sz w:val="24"/>
          <w:szCs w:val="24"/>
        </w:rPr>
        <w:drawing>
          <wp:inline distT="0" distB="0" distL="0" distR="0" wp14:anchorId="03489118" wp14:editId="09DB1647">
            <wp:extent cx="5943600" cy="3823335"/>
            <wp:effectExtent l="0" t="0" r="0" b="0"/>
            <wp:docPr id="7" name="Picture 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943600" cy="3823335"/>
                    </a:xfrm>
                    <a:prstGeom prst="rect">
                      <a:avLst/>
                    </a:prstGeom>
                  </pic:spPr>
                </pic:pic>
              </a:graphicData>
            </a:graphic>
          </wp:inline>
        </w:drawing>
      </w:r>
    </w:p>
    <w:p w14:paraId="16C861E0" w14:textId="51BE216E" w:rsidR="00053AB8" w:rsidRDefault="00053AB8" w:rsidP="00053AB8">
      <w:pPr>
        <w:ind w:left="6480" w:firstLine="720"/>
        <w:rPr>
          <w:rFonts w:cstheme="minorHAnsi"/>
          <w:color w:val="000000" w:themeColor="text1"/>
          <w:sz w:val="24"/>
          <w:szCs w:val="24"/>
        </w:rPr>
      </w:pPr>
      <w:r>
        <w:rPr>
          <w:rFonts w:cstheme="minorHAnsi"/>
          <w:color w:val="000000" w:themeColor="text1"/>
          <w:sz w:val="24"/>
          <w:szCs w:val="24"/>
        </w:rPr>
        <w:t>(</w:t>
      </w:r>
      <w:r w:rsidR="00DB151C">
        <w:rPr>
          <w:rFonts w:cstheme="minorHAnsi"/>
          <w:color w:val="000000" w:themeColor="text1"/>
          <w:sz w:val="24"/>
          <w:szCs w:val="24"/>
        </w:rPr>
        <w:t>Blog Mickey</w:t>
      </w:r>
      <w:r>
        <w:rPr>
          <w:rFonts w:cstheme="minorHAnsi"/>
          <w:color w:val="000000" w:themeColor="text1"/>
          <w:sz w:val="24"/>
          <w:szCs w:val="24"/>
        </w:rPr>
        <w:t>, 2021)</w:t>
      </w:r>
    </w:p>
    <w:p w14:paraId="5AFCD121" w14:textId="77777777" w:rsidR="00D55C05" w:rsidRDefault="00D55C05" w:rsidP="00053AB8">
      <w:pPr>
        <w:ind w:left="6480" w:firstLine="720"/>
        <w:rPr>
          <w:rFonts w:cstheme="minorHAnsi"/>
          <w:color w:val="000000" w:themeColor="text1"/>
          <w:sz w:val="24"/>
          <w:szCs w:val="24"/>
        </w:rPr>
      </w:pPr>
    </w:p>
    <w:p w14:paraId="1B4A666A" w14:textId="77777777" w:rsidR="00D55C05" w:rsidRDefault="00D55C05" w:rsidP="00053AB8">
      <w:pPr>
        <w:ind w:left="6480" w:firstLine="720"/>
        <w:rPr>
          <w:rFonts w:cstheme="minorHAnsi"/>
          <w:color w:val="000000" w:themeColor="text1"/>
          <w:sz w:val="24"/>
          <w:szCs w:val="24"/>
        </w:rPr>
      </w:pPr>
    </w:p>
    <w:p w14:paraId="58868782" w14:textId="77777777" w:rsidR="00D55C05" w:rsidRPr="00D55C05" w:rsidRDefault="00D55C05" w:rsidP="00D55C05"/>
    <w:p w14:paraId="4E1EE4B4" w14:textId="77777777" w:rsidR="00D55C05" w:rsidRPr="00D55C05" w:rsidRDefault="00D55C05" w:rsidP="00D55C05"/>
    <w:p w14:paraId="209FC930" w14:textId="77777777" w:rsidR="00D55C05" w:rsidRPr="00D55C05" w:rsidRDefault="00D55C05" w:rsidP="00D55C05"/>
    <w:p w14:paraId="73F886B3" w14:textId="77777777" w:rsidR="00D55C05" w:rsidRPr="00D55C05" w:rsidRDefault="00D55C05" w:rsidP="00D55C05"/>
    <w:p w14:paraId="7622677C" w14:textId="77777777" w:rsidR="00D55C05" w:rsidRPr="00D55C05" w:rsidRDefault="00D55C05" w:rsidP="00D55C05"/>
    <w:p w14:paraId="2265AF7C" w14:textId="77777777" w:rsidR="00D55C05" w:rsidRPr="00D55C05" w:rsidRDefault="00D55C05" w:rsidP="00D55C05"/>
    <w:p w14:paraId="40B00469" w14:textId="77777777" w:rsidR="00D55C05" w:rsidRDefault="00D55C05" w:rsidP="00D55C05"/>
    <w:p w14:paraId="6B5E3FC7" w14:textId="77777777" w:rsidR="00D55C05" w:rsidRPr="00D55C05" w:rsidRDefault="00D55C05" w:rsidP="00D55C05"/>
    <w:p w14:paraId="3630182D" w14:textId="3209E557" w:rsidR="00D55C05" w:rsidRDefault="00D55C05" w:rsidP="00D55C05">
      <w:pPr>
        <w:pStyle w:val="Heading2"/>
        <w:spacing w:line="360" w:lineRule="auto"/>
        <w:rPr>
          <w:rFonts w:cstheme="majorHAnsi"/>
          <w:b/>
          <w:bCs/>
          <w:color w:val="000000" w:themeColor="text1"/>
          <w:sz w:val="24"/>
          <w:szCs w:val="24"/>
        </w:rPr>
      </w:pPr>
      <w:bookmarkStart w:id="31" w:name="_Toc108637884"/>
      <w:r w:rsidRPr="00E6465C">
        <w:rPr>
          <w:rFonts w:cstheme="majorHAnsi"/>
          <w:b/>
          <w:bCs/>
          <w:color w:val="000000" w:themeColor="text1"/>
          <w:sz w:val="24"/>
          <w:szCs w:val="24"/>
        </w:rPr>
        <w:lastRenderedPageBreak/>
        <w:t xml:space="preserve">Appendix </w:t>
      </w:r>
      <w:r>
        <w:rPr>
          <w:rFonts w:cstheme="majorHAnsi"/>
          <w:b/>
          <w:bCs/>
          <w:color w:val="000000" w:themeColor="text1"/>
          <w:sz w:val="24"/>
          <w:szCs w:val="24"/>
        </w:rPr>
        <w:t>6</w:t>
      </w:r>
      <w:bookmarkEnd w:id="31"/>
    </w:p>
    <w:p w14:paraId="190403F6" w14:textId="77777777" w:rsidR="003F6A48" w:rsidRDefault="003F6A48" w:rsidP="003F6A48"/>
    <w:p w14:paraId="30110DF3" w14:textId="56CA80ED" w:rsidR="003F6A48" w:rsidRPr="003F6A48" w:rsidRDefault="003F6A48" w:rsidP="003F6A48">
      <w:r>
        <w:rPr>
          <w:noProof/>
        </w:rPr>
        <w:drawing>
          <wp:inline distT="0" distB="0" distL="0" distR="0" wp14:anchorId="31C0EDD3" wp14:editId="0B4769DE">
            <wp:extent cx="5943600" cy="3948430"/>
            <wp:effectExtent l="0" t="0" r="0" b="1270"/>
            <wp:docPr id="11" name="Picture 1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website&#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5943600" cy="3948430"/>
                    </a:xfrm>
                    <a:prstGeom prst="rect">
                      <a:avLst/>
                    </a:prstGeom>
                  </pic:spPr>
                </pic:pic>
              </a:graphicData>
            </a:graphic>
          </wp:inline>
        </w:drawing>
      </w:r>
    </w:p>
    <w:p w14:paraId="597E1013" w14:textId="77777777" w:rsidR="00D55C05" w:rsidRDefault="00D55C05" w:rsidP="00D55C05"/>
    <w:p w14:paraId="09EE2661" w14:textId="751563D1" w:rsidR="00D55C05" w:rsidRDefault="00000000" w:rsidP="00D55C05">
      <w:pPr>
        <w:rPr>
          <w:sz w:val="24"/>
          <w:szCs w:val="24"/>
        </w:rPr>
      </w:pPr>
      <w:hyperlink r:id="rId74" w:history="1">
        <w:r w:rsidR="00D55C05" w:rsidRPr="00B404B5">
          <w:rPr>
            <w:rStyle w:val="Hyperlink"/>
            <w:sz w:val="24"/>
            <w:szCs w:val="24"/>
          </w:rPr>
          <w:t>https://cepfranco.files.wordpress.com/2016/04/safe-d-begins-with-me-1-2016-compressed3.pdf</w:t>
        </w:r>
      </w:hyperlink>
    </w:p>
    <w:p w14:paraId="7A6A2144" w14:textId="77777777" w:rsidR="00D55C05" w:rsidRPr="00D55C05" w:rsidRDefault="00D55C05" w:rsidP="00D55C05">
      <w:pPr>
        <w:rPr>
          <w:sz w:val="24"/>
          <w:szCs w:val="24"/>
        </w:rPr>
      </w:pPr>
    </w:p>
    <w:p w14:paraId="351AD4F4" w14:textId="77777777" w:rsidR="00D55C05" w:rsidRDefault="00D55C05" w:rsidP="00D55C05"/>
    <w:p w14:paraId="648EFDE0" w14:textId="77777777" w:rsidR="00D55C05" w:rsidRPr="00BB2AAC" w:rsidRDefault="00D55C05" w:rsidP="00053AB8">
      <w:pPr>
        <w:ind w:left="6480" w:firstLine="720"/>
        <w:rPr>
          <w:rFonts w:cstheme="minorHAnsi"/>
          <w:color w:val="000000" w:themeColor="text1"/>
          <w:sz w:val="24"/>
          <w:szCs w:val="24"/>
        </w:rPr>
      </w:pPr>
    </w:p>
    <w:sectPr w:rsidR="00D55C05" w:rsidRPr="00BB2AAC" w:rsidSect="00513050">
      <w:headerReference w:type="even" r:id="rId75"/>
      <w:headerReference w:type="default" r:id="rId76"/>
      <w:footerReference w:type="even" r:id="rId77"/>
      <w:footerReference w:type="default" r:id="rId78"/>
      <w:headerReference w:type="first" r:id="rId79"/>
      <w:footerReference w:type="first" r:id="rId8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B8A8A" w14:textId="77777777" w:rsidR="002E4E6B" w:rsidRDefault="002E4E6B" w:rsidP="00C9137B">
      <w:pPr>
        <w:spacing w:after="0" w:line="240" w:lineRule="auto"/>
      </w:pPr>
      <w:r>
        <w:separator/>
      </w:r>
    </w:p>
  </w:endnote>
  <w:endnote w:type="continuationSeparator" w:id="0">
    <w:p w14:paraId="134A62DD" w14:textId="77777777" w:rsidR="002E4E6B" w:rsidRDefault="002E4E6B" w:rsidP="00C9137B">
      <w:pPr>
        <w:spacing w:after="0" w:line="240" w:lineRule="auto"/>
      </w:pPr>
      <w:r>
        <w:continuationSeparator/>
      </w:r>
    </w:p>
  </w:endnote>
  <w:endnote w:type="continuationNotice" w:id="1">
    <w:p w14:paraId="78226C27" w14:textId="77777777" w:rsidR="002E4E6B" w:rsidRDefault="002E4E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39604" w14:textId="77777777" w:rsidR="00C9137B" w:rsidRDefault="00C913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323DD" w14:textId="77777777" w:rsidR="00C9137B" w:rsidRDefault="00C913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C74FB" w14:textId="77777777" w:rsidR="00C9137B" w:rsidRDefault="00C913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A4E7C" w14:textId="77777777" w:rsidR="002E4E6B" w:rsidRDefault="002E4E6B" w:rsidP="00C9137B">
      <w:pPr>
        <w:spacing w:after="0" w:line="240" w:lineRule="auto"/>
      </w:pPr>
      <w:r>
        <w:separator/>
      </w:r>
    </w:p>
  </w:footnote>
  <w:footnote w:type="continuationSeparator" w:id="0">
    <w:p w14:paraId="6104E4B8" w14:textId="77777777" w:rsidR="002E4E6B" w:rsidRDefault="002E4E6B" w:rsidP="00C9137B">
      <w:pPr>
        <w:spacing w:after="0" w:line="240" w:lineRule="auto"/>
      </w:pPr>
      <w:r>
        <w:continuationSeparator/>
      </w:r>
    </w:p>
  </w:footnote>
  <w:footnote w:type="continuationNotice" w:id="1">
    <w:p w14:paraId="61C6802E" w14:textId="77777777" w:rsidR="002E4E6B" w:rsidRDefault="002E4E6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BA111" w14:textId="77777777" w:rsidR="00C9137B" w:rsidRDefault="00C913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5C51A" w14:textId="77777777" w:rsidR="00C9137B" w:rsidRDefault="00C913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F7BF0" w14:textId="77777777" w:rsidR="00C9137B" w:rsidRDefault="00C913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8B56EC"/>
    <w:multiLevelType w:val="hybridMultilevel"/>
    <w:tmpl w:val="A8CE7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4304FD"/>
    <w:multiLevelType w:val="hybridMultilevel"/>
    <w:tmpl w:val="02A25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097C0D"/>
    <w:multiLevelType w:val="hybridMultilevel"/>
    <w:tmpl w:val="8CCCFB5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2"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6"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3CB36797"/>
    <w:multiLevelType w:val="hybridMultilevel"/>
    <w:tmpl w:val="C0562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053E72"/>
    <w:multiLevelType w:val="hybridMultilevel"/>
    <w:tmpl w:val="A796C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6A908CF"/>
    <w:multiLevelType w:val="hybridMultilevel"/>
    <w:tmpl w:val="3E0018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B611CC1"/>
    <w:multiLevelType w:val="hybridMultilevel"/>
    <w:tmpl w:val="A972E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5BE52C89"/>
    <w:multiLevelType w:val="hybridMultilevel"/>
    <w:tmpl w:val="8A36A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15:restartNumberingAfterBreak="0">
    <w:nsid w:val="78650355"/>
    <w:multiLevelType w:val="hybridMultilevel"/>
    <w:tmpl w:val="0728D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AAA1FB8"/>
    <w:multiLevelType w:val="hybridMultilevel"/>
    <w:tmpl w:val="11F08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839095">
    <w:abstractNumId w:val="18"/>
  </w:num>
  <w:num w:numId="2" w16cid:durableId="254824151">
    <w:abstractNumId w:val="35"/>
  </w:num>
  <w:num w:numId="3" w16cid:durableId="34817033">
    <w:abstractNumId w:val="13"/>
  </w:num>
  <w:num w:numId="4" w16cid:durableId="995230080">
    <w:abstractNumId w:val="28"/>
  </w:num>
  <w:num w:numId="5" w16cid:durableId="559631211">
    <w:abstractNumId w:val="5"/>
  </w:num>
  <w:num w:numId="6" w16cid:durableId="628123628">
    <w:abstractNumId w:val="15"/>
  </w:num>
  <w:num w:numId="7" w16cid:durableId="626818607">
    <w:abstractNumId w:val="3"/>
  </w:num>
  <w:num w:numId="8" w16cid:durableId="1033771085">
    <w:abstractNumId w:val="38"/>
  </w:num>
  <w:num w:numId="9" w16cid:durableId="770469869">
    <w:abstractNumId w:val="25"/>
  </w:num>
  <w:num w:numId="10" w16cid:durableId="1168519442">
    <w:abstractNumId w:val="36"/>
  </w:num>
  <w:num w:numId="11" w16cid:durableId="2077244085">
    <w:abstractNumId w:val="29"/>
  </w:num>
  <w:num w:numId="12" w16cid:durableId="869227531">
    <w:abstractNumId w:val="7"/>
  </w:num>
  <w:num w:numId="13" w16cid:durableId="146882150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38741286">
    <w:abstractNumId w:val="32"/>
  </w:num>
  <w:num w:numId="15" w16cid:durableId="1105422953">
    <w:abstractNumId w:val="4"/>
  </w:num>
  <w:num w:numId="16" w16cid:durableId="257101427">
    <w:abstractNumId w:val="31"/>
  </w:num>
  <w:num w:numId="17" w16cid:durableId="1562398812">
    <w:abstractNumId w:val="17"/>
    <w:lvlOverride w:ilvl="0">
      <w:startOverride w:val="1"/>
    </w:lvlOverride>
    <w:lvlOverride w:ilvl="1"/>
    <w:lvlOverride w:ilvl="2"/>
    <w:lvlOverride w:ilvl="3"/>
    <w:lvlOverride w:ilvl="4"/>
    <w:lvlOverride w:ilvl="5"/>
    <w:lvlOverride w:ilvl="6"/>
    <w:lvlOverride w:ilvl="7"/>
    <w:lvlOverride w:ilvl="8"/>
  </w:num>
  <w:num w:numId="18" w16cid:durableId="416093000">
    <w:abstractNumId w:val="20"/>
  </w:num>
  <w:num w:numId="19" w16cid:durableId="210503421">
    <w:abstractNumId w:val="17"/>
    <w:lvlOverride w:ilvl="0">
      <w:startOverride w:val="1"/>
    </w:lvlOverride>
    <w:lvlOverride w:ilvl="1"/>
    <w:lvlOverride w:ilvl="2"/>
    <w:lvlOverride w:ilvl="3"/>
    <w:lvlOverride w:ilvl="4"/>
    <w:lvlOverride w:ilvl="5"/>
    <w:lvlOverride w:ilvl="6"/>
    <w:lvlOverride w:ilvl="7"/>
    <w:lvlOverride w:ilvl="8"/>
  </w:num>
  <w:num w:numId="20" w16cid:durableId="1504510571">
    <w:abstractNumId w:val="17"/>
    <w:lvlOverride w:ilvl="0">
      <w:startOverride w:val="1"/>
    </w:lvlOverride>
    <w:lvlOverride w:ilvl="1"/>
    <w:lvlOverride w:ilvl="2"/>
    <w:lvlOverride w:ilvl="3"/>
    <w:lvlOverride w:ilvl="4"/>
    <w:lvlOverride w:ilvl="5"/>
    <w:lvlOverride w:ilvl="6"/>
    <w:lvlOverride w:ilvl="7"/>
    <w:lvlOverride w:ilvl="8"/>
  </w:num>
  <w:num w:numId="21" w16cid:durableId="575866188">
    <w:abstractNumId w:val="10"/>
  </w:num>
  <w:num w:numId="22" w16cid:durableId="1509833649">
    <w:abstractNumId w:val="14"/>
  </w:num>
  <w:num w:numId="23" w16cid:durableId="611086333">
    <w:abstractNumId w:val="12"/>
  </w:num>
  <w:num w:numId="24" w16cid:durableId="62262474">
    <w:abstractNumId w:val="0"/>
  </w:num>
  <w:num w:numId="25" w16cid:durableId="2067797387">
    <w:abstractNumId w:val="33"/>
  </w:num>
  <w:num w:numId="26" w16cid:durableId="153423668">
    <w:abstractNumId w:val="8"/>
  </w:num>
  <w:num w:numId="27" w16cid:durableId="2362274">
    <w:abstractNumId w:val="6"/>
  </w:num>
  <w:num w:numId="28" w16cid:durableId="827289718">
    <w:abstractNumId w:val="27"/>
  </w:num>
  <w:num w:numId="29" w16cid:durableId="896670803">
    <w:abstractNumId w:val="9"/>
  </w:num>
  <w:num w:numId="30" w16cid:durableId="890532966">
    <w:abstractNumId w:val="40"/>
  </w:num>
  <w:num w:numId="31" w16cid:durableId="1552499396">
    <w:abstractNumId w:val="16"/>
  </w:num>
  <w:num w:numId="32" w16cid:durableId="645744984">
    <w:abstractNumId w:val="34"/>
  </w:num>
  <w:num w:numId="33" w16cid:durableId="1987781933">
    <w:abstractNumId w:val="19"/>
  </w:num>
  <w:num w:numId="34" w16cid:durableId="259066226">
    <w:abstractNumId w:val="39"/>
  </w:num>
  <w:num w:numId="35" w16cid:durableId="1561550989">
    <w:abstractNumId w:val="26"/>
  </w:num>
  <w:num w:numId="36" w16cid:durableId="643660988">
    <w:abstractNumId w:val="2"/>
  </w:num>
  <w:num w:numId="37" w16cid:durableId="409888350">
    <w:abstractNumId w:val="37"/>
  </w:num>
  <w:num w:numId="38" w16cid:durableId="744259226">
    <w:abstractNumId w:val="11"/>
  </w:num>
  <w:num w:numId="39" w16cid:durableId="2039425212">
    <w:abstractNumId w:val="30"/>
  </w:num>
  <w:num w:numId="40" w16cid:durableId="145361221">
    <w:abstractNumId w:val="22"/>
  </w:num>
  <w:num w:numId="41" w16cid:durableId="673188513">
    <w:abstractNumId w:val="1"/>
  </w:num>
  <w:num w:numId="42" w16cid:durableId="548684602">
    <w:abstractNumId w:val="23"/>
  </w:num>
  <w:num w:numId="43" w16cid:durableId="91740373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018B4"/>
    <w:rsid w:val="0000261F"/>
    <w:rsid w:val="00002BE5"/>
    <w:rsid w:val="00003760"/>
    <w:rsid w:val="00003C0C"/>
    <w:rsid w:val="000044A8"/>
    <w:rsid w:val="00007C6A"/>
    <w:rsid w:val="00010D20"/>
    <w:rsid w:val="00012E62"/>
    <w:rsid w:val="00013DF3"/>
    <w:rsid w:val="00014383"/>
    <w:rsid w:val="00015104"/>
    <w:rsid w:val="0001597B"/>
    <w:rsid w:val="00017802"/>
    <w:rsid w:val="00020FEB"/>
    <w:rsid w:val="00025DF8"/>
    <w:rsid w:val="00026C72"/>
    <w:rsid w:val="00026DBE"/>
    <w:rsid w:val="0003026F"/>
    <w:rsid w:val="00030D44"/>
    <w:rsid w:val="00032A98"/>
    <w:rsid w:val="00033488"/>
    <w:rsid w:val="000358F1"/>
    <w:rsid w:val="000367C0"/>
    <w:rsid w:val="00036EB4"/>
    <w:rsid w:val="000378D8"/>
    <w:rsid w:val="0004170C"/>
    <w:rsid w:val="000439C7"/>
    <w:rsid w:val="00047566"/>
    <w:rsid w:val="00052041"/>
    <w:rsid w:val="00052655"/>
    <w:rsid w:val="00053AB8"/>
    <w:rsid w:val="00055931"/>
    <w:rsid w:val="00062809"/>
    <w:rsid w:val="00062A16"/>
    <w:rsid w:val="00065AF3"/>
    <w:rsid w:val="0007410E"/>
    <w:rsid w:val="000751CE"/>
    <w:rsid w:val="000762CF"/>
    <w:rsid w:val="0007731E"/>
    <w:rsid w:val="000801A8"/>
    <w:rsid w:val="00083302"/>
    <w:rsid w:val="000837B5"/>
    <w:rsid w:val="000841D3"/>
    <w:rsid w:val="00084269"/>
    <w:rsid w:val="00084DA7"/>
    <w:rsid w:val="00086550"/>
    <w:rsid w:val="0008781B"/>
    <w:rsid w:val="000928C9"/>
    <w:rsid w:val="00094B8D"/>
    <w:rsid w:val="00097368"/>
    <w:rsid w:val="00097D67"/>
    <w:rsid w:val="000A1C79"/>
    <w:rsid w:val="000A1C82"/>
    <w:rsid w:val="000A1D66"/>
    <w:rsid w:val="000A3164"/>
    <w:rsid w:val="000A4563"/>
    <w:rsid w:val="000A495E"/>
    <w:rsid w:val="000A6CF3"/>
    <w:rsid w:val="000A7121"/>
    <w:rsid w:val="000A7683"/>
    <w:rsid w:val="000B3331"/>
    <w:rsid w:val="000B5621"/>
    <w:rsid w:val="000B609F"/>
    <w:rsid w:val="000B7B5D"/>
    <w:rsid w:val="000B7D4B"/>
    <w:rsid w:val="000C2846"/>
    <w:rsid w:val="000C305C"/>
    <w:rsid w:val="000C3103"/>
    <w:rsid w:val="000C346E"/>
    <w:rsid w:val="000C36F0"/>
    <w:rsid w:val="000C511D"/>
    <w:rsid w:val="000C6BE9"/>
    <w:rsid w:val="000C6F96"/>
    <w:rsid w:val="000C7558"/>
    <w:rsid w:val="000D06F6"/>
    <w:rsid w:val="000D62C1"/>
    <w:rsid w:val="000D6C55"/>
    <w:rsid w:val="000D751C"/>
    <w:rsid w:val="000E32E6"/>
    <w:rsid w:val="000E3CEB"/>
    <w:rsid w:val="000E48C0"/>
    <w:rsid w:val="000E5546"/>
    <w:rsid w:val="000E7EFF"/>
    <w:rsid w:val="000F228C"/>
    <w:rsid w:val="000F243E"/>
    <w:rsid w:val="000F3692"/>
    <w:rsid w:val="000F541C"/>
    <w:rsid w:val="000F644B"/>
    <w:rsid w:val="000F68BF"/>
    <w:rsid w:val="00100852"/>
    <w:rsid w:val="001008B2"/>
    <w:rsid w:val="00100E0E"/>
    <w:rsid w:val="001022F1"/>
    <w:rsid w:val="00102624"/>
    <w:rsid w:val="001043E5"/>
    <w:rsid w:val="0010501C"/>
    <w:rsid w:val="00105622"/>
    <w:rsid w:val="001058E6"/>
    <w:rsid w:val="00105C15"/>
    <w:rsid w:val="00105CBE"/>
    <w:rsid w:val="00114D1F"/>
    <w:rsid w:val="00116900"/>
    <w:rsid w:val="0012182C"/>
    <w:rsid w:val="00122B6F"/>
    <w:rsid w:val="00122E32"/>
    <w:rsid w:val="00125AA2"/>
    <w:rsid w:val="00125D7D"/>
    <w:rsid w:val="0013056C"/>
    <w:rsid w:val="00130C50"/>
    <w:rsid w:val="001344D7"/>
    <w:rsid w:val="00137FDC"/>
    <w:rsid w:val="00140332"/>
    <w:rsid w:val="001403A9"/>
    <w:rsid w:val="0014365B"/>
    <w:rsid w:val="00143D47"/>
    <w:rsid w:val="00144917"/>
    <w:rsid w:val="001469B7"/>
    <w:rsid w:val="00150CCA"/>
    <w:rsid w:val="001538CF"/>
    <w:rsid w:val="00153B5E"/>
    <w:rsid w:val="00154F34"/>
    <w:rsid w:val="00156D72"/>
    <w:rsid w:val="00160917"/>
    <w:rsid w:val="00160D3F"/>
    <w:rsid w:val="00162213"/>
    <w:rsid w:val="00162E36"/>
    <w:rsid w:val="0016321D"/>
    <w:rsid w:val="001640BC"/>
    <w:rsid w:val="001644CA"/>
    <w:rsid w:val="00164749"/>
    <w:rsid w:val="00164E0D"/>
    <w:rsid w:val="00166C99"/>
    <w:rsid w:val="00166D8A"/>
    <w:rsid w:val="00171622"/>
    <w:rsid w:val="001727A6"/>
    <w:rsid w:val="001739C2"/>
    <w:rsid w:val="001742BE"/>
    <w:rsid w:val="001749AA"/>
    <w:rsid w:val="001756A8"/>
    <w:rsid w:val="00175A8E"/>
    <w:rsid w:val="00176376"/>
    <w:rsid w:val="001839AF"/>
    <w:rsid w:val="00184444"/>
    <w:rsid w:val="00186A5C"/>
    <w:rsid w:val="00186BB3"/>
    <w:rsid w:val="001904F8"/>
    <w:rsid w:val="00191EB0"/>
    <w:rsid w:val="00197658"/>
    <w:rsid w:val="001B118E"/>
    <w:rsid w:val="001B1EA0"/>
    <w:rsid w:val="001B24B5"/>
    <w:rsid w:val="001B3C2B"/>
    <w:rsid w:val="001B4663"/>
    <w:rsid w:val="001B59EA"/>
    <w:rsid w:val="001B6AA5"/>
    <w:rsid w:val="001B7701"/>
    <w:rsid w:val="001B7BB2"/>
    <w:rsid w:val="001C1136"/>
    <w:rsid w:val="001C27C1"/>
    <w:rsid w:val="001C40D1"/>
    <w:rsid w:val="001D1F65"/>
    <w:rsid w:val="001D2497"/>
    <w:rsid w:val="001D5F87"/>
    <w:rsid w:val="001D6E8A"/>
    <w:rsid w:val="001D6E8F"/>
    <w:rsid w:val="001D7134"/>
    <w:rsid w:val="001E0AFF"/>
    <w:rsid w:val="001E1317"/>
    <w:rsid w:val="001E1E06"/>
    <w:rsid w:val="001E20B0"/>
    <w:rsid w:val="001E27F9"/>
    <w:rsid w:val="001E6134"/>
    <w:rsid w:val="001F00E5"/>
    <w:rsid w:val="001F1717"/>
    <w:rsid w:val="001F2201"/>
    <w:rsid w:val="001F2E51"/>
    <w:rsid w:val="001F495B"/>
    <w:rsid w:val="001F4985"/>
    <w:rsid w:val="001F585F"/>
    <w:rsid w:val="001F7AE0"/>
    <w:rsid w:val="00201AF7"/>
    <w:rsid w:val="0020330D"/>
    <w:rsid w:val="00203334"/>
    <w:rsid w:val="00204DDD"/>
    <w:rsid w:val="0020557D"/>
    <w:rsid w:val="00210D98"/>
    <w:rsid w:val="00211B3A"/>
    <w:rsid w:val="00212639"/>
    <w:rsid w:val="00214B81"/>
    <w:rsid w:val="00216CD5"/>
    <w:rsid w:val="00221380"/>
    <w:rsid w:val="0022446F"/>
    <w:rsid w:val="00224694"/>
    <w:rsid w:val="0022561C"/>
    <w:rsid w:val="002262C8"/>
    <w:rsid w:val="002319C6"/>
    <w:rsid w:val="00232D6A"/>
    <w:rsid w:val="00234E66"/>
    <w:rsid w:val="00235015"/>
    <w:rsid w:val="0023652D"/>
    <w:rsid w:val="00240229"/>
    <w:rsid w:val="00241F44"/>
    <w:rsid w:val="0024356E"/>
    <w:rsid w:val="002442C5"/>
    <w:rsid w:val="00245FDD"/>
    <w:rsid w:val="00246CAD"/>
    <w:rsid w:val="00253AF2"/>
    <w:rsid w:val="00255A07"/>
    <w:rsid w:val="00256CB4"/>
    <w:rsid w:val="0026005A"/>
    <w:rsid w:val="002603E6"/>
    <w:rsid w:val="00261071"/>
    <w:rsid w:val="00261A05"/>
    <w:rsid w:val="00261BC7"/>
    <w:rsid w:val="0026207E"/>
    <w:rsid w:val="00262190"/>
    <w:rsid w:val="00262280"/>
    <w:rsid w:val="00262E3E"/>
    <w:rsid w:val="00266480"/>
    <w:rsid w:val="002670DA"/>
    <w:rsid w:val="00267E5A"/>
    <w:rsid w:val="002713DB"/>
    <w:rsid w:val="0027194F"/>
    <w:rsid w:val="00272F67"/>
    <w:rsid w:val="002821FE"/>
    <w:rsid w:val="00283009"/>
    <w:rsid w:val="0028781A"/>
    <w:rsid w:val="00290337"/>
    <w:rsid w:val="0029097A"/>
    <w:rsid w:val="00292BCD"/>
    <w:rsid w:val="0029303B"/>
    <w:rsid w:val="00293A54"/>
    <w:rsid w:val="0029576B"/>
    <w:rsid w:val="00295C92"/>
    <w:rsid w:val="00296C1C"/>
    <w:rsid w:val="00297112"/>
    <w:rsid w:val="002A4DE2"/>
    <w:rsid w:val="002A5B85"/>
    <w:rsid w:val="002A7449"/>
    <w:rsid w:val="002B141E"/>
    <w:rsid w:val="002B1FDE"/>
    <w:rsid w:val="002B4CFE"/>
    <w:rsid w:val="002B5CFC"/>
    <w:rsid w:val="002B7235"/>
    <w:rsid w:val="002C0592"/>
    <w:rsid w:val="002C0C6A"/>
    <w:rsid w:val="002C1C57"/>
    <w:rsid w:val="002C43DC"/>
    <w:rsid w:val="002C4A82"/>
    <w:rsid w:val="002C5286"/>
    <w:rsid w:val="002C5C2B"/>
    <w:rsid w:val="002D07E4"/>
    <w:rsid w:val="002D2F82"/>
    <w:rsid w:val="002D5D58"/>
    <w:rsid w:val="002D60DA"/>
    <w:rsid w:val="002D6247"/>
    <w:rsid w:val="002D6E4E"/>
    <w:rsid w:val="002E10CF"/>
    <w:rsid w:val="002E401A"/>
    <w:rsid w:val="002E4E6B"/>
    <w:rsid w:val="002F10B5"/>
    <w:rsid w:val="002F1892"/>
    <w:rsid w:val="002F49AD"/>
    <w:rsid w:val="002F4B1F"/>
    <w:rsid w:val="002F51BB"/>
    <w:rsid w:val="002F602C"/>
    <w:rsid w:val="002F66EE"/>
    <w:rsid w:val="002F6740"/>
    <w:rsid w:val="002F6EC9"/>
    <w:rsid w:val="0030273A"/>
    <w:rsid w:val="00303181"/>
    <w:rsid w:val="00303C81"/>
    <w:rsid w:val="00305E02"/>
    <w:rsid w:val="0030686F"/>
    <w:rsid w:val="0031096B"/>
    <w:rsid w:val="00310FDA"/>
    <w:rsid w:val="003122B7"/>
    <w:rsid w:val="0031439C"/>
    <w:rsid w:val="0031469E"/>
    <w:rsid w:val="0031594B"/>
    <w:rsid w:val="00315ECB"/>
    <w:rsid w:val="003166D7"/>
    <w:rsid w:val="00316B50"/>
    <w:rsid w:val="00316CCF"/>
    <w:rsid w:val="00316EB0"/>
    <w:rsid w:val="00321919"/>
    <w:rsid w:val="0032212C"/>
    <w:rsid w:val="003232DE"/>
    <w:rsid w:val="00323B07"/>
    <w:rsid w:val="003300DE"/>
    <w:rsid w:val="0033270F"/>
    <w:rsid w:val="00333116"/>
    <w:rsid w:val="003346ED"/>
    <w:rsid w:val="00334AE1"/>
    <w:rsid w:val="00340B90"/>
    <w:rsid w:val="00341F69"/>
    <w:rsid w:val="00342DD7"/>
    <w:rsid w:val="0034388A"/>
    <w:rsid w:val="00344324"/>
    <w:rsid w:val="00346CED"/>
    <w:rsid w:val="00351EC4"/>
    <w:rsid w:val="00352090"/>
    <w:rsid w:val="00355B8B"/>
    <w:rsid w:val="00357A65"/>
    <w:rsid w:val="003626F5"/>
    <w:rsid w:val="00370B75"/>
    <w:rsid w:val="0037145A"/>
    <w:rsid w:val="00371C8F"/>
    <w:rsid w:val="003728E6"/>
    <w:rsid w:val="00374E5D"/>
    <w:rsid w:val="003752FB"/>
    <w:rsid w:val="00375C57"/>
    <w:rsid w:val="003829D5"/>
    <w:rsid w:val="00382D7E"/>
    <w:rsid w:val="003839A4"/>
    <w:rsid w:val="00386F25"/>
    <w:rsid w:val="003872DA"/>
    <w:rsid w:val="0039186B"/>
    <w:rsid w:val="00394EB0"/>
    <w:rsid w:val="00395363"/>
    <w:rsid w:val="00396127"/>
    <w:rsid w:val="0039620E"/>
    <w:rsid w:val="003A1CE4"/>
    <w:rsid w:val="003A338D"/>
    <w:rsid w:val="003A4668"/>
    <w:rsid w:val="003A4697"/>
    <w:rsid w:val="003A4C93"/>
    <w:rsid w:val="003A5DA5"/>
    <w:rsid w:val="003A6532"/>
    <w:rsid w:val="003B2524"/>
    <w:rsid w:val="003B50B5"/>
    <w:rsid w:val="003B6D3C"/>
    <w:rsid w:val="003C1B0E"/>
    <w:rsid w:val="003C1DFE"/>
    <w:rsid w:val="003C261E"/>
    <w:rsid w:val="003C2EFA"/>
    <w:rsid w:val="003C4E2C"/>
    <w:rsid w:val="003C6736"/>
    <w:rsid w:val="003C712A"/>
    <w:rsid w:val="003C7762"/>
    <w:rsid w:val="003D1271"/>
    <w:rsid w:val="003D2990"/>
    <w:rsid w:val="003D3F23"/>
    <w:rsid w:val="003D47F9"/>
    <w:rsid w:val="003D4B46"/>
    <w:rsid w:val="003D6AE2"/>
    <w:rsid w:val="003E00AC"/>
    <w:rsid w:val="003E222D"/>
    <w:rsid w:val="003E2590"/>
    <w:rsid w:val="003E301B"/>
    <w:rsid w:val="003E56EC"/>
    <w:rsid w:val="003E5C10"/>
    <w:rsid w:val="003E69AD"/>
    <w:rsid w:val="003F055A"/>
    <w:rsid w:val="003F0E5E"/>
    <w:rsid w:val="003F1B91"/>
    <w:rsid w:val="003F3D72"/>
    <w:rsid w:val="003F419A"/>
    <w:rsid w:val="003F559F"/>
    <w:rsid w:val="003F6A48"/>
    <w:rsid w:val="003F6E2D"/>
    <w:rsid w:val="003F75F0"/>
    <w:rsid w:val="004005E9"/>
    <w:rsid w:val="0040099A"/>
    <w:rsid w:val="00406135"/>
    <w:rsid w:val="0040635D"/>
    <w:rsid w:val="00407622"/>
    <w:rsid w:val="0040772E"/>
    <w:rsid w:val="00407AE7"/>
    <w:rsid w:val="0041439B"/>
    <w:rsid w:val="00414B0E"/>
    <w:rsid w:val="004150B4"/>
    <w:rsid w:val="00415345"/>
    <w:rsid w:val="004178C8"/>
    <w:rsid w:val="00417A98"/>
    <w:rsid w:val="00420F4A"/>
    <w:rsid w:val="00421A66"/>
    <w:rsid w:val="004235C7"/>
    <w:rsid w:val="00423A83"/>
    <w:rsid w:val="00425983"/>
    <w:rsid w:val="00425DCF"/>
    <w:rsid w:val="00427130"/>
    <w:rsid w:val="00430B07"/>
    <w:rsid w:val="004324FF"/>
    <w:rsid w:val="004334F4"/>
    <w:rsid w:val="00435261"/>
    <w:rsid w:val="00436B94"/>
    <w:rsid w:val="004438E1"/>
    <w:rsid w:val="004462CE"/>
    <w:rsid w:val="00450175"/>
    <w:rsid w:val="004503AF"/>
    <w:rsid w:val="00450EF5"/>
    <w:rsid w:val="0045119E"/>
    <w:rsid w:val="004519E3"/>
    <w:rsid w:val="0045226E"/>
    <w:rsid w:val="004531DF"/>
    <w:rsid w:val="0045329E"/>
    <w:rsid w:val="0045384B"/>
    <w:rsid w:val="00454A7B"/>
    <w:rsid w:val="0045561F"/>
    <w:rsid w:val="00456C02"/>
    <w:rsid w:val="00464248"/>
    <w:rsid w:val="004679DB"/>
    <w:rsid w:val="0048099D"/>
    <w:rsid w:val="00481389"/>
    <w:rsid w:val="00486DE5"/>
    <w:rsid w:val="00490C16"/>
    <w:rsid w:val="00491918"/>
    <w:rsid w:val="00491956"/>
    <w:rsid w:val="00492805"/>
    <w:rsid w:val="004952BB"/>
    <w:rsid w:val="00497425"/>
    <w:rsid w:val="004A0A78"/>
    <w:rsid w:val="004A173C"/>
    <w:rsid w:val="004A1B4B"/>
    <w:rsid w:val="004A2FF8"/>
    <w:rsid w:val="004A317E"/>
    <w:rsid w:val="004A379B"/>
    <w:rsid w:val="004A384A"/>
    <w:rsid w:val="004A530F"/>
    <w:rsid w:val="004A6F9D"/>
    <w:rsid w:val="004B0004"/>
    <w:rsid w:val="004B0177"/>
    <w:rsid w:val="004B077A"/>
    <w:rsid w:val="004B2D39"/>
    <w:rsid w:val="004B5177"/>
    <w:rsid w:val="004B5DB9"/>
    <w:rsid w:val="004C1607"/>
    <w:rsid w:val="004C197B"/>
    <w:rsid w:val="004C2FE9"/>
    <w:rsid w:val="004C477C"/>
    <w:rsid w:val="004D13FB"/>
    <w:rsid w:val="004D1C8E"/>
    <w:rsid w:val="004D6ABE"/>
    <w:rsid w:val="004D71D7"/>
    <w:rsid w:val="004E5A0D"/>
    <w:rsid w:val="004E5C75"/>
    <w:rsid w:val="004F041F"/>
    <w:rsid w:val="004F08F8"/>
    <w:rsid w:val="004F221A"/>
    <w:rsid w:val="004F3C0D"/>
    <w:rsid w:val="004F502A"/>
    <w:rsid w:val="004F5B16"/>
    <w:rsid w:val="004F6534"/>
    <w:rsid w:val="004F7321"/>
    <w:rsid w:val="00501036"/>
    <w:rsid w:val="00502006"/>
    <w:rsid w:val="00506CAC"/>
    <w:rsid w:val="0051022B"/>
    <w:rsid w:val="00512E9C"/>
    <w:rsid w:val="005155FA"/>
    <w:rsid w:val="00517C85"/>
    <w:rsid w:val="00521D80"/>
    <w:rsid w:val="005239F1"/>
    <w:rsid w:val="0052456C"/>
    <w:rsid w:val="0053022B"/>
    <w:rsid w:val="005404A7"/>
    <w:rsid w:val="0054203B"/>
    <w:rsid w:val="00544062"/>
    <w:rsid w:val="0054551F"/>
    <w:rsid w:val="00545A12"/>
    <w:rsid w:val="00546CBA"/>
    <w:rsid w:val="00546D00"/>
    <w:rsid w:val="00550542"/>
    <w:rsid w:val="00552A8B"/>
    <w:rsid w:val="00554741"/>
    <w:rsid w:val="0055503C"/>
    <w:rsid w:val="005551C2"/>
    <w:rsid w:val="00555C20"/>
    <w:rsid w:val="00556947"/>
    <w:rsid w:val="00561EDB"/>
    <w:rsid w:val="00563384"/>
    <w:rsid w:val="00564691"/>
    <w:rsid w:val="0056513C"/>
    <w:rsid w:val="005675D6"/>
    <w:rsid w:val="0057023B"/>
    <w:rsid w:val="00570446"/>
    <w:rsid w:val="0057051E"/>
    <w:rsid w:val="00571D74"/>
    <w:rsid w:val="00572A5A"/>
    <w:rsid w:val="00573AD2"/>
    <w:rsid w:val="00574F4D"/>
    <w:rsid w:val="005769CC"/>
    <w:rsid w:val="005825B5"/>
    <w:rsid w:val="005832E7"/>
    <w:rsid w:val="0058759A"/>
    <w:rsid w:val="00591199"/>
    <w:rsid w:val="0059354D"/>
    <w:rsid w:val="00594063"/>
    <w:rsid w:val="00594A55"/>
    <w:rsid w:val="00594F3F"/>
    <w:rsid w:val="005961BC"/>
    <w:rsid w:val="0059644F"/>
    <w:rsid w:val="005A21D7"/>
    <w:rsid w:val="005A35FF"/>
    <w:rsid w:val="005A6A9B"/>
    <w:rsid w:val="005B0438"/>
    <w:rsid w:val="005B18B3"/>
    <w:rsid w:val="005B2EE3"/>
    <w:rsid w:val="005B5A3C"/>
    <w:rsid w:val="005B65F5"/>
    <w:rsid w:val="005B6756"/>
    <w:rsid w:val="005B7A6C"/>
    <w:rsid w:val="005C198A"/>
    <w:rsid w:val="005C2266"/>
    <w:rsid w:val="005C2567"/>
    <w:rsid w:val="005C3C83"/>
    <w:rsid w:val="005C5708"/>
    <w:rsid w:val="005C6F5F"/>
    <w:rsid w:val="005C7DC5"/>
    <w:rsid w:val="005D001F"/>
    <w:rsid w:val="005D07E9"/>
    <w:rsid w:val="005D2B8D"/>
    <w:rsid w:val="005D3514"/>
    <w:rsid w:val="005D4694"/>
    <w:rsid w:val="005D56EA"/>
    <w:rsid w:val="005D6604"/>
    <w:rsid w:val="005D7DD1"/>
    <w:rsid w:val="005E00DD"/>
    <w:rsid w:val="005E2458"/>
    <w:rsid w:val="005E27F3"/>
    <w:rsid w:val="005E32E7"/>
    <w:rsid w:val="005E432F"/>
    <w:rsid w:val="005E444C"/>
    <w:rsid w:val="005F1067"/>
    <w:rsid w:val="005F195F"/>
    <w:rsid w:val="005F33A2"/>
    <w:rsid w:val="005F4984"/>
    <w:rsid w:val="005F49AE"/>
    <w:rsid w:val="005F4A7E"/>
    <w:rsid w:val="005F79E2"/>
    <w:rsid w:val="005F7A7C"/>
    <w:rsid w:val="00601313"/>
    <w:rsid w:val="0060280A"/>
    <w:rsid w:val="00604AD8"/>
    <w:rsid w:val="00606461"/>
    <w:rsid w:val="00607FE4"/>
    <w:rsid w:val="00613D3D"/>
    <w:rsid w:val="00615498"/>
    <w:rsid w:val="006235B7"/>
    <w:rsid w:val="0062439B"/>
    <w:rsid w:val="00625A04"/>
    <w:rsid w:val="00630353"/>
    <w:rsid w:val="00630A76"/>
    <w:rsid w:val="00633EBD"/>
    <w:rsid w:val="00637299"/>
    <w:rsid w:val="0064472D"/>
    <w:rsid w:val="00644A5C"/>
    <w:rsid w:val="00645264"/>
    <w:rsid w:val="006501F5"/>
    <w:rsid w:val="00651B71"/>
    <w:rsid w:val="00657368"/>
    <w:rsid w:val="00662449"/>
    <w:rsid w:val="00662C1F"/>
    <w:rsid w:val="00663519"/>
    <w:rsid w:val="00663DFB"/>
    <w:rsid w:val="00664053"/>
    <w:rsid w:val="006665EF"/>
    <w:rsid w:val="006676D1"/>
    <w:rsid w:val="00673EB9"/>
    <w:rsid w:val="0067428C"/>
    <w:rsid w:val="00683F09"/>
    <w:rsid w:val="00684FCD"/>
    <w:rsid w:val="00687EB0"/>
    <w:rsid w:val="00691736"/>
    <w:rsid w:val="00691C83"/>
    <w:rsid w:val="00691D72"/>
    <w:rsid w:val="006944BD"/>
    <w:rsid w:val="00694C94"/>
    <w:rsid w:val="006A0273"/>
    <w:rsid w:val="006A0493"/>
    <w:rsid w:val="006A084D"/>
    <w:rsid w:val="006A1ED4"/>
    <w:rsid w:val="006A2E4C"/>
    <w:rsid w:val="006A3614"/>
    <w:rsid w:val="006A453D"/>
    <w:rsid w:val="006B0968"/>
    <w:rsid w:val="006B1608"/>
    <w:rsid w:val="006B7361"/>
    <w:rsid w:val="006B73E3"/>
    <w:rsid w:val="006C4532"/>
    <w:rsid w:val="006C4552"/>
    <w:rsid w:val="006C5B14"/>
    <w:rsid w:val="006D2A91"/>
    <w:rsid w:val="006D38C4"/>
    <w:rsid w:val="006D4F49"/>
    <w:rsid w:val="006E02AF"/>
    <w:rsid w:val="006E18FC"/>
    <w:rsid w:val="006E3C77"/>
    <w:rsid w:val="006E3DCD"/>
    <w:rsid w:val="006E52E3"/>
    <w:rsid w:val="006E52F6"/>
    <w:rsid w:val="006F0351"/>
    <w:rsid w:val="006F2418"/>
    <w:rsid w:val="006F4BEA"/>
    <w:rsid w:val="00700C88"/>
    <w:rsid w:val="00701614"/>
    <w:rsid w:val="00701FFD"/>
    <w:rsid w:val="00703700"/>
    <w:rsid w:val="007149AF"/>
    <w:rsid w:val="00717A75"/>
    <w:rsid w:val="00717C39"/>
    <w:rsid w:val="007202A2"/>
    <w:rsid w:val="00721140"/>
    <w:rsid w:val="00721AA1"/>
    <w:rsid w:val="007344A9"/>
    <w:rsid w:val="00736FFC"/>
    <w:rsid w:val="00741F93"/>
    <w:rsid w:val="00745C25"/>
    <w:rsid w:val="0074645B"/>
    <w:rsid w:val="00747693"/>
    <w:rsid w:val="00750295"/>
    <w:rsid w:val="0075058E"/>
    <w:rsid w:val="00757FA3"/>
    <w:rsid w:val="00760C60"/>
    <w:rsid w:val="00760DB5"/>
    <w:rsid w:val="00764F39"/>
    <w:rsid w:val="00766F11"/>
    <w:rsid w:val="00767059"/>
    <w:rsid w:val="007710A6"/>
    <w:rsid w:val="0077218C"/>
    <w:rsid w:val="00776075"/>
    <w:rsid w:val="007764EC"/>
    <w:rsid w:val="00777ABE"/>
    <w:rsid w:val="00781322"/>
    <w:rsid w:val="0078199B"/>
    <w:rsid w:val="00782F54"/>
    <w:rsid w:val="007857CC"/>
    <w:rsid w:val="0078600B"/>
    <w:rsid w:val="00786DF4"/>
    <w:rsid w:val="00787464"/>
    <w:rsid w:val="00787874"/>
    <w:rsid w:val="007912A1"/>
    <w:rsid w:val="0079235F"/>
    <w:rsid w:val="0079262D"/>
    <w:rsid w:val="00794CC7"/>
    <w:rsid w:val="00796AD6"/>
    <w:rsid w:val="00796C6F"/>
    <w:rsid w:val="0079718D"/>
    <w:rsid w:val="007A185A"/>
    <w:rsid w:val="007A1888"/>
    <w:rsid w:val="007A1AC1"/>
    <w:rsid w:val="007A2089"/>
    <w:rsid w:val="007A7ADD"/>
    <w:rsid w:val="007B2A92"/>
    <w:rsid w:val="007B2C69"/>
    <w:rsid w:val="007B3E9C"/>
    <w:rsid w:val="007B48E9"/>
    <w:rsid w:val="007B67ED"/>
    <w:rsid w:val="007B715D"/>
    <w:rsid w:val="007C0049"/>
    <w:rsid w:val="007C25BA"/>
    <w:rsid w:val="007C2905"/>
    <w:rsid w:val="007C2C95"/>
    <w:rsid w:val="007C7EFC"/>
    <w:rsid w:val="007D3838"/>
    <w:rsid w:val="007D43C3"/>
    <w:rsid w:val="007D519C"/>
    <w:rsid w:val="007D7FA1"/>
    <w:rsid w:val="007E0547"/>
    <w:rsid w:val="007E097D"/>
    <w:rsid w:val="007E0F25"/>
    <w:rsid w:val="007E2667"/>
    <w:rsid w:val="007E63BF"/>
    <w:rsid w:val="007E70AE"/>
    <w:rsid w:val="007E7D8E"/>
    <w:rsid w:val="007F0823"/>
    <w:rsid w:val="007F2646"/>
    <w:rsid w:val="0080058D"/>
    <w:rsid w:val="0080088E"/>
    <w:rsid w:val="008028BB"/>
    <w:rsid w:val="00804A87"/>
    <w:rsid w:val="0081103C"/>
    <w:rsid w:val="00812C8F"/>
    <w:rsid w:val="008131FD"/>
    <w:rsid w:val="00815CEE"/>
    <w:rsid w:val="0082197A"/>
    <w:rsid w:val="00826EBD"/>
    <w:rsid w:val="00826EFD"/>
    <w:rsid w:val="00827318"/>
    <w:rsid w:val="00827AA5"/>
    <w:rsid w:val="008302BE"/>
    <w:rsid w:val="00830938"/>
    <w:rsid w:val="00830B09"/>
    <w:rsid w:val="00830E9D"/>
    <w:rsid w:val="0083329C"/>
    <w:rsid w:val="00833B72"/>
    <w:rsid w:val="008379C8"/>
    <w:rsid w:val="00844121"/>
    <w:rsid w:val="008447E0"/>
    <w:rsid w:val="00844A0F"/>
    <w:rsid w:val="0085199E"/>
    <w:rsid w:val="00853B1A"/>
    <w:rsid w:val="008544EB"/>
    <w:rsid w:val="00856458"/>
    <w:rsid w:val="008605CD"/>
    <w:rsid w:val="00860A41"/>
    <w:rsid w:val="00860BBC"/>
    <w:rsid w:val="00860C7B"/>
    <w:rsid w:val="00861EBE"/>
    <w:rsid w:val="00862061"/>
    <w:rsid w:val="008633B0"/>
    <w:rsid w:val="008635B1"/>
    <w:rsid w:val="00863E44"/>
    <w:rsid w:val="008640FE"/>
    <w:rsid w:val="00864688"/>
    <w:rsid w:val="00864BB5"/>
    <w:rsid w:val="00865ADE"/>
    <w:rsid w:val="00865E45"/>
    <w:rsid w:val="00872C2D"/>
    <w:rsid w:val="008741AA"/>
    <w:rsid w:val="00874986"/>
    <w:rsid w:val="00876F17"/>
    <w:rsid w:val="00880072"/>
    <w:rsid w:val="00881753"/>
    <w:rsid w:val="008857C7"/>
    <w:rsid w:val="00886263"/>
    <w:rsid w:val="008920C9"/>
    <w:rsid w:val="00892565"/>
    <w:rsid w:val="00892681"/>
    <w:rsid w:val="0089306D"/>
    <w:rsid w:val="00893FC3"/>
    <w:rsid w:val="00894D8F"/>
    <w:rsid w:val="008952E4"/>
    <w:rsid w:val="00895BA8"/>
    <w:rsid w:val="00895DFC"/>
    <w:rsid w:val="00896997"/>
    <w:rsid w:val="008971DE"/>
    <w:rsid w:val="008A1A42"/>
    <w:rsid w:val="008A30A4"/>
    <w:rsid w:val="008A4697"/>
    <w:rsid w:val="008A6932"/>
    <w:rsid w:val="008B0777"/>
    <w:rsid w:val="008B11BE"/>
    <w:rsid w:val="008B19D1"/>
    <w:rsid w:val="008B30EA"/>
    <w:rsid w:val="008B40BE"/>
    <w:rsid w:val="008B7635"/>
    <w:rsid w:val="008B7937"/>
    <w:rsid w:val="008C558E"/>
    <w:rsid w:val="008C73BE"/>
    <w:rsid w:val="008D12B5"/>
    <w:rsid w:val="008D524A"/>
    <w:rsid w:val="008E1121"/>
    <w:rsid w:val="008E340F"/>
    <w:rsid w:val="008E6C4A"/>
    <w:rsid w:val="008E6D45"/>
    <w:rsid w:val="008E6E80"/>
    <w:rsid w:val="008E7E95"/>
    <w:rsid w:val="008F0C93"/>
    <w:rsid w:val="008F12EE"/>
    <w:rsid w:val="008F203E"/>
    <w:rsid w:val="008F263D"/>
    <w:rsid w:val="008F399C"/>
    <w:rsid w:val="008F7645"/>
    <w:rsid w:val="009004BF"/>
    <w:rsid w:val="00901052"/>
    <w:rsid w:val="00903409"/>
    <w:rsid w:val="00904095"/>
    <w:rsid w:val="009045E1"/>
    <w:rsid w:val="00910E2E"/>
    <w:rsid w:val="009118FC"/>
    <w:rsid w:val="00912AB0"/>
    <w:rsid w:val="0091460A"/>
    <w:rsid w:val="009174E4"/>
    <w:rsid w:val="0091756F"/>
    <w:rsid w:val="00917AA8"/>
    <w:rsid w:val="00917DD0"/>
    <w:rsid w:val="0092059E"/>
    <w:rsid w:val="00921E84"/>
    <w:rsid w:val="00922257"/>
    <w:rsid w:val="00922580"/>
    <w:rsid w:val="0092480E"/>
    <w:rsid w:val="009252DE"/>
    <w:rsid w:val="00926FC3"/>
    <w:rsid w:val="00931454"/>
    <w:rsid w:val="00931BF0"/>
    <w:rsid w:val="00933A77"/>
    <w:rsid w:val="00944CBB"/>
    <w:rsid w:val="009464F2"/>
    <w:rsid w:val="00950625"/>
    <w:rsid w:val="00952798"/>
    <w:rsid w:val="00953BFC"/>
    <w:rsid w:val="00957101"/>
    <w:rsid w:val="0095730B"/>
    <w:rsid w:val="0096215A"/>
    <w:rsid w:val="009623B9"/>
    <w:rsid w:val="00962A74"/>
    <w:rsid w:val="009649C4"/>
    <w:rsid w:val="009658AF"/>
    <w:rsid w:val="009673B0"/>
    <w:rsid w:val="0097084E"/>
    <w:rsid w:val="00970F6A"/>
    <w:rsid w:val="009719DB"/>
    <w:rsid w:val="009725DF"/>
    <w:rsid w:val="00974167"/>
    <w:rsid w:val="00974B9D"/>
    <w:rsid w:val="00976D46"/>
    <w:rsid w:val="00980717"/>
    <w:rsid w:val="00980A8B"/>
    <w:rsid w:val="0098113A"/>
    <w:rsid w:val="00982C4D"/>
    <w:rsid w:val="00983E73"/>
    <w:rsid w:val="00986E2D"/>
    <w:rsid w:val="00990157"/>
    <w:rsid w:val="009931CF"/>
    <w:rsid w:val="0099402F"/>
    <w:rsid w:val="009A2344"/>
    <w:rsid w:val="009A3932"/>
    <w:rsid w:val="009A4778"/>
    <w:rsid w:val="009A5850"/>
    <w:rsid w:val="009A5AF5"/>
    <w:rsid w:val="009A6EB8"/>
    <w:rsid w:val="009B1394"/>
    <w:rsid w:val="009B14CE"/>
    <w:rsid w:val="009B1A4A"/>
    <w:rsid w:val="009B1DB1"/>
    <w:rsid w:val="009B38F0"/>
    <w:rsid w:val="009B3E93"/>
    <w:rsid w:val="009B53C8"/>
    <w:rsid w:val="009B6950"/>
    <w:rsid w:val="009B79D0"/>
    <w:rsid w:val="009C0C04"/>
    <w:rsid w:val="009C1219"/>
    <w:rsid w:val="009C1363"/>
    <w:rsid w:val="009C7EFE"/>
    <w:rsid w:val="009D29D5"/>
    <w:rsid w:val="009D4581"/>
    <w:rsid w:val="009D4A22"/>
    <w:rsid w:val="009D5577"/>
    <w:rsid w:val="009D6DF9"/>
    <w:rsid w:val="009E1B98"/>
    <w:rsid w:val="009E2D37"/>
    <w:rsid w:val="009E37B8"/>
    <w:rsid w:val="009E426F"/>
    <w:rsid w:val="009E5D79"/>
    <w:rsid w:val="009E5E70"/>
    <w:rsid w:val="009F0293"/>
    <w:rsid w:val="009F04AE"/>
    <w:rsid w:val="009F2B36"/>
    <w:rsid w:val="009F3B01"/>
    <w:rsid w:val="009F536A"/>
    <w:rsid w:val="009F6014"/>
    <w:rsid w:val="009F6FFD"/>
    <w:rsid w:val="00A009D8"/>
    <w:rsid w:val="00A047DD"/>
    <w:rsid w:val="00A051A6"/>
    <w:rsid w:val="00A06D8C"/>
    <w:rsid w:val="00A07CBA"/>
    <w:rsid w:val="00A10893"/>
    <w:rsid w:val="00A12EE2"/>
    <w:rsid w:val="00A132A5"/>
    <w:rsid w:val="00A13722"/>
    <w:rsid w:val="00A13957"/>
    <w:rsid w:val="00A143D7"/>
    <w:rsid w:val="00A15068"/>
    <w:rsid w:val="00A236B7"/>
    <w:rsid w:val="00A2695F"/>
    <w:rsid w:val="00A26ED1"/>
    <w:rsid w:val="00A325B3"/>
    <w:rsid w:val="00A33C3B"/>
    <w:rsid w:val="00A33E91"/>
    <w:rsid w:val="00A35FB1"/>
    <w:rsid w:val="00A36B6B"/>
    <w:rsid w:val="00A407A8"/>
    <w:rsid w:val="00A40AFB"/>
    <w:rsid w:val="00A423DD"/>
    <w:rsid w:val="00A42EBB"/>
    <w:rsid w:val="00A4712F"/>
    <w:rsid w:val="00A50EBE"/>
    <w:rsid w:val="00A51472"/>
    <w:rsid w:val="00A536B9"/>
    <w:rsid w:val="00A54A20"/>
    <w:rsid w:val="00A54B88"/>
    <w:rsid w:val="00A6101D"/>
    <w:rsid w:val="00A64526"/>
    <w:rsid w:val="00A6696A"/>
    <w:rsid w:val="00A6731A"/>
    <w:rsid w:val="00A705B7"/>
    <w:rsid w:val="00A70693"/>
    <w:rsid w:val="00A71F00"/>
    <w:rsid w:val="00A74845"/>
    <w:rsid w:val="00A74CE8"/>
    <w:rsid w:val="00A74FF3"/>
    <w:rsid w:val="00A755B1"/>
    <w:rsid w:val="00A80F5F"/>
    <w:rsid w:val="00A81549"/>
    <w:rsid w:val="00A81C32"/>
    <w:rsid w:val="00A87148"/>
    <w:rsid w:val="00A905E0"/>
    <w:rsid w:val="00A9084D"/>
    <w:rsid w:val="00A91D31"/>
    <w:rsid w:val="00A92B9E"/>
    <w:rsid w:val="00A94203"/>
    <w:rsid w:val="00A94E27"/>
    <w:rsid w:val="00A97184"/>
    <w:rsid w:val="00AA2201"/>
    <w:rsid w:val="00AA28F4"/>
    <w:rsid w:val="00AA3533"/>
    <w:rsid w:val="00AA43BF"/>
    <w:rsid w:val="00AA6F11"/>
    <w:rsid w:val="00AB0311"/>
    <w:rsid w:val="00AB4803"/>
    <w:rsid w:val="00AB5301"/>
    <w:rsid w:val="00AB6D51"/>
    <w:rsid w:val="00AC24D4"/>
    <w:rsid w:val="00AC3937"/>
    <w:rsid w:val="00AD5965"/>
    <w:rsid w:val="00AD7436"/>
    <w:rsid w:val="00AE0FC9"/>
    <w:rsid w:val="00AE328A"/>
    <w:rsid w:val="00AE3705"/>
    <w:rsid w:val="00AF01C6"/>
    <w:rsid w:val="00AF0D17"/>
    <w:rsid w:val="00AF18F3"/>
    <w:rsid w:val="00AF4B6D"/>
    <w:rsid w:val="00B00D8B"/>
    <w:rsid w:val="00B02406"/>
    <w:rsid w:val="00B04B69"/>
    <w:rsid w:val="00B053D6"/>
    <w:rsid w:val="00B05BA1"/>
    <w:rsid w:val="00B11707"/>
    <w:rsid w:val="00B1291F"/>
    <w:rsid w:val="00B13D67"/>
    <w:rsid w:val="00B1488A"/>
    <w:rsid w:val="00B148EA"/>
    <w:rsid w:val="00B16CCA"/>
    <w:rsid w:val="00B2034F"/>
    <w:rsid w:val="00B22662"/>
    <w:rsid w:val="00B2331D"/>
    <w:rsid w:val="00B25FC1"/>
    <w:rsid w:val="00B265F8"/>
    <w:rsid w:val="00B30123"/>
    <w:rsid w:val="00B35F44"/>
    <w:rsid w:val="00B3627E"/>
    <w:rsid w:val="00B40066"/>
    <w:rsid w:val="00B402F0"/>
    <w:rsid w:val="00B41365"/>
    <w:rsid w:val="00B42738"/>
    <w:rsid w:val="00B435AC"/>
    <w:rsid w:val="00B4458E"/>
    <w:rsid w:val="00B450DA"/>
    <w:rsid w:val="00B52059"/>
    <w:rsid w:val="00B54507"/>
    <w:rsid w:val="00B60068"/>
    <w:rsid w:val="00B627F9"/>
    <w:rsid w:val="00B654AA"/>
    <w:rsid w:val="00B65AAC"/>
    <w:rsid w:val="00B667A0"/>
    <w:rsid w:val="00B6740F"/>
    <w:rsid w:val="00B71DF1"/>
    <w:rsid w:val="00B735D2"/>
    <w:rsid w:val="00B8021C"/>
    <w:rsid w:val="00B80FD0"/>
    <w:rsid w:val="00B81BDD"/>
    <w:rsid w:val="00B8284F"/>
    <w:rsid w:val="00B830FE"/>
    <w:rsid w:val="00B83EA0"/>
    <w:rsid w:val="00B850D2"/>
    <w:rsid w:val="00B854EA"/>
    <w:rsid w:val="00B85CE5"/>
    <w:rsid w:val="00B86E16"/>
    <w:rsid w:val="00B86FBB"/>
    <w:rsid w:val="00B935A4"/>
    <w:rsid w:val="00B97725"/>
    <w:rsid w:val="00BA044B"/>
    <w:rsid w:val="00BA19A7"/>
    <w:rsid w:val="00BA1D13"/>
    <w:rsid w:val="00BA5AD3"/>
    <w:rsid w:val="00BA72F0"/>
    <w:rsid w:val="00BB0CA0"/>
    <w:rsid w:val="00BB1C65"/>
    <w:rsid w:val="00BB242B"/>
    <w:rsid w:val="00BB2AAC"/>
    <w:rsid w:val="00BB42EC"/>
    <w:rsid w:val="00BB535C"/>
    <w:rsid w:val="00BB6BDC"/>
    <w:rsid w:val="00BC053D"/>
    <w:rsid w:val="00BC06B6"/>
    <w:rsid w:val="00BC3D61"/>
    <w:rsid w:val="00BC3EBB"/>
    <w:rsid w:val="00BC46AB"/>
    <w:rsid w:val="00BC4E08"/>
    <w:rsid w:val="00BC6BD9"/>
    <w:rsid w:val="00BD4E62"/>
    <w:rsid w:val="00BD71DA"/>
    <w:rsid w:val="00BE403A"/>
    <w:rsid w:val="00BE4D61"/>
    <w:rsid w:val="00BE5F05"/>
    <w:rsid w:val="00BE7EA3"/>
    <w:rsid w:val="00BF0E41"/>
    <w:rsid w:val="00BF3069"/>
    <w:rsid w:val="00BF3925"/>
    <w:rsid w:val="00BF410A"/>
    <w:rsid w:val="00BF4D74"/>
    <w:rsid w:val="00BF6543"/>
    <w:rsid w:val="00C01AAE"/>
    <w:rsid w:val="00C0326D"/>
    <w:rsid w:val="00C062D5"/>
    <w:rsid w:val="00C06B2F"/>
    <w:rsid w:val="00C13A75"/>
    <w:rsid w:val="00C144A3"/>
    <w:rsid w:val="00C1665C"/>
    <w:rsid w:val="00C176F3"/>
    <w:rsid w:val="00C17F71"/>
    <w:rsid w:val="00C20860"/>
    <w:rsid w:val="00C21A5D"/>
    <w:rsid w:val="00C240A5"/>
    <w:rsid w:val="00C2547E"/>
    <w:rsid w:val="00C258CA"/>
    <w:rsid w:val="00C26A45"/>
    <w:rsid w:val="00C31A66"/>
    <w:rsid w:val="00C36587"/>
    <w:rsid w:val="00C36C01"/>
    <w:rsid w:val="00C37B0A"/>
    <w:rsid w:val="00C37F07"/>
    <w:rsid w:val="00C40A6C"/>
    <w:rsid w:val="00C44932"/>
    <w:rsid w:val="00C469A1"/>
    <w:rsid w:val="00C47D19"/>
    <w:rsid w:val="00C524FE"/>
    <w:rsid w:val="00C52985"/>
    <w:rsid w:val="00C52DA1"/>
    <w:rsid w:val="00C5527E"/>
    <w:rsid w:val="00C5604D"/>
    <w:rsid w:val="00C568D2"/>
    <w:rsid w:val="00C57342"/>
    <w:rsid w:val="00C60F6E"/>
    <w:rsid w:val="00C61984"/>
    <w:rsid w:val="00C649A5"/>
    <w:rsid w:val="00C65137"/>
    <w:rsid w:val="00C6542E"/>
    <w:rsid w:val="00C65A65"/>
    <w:rsid w:val="00C70611"/>
    <w:rsid w:val="00C7390D"/>
    <w:rsid w:val="00C830CE"/>
    <w:rsid w:val="00C85B69"/>
    <w:rsid w:val="00C869F3"/>
    <w:rsid w:val="00C91374"/>
    <w:rsid w:val="00C9137B"/>
    <w:rsid w:val="00C9251C"/>
    <w:rsid w:val="00C93B05"/>
    <w:rsid w:val="00C95F88"/>
    <w:rsid w:val="00C963A9"/>
    <w:rsid w:val="00C96D55"/>
    <w:rsid w:val="00C979B2"/>
    <w:rsid w:val="00CA2D3D"/>
    <w:rsid w:val="00CA497E"/>
    <w:rsid w:val="00CA4A17"/>
    <w:rsid w:val="00CA5BC0"/>
    <w:rsid w:val="00CA713C"/>
    <w:rsid w:val="00CB1A61"/>
    <w:rsid w:val="00CB2E54"/>
    <w:rsid w:val="00CB3433"/>
    <w:rsid w:val="00CB596A"/>
    <w:rsid w:val="00CB62A0"/>
    <w:rsid w:val="00CB6BB3"/>
    <w:rsid w:val="00CC111E"/>
    <w:rsid w:val="00CC2752"/>
    <w:rsid w:val="00CC2D03"/>
    <w:rsid w:val="00CC3005"/>
    <w:rsid w:val="00CC3A7F"/>
    <w:rsid w:val="00CC4ED0"/>
    <w:rsid w:val="00CC50E8"/>
    <w:rsid w:val="00CC578F"/>
    <w:rsid w:val="00CC5E2D"/>
    <w:rsid w:val="00CC5E5B"/>
    <w:rsid w:val="00CC61CC"/>
    <w:rsid w:val="00CC729D"/>
    <w:rsid w:val="00CD1EC5"/>
    <w:rsid w:val="00CD4155"/>
    <w:rsid w:val="00CD4AA0"/>
    <w:rsid w:val="00CD561F"/>
    <w:rsid w:val="00CD5BA8"/>
    <w:rsid w:val="00CD6B7E"/>
    <w:rsid w:val="00CE0399"/>
    <w:rsid w:val="00CE4225"/>
    <w:rsid w:val="00CE60B4"/>
    <w:rsid w:val="00CE6F43"/>
    <w:rsid w:val="00CE7AF9"/>
    <w:rsid w:val="00CE7EF1"/>
    <w:rsid w:val="00CF0BAB"/>
    <w:rsid w:val="00CF1365"/>
    <w:rsid w:val="00CF2163"/>
    <w:rsid w:val="00CF23D5"/>
    <w:rsid w:val="00CF3908"/>
    <w:rsid w:val="00CF65FD"/>
    <w:rsid w:val="00CF6D3C"/>
    <w:rsid w:val="00D00C6D"/>
    <w:rsid w:val="00D01BC9"/>
    <w:rsid w:val="00D021CE"/>
    <w:rsid w:val="00D023C4"/>
    <w:rsid w:val="00D0313B"/>
    <w:rsid w:val="00D05113"/>
    <w:rsid w:val="00D05B64"/>
    <w:rsid w:val="00D07311"/>
    <w:rsid w:val="00D11F1C"/>
    <w:rsid w:val="00D12672"/>
    <w:rsid w:val="00D14343"/>
    <w:rsid w:val="00D16CBD"/>
    <w:rsid w:val="00D211A5"/>
    <w:rsid w:val="00D229A9"/>
    <w:rsid w:val="00D24B2E"/>
    <w:rsid w:val="00D3180A"/>
    <w:rsid w:val="00D33E88"/>
    <w:rsid w:val="00D362B9"/>
    <w:rsid w:val="00D36AB0"/>
    <w:rsid w:val="00D3716E"/>
    <w:rsid w:val="00D4153C"/>
    <w:rsid w:val="00D44191"/>
    <w:rsid w:val="00D44F95"/>
    <w:rsid w:val="00D44F9B"/>
    <w:rsid w:val="00D471C2"/>
    <w:rsid w:val="00D50232"/>
    <w:rsid w:val="00D514D5"/>
    <w:rsid w:val="00D53331"/>
    <w:rsid w:val="00D55C05"/>
    <w:rsid w:val="00D602B3"/>
    <w:rsid w:val="00D61BF2"/>
    <w:rsid w:val="00D61F3A"/>
    <w:rsid w:val="00D63494"/>
    <w:rsid w:val="00D6394B"/>
    <w:rsid w:val="00D63F72"/>
    <w:rsid w:val="00D6768E"/>
    <w:rsid w:val="00D71A40"/>
    <w:rsid w:val="00D72E62"/>
    <w:rsid w:val="00D7543F"/>
    <w:rsid w:val="00D75DF5"/>
    <w:rsid w:val="00D7663E"/>
    <w:rsid w:val="00D76CEE"/>
    <w:rsid w:val="00D77040"/>
    <w:rsid w:val="00D82C0E"/>
    <w:rsid w:val="00D84D2D"/>
    <w:rsid w:val="00D86D0F"/>
    <w:rsid w:val="00D90197"/>
    <w:rsid w:val="00D92EDC"/>
    <w:rsid w:val="00D94381"/>
    <w:rsid w:val="00D961C7"/>
    <w:rsid w:val="00D96D0D"/>
    <w:rsid w:val="00D96FEB"/>
    <w:rsid w:val="00DA3DE4"/>
    <w:rsid w:val="00DA3E79"/>
    <w:rsid w:val="00DA4CF9"/>
    <w:rsid w:val="00DB151C"/>
    <w:rsid w:val="00DB1823"/>
    <w:rsid w:val="00DB189C"/>
    <w:rsid w:val="00DB2FD0"/>
    <w:rsid w:val="00DB693B"/>
    <w:rsid w:val="00DC05F9"/>
    <w:rsid w:val="00DC2FCC"/>
    <w:rsid w:val="00DC45D7"/>
    <w:rsid w:val="00DC6015"/>
    <w:rsid w:val="00DC6BA8"/>
    <w:rsid w:val="00DD18B6"/>
    <w:rsid w:val="00DD31E2"/>
    <w:rsid w:val="00DE3D71"/>
    <w:rsid w:val="00DE40A8"/>
    <w:rsid w:val="00DE70A1"/>
    <w:rsid w:val="00DE734D"/>
    <w:rsid w:val="00DE791D"/>
    <w:rsid w:val="00DF212A"/>
    <w:rsid w:val="00DF453D"/>
    <w:rsid w:val="00DF4DEF"/>
    <w:rsid w:val="00DF6906"/>
    <w:rsid w:val="00E01EED"/>
    <w:rsid w:val="00E03A34"/>
    <w:rsid w:val="00E0666A"/>
    <w:rsid w:val="00E0708D"/>
    <w:rsid w:val="00E07369"/>
    <w:rsid w:val="00E10809"/>
    <w:rsid w:val="00E128C6"/>
    <w:rsid w:val="00E13E5E"/>
    <w:rsid w:val="00E13E7C"/>
    <w:rsid w:val="00E14100"/>
    <w:rsid w:val="00E16825"/>
    <w:rsid w:val="00E16E54"/>
    <w:rsid w:val="00E16EAD"/>
    <w:rsid w:val="00E17B73"/>
    <w:rsid w:val="00E20128"/>
    <w:rsid w:val="00E21C4A"/>
    <w:rsid w:val="00E237C5"/>
    <w:rsid w:val="00E276A7"/>
    <w:rsid w:val="00E27DBF"/>
    <w:rsid w:val="00E303C2"/>
    <w:rsid w:val="00E30E84"/>
    <w:rsid w:val="00E32F9C"/>
    <w:rsid w:val="00E336CA"/>
    <w:rsid w:val="00E34B95"/>
    <w:rsid w:val="00E4379D"/>
    <w:rsid w:val="00E43ED2"/>
    <w:rsid w:val="00E44289"/>
    <w:rsid w:val="00E447C9"/>
    <w:rsid w:val="00E46D77"/>
    <w:rsid w:val="00E46DCE"/>
    <w:rsid w:val="00E475AA"/>
    <w:rsid w:val="00E53686"/>
    <w:rsid w:val="00E5595E"/>
    <w:rsid w:val="00E60E27"/>
    <w:rsid w:val="00E62176"/>
    <w:rsid w:val="00E6289F"/>
    <w:rsid w:val="00E64297"/>
    <w:rsid w:val="00E6465C"/>
    <w:rsid w:val="00E64ED2"/>
    <w:rsid w:val="00E6724C"/>
    <w:rsid w:val="00E6797C"/>
    <w:rsid w:val="00E73F0E"/>
    <w:rsid w:val="00E7555A"/>
    <w:rsid w:val="00E756B5"/>
    <w:rsid w:val="00E760F4"/>
    <w:rsid w:val="00E76D43"/>
    <w:rsid w:val="00E808B8"/>
    <w:rsid w:val="00E83C05"/>
    <w:rsid w:val="00E83E6E"/>
    <w:rsid w:val="00E84748"/>
    <w:rsid w:val="00E900AB"/>
    <w:rsid w:val="00E9277D"/>
    <w:rsid w:val="00E94928"/>
    <w:rsid w:val="00E95D52"/>
    <w:rsid w:val="00E96010"/>
    <w:rsid w:val="00E963DC"/>
    <w:rsid w:val="00E9665E"/>
    <w:rsid w:val="00E973AF"/>
    <w:rsid w:val="00EA00CB"/>
    <w:rsid w:val="00EA1CE9"/>
    <w:rsid w:val="00EA2EA9"/>
    <w:rsid w:val="00EA5B84"/>
    <w:rsid w:val="00EA726A"/>
    <w:rsid w:val="00EA75EA"/>
    <w:rsid w:val="00EA78A0"/>
    <w:rsid w:val="00EB2DE3"/>
    <w:rsid w:val="00EB4913"/>
    <w:rsid w:val="00EB4AA3"/>
    <w:rsid w:val="00EB5DEA"/>
    <w:rsid w:val="00EC198E"/>
    <w:rsid w:val="00EC2AB6"/>
    <w:rsid w:val="00EC3E5A"/>
    <w:rsid w:val="00EC4714"/>
    <w:rsid w:val="00EC48D1"/>
    <w:rsid w:val="00EC6581"/>
    <w:rsid w:val="00ED109E"/>
    <w:rsid w:val="00ED1BA3"/>
    <w:rsid w:val="00ED273A"/>
    <w:rsid w:val="00ED56B1"/>
    <w:rsid w:val="00ED6153"/>
    <w:rsid w:val="00EE05ED"/>
    <w:rsid w:val="00EE09AA"/>
    <w:rsid w:val="00EE205F"/>
    <w:rsid w:val="00EE35C1"/>
    <w:rsid w:val="00EE37FC"/>
    <w:rsid w:val="00EE5152"/>
    <w:rsid w:val="00EE5756"/>
    <w:rsid w:val="00EE5C2E"/>
    <w:rsid w:val="00EE5F32"/>
    <w:rsid w:val="00EE6958"/>
    <w:rsid w:val="00EE6CE7"/>
    <w:rsid w:val="00EF15B3"/>
    <w:rsid w:val="00EF1C53"/>
    <w:rsid w:val="00EF468D"/>
    <w:rsid w:val="00EF50D3"/>
    <w:rsid w:val="00EF58C4"/>
    <w:rsid w:val="00EF7C1F"/>
    <w:rsid w:val="00EF7F52"/>
    <w:rsid w:val="00F01245"/>
    <w:rsid w:val="00F0348F"/>
    <w:rsid w:val="00F07D25"/>
    <w:rsid w:val="00F111EF"/>
    <w:rsid w:val="00F117F2"/>
    <w:rsid w:val="00F11894"/>
    <w:rsid w:val="00F1419E"/>
    <w:rsid w:val="00F14617"/>
    <w:rsid w:val="00F15792"/>
    <w:rsid w:val="00F17ACF"/>
    <w:rsid w:val="00F20182"/>
    <w:rsid w:val="00F21864"/>
    <w:rsid w:val="00F22A45"/>
    <w:rsid w:val="00F22E5E"/>
    <w:rsid w:val="00F30D59"/>
    <w:rsid w:val="00F366A9"/>
    <w:rsid w:val="00F378DD"/>
    <w:rsid w:val="00F379AD"/>
    <w:rsid w:val="00F41BF6"/>
    <w:rsid w:val="00F42CC0"/>
    <w:rsid w:val="00F439FA"/>
    <w:rsid w:val="00F4449A"/>
    <w:rsid w:val="00F47978"/>
    <w:rsid w:val="00F51A8B"/>
    <w:rsid w:val="00F52A03"/>
    <w:rsid w:val="00F52EF3"/>
    <w:rsid w:val="00F5480F"/>
    <w:rsid w:val="00F55A2E"/>
    <w:rsid w:val="00F56239"/>
    <w:rsid w:val="00F56D9C"/>
    <w:rsid w:val="00F574AA"/>
    <w:rsid w:val="00F612D3"/>
    <w:rsid w:val="00F668A8"/>
    <w:rsid w:val="00F66A54"/>
    <w:rsid w:val="00F708F7"/>
    <w:rsid w:val="00F77FA7"/>
    <w:rsid w:val="00F80ED6"/>
    <w:rsid w:val="00F81FBE"/>
    <w:rsid w:val="00F8202A"/>
    <w:rsid w:val="00F823B9"/>
    <w:rsid w:val="00F8279B"/>
    <w:rsid w:val="00F84715"/>
    <w:rsid w:val="00F84E25"/>
    <w:rsid w:val="00F86A43"/>
    <w:rsid w:val="00F90E50"/>
    <w:rsid w:val="00F91A2A"/>
    <w:rsid w:val="00F92BDF"/>
    <w:rsid w:val="00F9566E"/>
    <w:rsid w:val="00F96930"/>
    <w:rsid w:val="00F977EC"/>
    <w:rsid w:val="00F979C3"/>
    <w:rsid w:val="00FA15FF"/>
    <w:rsid w:val="00FA185B"/>
    <w:rsid w:val="00FA4F25"/>
    <w:rsid w:val="00FA687E"/>
    <w:rsid w:val="00FA6AC7"/>
    <w:rsid w:val="00FB581C"/>
    <w:rsid w:val="00FB625B"/>
    <w:rsid w:val="00FB654A"/>
    <w:rsid w:val="00FB68C8"/>
    <w:rsid w:val="00FB6EC5"/>
    <w:rsid w:val="00FB744B"/>
    <w:rsid w:val="00FC0094"/>
    <w:rsid w:val="00FC0A93"/>
    <w:rsid w:val="00FC28F7"/>
    <w:rsid w:val="00FC3641"/>
    <w:rsid w:val="00FC4461"/>
    <w:rsid w:val="00FC4B42"/>
    <w:rsid w:val="00FD130F"/>
    <w:rsid w:val="00FD5517"/>
    <w:rsid w:val="00FD57E7"/>
    <w:rsid w:val="00FD5D9F"/>
    <w:rsid w:val="00FD7A67"/>
    <w:rsid w:val="00FD7B30"/>
    <w:rsid w:val="00FE065F"/>
    <w:rsid w:val="00FE3D65"/>
    <w:rsid w:val="00FE43BA"/>
    <w:rsid w:val="00FE5211"/>
    <w:rsid w:val="00FE5FB0"/>
    <w:rsid w:val="00FF0CCF"/>
    <w:rsid w:val="00FF1C79"/>
    <w:rsid w:val="00FF1EA9"/>
    <w:rsid w:val="00FF46CF"/>
    <w:rsid w:val="00FF4F08"/>
    <w:rsid w:val="00FF6BE4"/>
    <w:rsid w:val="00FF6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character" w:styleId="UnresolvedMention">
    <w:name w:val="Unresolved Mention"/>
    <w:basedOn w:val="DefaultParagraphFont"/>
    <w:uiPriority w:val="99"/>
    <w:semiHidden/>
    <w:unhideWhenUsed/>
    <w:rsid w:val="00B13D67"/>
    <w:rPr>
      <w:color w:val="605E5C"/>
      <w:shd w:val="clear" w:color="auto" w:fill="E1DFDD"/>
    </w:rPr>
  </w:style>
  <w:style w:type="character" w:styleId="FollowedHyperlink">
    <w:name w:val="FollowedHyperlink"/>
    <w:basedOn w:val="DefaultParagraphFont"/>
    <w:uiPriority w:val="99"/>
    <w:semiHidden/>
    <w:unhideWhenUsed/>
    <w:rsid w:val="004F221A"/>
    <w:rPr>
      <w:color w:val="954F72" w:themeColor="followedHyperlink"/>
      <w:u w:val="single"/>
    </w:rPr>
  </w:style>
  <w:style w:type="paragraph" w:styleId="Footer">
    <w:name w:val="footer"/>
    <w:basedOn w:val="Normal"/>
    <w:link w:val="FooterChar"/>
    <w:uiPriority w:val="99"/>
    <w:unhideWhenUsed/>
    <w:rsid w:val="00C91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37B"/>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1803">
      <w:bodyDiv w:val="1"/>
      <w:marLeft w:val="0"/>
      <w:marRight w:val="0"/>
      <w:marTop w:val="0"/>
      <w:marBottom w:val="0"/>
      <w:divBdr>
        <w:top w:val="none" w:sz="0" w:space="0" w:color="auto"/>
        <w:left w:val="none" w:sz="0" w:space="0" w:color="auto"/>
        <w:bottom w:val="none" w:sz="0" w:space="0" w:color="auto"/>
        <w:right w:val="none" w:sz="0" w:space="0" w:color="auto"/>
      </w:divBdr>
    </w:div>
    <w:div w:id="72894254">
      <w:bodyDiv w:val="1"/>
      <w:marLeft w:val="0"/>
      <w:marRight w:val="0"/>
      <w:marTop w:val="0"/>
      <w:marBottom w:val="0"/>
      <w:divBdr>
        <w:top w:val="none" w:sz="0" w:space="0" w:color="auto"/>
        <w:left w:val="none" w:sz="0" w:space="0" w:color="auto"/>
        <w:bottom w:val="none" w:sz="0" w:space="0" w:color="auto"/>
        <w:right w:val="none" w:sz="0" w:space="0" w:color="auto"/>
      </w:divBdr>
    </w:div>
    <w:div w:id="75716083">
      <w:bodyDiv w:val="1"/>
      <w:marLeft w:val="0"/>
      <w:marRight w:val="0"/>
      <w:marTop w:val="0"/>
      <w:marBottom w:val="0"/>
      <w:divBdr>
        <w:top w:val="none" w:sz="0" w:space="0" w:color="auto"/>
        <w:left w:val="none" w:sz="0" w:space="0" w:color="auto"/>
        <w:bottom w:val="none" w:sz="0" w:space="0" w:color="auto"/>
        <w:right w:val="none" w:sz="0" w:space="0" w:color="auto"/>
      </w:divBdr>
    </w:div>
    <w:div w:id="108933505">
      <w:bodyDiv w:val="1"/>
      <w:marLeft w:val="0"/>
      <w:marRight w:val="0"/>
      <w:marTop w:val="0"/>
      <w:marBottom w:val="0"/>
      <w:divBdr>
        <w:top w:val="none" w:sz="0" w:space="0" w:color="auto"/>
        <w:left w:val="none" w:sz="0" w:space="0" w:color="auto"/>
        <w:bottom w:val="none" w:sz="0" w:space="0" w:color="auto"/>
        <w:right w:val="none" w:sz="0" w:space="0" w:color="auto"/>
      </w:divBdr>
    </w:div>
    <w:div w:id="172915457">
      <w:bodyDiv w:val="1"/>
      <w:marLeft w:val="0"/>
      <w:marRight w:val="0"/>
      <w:marTop w:val="0"/>
      <w:marBottom w:val="0"/>
      <w:divBdr>
        <w:top w:val="none" w:sz="0" w:space="0" w:color="auto"/>
        <w:left w:val="none" w:sz="0" w:space="0" w:color="auto"/>
        <w:bottom w:val="none" w:sz="0" w:space="0" w:color="auto"/>
        <w:right w:val="none" w:sz="0" w:space="0" w:color="auto"/>
      </w:divBdr>
    </w:div>
    <w:div w:id="213155729">
      <w:bodyDiv w:val="1"/>
      <w:marLeft w:val="0"/>
      <w:marRight w:val="0"/>
      <w:marTop w:val="0"/>
      <w:marBottom w:val="0"/>
      <w:divBdr>
        <w:top w:val="none" w:sz="0" w:space="0" w:color="auto"/>
        <w:left w:val="none" w:sz="0" w:space="0" w:color="auto"/>
        <w:bottom w:val="none" w:sz="0" w:space="0" w:color="auto"/>
        <w:right w:val="none" w:sz="0" w:space="0" w:color="auto"/>
      </w:divBdr>
    </w:div>
    <w:div w:id="245387218">
      <w:bodyDiv w:val="1"/>
      <w:marLeft w:val="0"/>
      <w:marRight w:val="0"/>
      <w:marTop w:val="0"/>
      <w:marBottom w:val="0"/>
      <w:divBdr>
        <w:top w:val="none" w:sz="0" w:space="0" w:color="auto"/>
        <w:left w:val="none" w:sz="0" w:space="0" w:color="auto"/>
        <w:bottom w:val="none" w:sz="0" w:space="0" w:color="auto"/>
        <w:right w:val="none" w:sz="0" w:space="0" w:color="auto"/>
      </w:divBdr>
    </w:div>
    <w:div w:id="272833605">
      <w:bodyDiv w:val="1"/>
      <w:marLeft w:val="0"/>
      <w:marRight w:val="0"/>
      <w:marTop w:val="0"/>
      <w:marBottom w:val="0"/>
      <w:divBdr>
        <w:top w:val="none" w:sz="0" w:space="0" w:color="auto"/>
        <w:left w:val="none" w:sz="0" w:space="0" w:color="auto"/>
        <w:bottom w:val="none" w:sz="0" w:space="0" w:color="auto"/>
        <w:right w:val="none" w:sz="0" w:space="0" w:color="auto"/>
      </w:divBdr>
    </w:div>
    <w:div w:id="291133995">
      <w:bodyDiv w:val="1"/>
      <w:marLeft w:val="0"/>
      <w:marRight w:val="0"/>
      <w:marTop w:val="0"/>
      <w:marBottom w:val="0"/>
      <w:divBdr>
        <w:top w:val="none" w:sz="0" w:space="0" w:color="auto"/>
        <w:left w:val="none" w:sz="0" w:space="0" w:color="auto"/>
        <w:bottom w:val="none" w:sz="0" w:space="0" w:color="auto"/>
        <w:right w:val="none" w:sz="0" w:space="0" w:color="auto"/>
      </w:divBdr>
    </w:div>
    <w:div w:id="300615645">
      <w:bodyDiv w:val="1"/>
      <w:marLeft w:val="0"/>
      <w:marRight w:val="0"/>
      <w:marTop w:val="0"/>
      <w:marBottom w:val="0"/>
      <w:divBdr>
        <w:top w:val="none" w:sz="0" w:space="0" w:color="auto"/>
        <w:left w:val="none" w:sz="0" w:space="0" w:color="auto"/>
        <w:bottom w:val="none" w:sz="0" w:space="0" w:color="auto"/>
        <w:right w:val="none" w:sz="0" w:space="0" w:color="auto"/>
      </w:divBdr>
    </w:div>
    <w:div w:id="314995637">
      <w:bodyDiv w:val="1"/>
      <w:marLeft w:val="0"/>
      <w:marRight w:val="0"/>
      <w:marTop w:val="0"/>
      <w:marBottom w:val="0"/>
      <w:divBdr>
        <w:top w:val="none" w:sz="0" w:space="0" w:color="auto"/>
        <w:left w:val="none" w:sz="0" w:space="0" w:color="auto"/>
        <w:bottom w:val="none" w:sz="0" w:space="0" w:color="auto"/>
        <w:right w:val="none" w:sz="0" w:space="0" w:color="auto"/>
      </w:divBdr>
    </w:div>
    <w:div w:id="338460325">
      <w:bodyDiv w:val="1"/>
      <w:marLeft w:val="0"/>
      <w:marRight w:val="0"/>
      <w:marTop w:val="0"/>
      <w:marBottom w:val="0"/>
      <w:divBdr>
        <w:top w:val="none" w:sz="0" w:space="0" w:color="auto"/>
        <w:left w:val="none" w:sz="0" w:space="0" w:color="auto"/>
        <w:bottom w:val="none" w:sz="0" w:space="0" w:color="auto"/>
        <w:right w:val="none" w:sz="0" w:space="0" w:color="auto"/>
      </w:divBdr>
    </w:div>
    <w:div w:id="414909140">
      <w:bodyDiv w:val="1"/>
      <w:marLeft w:val="0"/>
      <w:marRight w:val="0"/>
      <w:marTop w:val="0"/>
      <w:marBottom w:val="0"/>
      <w:divBdr>
        <w:top w:val="none" w:sz="0" w:space="0" w:color="auto"/>
        <w:left w:val="none" w:sz="0" w:space="0" w:color="auto"/>
        <w:bottom w:val="none" w:sz="0" w:space="0" w:color="auto"/>
        <w:right w:val="none" w:sz="0" w:space="0" w:color="auto"/>
      </w:divBdr>
    </w:div>
    <w:div w:id="416906280">
      <w:bodyDiv w:val="1"/>
      <w:marLeft w:val="0"/>
      <w:marRight w:val="0"/>
      <w:marTop w:val="0"/>
      <w:marBottom w:val="0"/>
      <w:divBdr>
        <w:top w:val="none" w:sz="0" w:space="0" w:color="auto"/>
        <w:left w:val="none" w:sz="0" w:space="0" w:color="auto"/>
        <w:bottom w:val="none" w:sz="0" w:space="0" w:color="auto"/>
        <w:right w:val="none" w:sz="0" w:space="0" w:color="auto"/>
      </w:divBdr>
    </w:div>
    <w:div w:id="443231022">
      <w:bodyDiv w:val="1"/>
      <w:marLeft w:val="0"/>
      <w:marRight w:val="0"/>
      <w:marTop w:val="0"/>
      <w:marBottom w:val="0"/>
      <w:divBdr>
        <w:top w:val="none" w:sz="0" w:space="0" w:color="auto"/>
        <w:left w:val="none" w:sz="0" w:space="0" w:color="auto"/>
        <w:bottom w:val="none" w:sz="0" w:space="0" w:color="auto"/>
        <w:right w:val="none" w:sz="0" w:space="0" w:color="auto"/>
      </w:divBdr>
    </w:div>
    <w:div w:id="450176228">
      <w:bodyDiv w:val="1"/>
      <w:marLeft w:val="0"/>
      <w:marRight w:val="0"/>
      <w:marTop w:val="0"/>
      <w:marBottom w:val="0"/>
      <w:divBdr>
        <w:top w:val="none" w:sz="0" w:space="0" w:color="auto"/>
        <w:left w:val="none" w:sz="0" w:space="0" w:color="auto"/>
        <w:bottom w:val="none" w:sz="0" w:space="0" w:color="auto"/>
        <w:right w:val="none" w:sz="0" w:space="0" w:color="auto"/>
      </w:divBdr>
    </w:div>
    <w:div w:id="492571756">
      <w:bodyDiv w:val="1"/>
      <w:marLeft w:val="0"/>
      <w:marRight w:val="0"/>
      <w:marTop w:val="0"/>
      <w:marBottom w:val="0"/>
      <w:divBdr>
        <w:top w:val="none" w:sz="0" w:space="0" w:color="auto"/>
        <w:left w:val="none" w:sz="0" w:space="0" w:color="auto"/>
        <w:bottom w:val="none" w:sz="0" w:space="0" w:color="auto"/>
        <w:right w:val="none" w:sz="0" w:space="0" w:color="auto"/>
      </w:divBdr>
    </w:div>
    <w:div w:id="553198650">
      <w:bodyDiv w:val="1"/>
      <w:marLeft w:val="0"/>
      <w:marRight w:val="0"/>
      <w:marTop w:val="0"/>
      <w:marBottom w:val="0"/>
      <w:divBdr>
        <w:top w:val="none" w:sz="0" w:space="0" w:color="auto"/>
        <w:left w:val="none" w:sz="0" w:space="0" w:color="auto"/>
        <w:bottom w:val="none" w:sz="0" w:space="0" w:color="auto"/>
        <w:right w:val="none" w:sz="0" w:space="0" w:color="auto"/>
      </w:divBdr>
    </w:div>
    <w:div w:id="564293971">
      <w:bodyDiv w:val="1"/>
      <w:marLeft w:val="0"/>
      <w:marRight w:val="0"/>
      <w:marTop w:val="0"/>
      <w:marBottom w:val="0"/>
      <w:divBdr>
        <w:top w:val="none" w:sz="0" w:space="0" w:color="auto"/>
        <w:left w:val="none" w:sz="0" w:space="0" w:color="auto"/>
        <w:bottom w:val="none" w:sz="0" w:space="0" w:color="auto"/>
        <w:right w:val="none" w:sz="0" w:space="0" w:color="auto"/>
      </w:divBdr>
    </w:div>
    <w:div w:id="572131193">
      <w:bodyDiv w:val="1"/>
      <w:marLeft w:val="0"/>
      <w:marRight w:val="0"/>
      <w:marTop w:val="0"/>
      <w:marBottom w:val="0"/>
      <w:divBdr>
        <w:top w:val="none" w:sz="0" w:space="0" w:color="auto"/>
        <w:left w:val="none" w:sz="0" w:space="0" w:color="auto"/>
        <w:bottom w:val="none" w:sz="0" w:space="0" w:color="auto"/>
        <w:right w:val="none" w:sz="0" w:space="0" w:color="auto"/>
      </w:divBdr>
    </w:div>
    <w:div w:id="591474996">
      <w:bodyDiv w:val="1"/>
      <w:marLeft w:val="0"/>
      <w:marRight w:val="0"/>
      <w:marTop w:val="0"/>
      <w:marBottom w:val="0"/>
      <w:divBdr>
        <w:top w:val="none" w:sz="0" w:space="0" w:color="auto"/>
        <w:left w:val="none" w:sz="0" w:space="0" w:color="auto"/>
        <w:bottom w:val="none" w:sz="0" w:space="0" w:color="auto"/>
        <w:right w:val="none" w:sz="0" w:space="0" w:color="auto"/>
      </w:divBdr>
    </w:div>
    <w:div w:id="618877180">
      <w:bodyDiv w:val="1"/>
      <w:marLeft w:val="0"/>
      <w:marRight w:val="0"/>
      <w:marTop w:val="0"/>
      <w:marBottom w:val="0"/>
      <w:divBdr>
        <w:top w:val="none" w:sz="0" w:space="0" w:color="auto"/>
        <w:left w:val="none" w:sz="0" w:space="0" w:color="auto"/>
        <w:bottom w:val="none" w:sz="0" w:space="0" w:color="auto"/>
        <w:right w:val="none" w:sz="0" w:space="0" w:color="auto"/>
      </w:divBdr>
    </w:div>
    <w:div w:id="672537127">
      <w:bodyDiv w:val="1"/>
      <w:marLeft w:val="0"/>
      <w:marRight w:val="0"/>
      <w:marTop w:val="0"/>
      <w:marBottom w:val="0"/>
      <w:divBdr>
        <w:top w:val="none" w:sz="0" w:space="0" w:color="auto"/>
        <w:left w:val="none" w:sz="0" w:space="0" w:color="auto"/>
        <w:bottom w:val="none" w:sz="0" w:space="0" w:color="auto"/>
        <w:right w:val="none" w:sz="0" w:space="0" w:color="auto"/>
      </w:divBdr>
    </w:div>
    <w:div w:id="733117683">
      <w:bodyDiv w:val="1"/>
      <w:marLeft w:val="0"/>
      <w:marRight w:val="0"/>
      <w:marTop w:val="0"/>
      <w:marBottom w:val="0"/>
      <w:divBdr>
        <w:top w:val="none" w:sz="0" w:space="0" w:color="auto"/>
        <w:left w:val="none" w:sz="0" w:space="0" w:color="auto"/>
        <w:bottom w:val="none" w:sz="0" w:space="0" w:color="auto"/>
        <w:right w:val="none" w:sz="0" w:space="0" w:color="auto"/>
      </w:divBdr>
    </w:div>
    <w:div w:id="742528199">
      <w:bodyDiv w:val="1"/>
      <w:marLeft w:val="0"/>
      <w:marRight w:val="0"/>
      <w:marTop w:val="0"/>
      <w:marBottom w:val="0"/>
      <w:divBdr>
        <w:top w:val="none" w:sz="0" w:space="0" w:color="auto"/>
        <w:left w:val="none" w:sz="0" w:space="0" w:color="auto"/>
        <w:bottom w:val="none" w:sz="0" w:space="0" w:color="auto"/>
        <w:right w:val="none" w:sz="0" w:space="0" w:color="auto"/>
      </w:divBdr>
    </w:div>
    <w:div w:id="751781138">
      <w:bodyDiv w:val="1"/>
      <w:marLeft w:val="0"/>
      <w:marRight w:val="0"/>
      <w:marTop w:val="0"/>
      <w:marBottom w:val="0"/>
      <w:divBdr>
        <w:top w:val="none" w:sz="0" w:space="0" w:color="auto"/>
        <w:left w:val="none" w:sz="0" w:space="0" w:color="auto"/>
        <w:bottom w:val="none" w:sz="0" w:space="0" w:color="auto"/>
        <w:right w:val="none" w:sz="0" w:space="0" w:color="auto"/>
      </w:divBdr>
    </w:div>
    <w:div w:id="825784571">
      <w:bodyDiv w:val="1"/>
      <w:marLeft w:val="0"/>
      <w:marRight w:val="0"/>
      <w:marTop w:val="0"/>
      <w:marBottom w:val="0"/>
      <w:divBdr>
        <w:top w:val="none" w:sz="0" w:space="0" w:color="auto"/>
        <w:left w:val="none" w:sz="0" w:space="0" w:color="auto"/>
        <w:bottom w:val="none" w:sz="0" w:space="0" w:color="auto"/>
        <w:right w:val="none" w:sz="0" w:space="0" w:color="auto"/>
      </w:divBdr>
    </w:div>
    <w:div w:id="835724729">
      <w:bodyDiv w:val="1"/>
      <w:marLeft w:val="0"/>
      <w:marRight w:val="0"/>
      <w:marTop w:val="0"/>
      <w:marBottom w:val="0"/>
      <w:divBdr>
        <w:top w:val="none" w:sz="0" w:space="0" w:color="auto"/>
        <w:left w:val="none" w:sz="0" w:space="0" w:color="auto"/>
        <w:bottom w:val="none" w:sz="0" w:space="0" w:color="auto"/>
        <w:right w:val="none" w:sz="0" w:space="0" w:color="auto"/>
      </w:divBdr>
    </w:div>
    <w:div w:id="842546747">
      <w:bodyDiv w:val="1"/>
      <w:marLeft w:val="0"/>
      <w:marRight w:val="0"/>
      <w:marTop w:val="0"/>
      <w:marBottom w:val="0"/>
      <w:divBdr>
        <w:top w:val="none" w:sz="0" w:space="0" w:color="auto"/>
        <w:left w:val="none" w:sz="0" w:space="0" w:color="auto"/>
        <w:bottom w:val="none" w:sz="0" w:space="0" w:color="auto"/>
        <w:right w:val="none" w:sz="0" w:space="0" w:color="auto"/>
      </w:divBdr>
    </w:div>
    <w:div w:id="955335960">
      <w:bodyDiv w:val="1"/>
      <w:marLeft w:val="0"/>
      <w:marRight w:val="0"/>
      <w:marTop w:val="0"/>
      <w:marBottom w:val="0"/>
      <w:divBdr>
        <w:top w:val="none" w:sz="0" w:space="0" w:color="auto"/>
        <w:left w:val="none" w:sz="0" w:space="0" w:color="auto"/>
        <w:bottom w:val="none" w:sz="0" w:space="0" w:color="auto"/>
        <w:right w:val="none" w:sz="0" w:space="0" w:color="auto"/>
      </w:divBdr>
    </w:div>
    <w:div w:id="980888322">
      <w:bodyDiv w:val="1"/>
      <w:marLeft w:val="0"/>
      <w:marRight w:val="0"/>
      <w:marTop w:val="0"/>
      <w:marBottom w:val="0"/>
      <w:divBdr>
        <w:top w:val="none" w:sz="0" w:space="0" w:color="auto"/>
        <w:left w:val="none" w:sz="0" w:space="0" w:color="auto"/>
        <w:bottom w:val="none" w:sz="0" w:space="0" w:color="auto"/>
        <w:right w:val="none" w:sz="0" w:space="0" w:color="auto"/>
      </w:divBdr>
    </w:div>
    <w:div w:id="1003819165">
      <w:bodyDiv w:val="1"/>
      <w:marLeft w:val="0"/>
      <w:marRight w:val="0"/>
      <w:marTop w:val="0"/>
      <w:marBottom w:val="0"/>
      <w:divBdr>
        <w:top w:val="none" w:sz="0" w:space="0" w:color="auto"/>
        <w:left w:val="none" w:sz="0" w:space="0" w:color="auto"/>
        <w:bottom w:val="none" w:sz="0" w:space="0" w:color="auto"/>
        <w:right w:val="none" w:sz="0" w:space="0" w:color="auto"/>
      </w:divBdr>
    </w:div>
    <w:div w:id="1023826112">
      <w:bodyDiv w:val="1"/>
      <w:marLeft w:val="0"/>
      <w:marRight w:val="0"/>
      <w:marTop w:val="0"/>
      <w:marBottom w:val="0"/>
      <w:divBdr>
        <w:top w:val="none" w:sz="0" w:space="0" w:color="auto"/>
        <w:left w:val="none" w:sz="0" w:space="0" w:color="auto"/>
        <w:bottom w:val="none" w:sz="0" w:space="0" w:color="auto"/>
        <w:right w:val="none" w:sz="0" w:space="0" w:color="auto"/>
      </w:divBdr>
    </w:div>
    <w:div w:id="1060396980">
      <w:bodyDiv w:val="1"/>
      <w:marLeft w:val="0"/>
      <w:marRight w:val="0"/>
      <w:marTop w:val="0"/>
      <w:marBottom w:val="0"/>
      <w:divBdr>
        <w:top w:val="none" w:sz="0" w:space="0" w:color="auto"/>
        <w:left w:val="none" w:sz="0" w:space="0" w:color="auto"/>
        <w:bottom w:val="none" w:sz="0" w:space="0" w:color="auto"/>
        <w:right w:val="none" w:sz="0" w:space="0" w:color="auto"/>
      </w:divBdr>
    </w:div>
    <w:div w:id="1072503707">
      <w:bodyDiv w:val="1"/>
      <w:marLeft w:val="0"/>
      <w:marRight w:val="0"/>
      <w:marTop w:val="0"/>
      <w:marBottom w:val="0"/>
      <w:divBdr>
        <w:top w:val="none" w:sz="0" w:space="0" w:color="auto"/>
        <w:left w:val="none" w:sz="0" w:space="0" w:color="auto"/>
        <w:bottom w:val="none" w:sz="0" w:space="0" w:color="auto"/>
        <w:right w:val="none" w:sz="0" w:space="0" w:color="auto"/>
      </w:divBdr>
    </w:div>
    <w:div w:id="1073354059">
      <w:bodyDiv w:val="1"/>
      <w:marLeft w:val="0"/>
      <w:marRight w:val="0"/>
      <w:marTop w:val="0"/>
      <w:marBottom w:val="0"/>
      <w:divBdr>
        <w:top w:val="none" w:sz="0" w:space="0" w:color="auto"/>
        <w:left w:val="none" w:sz="0" w:space="0" w:color="auto"/>
        <w:bottom w:val="none" w:sz="0" w:space="0" w:color="auto"/>
        <w:right w:val="none" w:sz="0" w:space="0" w:color="auto"/>
      </w:divBdr>
    </w:div>
    <w:div w:id="1079060609">
      <w:bodyDiv w:val="1"/>
      <w:marLeft w:val="0"/>
      <w:marRight w:val="0"/>
      <w:marTop w:val="0"/>
      <w:marBottom w:val="0"/>
      <w:divBdr>
        <w:top w:val="none" w:sz="0" w:space="0" w:color="auto"/>
        <w:left w:val="none" w:sz="0" w:space="0" w:color="auto"/>
        <w:bottom w:val="none" w:sz="0" w:space="0" w:color="auto"/>
        <w:right w:val="none" w:sz="0" w:space="0" w:color="auto"/>
      </w:divBdr>
    </w:div>
    <w:div w:id="1120303504">
      <w:bodyDiv w:val="1"/>
      <w:marLeft w:val="0"/>
      <w:marRight w:val="0"/>
      <w:marTop w:val="0"/>
      <w:marBottom w:val="0"/>
      <w:divBdr>
        <w:top w:val="none" w:sz="0" w:space="0" w:color="auto"/>
        <w:left w:val="none" w:sz="0" w:space="0" w:color="auto"/>
        <w:bottom w:val="none" w:sz="0" w:space="0" w:color="auto"/>
        <w:right w:val="none" w:sz="0" w:space="0" w:color="auto"/>
      </w:divBdr>
    </w:div>
    <w:div w:id="1131170639">
      <w:bodyDiv w:val="1"/>
      <w:marLeft w:val="0"/>
      <w:marRight w:val="0"/>
      <w:marTop w:val="0"/>
      <w:marBottom w:val="0"/>
      <w:divBdr>
        <w:top w:val="none" w:sz="0" w:space="0" w:color="auto"/>
        <w:left w:val="none" w:sz="0" w:space="0" w:color="auto"/>
        <w:bottom w:val="none" w:sz="0" w:space="0" w:color="auto"/>
        <w:right w:val="none" w:sz="0" w:space="0" w:color="auto"/>
      </w:divBdr>
    </w:div>
    <w:div w:id="1204714883">
      <w:bodyDiv w:val="1"/>
      <w:marLeft w:val="0"/>
      <w:marRight w:val="0"/>
      <w:marTop w:val="0"/>
      <w:marBottom w:val="0"/>
      <w:divBdr>
        <w:top w:val="none" w:sz="0" w:space="0" w:color="auto"/>
        <w:left w:val="none" w:sz="0" w:space="0" w:color="auto"/>
        <w:bottom w:val="none" w:sz="0" w:space="0" w:color="auto"/>
        <w:right w:val="none" w:sz="0" w:space="0" w:color="auto"/>
      </w:divBdr>
    </w:div>
    <w:div w:id="1212614483">
      <w:bodyDiv w:val="1"/>
      <w:marLeft w:val="0"/>
      <w:marRight w:val="0"/>
      <w:marTop w:val="0"/>
      <w:marBottom w:val="0"/>
      <w:divBdr>
        <w:top w:val="none" w:sz="0" w:space="0" w:color="auto"/>
        <w:left w:val="none" w:sz="0" w:space="0" w:color="auto"/>
        <w:bottom w:val="none" w:sz="0" w:space="0" w:color="auto"/>
        <w:right w:val="none" w:sz="0" w:space="0" w:color="auto"/>
      </w:divBdr>
    </w:div>
    <w:div w:id="1306618316">
      <w:bodyDiv w:val="1"/>
      <w:marLeft w:val="0"/>
      <w:marRight w:val="0"/>
      <w:marTop w:val="0"/>
      <w:marBottom w:val="0"/>
      <w:divBdr>
        <w:top w:val="none" w:sz="0" w:space="0" w:color="auto"/>
        <w:left w:val="none" w:sz="0" w:space="0" w:color="auto"/>
        <w:bottom w:val="none" w:sz="0" w:space="0" w:color="auto"/>
        <w:right w:val="none" w:sz="0" w:space="0" w:color="auto"/>
      </w:divBdr>
    </w:div>
    <w:div w:id="1316572944">
      <w:bodyDiv w:val="1"/>
      <w:marLeft w:val="0"/>
      <w:marRight w:val="0"/>
      <w:marTop w:val="0"/>
      <w:marBottom w:val="0"/>
      <w:divBdr>
        <w:top w:val="none" w:sz="0" w:space="0" w:color="auto"/>
        <w:left w:val="none" w:sz="0" w:space="0" w:color="auto"/>
        <w:bottom w:val="none" w:sz="0" w:space="0" w:color="auto"/>
        <w:right w:val="none" w:sz="0" w:space="0" w:color="auto"/>
      </w:divBdr>
    </w:div>
    <w:div w:id="1348481847">
      <w:bodyDiv w:val="1"/>
      <w:marLeft w:val="0"/>
      <w:marRight w:val="0"/>
      <w:marTop w:val="0"/>
      <w:marBottom w:val="0"/>
      <w:divBdr>
        <w:top w:val="none" w:sz="0" w:space="0" w:color="auto"/>
        <w:left w:val="none" w:sz="0" w:space="0" w:color="auto"/>
        <w:bottom w:val="none" w:sz="0" w:space="0" w:color="auto"/>
        <w:right w:val="none" w:sz="0" w:space="0" w:color="auto"/>
      </w:divBdr>
    </w:div>
    <w:div w:id="1403219297">
      <w:bodyDiv w:val="1"/>
      <w:marLeft w:val="0"/>
      <w:marRight w:val="0"/>
      <w:marTop w:val="0"/>
      <w:marBottom w:val="0"/>
      <w:divBdr>
        <w:top w:val="none" w:sz="0" w:space="0" w:color="auto"/>
        <w:left w:val="none" w:sz="0" w:space="0" w:color="auto"/>
        <w:bottom w:val="none" w:sz="0" w:space="0" w:color="auto"/>
        <w:right w:val="none" w:sz="0" w:space="0" w:color="auto"/>
      </w:divBdr>
    </w:div>
    <w:div w:id="1412040696">
      <w:bodyDiv w:val="1"/>
      <w:marLeft w:val="0"/>
      <w:marRight w:val="0"/>
      <w:marTop w:val="0"/>
      <w:marBottom w:val="0"/>
      <w:divBdr>
        <w:top w:val="none" w:sz="0" w:space="0" w:color="auto"/>
        <w:left w:val="none" w:sz="0" w:space="0" w:color="auto"/>
        <w:bottom w:val="none" w:sz="0" w:space="0" w:color="auto"/>
        <w:right w:val="none" w:sz="0" w:space="0" w:color="auto"/>
      </w:divBdr>
    </w:div>
    <w:div w:id="1442217899">
      <w:bodyDiv w:val="1"/>
      <w:marLeft w:val="0"/>
      <w:marRight w:val="0"/>
      <w:marTop w:val="0"/>
      <w:marBottom w:val="0"/>
      <w:divBdr>
        <w:top w:val="none" w:sz="0" w:space="0" w:color="auto"/>
        <w:left w:val="none" w:sz="0" w:space="0" w:color="auto"/>
        <w:bottom w:val="none" w:sz="0" w:space="0" w:color="auto"/>
        <w:right w:val="none" w:sz="0" w:space="0" w:color="auto"/>
      </w:divBdr>
    </w:div>
    <w:div w:id="1461873666">
      <w:bodyDiv w:val="1"/>
      <w:marLeft w:val="0"/>
      <w:marRight w:val="0"/>
      <w:marTop w:val="0"/>
      <w:marBottom w:val="0"/>
      <w:divBdr>
        <w:top w:val="none" w:sz="0" w:space="0" w:color="auto"/>
        <w:left w:val="none" w:sz="0" w:space="0" w:color="auto"/>
        <w:bottom w:val="none" w:sz="0" w:space="0" w:color="auto"/>
        <w:right w:val="none" w:sz="0" w:space="0" w:color="auto"/>
      </w:divBdr>
    </w:div>
    <w:div w:id="1471633024">
      <w:bodyDiv w:val="1"/>
      <w:marLeft w:val="0"/>
      <w:marRight w:val="0"/>
      <w:marTop w:val="0"/>
      <w:marBottom w:val="0"/>
      <w:divBdr>
        <w:top w:val="none" w:sz="0" w:space="0" w:color="auto"/>
        <w:left w:val="none" w:sz="0" w:space="0" w:color="auto"/>
        <w:bottom w:val="none" w:sz="0" w:space="0" w:color="auto"/>
        <w:right w:val="none" w:sz="0" w:space="0" w:color="auto"/>
      </w:divBdr>
    </w:div>
    <w:div w:id="1480421616">
      <w:bodyDiv w:val="1"/>
      <w:marLeft w:val="0"/>
      <w:marRight w:val="0"/>
      <w:marTop w:val="0"/>
      <w:marBottom w:val="0"/>
      <w:divBdr>
        <w:top w:val="none" w:sz="0" w:space="0" w:color="auto"/>
        <w:left w:val="none" w:sz="0" w:space="0" w:color="auto"/>
        <w:bottom w:val="none" w:sz="0" w:space="0" w:color="auto"/>
        <w:right w:val="none" w:sz="0" w:space="0" w:color="auto"/>
      </w:divBdr>
    </w:div>
    <w:div w:id="1494176176">
      <w:bodyDiv w:val="1"/>
      <w:marLeft w:val="0"/>
      <w:marRight w:val="0"/>
      <w:marTop w:val="0"/>
      <w:marBottom w:val="0"/>
      <w:divBdr>
        <w:top w:val="none" w:sz="0" w:space="0" w:color="auto"/>
        <w:left w:val="none" w:sz="0" w:space="0" w:color="auto"/>
        <w:bottom w:val="none" w:sz="0" w:space="0" w:color="auto"/>
        <w:right w:val="none" w:sz="0" w:space="0" w:color="auto"/>
      </w:divBdr>
    </w:div>
    <w:div w:id="1506363753">
      <w:bodyDiv w:val="1"/>
      <w:marLeft w:val="0"/>
      <w:marRight w:val="0"/>
      <w:marTop w:val="0"/>
      <w:marBottom w:val="0"/>
      <w:divBdr>
        <w:top w:val="none" w:sz="0" w:space="0" w:color="auto"/>
        <w:left w:val="none" w:sz="0" w:space="0" w:color="auto"/>
        <w:bottom w:val="none" w:sz="0" w:space="0" w:color="auto"/>
        <w:right w:val="none" w:sz="0" w:space="0" w:color="auto"/>
      </w:divBdr>
    </w:div>
    <w:div w:id="1548494659">
      <w:bodyDiv w:val="1"/>
      <w:marLeft w:val="0"/>
      <w:marRight w:val="0"/>
      <w:marTop w:val="0"/>
      <w:marBottom w:val="0"/>
      <w:divBdr>
        <w:top w:val="none" w:sz="0" w:space="0" w:color="auto"/>
        <w:left w:val="none" w:sz="0" w:space="0" w:color="auto"/>
        <w:bottom w:val="none" w:sz="0" w:space="0" w:color="auto"/>
        <w:right w:val="none" w:sz="0" w:space="0" w:color="auto"/>
      </w:divBdr>
    </w:div>
    <w:div w:id="1556238490">
      <w:bodyDiv w:val="1"/>
      <w:marLeft w:val="0"/>
      <w:marRight w:val="0"/>
      <w:marTop w:val="0"/>
      <w:marBottom w:val="0"/>
      <w:divBdr>
        <w:top w:val="none" w:sz="0" w:space="0" w:color="auto"/>
        <w:left w:val="none" w:sz="0" w:space="0" w:color="auto"/>
        <w:bottom w:val="none" w:sz="0" w:space="0" w:color="auto"/>
        <w:right w:val="none" w:sz="0" w:space="0" w:color="auto"/>
      </w:divBdr>
    </w:div>
    <w:div w:id="1563637975">
      <w:bodyDiv w:val="1"/>
      <w:marLeft w:val="0"/>
      <w:marRight w:val="0"/>
      <w:marTop w:val="0"/>
      <w:marBottom w:val="0"/>
      <w:divBdr>
        <w:top w:val="none" w:sz="0" w:space="0" w:color="auto"/>
        <w:left w:val="none" w:sz="0" w:space="0" w:color="auto"/>
        <w:bottom w:val="none" w:sz="0" w:space="0" w:color="auto"/>
        <w:right w:val="none" w:sz="0" w:space="0" w:color="auto"/>
      </w:divBdr>
    </w:div>
    <w:div w:id="1581451687">
      <w:bodyDiv w:val="1"/>
      <w:marLeft w:val="0"/>
      <w:marRight w:val="0"/>
      <w:marTop w:val="0"/>
      <w:marBottom w:val="0"/>
      <w:divBdr>
        <w:top w:val="none" w:sz="0" w:space="0" w:color="auto"/>
        <w:left w:val="none" w:sz="0" w:space="0" w:color="auto"/>
        <w:bottom w:val="none" w:sz="0" w:space="0" w:color="auto"/>
        <w:right w:val="none" w:sz="0" w:space="0" w:color="auto"/>
      </w:divBdr>
    </w:div>
    <w:div w:id="1605191085">
      <w:bodyDiv w:val="1"/>
      <w:marLeft w:val="0"/>
      <w:marRight w:val="0"/>
      <w:marTop w:val="0"/>
      <w:marBottom w:val="0"/>
      <w:divBdr>
        <w:top w:val="none" w:sz="0" w:space="0" w:color="auto"/>
        <w:left w:val="none" w:sz="0" w:space="0" w:color="auto"/>
        <w:bottom w:val="none" w:sz="0" w:space="0" w:color="auto"/>
        <w:right w:val="none" w:sz="0" w:space="0" w:color="auto"/>
      </w:divBdr>
    </w:div>
    <w:div w:id="1621758500">
      <w:bodyDiv w:val="1"/>
      <w:marLeft w:val="0"/>
      <w:marRight w:val="0"/>
      <w:marTop w:val="0"/>
      <w:marBottom w:val="0"/>
      <w:divBdr>
        <w:top w:val="none" w:sz="0" w:space="0" w:color="auto"/>
        <w:left w:val="none" w:sz="0" w:space="0" w:color="auto"/>
        <w:bottom w:val="none" w:sz="0" w:space="0" w:color="auto"/>
        <w:right w:val="none" w:sz="0" w:space="0" w:color="auto"/>
      </w:divBdr>
    </w:div>
    <w:div w:id="1698388240">
      <w:bodyDiv w:val="1"/>
      <w:marLeft w:val="0"/>
      <w:marRight w:val="0"/>
      <w:marTop w:val="0"/>
      <w:marBottom w:val="0"/>
      <w:divBdr>
        <w:top w:val="none" w:sz="0" w:space="0" w:color="auto"/>
        <w:left w:val="none" w:sz="0" w:space="0" w:color="auto"/>
        <w:bottom w:val="none" w:sz="0" w:space="0" w:color="auto"/>
        <w:right w:val="none" w:sz="0" w:space="0" w:color="auto"/>
      </w:divBdr>
    </w:div>
    <w:div w:id="1744721382">
      <w:bodyDiv w:val="1"/>
      <w:marLeft w:val="0"/>
      <w:marRight w:val="0"/>
      <w:marTop w:val="0"/>
      <w:marBottom w:val="0"/>
      <w:divBdr>
        <w:top w:val="none" w:sz="0" w:space="0" w:color="auto"/>
        <w:left w:val="none" w:sz="0" w:space="0" w:color="auto"/>
        <w:bottom w:val="none" w:sz="0" w:space="0" w:color="auto"/>
        <w:right w:val="none" w:sz="0" w:space="0" w:color="auto"/>
      </w:divBdr>
    </w:div>
    <w:div w:id="1761638702">
      <w:bodyDiv w:val="1"/>
      <w:marLeft w:val="0"/>
      <w:marRight w:val="0"/>
      <w:marTop w:val="0"/>
      <w:marBottom w:val="0"/>
      <w:divBdr>
        <w:top w:val="none" w:sz="0" w:space="0" w:color="auto"/>
        <w:left w:val="none" w:sz="0" w:space="0" w:color="auto"/>
        <w:bottom w:val="none" w:sz="0" w:space="0" w:color="auto"/>
        <w:right w:val="none" w:sz="0" w:space="0" w:color="auto"/>
      </w:divBdr>
    </w:div>
    <w:div w:id="1798445309">
      <w:bodyDiv w:val="1"/>
      <w:marLeft w:val="0"/>
      <w:marRight w:val="0"/>
      <w:marTop w:val="0"/>
      <w:marBottom w:val="0"/>
      <w:divBdr>
        <w:top w:val="none" w:sz="0" w:space="0" w:color="auto"/>
        <w:left w:val="none" w:sz="0" w:space="0" w:color="auto"/>
        <w:bottom w:val="none" w:sz="0" w:space="0" w:color="auto"/>
        <w:right w:val="none" w:sz="0" w:space="0" w:color="auto"/>
      </w:divBdr>
    </w:div>
    <w:div w:id="1847747080">
      <w:bodyDiv w:val="1"/>
      <w:marLeft w:val="0"/>
      <w:marRight w:val="0"/>
      <w:marTop w:val="0"/>
      <w:marBottom w:val="0"/>
      <w:divBdr>
        <w:top w:val="none" w:sz="0" w:space="0" w:color="auto"/>
        <w:left w:val="none" w:sz="0" w:space="0" w:color="auto"/>
        <w:bottom w:val="none" w:sz="0" w:space="0" w:color="auto"/>
        <w:right w:val="none" w:sz="0" w:space="0" w:color="auto"/>
      </w:divBdr>
    </w:div>
    <w:div w:id="1854418954">
      <w:bodyDiv w:val="1"/>
      <w:marLeft w:val="0"/>
      <w:marRight w:val="0"/>
      <w:marTop w:val="0"/>
      <w:marBottom w:val="0"/>
      <w:divBdr>
        <w:top w:val="none" w:sz="0" w:space="0" w:color="auto"/>
        <w:left w:val="none" w:sz="0" w:space="0" w:color="auto"/>
        <w:bottom w:val="none" w:sz="0" w:space="0" w:color="auto"/>
        <w:right w:val="none" w:sz="0" w:space="0" w:color="auto"/>
      </w:divBdr>
    </w:div>
    <w:div w:id="1881237587">
      <w:bodyDiv w:val="1"/>
      <w:marLeft w:val="0"/>
      <w:marRight w:val="0"/>
      <w:marTop w:val="0"/>
      <w:marBottom w:val="0"/>
      <w:divBdr>
        <w:top w:val="none" w:sz="0" w:space="0" w:color="auto"/>
        <w:left w:val="none" w:sz="0" w:space="0" w:color="auto"/>
        <w:bottom w:val="none" w:sz="0" w:space="0" w:color="auto"/>
        <w:right w:val="none" w:sz="0" w:space="0" w:color="auto"/>
      </w:divBdr>
    </w:div>
    <w:div w:id="1910648534">
      <w:bodyDiv w:val="1"/>
      <w:marLeft w:val="0"/>
      <w:marRight w:val="0"/>
      <w:marTop w:val="0"/>
      <w:marBottom w:val="0"/>
      <w:divBdr>
        <w:top w:val="none" w:sz="0" w:space="0" w:color="auto"/>
        <w:left w:val="none" w:sz="0" w:space="0" w:color="auto"/>
        <w:bottom w:val="none" w:sz="0" w:space="0" w:color="auto"/>
        <w:right w:val="none" w:sz="0" w:space="0" w:color="auto"/>
      </w:divBdr>
    </w:div>
    <w:div w:id="1911185469">
      <w:bodyDiv w:val="1"/>
      <w:marLeft w:val="0"/>
      <w:marRight w:val="0"/>
      <w:marTop w:val="0"/>
      <w:marBottom w:val="0"/>
      <w:divBdr>
        <w:top w:val="none" w:sz="0" w:space="0" w:color="auto"/>
        <w:left w:val="none" w:sz="0" w:space="0" w:color="auto"/>
        <w:bottom w:val="none" w:sz="0" w:space="0" w:color="auto"/>
        <w:right w:val="none" w:sz="0" w:space="0" w:color="auto"/>
      </w:divBdr>
    </w:div>
    <w:div w:id="1945457136">
      <w:bodyDiv w:val="1"/>
      <w:marLeft w:val="0"/>
      <w:marRight w:val="0"/>
      <w:marTop w:val="0"/>
      <w:marBottom w:val="0"/>
      <w:divBdr>
        <w:top w:val="none" w:sz="0" w:space="0" w:color="auto"/>
        <w:left w:val="none" w:sz="0" w:space="0" w:color="auto"/>
        <w:bottom w:val="none" w:sz="0" w:space="0" w:color="auto"/>
        <w:right w:val="none" w:sz="0" w:space="0" w:color="auto"/>
      </w:divBdr>
    </w:div>
    <w:div w:id="1958024081">
      <w:bodyDiv w:val="1"/>
      <w:marLeft w:val="0"/>
      <w:marRight w:val="0"/>
      <w:marTop w:val="0"/>
      <w:marBottom w:val="0"/>
      <w:divBdr>
        <w:top w:val="none" w:sz="0" w:space="0" w:color="auto"/>
        <w:left w:val="none" w:sz="0" w:space="0" w:color="auto"/>
        <w:bottom w:val="none" w:sz="0" w:space="0" w:color="auto"/>
        <w:right w:val="none" w:sz="0" w:space="0" w:color="auto"/>
      </w:divBdr>
    </w:div>
    <w:div w:id="2029330217">
      <w:bodyDiv w:val="1"/>
      <w:marLeft w:val="0"/>
      <w:marRight w:val="0"/>
      <w:marTop w:val="0"/>
      <w:marBottom w:val="0"/>
      <w:divBdr>
        <w:top w:val="none" w:sz="0" w:space="0" w:color="auto"/>
        <w:left w:val="none" w:sz="0" w:space="0" w:color="auto"/>
        <w:bottom w:val="none" w:sz="0" w:space="0" w:color="auto"/>
        <w:right w:val="none" w:sz="0" w:space="0" w:color="auto"/>
      </w:divBdr>
    </w:div>
    <w:div w:id="2053578177">
      <w:bodyDiv w:val="1"/>
      <w:marLeft w:val="0"/>
      <w:marRight w:val="0"/>
      <w:marTop w:val="0"/>
      <w:marBottom w:val="0"/>
      <w:divBdr>
        <w:top w:val="none" w:sz="0" w:space="0" w:color="auto"/>
        <w:left w:val="none" w:sz="0" w:space="0" w:color="auto"/>
        <w:bottom w:val="none" w:sz="0" w:space="0" w:color="auto"/>
        <w:right w:val="none" w:sz="0" w:space="0" w:color="auto"/>
      </w:divBdr>
    </w:div>
    <w:div w:id="2111583672">
      <w:bodyDiv w:val="1"/>
      <w:marLeft w:val="0"/>
      <w:marRight w:val="0"/>
      <w:marTop w:val="0"/>
      <w:marBottom w:val="0"/>
      <w:divBdr>
        <w:top w:val="none" w:sz="0" w:space="0" w:color="auto"/>
        <w:left w:val="none" w:sz="0" w:space="0" w:color="auto"/>
        <w:bottom w:val="none" w:sz="0" w:space="0" w:color="auto"/>
        <w:right w:val="none" w:sz="0" w:space="0" w:color="auto"/>
      </w:divBdr>
    </w:div>
    <w:div w:id="2122067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062860611434364" TargetMode="External"/><Relationship Id="rId21" Type="http://schemas.openxmlformats.org/officeDocument/2006/relationships/hyperlink" Target="https://2012books.lardbucket.org/books/modern-management-of-small-businesses/s06-01-defining-the-customer-s-concep.html" TargetMode="External"/><Relationship Id="rId42" Type="http://schemas.openxmlformats.org/officeDocument/2006/relationships/hyperlink" Target="https://www.disneyinstitute.com/blog/disney-customer-service-101-why-courtesy-is-not-always-our-first-priority/" TargetMode="External"/><Relationship Id="rId47" Type="http://schemas.openxmlformats.org/officeDocument/2006/relationships/hyperlink" Target="https://www.proquest.com/scholarly-journals/customer-loyalty-disney-way/docview/2506762699/se-2" TargetMode="External"/><Relationship Id="rId63" Type="http://schemas.openxmlformats.org/officeDocument/2006/relationships/hyperlink" Target="https://www.undercovertourist.com/blog/virtual-queues-disney-world/" TargetMode="External"/><Relationship Id="rId68" Type="http://schemas.openxmlformats.org/officeDocument/2006/relationships/image" Target="media/image10.jpeg"/><Relationship Id="rId16" Type="http://schemas.openxmlformats.org/officeDocument/2006/relationships/hyperlink" Target="https://doi.org/10.1177/002224379703400304" TargetMode="External"/><Relationship Id="rId11" Type="http://schemas.openxmlformats.org/officeDocument/2006/relationships/image" Target="media/image5.jpeg"/><Relationship Id="rId32" Type="http://schemas.openxmlformats.org/officeDocument/2006/relationships/hyperlink" Target="https://doi.org/10.1177/1938965510368623" TargetMode="External"/><Relationship Id="rId37" Type="http://schemas.openxmlformats.org/officeDocument/2006/relationships/hyperlink" Target="https://www.forbes.com/sites/shephyken/2019/10/13/customer-loyalty-and-retention-are-in-decline/?sh=56c63d314329" TargetMode="External"/><Relationship Id="rId53" Type="http://schemas.openxmlformats.org/officeDocument/2006/relationships/hyperlink" Target="https://scholarworks.umass.edu/cgi/viewcontent.cgi?article=2281&amp;context=ttra" TargetMode="External"/><Relationship Id="rId58" Type="http://schemas.openxmlformats.org/officeDocument/2006/relationships/hyperlink" Target="https://thestreamable.com/uk/news/disney-plus-has-highest-ranking-for-customer-satisfaction-according-to-new-study" TargetMode="External"/><Relationship Id="rId74" Type="http://schemas.openxmlformats.org/officeDocument/2006/relationships/hyperlink" Target="https://cepfranco.files.wordpress.com/2016/04/safe-d-begins-with-me-1-2016-compressed3.pdf" TargetMode="External"/><Relationship Id="rId79" Type="http://schemas.openxmlformats.org/officeDocument/2006/relationships/header" Target="header3.xml"/><Relationship Id="rId5" Type="http://schemas.openxmlformats.org/officeDocument/2006/relationships/footnotes" Target="footnotes.xml"/><Relationship Id="rId61" Type="http://schemas.openxmlformats.org/officeDocument/2006/relationships/hyperlink" Target="https://www.disneyinstitute.com/blog/the-one-thing-you-must-do-to-empower" TargetMode="External"/><Relationship Id="rId82" Type="http://schemas.openxmlformats.org/officeDocument/2006/relationships/theme" Target="theme/theme1.xml"/><Relationship Id="rId19" Type="http://schemas.openxmlformats.org/officeDocument/2006/relationships/hyperlink" Target="https://www.linkedin.com/pulse/disneys-brand-magic-ana-barreto" TargetMode="External"/><Relationship Id="rId14" Type="http://schemas.openxmlformats.org/officeDocument/2006/relationships/image" Target="media/image8.png"/><Relationship Id="rId22" Type="http://schemas.openxmlformats.org/officeDocument/2006/relationships/hyperlink" Target="https://core.ac.uk/download/pdf/48547783.pdf" TargetMode="External"/><Relationship Id="rId27" Type="http://schemas.openxmlformats.org/officeDocument/2006/relationships/hyperlink" Target="https://www.forbes.com/sites/kathryndill/2016/02/18/disney-tops-global-ranking-of-the-most-powerful-brands-in-2016/?sh=54b8adef3ecd" TargetMode="External"/><Relationship Id="rId30" Type="http://schemas.openxmlformats.org/officeDocument/2006/relationships/hyperlink" Target="https://safetyculture.com/topics/5s-lean/" TargetMode="External"/><Relationship Id="rId35" Type="http://schemas.openxmlformats.org/officeDocument/2006/relationships/hyperlink" Target="https://tomorrowsociety.com/disneyland-will-never-completed/" TargetMode="External"/><Relationship Id="rId43" Type="http://schemas.openxmlformats.org/officeDocument/2006/relationships/hyperlink" Target="https://statmodeling.stat.columbia.edu/wp-content/uploads/2017/10/Juran-trilogy-1986.pdf" TargetMode="External"/><Relationship Id="rId48" Type="http://schemas.openxmlformats.org/officeDocument/2006/relationships/hyperlink" Target="https://qsmgroup.com.au/2019/04/11/qsm-quality-management-systems-disney/" TargetMode="External"/><Relationship Id="rId56" Type="http://schemas.openxmlformats.org/officeDocument/2006/relationships/hyperlink" Target="https://notesmatic.com/disney-five-forces-analysis" TargetMode="External"/><Relationship Id="rId64" Type="http://schemas.openxmlformats.org/officeDocument/2006/relationships/hyperlink" Target="https://doi.org/10.1108/mip-05-2016-0075" TargetMode="External"/><Relationship Id="rId69" Type="http://schemas.openxmlformats.org/officeDocument/2006/relationships/image" Target="media/image11.jpeg"/><Relationship Id="rId77" Type="http://schemas.openxmlformats.org/officeDocument/2006/relationships/footer" Target="footer1.xml"/><Relationship Id="rId8" Type="http://schemas.openxmlformats.org/officeDocument/2006/relationships/image" Target="media/image2.jpeg"/><Relationship Id="rId51" Type="http://schemas.openxmlformats.org/officeDocument/2006/relationships/hyperlink" Target="https://www.prnewswire.com/news-releases/the-disney-brand-ranks-1st-with-tesla-2nd-and-apple-3rd-in-mblms-brand-intimacy-2022-rankings-301527491.html" TargetMode="External"/><Relationship Id="rId72" Type="http://schemas.openxmlformats.org/officeDocument/2006/relationships/image" Target="media/image14.png"/><Relationship Id="rId80"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27gen.com/2014/12/15/7-guest-service-guidelines-old-school-disney-at-its-best/" TargetMode="External"/><Relationship Id="rId25" Type="http://schemas.openxmlformats.org/officeDocument/2006/relationships/hyperlink" Target="https://www.campaignlive.co.uk/article/brand-loyalty-declines-economy-suffers-amid-pandemic/1704738" TargetMode="External"/><Relationship Id="rId33" Type="http://schemas.openxmlformats.org/officeDocument/2006/relationships/hyperlink" Target="https://econsultancy.com/what-is-customer-experience-how-can-it-be-measured-and-who-should-own-it/" TargetMode="External"/><Relationship Id="rId38" Type="http://schemas.openxmlformats.org/officeDocument/2006/relationships/hyperlink" Target="https://doi.org/10.1080/14783363.2011.637801" TargetMode="External"/><Relationship Id="rId46" Type="http://schemas.openxmlformats.org/officeDocument/2006/relationships/hyperlink" Target="https://seekingalpha.com/article/4450008-disney-worlds-largest-media-company-becoming-even-stronger" TargetMode="External"/><Relationship Id="rId59" Type="http://schemas.openxmlformats.org/officeDocument/2006/relationships/hyperlink" Target="https://www.masteringmultiunits.com/safety-first-exploring-disneys-four-keys-part-1/" TargetMode="External"/><Relationship Id="rId67" Type="http://schemas.openxmlformats.org/officeDocument/2006/relationships/hyperlink" Target="https://www.forbes.com/sites/forbescoachescouncil/2019/03/26/five-easy-ways-to-excel-at-employee-recognition-and-keep-your-best-people/?sh=5d0065fc9a4c" TargetMode="External"/><Relationship Id="rId20" Type="http://schemas.openxmlformats.org/officeDocument/2006/relationships/hyperlink" Target="https://www.birket.com/reading-room/articles/disney-world-had-rigorous-safety-inspections-even-before-accident/" TargetMode="External"/><Relationship Id="rId41" Type="http://schemas.openxmlformats.org/officeDocument/2006/relationships/hyperlink" Target="https://hbr.org/sponsored/2018/02/how-disney-empowers-its-employees-to-deliver-exceptional-customer-service" TargetMode="External"/><Relationship Id="rId54" Type="http://schemas.openxmlformats.org/officeDocument/2006/relationships/hyperlink" Target="https://hbr.org/1998/07/welcome-to-the-experience-economy" TargetMode="External"/><Relationship Id="rId62" Type="http://schemas.openxmlformats.org/officeDocument/2006/relationships/hyperlink" Target="https://thewaltdisneycompany.com/app/uploads/2022/01/2021-Annual-Report.pdf" TargetMode="External"/><Relationship Id="rId70" Type="http://schemas.openxmlformats.org/officeDocument/2006/relationships/image" Target="media/image12.jpeg"/><Relationship Id="rId75"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sharpencx.com/blog/disney-excellent-customer-experience/" TargetMode="External"/><Relationship Id="rId28" Type="http://schemas.openxmlformats.org/officeDocument/2006/relationships/hyperlink" Target="https://doi.org/10.1080/0954412997442" TargetMode="External"/><Relationship Id="rId36" Type="http://schemas.openxmlformats.org/officeDocument/2006/relationships/hyperlink" Target="https://doi.org/10.1108/00251741111151217" TargetMode="External"/><Relationship Id="rId49" Type="http://schemas.openxmlformats.org/officeDocument/2006/relationships/hyperlink" Target="https://books.google.co.uk/books?hl=en&amp;lr=&amp;id=SqoxBwAAQBAJ&amp;oi=fnd&amp;pg=PR7&amp;dq=disney+customer+experience&amp;ots=uP2jUoT1EW&amp;sig=TRQJcJFI1AhpPUZXJPwvnSIMWsQ" TargetMode="External"/><Relationship Id="rId57" Type="http://schemas.openxmlformats.org/officeDocument/2006/relationships/hyperlink" Target="https://hbswk.hbs.edu/archive/the-economics-of-e-loyalty" TargetMode="External"/><Relationship Id="rId10" Type="http://schemas.openxmlformats.org/officeDocument/2006/relationships/image" Target="media/image4.jpeg"/><Relationship Id="rId31" Type="http://schemas.openxmlformats.org/officeDocument/2006/relationships/hyperlink" Target="https://blogs.partner.microsoft.com/mpn/four-keys-boosting-customer-lifetime-value/" TargetMode="External"/><Relationship Id="rId44" Type="http://schemas.openxmlformats.org/officeDocument/2006/relationships/hyperlink" Target="https://www.qualtrics.com/blog/6-ways-disney-world-delivers-top-customer-experiences/" TargetMode="External"/><Relationship Id="rId52" Type="http://schemas.openxmlformats.org/officeDocument/2006/relationships/hyperlink" Target="https://www.forbes.com/sites/blakemorgan/2020/01/23/5-lessons-from-disneys-magical-customer-experience/?sh=6cb48f9d7555" TargetMode="External"/><Relationship Id="rId60" Type="http://schemas.openxmlformats.org/officeDocument/2006/relationships/hyperlink" Target="https://www.disneyfoodblog.com/2020/12/13/why-so-many-more-people-ride-these-disney-world-rides" TargetMode="External"/><Relationship Id="rId65" Type="http://schemas.openxmlformats.org/officeDocument/2006/relationships/hyperlink" Target="https://jonathanvieker.com/the-story-of-disneylands-trash-cans/" TargetMode="External"/><Relationship Id="rId73" Type="http://schemas.openxmlformats.org/officeDocument/2006/relationships/image" Target="media/image15.png"/><Relationship Id="rId78" Type="http://schemas.openxmlformats.org/officeDocument/2006/relationships/footer" Target="footer2.xm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aecom.com/wp-content/uploads/documents/reports/AECOM-Theme-Index-2020.pdf" TargetMode="External"/><Relationship Id="rId39" Type="http://schemas.openxmlformats.org/officeDocument/2006/relationships/hyperlink" Target="https://jacegrebs.com/disney-case-study-customer-experience-design/" TargetMode="External"/><Relationship Id="rId34" Type="http://schemas.openxmlformats.org/officeDocument/2006/relationships/hyperlink" Target="https://doi.org/10.1002/9781118785317.weom090070" TargetMode="External"/><Relationship Id="rId50" Type="http://schemas.openxmlformats.org/officeDocument/2006/relationships/hyperlink" Target="https://doi.org/https://doi.org/10.1037/h0054346" TargetMode="External"/><Relationship Id="rId55" Type="http://schemas.openxmlformats.org/officeDocument/2006/relationships/hyperlink" Target="https://hbr.org/1979/03/how-competitive-forces-shape-strategy" TargetMode="External"/><Relationship Id="rId76" Type="http://schemas.openxmlformats.org/officeDocument/2006/relationships/header" Target="header2.xml"/><Relationship Id="rId7" Type="http://schemas.openxmlformats.org/officeDocument/2006/relationships/image" Target="media/image1.jpeg"/><Relationship Id="rId71" Type="http://schemas.openxmlformats.org/officeDocument/2006/relationships/image" Target="media/image13.png"/><Relationship Id="rId2" Type="http://schemas.openxmlformats.org/officeDocument/2006/relationships/styles" Target="styles.xml"/><Relationship Id="rId29" Type="http://schemas.openxmlformats.org/officeDocument/2006/relationships/hyperlink" Target="https://www.imdb.com/title/tt2948372/" TargetMode="External"/><Relationship Id="rId24" Type="http://schemas.openxmlformats.org/officeDocument/2006/relationships/hyperlink" Target="https://www.psychologytoday.com/gb/blog/work-life-insights/202002/3-keys-employee-performance-disney" TargetMode="External"/><Relationship Id="rId40" Type="http://schemas.openxmlformats.org/officeDocument/2006/relationships/hyperlink" Target="https://thewaltdisneycompany.com/disney-ranks-high-on-fortunes-2022-list-of-worlds-most-admired-companies/" TargetMode="External"/><Relationship Id="rId45" Type="http://schemas.openxmlformats.org/officeDocument/2006/relationships/hyperlink" Target="https://www.cheatsheet.com/culture/behind-security-at-disney-world-what-you-dont-know-about-the-happiest-place-on-earth.html/" TargetMode="External"/><Relationship Id="rId66" Type="http://schemas.openxmlformats.org/officeDocument/2006/relationships/hyperlink" Target="https://dolimg.com/safety/Safety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1138</TotalTime>
  <Pages>30</Pages>
  <Words>7140</Words>
  <Characters>40699</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Alyson Downes (2024912)</cp:lastModifiedBy>
  <cp:revision>1304</cp:revision>
  <dcterms:created xsi:type="dcterms:W3CDTF">2022-06-29T18:24:00Z</dcterms:created>
  <dcterms:modified xsi:type="dcterms:W3CDTF">2022-07-13T19:58:00Z</dcterms:modified>
</cp:coreProperties>
</file>