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3867" w:rsidRPr="00D33867" w:rsidRDefault="00D33867" w:rsidP="00E91274">
      <w:pPr>
        <w:jc w:val="center"/>
        <w:rPr>
          <w:rFonts w:ascii="Californian FB" w:hAnsi="Californian FB"/>
          <w:b/>
          <w:sz w:val="60"/>
          <w:szCs w:val="24"/>
        </w:rPr>
      </w:pPr>
      <w:r w:rsidRPr="00D33867">
        <w:rPr>
          <w:rFonts w:ascii="Californian FB" w:hAnsi="Californian FB"/>
          <w:b/>
          <w:sz w:val="60"/>
          <w:szCs w:val="24"/>
        </w:rPr>
        <w:t>Pathway Project One</w:t>
      </w:r>
    </w:p>
    <w:p w:rsidR="00E91274" w:rsidRPr="00D33867" w:rsidRDefault="00E91274" w:rsidP="00E91274">
      <w:pPr>
        <w:jc w:val="center"/>
        <w:rPr>
          <w:rFonts w:ascii="Californian FB" w:hAnsi="Californian FB"/>
          <w:b/>
          <w:sz w:val="48"/>
          <w:szCs w:val="24"/>
        </w:rPr>
      </w:pPr>
      <w:bookmarkStart w:id="0" w:name="_GoBack"/>
      <w:bookmarkEnd w:id="0"/>
      <w:r w:rsidRPr="00D33867">
        <w:rPr>
          <w:rFonts w:ascii="Californian FB" w:hAnsi="Californian FB"/>
          <w:b/>
          <w:sz w:val="48"/>
          <w:szCs w:val="24"/>
        </w:rPr>
        <w:t>Reflective Report</w:t>
      </w:r>
    </w:p>
    <w:p w:rsidR="00E91274" w:rsidRDefault="00E91274">
      <w:pPr>
        <w:rPr>
          <w:rFonts w:ascii="Cambria" w:hAnsi="Cambria"/>
          <w:b/>
          <w:sz w:val="24"/>
          <w:szCs w:val="24"/>
        </w:rPr>
      </w:pPr>
      <w:r>
        <w:rPr>
          <w:noProof/>
          <w:lang w:val="en-GB" w:eastAsia="en-GB"/>
        </w:rPr>
        <w:drawing>
          <wp:inline distT="0" distB="0" distL="0" distR="0">
            <wp:extent cx="5019675" cy="3295650"/>
            <wp:effectExtent l="0" t="0" r="9525" b="0"/>
            <wp:docPr id="4" name="Picture 4" descr="Image result for picture of reflectiv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picture of reflective thin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9675" cy="3295650"/>
                    </a:xfrm>
                    <a:prstGeom prst="rect">
                      <a:avLst/>
                    </a:prstGeom>
                    <a:noFill/>
                    <a:ln>
                      <a:noFill/>
                    </a:ln>
                  </pic:spPr>
                </pic:pic>
              </a:graphicData>
            </a:graphic>
          </wp:inline>
        </w:drawing>
      </w:r>
      <w:r>
        <w:rPr>
          <w:rFonts w:ascii="Cambria" w:hAnsi="Cambria"/>
          <w:b/>
          <w:sz w:val="24"/>
          <w:szCs w:val="24"/>
        </w:rPr>
        <w:br w:type="page"/>
      </w:r>
    </w:p>
    <w:sdt>
      <w:sdtPr>
        <w:rPr>
          <w:rFonts w:asciiTheme="minorHAnsi" w:eastAsiaTheme="minorEastAsia" w:hAnsiTheme="minorHAnsi" w:cstheme="minorBidi"/>
          <w:b w:val="0"/>
          <w:sz w:val="21"/>
          <w:szCs w:val="21"/>
        </w:rPr>
        <w:id w:val="-104425817"/>
        <w:docPartObj>
          <w:docPartGallery w:val="Table of Contents"/>
          <w:docPartUnique/>
        </w:docPartObj>
      </w:sdtPr>
      <w:sdtEndPr>
        <w:rPr>
          <w:bCs/>
          <w:noProof/>
        </w:rPr>
      </w:sdtEndPr>
      <w:sdtContent>
        <w:p w:rsidR="00E91274" w:rsidRDefault="00E91274" w:rsidP="00D33867">
          <w:pPr>
            <w:pStyle w:val="TOCHeading"/>
            <w:jc w:val="center"/>
          </w:pPr>
          <w:r>
            <w:t>Table of Contents</w:t>
          </w:r>
        </w:p>
        <w:p w:rsidR="00E91274" w:rsidRPr="00E91274" w:rsidRDefault="00E91274">
          <w:pPr>
            <w:pStyle w:val="TOC1"/>
            <w:tabs>
              <w:tab w:val="right" w:leader="dot" w:pos="8486"/>
            </w:tabs>
            <w:rPr>
              <w:rFonts w:ascii="Californian FB" w:hAnsi="Californian FB"/>
              <w:noProof/>
              <w:sz w:val="32"/>
              <w:szCs w:val="32"/>
            </w:rPr>
          </w:pPr>
          <w:r w:rsidRPr="00E91274">
            <w:rPr>
              <w:rFonts w:ascii="Californian FB" w:hAnsi="Californian FB"/>
              <w:sz w:val="32"/>
              <w:szCs w:val="32"/>
            </w:rPr>
            <w:fldChar w:fldCharType="begin"/>
          </w:r>
          <w:r w:rsidRPr="00E91274">
            <w:rPr>
              <w:rFonts w:ascii="Californian FB" w:hAnsi="Californian FB"/>
              <w:sz w:val="32"/>
              <w:szCs w:val="32"/>
            </w:rPr>
            <w:instrText xml:space="preserve"> TOC \o "1-3" \h \z \u </w:instrText>
          </w:r>
          <w:r w:rsidRPr="00E91274">
            <w:rPr>
              <w:rFonts w:ascii="Californian FB" w:hAnsi="Californian FB"/>
              <w:sz w:val="32"/>
              <w:szCs w:val="32"/>
            </w:rPr>
            <w:fldChar w:fldCharType="separate"/>
          </w:r>
          <w:hyperlink w:anchor="_Toc502845054" w:history="1">
            <w:r w:rsidRPr="00E91274">
              <w:rPr>
                <w:rStyle w:val="Hyperlink"/>
                <w:rFonts w:ascii="Californian FB" w:hAnsi="Californian FB"/>
                <w:noProof/>
                <w:sz w:val="32"/>
                <w:szCs w:val="32"/>
              </w:rPr>
              <w:t>Introduction</w:t>
            </w:r>
            <w:r w:rsidRPr="00E91274">
              <w:rPr>
                <w:rFonts w:ascii="Californian FB" w:hAnsi="Californian FB"/>
                <w:noProof/>
                <w:webHidden/>
                <w:sz w:val="32"/>
                <w:szCs w:val="32"/>
              </w:rPr>
              <w:tab/>
            </w:r>
            <w:r w:rsidRPr="00E91274">
              <w:rPr>
                <w:rFonts w:ascii="Californian FB" w:hAnsi="Californian FB"/>
                <w:noProof/>
                <w:webHidden/>
                <w:sz w:val="32"/>
                <w:szCs w:val="32"/>
              </w:rPr>
              <w:fldChar w:fldCharType="begin"/>
            </w:r>
            <w:r w:rsidRPr="00E91274">
              <w:rPr>
                <w:rFonts w:ascii="Californian FB" w:hAnsi="Californian FB"/>
                <w:noProof/>
                <w:webHidden/>
                <w:sz w:val="32"/>
                <w:szCs w:val="32"/>
              </w:rPr>
              <w:instrText xml:space="preserve"> PAGEREF _Toc502845054 \h </w:instrText>
            </w:r>
            <w:r w:rsidRPr="00E91274">
              <w:rPr>
                <w:rFonts w:ascii="Californian FB" w:hAnsi="Californian FB"/>
                <w:noProof/>
                <w:webHidden/>
                <w:sz w:val="32"/>
                <w:szCs w:val="32"/>
              </w:rPr>
            </w:r>
            <w:r w:rsidRPr="00E91274">
              <w:rPr>
                <w:rFonts w:ascii="Californian FB" w:hAnsi="Californian FB"/>
                <w:noProof/>
                <w:webHidden/>
                <w:sz w:val="32"/>
                <w:szCs w:val="32"/>
              </w:rPr>
              <w:fldChar w:fldCharType="separate"/>
            </w:r>
            <w:r w:rsidR="00D33867">
              <w:rPr>
                <w:rFonts w:ascii="Californian FB" w:hAnsi="Californian FB"/>
                <w:noProof/>
                <w:webHidden/>
                <w:sz w:val="32"/>
                <w:szCs w:val="32"/>
              </w:rPr>
              <w:t>3</w:t>
            </w:r>
            <w:r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55" w:history="1">
            <w:r w:rsidR="00E91274" w:rsidRPr="00E91274">
              <w:rPr>
                <w:rStyle w:val="Hyperlink"/>
                <w:rFonts w:ascii="Californian FB" w:hAnsi="Californian FB"/>
                <w:noProof/>
                <w:sz w:val="32"/>
                <w:szCs w:val="32"/>
              </w:rPr>
              <w:t>Description</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_Toc502845055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3</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56" w:history="1">
            <w:r w:rsidR="00E91274" w:rsidRPr="00E91274">
              <w:rPr>
                <w:rStyle w:val="Hyperlink"/>
                <w:rFonts w:ascii="Californian FB" w:hAnsi="Californian FB"/>
                <w:noProof/>
                <w:sz w:val="32"/>
                <w:szCs w:val="32"/>
              </w:rPr>
              <w:t>Feelings</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_Toc502845056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4</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57" w:history="1">
            <w:r w:rsidR="00E91274" w:rsidRPr="00E91274">
              <w:rPr>
                <w:rStyle w:val="Hyperlink"/>
                <w:rFonts w:ascii="Californian FB" w:hAnsi="Californian FB"/>
                <w:noProof/>
                <w:sz w:val="32"/>
                <w:szCs w:val="32"/>
              </w:rPr>
              <w:t>Evaluation</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_Toc502845057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5</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58" w:history="1">
            <w:r w:rsidR="00E91274" w:rsidRPr="00E91274">
              <w:rPr>
                <w:rStyle w:val="Hyperlink"/>
                <w:rFonts w:ascii="Californian FB" w:hAnsi="Californian FB"/>
                <w:noProof/>
                <w:sz w:val="32"/>
                <w:szCs w:val="32"/>
              </w:rPr>
              <w:t>Analysis</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_Toc502845058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6</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59" w:history="1">
            <w:r w:rsidR="00E91274" w:rsidRPr="00E91274">
              <w:rPr>
                <w:rStyle w:val="Hyperlink"/>
                <w:rFonts w:ascii="Californian FB" w:hAnsi="Californian FB"/>
                <w:noProof/>
                <w:sz w:val="32"/>
                <w:szCs w:val="32"/>
              </w:rPr>
              <w:t>Conclusion</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_Toc502845059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7</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60" w:history="1">
            <w:r w:rsidR="00E91274" w:rsidRPr="00E91274">
              <w:rPr>
                <w:rStyle w:val="Hyperlink"/>
                <w:rFonts w:ascii="Californian FB" w:hAnsi="Californian FB"/>
                <w:noProof/>
                <w:sz w:val="32"/>
                <w:szCs w:val="32"/>
              </w:rPr>
              <w:t>Action plan</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_Toc502845060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7</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61" w:history="1">
            <w:r w:rsidR="00E91274" w:rsidRPr="00E91274">
              <w:rPr>
                <w:rStyle w:val="Hyperlink"/>
                <w:rFonts w:ascii="Californian FB" w:hAnsi="Californian FB"/>
                <w:noProof/>
                <w:sz w:val="32"/>
                <w:szCs w:val="32"/>
              </w:rPr>
              <w:t>References</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_Toc502845061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8</w:t>
            </w:r>
            <w:r w:rsidR="00E91274" w:rsidRPr="00E91274">
              <w:rPr>
                <w:rFonts w:ascii="Californian FB" w:hAnsi="Californian FB"/>
                <w:noProof/>
                <w:webHidden/>
                <w:sz w:val="32"/>
                <w:szCs w:val="32"/>
              </w:rPr>
              <w:fldChar w:fldCharType="end"/>
            </w:r>
          </w:hyperlink>
        </w:p>
        <w:p w:rsidR="00E91274" w:rsidRPr="00E91274" w:rsidRDefault="00BB7A06">
          <w:pPr>
            <w:pStyle w:val="TOC1"/>
            <w:tabs>
              <w:tab w:val="right" w:leader="dot" w:pos="8486"/>
            </w:tabs>
            <w:rPr>
              <w:rFonts w:ascii="Californian FB" w:hAnsi="Californian FB"/>
              <w:noProof/>
              <w:sz w:val="32"/>
              <w:szCs w:val="32"/>
            </w:rPr>
          </w:pPr>
          <w:hyperlink w:anchor="_Toc502845062" w:history="1">
            <w:r w:rsidR="00E91274" w:rsidRPr="00E91274">
              <w:rPr>
                <w:rStyle w:val="Hyperlink"/>
                <w:rFonts w:ascii="Californian FB" w:hAnsi="Californian FB"/>
                <w:noProof/>
                <w:sz w:val="32"/>
                <w:szCs w:val="32"/>
              </w:rPr>
              <w:t>Appendices</w:t>
            </w:r>
            <w:r w:rsidR="00E91274" w:rsidRPr="00E91274">
              <w:rPr>
                <w:rFonts w:ascii="Californian FB" w:hAnsi="Californian FB"/>
                <w:noProof/>
                <w:webHidden/>
                <w:sz w:val="32"/>
                <w:szCs w:val="32"/>
              </w:rPr>
              <w:tab/>
            </w:r>
            <w:r w:rsidR="00E91274" w:rsidRPr="00E91274">
              <w:rPr>
                <w:rFonts w:ascii="Californian FB" w:hAnsi="Californian FB"/>
                <w:noProof/>
                <w:webHidden/>
                <w:sz w:val="32"/>
                <w:szCs w:val="32"/>
              </w:rPr>
              <w:fldChar w:fldCharType="begin"/>
            </w:r>
            <w:r w:rsidR="00E91274" w:rsidRPr="00E91274">
              <w:rPr>
                <w:rFonts w:ascii="Californian FB" w:hAnsi="Californian FB"/>
                <w:noProof/>
                <w:webHidden/>
                <w:sz w:val="32"/>
                <w:szCs w:val="32"/>
              </w:rPr>
              <w:instrText xml:space="preserve"> PAGEREF _Toc502845062 \h </w:instrText>
            </w:r>
            <w:r w:rsidR="00E91274" w:rsidRPr="00E91274">
              <w:rPr>
                <w:rFonts w:ascii="Californian FB" w:hAnsi="Californian FB"/>
                <w:noProof/>
                <w:webHidden/>
                <w:sz w:val="32"/>
                <w:szCs w:val="32"/>
              </w:rPr>
            </w:r>
            <w:r w:rsidR="00E91274" w:rsidRPr="00E91274">
              <w:rPr>
                <w:rFonts w:ascii="Californian FB" w:hAnsi="Californian FB"/>
                <w:noProof/>
                <w:webHidden/>
                <w:sz w:val="32"/>
                <w:szCs w:val="32"/>
              </w:rPr>
              <w:fldChar w:fldCharType="separate"/>
            </w:r>
            <w:r w:rsidR="00D33867">
              <w:rPr>
                <w:rFonts w:ascii="Californian FB" w:hAnsi="Californian FB"/>
                <w:noProof/>
                <w:webHidden/>
                <w:sz w:val="32"/>
                <w:szCs w:val="32"/>
              </w:rPr>
              <w:t>9</w:t>
            </w:r>
            <w:r w:rsidR="00E91274" w:rsidRPr="00E91274">
              <w:rPr>
                <w:rFonts w:ascii="Californian FB" w:hAnsi="Californian FB"/>
                <w:noProof/>
                <w:webHidden/>
                <w:sz w:val="32"/>
                <w:szCs w:val="32"/>
              </w:rPr>
              <w:fldChar w:fldCharType="end"/>
            </w:r>
          </w:hyperlink>
        </w:p>
        <w:p w:rsidR="00E91274" w:rsidRDefault="00E91274">
          <w:r w:rsidRPr="00E91274">
            <w:rPr>
              <w:rFonts w:ascii="Californian FB" w:hAnsi="Californian FB"/>
              <w:b/>
              <w:bCs/>
              <w:noProof/>
              <w:sz w:val="32"/>
              <w:szCs w:val="32"/>
            </w:rPr>
            <w:fldChar w:fldCharType="end"/>
          </w:r>
        </w:p>
      </w:sdtContent>
    </w:sdt>
    <w:p w:rsidR="00A437D3" w:rsidRPr="006F37BB" w:rsidRDefault="00A437D3" w:rsidP="006F37BB">
      <w:pPr>
        <w:spacing w:line="360" w:lineRule="auto"/>
        <w:rPr>
          <w:rFonts w:ascii="Cambria" w:hAnsi="Cambria"/>
          <w:b/>
          <w:sz w:val="24"/>
          <w:szCs w:val="24"/>
        </w:rPr>
      </w:pPr>
      <w:r w:rsidRPr="006F37BB">
        <w:rPr>
          <w:rFonts w:ascii="Cambria" w:hAnsi="Cambria"/>
          <w:b/>
          <w:sz w:val="24"/>
          <w:szCs w:val="24"/>
        </w:rPr>
        <w:br w:type="page"/>
      </w:r>
    </w:p>
    <w:p w:rsidR="001E6592" w:rsidRPr="006F37BB" w:rsidRDefault="001E6592" w:rsidP="00E91274">
      <w:pPr>
        <w:pStyle w:val="Heading1"/>
      </w:pPr>
      <w:bookmarkStart w:id="1" w:name="_Toc502845054"/>
      <w:r w:rsidRPr="006F37BB">
        <w:lastRenderedPageBreak/>
        <w:t>Introduction</w:t>
      </w:r>
      <w:bookmarkEnd w:id="1"/>
    </w:p>
    <w:p w:rsidR="001E6592" w:rsidRPr="006F37BB" w:rsidRDefault="00F4588A" w:rsidP="006F37BB">
      <w:pPr>
        <w:spacing w:line="360" w:lineRule="auto"/>
        <w:jc w:val="both"/>
        <w:rPr>
          <w:rFonts w:ascii="Cambria" w:hAnsi="Cambria"/>
          <w:sz w:val="24"/>
          <w:szCs w:val="24"/>
        </w:rPr>
      </w:pPr>
      <w:r w:rsidRPr="006F37BB">
        <w:rPr>
          <w:rFonts w:ascii="Cambria" w:hAnsi="Cambria"/>
          <w:sz w:val="24"/>
          <w:szCs w:val="24"/>
        </w:rPr>
        <w:t>The pathway project one has enabled me to develop subject specific knowledge and skills informed by the given presentation. This also allowed me to develop my self-confidence, communication skills, and the capacity of reflective practice. I have to go through different phases of learning throughout the pathway project one. In order to reflect upon my learning and application of relevant skills, I have selected Gibb’s reflective model (Potter, 2015). This model allowed a learner to summarize his or her learning from the previous experience (</w:t>
      </w:r>
      <w:proofErr w:type="spellStart"/>
      <w:r w:rsidRPr="006F37BB">
        <w:rPr>
          <w:rFonts w:ascii="Cambria" w:hAnsi="Cambria"/>
          <w:sz w:val="24"/>
          <w:szCs w:val="24"/>
        </w:rPr>
        <w:t>Huseb</w:t>
      </w:r>
      <w:proofErr w:type="spellEnd"/>
      <w:r w:rsidRPr="006F37BB">
        <w:rPr>
          <w:rFonts w:ascii="Cambria" w:hAnsi="Cambria"/>
          <w:sz w:val="24"/>
          <w:szCs w:val="24"/>
        </w:rPr>
        <w:t xml:space="preserve"> et al., 2015). </w:t>
      </w:r>
    </w:p>
    <w:p w:rsidR="00F4588A" w:rsidRPr="006F37BB" w:rsidRDefault="00F4588A" w:rsidP="006F37BB">
      <w:pPr>
        <w:keepNext/>
        <w:spacing w:line="360" w:lineRule="auto"/>
        <w:jc w:val="both"/>
        <w:rPr>
          <w:sz w:val="24"/>
          <w:szCs w:val="24"/>
        </w:rPr>
      </w:pPr>
      <w:r w:rsidRPr="006F37BB">
        <w:rPr>
          <w:noProof/>
          <w:sz w:val="24"/>
          <w:szCs w:val="24"/>
          <w:lang w:val="en-GB" w:eastAsia="en-GB"/>
        </w:rPr>
        <w:drawing>
          <wp:inline distT="0" distB="0" distL="0" distR="0" wp14:anchorId="4633C24F" wp14:editId="4AB23986">
            <wp:extent cx="5086350" cy="2781300"/>
            <wp:effectExtent l="0" t="0" r="0" b="0"/>
            <wp:docPr id="1" name="Picture 1" descr="Image result for picture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6350" cy="2781300"/>
                    </a:xfrm>
                    <a:prstGeom prst="rect">
                      <a:avLst/>
                    </a:prstGeom>
                    <a:noFill/>
                    <a:ln>
                      <a:noFill/>
                    </a:ln>
                  </pic:spPr>
                </pic:pic>
              </a:graphicData>
            </a:graphic>
          </wp:inline>
        </w:drawing>
      </w:r>
    </w:p>
    <w:p w:rsidR="00F4588A" w:rsidRPr="006F37BB" w:rsidRDefault="00F4588A" w:rsidP="006F37BB">
      <w:pPr>
        <w:pStyle w:val="Caption"/>
        <w:spacing w:line="360" w:lineRule="auto"/>
        <w:jc w:val="both"/>
        <w:rPr>
          <w:rFonts w:ascii="Cambria" w:hAnsi="Cambria"/>
          <w:sz w:val="24"/>
          <w:szCs w:val="24"/>
        </w:rPr>
      </w:pPr>
      <w:r w:rsidRPr="006F37BB">
        <w:rPr>
          <w:sz w:val="24"/>
          <w:szCs w:val="24"/>
        </w:rPr>
        <w:t xml:space="preserve">Figure </w:t>
      </w:r>
      <w:r w:rsidRPr="006F37BB">
        <w:rPr>
          <w:sz w:val="24"/>
          <w:szCs w:val="24"/>
        </w:rPr>
        <w:fldChar w:fldCharType="begin"/>
      </w:r>
      <w:r w:rsidRPr="006F37BB">
        <w:rPr>
          <w:sz w:val="24"/>
          <w:szCs w:val="24"/>
        </w:rPr>
        <w:instrText xml:space="preserve"> SEQ Figure \* ARABIC </w:instrText>
      </w:r>
      <w:r w:rsidRPr="006F37BB">
        <w:rPr>
          <w:sz w:val="24"/>
          <w:szCs w:val="24"/>
        </w:rPr>
        <w:fldChar w:fldCharType="separate"/>
      </w:r>
      <w:r w:rsidRPr="006F37BB">
        <w:rPr>
          <w:noProof/>
          <w:sz w:val="24"/>
          <w:szCs w:val="24"/>
        </w:rPr>
        <w:t>1</w:t>
      </w:r>
      <w:r w:rsidRPr="006F37BB">
        <w:rPr>
          <w:sz w:val="24"/>
          <w:szCs w:val="24"/>
        </w:rPr>
        <w:fldChar w:fldCharType="end"/>
      </w:r>
      <w:r w:rsidRPr="006F37BB">
        <w:rPr>
          <w:sz w:val="24"/>
          <w:szCs w:val="24"/>
        </w:rPr>
        <w:t xml:space="preserve"> Gibb's reflective cycle (</w:t>
      </w:r>
      <w:proofErr w:type="spellStart"/>
      <w:r w:rsidRPr="006F37BB">
        <w:rPr>
          <w:sz w:val="24"/>
          <w:szCs w:val="24"/>
        </w:rPr>
        <w:t>MindTools</w:t>
      </w:r>
      <w:proofErr w:type="spellEnd"/>
      <w:r w:rsidRPr="006F37BB">
        <w:rPr>
          <w:sz w:val="24"/>
          <w:szCs w:val="24"/>
        </w:rPr>
        <w:t>, 2017)</w:t>
      </w:r>
    </w:p>
    <w:p w:rsidR="003D52CE" w:rsidRPr="006F37BB" w:rsidRDefault="00A62B4F" w:rsidP="00E91274">
      <w:pPr>
        <w:pStyle w:val="Heading1"/>
      </w:pPr>
      <w:bookmarkStart w:id="2" w:name="_Toc502845055"/>
      <w:r w:rsidRPr="006F37BB">
        <w:t>Description</w:t>
      </w:r>
      <w:bookmarkEnd w:id="2"/>
    </w:p>
    <w:p w:rsidR="00551B18" w:rsidRPr="006F37BB" w:rsidRDefault="00A62B4F" w:rsidP="006F37BB">
      <w:pPr>
        <w:spacing w:line="360" w:lineRule="auto"/>
        <w:jc w:val="both"/>
        <w:rPr>
          <w:rFonts w:ascii="Cambria" w:hAnsi="Cambria"/>
          <w:sz w:val="24"/>
          <w:szCs w:val="24"/>
        </w:rPr>
      </w:pPr>
      <w:r w:rsidRPr="006F37BB">
        <w:rPr>
          <w:rFonts w:ascii="Cambria" w:hAnsi="Cambria"/>
          <w:sz w:val="24"/>
          <w:szCs w:val="24"/>
        </w:rPr>
        <w:t xml:space="preserve">While asking us to deliver a presentation on pathway project one during our class, I was </w:t>
      </w:r>
      <w:r w:rsidR="009A5A59" w:rsidRPr="006F37BB">
        <w:rPr>
          <w:rFonts w:ascii="Cambria" w:hAnsi="Cambria"/>
          <w:sz w:val="24"/>
          <w:szCs w:val="24"/>
        </w:rPr>
        <w:t xml:space="preserve">really scared due to my poor presentation skills. However, we had been provided several topics to complete the pathway project one. I was also asked to form a group because it was a group based activities. I contracted to some of my classmates so that I would be enlisted in a group. I communicated Irene and requested her to enlist me in their group. She agreed my proposal. I was one of the </w:t>
      </w:r>
      <w:r w:rsidR="009A5A59" w:rsidRPr="006F37BB">
        <w:rPr>
          <w:rFonts w:ascii="Cambria" w:hAnsi="Cambria"/>
          <w:sz w:val="24"/>
          <w:szCs w:val="24"/>
        </w:rPr>
        <w:lastRenderedPageBreak/>
        <w:t>three members in our group. We arranged a group discussion and brain storming session on 17</w:t>
      </w:r>
      <w:r w:rsidR="009A5A59" w:rsidRPr="006F37BB">
        <w:rPr>
          <w:rFonts w:ascii="Cambria" w:hAnsi="Cambria"/>
          <w:sz w:val="24"/>
          <w:szCs w:val="24"/>
          <w:vertAlign w:val="superscript"/>
        </w:rPr>
        <w:t>th</w:t>
      </w:r>
      <w:r w:rsidR="00551B18" w:rsidRPr="006F37BB">
        <w:rPr>
          <w:rFonts w:ascii="Cambria" w:hAnsi="Cambria"/>
          <w:sz w:val="24"/>
          <w:szCs w:val="24"/>
        </w:rPr>
        <w:t xml:space="preserve"> November 2017. </w:t>
      </w:r>
      <w:r w:rsidR="00551B18" w:rsidRPr="006F37BB">
        <w:rPr>
          <w:rFonts w:ascii="Cambria" w:hAnsi="Cambria"/>
          <w:b/>
          <w:sz w:val="24"/>
          <w:szCs w:val="24"/>
        </w:rPr>
        <w:t>See Appendix # 1 (learning log).</w:t>
      </w:r>
    </w:p>
    <w:p w:rsidR="00A62B4F" w:rsidRPr="006F37BB" w:rsidRDefault="009A5A59" w:rsidP="006F37BB">
      <w:pPr>
        <w:spacing w:line="360" w:lineRule="auto"/>
        <w:jc w:val="both"/>
        <w:rPr>
          <w:rFonts w:ascii="Cambria" w:hAnsi="Cambria"/>
          <w:sz w:val="24"/>
          <w:szCs w:val="24"/>
        </w:rPr>
      </w:pPr>
      <w:r w:rsidRPr="006F37BB">
        <w:rPr>
          <w:rFonts w:ascii="Cambria" w:hAnsi="Cambria"/>
          <w:sz w:val="24"/>
          <w:szCs w:val="24"/>
        </w:rPr>
        <w:t>On the day, we discussed about the pathway project one and we agreed that we would do better by working on community participation (locally and nationally). Therefore, we contracted to our class tutor and asked him to get us the opportunity to work on community participation. He agreed on our proposal. After selecting our topic, we intended to arrange further meeting to distribute the activities of the project. Therefore, we me further on 22th November 2017. We agreed that Irene would be our group leader. We prepared the time schedule for the completion of the project activities. Our group leader delegated tasks as per to my ability and capability. Therefore, I started to write down the presentation slide.</w:t>
      </w:r>
      <w:r w:rsidR="00551B18" w:rsidRPr="006F37BB">
        <w:rPr>
          <w:rFonts w:ascii="Cambria" w:hAnsi="Cambria"/>
          <w:sz w:val="24"/>
          <w:szCs w:val="24"/>
        </w:rPr>
        <w:t xml:space="preserve"> </w:t>
      </w:r>
      <w:r w:rsidR="00551B18" w:rsidRPr="006F37BB">
        <w:rPr>
          <w:rFonts w:ascii="Cambria" w:hAnsi="Cambria"/>
          <w:b/>
          <w:sz w:val="24"/>
          <w:szCs w:val="24"/>
        </w:rPr>
        <w:t>See Appendix # 1 (learning log).</w:t>
      </w:r>
    </w:p>
    <w:p w:rsidR="009A5A59" w:rsidRPr="006F37BB" w:rsidRDefault="009A5A59" w:rsidP="00E91274">
      <w:pPr>
        <w:pStyle w:val="Heading1"/>
      </w:pPr>
      <w:bookmarkStart w:id="3" w:name="_Toc502845056"/>
      <w:r w:rsidRPr="006F37BB">
        <w:t>Feelings</w:t>
      </w:r>
      <w:bookmarkEnd w:id="3"/>
    </w:p>
    <w:p w:rsidR="0077727F" w:rsidRDefault="009A5A59" w:rsidP="006F37BB">
      <w:pPr>
        <w:spacing w:line="360" w:lineRule="auto"/>
        <w:jc w:val="both"/>
        <w:rPr>
          <w:rFonts w:ascii="Cambria" w:hAnsi="Cambria"/>
          <w:sz w:val="24"/>
          <w:szCs w:val="24"/>
        </w:rPr>
      </w:pPr>
      <w:r w:rsidRPr="006F37BB">
        <w:rPr>
          <w:rFonts w:ascii="Cambria" w:hAnsi="Cambria"/>
          <w:sz w:val="24"/>
          <w:szCs w:val="24"/>
        </w:rPr>
        <w:t xml:space="preserve">I was scared while assigning us the pathway project one. This is due to the fact that I was not good at presentation and group working. Therefore, I feel nervous. However, I overcome this and attempted to prepare our presentation differently. I communicated with my group members through face to face and online engagement. I shared my opinion with my group members. I told them we would be able to deliver an excellent presentation and we would prepare our presentation differently. The rest of my group members accepted my proposal. But they raised question how we would prepare our presentation slide differently. But I did not know the answer of the question. Therefore, we agreed to study about the project for a certain time period. </w:t>
      </w:r>
    </w:p>
    <w:p w:rsidR="009A5A59" w:rsidRPr="006F37BB" w:rsidRDefault="009A5A59" w:rsidP="006F37BB">
      <w:pPr>
        <w:spacing w:line="360" w:lineRule="auto"/>
        <w:jc w:val="both"/>
        <w:rPr>
          <w:rFonts w:ascii="Cambria" w:hAnsi="Cambria"/>
          <w:sz w:val="24"/>
          <w:szCs w:val="24"/>
        </w:rPr>
      </w:pPr>
      <w:r w:rsidRPr="006F37BB">
        <w:rPr>
          <w:rFonts w:ascii="Cambria" w:hAnsi="Cambria"/>
          <w:sz w:val="24"/>
          <w:szCs w:val="24"/>
        </w:rPr>
        <w:t>We spent almost four days to generate ideas. Therefore, the event made me nervous and tensed. Initially, I reacted the event negatively due to my poor presentation and group working skills. But I overcome this by studying about the project for a few days. Then I realized the significance of giving such project</w:t>
      </w:r>
      <w:r w:rsidR="00D064F9" w:rsidRPr="006F37BB">
        <w:rPr>
          <w:rFonts w:ascii="Cambria" w:hAnsi="Cambria"/>
          <w:sz w:val="24"/>
          <w:szCs w:val="24"/>
        </w:rPr>
        <w:t xml:space="preserve">. Then I feel pleasure by </w:t>
      </w:r>
      <w:r w:rsidR="00D064F9" w:rsidRPr="006F37BB">
        <w:rPr>
          <w:rFonts w:ascii="Cambria" w:hAnsi="Cambria"/>
          <w:sz w:val="24"/>
          <w:szCs w:val="24"/>
        </w:rPr>
        <w:lastRenderedPageBreak/>
        <w:t xml:space="preserve">thinking that it was an opportunity to improve my presentation skills, group working skills, delegation skills, </w:t>
      </w:r>
      <w:r w:rsidR="00262FFC" w:rsidRPr="006F37BB">
        <w:rPr>
          <w:rFonts w:ascii="Cambria" w:hAnsi="Cambria"/>
          <w:sz w:val="24"/>
          <w:szCs w:val="24"/>
        </w:rPr>
        <w:t>and interpersonal</w:t>
      </w:r>
      <w:r w:rsidR="00D064F9" w:rsidRPr="006F37BB">
        <w:rPr>
          <w:rFonts w:ascii="Cambria" w:hAnsi="Cambria"/>
          <w:sz w:val="24"/>
          <w:szCs w:val="24"/>
        </w:rPr>
        <w:t xml:space="preserve"> skills and networking skills. </w:t>
      </w:r>
    </w:p>
    <w:p w:rsidR="00D064F9" w:rsidRPr="006F37BB" w:rsidRDefault="00D064F9" w:rsidP="00E91274">
      <w:pPr>
        <w:pStyle w:val="Heading1"/>
      </w:pPr>
      <w:bookmarkStart w:id="4" w:name="_Toc502845057"/>
      <w:r w:rsidRPr="006F37BB">
        <w:t>Evaluation</w:t>
      </w:r>
      <w:bookmarkEnd w:id="4"/>
    </w:p>
    <w:p w:rsidR="0077727F" w:rsidRDefault="00D064F9" w:rsidP="006F37BB">
      <w:pPr>
        <w:spacing w:line="360" w:lineRule="auto"/>
        <w:jc w:val="both"/>
        <w:rPr>
          <w:rFonts w:ascii="Cambria" w:hAnsi="Cambria"/>
          <w:sz w:val="24"/>
          <w:szCs w:val="24"/>
        </w:rPr>
      </w:pPr>
      <w:r w:rsidRPr="006F37BB">
        <w:rPr>
          <w:rFonts w:ascii="Cambria" w:hAnsi="Cambria"/>
          <w:sz w:val="24"/>
          <w:szCs w:val="24"/>
        </w:rPr>
        <w:t>For the completion of pathway project one, I faced both challenges and opportunities. I had the opportunity to explore my presentation skills, group working skills, interpersonal skills, and networking skills. I was responsible for writing about the benefits of community participation, service planning and management in the tourism activity, and community participation in tourism planning. In order to prepare the presentation slide, I conducted a secondary resource. This had improved my r</w:t>
      </w:r>
      <w:r w:rsidR="00551B18" w:rsidRPr="006F37BB">
        <w:rPr>
          <w:rFonts w:ascii="Cambria" w:hAnsi="Cambria"/>
          <w:sz w:val="24"/>
          <w:szCs w:val="24"/>
        </w:rPr>
        <w:t>esearch skills. Benson et al., (2015)</w:t>
      </w:r>
      <w:r w:rsidRPr="006F37BB">
        <w:rPr>
          <w:rFonts w:ascii="Cambria" w:hAnsi="Cambria"/>
          <w:sz w:val="24"/>
          <w:szCs w:val="24"/>
        </w:rPr>
        <w:t xml:space="preserve"> stated that the research skills are required to resolve problem based on collecting and analyzing data which can be either primary or secondary data. For example, I have found that community participation improves and develops the tourism sectors</w:t>
      </w:r>
      <w:r w:rsidR="00551B18" w:rsidRPr="006F37BB">
        <w:rPr>
          <w:rFonts w:ascii="Cambria" w:hAnsi="Cambria"/>
          <w:sz w:val="24"/>
          <w:szCs w:val="24"/>
        </w:rPr>
        <w:t xml:space="preserve"> (</w:t>
      </w:r>
      <w:proofErr w:type="spellStart"/>
      <w:r w:rsidR="00551B18" w:rsidRPr="006F37BB">
        <w:rPr>
          <w:rFonts w:ascii="Cambria" w:hAnsi="Cambria"/>
          <w:sz w:val="24"/>
          <w:szCs w:val="24"/>
        </w:rPr>
        <w:t>Bovird</w:t>
      </w:r>
      <w:proofErr w:type="spellEnd"/>
      <w:r w:rsidR="00551B18" w:rsidRPr="006F37BB">
        <w:rPr>
          <w:rFonts w:ascii="Cambria" w:hAnsi="Cambria"/>
          <w:sz w:val="24"/>
          <w:szCs w:val="24"/>
        </w:rPr>
        <w:t xml:space="preserve"> et al., 2017)</w:t>
      </w:r>
      <w:r w:rsidRPr="006F37BB">
        <w:rPr>
          <w:rFonts w:ascii="Cambria" w:hAnsi="Cambria"/>
          <w:sz w:val="24"/>
          <w:szCs w:val="24"/>
        </w:rPr>
        <w:t>. In the UK, the community participation facilitated the growth of tourism development</w:t>
      </w:r>
      <w:r w:rsidR="00551B18" w:rsidRPr="006F37BB">
        <w:rPr>
          <w:rFonts w:ascii="Cambria" w:hAnsi="Cambria"/>
          <w:sz w:val="24"/>
          <w:szCs w:val="24"/>
        </w:rPr>
        <w:t xml:space="preserve"> (</w:t>
      </w:r>
      <w:proofErr w:type="spellStart"/>
      <w:r w:rsidR="00551B18" w:rsidRPr="006F37BB">
        <w:rPr>
          <w:rFonts w:ascii="Cambria" w:hAnsi="Cambria"/>
          <w:sz w:val="24"/>
          <w:szCs w:val="24"/>
        </w:rPr>
        <w:t>Bao</w:t>
      </w:r>
      <w:proofErr w:type="spellEnd"/>
      <w:r w:rsidR="00551B18" w:rsidRPr="006F37BB">
        <w:rPr>
          <w:rFonts w:ascii="Cambria" w:hAnsi="Cambria"/>
          <w:sz w:val="24"/>
          <w:szCs w:val="24"/>
        </w:rPr>
        <w:t xml:space="preserve"> &amp; Sun, 2006)</w:t>
      </w:r>
      <w:r w:rsidRPr="006F37BB">
        <w:rPr>
          <w:rFonts w:ascii="Cambria" w:hAnsi="Cambria"/>
          <w:sz w:val="24"/>
          <w:szCs w:val="24"/>
        </w:rPr>
        <w:t>.</w:t>
      </w:r>
      <w:r w:rsidR="0077727F">
        <w:rPr>
          <w:rFonts w:ascii="Cambria" w:hAnsi="Cambria"/>
          <w:sz w:val="24"/>
          <w:szCs w:val="24"/>
        </w:rPr>
        <w:t xml:space="preserve"> </w:t>
      </w:r>
      <w:r w:rsidR="0077727F" w:rsidRPr="0077727F">
        <w:rPr>
          <w:rFonts w:ascii="Cambria" w:hAnsi="Cambria"/>
          <w:b/>
          <w:sz w:val="24"/>
          <w:szCs w:val="24"/>
        </w:rPr>
        <w:t>See Appendix # 2 (PowerPoint Slide).</w:t>
      </w:r>
    </w:p>
    <w:p w:rsidR="0077727F" w:rsidRDefault="00D064F9" w:rsidP="006F37BB">
      <w:pPr>
        <w:spacing w:line="360" w:lineRule="auto"/>
        <w:jc w:val="both"/>
        <w:rPr>
          <w:rFonts w:ascii="Cambria" w:hAnsi="Cambria"/>
          <w:sz w:val="24"/>
          <w:szCs w:val="24"/>
        </w:rPr>
      </w:pPr>
      <w:r w:rsidRPr="006F37BB">
        <w:rPr>
          <w:rFonts w:ascii="Cambria" w:hAnsi="Cambria"/>
          <w:sz w:val="24"/>
          <w:szCs w:val="24"/>
        </w:rPr>
        <w:t xml:space="preserve"> As I had poor presentation skills, I was scared that I would not do it properly. But the project had improved my presentation skills because I had prepared good presentation slide and practiced several times to present before the audience. On the other hand, I faced some challenges to complete the project. For example, summarizing the information was very challenging. There were lot of information available on the internet</w:t>
      </w:r>
      <w:r w:rsidR="00A437D3" w:rsidRPr="006F37BB">
        <w:rPr>
          <w:rFonts w:ascii="Cambria" w:hAnsi="Cambria"/>
          <w:sz w:val="24"/>
          <w:szCs w:val="24"/>
        </w:rPr>
        <w:t xml:space="preserve"> (Rao, 2014)</w:t>
      </w:r>
      <w:r w:rsidRPr="006F37BB">
        <w:rPr>
          <w:rFonts w:ascii="Cambria" w:hAnsi="Cambria"/>
          <w:sz w:val="24"/>
          <w:szCs w:val="24"/>
        </w:rPr>
        <w:t>.</w:t>
      </w:r>
      <w:r w:rsidR="0077727F" w:rsidRPr="0077727F">
        <w:rPr>
          <w:rFonts w:ascii="Cambria" w:hAnsi="Cambria"/>
          <w:b/>
          <w:sz w:val="24"/>
          <w:szCs w:val="24"/>
        </w:rPr>
        <w:t xml:space="preserve"> See Appendix # 2 (PowerPoint Slide).</w:t>
      </w:r>
    </w:p>
    <w:p w:rsidR="00D064F9" w:rsidRPr="006F37BB" w:rsidRDefault="00D064F9" w:rsidP="006F37BB">
      <w:pPr>
        <w:spacing w:line="360" w:lineRule="auto"/>
        <w:jc w:val="both"/>
        <w:rPr>
          <w:rFonts w:ascii="Cambria" w:hAnsi="Cambria"/>
          <w:sz w:val="24"/>
          <w:szCs w:val="24"/>
        </w:rPr>
      </w:pPr>
      <w:r w:rsidRPr="006F37BB">
        <w:rPr>
          <w:rFonts w:ascii="Cambria" w:hAnsi="Cambria"/>
          <w:sz w:val="24"/>
          <w:szCs w:val="24"/>
        </w:rPr>
        <w:t xml:space="preserve"> Besides, providing example of theory was also another challenge. In order to provide example, I had to visit the website of the tourism companies and relevant organizational body. In addition to this, I found difficulties while initiating to write the presentation slide. Therefore, I asked my group members to discuss about our problems before the tutor. However, I had resolved the problem </w:t>
      </w:r>
      <w:r w:rsidR="00015D6D" w:rsidRPr="006F37BB">
        <w:rPr>
          <w:rFonts w:ascii="Cambria" w:hAnsi="Cambria"/>
          <w:sz w:val="24"/>
          <w:szCs w:val="24"/>
        </w:rPr>
        <w:t>by acting as per to the suggestions of our class tutor.</w:t>
      </w:r>
    </w:p>
    <w:p w:rsidR="00BB6909" w:rsidRPr="006F37BB" w:rsidRDefault="00BB6909" w:rsidP="00E91274">
      <w:pPr>
        <w:pStyle w:val="Heading1"/>
      </w:pPr>
      <w:bookmarkStart w:id="5" w:name="_Toc502845058"/>
      <w:r w:rsidRPr="006F37BB">
        <w:lastRenderedPageBreak/>
        <w:t>Analysis</w:t>
      </w:r>
      <w:bookmarkEnd w:id="5"/>
      <w:r w:rsidRPr="006F37BB">
        <w:t xml:space="preserve"> </w:t>
      </w:r>
    </w:p>
    <w:p w:rsidR="0077727F" w:rsidRDefault="00C451CE" w:rsidP="006F37BB">
      <w:pPr>
        <w:spacing w:line="360" w:lineRule="auto"/>
        <w:jc w:val="both"/>
        <w:rPr>
          <w:rFonts w:ascii="Cambria" w:hAnsi="Cambria"/>
          <w:sz w:val="24"/>
          <w:szCs w:val="24"/>
        </w:rPr>
      </w:pPr>
      <w:r w:rsidRPr="006F37BB">
        <w:rPr>
          <w:rFonts w:ascii="Cambria" w:hAnsi="Cambria"/>
          <w:sz w:val="24"/>
          <w:szCs w:val="24"/>
        </w:rPr>
        <w:t>I faced some challenges throughout the completion of the project. Initially, I had faced difficulties to summarize the information. This is due to the fact that there was lot of information available on the internet. Poor writing and research skills were key reasons for facing this type of challenges</w:t>
      </w:r>
      <w:r w:rsidR="00A437D3" w:rsidRPr="006F37BB">
        <w:rPr>
          <w:rFonts w:ascii="Cambria" w:hAnsi="Cambria"/>
          <w:sz w:val="24"/>
          <w:szCs w:val="24"/>
        </w:rPr>
        <w:t xml:space="preserve"> (White et al., 2007)</w:t>
      </w:r>
      <w:r w:rsidRPr="006F37BB">
        <w:rPr>
          <w:rFonts w:ascii="Cambria" w:hAnsi="Cambria"/>
          <w:sz w:val="24"/>
          <w:szCs w:val="24"/>
        </w:rPr>
        <w:t>. Ultimately, this influenced the pathway project negatively. In order to resolve the problem, I attempted to improve my writing and research skills. I read about how to develop writing and research skills on the internet.</w:t>
      </w:r>
    </w:p>
    <w:p w:rsidR="0077727F" w:rsidRDefault="00C451CE" w:rsidP="006F37BB">
      <w:pPr>
        <w:spacing w:line="360" w:lineRule="auto"/>
        <w:jc w:val="both"/>
        <w:rPr>
          <w:rFonts w:ascii="Cambria" w:hAnsi="Cambria"/>
          <w:sz w:val="24"/>
          <w:szCs w:val="24"/>
        </w:rPr>
      </w:pPr>
      <w:r w:rsidRPr="006F37BB">
        <w:rPr>
          <w:rFonts w:ascii="Cambria" w:hAnsi="Cambria"/>
          <w:sz w:val="24"/>
          <w:szCs w:val="24"/>
        </w:rPr>
        <w:t xml:space="preserve"> As I have already mentioned that I was not good at group working skills, I faced challenges to work in a group. But our group leader was very proactive. She motivated us to complete the project activities. The leadership skill of our group leader was excellent. In order to improve my presentation and group working skills, I approached to my colleagues and friends</w:t>
      </w:r>
    </w:p>
    <w:p w:rsidR="00A437D3" w:rsidRPr="006F37BB" w:rsidRDefault="00C451CE" w:rsidP="006F37BB">
      <w:pPr>
        <w:spacing w:line="360" w:lineRule="auto"/>
        <w:jc w:val="both"/>
        <w:rPr>
          <w:rFonts w:ascii="Cambria" w:hAnsi="Cambria"/>
          <w:sz w:val="24"/>
          <w:szCs w:val="24"/>
        </w:rPr>
      </w:pPr>
      <w:r w:rsidRPr="006F37BB">
        <w:rPr>
          <w:rFonts w:ascii="Cambria" w:hAnsi="Cambria"/>
          <w:sz w:val="24"/>
          <w:szCs w:val="24"/>
        </w:rPr>
        <w:t>. I put a lot of effort to resolve the problem. On the other hand, my interpersonal skill was excellent. For example, I regularly communicated with my group members through face to face communication and online engagement. I used social media such as Facebook to communicate with my group members. My interpersonal skills allowed me to improve my group wo</w:t>
      </w:r>
      <w:r w:rsidR="00A437D3" w:rsidRPr="006F37BB">
        <w:rPr>
          <w:rFonts w:ascii="Cambria" w:hAnsi="Cambria"/>
          <w:sz w:val="24"/>
          <w:szCs w:val="24"/>
        </w:rPr>
        <w:t>rking and presentation skills.</w:t>
      </w:r>
    </w:p>
    <w:p w:rsidR="00A437D3" w:rsidRPr="006F37BB" w:rsidRDefault="00A437D3" w:rsidP="006F37BB">
      <w:pPr>
        <w:spacing w:line="360" w:lineRule="auto"/>
        <w:jc w:val="both"/>
        <w:rPr>
          <w:rFonts w:ascii="Cambria" w:hAnsi="Cambria"/>
          <w:i/>
          <w:sz w:val="24"/>
          <w:szCs w:val="24"/>
        </w:rPr>
      </w:pPr>
      <w:r w:rsidRPr="006F37BB">
        <w:rPr>
          <w:rFonts w:ascii="Cambria" w:hAnsi="Cambria"/>
          <w:i/>
          <w:sz w:val="24"/>
          <w:szCs w:val="24"/>
        </w:rPr>
        <w:t>“My interpersonal communication skills promoted strong communication among our group members. I utilized the advanced technology such as Facebook, E-mail, and mobile phone to create a strong communication”</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 xml:space="preserve"> Czech et al., (2017)</w:t>
      </w:r>
      <w:r w:rsidR="00C451CE" w:rsidRPr="006F37BB">
        <w:rPr>
          <w:rFonts w:ascii="Cambria" w:hAnsi="Cambria"/>
          <w:sz w:val="24"/>
          <w:szCs w:val="24"/>
        </w:rPr>
        <w:t xml:space="preserve"> argued that good interpersonal skills improve group working, leadership and management skills. Therefore, the pathway project one allowed me to improve and develop my writing skills, presentation skills, group working skills, interpersonal skills, delegation skills. Moreover, this helped me to improve my time management skills. </w:t>
      </w:r>
    </w:p>
    <w:p w:rsidR="00BB6909" w:rsidRPr="006F37BB" w:rsidRDefault="00A437D3" w:rsidP="006F37BB">
      <w:pPr>
        <w:spacing w:line="360" w:lineRule="auto"/>
        <w:jc w:val="both"/>
        <w:rPr>
          <w:rFonts w:ascii="Cambria" w:hAnsi="Cambria"/>
          <w:i/>
          <w:sz w:val="24"/>
          <w:szCs w:val="24"/>
        </w:rPr>
      </w:pPr>
      <w:r w:rsidRPr="006F37BB">
        <w:rPr>
          <w:rFonts w:ascii="Cambria" w:hAnsi="Cambria"/>
          <w:i/>
          <w:sz w:val="24"/>
          <w:szCs w:val="24"/>
        </w:rPr>
        <w:lastRenderedPageBreak/>
        <w:t>“</w:t>
      </w:r>
      <w:r w:rsidR="00C451CE" w:rsidRPr="006F37BB">
        <w:rPr>
          <w:rFonts w:ascii="Cambria" w:hAnsi="Cambria"/>
          <w:i/>
          <w:sz w:val="24"/>
          <w:szCs w:val="24"/>
        </w:rPr>
        <w:t>My group leader helped me to develop my time management skills. For example, she suggested some method such as task prioritization, diary, and electronic calendar and so on. I followed her suggestion and ultimately my time management skill was developed.</w:t>
      </w:r>
      <w:r w:rsidRPr="006F37BB">
        <w:rPr>
          <w:rFonts w:ascii="Cambria" w:hAnsi="Cambria"/>
          <w:i/>
          <w:sz w:val="24"/>
          <w:szCs w:val="24"/>
        </w:rPr>
        <w:t>”</w:t>
      </w:r>
    </w:p>
    <w:p w:rsidR="00C451CE" w:rsidRPr="006F37BB" w:rsidRDefault="00C451CE" w:rsidP="00E91274">
      <w:pPr>
        <w:pStyle w:val="Heading1"/>
      </w:pPr>
      <w:bookmarkStart w:id="6" w:name="_Toc502845059"/>
      <w:r w:rsidRPr="006F37BB">
        <w:t>Conclusion</w:t>
      </w:r>
      <w:bookmarkEnd w:id="6"/>
    </w:p>
    <w:p w:rsidR="00C451CE" w:rsidRPr="006F37BB" w:rsidRDefault="00C451CE" w:rsidP="006F37BB">
      <w:pPr>
        <w:spacing w:line="360" w:lineRule="auto"/>
        <w:jc w:val="both"/>
        <w:rPr>
          <w:rFonts w:ascii="Cambria" w:hAnsi="Cambria"/>
          <w:sz w:val="24"/>
          <w:szCs w:val="24"/>
        </w:rPr>
      </w:pPr>
      <w:r w:rsidRPr="006F37BB">
        <w:rPr>
          <w:rFonts w:ascii="Cambria" w:hAnsi="Cambria"/>
          <w:sz w:val="24"/>
          <w:szCs w:val="24"/>
        </w:rPr>
        <w:t>While assigning the pathway project one, I could have reacted positively. This is due to the fact this was an opportunity to improve my employability skills such as interpersonal communication skills, networking skills, and time management skills.</w:t>
      </w:r>
      <w:r w:rsidR="004F4465" w:rsidRPr="006F37BB">
        <w:rPr>
          <w:rFonts w:ascii="Cambria" w:hAnsi="Cambria"/>
          <w:sz w:val="24"/>
          <w:szCs w:val="24"/>
        </w:rPr>
        <w:t xml:space="preserve"> But my poor writing skills, presentation skills, and group working skills created barrier to think the project positively. During the pathway project one, I had improved my personal and professional skills. The project allowed me to convert my weakness into strengths. For example, I was not good at group working skills. But the project helped me to develop my group working skills. The key objectives of the project were to improve group working skills, to raise awareness regarding the community participation, employability skills, and global citizenship. Ultimately, the pathway project one helped me to achieve my learning goals. </w:t>
      </w:r>
    </w:p>
    <w:p w:rsidR="00270604" w:rsidRPr="006F37BB" w:rsidRDefault="00270604" w:rsidP="00E91274">
      <w:pPr>
        <w:pStyle w:val="Heading1"/>
      </w:pPr>
      <w:bookmarkStart w:id="7" w:name="_Toc502845060"/>
      <w:r w:rsidRPr="006F37BB">
        <w:t>Action plan</w:t>
      </w:r>
      <w:bookmarkEnd w:id="7"/>
    </w:p>
    <w:p w:rsidR="00270604" w:rsidRPr="006F37BB" w:rsidRDefault="00C4537F" w:rsidP="006F37BB">
      <w:pPr>
        <w:spacing w:line="360" w:lineRule="auto"/>
        <w:jc w:val="both"/>
        <w:rPr>
          <w:rFonts w:ascii="Cambria" w:hAnsi="Cambria"/>
          <w:sz w:val="24"/>
          <w:szCs w:val="24"/>
        </w:rPr>
      </w:pPr>
      <w:r w:rsidRPr="006F37BB">
        <w:rPr>
          <w:rFonts w:ascii="Cambria" w:hAnsi="Cambria"/>
          <w:sz w:val="24"/>
          <w:szCs w:val="24"/>
        </w:rPr>
        <w:t xml:space="preserve">I had identified my weakness and opportunities during the pathway project one. For example, I have the opportunity to improve my time management, networking, and interpersonal communication skills. Therefore, I intend to read about the book, and journal article associated with my weakness. Besides, I intend to attend on seminar and group activities to overcome my weakness.  </w:t>
      </w:r>
    </w:p>
    <w:p w:rsidR="0077727F" w:rsidRDefault="0077727F">
      <w:pPr>
        <w:rPr>
          <w:rFonts w:ascii="Cambria" w:hAnsi="Cambria"/>
          <w:sz w:val="24"/>
          <w:szCs w:val="24"/>
        </w:rPr>
      </w:pPr>
      <w:r>
        <w:rPr>
          <w:rFonts w:ascii="Cambria" w:hAnsi="Cambria"/>
          <w:sz w:val="24"/>
          <w:szCs w:val="24"/>
        </w:rPr>
        <w:br w:type="page"/>
      </w:r>
    </w:p>
    <w:p w:rsidR="00A437D3" w:rsidRPr="006F37BB" w:rsidRDefault="00A437D3" w:rsidP="00E91274">
      <w:pPr>
        <w:pStyle w:val="Heading1"/>
      </w:pPr>
      <w:bookmarkStart w:id="8" w:name="_Toc502845061"/>
      <w:r w:rsidRPr="006F37BB">
        <w:lastRenderedPageBreak/>
        <w:t>References</w:t>
      </w:r>
      <w:bookmarkEnd w:id="8"/>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 xml:space="preserve">BAO, J., &amp; SUN, J. (2006). A Contrastive Study on the Difference in Community Participation in Tourism </w:t>
      </w:r>
      <w:proofErr w:type="gramStart"/>
      <w:r w:rsidRPr="006F37BB">
        <w:rPr>
          <w:rFonts w:ascii="Cambria" w:hAnsi="Cambria"/>
          <w:sz w:val="24"/>
          <w:szCs w:val="24"/>
        </w:rPr>
        <w:t>Between</w:t>
      </w:r>
      <w:proofErr w:type="gramEnd"/>
      <w:r w:rsidRPr="006F37BB">
        <w:rPr>
          <w:rFonts w:ascii="Cambria" w:hAnsi="Cambria"/>
          <w:sz w:val="24"/>
          <w:szCs w:val="24"/>
        </w:rPr>
        <w:t xml:space="preserve"> China and the West [J]. </w:t>
      </w:r>
      <w:proofErr w:type="spellStart"/>
      <w:r w:rsidRPr="006F37BB">
        <w:rPr>
          <w:rFonts w:ascii="Cambria" w:hAnsi="Cambria"/>
          <w:i/>
          <w:iCs/>
          <w:sz w:val="24"/>
          <w:szCs w:val="24"/>
        </w:rPr>
        <w:t>Acta</w:t>
      </w:r>
      <w:proofErr w:type="spellEnd"/>
      <w:r w:rsidRPr="006F37BB">
        <w:rPr>
          <w:rFonts w:ascii="Cambria" w:hAnsi="Cambria"/>
          <w:i/>
          <w:iCs/>
          <w:sz w:val="24"/>
          <w:szCs w:val="24"/>
        </w:rPr>
        <w:t xml:space="preserve"> </w:t>
      </w:r>
      <w:proofErr w:type="spellStart"/>
      <w:r w:rsidRPr="006F37BB">
        <w:rPr>
          <w:rFonts w:ascii="Cambria" w:hAnsi="Cambria"/>
          <w:i/>
          <w:iCs/>
          <w:sz w:val="24"/>
          <w:szCs w:val="24"/>
        </w:rPr>
        <w:t>Geographica</w:t>
      </w:r>
      <w:proofErr w:type="spellEnd"/>
      <w:r w:rsidRPr="006F37BB">
        <w:rPr>
          <w:rFonts w:ascii="Cambria" w:hAnsi="Cambria"/>
          <w:i/>
          <w:iCs/>
          <w:sz w:val="24"/>
          <w:szCs w:val="24"/>
        </w:rPr>
        <w:t xml:space="preserve"> </w:t>
      </w:r>
      <w:proofErr w:type="spellStart"/>
      <w:r w:rsidRPr="006F37BB">
        <w:rPr>
          <w:rFonts w:ascii="Cambria" w:hAnsi="Cambria"/>
          <w:i/>
          <w:iCs/>
          <w:sz w:val="24"/>
          <w:szCs w:val="24"/>
        </w:rPr>
        <w:t>Sinica</w:t>
      </w:r>
      <w:proofErr w:type="spellEnd"/>
      <w:r w:rsidRPr="006F37BB">
        <w:rPr>
          <w:rFonts w:ascii="Cambria" w:hAnsi="Cambria"/>
          <w:sz w:val="24"/>
          <w:szCs w:val="24"/>
        </w:rPr>
        <w:t>, </w:t>
      </w:r>
      <w:r w:rsidRPr="006F37BB">
        <w:rPr>
          <w:rFonts w:ascii="Cambria" w:hAnsi="Cambria"/>
          <w:i/>
          <w:iCs/>
          <w:sz w:val="24"/>
          <w:szCs w:val="24"/>
        </w:rPr>
        <w:t>4</w:t>
      </w:r>
      <w:r w:rsidRPr="006F37BB">
        <w:rPr>
          <w:rFonts w:ascii="Cambria" w:hAnsi="Cambria"/>
          <w:sz w:val="24"/>
          <w:szCs w:val="24"/>
        </w:rPr>
        <w:t>, 401-413.</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 xml:space="preserve">Benson, V., Morgan, S., &amp; </w:t>
      </w:r>
      <w:proofErr w:type="spellStart"/>
      <w:r w:rsidRPr="006F37BB">
        <w:rPr>
          <w:rFonts w:ascii="Cambria" w:hAnsi="Cambria"/>
          <w:sz w:val="24"/>
          <w:szCs w:val="24"/>
        </w:rPr>
        <w:t>Filippaios</w:t>
      </w:r>
      <w:proofErr w:type="spellEnd"/>
      <w:r w:rsidRPr="006F37BB">
        <w:rPr>
          <w:rFonts w:ascii="Cambria" w:hAnsi="Cambria"/>
          <w:sz w:val="24"/>
          <w:szCs w:val="24"/>
        </w:rPr>
        <w:t>, F. (2014). Social career management: Social media and employability skills gap. </w:t>
      </w:r>
      <w:r w:rsidRPr="006F37BB">
        <w:rPr>
          <w:rFonts w:ascii="Cambria" w:hAnsi="Cambria"/>
          <w:i/>
          <w:iCs/>
          <w:sz w:val="24"/>
          <w:szCs w:val="24"/>
        </w:rPr>
        <w:t>Computers in Human Behavior</w:t>
      </w:r>
      <w:r w:rsidRPr="006F37BB">
        <w:rPr>
          <w:rFonts w:ascii="Cambria" w:hAnsi="Cambria"/>
          <w:sz w:val="24"/>
          <w:szCs w:val="24"/>
        </w:rPr>
        <w:t>, </w:t>
      </w:r>
      <w:r w:rsidRPr="006F37BB">
        <w:rPr>
          <w:rFonts w:ascii="Cambria" w:hAnsi="Cambria"/>
          <w:i/>
          <w:iCs/>
          <w:sz w:val="24"/>
          <w:szCs w:val="24"/>
        </w:rPr>
        <w:t>30</w:t>
      </w:r>
      <w:r w:rsidRPr="006F37BB">
        <w:rPr>
          <w:rFonts w:ascii="Cambria" w:hAnsi="Cambria"/>
          <w:sz w:val="24"/>
          <w:szCs w:val="24"/>
        </w:rPr>
        <w:t>, 519-525.</w:t>
      </w:r>
    </w:p>
    <w:p w:rsidR="00A437D3" w:rsidRPr="006F37BB" w:rsidRDefault="00A437D3" w:rsidP="006F37BB">
      <w:pPr>
        <w:spacing w:line="360" w:lineRule="auto"/>
        <w:jc w:val="both"/>
        <w:rPr>
          <w:rFonts w:ascii="Cambria" w:hAnsi="Cambria"/>
          <w:sz w:val="24"/>
          <w:szCs w:val="24"/>
        </w:rPr>
      </w:pPr>
      <w:proofErr w:type="spellStart"/>
      <w:r w:rsidRPr="006F37BB">
        <w:rPr>
          <w:rFonts w:ascii="Cambria" w:hAnsi="Cambria"/>
          <w:sz w:val="24"/>
          <w:szCs w:val="24"/>
        </w:rPr>
        <w:t>Bovaird</w:t>
      </w:r>
      <w:proofErr w:type="spellEnd"/>
      <w:r w:rsidRPr="006F37BB">
        <w:rPr>
          <w:rFonts w:ascii="Cambria" w:hAnsi="Cambria"/>
          <w:sz w:val="24"/>
          <w:szCs w:val="24"/>
        </w:rPr>
        <w:t>, T. (2007). Beyond engagement and participation: User and community coproduction of public services. </w:t>
      </w:r>
      <w:r w:rsidRPr="006F37BB">
        <w:rPr>
          <w:rFonts w:ascii="Cambria" w:hAnsi="Cambria"/>
          <w:i/>
          <w:iCs/>
          <w:sz w:val="24"/>
          <w:szCs w:val="24"/>
        </w:rPr>
        <w:t>Public administration review</w:t>
      </w:r>
      <w:r w:rsidRPr="006F37BB">
        <w:rPr>
          <w:rFonts w:ascii="Cambria" w:hAnsi="Cambria"/>
          <w:sz w:val="24"/>
          <w:szCs w:val="24"/>
        </w:rPr>
        <w:t>, </w:t>
      </w:r>
      <w:r w:rsidRPr="006F37BB">
        <w:rPr>
          <w:rFonts w:ascii="Cambria" w:hAnsi="Cambria"/>
          <w:i/>
          <w:iCs/>
          <w:sz w:val="24"/>
          <w:szCs w:val="24"/>
        </w:rPr>
        <w:t>67</w:t>
      </w:r>
      <w:r w:rsidRPr="006F37BB">
        <w:rPr>
          <w:rFonts w:ascii="Cambria" w:hAnsi="Cambria"/>
          <w:sz w:val="24"/>
          <w:szCs w:val="24"/>
        </w:rPr>
        <w:t>(5), 846-860.</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 xml:space="preserve">Czech, D., </w:t>
      </w:r>
      <w:proofErr w:type="spellStart"/>
      <w:r w:rsidRPr="006F37BB">
        <w:rPr>
          <w:rFonts w:ascii="Cambria" w:hAnsi="Cambria"/>
          <w:sz w:val="24"/>
          <w:szCs w:val="24"/>
        </w:rPr>
        <w:t>Demaria</w:t>
      </w:r>
      <w:proofErr w:type="spellEnd"/>
      <w:r w:rsidRPr="006F37BB">
        <w:rPr>
          <w:rFonts w:ascii="Cambria" w:hAnsi="Cambria"/>
          <w:sz w:val="24"/>
          <w:szCs w:val="24"/>
        </w:rPr>
        <w:t>, M., &amp; Hodgson, Y. (2017). BUILDING ‘EMPLOYABILITY’SKILLS IN A BIOMEDICAL SCIENCE CAPSTONE UNIT. In </w:t>
      </w:r>
      <w:r w:rsidRPr="006F37BB">
        <w:rPr>
          <w:rFonts w:ascii="Cambria" w:hAnsi="Cambria"/>
          <w:i/>
          <w:iCs/>
          <w:sz w:val="24"/>
          <w:szCs w:val="24"/>
        </w:rPr>
        <w:t>The 23rd Australian Conference for Science and Mathematics Education</w:t>
      </w:r>
      <w:r w:rsidRPr="006F37BB">
        <w:rPr>
          <w:rFonts w:ascii="Cambria" w:hAnsi="Cambria"/>
          <w:sz w:val="24"/>
          <w:szCs w:val="24"/>
        </w:rPr>
        <w:t> (p. 11).</w:t>
      </w:r>
    </w:p>
    <w:p w:rsidR="00A437D3" w:rsidRPr="006F37BB" w:rsidRDefault="00A437D3" w:rsidP="006F37BB">
      <w:pPr>
        <w:spacing w:line="360" w:lineRule="auto"/>
        <w:jc w:val="both"/>
        <w:rPr>
          <w:rFonts w:ascii="Cambria" w:hAnsi="Cambria"/>
          <w:sz w:val="24"/>
          <w:szCs w:val="24"/>
        </w:rPr>
      </w:pPr>
      <w:proofErr w:type="spellStart"/>
      <w:r w:rsidRPr="006F37BB">
        <w:rPr>
          <w:rFonts w:ascii="Cambria" w:hAnsi="Cambria"/>
          <w:sz w:val="24"/>
          <w:szCs w:val="24"/>
        </w:rPr>
        <w:t>Husebø</w:t>
      </w:r>
      <w:proofErr w:type="spellEnd"/>
      <w:r w:rsidRPr="006F37BB">
        <w:rPr>
          <w:rFonts w:ascii="Cambria" w:hAnsi="Cambria"/>
          <w:sz w:val="24"/>
          <w:szCs w:val="24"/>
        </w:rPr>
        <w:t xml:space="preserve">, S. E., </w:t>
      </w:r>
      <w:proofErr w:type="spellStart"/>
      <w:r w:rsidRPr="006F37BB">
        <w:rPr>
          <w:rFonts w:ascii="Cambria" w:hAnsi="Cambria"/>
          <w:sz w:val="24"/>
          <w:szCs w:val="24"/>
        </w:rPr>
        <w:t>O'Regan</w:t>
      </w:r>
      <w:proofErr w:type="spellEnd"/>
      <w:r w:rsidRPr="006F37BB">
        <w:rPr>
          <w:rFonts w:ascii="Cambria" w:hAnsi="Cambria"/>
          <w:sz w:val="24"/>
          <w:szCs w:val="24"/>
        </w:rPr>
        <w:t xml:space="preserve">, S., &amp; </w:t>
      </w:r>
      <w:proofErr w:type="spellStart"/>
      <w:r w:rsidRPr="006F37BB">
        <w:rPr>
          <w:rFonts w:ascii="Cambria" w:hAnsi="Cambria"/>
          <w:sz w:val="24"/>
          <w:szCs w:val="24"/>
        </w:rPr>
        <w:t>Nestel</w:t>
      </w:r>
      <w:proofErr w:type="spellEnd"/>
      <w:r w:rsidRPr="006F37BB">
        <w:rPr>
          <w:rFonts w:ascii="Cambria" w:hAnsi="Cambria"/>
          <w:sz w:val="24"/>
          <w:szCs w:val="24"/>
        </w:rPr>
        <w:t>, D. (2015). Reflective practice and its role in simulation. </w:t>
      </w:r>
      <w:r w:rsidRPr="006F37BB">
        <w:rPr>
          <w:rFonts w:ascii="Cambria" w:hAnsi="Cambria"/>
          <w:i/>
          <w:iCs/>
          <w:sz w:val="24"/>
          <w:szCs w:val="24"/>
        </w:rPr>
        <w:t>Clinical Simulation in Nursing</w:t>
      </w:r>
      <w:r w:rsidRPr="006F37BB">
        <w:rPr>
          <w:rFonts w:ascii="Cambria" w:hAnsi="Cambria"/>
          <w:sz w:val="24"/>
          <w:szCs w:val="24"/>
        </w:rPr>
        <w:t>, </w:t>
      </w:r>
      <w:r w:rsidRPr="006F37BB">
        <w:rPr>
          <w:rFonts w:ascii="Cambria" w:hAnsi="Cambria"/>
          <w:i/>
          <w:iCs/>
          <w:sz w:val="24"/>
          <w:szCs w:val="24"/>
        </w:rPr>
        <w:t>11</w:t>
      </w:r>
      <w:r w:rsidRPr="006F37BB">
        <w:rPr>
          <w:rFonts w:ascii="Cambria" w:hAnsi="Cambria"/>
          <w:sz w:val="24"/>
          <w:szCs w:val="24"/>
        </w:rPr>
        <w:t>(8), 368-375.</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 xml:space="preserve">Potter, C. (2015). Leadership development: an applied comparison of Gibbs’ Reflective Cycle and </w:t>
      </w:r>
      <w:proofErr w:type="spellStart"/>
      <w:r w:rsidRPr="006F37BB">
        <w:rPr>
          <w:rFonts w:ascii="Cambria" w:hAnsi="Cambria"/>
          <w:sz w:val="24"/>
          <w:szCs w:val="24"/>
        </w:rPr>
        <w:t>Scharmer’s</w:t>
      </w:r>
      <w:proofErr w:type="spellEnd"/>
      <w:r w:rsidRPr="006F37BB">
        <w:rPr>
          <w:rFonts w:ascii="Cambria" w:hAnsi="Cambria"/>
          <w:sz w:val="24"/>
          <w:szCs w:val="24"/>
        </w:rPr>
        <w:t xml:space="preserve"> Theory U. </w:t>
      </w:r>
      <w:r w:rsidRPr="006F37BB">
        <w:rPr>
          <w:rFonts w:ascii="Cambria" w:hAnsi="Cambria"/>
          <w:i/>
          <w:iCs/>
          <w:sz w:val="24"/>
          <w:szCs w:val="24"/>
        </w:rPr>
        <w:t>Industrial and Commercial Training</w:t>
      </w:r>
      <w:r w:rsidRPr="006F37BB">
        <w:rPr>
          <w:rFonts w:ascii="Cambria" w:hAnsi="Cambria"/>
          <w:sz w:val="24"/>
          <w:szCs w:val="24"/>
        </w:rPr>
        <w:t>, </w:t>
      </w:r>
      <w:r w:rsidRPr="006F37BB">
        <w:rPr>
          <w:rFonts w:ascii="Cambria" w:hAnsi="Cambria"/>
          <w:i/>
          <w:iCs/>
          <w:sz w:val="24"/>
          <w:szCs w:val="24"/>
        </w:rPr>
        <w:t>47</w:t>
      </w:r>
      <w:r w:rsidRPr="006F37BB">
        <w:rPr>
          <w:rFonts w:ascii="Cambria" w:hAnsi="Cambria"/>
          <w:sz w:val="24"/>
          <w:szCs w:val="24"/>
        </w:rPr>
        <w:t>(6), 336-342.</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Rao, M. S. (2014). Enhancing employability in engineering and management students through soft skills. </w:t>
      </w:r>
      <w:r w:rsidRPr="006F37BB">
        <w:rPr>
          <w:rFonts w:ascii="Cambria" w:hAnsi="Cambria"/>
          <w:i/>
          <w:iCs/>
          <w:sz w:val="24"/>
          <w:szCs w:val="24"/>
        </w:rPr>
        <w:t>Industrial and Commercial Training</w:t>
      </w:r>
      <w:r w:rsidRPr="006F37BB">
        <w:rPr>
          <w:rFonts w:ascii="Cambria" w:hAnsi="Cambria"/>
          <w:sz w:val="24"/>
          <w:szCs w:val="24"/>
        </w:rPr>
        <w:t>, </w:t>
      </w:r>
      <w:r w:rsidRPr="006F37BB">
        <w:rPr>
          <w:rFonts w:ascii="Cambria" w:hAnsi="Cambria"/>
          <w:i/>
          <w:iCs/>
          <w:sz w:val="24"/>
          <w:szCs w:val="24"/>
        </w:rPr>
        <w:t>46</w:t>
      </w:r>
      <w:r w:rsidRPr="006F37BB">
        <w:rPr>
          <w:rFonts w:ascii="Cambria" w:hAnsi="Cambria"/>
          <w:sz w:val="24"/>
          <w:szCs w:val="24"/>
        </w:rPr>
        <w:t>(1), 42-48.</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White, A. (2017, August). Embedding an employability skills framework in to a postgraduate coursework program. In </w:t>
      </w:r>
      <w:r w:rsidRPr="006F37BB">
        <w:rPr>
          <w:rFonts w:ascii="Cambria" w:hAnsi="Cambria"/>
          <w:i/>
          <w:iCs/>
          <w:sz w:val="24"/>
          <w:szCs w:val="24"/>
        </w:rPr>
        <w:t xml:space="preserve">Proceedings of The Australian Conference on Science and Mathematics Education (formerly </w:t>
      </w:r>
      <w:proofErr w:type="spellStart"/>
      <w:r w:rsidRPr="006F37BB">
        <w:rPr>
          <w:rFonts w:ascii="Cambria" w:hAnsi="Cambria"/>
          <w:i/>
          <w:iCs/>
          <w:sz w:val="24"/>
          <w:szCs w:val="24"/>
        </w:rPr>
        <w:t>UniServe</w:t>
      </w:r>
      <w:proofErr w:type="spellEnd"/>
      <w:r w:rsidRPr="006F37BB">
        <w:rPr>
          <w:rFonts w:ascii="Cambria" w:hAnsi="Cambria"/>
          <w:i/>
          <w:iCs/>
          <w:sz w:val="24"/>
          <w:szCs w:val="24"/>
        </w:rPr>
        <w:t xml:space="preserve"> Science Conference)</w:t>
      </w:r>
      <w:r w:rsidRPr="006F37BB">
        <w:rPr>
          <w:rFonts w:ascii="Cambria" w:hAnsi="Cambria"/>
          <w:sz w:val="24"/>
          <w:szCs w:val="24"/>
        </w:rPr>
        <w:t> (p. 142).</w:t>
      </w:r>
    </w:p>
    <w:p w:rsidR="00A437D3" w:rsidRPr="006F37BB" w:rsidRDefault="00A437D3" w:rsidP="006F37BB">
      <w:pPr>
        <w:spacing w:line="360" w:lineRule="auto"/>
        <w:rPr>
          <w:rFonts w:ascii="Cambria" w:hAnsi="Cambria"/>
          <w:sz w:val="24"/>
          <w:szCs w:val="24"/>
        </w:rPr>
      </w:pPr>
      <w:r w:rsidRPr="006F37BB">
        <w:rPr>
          <w:rFonts w:ascii="Cambria" w:hAnsi="Cambria"/>
          <w:sz w:val="24"/>
          <w:szCs w:val="24"/>
        </w:rPr>
        <w:br w:type="page"/>
      </w:r>
    </w:p>
    <w:p w:rsidR="00A437D3" w:rsidRPr="006F37BB" w:rsidRDefault="00A437D3" w:rsidP="00E91274">
      <w:pPr>
        <w:pStyle w:val="Heading1"/>
      </w:pPr>
      <w:bookmarkStart w:id="9" w:name="_Toc502845062"/>
      <w:r w:rsidRPr="006F37BB">
        <w:lastRenderedPageBreak/>
        <w:t>Appendices</w:t>
      </w:r>
      <w:bookmarkEnd w:id="9"/>
      <w:r w:rsidRPr="006F37BB">
        <w:t xml:space="preserve"> </w:t>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t>Appendix # 1: Learning Log</w:t>
      </w:r>
    </w:p>
    <w:p w:rsidR="00A437D3" w:rsidRPr="006F37BB" w:rsidRDefault="00A437D3" w:rsidP="006F37BB">
      <w:pPr>
        <w:spacing w:line="360" w:lineRule="auto"/>
        <w:jc w:val="both"/>
        <w:rPr>
          <w:rFonts w:ascii="Cambria" w:hAnsi="Cambria"/>
          <w:sz w:val="24"/>
          <w:szCs w:val="24"/>
        </w:rPr>
      </w:pPr>
      <w:r w:rsidRPr="006F37BB">
        <w:rPr>
          <w:rFonts w:ascii="Cambria" w:hAnsi="Cambria"/>
          <w:noProof/>
          <w:sz w:val="24"/>
          <w:szCs w:val="24"/>
          <w:lang w:val="en-GB" w:eastAsia="en-GB"/>
        </w:rPr>
        <w:drawing>
          <wp:inline distT="0" distB="0" distL="0" distR="0" wp14:anchorId="7798C7DB">
            <wp:extent cx="6094047" cy="32924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02856" cy="3297234"/>
                    </a:xfrm>
                    <a:prstGeom prst="rect">
                      <a:avLst/>
                    </a:prstGeom>
                    <a:noFill/>
                  </pic:spPr>
                </pic:pic>
              </a:graphicData>
            </a:graphic>
          </wp:inline>
        </w:drawing>
      </w:r>
    </w:p>
    <w:p w:rsidR="00A437D3" w:rsidRPr="006F37BB" w:rsidRDefault="00A437D3" w:rsidP="006F37BB">
      <w:pPr>
        <w:spacing w:line="360" w:lineRule="auto"/>
        <w:jc w:val="both"/>
        <w:rPr>
          <w:rFonts w:ascii="Cambria" w:hAnsi="Cambria"/>
          <w:sz w:val="24"/>
          <w:szCs w:val="24"/>
        </w:rPr>
      </w:pPr>
      <w:r w:rsidRPr="006F37BB">
        <w:rPr>
          <w:rFonts w:ascii="Cambria" w:hAnsi="Cambria"/>
          <w:noProof/>
          <w:sz w:val="24"/>
          <w:szCs w:val="24"/>
          <w:lang w:val="en-GB" w:eastAsia="en-GB"/>
        </w:rPr>
        <w:drawing>
          <wp:inline distT="0" distB="0" distL="0" distR="0" wp14:anchorId="045CD51B">
            <wp:extent cx="6124654" cy="2013585"/>
            <wp:effectExtent l="0" t="0" r="952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2219" cy="2019360"/>
                    </a:xfrm>
                    <a:prstGeom prst="rect">
                      <a:avLst/>
                    </a:prstGeom>
                    <a:noFill/>
                  </pic:spPr>
                </pic:pic>
              </a:graphicData>
            </a:graphic>
          </wp:inline>
        </w:drawing>
      </w:r>
    </w:p>
    <w:p w:rsidR="00A437D3" w:rsidRPr="006F37BB" w:rsidRDefault="00A437D3" w:rsidP="006F37BB">
      <w:pPr>
        <w:spacing w:line="360" w:lineRule="auto"/>
        <w:rPr>
          <w:rFonts w:ascii="Cambria" w:hAnsi="Cambria"/>
          <w:sz w:val="24"/>
          <w:szCs w:val="24"/>
        </w:rPr>
      </w:pPr>
      <w:r w:rsidRPr="006F37BB">
        <w:rPr>
          <w:rFonts w:ascii="Cambria" w:hAnsi="Cambria"/>
          <w:sz w:val="24"/>
          <w:szCs w:val="24"/>
        </w:rPr>
        <w:br w:type="page"/>
      </w:r>
    </w:p>
    <w:p w:rsidR="00A437D3" w:rsidRPr="006F37BB" w:rsidRDefault="00A437D3" w:rsidP="006F37BB">
      <w:pPr>
        <w:spacing w:line="360" w:lineRule="auto"/>
        <w:jc w:val="both"/>
        <w:rPr>
          <w:rFonts w:ascii="Cambria" w:hAnsi="Cambria"/>
          <w:sz w:val="24"/>
          <w:szCs w:val="24"/>
        </w:rPr>
      </w:pPr>
      <w:r w:rsidRPr="006F37BB">
        <w:rPr>
          <w:rFonts w:ascii="Cambria" w:hAnsi="Cambria"/>
          <w:sz w:val="24"/>
          <w:szCs w:val="24"/>
        </w:rPr>
        <w:lastRenderedPageBreak/>
        <w:t xml:space="preserve">Appendix # 2: PowerPoint slide </w:t>
      </w:r>
    </w:p>
    <w:p w:rsidR="00A437D3" w:rsidRPr="006F37BB" w:rsidRDefault="00A437D3" w:rsidP="006F37BB">
      <w:pPr>
        <w:spacing w:line="360" w:lineRule="auto"/>
        <w:jc w:val="both"/>
        <w:rPr>
          <w:sz w:val="24"/>
          <w:szCs w:val="24"/>
        </w:rPr>
      </w:pPr>
      <w:r w:rsidRPr="006F37BB">
        <w:rPr>
          <w:rFonts w:eastAsiaTheme="minorHAnsi"/>
          <w:sz w:val="24"/>
          <w:szCs w:val="24"/>
        </w:rPr>
        <w:object w:dxaOrig="7200" w:dyaOrig="4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577010807" r:id="rId12"/>
        </w:object>
      </w:r>
    </w:p>
    <w:p w:rsidR="00A437D3" w:rsidRPr="006F37BB" w:rsidRDefault="00A437D3" w:rsidP="006F37BB">
      <w:pPr>
        <w:spacing w:line="360" w:lineRule="auto"/>
        <w:jc w:val="both"/>
        <w:rPr>
          <w:sz w:val="24"/>
          <w:szCs w:val="24"/>
        </w:rPr>
      </w:pPr>
      <w:r w:rsidRPr="006F37BB">
        <w:rPr>
          <w:rFonts w:eastAsiaTheme="minorHAnsi"/>
          <w:sz w:val="24"/>
          <w:szCs w:val="24"/>
        </w:rPr>
        <w:object w:dxaOrig="7200" w:dyaOrig="4050">
          <v:shape id="_x0000_i1026" type="#_x0000_t75" style="width:5in;height:20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577010808" r:id="rId14"/>
        </w:object>
      </w:r>
    </w:p>
    <w:p w:rsidR="00A437D3" w:rsidRPr="006F37BB" w:rsidRDefault="00A437D3" w:rsidP="006F37BB">
      <w:pPr>
        <w:spacing w:line="360" w:lineRule="auto"/>
        <w:jc w:val="both"/>
        <w:rPr>
          <w:sz w:val="24"/>
          <w:szCs w:val="24"/>
        </w:rPr>
      </w:pPr>
      <w:r w:rsidRPr="006F37BB">
        <w:rPr>
          <w:rFonts w:eastAsiaTheme="minorHAnsi"/>
          <w:sz w:val="24"/>
          <w:szCs w:val="24"/>
        </w:rPr>
        <w:object w:dxaOrig="7200" w:dyaOrig="4050">
          <v:shape id="_x0000_i1027" type="#_x0000_t75" style="width:5in;height:202.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577010809" r:id="rId16"/>
        </w:object>
      </w:r>
    </w:p>
    <w:p w:rsidR="00A437D3" w:rsidRPr="006F37BB" w:rsidRDefault="00A437D3" w:rsidP="006F37BB">
      <w:pPr>
        <w:spacing w:line="360" w:lineRule="auto"/>
        <w:jc w:val="both"/>
        <w:rPr>
          <w:rFonts w:ascii="Cambria" w:hAnsi="Cambria"/>
          <w:sz w:val="24"/>
          <w:szCs w:val="24"/>
        </w:rPr>
      </w:pPr>
      <w:r w:rsidRPr="006F37BB">
        <w:rPr>
          <w:rFonts w:eastAsiaTheme="minorHAnsi"/>
          <w:sz w:val="24"/>
          <w:szCs w:val="24"/>
        </w:rPr>
        <w:object w:dxaOrig="7200" w:dyaOrig="4050">
          <v:shape id="_x0000_i1028" type="#_x0000_t75" style="width:5in;height:202.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577010810" r:id="rId18"/>
        </w:object>
      </w:r>
    </w:p>
    <w:sectPr w:rsidR="00A437D3" w:rsidRPr="006F37BB" w:rsidSect="006F37BB">
      <w:footerReference w:type="default" r:id="rId19"/>
      <w:pgSz w:w="12240" w:h="15840" w:code="1"/>
      <w:pgMar w:top="1872" w:right="1872" w:bottom="1872" w:left="1872"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B7A06" w:rsidRDefault="00BB7A06" w:rsidP="00E91274">
      <w:pPr>
        <w:spacing w:after="0" w:line="240" w:lineRule="auto"/>
      </w:pPr>
      <w:r>
        <w:separator/>
      </w:r>
    </w:p>
  </w:endnote>
  <w:endnote w:type="continuationSeparator" w:id="0">
    <w:p w:rsidR="00BB7A06" w:rsidRDefault="00BB7A06" w:rsidP="00E91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783069"/>
      <w:docPartObj>
        <w:docPartGallery w:val="Page Numbers (Bottom of Page)"/>
        <w:docPartUnique/>
      </w:docPartObj>
    </w:sdtPr>
    <w:sdtEndPr>
      <w:rPr>
        <w:color w:val="7F7F7F" w:themeColor="background1" w:themeShade="7F"/>
        <w:spacing w:val="60"/>
      </w:rPr>
    </w:sdtEndPr>
    <w:sdtContent>
      <w:p w:rsidR="00E91274" w:rsidRDefault="00E9127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33867" w:rsidRPr="00D33867">
          <w:rPr>
            <w:b/>
            <w:bCs/>
            <w:noProof/>
          </w:rPr>
          <w:t>5</w:t>
        </w:r>
        <w:r>
          <w:rPr>
            <w:b/>
            <w:bCs/>
            <w:noProof/>
          </w:rPr>
          <w:fldChar w:fldCharType="end"/>
        </w:r>
        <w:r>
          <w:rPr>
            <w:b/>
            <w:bCs/>
          </w:rPr>
          <w:t xml:space="preserve"> | </w:t>
        </w:r>
        <w:r>
          <w:rPr>
            <w:color w:val="7F7F7F" w:themeColor="background1" w:themeShade="7F"/>
            <w:spacing w:val="60"/>
          </w:rPr>
          <w:t>Page</w:t>
        </w:r>
      </w:p>
    </w:sdtContent>
  </w:sdt>
  <w:p w:rsidR="00E91274" w:rsidRDefault="00E912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B7A06" w:rsidRDefault="00BB7A06" w:rsidP="00E91274">
      <w:pPr>
        <w:spacing w:after="0" w:line="240" w:lineRule="auto"/>
      </w:pPr>
      <w:r>
        <w:separator/>
      </w:r>
    </w:p>
  </w:footnote>
  <w:footnote w:type="continuationSeparator" w:id="0">
    <w:p w:rsidR="00BB7A06" w:rsidRDefault="00BB7A06" w:rsidP="00E912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8AA"/>
    <w:rsid w:val="00015D6D"/>
    <w:rsid w:val="001E6592"/>
    <w:rsid w:val="00262FFC"/>
    <w:rsid w:val="00270604"/>
    <w:rsid w:val="003028EC"/>
    <w:rsid w:val="003D52CE"/>
    <w:rsid w:val="00483767"/>
    <w:rsid w:val="004D4BCB"/>
    <w:rsid w:val="004F4465"/>
    <w:rsid w:val="00551B18"/>
    <w:rsid w:val="006F37BB"/>
    <w:rsid w:val="0077727F"/>
    <w:rsid w:val="009A5A59"/>
    <w:rsid w:val="00A008AA"/>
    <w:rsid w:val="00A437D3"/>
    <w:rsid w:val="00A62B4F"/>
    <w:rsid w:val="00BB6909"/>
    <w:rsid w:val="00BB7A06"/>
    <w:rsid w:val="00BF7DA5"/>
    <w:rsid w:val="00C451CE"/>
    <w:rsid w:val="00C4537F"/>
    <w:rsid w:val="00D064F9"/>
    <w:rsid w:val="00D33867"/>
    <w:rsid w:val="00E91274"/>
    <w:rsid w:val="00F45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3651CA-68CB-46EC-AB18-5345362FF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1274"/>
  </w:style>
  <w:style w:type="paragraph" w:styleId="Heading1">
    <w:name w:val="heading 1"/>
    <w:basedOn w:val="Normal"/>
    <w:next w:val="Normal"/>
    <w:link w:val="Heading1Char"/>
    <w:uiPriority w:val="9"/>
    <w:qFormat/>
    <w:rsid w:val="00E91274"/>
    <w:pPr>
      <w:keepNext/>
      <w:keepLines/>
      <w:spacing w:before="360" w:after="40" w:line="240" w:lineRule="auto"/>
      <w:outlineLvl w:val="0"/>
    </w:pPr>
    <w:rPr>
      <w:rFonts w:ascii="Californian FB" w:eastAsiaTheme="majorEastAsia" w:hAnsi="Californian FB" w:cstheme="majorBidi"/>
      <w:b/>
      <w:sz w:val="40"/>
      <w:szCs w:val="40"/>
    </w:rPr>
  </w:style>
  <w:style w:type="paragraph" w:styleId="Heading2">
    <w:name w:val="heading 2"/>
    <w:basedOn w:val="Normal"/>
    <w:next w:val="Normal"/>
    <w:link w:val="Heading2Char"/>
    <w:uiPriority w:val="9"/>
    <w:semiHidden/>
    <w:unhideWhenUsed/>
    <w:qFormat/>
    <w:rsid w:val="00E91274"/>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91274"/>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91274"/>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91274"/>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91274"/>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91274"/>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91274"/>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91274"/>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91274"/>
    <w:pPr>
      <w:spacing w:line="240" w:lineRule="auto"/>
    </w:pPr>
    <w:rPr>
      <w:b/>
      <w:bCs/>
      <w:smallCaps/>
      <w:color w:val="595959" w:themeColor="text1" w:themeTint="A6"/>
    </w:rPr>
  </w:style>
  <w:style w:type="character" w:customStyle="1" w:styleId="Heading1Char">
    <w:name w:val="Heading 1 Char"/>
    <w:basedOn w:val="DefaultParagraphFont"/>
    <w:link w:val="Heading1"/>
    <w:uiPriority w:val="9"/>
    <w:rsid w:val="00E91274"/>
    <w:rPr>
      <w:rFonts w:ascii="Californian FB" w:eastAsiaTheme="majorEastAsia" w:hAnsi="Californian FB" w:cstheme="majorBidi"/>
      <w:b/>
      <w:sz w:val="40"/>
      <w:szCs w:val="40"/>
    </w:rPr>
  </w:style>
  <w:style w:type="character" w:customStyle="1" w:styleId="Heading2Char">
    <w:name w:val="Heading 2 Char"/>
    <w:basedOn w:val="DefaultParagraphFont"/>
    <w:link w:val="Heading2"/>
    <w:uiPriority w:val="9"/>
    <w:semiHidden/>
    <w:rsid w:val="00E91274"/>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91274"/>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91274"/>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91274"/>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91274"/>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91274"/>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91274"/>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91274"/>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E9127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91274"/>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9127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91274"/>
    <w:rPr>
      <w:rFonts w:asciiTheme="majorHAnsi" w:eastAsiaTheme="majorEastAsia" w:hAnsiTheme="majorHAnsi" w:cstheme="majorBidi"/>
      <w:sz w:val="30"/>
      <w:szCs w:val="30"/>
    </w:rPr>
  </w:style>
  <w:style w:type="character" w:styleId="Strong">
    <w:name w:val="Strong"/>
    <w:basedOn w:val="DefaultParagraphFont"/>
    <w:uiPriority w:val="22"/>
    <w:qFormat/>
    <w:rsid w:val="00E91274"/>
    <w:rPr>
      <w:b/>
      <w:bCs/>
    </w:rPr>
  </w:style>
  <w:style w:type="character" w:styleId="Emphasis">
    <w:name w:val="Emphasis"/>
    <w:basedOn w:val="DefaultParagraphFont"/>
    <w:uiPriority w:val="20"/>
    <w:qFormat/>
    <w:rsid w:val="00E91274"/>
    <w:rPr>
      <w:i/>
      <w:iCs/>
      <w:color w:val="70AD47" w:themeColor="accent6"/>
    </w:rPr>
  </w:style>
  <w:style w:type="paragraph" w:styleId="NoSpacing">
    <w:name w:val="No Spacing"/>
    <w:uiPriority w:val="1"/>
    <w:qFormat/>
    <w:rsid w:val="00E91274"/>
    <w:pPr>
      <w:spacing w:after="0" w:line="240" w:lineRule="auto"/>
    </w:pPr>
  </w:style>
  <w:style w:type="paragraph" w:styleId="Quote">
    <w:name w:val="Quote"/>
    <w:basedOn w:val="Normal"/>
    <w:next w:val="Normal"/>
    <w:link w:val="QuoteChar"/>
    <w:uiPriority w:val="29"/>
    <w:qFormat/>
    <w:rsid w:val="00E9127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91274"/>
    <w:rPr>
      <w:i/>
      <w:iCs/>
      <w:color w:val="262626" w:themeColor="text1" w:themeTint="D9"/>
    </w:rPr>
  </w:style>
  <w:style w:type="paragraph" w:styleId="IntenseQuote">
    <w:name w:val="Intense Quote"/>
    <w:basedOn w:val="Normal"/>
    <w:next w:val="Normal"/>
    <w:link w:val="IntenseQuoteChar"/>
    <w:uiPriority w:val="30"/>
    <w:qFormat/>
    <w:rsid w:val="00E91274"/>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91274"/>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91274"/>
    <w:rPr>
      <w:i/>
      <w:iCs/>
    </w:rPr>
  </w:style>
  <w:style w:type="character" w:styleId="IntenseEmphasis">
    <w:name w:val="Intense Emphasis"/>
    <w:basedOn w:val="DefaultParagraphFont"/>
    <w:uiPriority w:val="21"/>
    <w:qFormat/>
    <w:rsid w:val="00E91274"/>
    <w:rPr>
      <w:b/>
      <w:bCs/>
      <w:i/>
      <w:iCs/>
    </w:rPr>
  </w:style>
  <w:style w:type="character" w:styleId="SubtleReference">
    <w:name w:val="Subtle Reference"/>
    <w:basedOn w:val="DefaultParagraphFont"/>
    <w:uiPriority w:val="31"/>
    <w:qFormat/>
    <w:rsid w:val="00E91274"/>
    <w:rPr>
      <w:smallCaps/>
      <w:color w:val="595959" w:themeColor="text1" w:themeTint="A6"/>
    </w:rPr>
  </w:style>
  <w:style w:type="character" w:styleId="IntenseReference">
    <w:name w:val="Intense Reference"/>
    <w:basedOn w:val="DefaultParagraphFont"/>
    <w:uiPriority w:val="32"/>
    <w:qFormat/>
    <w:rsid w:val="00E91274"/>
    <w:rPr>
      <w:b/>
      <w:bCs/>
      <w:smallCaps/>
      <w:color w:val="70AD47" w:themeColor="accent6"/>
    </w:rPr>
  </w:style>
  <w:style w:type="character" w:styleId="BookTitle">
    <w:name w:val="Book Title"/>
    <w:basedOn w:val="DefaultParagraphFont"/>
    <w:uiPriority w:val="33"/>
    <w:qFormat/>
    <w:rsid w:val="00E91274"/>
    <w:rPr>
      <w:b/>
      <w:bCs/>
      <w:caps w:val="0"/>
      <w:smallCaps/>
      <w:spacing w:val="7"/>
      <w:sz w:val="21"/>
      <w:szCs w:val="21"/>
    </w:rPr>
  </w:style>
  <w:style w:type="paragraph" w:styleId="TOCHeading">
    <w:name w:val="TOC Heading"/>
    <w:basedOn w:val="Heading1"/>
    <w:next w:val="Normal"/>
    <w:uiPriority w:val="39"/>
    <w:unhideWhenUsed/>
    <w:qFormat/>
    <w:rsid w:val="00E91274"/>
    <w:pPr>
      <w:outlineLvl w:val="9"/>
    </w:pPr>
  </w:style>
  <w:style w:type="paragraph" w:styleId="TOC1">
    <w:name w:val="toc 1"/>
    <w:basedOn w:val="Normal"/>
    <w:next w:val="Normal"/>
    <w:autoRedefine/>
    <w:uiPriority w:val="39"/>
    <w:unhideWhenUsed/>
    <w:rsid w:val="00E91274"/>
    <w:pPr>
      <w:spacing w:after="100"/>
    </w:pPr>
  </w:style>
  <w:style w:type="character" w:styleId="Hyperlink">
    <w:name w:val="Hyperlink"/>
    <w:basedOn w:val="DefaultParagraphFont"/>
    <w:uiPriority w:val="99"/>
    <w:unhideWhenUsed/>
    <w:rsid w:val="00E91274"/>
    <w:rPr>
      <w:color w:val="0563C1" w:themeColor="hyperlink"/>
      <w:u w:val="single"/>
    </w:rPr>
  </w:style>
  <w:style w:type="paragraph" w:styleId="Header">
    <w:name w:val="header"/>
    <w:basedOn w:val="Normal"/>
    <w:link w:val="HeaderChar"/>
    <w:uiPriority w:val="99"/>
    <w:unhideWhenUsed/>
    <w:rsid w:val="00E91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274"/>
  </w:style>
  <w:style w:type="paragraph" w:styleId="Footer">
    <w:name w:val="footer"/>
    <w:basedOn w:val="Normal"/>
    <w:link w:val="FooterChar"/>
    <w:uiPriority w:val="99"/>
    <w:unhideWhenUsed/>
    <w:rsid w:val="00E91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package" Target="embeddings/Microsoft_PowerPoint_Slide4.sldx"/><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package" Target="embeddings/Microsoft_PowerPoint_Slide1.sldx"/><Relationship Id="rId17" Type="http://schemas.openxmlformats.org/officeDocument/2006/relationships/image" Target="media/image8.emf"/><Relationship Id="rId2" Type="http://schemas.openxmlformats.org/officeDocument/2006/relationships/styles" Target="styles.xml"/><Relationship Id="rId16" Type="http://schemas.openxmlformats.org/officeDocument/2006/relationships/package" Target="embeddings/Microsoft_PowerPoint_Slide3.sldx"/><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package" Target="embeddings/Microsoft_PowerPoint_Slide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5FC346-AC39-47E7-AED0-EE83C3893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1638</Words>
  <Characters>9338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Muadia</dc:creator>
  <cp:keywords/>
  <dc:description/>
  <cp:lastModifiedBy>Iqbal</cp:lastModifiedBy>
  <cp:revision>13</cp:revision>
  <dcterms:created xsi:type="dcterms:W3CDTF">2018-01-04T04:55:00Z</dcterms:created>
  <dcterms:modified xsi:type="dcterms:W3CDTF">2018-01-09T13:47:00Z</dcterms:modified>
</cp:coreProperties>
</file>