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8FD" w:rsidRP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8"/>
          <w:szCs w:val="28"/>
          <w:u w:val="single"/>
        </w:rPr>
      </w:pPr>
      <w:r w:rsidRPr="00AB48FD">
        <w:rPr>
          <w:rFonts w:ascii="Arial" w:hAnsi="Arial" w:cs="Arial"/>
          <w:b/>
          <w:sz w:val="28"/>
          <w:szCs w:val="28"/>
          <w:u w:val="single"/>
        </w:rPr>
        <w:t xml:space="preserve">Institution of Early Years </w:t>
      </w:r>
    </w:p>
    <w:p w:rsidR="00AB48FD" w:rsidRP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8"/>
          <w:szCs w:val="28"/>
          <w:u w:val="single"/>
        </w:rPr>
      </w:pPr>
    </w:p>
    <w:p w:rsidR="00A65EC3" w:rsidRP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8"/>
          <w:szCs w:val="28"/>
          <w:u w:val="single"/>
        </w:rPr>
      </w:pPr>
      <w:r w:rsidRPr="00AB48FD">
        <w:rPr>
          <w:rFonts w:ascii="Arial" w:hAnsi="Arial" w:cs="Arial"/>
          <w:b/>
          <w:sz w:val="28"/>
          <w:szCs w:val="28"/>
          <w:u w:val="single"/>
        </w:rPr>
        <w:t>EAEE6002: Children with additional support needs: inclusion, advocacy and equity</w:t>
      </w:r>
    </w:p>
    <w:p w:rsidR="00AB48FD" w:rsidRP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8"/>
          <w:szCs w:val="28"/>
          <w:u w:val="single"/>
        </w:rPr>
      </w:pPr>
    </w:p>
    <w:p w:rsidR="00AB48FD" w:rsidRDefault="00DE634F"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8"/>
          <w:szCs w:val="28"/>
          <w:u w:val="single"/>
        </w:rPr>
      </w:pPr>
      <w:r>
        <w:rPr>
          <w:rFonts w:ascii="Arial" w:hAnsi="Arial" w:cs="Arial"/>
          <w:b/>
          <w:sz w:val="28"/>
          <w:szCs w:val="28"/>
          <w:u w:val="single"/>
        </w:rPr>
        <w:t xml:space="preserve">Elena Rabaiotti </w:t>
      </w:r>
      <w:r w:rsidR="00AB48FD" w:rsidRPr="00AB48FD">
        <w:rPr>
          <w:rFonts w:ascii="Arial" w:hAnsi="Arial" w:cs="Arial"/>
          <w:b/>
          <w:sz w:val="28"/>
          <w:szCs w:val="28"/>
          <w:u w:val="single"/>
        </w:rPr>
        <w:t xml:space="preserve">1603314 </w:t>
      </w:r>
      <w:r w:rsidR="00AB48FD">
        <w:rPr>
          <w:rFonts w:ascii="Arial" w:hAnsi="Arial" w:cs="Arial"/>
          <w:b/>
          <w:sz w:val="28"/>
          <w:szCs w:val="28"/>
          <w:u w:val="single"/>
        </w:rPr>
        <w:t xml:space="preserve"> </w:t>
      </w: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8"/>
          <w:szCs w:val="28"/>
          <w:u w:val="single"/>
        </w:rPr>
      </w:pP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rsidR="0081077F" w:rsidRPr="0081077F" w:rsidRDefault="0081077F"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u w:val="single"/>
        </w:rPr>
      </w:pPr>
      <w:r w:rsidRPr="0081077F">
        <w:rPr>
          <w:rFonts w:ascii="Arial" w:hAnsi="Arial" w:cs="Arial"/>
          <w:b/>
          <w:u w:val="single"/>
        </w:rPr>
        <w:t xml:space="preserve">Part A </w:t>
      </w:r>
    </w:p>
    <w:p w:rsidR="0081077F" w:rsidRDefault="0081077F"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rPr>
      </w:pPr>
    </w:p>
    <w:p w:rsidR="00810259" w:rsidRDefault="00903D26"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r>
        <w:rPr>
          <w:rFonts w:ascii="Arial" w:hAnsi="Arial" w:cs="Arial"/>
        </w:rPr>
        <w:t xml:space="preserve">Within this section of the assignment, an analysis of the importance of early intervention in regards to autism will be discussed and researched. </w:t>
      </w:r>
      <w:r w:rsidR="00AB48FD">
        <w:rPr>
          <w:rFonts w:ascii="Arial" w:hAnsi="Arial" w:cs="Arial"/>
        </w:rPr>
        <w:t xml:space="preserve">Early intervention is identifying and providing effective support within the earlier days to children who are at risk of poor outcomes (Early Intervention Foundation, 2018). </w:t>
      </w:r>
      <w:r w:rsidR="00AD59C5">
        <w:rPr>
          <w:rFonts w:ascii="Arial" w:hAnsi="Arial" w:cs="Arial"/>
        </w:rPr>
        <w:t>Gasper (2010) believes that early intervention is most effective when implemented between the ages of 0-3.</w:t>
      </w:r>
      <w:r w:rsidR="00C823D4">
        <w:rPr>
          <w:rFonts w:ascii="Arial" w:hAnsi="Arial" w:cs="Arial"/>
        </w:rPr>
        <w:t xml:space="preserve"> </w:t>
      </w:r>
      <w:r w:rsidR="00333625">
        <w:rPr>
          <w:rFonts w:ascii="Arial" w:hAnsi="Arial" w:cs="Arial"/>
        </w:rPr>
        <w:t xml:space="preserve">This is supported by Frederickson and Cline (2009) who claim that children’s learning and development are at the highest rate during the ages of 0-3. </w:t>
      </w:r>
      <w:r w:rsidR="00C823D4">
        <w:rPr>
          <w:rFonts w:ascii="Arial" w:hAnsi="Arial" w:cs="Arial"/>
        </w:rPr>
        <w:t xml:space="preserve">Williams and Wilkins (2005) state that </w:t>
      </w:r>
      <w:r w:rsidR="008C40CD">
        <w:rPr>
          <w:rFonts w:ascii="Arial" w:hAnsi="Arial" w:cs="Arial"/>
        </w:rPr>
        <w:t>professionals</w:t>
      </w:r>
      <w:r w:rsidR="00C823D4">
        <w:rPr>
          <w:rFonts w:ascii="Arial" w:hAnsi="Arial" w:cs="Arial"/>
        </w:rPr>
        <w:t xml:space="preserve"> agree that </w:t>
      </w:r>
      <w:r w:rsidR="008C40CD">
        <w:rPr>
          <w:rFonts w:ascii="Arial" w:hAnsi="Arial" w:cs="Arial"/>
        </w:rPr>
        <w:t>earlier</w:t>
      </w:r>
      <w:r w:rsidR="00C823D4">
        <w:rPr>
          <w:rFonts w:ascii="Arial" w:hAnsi="Arial" w:cs="Arial"/>
        </w:rPr>
        <w:t xml:space="preserve"> intervention with autism is critical</w:t>
      </w:r>
      <w:r w:rsidR="008C40CD">
        <w:rPr>
          <w:rFonts w:ascii="Arial" w:hAnsi="Arial" w:cs="Arial"/>
        </w:rPr>
        <w:t>,</w:t>
      </w:r>
      <w:r w:rsidR="00C823D4">
        <w:rPr>
          <w:rFonts w:ascii="Arial" w:hAnsi="Arial" w:cs="Arial"/>
        </w:rPr>
        <w:t xml:space="preserve"> and that there is a particular emphasis on </w:t>
      </w:r>
      <w:r w:rsidR="008C40CD">
        <w:rPr>
          <w:rFonts w:ascii="Arial" w:hAnsi="Arial" w:cs="Arial"/>
        </w:rPr>
        <w:t xml:space="preserve">the </w:t>
      </w:r>
      <w:r w:rsidR="00333625">
        <w:rPr>
          <w:rFonts w:ascii="Arial" w:hAnsi="Arial" w:cs="Arial"/>
        </w:rPr>
        <w:t xml:space="preserve">0-3 age group. A number of children who have additional learning needs risk missing important learning and developmental milestones, therefore early intervention supports these children </w:t>
      </w:r>
      <w:r w:rsidR="000A2974">
        <w:rPr>
          <w:rFonts w:ascii="Arial" w:hAnsi="Arial" w:cs="Arial"/>
        </w:rPr>
        <w:t>to make the most of abilities and skills that are developed during the</w:t>
      </w:r>
      <w:r w:rsidR="004439A7">
        <w:rPr>
          <w:rFonts w:ascii="Arial" w:hAnsi="Arial" w:cs="Arial"/>
        </w:rPr>
        <w:t>ir</w:t>
      </w:r>
      <w:r w:rsidR="000A2974">
        <w:rPr>
          <w:rFonts w:ascii="Arial" w:hAnsi="Arial" w:cs="Arial"/>
        </w:rPr>
        <w:t xml:space="preserve"> early years (Macintyre, 2015). </w:t>
      </w:r>
      <w:r w:rsidR="00810259">
        <w:rPr>
          <w:rFonts w:ascii="Arial" w:hAnsi="Arial" w:cs="Arial"/>
        </w:rPr>
        <w:t xml:space="preserve">Early intervention will </w:t>
      </w:r>
      <w:r w:rsidR="004439A7">
        <w:rPr>
          <w:rFonts w:ascii="Arial" w:hAnsi="Arial" w:cs="Arial"/>
        </w:rPr>
        <w:t>al</w:t>
      </w:r>
      <w:r w:rsidR="00810259">
        <w:rPr>
          <w:rFonts w:ascii="Arial" w:hAnsi="Arial" w:cs="Arial"/>
        </w:rPr>
        <w:t xml:space="preserve">so allow families to </w:t>
      </w:r>
      <w:r w:rsidR="004439A7">
        <w:rPr>
          <w:rFonts w:ascii="Arial" w:hAnsi="Arial" w:cs="Arial"/>
        </w:rPr>
        <w:t>support</w:t>
      </w:r>
      <w:r w:rsidR="00810259">
        <w:rPr>
          <w:rFonts w:ascii="Arial" w:hAnsi="Arial" w:cs="Arial"/>
        </w:rPr>
        <w:t xml:space="preserve"> their child </w:t>
      </w:r>
      <w:r w:rsidR="004439A7">
        <w:rPr>
          <w:rFonts w:ascii="Arial" w:hAnsi="Arial" w:cs="Arial"/>
        </w:rPr>
        <w:t xml:space="preserve">in </w:t>
      </w:r>
      <w:r w:rsidR="00810259">
        <w:rPr>
          <w:rFonts w:ascii="Arial" w:hAnsi="Arial" w:cs="Arial"/>
        </w:rPr>
        <w:t>reach</w:t>
      </w:r>
      <w:r w:rsidR="004439A7">
        <w:rPr>
          <w:rFonts w:ascii="Arial" w:hAnsi="Arial" w:cs="Arial"/>
        </w:rPr>
        <w:t>ing</w:t>
      </w:r>
      <w:r w:rsidR="00810259">
        <w:rPr>
          <w:rFonts w:ascii="Arial" w:hAnsi="Arial" w:cs="Arial"/>
        </w:rPr>
        <w:t xml:space="preserve"> their full potential (Hodkinson, 2016). </w:t>
      </w:r>
      <w:r w:rsidR="00584D07">
        <w:rPr>
          <w:rFonts w:ascii="Arial" w:hAnsi="Arial" w:cs="Arial"/>
        </w:rPr>
        <w:t>Fricke et al (2013) explain that early intervention for children with speech and language difficulties can successfully provide effective support to develop a number of skills.</w:t>
      </w:r>
    </w:p>
    <w:p w:rsidR="00333625" w:rsidRDefault="00333625"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p>
    <w:p w:rsidR="00903D26" w:rsidRDefault="00C823D4"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r>
        <w:rPr>
          <w:rFonts w:ascii="Arial" w:hAnsi="Arial" w:cs="Arial"/>
        </w:rPr>
        <w:t>O</w:t>
      </w:r>
      <w:r w:rsidR="00AD59C5">
        <w:rPr>
          <w:rFonts w:ascii="Arial" w:hAnsi="Arial" w:cs="Arial"/>
        </w:rPr>
        <w:t xml:space="preserve">ne particular negative of early intervention is that of parental agreement. It is suggested that parents may feel </w:t>
      </w:r>
      <w:r w:rsidR="00F03C6C">
        <w:rPr>
          <w:rFonts w:ascii="Arial" w:hAnsi="Arial" w:cs="Arial"/>
        </w:rPr>
        <w:t xml:space="preserve">that they do not want their child to be labelled (Wall, 2011). In addition to this, </w:t>
      </w:r>
      <w:proofErr w:type="spellStart"/>
      <w:r w:rsidR="00F03C6C">
        <w:rPr>
          <w:rFonts w:ascii="Arial" w:hAnsi="Arial" w:cs="Arial"/>
        </w:rPr>
        <w:t>Plimley</w:t>
      </w:r>
      <w:proofErr w:type="spellEnd"/>
      <w:r w:rsidR="00F03C6C">
        <w:rPr>
          <w:rFonts w:ascii="Arial" w:hAnsi="Arial" w:cs="Arial"/>
        </w:rPr>
        <w:t xml:space="preserve"> (2007) suggests that children who have older siblings with autism may be mimicking behaviour, therefore not having an accurate diagnosis. However, White et all (1992) argues that parental involvement in early intervention will have a positive impact on the child’s outcomes and development. </w:t>
      </w:r>
      <w:proofErr w:type="spellStart"/>
      <w:r w:rsidR="00C84A5D">
        <w:rPr>
          <w:rFonts w:ascii="Arial" w:hAnsi="Arial" w:cs="Arial"/>
        </w:rPr>
        <w:t>Nutbrown</w:t>
      </w:r>
      <w:proofErr w:type="spellEnd"/>
      <w:r w:rsidR="00C84A5D">
        <w:rPr>
          <w:rFonts w:ascii="Arial" w:hAnsi="Arial" w:cs="Arial"/>
        </w:rPr>
        <w:t xml:space="preserve"> and Clough (2013) agrees, by stating that parental support is one of the most significant impact that can be made</w:t>
      </w:r>
      <w:r w:rsidR="00CE266F">
        <w:rPr>
          <w:rFonts w:ascii="Arial" w:hAnsi="Arial" w:cs="Arial"/>
        </w:rPr>
        <w:t xml:space="preserve"> on a child’s development</w:t>
      </w:r>
      <w:r w:rsidR="00C84A5D">
        <w:rPr>
          <w:rFonts w:ascii="Arial" w:hAnsi="Arial" w:cs="Arial"/>
        </w:rPr>
        <w:t xml:space="preserve">. </w:t>
      </w:r>
      <w:r w:rsidR="00782E9D">
        <w:rPr>
          <w:rFonts w:ascii="Arial" w:hAnsi="Arial" w:cs="Arial"/>
        </w:rPr>
        <w:t xml:space="preserve">By having a positive working relationship with parents throughout the intervention process, this </w:t>
      </w:r>
      <w:r w:rsidR="00782E9D">
        <w:rPr>
          <w:rFonts w:ascii="Arial" w:hAnsi="Arial" w:cs="Arial"/>
        </w:rPr>
        <w:lastRenderedPageBreak/>
        <w:t xml:space="preserve">will allow parents to feel confident in approaching professionals for advice </w:t>
      </w:r>
      <w:r w:rsidR="00D467BE">
        <w:rPr>
          <w:rFonts w:ascii="Arial" w:hAnsi="Arial" w:cs="Arial"/>
        </w:rPr>
        <w:t>(Gasper, 2010).</w:t>
      </w:r>
    </w:p>
    <w:p w:rsidR="00EC5885" w:rsidRDefault="000B1559"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r>
        <w:rPr>
          <w:rFonts w:ascii="Arial" w:hAnsi="Arial" w:cs="Arial"/>
        </w:rPr>
        <w:t>The role of the practitioner in early intervention of a child is vital, as they have the knowledge and experience to feel confident in recognising when a child may have additional learning needs, as well as having the resources to support and address the needs in particular (</w:t>
      </w:r>
      <w:proofErr w:type="spellStart"/>
      <w:r>
        <w:rPr>
          <w:rFonts w:ascii="Arial" w:hAnsi="Arial" w:cs="Arial"/>
        </w:rPr>
        <w:t>Raab</w:t>
      </w:r>
      <w:proofErr w:type="spellEnd"/>
      <w:r>
        <w:rPr>
          <w:rFonts w:ascii="Arial" w:hAnsi="Arial" w:cs="Arial"/>
        </w:rPr>
        <w:t xml:space="preserve"> and Dunst, 2004). </w:t>
      </w:r>
      <w:r w:rsidR="00FE1AA5">
        <w:rPr>
          <w:rFonts w:ascii="Arial" w:hAnsi="Arial" w:cs="Arial"/>
        </w:rPr>
        <w:t xml:space="preserve">This is supported by The Foundation Phase Framework (2015) which states that practitioners need to have a broad understanding of how children develop, and have the ability to plan a curriculum that supports every child’s developmental needs. </w:t>
      </w:r>
      <w:r w:rsidR="00782E9D">
        <w:rPr>
          <w:rFonts w:ascii="Arial" w:hAnsi="Arial" w:cs="Arial"/>
        </w:rPr>
        <w:t xml:space="preserve">According to the Equality Act (2010) children who have additional learning needs must not be discriminated against and inclusive practice should be implemented throughout in order to allow children to access the same learning opportunities (Robinson et </w:t>
      </w:r>
      <w:r w:rsidR="00782E9D" w:rsidRPr="00C34B50">
        <w:rPr>
          <w:rFonts w:ascii="Arial" w:hAnsi="Arial" w:cs="Arial"/>
        </w:rPr>
        <w:t>al, 2006).</w:t>
      </w:r>
      <w:r w:rsidR="00801718">
        <w:rPr>
          <w:rFonts w:ascii="Arial" w:hAnsi="Arial" w:cs="Arial"/>
        </w:rPr>
        <w:t xml:space="preserve"> Supporting this, The </w:t>
      </w:r>
      <w:proofErr w:type="spellStart"/>
      <w:r w:rsidR="00801718">
        <w:rPr>
          <w:rFonts w:ascii="Arial" w:hAnsi="Arial" w:cs="Arial"/>
        </w:rPr>
        <w:t>Unesco</w:t>
      </w:r>
      <w:proofErr w:type="spellEnd"/>
      <w:r w:rsidR="00801718">
        <w:rPr>
          <w:rFonts w:ascii="Arial" w:hAnsi="Arial" w:cs="Arial"/>
        </w:rPr>
        <w:t xml:space="preserve"> Salamanca Statement</w:t>
      </w:r>
      <w:r w:rsidR="00801718" w:rsidRPr="00801718">
        <w:rPr>
          <w:rFonts w:ascii="Trebuchet MS" w:hAnsi="Trebuchet MS"/>
          <w:color w:val="00214B"/>
          <w:sz w:val="23"/>
          <w:szCs w:val="23"/>
          <w:shd w:val="clear" w:color="auto" w:fill="FFFFFF"/>
        </w:rPr>
        <w:t xml:space="preserve"> </w:t>
      </w:r>
      <w:r w:rsidR="00801718" w:rsidRPr="00801718">
        <w:rPr>
          <w:rFonts w:ascii="Arial" w:hAnsi="Arial" w:cs="Arial"/>
          <w:color w:val="000000" w:themeColor="text1"/>
          <w:shd w:val="clear" w:color="auto" w:fill="FFFFFF"/>
        </w:rPr>
        <w:t>called for inclusive schooling and to support the development of special needs education as an integral part of all education programmes</w:t>
      </w:r>
      <w:r w:rsidR="00801718">
        <w:rPr>
          <w:rFonts w:ascii="Arial" w:hAnsi="Arial" w:cs="Arial"/>
          <w:color w:val="000000" w:themeColor="text1"/>
          <w:shd w:val="clear" w:color="auto" w:fill="FFFFFF"/>
        </w:rPr>
        <w:t xml:space="preserve"> (Centre for Studies on Inclusive Education, 2018). </w:t>
      </w:r>
      <w:r w:rsidR="00C34B50" w:rsidRPr="00C34B50">
        <w:rPr>
          <w:rFonts w:ascii="Arial" w:hAnsi="Arial" w:cs="Arial"/>
        </w:rPr>
        <w:t xml:space="preserve">In addition to this, the United Nations Convention on the Rights of the Child (UNCRC) article </w:t>
      </w:r>
      <w:r w:rsidR="00C34B50">
        <w:rPr>
          <w:rFonts w:ascii="Arial" w:hAnsi="Arial" w:cs="Arial"/>
        </w:rPr>
        <w:t xml:space="preserve">states </w:t>
      </w:r>
      <w:r w:rsidR="00C34B50" w:rsidRPr="00C34B50">
        <w:rPr>
          <w:rFonts w:ascii="Arial" w:hAnsi="Arial" w:cs="Arial"/>
        </w:rPr>
        <w:t>you have the right to special care and education to help you develop and lead a full life</w:t>
      </w:r>
      <w:r w:rsidR="00C34B50">
        <w:rPr>
          <w:rFonts w:ascii="Arial" w:hAnsi="Arial" w:cs="Arial"/>
        </w:rPr>
        <w:t xml:space="preserve"> (Save The Children, 2015).</w:t>
      </w:r>
    </w:p>
    <w:p w:rsidR="00EC5885" w:rsidRDefault="00EC5885"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p>
    <w:p w:rsidR="00193BF1" w:rsidRDefault="00C34B50"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r w:rsidRPr="00C34B50">
        <w:rPr>
          <w:rFonts w:ascii="Arial" w:hAnsi="Arial" w:cs="Arial"/>
        </w:rPr>
        <w:t xml:space="preserve"> </w:t>
      </w:r>
      <w:r w:rsidR="00B12DBE" w:rsidRPr="00C34B50">
        <w:rPr>
          <w:rFonts w:ascii="Arial" w:hAnsi="Arial" w:cs="Arial"/>
        </w:rPr>
        <w:t>It is vital that practitioners are confident in their role of identifying and supporting children’s</w:t>
      </w:r>
      <w:r w:rsidR="00B12DBE">
        <w:rPr>
          <w:rFonts w:ascii="Arial" w:hAnsi="Arial" w:cs="Arial"/>
        </w:rPr>
        <w:t xml:space="preserve"> individual needs, particularly those with additional learning needs and disabilities (Maynard and Powell, 2014). </w:t>
      </w:r>
      <w:r w:rsidR="0016612B">
        <w:rPr>
          <w:rFonts w:ascii="Arial" w:hAnsi="Arial" w:cs="Arial"/>
        </w:rPr>
        <w:t>However, a particular negative of this is that not all practitioners have the same knowledge, training and understanding in order to assess and support children with additional learning needs (</w:t>
      </w:r>
      <w:proofErr w:type="spellStart"/>
      <w:r w:rsidR="0016612B">
        <w:rPr>
          <w:rFonts w:ascii="Arial" w:hAnsi="Arial" w:cs="Arial"/>
        </w:rPr>
        <w:t>Hallet</w:t>
      </w:r>
      <w:proofErr w:type="spellEnd"/>
      <w:r w:rsidR="0016612B">
        <w:rPr>
          <w:rFonts w:ascii="Arial" w:hAnsi="Arial" w:cs="Arial"/>
        </w:rPr>
        <w:t>, 2016).</w:t>
      </w:r>
      <w:r w:rsidR="00193BF1">
        <w:rPr>
          <w:rFonts w:ascii="Arial" w:hAnsi="Arial" w:cs="Arial"/>
        </w:rPr>
        <w:t xml:space="preserve"> One particular way of supporting a child with an additional learning need, is preparing an individual education plan (IEP). An IEP is a document that focuses on the specifics of the child’s learning need and steps that need to be taken </w:t>
      </w:r>
      <w:r w:rsidR="00193BF1">
        <w:t>(</w:t>
      </w:r>
      <w:proofErr w:type="spellStart"/>
      <w:r w:rsidR="00193BF1" w:rsidRPr="00193BF1">
        <w:rPr>
          <w:rFonts w:ascii="Arial" w:hAnsi="Arial" w:cs="Arial"/>
        </w:rPr>
        <w:t>Estyn</w:t>
      </w:r>
      <w:proofErr w:type="spellEnd"/>
      <w:r w:rsidR="00193BF1" w:rsidRPr="00193BF1">
        <w:rPr>
          <w:rFonts w:ascii="Arial" w:hAnsi="Arial" w:cs="Arial"/>
        </w:rPr>
        <w:t>,</w:t>
      </w:r>
      <w:r w:rsidR="00193BF1">
        <w:rPr>
          <w:rFonts w:ascii="Arial" w:hAnsi="Arial" w:cs="Arial"/>
        </w:rPr>
        <w:t xml:space="preserve"> 2018).</w:t>
      </w:r>
    </w:p>
    <w:p w:rsidR="00903D26" w:rsidRDefault="0016612B" w:rsidP="00460829">
      <w:pPr>
        <w:tabs>
          <w:tab w:val="left" w:pos="720"/>
          <w:tab w:val="left" w:pos="1440"/>
          <w:tab w:val="left" w:pos="2160"/>
          <w:tab w:val="left" w:pos="2880"/>
        </w:tabs>
        <w:overflowPunct w:val="0"/>
        <w:autoSpaceDE w:val="0"/>
        <w:autoSpaceDN w:val="0"/>
        <w:adjustRightInd w:val="0"/>
        <w:spacing w:line="360" w:lineRule="auto"/>
        <w:textAlignment w:val="baseline"/>
      </w:pPr>
      <w:r>
        <w:rPr>
          <w:rFonts w:ascii="Arial" w:hAnsi="Arial" w:cs="Arial"/>
        </w:rPr>
        <w:t xml:space="preserve"> </w:t>
      </w:r>
      <w:r w:rsidR="00277D20">
        <w:rPr>
          <w:rFonts w:ascii="Arial" w:hAnsi="Arial" w:cs="Arial"/>
        </w:rPr>
        <w:t>Flying Start is also beneficial for recognising additional learning needs in children, as well as providing access</w:t>
      </w:r>
      <w:r w:rsidR="006B5B70">
        <w:rPr>
          <w:rFonts w:ascii="Arial" w:hAnsi="Arial" w:cs="Arial"/>
        </w:rPr>
        <w:t xml:space="preserve"> for parents</w:t>
      </w:r>
      <w:r w:rsidR="00277D20">
        <w:rPr>
          <w:rFonts w:ascii="Arial" w:hAnsi="Arial" w:cs="Arial"/>
        </w:rPr>
        <w:t xml:space="preserve"> to health visitors and outside agencies</w:t>
      </w:r>
      <w:r w:rsidR="006B5B70">
        <w:rPr>
          <w:rFonts w:ascii="Arial" w:hAnsi="Arial" w:cs="Arial"/>
        </w:rPr>
        <w:t>, such as speech and language therapists</w:t>
      </w:r>
      <w:r w:rsidR="00277D20">
        <w:rPr>
          <w:rFonts w:ascii="Arial" w:hAnsi="Arial" w:cs="Arial"/>
        </w:rPr>
        <w:t xml:space="preserve"> (Welsh Government, 2017).</w:t>
      </w:r>
      <w:r w:rsidR="00164D06">
        <w:rPr>
          <w:rFonts w:ascii="Arial" w:hAnsi="Arial" w:cs="Arial"/>
        </w:rPr>
        <w:t xml:space="preserve"> In addition to this, The Care Inspectorate Wales standard 4, explains that every child’s individual needs, including special educational needs and disabilities and planned and provided for (Welsh Government, 2016)</w:t>
      </w:r>
      <w:r w:rsidR="00164D06">
        <w:t>.</w:t>
      </w:r>
    </w:p>
    <w:p w:rsidR="005D1C62" w:rsidRDefault="005D1C62" w:rsidP="00460829">
      <w:pPr>
        <w:tabs>
          <w:tab w:val="left" w:pos="720"/>
          <w:tab w:val="left" w:pos="1440"/>
          <w:tab w:val="left" w:pos="2160"/>
          <w:tab w:val="left" w:pos="2880"/>
        </w:tabs>
        <w:overflowPunct w:val="0"/>
        <w:autoSpaceDE w:val="0"/>
        <w:autoSpaceDN w:val="0"/>
        <w:adjustRightInd w:val="0"/>
        <w:spacing w:line="360" w:lineRule="auto"/>
        <w:textAlignment w:val="baseline"/>
      </w:pPr>
    </w:p>
    <w:p w:rsidR="00A42C2E" w:rsidRPr="00903D26" w:rsidRDefault="00FF0AA1" w:rsidP="00460829">
      <w:pPr>
        <w:tabs>
          <w:tab w:val="left" w:pos="720"/>
          <w:tab w:val="left" w:pos="1440"/>
          <w:tab w:val="left" w:pos="2160"/>
          <w:tab w:val="left" w:pos="2880"/>
        </w:tabs>
        <w:overflowPunct w:val="0"/>
        <w:autoSpaceDE w:val="0"/>
        <w:autoSpaceDN w:val="0"/>
        <w:adjustRightInd w:val="0"/>
        <w:spacing w:line="360" w:lineRule="auto"/>
        <w:textAlignment w:val="baseline"/>
      </w:pPr>
      <w:r>
        <w:rPr>
          <w:rFonts w:ascii="Arial" w:hAnsi="Arial" w:cs="Arial"/>
        </w:rPr>
        <w:lastRenderedPageBreak/>
        <w:t xml:space="preserve">Another negative of early intervention is that there can be long waiting lists to </w:t>
      </w:r>
      <w:r w:rsidR="006B5B70">
        <w:rPr>
          <w:rFonts w:ascii="Arial" w:hAnsi="Arial" w:cs="Arial"/>
        </w:rPr>
        <w:t>be referred to</w:t>
      </w:r>
      <w:r>
        <w:rPr>
          <w:rFonts w:ascii="Arial" w:hAnsi="Arial" w:cs="Arial"/>
        </w:rPr>
        <w:t xml:space="preserve"> specialists due to high demands</w:t>
      </w:r>
      <w:r w:rsidR="006B5B70">
        <w:rPr>
          <w:rFonts w:ascii="Arial" w:hAnsi="Arial" w:cs="Arial"/>
        </w:rPr>
        <w:t>,</w:t>
      </w:r>
      <w:r>
        <w:rPr>
          <w:rFonts w:ascii="Arial" w:hAnsi="Arial" w:cs="Arial"/>
        </w:rPr>
        <w:t xml:space="preserve"> and less opportunities due to funding cuts (Early Intervention Foundation, 2018). </w:t>
      </w:r>
      <w:r w:rsidR="00AE795A">
        <w:rPr>
          <w:rFonts w:ascii="Arial" w:hAnsi="Arial" w:cs="Arial"/>
        </w:rPr>
        <w:t xml:space="preserve">According to Resch et al (2010) parents can face four barriers during early intervention for their child; access to information and services, financial, inclusive practice and family support. </w:t>
      </w:r>
      <w:r w:rsidR="008C40CD">
        <w:rPr>
          <w:rFonts w:ascii="Arial" w:hAnsi="Arial" w:cs="Arial"/>
        </w:rPr>
        <w:t>Early intervention services and professional</w:t>
      </w:r>
      <w:r w:rsidR="006B5B70">
        <w:rPr>
          <w:rFonts w:ascii="Arial" w:hAnsi="Arial" w:cs="Arial"/>
        </w:rPr>
        <w:t>s</w:t>
      </w:r>
      <w:r w:rsidR="008C40CD">
        <w:rPr>
          <w:rFonts w:ascii="Arial" w:hAnsi="Arial" w:cs="Arial"/>
        </w:rPr>
        <w:t xml:space="preserve"> also provide support for parents and siblings of children with additional needs, as families often experience stress and frustration (Beresford et al, 2007). </w:t>
      </w:r>
      <w:r w:rsidR="00ED7FB7">
        <w:rPr>
          <w:rFonts w:ascii="Arial" w:hAnsi="Arial" w:cs="Arial"/>
        </w:rPr>
        <w:t>This can therefore result in a negative impact on the wellbeing of the family and potentially affect the development of the child (</w:t>
      </w:r>
      <w:proofErr w:type="spellStart"/>
      <w:r w:rsidR="00ED7FB7">
        <w:rPr>
          <w:rFonts w:ascii="Arial" w:hAnsi="Arial" w:cs="Arial"/>
        </w:rPr>
        <w:t>Beredford</w:t>
      </w:r>
      <w:proofErr w:type="spellEnd"/>
      <w:r w:rsidR="00ED7FB7">
        <w:rPr>
          <w:rFonts w:ascii="Arial" w:hAnsi="Arial" w:cs="Arial"/>
        </w:rPr>
        <w:t xml:space="preserve"> et al, 2007). Therefore, early intervention also helps to develop a supporting environment for the whole family during the intervention process (Wall, 2011). </w:t>
      </w:r>
      <w:r w:rsidR="00400CE3">
        <w:rPr>
          <w:rFonts w:ascii="Arial" w:hAnsi="Arial" w:cs="Arial"/>
        </w:rPr>
        <w:t>If a child has experienced late intervention, a number of factors may affect their development, such as taking more time to put effective practice in place (Hodkinson, 2016). In addition to this, the child may be less likely to reach developmental milestones in comparison to a child who had early intervention (Wall, 2011).</w:t>
      </w:r>
    </w:p>
    <w:p w:rsidR="00903D26" w:rsidRDefault="00903D26"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p>
    <w:p w:rsidR="00FF0AA1" w:rsidRDefault="00A42C2E"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r>
        <w:rPr>
          <w:rFonts w:ascii="Arial" w:hAnsi="Arial" w:cs="Arial"/>
        </w:rPr>
        <w:t xml:space="preserve">There is a wide number of professionals that will be involved in the early intervention and referral process. These range from GP’s, speech and language therapists, occupational therapists and </w:t>
      </w:r>
      <w:r w:rsidR="00DF17BC">
        <w:rPr>
          <w:rFonts w:ascii="Arial" w:hAnsi="Arial" w:cs="Arial"/>
        </w:rPr>
        <w:t>play therapists (</w:t>
      </w:r>
      <w:proofErr w:type="spellStart"/>
      <w:r w:rsidR="00DF17BC">
        <w:rPr>
          <w:rFonts w:ascii="Arial" w:hAnsi="Arial" w:cs="Arial"/>
        </w:rPr>
        <w:t>Neaum</w:t>
      </w:r>
      <w:proofErr w:type="spellEnd"/>
      <w:r>
        <w:rPr>
          <w:rFonts w:ascii="Arial" w:hAnsi="Arial" w:cs="Arial"/>
        </w:rPr>
        <w:t xml:space="preserve">, 2010). </w:t>
      </w:r>
      <w:r w:rsidR="00400CE3">
        <w:rPr>
          <w:rFonts w:ascii="Arial" w:hAnsi="Arial" w:cs="Arial"/>
        </w:rPr>
        <w:t xml:space="preserve"> </w:t>
      </w:r>
      <w:r>
        <w:rPr>
          <w:rFonts w:ascii="Arial" w:hAnsi="Arial" w:cs="Arial"/>
        </w:rPr>
        <w:t xml:space="preserve">Positive early intervention will require a multi-agency approach (Gasper, 2010). One positive in particular of multi-agency working, is that the child will benefit from expertise of all areas in order to reach milestones and full potential from an early age (Atkinson et al, 2002). </w:t>
      </w:r>
      <w:r w:rsidR="00D102AE">
        <w:rPr>
          <w:rFonts w:ascii="Arial" w:hAnsi="Arial" w:cs="Arial"/>
        </w:rPr>
        <w:t xml:space="preserve">However, Jones et al (2007) argue that a multi-agency approach may cause conflict due to a number of different expertise being shared. </w:t>
      </w:r>
    </w:p>
    <w:p w:rsidR="00464FD1" w:rsidRDefault="00464FD1"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p>
    <w:p w:rsidR="00464FD1" w:rsidRDefault="00464FD1"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b/>
          <w:u w:val="single"/>
        </w:rPr>
      </w:pPr>
      <w:r w:rsidRPr="00464FD1">
        <w:rPr>
          <w:rFonts w:ascii="Arial" w:hAnsi="Arial" w:cs="Arial"/>
          <w:b/>
          <w:u w:val="single"/>
        </w:rPr>
        <w:t>Part B</w:t>
      </w:r>
    </w:p>
    <w:p w:rsidR="00464FD1" w:rsidRDefault="00464FD1"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p>
    <w:p w:rsidR="00280E9F" w:rsidRDefault="00464FD1"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r>
        <w:rPr>
          <w:rFonts w:ascii="Arial" w:hAnsi="Arial" w:cs="Arial"/>
        </w:rPr>
        <w:t xml:space="preserve">Within this section, </w:t>
      </w:r>
      <w:r w:rsidR="005638A4">
        <w:rPr>
          <w:rFonts w:ascii="Arial" w:hAnsi="Arial" w:cs="Arial"/>
        </w:rPr>
        <w:t>one barrier</w:t>
      </w:r>
      <w:r>
        <w:rPr>
          <w:rFonts w:ascii="Arial" w:hAnsi="Arial" w:cs="Arial"/>
        </w:rPr>
        <w:t xml:space="preserve"> that a child</w:t>
      </w:r>
      <w:r w:rsidR="00A605C8">
        <w:rPr>
          <w:rFonts w:ascii="Arial" w:hAnsi="Arial" w:cs="Arial"/>
        </w:rPr>
        <w:t xml:space="preserve"> with autism may experience will</w:t>
      </w:r>
      <w:r>
        <w:rPr>
          <w:rFonts w:ascii="Arial" w:hAnsi="Arial" w:cs="Arial"/>
        </w:rPr>
        <w:t xml:space="preserve"> be c</w:t>
      </w:r>
      <w:r w:rsidR="00A605C8">
        <w:rPr>
          <w:rFonts w:ascii="Arial" w:hAnsi="Arial" w:cs="Arial"/>
        </w:rPr>
        <w:t>ritically analysed, as well as a discussion of</w:t>
      </w:r>
      <w:r>
        <w:rPr>
          <w:rFonts w:ascii="Arial" w:hAnsi="Arial" w:cs="Arial"/>
        </w:rPr>
        <w:t xml:space="preserve"> the impact these barriers may have on the child. When supporting a child with autism, it is vital that all aspects of their care and development are considered (Wall, 2011). The environment in which the child is subjected to is a vital aspect to consider. </w:t>
      </w:r>
      <w:proofErr w:type="spellStart"/>
      <w:r w:rsidR="00F63213">
        <w:rPr>
          <w:rFonts w:ascii="Arial" w:hAnsi="Arial" w:cs="Arial"/>
        </w:rPr>
        <w:t>Plimley</w:t>
      </w:r>
      <w:proofErr w:type="spellEnd"/>
      <w:r w:rsidR="00F63213">
        <w:rPr>
          <w:rFonts w:ascii="Arial" w:hAnsi="Arial" w:cs="Arial"/>
        </w:rPr>
        <w:t xml:space="preserve"> et al (2007) explain that b</w:t>
      </w:r>
      <w:r>
        <w:rPr>
          <w:rFonts w:ascii="Arial" w:hAnsi="Arial" w:cs="Arial"/>
        </w:rPr>
        <w:t>usy</w:t>
      </w:r>
      <w:r w:rsidR="00F63213">
        <w:rPr>
          <w:rFonts w:ascii="Arial" w:hAnsi="Arial" w:cs="Arial"/>
        </w:rPr>
        <w:t>, noisy</w:t>
      </w:r>
      <w:r>
        <w:rPr>
          <w:rFonts w:ascii="Arial" w:hAnsi="Arial" w:cs="Arial"/>
        </w:rPr>
        <w:t xml:space="preserve"> and over stimulated </w:t>
      </w:r>
      <w:r w:rsidR="00F63213">
        <w:rPr>
          <w:rFonts w:ascii="Arial" w:hAnsi="Arial" w:cs="Arial"/>
        </w:rPr>
        <w:t>environments</w:t>
      </w:r>
      <w:r>
        <w:rPr>
          <w:rFonts w:ascii="Arial" w:hAnsi="Arial" w:cs="Arial"/>
        </w:rPr>
        <w:t xml:space="preserve"> may cause a child with autism </w:t>
      </w:r>
      <w:r w:rsidR="00F63213">
        <w:rPr>
          <w:rFonts w:ascii="Arial" w:hAnsi="Arial" w:cs="Arial"/>
        </w:rPr>
        <w:t>a great deal of anxiety.</w:t>
      </w:r>
      <w:r w:rsidR="000065CE">
        <w:rPr>
          <w:rFonts w:ascii="Arial" w:hAnsi="Arial" w:cs="Arial"/>
        </w:rPr>
        <w:t xml:space="preserve"> As a result of this, an autistic child may self soothe through self-harm, such </w:t>
      </w:r>
      <w:r w:rsidR="000065CE">
        <w:rPr>
          <w:rFonts w:ascii="Arial" w:hAnsi="Arial" w:cs="Arial"/>
        </w:rPr>
        <w:lastRenderedPageBreak/>
        <w:t>as head banging, scratching skin or hand biting (Wall, 2011).</w:t>
      </w:r>
      <w:r w:rsidR="00F63213">
        <w:rPr>
          <w:rFonts w:ascii="Arial" w:hAnsi="Arial" w:cs="Arial"/>
        </w:rPr>
        <w:t xml:space="preserve"> In addition to this, brightly decorated environments can be overpowering for a child with </w:t>
      </w:r>
      <w:proofErr w:type="spellStart"/>
      <w:r w:rsidR="00F63213">
        <w:rPr>
          <w:rFonts w:ascii="Arial" w:hAnsi="Arial" w:cs="Arial"/>
        </w:rPr>
        <w:t>asd</w:t>
      </w:r>
      <w:proofErr w:type="spellEnd"/>
      <w:r w:rsidR="00F63213">
        <w:rPr>
          <w:rFonts w:ascii="Arial" w:hAnsi="Arial" w:cs="Arial"/>
        </w:rPr>
        <w:t>, therefore, environments should provide neutral coloured decorations in order to enable a ‘safe haven’ (</w:t>
      </w:r>
      <w:proofErr w:type="spellStart"/>
      <w:r w:rsidR="00F63213">
        <w:rPr>
          <w:rFonts w:ascii="Arial" w:hAnsi="Arial" w:cs="Arial"/>
        </w:rPr>
        <w:t>Croll</w:t>
      </w:r>
      <w:proofErr w:type="spellEnd"/>
      <w:r w:rsidR="00F63213">
        <w:rPr>
          <w:rFonts w:ascii="Arial" w:hAnsi="Arial" w:cs="Arial"/>
        </w:rPr>
        <w:t xml:space="preserve"> and Moses, 2000).</w:t>
      </w:r>
      <w:r w:rsidR="00B568DA">
        <w:rPr>
          <w:rFonts w:ascii="Arial" w:hAnsi="Arial" w:cs="Arial"/>
        </w:rPr>
        <w:t xml:space="preserve"> </w:t>
      </w:r>
      <w:r w:rsidR="0021315D">
        <w:rPr>
          <w:rFonts w:ascii="Arial" w:hAnsi="Arial" w:cs="Arial"/>
        </w:rPr>
        <w:t xml:space="preserve">Soft furnishings and sensory items can also create a calm space (National Autistic Society, 2018). </w:t>
      </w:r>
      <w:r w:rsidR="00B568DA">
        <w:rPr>
          <w:rFonts w:ascii="Arial" w:hAnsi="Arial" w:cs="Arial"/>
        </w:rPr>
        <w:t xml:space="preserve">This is also supported by theorist Maria Montessori who believed that neutral colours in the classroom will provide a calm and tranquil environment (Pound, 2006). </w:t>
      </w:r>
      <w:r w:rsidR="00D75902">
        <w:rPr>
          <w:rFonts w:ascii="Arial" w:hAnsi="Arial" w:cs="Arial"/>
        </w:rPr>
        <w:t xml:space="preserve">However, Thomas and Lewis (2016) argue this and believe that brightly </w:t>
      </w:r>
      <w:r w:rsidR="0021315D">
        <w:rPr>
          <w:rFonts w:ascii="Arial" w:hAnsi="Arial" w:cs="Arial"/>
        </w:rPr>
        <w:t>decorated classrooms are</w:t>
      </w:r>
      <w:r w:rsidR="00D75902">
        <w:rPr>
          <w:rFonts w:ascii="Arial" w:hAnsi="Arial" w:cs="Arial"/>
        </w:rPr>
        <w:t xml:space="preserve"> inviting and provide an enthusiastic learning environment. </w:t>
      </w:r>
    </w:p>
    <w:p w:rsidR="00280E9F" w:rsidRDefault="00280E9F"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p>
    <w:p w:rsidR="00D759B8" w:rsidRDefault="0021315D"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r>
        <w:rPr>
          <w:rFonts w:ascii="Arial" w:hAnsi="Arial" w:cs="Arial"/>
        </w:rPr>
        <w:t xml:space="preserve">According to the National Autistic Society (2018) labelling items and areas within the learning environment can help to provide a calm atmosphere. </w:t>
      </w:r>
      <w:r w:rsidR="00372BE8">
        <w:rPr>
          <w:rFonts w:ascii="Arial" w:hAnsi="Arial" w:cs="Arial"/>
        </w:rPr>
        <w:t xml:space="preserve">Wall (2004) </w:t>
      </w:r>
      <w:r w:rsidR="005F3525">
        <w:rPr>
          <w:rFonts w:ascii="Arial" w:hAnsi="Arial" w:cs="Arial"/>
        </w:rPr>
        <w:t>state</w:t>
      </w:r>
      <w:r w:rsidR="00372BE8">
        <w:rPr>
          <w:rFonts w:ascii="Arial" w:hAnsi="Arial" w:cs="Arial"/>
        </w:rPr>
        <w:t>s</w:t>
      </w:r>
      <w:r w:rsidR="005F3525">
        <w:rPr>
          <w:rFonts w:ascii="Arial" w:hAnsi="Arial" w:cs="Arial"/>
        </w:rPr>
        <w:t xml:space="preserve"> that </w:t>
      </w:r>
      <w:r w:rsidR="00372BE8">
        <w:rPr>
          <w:rFonts w:ascii="Arial" w:hAnsi="Arial" w:cs="Arial"/>
        </w:rPr>
        <w:t xml:space="preserve">an effective learning environment must provide visual timelines to support anxious children with </w:t>
      </w:r>
      <w:proofErr w:type="spellStart"/>
      <w:r w:rsidR="00372BE8">
        <w:rPr>
          <w:rFonts w:ascii="Arial" w:hAnsi="Arial" w:cs="Arial"/>
        </w:rPr>
        <w:t>asd</w:t>
      </w:r>
      <w:proofErr w:type="spellEnd"/>
      <w:r w:rsidR="00372BE8">
        <w:rPr>
          <w:rFonts w:ascii="Arial" w:hAnsi="Arial" w:cs="Arial"/>
        </w:rPr>
        <w:t>.</w:t>
      </w:r>
      <w:r w:rsidR="000520B2">
        <w:rPr>
          <w:rFonts w:ascii="Arial" w:hAnsi="Arial" w:cs="Arial"/>
        </w:rPr>
        <w:t xml:space="preserve"> Therefore, this will provide structure</w:t>
      </w:r>
      <w:r w:rsidR="006E3E41">
        <w:rPr>
          <w:rFonts w:ascii="Arial" w:hAnsi="Arial" w:cs="Arial"/>
        </w:rPr>
        <w:t>, consistency</w:t>
      </w:r>
      <w:r w:rsidR="000520B2">
        <w:rPr>
          <w:rFonts w:ascii="Arial" w:hAnsi="Arial" w:cs="Arial"/>
        </w:rPr>
        <w:t xml:space="preserve"> and routine from day to day (The National Autistic Society, 2018).</w:t>
      </w:r>
      <w:r w:rsidR="006E3E41">
        <w:rPr>
          <w:rFonts w:ascii="Arial" w:hAnsi="Arial" w:cs="Arial"/>
        </w:rPr>
        <w:t xml:space="preserve"> Supporting this, theorist Maria Montessori believed that children learnt positively through </w:t>
      </w:r>
      <w:r w:rsidR="00CC4654">
        <w:rPr>
          <w:rFonts w:ascii="Arial" w:hAnsi="Arial" w:cs="Arial"/>
        </w:rPr>
        <w:t>multi-sensory</w:t>
      </w:r>
      <w:r w:rsidR="006E3E41">
        <w:rPr>
          <w:rFonts w:ascii="Arial" w:hAnsi="Arial" w:cs="Arial"/>
        </w:rPr>
        <w:t xml:space="preserve"> learning, structure and routine (</w:t>
      </w:r>
      <w:proofErr w:type="spellStart"/>
      <w:r w:rsidR="006E3E41">
        <w:rPr>
          <w:rFonts w:ascii="Arial" w:hAnsi="Arial" w:cs="Arial"/>
        </w:rPr>
        <w:t>MacBlain</w:t>
      </w:r>
      <w:proofErr w:type="spellEnd"/>
      <w:r w:rsidR="006E3E41">
        <w:rPr>
          <w:rFonts w:ascii="Arial" w:hAnsi="Arial" w:cs="Arial"/>
        </w:rPr>
        <w:t xml:space="preserve">, 2018). </w:t>
      </w:r>
      <w:r w:rsidR="00372BE8">
        <w:rPr>
          <w:rFonts w:ascii="Arial" w:hAnsi="Arial" w:cs="Arial"/>
        </w:rPr>
        <w:t xml:space="preserve"> </w:t>
      </w:r>
      <w:r w:rsidR="000520B2">
        <w:rPr>
          <w:rFonts w:ascii="Arial" w:hAnsi="Arial" w:cs="Arial"/>
        </w:rPr>
        <w:t xml:space="preserve">Bright </w:t>
      </w:r>
      <w:r w:rsidR="00E91ADB">
        <w:rPr>
          <w:rFonts w:ascii="Arial" w:hAnsi="Arial" w:cs="Arial"/>
        </w:rPr>
        <w:t xml:space="preserve">and fluorescent lighting </w:t>
      </w:r>
      <w:r w:rsidR="000520B2">
        <w:rPr>
          <w:rFonts w:ascii="Arial" w:hAnsi="Arial" w:cs="Arial"/>
        </w:rPr>
        <w:t xml:space="preserve">should be avoided as it </w:t>
      </w:r>
      <w:r w:rsidR="00E91ADB">
        <w:rPr>
          <w:rFonts w:ascii="Arial" w:hAnsi="Arial" w:cs="Arial"/>
        </w:rPr>
        <w:t xml:space="preserve">can be distracting </w:t>
      </w:r>
      <w:r w:rsidR="0038647A">
        <w:rPr>
          <w:rFonts w:ascii="Arial" w:hAnsi="Arial" w:cs="Arial"/>
        </w:rPr>
        <w:t>as well</w:t>
      </w:r>
      <w:r w:rsidR="0099259B">
        <w:rPr>
          <w:rFonts w:ascii="Arial" w:hAnsi="Arial" w:cs="Arial"/>
        </w:rPr>
        <w:t xml:space="preserve"> as hurting the </w:t>
      </w:r>
      <w:r w:rsidR="00E91ADB">
        <w:rPr>
          <w:rFonts w:ascii="Arial" w:hAnsi="Arial" w:cs="Arial"/>
        </w:rPr>
        <w:t>eyes of a child with autism (</w:t>
      </w:r>
      <w:proofErr w:type="spellStart"/>
      <w:r w:rsidR="00E91ADB">
        <w:rPr>
          <w:rFonts w:ascii="Arial" w:hAnsi="Arial" w:cs="Arial"/>
        </w:rPr>
        <w:t>Altevogt</w:t>
      </w:r>
      <w:proofErr w:type="spellEnd"/>
      <w:r w:rsidR="00E91ADB">
        <w:rPr>
          <w:rFonts w:ascii="Arial" w:hAnsi="Arial" w:cs="Arial"/>
        </w:rPr>
        <w:t xml:space="preserve"> et al, 2008). </w:t>
      </w:r>
      <w:r w:rsidR="00025979">
        <w:rPr>
          <w:rFonts w:ascii="Arial" w:hAnsi="Arial" w:cs="Arial"/>
        </w:rPr>
        <w:t xml:space="preserve">However, lighting can be used within a sensory room, which will provide sensory stimulation and relaxation (Alcott, 2002). </w:t>
      </w:r>
      <w:proofErr w:type="spellStart"/>
      <w:r w:rsidR="001D079F">
        <w:rPr>
          <w:rFonts w:ascii="Arial" w:hAnsi="Arial" w:cs="Arial"/>
        </w:rPr>
        <w:t>Halliewell</w:t>
      </w:r>
      <w:proofErr w:type="spellEnd"/>
      <w:r w:rsidR="001D079F">
        <w:rPr>
          <w:rFonts w:ascii="Arial" w:hAnsi="Arial" w:cs="Arial"/>
        </w:rPr>
        <w:t xml:space="preserve"> (2003) agrees and states that a sensory room can enhance learning through play, improve balance, movement and tackle problems with behaviour. </w:t>
      </w:r>
      <w:r w:rsidR="00D759B8">
        <w:rPr>
          <w:rFonts w:ascii="Arial" w:hAnsi="Arial" w:cs="Arial"/>
        </w:rPr>
        <w:t xml:space="preserve">Emmons and Anderson (2005) suggest that creating a sensory bag that can travel with a child with </w:t>
      </w:r>
      <w:proofErr w:type="spellStart"/>
      <w:r w:rsidR="00D759B8">
        <w:rPr>
          <w:rFonts w:ascii="Arial" w:hAnsi="Arial" w:cs="Arial"/>
        </w:rPr>
        <w:t>asd</w:t>
      </w:r>
      <w:proofErr w:type="spellEnd"/>
      <w:r w:rsidR="00D759B8">
        <w:rPr>
          <w:rFonts w:ascii="Arial" w:hAnsi="Arial" w:cs="Arial"/>
        </w:rPr>
        <w:t xml:space="preserve"> will provide an effective way to eliminate and support any uncomfortable situations that may arise.</w:t>
      </w:r>
    </w:p>
    <w:p w:rsidR="00E91ADB" w:rsidRDefault="00E91ADB"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p>
    <w:p w:rsidR="00BA53F0" w:rsidRDefault="00280E9F"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r>
        <w:rPr>
          <w:rFonts w:ascii="Arial" w:hAnsi="Arial" w:cs="Arial"/>
        </w:rPr>
        <w:t>If a child with a</w:t>
      </w:r>
      <w:r w:rsidR="00CC139C">
        <w:rPr>
          <w:rFonts w:ascii="Arial" w:hAnsi="Arial" w:cs="Arial"/>
        </w:rPr>
        <w:t>utism</w:t>
      </w:r>
      <w:r>
        <w:rPr>
          <w:rFonts w:ascii="Arial" w:hAnsi="Arial" w:cs="Arial"/>
        </w:rPr>
        <w:t xml:space="preserve"> is in a mainstream classroom, they may find the environment overwhelming, therefore find making friendships difficult (Wall, 2003). As a result of this, they may begin to feel</w:t>
      </w:r>
      <w:r w:rsidR="005B5A27">
        <w:rPr>
          <w:rFonts w:ascii="Arial" w:hAnsi="Arial" w:cs="Arial"/>
        </w:rPr>
        <w:t xml:space="preserve"> socially</w:t>
      </w:r>
      <w:r>
        <w:rPr>
          <w:rFonts w:ascii="Arial" w:hAnsi="Arial" w:cs="Arial"/>
        </w:rPr>
        <w:t xml:space="preserve"> isolated or withdrawn due to lack of friendships (</w:t>
      </w:r>
      <w:proofErr w:type="spellStart"/>
      <w:r>
        <w:rPr>
          <w:rFonts w:ascii="Arial" w:hAnsi="Arial" w:cs="Arial"/>
        </w:rPr>
        <w:t>Plimley</w:t>
      </w:r>
      <w:proofErr w:type="spellEnd"/>
      <w:r>
        <w:rPr>
          <w:rFonts w:ascii="Arial" w:hAnsi="Arial" w:cs="Arial"/>
        </w:rPr>
        <w:t xml:space="preserve"> and Bowen, 2007). According to </w:t>
      </w:r>
      <w:r w:rsidR="005B5A27">
        <w:rPr>
          <w:rFonts w:ascii="Arial" w:hAnsi="Arial" w:cs="Arial"/>
        </w:rPr>
        <w:t xml:space="preserve">Ochs et al (2001) social inclusion is vital for a child with </w:t>
      </w:r>
      <w:proofErr w:type="spellStart"/>
      <w:r w:rsidR="005B5A27">
        <w:rPr>
          <w:rFonts w:ascii="Arial" w:hAnsi="Arial" w:cs="Arial"/>
        </w:rPr>
        <w:t>asd</w:t>
      </w:r>
      <w:proofErr w:type="spellEnd"/>
      <w:r w:rsidR="005B5A27">
        <w:rPr>
          <w:rFonts w:ascii="Arial" w:hAnsi="Arial" w:cs="Arial"/>
        </w:rPr>
        <w:t>, as it will enhance social skills and communication.</w:t>
      </w:r>
      <w:r w:rsidR="002D0FCB">
        <w:rPr>
          <w:rFonts w:ascii="Arial" w:hAnsi="Arial" w:cs="Arial"/>
        </w:rPr>
        <w:t xml:space="preserve"> </w:t>
      </w:r>
      <w:proofErr w:type="spellStart"/>
      <w:r w:rsidR="002D0FCB">
        <w:rPr>
          <w:rFonts w:ascii="Arial" w:hAnsi="Arial" w:cs="Arial"/>
        </w:rPr>
        <w:t>Minett</w:t>
      </w:r>
      <w:proofErr w:type="spellEnd"/>
      <w:r w:rsidR="002D0FCB">
        <w:rPr>
          <w:rFonts w:ascii="Arial" w:hAnsi="Arial" w:cs="Arial"/>
        </w:rPr>
        <w:t xml:space="preserve"> (2004) agrees and states that an important aspect of a child’s development is learning through interacting with others.</w:t>
      </w:r>
      <w:r w:rsidR="008E0978">
        <w:rPr>
          <w:rFonts w:ascii="Arial" w:hAnsi="Arial" w:cs="Arial"/>
        </w:rPr>
        <w:t xml:space="preserve"> Therefore, there may be limitations for enhancing and developing an autistic child’s speech and language if they are feeling isolated.</w:t>
      </w:r>
      <w:r w:rsidR="005B5A27">
        <w:rPr>
          <w:rFonts w:ascii="Arial" w:hAnsi="Arial" w:cs="Arial"/>
        </w:rPr>
        <w:t xml:space="preserve"> </w:t>
      </w:r>
      <w:r w:rsidR="00292DCC">
        <w:rPr>
          <w:rFonts w:ascii="Arial" w:hAnsi="Arial" w:cs="Arial"/>
        </w:rPr>
        <w:t xml:space="preserve">In </w:t>
      </w:r>
      <w:r w:rsidR="00292DCC">
        <w:rPr>
          <w:rFonts w:ascii="Arial" w:hAnsi="Arial" w:cs="Arial"/>
        </w:rPr>
        <w:lastRenderedPageBreak/>
        <w:t>addition to this, The National Autistic Society (2016)</w:t>
      </w:r>
      <w:r w:rsidR="00983283">
        <w:rPr>
          <w:rFonts w:ascii="Arial" w:hAnsi="Arial" w:cs="Arial"/>
        </w:rPr>
        <w:t xml:space="preserve"> state</w:t>
      </w:r>
      <w:r w:rsidR="00292DCC">
        <w:rPr>
          <w:rFonts w:ascii="Arial" w:hAnsi="Arial" w:cs="Arial"/>
        </w:rPr>
        <w:t xml:space="preserve"> that children with </w:t>
      </w:r>
      <w:proofErr w:type="spellStart"/>
      <w:r w:rsidR="00292DCC">
        <w:rPr>
          <w:rFonts w:ascii="Arial" w:hAnsi="Arial" w:cs="Arial"/>
        </w:rPr>
        <w:t>asd</w:t>
      </w:r>
      <w:proofErr w:type="spellEnd"/>
      <w:r w:rsidR="00292DCC">
        <w:rPr>
          <w:rFonts w:ascii="Arial" w:hAnsi="Arial" w:cs="Arial"/>
        </w:rPr>
        <w:t xml:space="preserve"> may find it difficult to cope with the class and group sizes of a mainstream </w:t>
      </w:r>
      <w:r w:rsidR="004F30E0">
        <w:rPr>
          <w:rFonts w:ascii="Arial" w:hAnsi="Arial" w:cs="Arial"/>
        </w:rPr>
        <w:t xml:space="preserve">setting. </w:t>
      </w:r>
      <w:proofErr w:type="spellStart"/>
      <w:r w:rsidR="004F30E0">
        <w:rPr>
          <w:rFonts w:ascii="Arial" w:hAnsi="Arial" w:cs="Arial"/>
        </w:rPr>
        <w:t>Kershner</w:t>
      </w:r>
      <w:proofErr w:type="spellEnd"/>
      <w:r w:rsidR="004F30E0">
        <w:rPr>
          <w:rFonts w:ascii="Arial" w:hAnsi="Arial" w:cs="Arial"/>
        </w:rPr>
        <w:t xml:space="preserve"> and Chaplain (2001) explain that staff should be able to support any routines, sensory or dietary needs a child may have. </w:t>
      </w:r>
      <w:r w:rsidR="00020ECA">
        <w:rPr>
          <w:rFonts w:ascii="Arial" w:hAnsi="Arial" w:cs="Arial"/>
        </w:rPr>
        <w:t xml:space="preserve">The National Autistic Society (2017) states that practitioners within a specialist teaching facility are more experienced in supporting an autistic child due to knowledge and understanding. </w:t>
      </w:r>
      <w:r w:rsidR="005B3536">
        <w:rPr>
          <w:rFonts w:ascii="Arial" w:hAnsi="Arial" w:cs="Arial"/>
        </w:rPr>
        <w:t xml:space="preserve">As a result of reduced structure or a change in routine, an autistic child may react with meltdowns (Wall, 2011). </w:t>
      </w:r>
      <w:r w:rsidR="00BA53F0">
        <w:rPr>
          <w:rFonts w:ascii="Arial" w:hAnsi="Arial" w:cs="Arial"/>
        </w:rPr>
        <w:t xml:space="preserve">Practitioners can provide support within the environment by using Carol </w:t>
      </w:r>
      <w:proofErr w:type="spellStart"/>
      <w:r w:rsidR="00BA53F0">
        <w:rPr>
          <w:rFonts w:ascii="Arial" w:hAnsi="Arial" w:cs="Arial"/>
        </w:rPr>
        <w:t>Grays</w:t>
      </w:r>
      <w:proofErr w:type="spellEnd"/>
      <w:r w:rsidR="00BA53F0">
        <w:rPr>
          <w:rFonts w:ascii="Arial" w:hAnsi="Arial" w:cs="Arial"/>
        </w:rPr>
        <w:t xml:space="preserve"> (1991) social stories, which offer information regarding what will happen in a particular situation (National Autistic Society, 2018). Therefore, increasing structure to a child’s life and experiences, and as a result reducing anxiety about new situations (</w:t>
      </w:r>
      <w:proofErr w:type="spellStart"/>
      <w:r w:rsidR="00BA53F0">
        <w:rPr>
          <w:rFonts w:ascii="Arial" w:hAnsi="Arial" w:cs="Arial"/>
        </w:rPr>
        <w:t>Gray</w:t>
      </w:r>
      <w:proofErr w:type="spellEnd"/>
      <w:r w:rsidR="00BA53F0">
        <w:rPr>
          <w:rFonts w:ascii="Arial" w:hAnsi="Arial" w:cs="Arial"/>
        </w:rPr>
        <w:t xml:space="preserve"> and Garand, 1993).</w:t>
      </w:r>
    </w:p>
    <w:p w:rsidR="00903D26" w:rsidRPr="00CF7AD5" w:rsidRDefault="00903D26"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lang w:val="cy-GB"/>
        </w:rPr>
      </w:pPr>
    </w:p>
    <w:p w:rsidR="001E658E" w:rsidRDefault="00CF7AD5"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lang w:val="cy-GB"/>
        </w:rPr>
      </w:pPr>
      <w:r>
        <w:rPr>
          <w:rFonts w:ascii="Arial" w:hAnsi="Arial" w:cs="Arial"/>
          <w:lang w:val="cy-GB"/>
        </w:rPr>
        <w:t xml:space="preserve">Plimley et al (2007) explains that the environment should be organised in order to enable children to know what is expected of them and where. </w:t>
      </w:r>
      <w:r w:rsidR="00136213">
        <w:rPr>
          <w:rFonts w:ascii="Arial" w:hAnsi="Arial" w:cs="Arial"/>
          <w:lang w:val="cy-GB"/>
        </w:rPr>
        <w:t xml:space="preserve">In addition to this, the environment needs to be modified in order to relieve stress and maximise learning potential (Croll and Moses, 2010). </w:t>
      </w:r>
      <w:r w:rsidR="009A2C95">
        <w:rPr>
          <w:rFonts w:ascii="Arial" w:hAnsi="Arial" w:cs="Arial"/>
          <w:lang w:val="cy-GB"/>
        </w:rPr>
        <w:t xml:space="preserve">The National Autistic Society (2017) states that some autistic children are bullied due to lack of peer awareness and acceptanced. In addition to this, autistic children may also be bullied due to their social difficulties, therefore, it is vital that </w:t>
      </w:r>
      <w:r w:rsidR="009A2C95">
        <w:rPr>
          <w:rFonts w:ascii="Arial" w:hAnsi="Arial" w:cs="Arial"/>
        </w:rPr>
        <w:t xml:space="preserve">they should be provided with opportunities </w:t>
      </w:r>
      <w:r w:rsidR="001D063F">
        <w:rPr>
          <w:rFonts w:ascii="Arial" w:hAnsi="Arial" w:cs="Arial"/>
        </w:rPr>
        <w:t xml:space="preserve">within the environment </w:t>
      </w:r>
      <w:r w:rsidR="009A2C95">
        <w:rPr>
          <w:rFonts w:ascii="Arial" w:hAnsi="Arial" w:cs="Arial"/>
        </w:rPr>
        <w:t>to socialise with children who have similar needs, and therefore providing inclusive practice to support the child (The National Autistic Society, 2016).</w:t>
      </w:r>
      <w:r w:rsidR="001D063F">
        <w:rPr>
          <w:rFonts w:ascii="Arial" w:hAnsi="Arial" w:cs="Arial"/>
        </w:rPr>
        <w:t xml:space="preserve"> Autistic children need to be within an environment that supports all aspects of their needs, if these needs are not met, this may result in behavioural problems and increased anxiety (</w:t>
      </w:r>
      <w:proofErr w:type="spellStart"/>
      <w:r w:rsidR="001D063F">
        <w:rPr>
          <w:rFonts w:ascii="Arial" w:hAnsi="Arial" w:cs="Arial"/>
        </w:rPr>
        <w:t>Halliwell</w:t>
      </w:r>
      <w:proofErr w:type="spellEnd"/>
      <w:r w:rsidR="001D063F">
        <w:rPr>
          <w:rFonts w:ascii="Arial" w:hAnsi="Arial" w:cs="Arial"/>
        </w:rPr>
        <w:t>, 2003</w:t>
      </w:r>
      <w:r w:rsidR="001D063F">
        <w:rPr>
          <w:rFonts w:ascii="Arial" w:hAnsi="Arial" w:cs="Arial"/>
          <w:lang w:val="cy-GB"/>
        </w:rPr>
        <w:t xml:space="preserve">). </w:t>
      </w:r>
    </w:p>
    <w:p w:rsidR="001D063F" w:rsidRPr="001D063F" w:rsidRDefault="001D063F"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lang w:val="cy-GB"/>
        </w:rPr>
      </w:pPr>
    </w:p>
    <w:p w:rsidR="004E2FDB" w:rsidRDefault="00464FD1"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b/>
          <w:u w:val="single"/>
        </w:rPr>
      </w:pPr>
      <w:r>
        <w:rPr>
          <w:rFonts w:ascii="Arial" w:hAnsi="Arial" w:cs="Arial"/>
          <w:b/>
          <w:u w:val="single"/>
        </w:rPr>
        <w:t>Part C</w:t>
      </w:r>
    </w:p>
    <w:p w:rsidR="004E2FDB" w:rsidRDefault="004E2FDB"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rPr>
      </w:pPr>
    </w:p>
    <w:p w:rsidR="00BA09E9" w:rsidRDefault="00080665"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color w:val="000000"/>
        </w:rPr>
      </w:pPr>
      <w:r w:rsidRPr="00080665">
        <w:rPr>
          <w:rFonts w:ascii="Arial" w:hAnsi="Arial" w:cs="Arial"/>
        </w:rPr>
        <w:t>Throughout th</w:t>
      </w:r>
      <w:r>
        <w:rPr>
          <w:rFonts w:ascii="Arial" w:hAnsi="Arial" w:cs="Arial"/>
        </w:rPr>
        <w:t xml:space="preserve">is section, an evaluation of </w:t>
      </w:r>
      <w:r w:rsidRPr="00080665">
        <w:rPr>
          <w:rFonts w:ascii="Arial" w:hAnsi="Arial" w:cs="Arial"/>
        </w:rPr>
        <w:t xml:space="preserve">the use of </w:t>
      </w:r>
      <w:r w:rsidRPr="00080665">
        <w:rPr>
          <w:rFonts w:ascii="Arial" w:hAnsi="Arial" w:cs="Arial"/>
          <w:color w:val="000000"/>
        </w:rPr>
        <w:t>Picture Exchange Communication System</w:t>
      </w:r>
      <w:r>
        <w:rPr>
          <w:rFonts w:ascii="Arial" w:hAnsi="Arial" w:cs="Arial"/>
          <w:color w:val="000000"/>
        </w:rPr>
        <w:t xml:space="preserve"> (PECS) will be discussed as a resource in order to support a child with autism</w:t>
      </w:r>
      <w:r w:rsidR="00165A80">
        <w:rPr>
          <w:rFonts w:ascii="Arial" w:hAnsi="Arial" w:cs="Arial"/>
          <w:color w:val="000000"/>
        </w:rPr>
        <w:t xml:space="preserve"> in early </w:t>
      </w:r>
      <w:proofErr w:type="gramStart"/>
      <w:r w:rsidR="00165A80">
        <w:rPr>
          <w:rFonts w:ascii="Arial" w:hAnsi="Arial" w:cs="Arial"/>
          <w:color w:val="000000"/>
        </w:rPr>
        <w:t>years</w:t>
      </w:r>
      <w:proofErr w:type="gramEnd"/>
      <w:r w:rsidR="00165A80">
        <w:rPr>
          <w:rFonts w:ascii="Arial" w:hAnsi="Arial" w:cs="Arial"/>
          <w:color w:val="000000"/>
        </w:rPr>
        <w:t xml:space="preserve"> settings</w:t>
      </w:r>
      <w:r>
        <w:rPr>
          <w:rFonts w:ascii="Arial" w:hAnsi="Arial" w:cs="Arial"/>
          <w:color w:val="000000"/>
        </w:rPr>
        <w:t xml:space="preserve">. </w:t>
      </w:r>
      <w:r w:rsidR="00993CC1">
        <w:rPr>
          <w:rFonts w:ascii="Arial" w:hAnsi="Arial" w:cs="Arial"/>
          <w:color w:val="000000"/>
        </w:rPr>
        <w:t xml:space="preserve">Pecs is a resource which allows children with reduced or no communication abilities to communicate using pictures and photos (National Autistic Society, 2016). </w:t>
      </w:r>
      <w:r w:rsidR="00BA09E9">
        <w:rPr>
          <w:rFonts w:ascii="Arial" w:hAnsi="Arial" w:cs="Arial"/>
          <w:color w:val="000000"/>
        </w:rPr>
        <w:t>This will support a child with autism as o</w:t>
      </w:r>
      <w:r w:rsidR="006C21F1">
        <w:rPr>
          <w:rFonts w:ascii="Arial" w:hAnsi="Arial" w:cs="Arial"/>
          <w:color w:val="000000"/>
        </w:rPr>
        <w:t xml:space="preserve">ne specific feature of autism is delayed speech and language skills </w:t>
      </w:r>
      <w:r w:rsidR="00881DD1">
        <w:rPr>
          <w:rFonts w:ascii="Arial" w:hAnsi="Arial" w:cs="Arial"/>
          <w:color w:val="000000"/>
        </w:rPr>
        <w:t>(</w:t>
      </w:r>
      <w:proofErr w:type="spellStart"/>
      <w:r w:rsidR="00881DD1">
        <w:rPr>
          <w:rFonts w:ascii="Arial" w:hAnsi="Arial" w:cs="Arial"/>
          <w:color w:val="000000"/>
        </w:rPr>
        <w:t>Perepa</w:t>
      </w:r>
      <w:proofErr w:type="spellEnd"/>
      <w:r w:rsidR="00881DD1">
        <w:rPr>
          <w:rFonts w:ascii="Arial" w:hAnsi="Arial" w:cs="Arial"/>
          <w:color w:val="000000"/>
        </w:rPr>
        <w:t xml:space="preserve">, 2013). </w:t>
      </w:r>
      <w:r w:rsidR="005D1C62">
        <w:rPr>
          <w:rFonts w:ascii="Arial" w:hAnsi="Arial" w:cs="Arial"/>
          <w:color w:val="000000"/>
        </w:rPr>
        <w:lastRenderedPageBreak/>
        <w:t xml:space="preserve">According to Fricke et al (2013) speech and language skills in early years are critical to educational development, success and provide the skills needed to develop reading and writing development. </w:t>
      </w:r>
      <w:r>
        <w:rPr>
          <w:rFonts w:ascii="Arial" w:hAnsi="Arial" w:cs="Arial"/>
          <w:color w:val="000000"/>
        </w:rPr>
        <w:t xml:space="preserve">Evidence suggests that Pecs is an effective </w:t>
      </w:r>
      <w:r w:rsidR="00702948">
        <w:rPr>
          <w:rFonts w:ascii="Arial" w:hAnsi="Arial" w:cs="Arial"/>
          <w:color w:val="000000"/>
        </w:rPr>
        <w:t>method to use in order to</w:t>
      </w:r>
      <w:r>
        <w:rPr>
          <w:rFonts w:ascii="Arial" w:hAnsi="Arial" w:cs="Arial"/>
          <w:color w:val="000000"/>
        </w:rPr>
        <w:t xml:space="preserve"> promote and develop a child’s communi</w:t>
      </w:r>
      <w:r w:rsidR="00702948">
        <w:rPr>
          <w:rFonts w:ascii="Arial" w:hAnsi="Arial" w:cs="Arial"/>
          <w:color w:val="000000"/>
        </w:rPr>
        <w:t xml:space="preserve">cation, therefore minimising any </w:t>
      </w:r>
      <w:r>
        <w:rPr>
          <w:rFonts w:ascii="Arial" w:hAnsi="Arial" w:cs="Arial"/>
          <w:color w:val="000000"/>
        </w:rPr>
        <w:t xml:space="preserve">difficulties that may arise </w:t>
      </w:r>
      <w:r w:rsidR="00702948">
        <w:rPr>
          <w:rFonts w:ascii="Arial" w:hAnsi="Arial" w:cs="Arial"/>
          <w:color w:val="000000"/>
        </w:rPr>
        <w:t xml:space="preserve">for the child when communicating with others </w:t>
      </w:r>
      <w:r>
        <w:rPr>
          <w:rFonts w:ascii="Arial" w:hAnsi="Arial" w:cs="Arial"/>
          <w:color w:val="000000"/>
        </w:rPr>
        <w:t xml:space="preserve">(Frost and </w:t>
      </w:r>
      <w:proofErr w:type="spellStart"/>
      <w:r>
        <w:rPr>
          <w:rFonts w:ascii="Arial" w:hAnsi="Arial" w:cs="Arial"/>
          <w:color w:val="000000"/>
        </w:rPr>
        <w:t>Bondy</w:t>
      </w:r>
      <w:proofErr w:type="spellEnd"/>
      <w:r>
        <w:rPr>
          <w:rFonts w:ascii="Arial" w:hAnsi="Arial" w:cs="Arial"/>
          <w:color w:val="000000"/>
        </w:rPr>
        <w:t>, 2002).</w:t>
      </w:r>
      <w:r w:rsidR="00702948">
        <w:rPr>
          <w:rFonts w:ascii="Arial" w:hAnsi="Arial" w:cs="Arial"/>
          <w:color w:val="000000"/>
        </w:rPr>
        <w:t xml:space="preserve"> </w:t>
      </w:r>
      <w:r w:rsidR="00BA09E9">
        <w:rPr>
          <w:rFonts w:ascii="Arial" w:hAnsi="Arial" w:cs="Arial"/>
          <w:color w:val="000000"/>
        </w:rPr>
        <w:t>Wall (2010) states that barriers are created through a child with autisms communication difficulties to understand the process of communication.</w:t>
      </w:r>
    </w:p>
    <w:p w:rsidR="00BA09E9" w:rsidRDefault="00BA09E9"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color w:val="000000"/>
        </w:rPr>
      </w:pPr>
    </w:p>
    <w:p w:rsidR="00E24EBF" w:rsidRDefault="00702948"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color w:val="000000"/>
        </w:rPr>
      </w:pPr>
      <w:r>
        <w:rPr>
          <w:rFonts w:ascii="Arial" w:hAnsi="Arial" w:cs="Arial"/>
          <w:color w:val="000000"/>
        </w:rPr>
        <w:t>According to The National Autistic Society (2016) visual support is an effective way to provide structure and routine, encourage independence and enhance understanding. This will avoid any frustration, anxiety and produce a number of opportunities to interact with others, therefore enhancing social skills (</w:t>
      </w:r>
      <w:proofErr w:type="spellStart"/>
      <w:r>
        <w:rPr>
          <w:rFonts w:ascii="Arial" w:hAnsi="Arial" w:cs="Arial"/>
          <w:color w:val="000000"/>
        </w:rPr>
        <w:t>Lerna</w:t>
      </w:r>
      <w:proofErr w:type="spellEnd"/>
      <w:r>
        <w:rPr>
          <w:rFonts w:ascii="Arial" w:hAnsi="Arial" w:cs="Arial"/>
          <w:color w:val="000000"/>
        </w:rPr>
        <w:t xml:space="preserve"> et al, 2012).</w:t>
      </w:r>
      <w:r w:rsidR="00E24EBF">
        <w:rPr>
          <w:rFonts w:ascii="Arial" w:hAnsi="Arial" w:cs="Arial"/>
          <w:color w:val="000000"/>
        </w:rPr>
        <w:t xml:space="preserve"> Another advantage of using Pecs, is that it will encourage spontaneous language, resulting in the child becoming more confident in approaching individuals (</w:t>
      </w:r>
      <w:r w:rsidR="001F2D6B">
        <w:rPr>
          <w:rFonts w:ascii="Arial" w:hAnsi="Arial" w:cs="Arial"/>
          <w:color w:val="000000"/>
        </w:rPr>
        <w:t xml:space="preserve">Frost and </w:t>
      </w:r>
      <w:proofErr w:type="spellStart"/>
      <w:r w:rsidR="001F2D6B">
        <w:rPr>
          <w:rFonts w:ascii="Arial" w:hAnsi="Arial" w:cs="Arial"/>
          <w:color w:val="000000"/>
        </w:rPr>
        <w:t>Bondy</w:t>
      </w:r>
      <w:proofErr w:type="spellEnd"/>
      <w:r w:rsidR="001F2D6B">
        <w:rPr>
          <w:rFonts w:ascii="Arial" w:hAnsi="Arial" w:cs="Arial"/>
          <w:color w:val="000000"/>
        </w:rPr>
        <w:t xml:space="preserve">, 2002). In addition to this, Pasco and </w:t>
      </w:r>
      <w:proofErr w:type="spellStart"/>
      <w:r w:rsidR="001F2D6B">
        <w:rPr>
          <w:rFonts w:ascii="Arial" w:hAnsi="Arial" w:cs="Arial"/>
          <w:color w:val="000000"/>
        </w:rPr>
        <w:t>Tohill</w:t>
      </w:r>
      <w:proofErr w:type="spellEnd"/>
      <w:r w:rsidR="001F2D6B">
        <w:rPr>
          <w:rFonts w:ascii="Arial" w:hAnsi="Arial" w:cs="Arial"/>
          <w:color w:val="000000"/>
        </w:rPr>
        <w:t xml:space="preserve"> (2010) state that challenging behaviour is reduced when effectively using Pecs.</w:t>
      </w:r>
      <w:r w:rsidR="00165A80">
        <w:rPr>
          <w:rFonts w:ascii="Arial" w:hAnsi="Arial" w:cs="Arial"/>
          <w:color w:val="000000"/>
        </w:rPr>
        <w:t xml:space="preserve"> </w:t>
      </w:r>
      <w:r w:rsidR="007423F1">
        <w:rPr>
          <w:rFonts w:ascii="Arial" w:hAnsi="Arial" w:cs="Arial"/>
          <w:color w:val="000000"/>
        </w:rPr>
        <w:t xml:space="preserve">Pecs will also enhance and promote a child’s independence in communicating effectively (Wall, 2010). </w:t>
      </w:r>
    </w:p>
    <w:p w:rsidR="00E24EBF" w:rsidRDefault="00E24EBF"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color w:val="000000"/>
        </w:rPr>
      </w:pPr>
    </w:p>
    <w:p w:rsidR="000F0000" w:rsidRDefault="000F303A"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color w:val="000000"/>
        </w:rPr>
      </w:pPr>
      <w:r>
        <w:rPr>
          <w:rFonts w:ascii="Arial" w:hAnsi="Arial" w:cs="Arial"/>
          <w:color w:val="000000"/>
        </w:rPr>
        <w:t xml:space="preserve"> However,</w:t>
      </w:r>
      <w:r w:rsidR="00414A39">
        <w:rPr>
          <w:rFonts w:ascii="Arial" w:hAnsi="Arial" w:cs="Arial"/>
          <w:color w:val="000000"/>
        </w:rPr>
        <w:t xml:space="preserve"> </w:t>
      </w:r>
      <w:proofErr w:type="spellStart"/>
      <w:r w:rsidR="00414A39">
        <w:rPr>
          <w:rFonts w:ascii="Arial" w:hAnsi="Arial" w:cs="Arial"/>
          <w:color w:val="000000"/>
        </w:rPr>
        <w:t>Boesch</w:t>
      </w:r>
      <w:proofErr w:type="spellEnd"/>
      <w:r w:rsidR="00414A39">
        <w:rPr>
          <w:rFonts w:ascii="Arial" w:hAnsi="Arial" w:cs="Arial"/>
          <w:color w:val="000000"/>
        </w:rPr>
        <w:t xml:space="preserve"> et al (2013</w:t>
      </w:r>
      <w:r>
        <w:rPr>
          <w:rFonts w:ascii="Arial" w:hAnsi="Arial" w:cs="Arial"/>
          <w:color w:val="000000"/>
        </w:rPr>
        <w:t xml:space="preserve">) argues that using pecs does not offer speech output capability and further delay speech. </w:t>
      </w:r>
      <w:r w:rsidR="00414A39">
        <w:rPr>
          <w:rFonts w:ascii="Arial" w:hAnsi="Arial" w:cs="Arial"/>
          <w:color w:val="000000"/>
        </w:rPr>
        <w:t>In addition to this, there may not always be adequate and appropriate pictures cards available to enable the child to communicate their thoughts (</w:t>
      </w:r>
      <w:proofErr w:type="spellStart"/>
      <w:r w:rsidR="00414A39">
        <w:rPr>
          <w:rFonts w:ascii="Arial" w:hAnsi="Arial" w:cs="Arial"/>
          <w:color w:val="000000"/>
        </w:rPr>
        <w:t>Cumine</w:t>
      </w:r>
      <w:proofErr w:type="spellEnd"/>
      <w:r w:rsidR="00414A39">
        <w:rPr>
          <w:rFonts w:ascii="Arial" w:hAnsi="Arial" w:cs="Arial"/>
          <w:color w:val="000000"/>
        </w:rPr>
        <w:t xml:space="preserve"> et al 2010). </w:t>
      </w:r>
      <w:r w:rsidR="00E608BD">
        <w:rPr>
          <w:rFonts w:ascii="Arial" w:hAnsi="Arial" w:cs="Arial"/>
          <w:color w:val="000000"/>
        </w:rPr>
        <w:t>It is also suggest</w:t>
      </w:r>
      <w:r w:rsidR="001F2D6B">
        <w:rPr>
          <w:rFonts w:ascii="Arial" w:hAnsi="Arial" w:cs="Arial"/>
          <w:color w:val="000000"/>
        </w:rPr>
        <w:t>ed</w:t>
      </w:r>
      <w:r w:rsidR="00E608BD">
        <w:rPr>
          <w:rFonts w:ascii="Arial" w:hAnsi="Arial" w:cs="Arial"/>
          <w:color w:val="000000"/>
        </w:rPr>
        <w:t xml:space="preserve"> by Wall (2004) that using Pecs can be time consuming</w:t>
      </w:r>
      <w:r w:rsidR="00E24EBF">
        <w:rPr>
          <w:rFonts w:ascii="Arial" w:hAnsi="Arial" w:cs="Arial"/>
          <w:color w:val="000000"/>
        </w:rPr>
        <w:t xml:space="preserve"> and will take the child some time to understand and grasp the concept</w:t>
      </w:r>
      <w:r w:rsidR="00E608BD">
        <w:rPr>
          <w:rFonts w:ascii="Arial" w:hAnsi="Arial" w:cs="Arial"/>
          <w:color w:val="000000"/>
        </w:rPr>
        <w:t xml:space="preserve">. </w:t>
      </w:r>
      <w:r w:rsidR="001F2D6B">
        <w:rPr>
          <w:rFonts w:ascii="Arial" w:hAnsi="Arial" w:cs="Arial"/>
          <w:color w:val="000000"/>
        </w:rPr>
        <w:t xml:space="preserve">According to </w:t>
      </w:r>
      <w:proofErr w:type="spellStart"/>
      <w:r w:rsidR="001F2D6B">
        <w:rPr>
          <w:rFonts w:ascii="Arial" w:hAnsi="Arial" w:cs="Arial"/>
          <w:color w:val="000000"/>
        </w:rPr>
        <w:t>Boesch</w:t>
      </w:r>
      <w:proofErr w:type="spellEnd"/>
      <w:r w:rsidR="001F2D6B">
        <w:rPr>
          <w:rFonts w:ascii="Arial" w:hAnsi="Arial" w:cs="Arial"/>
          <w:color w:val="000000"/>
        </w:rPr>
        <w:t xml:space="preserve"> (2013), Pecs can also hold a disadvantage if practitioners are not confident or have the knowledge on how to use Pecs effectively. </w:t>
      </w:r>
      <w:r w:rsidR="001E4F8C">
        <w:rPr>
          <w:rFonts w:ascii="Arial" w:hAnsi="Arial" w:cs="Arial"/>
          <w:color w:val="000000"/>
        </w:rPr>
        <w:t xml:space="preserve">In addition to this, parents may also hold a disadvantage if they do not understand Pecs and are unable to use effectively at home </w:t>
      </w:r>
      <w:r w:rsidR="00D2587D">
        <w:rPr>
          <w:rFonts w:ascii="Arial" w:hAnsi="Arial" w:cs="Arial"/>
          <w:color w:val="000000"/>
        </w:rPr>
        <w:t xml:space="preserve">with their child </w:t>
      </w:r>
      <w:r w:rsidR="001E4F8C">
        <w:rPr>
          <w:rFonts w:ascii="Arial" w:hAnsi="Arial" w:cs="Arial"/>
          <w:color w:val="000000"/>
        </w:rPr>
        <w:t xml:space="preserve">(Wall, 2004). </w:t>
      </w:r>
    </w:p>
    <w:p w:rsidR="001F2D6B" w:rsidRDefault="001F2D6B" w:rsidP="00460829">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color w:val="000000"/>
        </w:rPr>
      </w:pPr>
    </w:p>
    <w:p w:rsidR="00A4020A" w:rsidRDefault="00E63AE1" w:rsidP="00102443">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color w:val="000000"/>
        </w:rPr>
      </w:pPr>
      <w:r>
        <w:rPr>
          <w:rFonts w:ascii="Arial" w:hAnsi="Arial" w:cs="Arial"/>
          <w:color w:val="000000"/>
        </w:rPr>
        <w:t>The process of Pecs includes reinforcement systems with a child centred approach that is developed within the natural environment in which they will be used (</w:t>
      </w:r>
      <w:proofErr w:type="spellStart"/>
      <w:r>
        <w:rPr>
          <w:rFonts w:ascii="Arial" w:hAnsi="Arial" w:cs="Arial"/>
          <w:color w:val="000000"/>
        </w:rPr>
        <w:t>Plimley</w:t>
      </w:r>
      <w:proofErr w:type="spellEnd"/>
      <w:r>
        <w:rPr>
          <w:rFonts w:ascii="Arial" w:hAnsi="Arial" w:cs="Arial"/>
          <w:color w:val="000000"/>
        </w:rPr>
        <w:t xml:space="preserve">, 2007). </w:t>
      </w:r>
      <w:r w:rsidR="00B977E9">
        <w:rPr>
          <w:rFonts w:ascii="Arial" w:hAnsi="Arial" w:cs="Arial"/>
          <w:color w:val="000000"/>
        </w:rPr>
        <w:t xml:space="preserve">It is vital that the style of pictures that are used are consistent, as children </w:t>
      </w:r>
      <w:r w:rsidR="00B977E9">
        <w:rPr>
          <w:rFonts w:ascii="Arial" w:hAnsi="Arial" w:cs="Arial"/>
          <w:color w:val="000000"/>
        </w:rPr>
        <w:lastRenderedPageBreak/>
        <w:t xml:space="preserve">with autism need consistency and routine to cope with everyday life (National Autistic Society, 2016). </w:t>
      </w:r>
      <w:r w:rsidR="0065519D">
        <w:rPr>
          <w:rFonts w:ascii="Arial" w:hAnsi="Arial" w:cs="Arial"/>
          <w:color w:val="000000"/>
        </w:rPr>
        <w:t>Pecs can also provide visual timetables and instructions to a child with autism, therefore supporting their need for structure, routine and consistency (</w:t>
      </w:r>
      <w:r w:rsidR="0089514A">
        <w:rPr>
          <w:rFonts w:ascii="Arial" w:hAnsi="Arial" w:cs="Arial"/>
          <w:color w:val="000000"/>
        </w:rPr>
        <w:t>Wall, 2010</w:t>
      </w:r>
      <w:r w:rsidR="0065519D">
        <w:rPr>
          <w:rFonts w:ascii="Arial" w:hAnsi="Arial" w:cs="Arial"/>
          <w:color w:val="000000"/>
        </w:rPr>
        <w:t xml:space="preserve">).  </w:t>
      </w:r>
      <w:r w:rsidR="00834987">
        <w:rPr>
          <w:rFonts w:ascii="Arial" w:hAnsi="Arial" w:cs="Arial"/>
          <w:color w:val="000000"/>
        </w:rPr>
        <w:t xml:space="preserve">In addition to using Pecs in early </w:t>
      </w:r>
      <w:proofErr w:type="gramStart"/>
      <w:r w:rsidR="00834987">
        <w:rPr>
          <w:rFonts w:ascii="Arial" w:hAnsi="Arial" w:cs="Arial"/>
          <w:color w:val="000000"/>
        </w:rPr>
        <w:t>years</w:t>
      </w:r>
      <w:proofErr w:type="gramEnd"/>
      <w:r w:rsidR="00834987">
        <w:rPr>
          <w:rFonts w:ascii="Arial" w:hAnsi="Arial" w:cs="Arial"/>
          <w:color w:val="000000"/>
        </w:rPr>
        <w:t xml:space="preserve"> settings, they can also be used at home with p</w:t>
      </w:r>
      <w:r w:rsidR="00C36A74">
        <w:rPr>
          <w:rFonts w:ascii="Arial" w:hAnsi="Arial" w:cs="Arial"/>
          <w:color w:val="000000"/>
        </w:rPr>
        <w:t>arents, therefore providing</w:t>
      </w:r>
      <w:r w:rsidR="00834987">
        <w:rPr>
          <w:rFonts w:ascii="Arial" w:hAnsi="Arial" w:cs="Arial"/>
          <w:color w:val="000000"/>
        </w:rPr>
        <w:t xml:space="preserve"> vast opportunities to develop communication skills, speech and independence (</w:t>
      </w:r>
      <w:proofErr w:type="spellStart"/>
      <w:r w:rsidR="00834987">
        <w:rPr>
          <w:rFonts w:ascii="Arial" w:hAnsi="Arial" w:cs="Arial"/>
          <w:color w:val="000000"/>
        </w:rPr>
        <w:t>Lerna</w:t>
      </w:r>
      <w:proofErr w:type="spellEnd"/>
      <w:r w:rsidR="00834987">
        <w:rPr>
          <w:rFonts w:ascii="Arial" w:hAnsi="Arial" w:cs="Arial"/>
          <w:color w:val="000000"/>
        </w:rPr>
        <w:t xml:space="preserve"> et al, 2012). </w:t>
      </w:r>
      <w:r w:rsidR="00A605C8">
        <w:rPr>
          <w:rFonts w:ascii="Arial" w:hAnsi="Arial" w:cs="Arial"/>
          <w:color w:val="000000"/>
        </w:rPr>
        <w:t xml:space="preserve">Another intervention scheme which will support language development is </w:t>
      </w:r>
      <w:proofErr w:type="spellStart"/>
      <w:r w:rsidR="00A605C8">
        <w:rPr>
          <w:rFonts w:ascii="Arial" w:hAnsi="Arial" w:cs="Arial"/>
          <w:color w:val="000000"/>
        </w:rPr>
        <w:t>lego</w:t>
      </w:r>
      <w:proofErr w:type="spellEnd"/>
      <w:r w:rsidR="00A605C8">
        <w:rPr>
          <w:rFonts w:ascii="Arial" w:hAnsi="Arial" w:cs="Arial"/>
          <w:color w:val="000000"/>
        </w:rPr>
        <w:t xml:space="preserve"> therapy. </w:t>
      </w:r>
    </w:p>
    <w:p w:rsidR="00A605C8" w:rsidRDefault="00A605C8" w:rsidP="00102443">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color w:val="000000"/>
        </w:rPr>
      </w:pPr>
      <w:r>
        <w:rPr>
          <w:rFonts w:ascii="Arial" w:hAnsi="Arial" w:cs="Arial"/>
          <w:color w:val="000000"/>
        </w:rPr>
        <w:t>Lego therapy is an approach that aims to develop social communication skills, through turn taking, following rules and problem solving (</w:t>
      </w:r>
      <w:proofErr w:type="spellStart"/>
      <w:r>
        <w:rPr>
          <w:rFonts w:ascii="Arial" w:hAnsi="Arial" w:cs="Arial"/>
          <w:color w:val="000000"/>
        </w:rPr>
        <w:t>LeGoff</w:t>
      </w:r>
      <w:proofErr w:type="spellEnd"/>
      <w:r>
        <w:rPr>
          <w:rFonts w:ascii="Arial" w:hAnsi="Arial" w:cs="Arial"/>
          <w:color w:val="000000"/>
        </w:rPr>
        <w:t xml:space="preserve"> et al, 2014). </w:t>
      </w:r>
    </w:p>
    <w:p w:rsidR="00A605C8" w:rsidRPr="00102443" w:rsidRDefault="00A605C8" w:rsidP="00102443">
      <w:pPr>
        <w:tabs>
          <w:tab w:val="left" w:pos="720"/>
          <w:tab w:val="left" w:pos="1440"/>
          <w:tab w:val="left" w:pos="2160"/>
          <w:tab w:val="left" w:pos="2880"/>
        </w:tabs>
        <w:overflowPunct w:val="0"/>
        <w:autoSpaceDE w:val="0"/>
        <w:autoSpaceDN w:val="0"/>
        <w:adjustRightInd w:val="0"/>
        <w:spacing w:line="360" w:lineRule="auto"/>
        <w:textAlignment w:val="baseline"/>
        <w:rPr>
          <w:rFonts w:ascii="Arial" w:hAnsi="Arial" w:cs="Arial"/>
          <w:color w:val="000000"/>
        </w:rPr>
      </w:pPr>
    </w:p>
    <w:p w:rsidR="00A4020A" w:rsidRDefault="00A4020A"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FF62F0" w:rsidRDefault="00FF62F0"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FF62F0" w:rsidRDefault="00FF62F0"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681D87" w:rsidRDefault="00681D87"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4434AD" w:rsidRDefault="004434A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7A1C36" w:rsidRDefault="007A1C36"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4434AD" w:rsidRDefault="004434A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CE3FA8" w:rsidRDefault="00CE3FA8"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4434AD" w:rsidRDefault="004434A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16040" w:rsidRDefault="00A16040"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A16040" w:rsidRDefault="00A16040"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903D26" w:rsidRDefault="00903D26"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903D26" w:rsidRDefault="00903D26"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903D26" w:rsidRDefault="00903D26"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A16040" w:rsidRDefault="00A16040"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AB48FD" w:rsidRDefault="00EB3F57"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b/>
          <w:u w:val="single"/>
        </w:rPr>
      </w:pPr>
      <w:r>
        <w:rPr>
          <w:rFonts w:ascii="Arial" w:hAnsi="Arial" w:cs="Arial"/>
          <w:b/>
          <w:u w:val="single"/>
        </w:rPr>
        <w:lastRenderedPageBreak/>
        <w:t>Reference List</w:t>
      </w:r>
    </w:p>
    <w:p w:rsidR="00A90D4A" w:rsidRDefault="00A90D4A"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b/>
          <w:u w:val="single"/>
        </w:rPr>
      </w:pPr>
    </w:p>
    <w:p w:rsidR="004572C7" w:rsidRDefault="004572C7"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b/>
          <w:u w:val="single"/>
        </w:rPr>
      </w:pPr>
    </w:p>
    <w:p w:rsidR="004572C7" w:rsidRPr="004572C7" w:rsidRDefault="004572C7"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Alcott, M. (2002) </w:t>
      </w:r>
      <w:r>
        <w:rPr>
          <w:rFonts w:ascii="Arial" w:hAnsi="Arial" w:cs="Arial"/>
          <w:i/>
        </w:rPr>
        <w:t xml:space="preserve">An Introduction to Children with Special Educational Needs. </w:t>
      </w:r>
      <w:r>
        <w:rPr>
          <w:rFonts w:ascii="Arial" w:hAnsi="Arial" w:cs="Arial"/>
        </w:rPr>
        <w:t>(2</w:t>
      </w:r>
      <w:r w:rsidRPr="004572C7">
        <w:rPr>
          <w:rFonts w:ascii="Arial" w:hAnsi="Arial" w:cs="Arial"/>
          <w:vertAlign w:val="superscript"/>
        </w:rPr>
        <w:t>nd</w:t>
      </w:r>
      <w:r>
        <w:rPr>
          <w:rFonts w:ascii="Arial" w:hAnsi="Arial" w:cs="Arial"/>
        </w:rPr>
        <w:t xml:space="preserve"> </w:t>
      </w:r>
      <w:proofErr w:type="spellStart"/>
      <w:r>
        <w:rPr>
          <w:rFonts w:ascii="Arial" w:hAnsi="Arial" w:cs="Arial"/>
        </w:rPr>
        <w:t>ed</w:t>
      </w:r>
      <w:proofErr w:type="spellEnd"/>
      <w:r>
        <w:rPr>
          <w:rFonts w:ascii="Arial" w:hAnsi="Arial" w:cs="Arial"/>
        </w:rPr>
        <w:t xml:space="preserve">). British Library Cataloguing in Publication Data: Oxon. </w:t>
      </w:r>
    </w:p>
    <w:p w:rsidR="003F61B5" w:rsidRPr="003F61B5" w:rsidRDefault="003F61B5" w:rsidP="003F61B5">
      <w:pPr>
        <w:pStyle w:val="Heading1"/>
        <w:shd w:val="clear" w:color="auto" w:fill="FFFFFF"/>
        <w:spacing w:before="225" w:line="293" w:lineRule="atLeast"/>
        <w:textAlignment w:val="baseline"/>
        <w:rPr>
          <w:rFonts w:ascii="Arial" w:eastAsia="Times New Roman" w:hAnsi="Arial" w:cs="Arial"/>
          <w:color w:val="000000" w:themeColor="text1"/>
          <w:spacing w:val="-7"/>
          <w:kern w:val="36"/>
          <w:sz w:val="24"/>
          <w:szCs w:val="24"/>
        </w:rPr>
      </w:pPr>
      <w:proofErr w:type="spellStart"/>
      <w:r w:rsidRPr="003F61B5">
        <w:rPr>
          <w:rFonts w:ascii="Arial" w:hAnsi="Arial" w:cs="Arial"/>
          <w:color w:val="000000" w:themeColor="text1"/>
          <w:sz w:val="24"/>
          <w:szCs w:val="24"/>
        </w:rPr>
        <w:t>Altevogt</w:t>
      </w:r>
      <w:proofErr w:type="spellEnd"/>
      <w:r w:rsidRPr="003F61B5">
        <w:rPr>
          <w:rFonts w:ascii="Arial" w:hAnsi="Arial" w:cs="Arial"/>
          <w:color w:val="000000" w:themeColor="text1"/>
          <w:sz w:val="24"/>
          <w:szCs w:val="24"/>
        </w:rPr>
        <w:t xml:space="preserve">, B.M., and Hanson, S.L., and </w:t>
      </w:r>
      <w:proofErr w:type="spellStart"/>
      <w:r w:rsidRPr="003F61B5">
        <w:rPr>
          <w:rFonts w:ascii="Arial" w:hAnsi="Arial" w:cs="Arial"/>
          <w:color w:val="000000" w:themeColor="text1"/>
          <w:sz w:val="24"/>
          <w:szCs w:val="24"/>
        </w:rPr>
        <w:t>Leshner</w:t>
      </w:r>
      <w:proofErr w:type="spellEnd"/>
      <w:r w:rsidRPr="003F61B5">
        <w:rPr>
          <w:rFonts w:ascii="Arial" w:hAnsi="Arial" w:cs="Arial"/>
          <w:color w:val="000000" w:themeColor="text1"/>
          <w:sz w:val="24"/>
          <w:szCs w:val="24"/>
        </w:rPr>
        <w:t>, A. (2008) ‘</w:t>
      </w:r>
      <w:r w:rsidRPr="003F61B5">
        <w:rPr>
          <w:rFonts w:ascii="Arial" w:eastAsia="Times New Roman" w:hAnsi="Arial" w:cs="Arial"/>
          <w:color w:val="000000" w:themeColor="text1"/>
          <w:spacing w:val="-7"/>
          <w:kern w:val="36"/>
          <w:sz w:val="24"/>
          <w:szCs w:val="24"/>
        </w:rPr>
        <w:t>Autism and the Environment: Challenges and Opportunities for Research</w:t>
      </w:r>
      <w:r>
        <w:rPr>
          <w:rFonts w:ascii="Arial" w:eastAsia="Times New Roman" w:hAnsi="Arial" w:cs="Arial"/>
          <w:color w:val="000000" w:themeColor="text1"/>
          <w:spacing w:val="-7"/>
          <w:kern w:val="36"/>
          <w:sz w:val="24"/>
          <w:szCs w:val="24"/>
        </w:rPr>
        <w:t xml:space="preserve">’, American Academy of </w:t>
      </w:r>
      <w:proofErr w:type="spellStart"/>
      <w:r>
        <w:rPr>
          <w:rFonts w:ascii="Arial" w:eastAsia="Times New Roman" w:hAnsi="Arial" w:cs="Arial"/>
          <w:color w:val="000000" w:themeColor="text1"/>
          <w:spacing w:val="-7"/>
          <w:kern w:val="36"/>
          <w:sz w:val="24"/>
          <w:szCs w:val="24"/>
        </w:rPr>
        <w:t>Peadiatrics</w:t>
      </w:r>
      <w:proofErr w:type="spellEnd"/>
      <w:r>
        <w:rPr>
          <w:rFonts w:ascii="Arial" w:eastAsia="Times New Roman" w:hAnsi="Arial" w:cs="Arial"/>
          <w:color w:val="000000" w:themeColor="text1"/>
          <w:spacing w:val="-7"/>
          <w:kern w:val="36"/>
          <w:sz w:val="24"/>
          <w:szCs w:val="24"/>
        </w:rPr>
        <w:t xml:space="preserve">, Volume 121, Issue 6, pp. 78-99. [On-line]. Available at: </w:t>
      </w:r>
      <w:hyperlink r:id="rId6" w:history="1">
        <w:r w:rsidRPr="004F4383">
          <w:rPr>
            <w:rStyle w:val="Hyperlink"/>
            <w:rFonts w:ascii="Arial" w:eastAsia="Times New Roman" w:hAnsi="Arial" w:cs="Arial"/>
            <w:spacing w:val="-7"/>
            <w:kern w:val="36"/>
            <w:sz w:val="24"/>
            <w:szCs w:val="24"/>
          </w:rPr>
          <w:t>http://pediatrics.aappublications.org/content/121/6/1225.short</w:t>
        </w:r>
      </w:hyperlink>
      <w:r>
        <w:rPr>
          <w:rFonts w:ascii="Arial" w:eastAsia="Times New Roman" w:hAnsi="Arial" w:cs="Arial"/>
          <w:color w:val="000000" w:themeColor="text1"/>
          <w:spacing w:val="-7"/>
          <w:kern w:val="36"/>
          <w:sz w:val="24"/>
          <w:szCs w:val="24"/>
        </w:rPr>
        <w:t xml:space="preserve"> [Accessed: 3</w:t>
      </w:r>
      <w:r w:rsidRPr="003F61B5">
        <w:rPr>
          <w:rFonts w:ascii="Arial" w:eastAsia="Times New Roman" w:hAnsi="Arial" w:cs="Arial"/>
          <w:color w:val="000000" w:themeColor="text1"/>
          <w:spacing w:val="-7"/>
          <w:kern w:val="36"/>
          <w:sz w:val="24"/>
          <w:szCs w:val="24"/>
          <w:vertAlign w:val="superscript"/>
        </w:rPr>
        <w:t>rd</w:t>
      </w:r>
      <w:r>
        <w:rPr>
          <w:rFonts w:ascii="Arial" w:eastAsia="Times New Roman" w:hAnsi="Arial" w:cs="Arial"/>
          <w:color w:val="000000" w:themeColor="text1"/>
          <w:spacing w:val="-7"/>
          <w:kern w:val="36"/>
          <w:sz w:val="24"/>
          <w:szCs w:val="24"/>
        </w:rPr>
        <w:t xml:space="preserve"> January 2019]. </w:t>
      </w:r>
    </w:p>
    <w:p w:rsidR="00801718" w:rsidRDefault="00801718"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b/>
          <w:u w:val="single"/>
        </w:rPr>
      </w:pPr>
    </w:p>
    <w:p w:rsidR="00A90D4A" w:rsidRPr="00A90D4A" w:rsidRDefault="00A90D4A"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Atkinson, M., and Wilkin, A., and Stott, A., and Doherty, P., and Kinder, K. (2002) </w:t>
      </w:r>
      <w:r>
        <w:rPr>
          <w:rFonts w:ascii="Arial" w:hAnsi="Arial" w:cs="Arial"/>
          <w:i/>
        </w:rPr>
        <w:t xml:space="preserve">Multi-Agency Working: A Detailed Study. </w:t>
      </w:r>
      <w:r>
        <w:rPr>
          <w:rFonts w:ascii="Arial" w:hAnsi="Arial" w:cs="Arial"/>
        </w:rPr>
        <w:t xml:space="preserve">National Foundation for Educational Research. Berkshire. </w:t>
      </w:r>
    </w:p>
    <w:p w:rsidR="008C40CD" w:rsidRDefault="008C40CD"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b/>
          <w:u w:val="single"/>
        </w:rPr>
      </w:pPr>
    </w:p>
    <w:p w:rsidR="000F303A" w:rsidRPr="00681D87" w:rsidRDefault="008C40CD" w:rsidP="00681D87">
      <w:pPr>
        <w:rPr>
          <w:rFonts w:ascii="Arial" w:hAnsi="Arial" w:cs="Arial"/>
          <w:color w:val="000000"/>
          <w:lang w:eastAsia="en-US"/>
        </w:rPr>
      </w:pPr>
      <w:r w:rsidRPr="0094765A">
        <w:rPr>
          <w:rFonts w:ascii="Arial" w:hAnsi="Arial" w:cs="Arial"/>
          <w:color w:val="000000"/>
          <w:lang w:eastAsia="en-US"/>
        </w:rPr>
        <w:t xml:space="preserve">Beresford B., </w:t>
      </w:r>
      <w:proofErr w:type="spellStart"/>
      <w:r w:rsidRPr="0094765A">
        <w:rPr>
          <w:rFonts w:ascii="Arial" w:hAnsi="Arial" w:cs="Arial"/>
          <w:color w:val="000000"/>
          <w:lang w:eastAsia="en-US"/>
        </w:rPr>
        <w:t>Rabiee</w:t>
      </w:r>
      <w:proofErr w:type="spellEnd"/>
      <w:r w:rsidRPr="0094765A">
        <w:rPr>
          <w:rFonts w:ascii="Arial" w:hAnsi="Arial" w:cs="Arial"/>
          <w:color w:val="000000"/>
          <w:lang w:eastAsia="en-US"/>
        </w:rPr>
        <w:t xml:space="preserve">, P. and </w:t>
      </w:r>
      <w:proofErr w:type="spellStart"/>
      <w:r w:rsidRPr="0094765A">
        <w:rPr>
          <w:rFonts w:ascii="Arial" w:hAnsi="Arial" w:cs="Arial"/>
          <w:color w:val="000000"/>
          <w:lang w:eastAsia="en-US"/>
        </w:rPr>
        <w:t>Sloper</w:t>
      </w:r>
      <w:proofErr w:type="spellEnd"/>
      <w:r w:rsidRPr="0094765A">
        <w:rPr>
          <w:rFonts w:ascii="Arial" w:hAnsi="Arial" w:cs="Arial"/>
          <w:color w:val="000000"/>
          <w:lang w:eastAsia="en-US"/>
        </w:rPr>
        <w:t xml:space="preserve"> P. </w:t>
      </w:r>
      <w:r w:rsidR="0094765A" w:rsidRPr="0094765A">
        <w:rPr>
          <w:rFonts w:ascii="Arial" w:hAnsi="Arial" w:cs="Arial"/>
          <w:color w:val="000000"/>
          <w:lang w:eastAsia="en-US"/>
        </w:rPr>
        <w:t xml:space="preserve">(2007) </w:t>
      </w:r>
      <w:r w:rsidRPr="0094765A">
        <w:rPr>
          <w:rFonts w:ascii="Arial" w:hAnsi="Arial" w:cs="Arial"/>
          <w:i/>
          <w:color w:val="000000"/>
          <w:lang w:eastAsia="en-US"/>
        </w:rPr>
        <w:t>Priorities and Perceptions of Disabled Children and Young People and Their Parents Regarding Outcomes from Support</w:t>
      </w:r>
      <w:r w:rsidRPr="0094765A">
        <w:rPr>
          <w:rFonts w:ascii="Arial" w:hAnsi="Arial" w:cs="Arial"/>
          <w:color w:val="000000"/>
          <w:lang w:eastAsia="en-US"/>
        </w:rPr>
        <w:t xml:space="preserve"> </w:t>
      </w:r>
      <w:r w:rsidRPr="0094765A">
        <w:rPr>
          <w:rFonts w:ascii="Arial" w:hAnsi="Arial" w:cs="Arial"/>
          <w:i/>
          <w:color w:val="000000"/>
          <w:lang w:eastAsia="en-US"/>
        </w:rPr>
        <w:t>Services</w:t>
      </w:r>
      <w:r w:rsidRPr="0094765A">
        <w:rPr>
          <w:rFonts w:ascii="Arial" w:hAnsi="Arial" w:cs="Arial"/>
          <w:color w:val="000000"/>
          <w:lang w:eastAsia="en-US"/>
        </w:rPr>
        <w:t>. Social Policy Re</w:t>
      </w:r>
      <w:r w:rsidR="0094765A" w:rsidRPr="0094765A">
        <w:rPr>
          <w:rFonts w:ascii="Arial" w:hAnsi="Arial" w:cs="Arial"/>
          <w:color w:val="000000"/>
          <w:lang w:eastAsia="en-US"/>
        </w:rPr>
        <w:t>search Unit, University of York</w:t>
      </w:r>
      <w:r w:rsidRPr="0094765A">
        <w:rPr>
          <w:rFonts w:ascii="Arial" w:hAnsi="Arial" w:cs="Arial"/>
          <w:color w:val="000000"/>
          <w:lang w:eastAsia="en-US"/>
        </w:rPr>
        <w:t xml:space="preserve">. Available </w:t>
      </w:r>
      <w:r w:rsidR="0094765A" w:rsidRPr="0094765A">
        <w:rPr>
          <w:rFonts w:ascii="Arial" w:hAnsi="Arial" w:cs="Arial"/>
          <w:color w:val="000000"/>
          <w:lang w:eastAsia="en-US"/>
        </w:rPr>
        <w:t>at:</w:t>
      </w:r>
      <w:r w:rsidRPr="0094765A">
        <w:rPr>
          <w:rFonts w:ascii="Arial" w:hAnsi="Arial" w:cs="Arial"/>
          <w:color w:val="000000"/>
          <w:lang w:eastAsia="en-US"/>
        </w:rPr>
        <w:t xml:space="preserve"> </w:t>
      </w:r>
      <w:hyperlink r:id="rId7" w:history="1">
        <w:r w:rsidRPr="0094765A">
          <w:rPr>
            <w:rStyle w:val="Hyperlink"/>
            <w:rFonts w:ascii="Arial" w:hAnsi="Arial" w:cs="Arial"/>
            <w:color w:val="0000FF"/>
            <w:lang w:eastAsia="en-US"/>
          </w:rPr>
          <w:t>www.york.ac.uk/inst/spru/pubs/pdf/priorities.pdf</w:t>
        </w:r>
      </w:hyperlink>
      <w:r w:rsidRPr="0094765A">
        <w:rPr>
          <w:rFonts w:ascii="Arial" w:hAnsi="Arial" w:cs="Arial"/>
          <w:color w:val="000000"/>
          <w:lang w:eastAsia="en-US"/>
        </w:rPr>
        <w:t xml:space="preserve"> </w:t>
      </w:r>
      <w:r w:rsidR="0094765A" w:rsidRPr="0094765A">
        <w:rPr>
          <w:rFonts w:ascii="Arial" w:hAnsi="Arial" w:cs="Arial"/>
          <w:color w:val="000000"/>
          <w:lang w:eastAsia="en-US"/>
        </w:rPr>
        <w:t>[Accessed: 21</w:t>
      </w:r>
      <w:r w:rsidR="0094765A" w:rsidRPr="0094765A">
        <w:rPr>
          <w:rFonts w:ascii="Arial" w:hAnsi="Arial" w:cs="Arial"/>
          <w:color w:val="000000"/>
          <w:vertAlign w:val="superscript"/>
          <w:lang w:eastAsia="en-US"/>
        </w:rPr>
        <w:t>st</w:t>
      </w:r>
      <w:r w:rsidR="0094765A" w:rsidRPr="0094765A">
        <w:rPr>
          <w:rFonts w:ascii="Arial" w:hAnsi="Arial" w:cs="Arial"/>
          <w:color w:val="000000"/>
          <w:lang w:eastAsia="en-US"/>
        </w:rPr>
        <w:t xml:space="preserve"> December 2018]. </w:t>
      </w:r>
    </w:p>
    <w:p w:rsidR="000F303A" w:rsidRDefault="000F303A"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0F303A" w:rsidRDefault="000F303A"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roofErr w:type="spellStart"/>
      <w:r>
        <w:rPr>
          <w:rFonts w:ascii="Arial" w:hAnsi="Arial" w:cs="Arial"/>
        </w:rPr>
        <w:t>Boesch</w:t>
      </w:r>
      <w:proofErr w:type="spellEnd"/>
      <w:r>
        <w:rPr>
          <w:rFonts w:ascii="Arial" w:hAnsi="Arial" w:cs="Arial"/>
        </w:rPr>
        <w:t>, M., and Wendt, O., and Subramanian, A., and Hsu, N. (2013</w:t>
      </w:r>
      <w:r w:rsidRPr="000F303A">
        <w:rPr>
          <w:rFonts w:ascii="Arial" w:hAnsi="Arial" w:cs="Arial"/>
        </w:rPr>
        <w:t>) ‘Comparative efficacy of the Picture Exchange Communication System (PECS) versus a speech-generating device: Effects on requesting skills</w:t>
      </w:r>
      <w:r>
        <w:rPr>
          <w:rFonts w:ascii="Arial" w:hAnsi="Arial" w:cs="Arial"/>
        </w:rPr>
        <w:t xml:space="preserve">’, Research in Autism Spectrum Disorders, Volume 7, Issue 3, pp. 480-493. [On-line]. Available at: </w:t>
      </w:r>
      <w:hyperlink r:id="rId8" w:history="1">
        <w:r w:rsidRPr="006A4F6B">
          <w:rPr>
            <w:rStyle w:val="Hyperlink"/>
            <w:rFonts w:ascii="Arial" w:hAnsi="Arial" w:cs="Arial"/>
          </w:rPr>
          <w:t>https://www.widgit.com/proxtalker/documents/Boesch-et-al-2013.pdf</w:t>
        </w:r>
      </w:hyperlink>
      <w:r>
        <w:rPr>
          <w:rFonts w:ascii="Arial" w:hAnsi="Arial" w:cs="Arial"/>
        </w:rPr>
        <w:t xml:space="preserve"> [Accessed: 2</w:t>
      </w:r>
      <w:r w:rsidRPr="000F303A">
        <w:rPr>
          <w:rFonts w:ascii="Arial" w:hAnsi="Arial" w:cs="Arial"/>
          <w:vertAlign w:val="superscript"/>
        </w:rPr>
        <w:t>nd</w:t>
      </w:r>
      <w:r>
        <w:rPr>
          <w:rFonts w:ascii="Arial" w:hAnsi="Arial" w:cs="Arial"/>
        </w:rPr>
        <w:t xml:space="preserve"> January 2019]. </w:t>
      </w:r>
    </w:p>
    <w:p w:rsidR="00F63213" w:rsidRDefault="00F63213"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F63213" w:rsidRPr="00F63213" w:rsidRDefault="00F63213"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roofErr w:type="spellStart"/>
      <w:r>
        <w:rPr>
          <w:rFonts w:ascii="Arial" w:hAnsi="Arial" w:cs="Arial"/>
        </w:rPr>
        <w:t>Croll</w:t>
      </w:r>
      <w:proofErr w:type="spellEnd"/>
      <w:r>
        <w:rPr>
          <w:rFonts w:ascii="Arial" w:hAnsi="Arial" w:cs="Arial"/>
        </w:rPr>
        <w:t xml:space="preserve">, P., and Moses, D. (2010) </w:t>
      </w:r>
      <w:r>
        <w:rPr>
          <w:rFonts w:ascii="Arial" w:hAnsi="Arial" w:cs="Arial"/>
          <w:i/>
        </w:rPr>
        <w:t xml:space="preserve">Special Needs in the Primary School. </w:t>
      </w:r>
      <w:r>
        <w:rPr>
          <w:rFonts w:ascii="Arial" w:hAnsi="Arial" w:cs="Arial"/>
        </w:rPr>
        <w:t xml:space="preserve">British Library: London. </w:t>
      </w:r>
    </w:p>
    <w:p w:rsidR="000F303A" w:rsidRDefault="000F303A"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AB48FD" w:rsidRDefault="00801718"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CSIE. (2018) ‘The </w:t>
      </w:r>
      <w:proofErr w:type="spellStart"/>
      <w:r>
        <w:rPr>
          <w:rFonts w:ascii="Arial" w:hAnsi="Arial" w:cs="Arial"/>
        </w:rPr>
        <w:t>Unesco</w:t>
      </w:r>
      <w:proofErr w:type="spellEnd"/>
      <w:r>
        <w:rPr>
          <w:rFonts w:ascii="Arial" w:hAnsi="Arial" w:cs="Arial"/>
        </w:rPr>
        <w:t xml:space="preserve"> Salamanca Statement’ </w:t>
      </w:r>
      <w:hyperlink r:id="rId9" w:history="1">
        <w:r w:rsidRPr="005E525A">
          <w:rPr>
            <w:rStyle w:val="Hyperlink"/>
            <w:rFonts w:ascii="Arial" w:hAnsi="Arial" w:cs="Arial"/>
          </w:rPr>
          <w:t>http://www.csie.org.uk/inclusion/unesco-salamanca.shtml</w:t>
        </w:r>
      </w:hyperlink>
      <w:r>
        <w:rPr>
          <w:rFonts w:ascii="Arial" w:hAnsi="Arial" w:cs="Arial"/>
        </w:rPr>
        <w:t xml:space="preserve"> [Accessed: 20</w:t>
      </w:r>
      <w:r w:rsidRPr="00801718">
        <w:rPr>
          <w:rFonts w:ascii="Arial" w:hAnsi="Arial" w:cs="Arial"/>
          <w:vertAlign w:val="superscript"/>
        </w:rPr>
        <w:t>th</w:t>
      </w:r>
      <w:r>
        <w:rPr>
          <w:rFonts w:ascii="Arial" w:hAnsi="Arial" w:cs="Arial"/>
        </w:rPr>
        <w:t xml:space="preserve"> December 2018]. </w:t>
      </w:r>
    </w:p>
    <w:p w:rsidR="00801718" w:rsidRDefault="008C40CD"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 </w:t>
      </w:r>
    </w:p>
    <w:p w:rsidR="00F74BF4" w:rsidRPr="00F74BF4" w:rsidRDefault="00F74BF4"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roofErr w:type="spellStart"/>
      <w:r>
        <w:rPr>
          <w:rFonts w:ascii="Arial" w:hAnsi="Arial" w:cs="Arial"/>
        </w:rPr>
        <w:t>Cumine</w:t>
      </w:r>
      <w:proofErr w:type="spellEnd"/>
      <w:r>
        <w:rPr>
          <w:rFonts w:ascii="Arial" w:hAnsi="Arial" w:cs="Arial"/>
        </w:rPr>
        <w:t xml:space="preserve">, V., and </w:t>
      </w:r>
      <w:proofErr w:type="spellStart"/>
      <w:r>
        <w:rPr>
          <w:rFonts w:ascii="Arial" w:hAnsi="Arial" w:cs="Arial"/>
        </w:rPr>
        <w:t>Dunlon</w:t>
      </w:r>
      <w:proofErr w:type="spellEnd"/>
      <w:r>
        <w:rPr>
          <w:rFonts w:ascii="Arial" w:hAnsi="Arial" w:cs="Arial"/>
        </w:rPr>
        <w:t xml:space="preserve">, J., and Stevenson, G. (2010) </w:t>
      </w:r>
      <w:r>
        <w:rPr>
          <w:rFonts w:ascii="Arial" w:hAnsi="Arial" w:cs="Arial"/>
          <w:i/>
        </w:rPr>
        <w:t xml:space="preserve">Autism in the Early Years: a practical guide. </w:t>
      </w:r>
      <w:r>
        <w:rPr>
          <w:rFonts w:ascii="Arial" w:hAnsi="Arial" w:cs="Arial"/>
        </w:rPr>
        <w:t>(2</w:t>
      </w:r>
      <w:r w:rsidRPr="00F74BF4">
        <w:rPr>
          <w:rFonts w:ascii="Arial" w:hAnsi="Arial" w:cs="Arial"/>
          <w:vertAlign w:val="superscript"/>
        </w:rPr>
        <w:t>nd</w:t>
      </w:r>
      <w:r>
        <w:rPr>
          <w:rFonts w:ascii="Arial" w:hAnsi="Arial" w:cs="Arial"/>
        </w:rPr>
        <w:t xml:space="preserve"> </w:t>
      </w:r>
      <w:proofErr w:type="spellStart"/>
      <w:r>
        <w:rPr>
          <w:rFonts w:ascii="Arial" w:hAnsi="Arial" w:cs="Arial"/>
        </w:rPr>
        <w:t>ed</w:t>
      </w:r>
      <w:proofErr w:type="spellEnd"/>
      <w:r>
        <w:rPr>
          <w:rFonts w:ascii="Arial" w:hAnsi="Arial" w:cs="Arial"/>
        </w:rPr>
        <w:t xml:space="preserve">) Routledge: Oxon. </w:t>
      </w:r>
    </w:p>
    <w:p w:rsidR="00F74BF4" w:rsidRPr="00277D20" w:rsidRDefault="00F74BF4"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0F2FB8" w:rsidRDefault="00AB48FD"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277D20">
        <w:rPr>
          <w:rFonts w:ascii="Arial" w:hAnsi="Arial" w:cs="Arial"/>
        </w:rPr>
        <w:t xml:space="preserve">Early Intervention Foundation. (2018) ‘What is Early Intervention?’ </w:t>
      </w:r>
      <w:hyperlink r:id="rId10" w:history="1">
        <w:r w:rsidRPr="00277D20">
          <w:rPr>
            <w:rStyle w:val="Hyperlink"/>
            <w:rFonts w:ascii="Arial" w:hAnsi="Arial" w:cs="Arial"/>
          </w:rPr>
          <w:t>https://www.eif.org.uk/why-it-matters/what-is-early-intervention/</w:t>
        </w:r>
      </w:hyperlink>
      <w:r w:rsidRPr="00277D20">
        <w:rPr>
          <w:rFonts w:ascii="Arial" w:hAnsi="Arial" w:cs="Arial"/>
        </w:rPr>
        <w:t xml:space="preserve"> [Accessed: 20</w:t>
      </w:r>
      <w:r w:rsidRPr="00277D20">
        <w:rPr>
          <w:rFonts w:ascii="Arial" w:hAnsi="Arial" w:cs="Arial"/>
          <w:vertAlign w:val="superscript"/>
        </w:rPr>
        <w:t>th</w:t>
      </w:r>
      <w:r w:rsidRPr="00277D20">
        <w:rPr>
          <w:rFonts w:ascii="Arial" w:hAnsi="Arial" w:cs="Arial"/>
        </w:rPr>
        <w:t xml:space="preserve"> </w:t>
      </w:r>
    </w:p>
    <w:p w:rsidR="00AB48FD" w:rsidRDefault="00AB48FD"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sidRPr="00277D20">
        <w:rPr>
          <w:rFonts w:ascii="Arial" w:hAnsi="Arial" w:cs="Arial"/>
        </w:rPr>
        <w:t xml:space="preserve">December 2018]. </w:t>
      </w:r>
    </w:p>
    <w:p w:rsidR="000F2FB8" w:rsidRDefault="000F2FB8"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0F2FB8" w:rsidRPr="000F2FB8" w:rsidRDefault="000F2FB8" w:rsidP="000F2FB8">
      <w:pPr>
        <w:pStyle w:val="Heading1"/>
        <w:shd w:val="clear" w:color="auto" w:fill="FFFFFF"/>
        <w:spacing w:before="0"/>
        <w:rPr>
          <w:rFonts w:ascii="Arial" w:eastAsia="Times New Roman" w:hAnsi="Arial" w:cs="Arial"/>
          <w:bCs/>
          <w:color w:val="000000" w:themeColor="text1"/>
          <w:kern w:val="36"/>
          <w:sz w:val="24"/>
          <w:szCs w:val="24"/>
        </w:rPr>
      </w:pPr>
      <w:r w:rsidRPr="000F2FB8">
        <w:rPr>
          <w:rFonts w:ascii="Arial" w:hAnsi="Arial" w:cs="Arial"/>
          <w:color w:val="000000" w:themeColor="text1"/>
          <w:sz w:val="24"/>
          <w:szCs w:val="24"/>
        </w:rPr>
        <w:t>Duff, E. (2018) ‘</w:t>
      </w:r>
      <w:r w:rsidRPr="000F2FB8">
        <w:rPr>
          <w:rFonts w:ascii="Arial" w:eastAsia="Times New Roman" w:hAnsi="Arial" w:cs="Arial"/>
          <w:bCs/>
          <w:color w:val="000000" w:themeColor="text1"/>
          <w:kern w:val="36"/>
          <w:sz w:val="24"/>
          <w:szCs w:val="24"/>
        </w:rPr>
        <w:t>Special educational needs reforms in Wales: All change for ALN</w:t>
      </w:r>
      <w:r>
        <w:rPr>
          <w:rFonts w:ascii="Arial" w:eastAsia="Times New Roman" w:hAnsi="Arial" w:cs="Arial"/>
          <w:bCs/>
          <w:color w:val="000000" w:themeColor="text1"/>
          <w:kern w:val="36"/>
          <w:sz w:val="24"/>
          <w:szCs w:val="24"/>
        </w:rPr>
        <w:t xml:space="preserve">’ </w:t>
      </w:r>
      <w:hyperlink r:id="rId11" w:history="1">
        <w:r w:rsidRPr="00A814F7">
          <w:rPr>
            <w:rStyle w:val="Hyperlink"/>
            <w:rFonts w:ascii="Arial" w:eastAsia="Times New Roman" w:hAnsi="Arial" w:cs="Arial"/>
            <w:bCs/>
            <w:kern w:val="36"/>
            <w:sz w:val="24"/>
            <w:szCs w:val="24"/>
          </w:rPr>
          <w:t>https://specialneedsjungle.com/special-educational-needs-reforms-in-wales-all-change-for-aln/</w:t>
        </w:r>
      </w:hyperlink>
      <w:r>
        <w:rPr>
          <w:rFonts w:ascii="Arial" w:eastAsia="Times New Roman" w:hAnsi="Arial" w:cs="Arial"/>
          <w:bCs/>
          <w:color w:val="000000" w:themeColor="text1"/>
          <w:kern w:val="36"/>
          <w:sz w:val="24"/>
          <w:szCs w:val="24"/>
        </w:rPr>
        <w:t xml:space="preserve"> [Accessed: 10</w:t>
      </w:r>
      <w:r w:rsidRPr="000F2FB8">
        <w:rPr>
          <w:rFonts w:ascii="Arial" w:eastAsia="Times New Roman" w:hAnsi="Arial" w:cs="Arial"/>
          <w:bCs/>
          <w:color w:val="000000" w:themeColor="text1"/>
          <w:kern w:val="36"/>
          <w:sz w:val="24"/>
          <w:szCs w:val="24"/>
          <w:vertAlign w:val="superscript"/>
        </w:rPr>
        <w:t>th</w:t>
      </w:r>
      <w:r>
        <w:rPr>
          <w:rFonts w:ascii="Arial" w:eastAsia="Times New Roman" w:hAnsi="Arial" w:cs="Arial"/>
          <w:bCs/>
          <w:color w:val="000000" w:themeColor="text1"/>
          <w:kern w:val="36"/>
          <w:sz w:val="24"/>
          <w:szCs w:val="24"/>
        </w:rPr>
        <w:t xml:space="preserve"> January 2018]. </w:t>
      </w:r>
      <w:bookmarkStart w:id="0" w:name="_GoBack"/>
      <w:bookmarkEnd w:id="0"/>
    </w:p>
    <w:p w:rsidR="000F2FB8" w:rsidRDefault="000F2FB8"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D759B8" w:rsidRDefault="00D759B8"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164593" w:rsidRDefault="00164593"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Education in England. (2012) ‘The Warnock Report 1978’ </w:t>
      </w:r>
      <w:hyperlink r:id="rId12" w:history="1">
        <w:r w:rsidRPr="00571E82">
          <w:rPr>
            <w:rStyle w:val="Hyperlink"/>
            <w:rFonts w:ascii="Arial" w:hAnsi="Arial" w:cs="Arial"/>
          </w:rPr>
          <w:t>http://www.educationengland.org.uk/documents/warnock/</w:t>
        </w:r>
      </w:hyperlink>
      <w:r>
        <w:rPr>
          <w:rFonts w:ascii="Arial" w:hAnsi="Arial" w:cs="Arial"/>
        </w:rPr>
        <w:t xml:space="preserve"> [Accessed: 10</w:t>
      </w:r>
      <w:r w:rsidRPr="00164593">
        <w:rPr>
          <w:rFonts w:ascii="Arial" w:hAnsi="Arial" w:cs="Arial"/>
          <w:vertAlign w:val="superscript"/>
        </w:rPr>
        <w:t>th</w:t>
      </w:r>
      <w:r>
        <w:rPr>
          <w:rFonts w:ascii="Arial" w:hAnsi="Arial" w:cs="Arial"/>
        </w:rPr>
        <w:t xml:space="preserve"> January 2019]. </w:t>
      </w:r>
    </w:p>
    <w:p w:rsidR="00164593" w:rsidRDefault="00164593"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D759B8" w:rsidRPr="00D759B8" w:rsidRDefault="00D759B8"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Emmons, G.P., and Anderson, M.L. (2005) </w:t>
      </w:r>
      <w:r>
        <w:rPr>
          <w:rFonts w:ascii="Arial" w:hAnsi="Arial" w:cs="Arial"/>
          <w:i/>
        </w:rPr>
        <w:t xml:space="preserve">Understanding Sensory Dysfunction. </w:t>
      </w:r>
      <w:r>
        <w:rPr>
          <w:rFonts w:ascii="Arial" w:hAnsi="Arial" w:cs="Arial"/>
        </w:rPr>
        <w:t xml:space="preserve">Jessica Kingsley Publishers: London. </w:t>
      </w:r>
    </w:p>
    <w:p w:rsidR="00AB48FD" w:rsidRDefault="00AB48FD"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193BF1" w:rsidRDefault="00193BF1"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i/>
        </w:rPr>
      </w:pPr>
      <w:proofErr w:type="spellStart"/>
      <w:r>
        <w:rPr>
          <w:rFonts w:ascii="Arial" w:hAnsi="Arial" w:cs="Arial"/>
        </w:rPr>
        <w:t>Estyn</w:t>
      </w:r>
      <w:proofErr w:type="spellEnd"/>
      <w:r>
        <w:rPr>
          <w:rFonts w:ascii="Arial" w:hAnsi="Arial" w:cs="Arial"/>
        </w:rPr>
        <w:t xml:space="preserve">. (2018) </w:t>
      </w:r>
      <w:r>
        <w:rPr>
          <w:rFonts w:ascii="Arial" w:hAnsi="Arial" w:cs="Arial"/>
          <w:i/>
        </w:rPr>
        <w:t xml:space="preserve">Supplementary Guidance: additional learning needs. </w:t>
      </w:r>
      <w:r>
        <w:rPr>
          <w:rFonts w:ascii="Arial" w:hAnsi="Arial" w:cs="Arial"/>
        </w:rPr>
        <w:t xml:space="preserve">Cardiff: Welsh Government. </w:t>
      </w:r>
      <w:r>
        <w:rPr>
          <w:rFonts w:ascii="Arial" w:hAnsi="Arial" w:cs="Arial"/>
          <w:i/>
        </w:rPr>
        <w:t xml:space="preserve"> </w:t>
      </w:r>
    </w:p>
    <w:p w:rsidR="005D1C62" w:rsidRDefault="005D1C62"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i/>
        </w:rPr>
      </w:pPr>
    </w:p>
    <w:p w:rsidR="000065CE" w:rsidRPr="000065CE" w:rsidRDefault="005D1C62"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Fricke, S., and Bowyer-Crane, C., and Haley, A., Hulme, C., </w:t>
      </w:r>
      <w:proofErr w:type="spellStart"/>
      <w:r>
        <w:rPr>
          <w:rFonts w:ascii="Arial" w:hAnsi="Arial" w:cs="Arial"/>
        </w:rPr>
        <w:t>Snowling</w:t>
      </w:r>
      <w:proofErr w:type="spellEnd"/>
      <w:r>
        <w:rPr>
          <w:rFonts w:ascii="Arial" w:hAnsi="Arial" w:cs="Arial"/>
        </w:rPr>
        <w:t xml:space="preserve">, M. (2013) ‘Efficacy of language intervention in the early years’, The Journal of Child Psychology and Psychiatry, Volume 54, Issue 3, pp. 280-290. [On-line]. Available at: </w:t>
      </w:r>
      <w:hyperlink r:id="rId13" w:history="1">
        <w:r w:rsidRPr="004F4383">
          <w:rPr>
            <w:rStyle w:val="Hyperlink"/>
            <w:rFonts w:ascii="Arial" w:hAnsi="Arial" w:cs="Arial"/>
          </w:rPr>
          <w:t>https://onlinelibrary.wiley.com/doi/pdf/10.1111/jcpp.12010</w:t>
        </w:r>
      </w:hyperlink>
      <w:r>
        <w:rPr>
          <w:rFonts w:ascii="Arial" w:hAnsi="Arial" w:cs="Arial"/>
        </w:rPr>
        <w:t xml:space="preserve"> [Accessed: 5</w:t>
      </w:r>
      <w:r w:rsidRPr="005D1C62">
        <w:rPr>
          <w:rFonts w:ascii="Arial" w:hAnsi="Arial" w:cs="Arial"/>
          <w:vertAlign w:val="superscript"/>
        </w:rPr>
        <w:t>th</w:t>
      </w:r>
      <w:r>
        <w:rPr>
          <w:rFonts w:ascii="Arial" w:hAnsi="Arial" w:cs="Arial"/>
        </w:rPr>
        <w:t xml:space="preserve"> January 2019].</w:t>
      </w:r>
    </w:p>
    <w:p w:rsidR="000065CE" w:rsidRDefault="000065CE"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080665" w:rsidRDefault="00080665"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color w:val="000000"/>
        </w:rPr>
      </w:pPr>
      <w:r w:rsidRPr="00080665">
        <w:rPr>
          <w:rFonts w:ascii="Arial" w:hAnsi="Arial" w:cs="Arial"/>
          <w:color w:val="000000"/>
        </w:rPr>
        <w:t xml:space="preserve">Frost, L., &amp; </w:t>
      </w:r>
      <w:proofErr w:type="spellStart"/>
      <w:r w:rsidRPr="00080665">
        <w:rPr>
          <w:rFonts w:ascii="Arial" w:hAnsi="Arial" w:cs="Arial"/>
          <w:color w:val="000000"/>
        </w:rPr>
        <w:t>Bondy</w:t>
      </w:r>
      <w:proofErr w:type="spellEnd"/>
      <w:r w:rsidRPr="00080665">
        <w:rPr>
          <w:rFonts w:ascii="Arial" w:hAnsi="Arial" w:cs="Arial"/>
          <w:color w:val="000000"/>
        </w:rPr>
        <w:t xml:space="preserve">, A. (2002). </w:t>
      </w:r>
      <w:r>
        <w:rPr>
          <w:rFonts w:ascii="Arial" w:hAnsi="Arial" w:cs="Arial"/>
          <w:color w:val="000000"/>
        </w:rPr>
        <w:t>‘</w:t>
      </w:r>
      <w:r w:rsidRPr="00080665">
        <w:rPr>
          <w:rFonts w:ascii="Arial" w:hAnsi="Arial" w:cs="Arial"/>
          <w:color w:val="000000"/>
        </w:rPr>
        <w:t>The picture exchange communication system training manual. Pyramid Educational Products, Incorporated</w:t>
      </w:r>
      <w:r>
        <w:rPr>
          <w:rFonts w:ascii="Arial" w:hAnsi="Arial" w:cs="Arial"/>
          <w:color w:val="000000"/>
        </w:rPr>
        <w:t xml:space="preserve">’, Journal of Behaviour Modifications, Volume 25, Issue 5, pp. 724-744. [On-line]. Available at: </w:t>
      </w:r>
      <w:hyperlink r:id="rId14" w:history="1">
        <w:r w:rsidRPr="006A4F6B">
          <w:rPr>
            <w:rStyle w:val="Hyperlink"/>
            <w:rFonts w:ascii="Arial" w:hAnsi="Arial" w:cs="Arial"/>
          </w:rPr>
          <w:t>https://journals.sagepub.com/</w:t>
        </w:r>
      </w:hyperlink>
      <w:r>
        <w:rPr>
          <w:rFonts w:ascii="Arial" w:hAnsi="Arial" w:cs="Arial"/>
          <w:color w:val="000000"/>
        </w:rPr>
        <w:t xml:space="preserve"> [Accessed: 28</w:t>
      </w:r>
      <w:r w:rsidRPr="00080665">
        <w:rPr>
          <w:rFonts w:ascii="Arial" w:hAnsi="Arial" w:cs="Arial"/>
          <w:color w:val="000000"/>
          <w:vertAlign w:val="superscript"/>
        </w:rPr>
        <w:t>th</w:t>
      </w:r>
      <w:r>
        <w:rPr>
          <w:rFonts w:ascii="Arial" w:hAnsi="Arial" w:cs="Arial"/>
          <w:color w:val="000000"/>
        </w:rPr>
        <w:t xml:space="preserve"> December 2018].</w:t>
      </w:r>
    </w:p>
    <w:p w:rsidR="002B1396" w:rsidRDefault="002B1396"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color w:val="000000"/>
        </w:rPr>
      </w:pPr>
    </w:p>
    <w:p w:rsidR="002B1396" w:rsidRDefault="002B1396" w:rsidP="002B1396">
      <w:pPr>
        <w:overflowPunct w:val="0"/>
        <w:autoSpaceDE w:val="0"/>
        <w:autoSpaceDN w:val="0"/>
        <w:adjustRightInd w:val="0"/>
        <w:textAlignment w:val="baseline"/>
        <w:rPr>
          <w:rFonts w:ascii="Arial" w:hAnsi="Arial" w:cs="Arial"/>
          <w:color w:val="000000"/>
        </w:rPr>
      </w:pPr>
      <w:r w:rsidRPr="00277D20">
        <w:rPr>
          <w:rFonts w:ascii="Arial" w:hAnsi="Arial" w:cs="Arial"/>
          <w:color w:val="000000"/>
        </w:rPr>
        <w:t xml:space="preserve">Gasper, M. (2010) </w:t>
      </w:r>
      <w:r w:rsidRPr="00277D20">
        <w:rPr>
          <w:rFonts w:ascii="Arial" w:hAnsi="Arial" w:cs="Arial"/>
          <w:i/>
          <w:color w:val="000000"/>
        </w:rPr>
        <w:t xml:space="preserve">Multi-agency Working in the Early Years – Challenges and Opportunities. </w:t>
      </w:r>
      <w:r w:rsidRPr="00277D20">
        <w:rPr>
          <w:rFonts w:ascii="Arial" w:hAnsi="Arial" w:cs="Arial"/>
          <w:color w:val="000000"/>
        </w:rPr>
        <w:t>London: Sage Publications.</w:t>
      </w:r>
    </w:p>
    <w:p w:rsidR="00A87A10" w:rsidRDefault="00A87A10" w:rsidP="002B1396">
      <w:pPr>
        <w:overflowPunct w:val="0"/>
        <w:autoSpaceDE w:val="0"/>
        <w:autoSpaceDN w:val="0"/>
        <w:adjustRightInd w:val="0"/>
        <w:textAlignment w:val="baseline"/>
        <w:rPr>
          <w:rFonts w:ascii="Arial" w:hAnsi="Arial" w:cs="Arial"/>
          <w:color w:val="000000"/>
        </w:rPr>
      </w:pPr>
    </w:p>
    <w:p w:rsidR="00A87A10" w:rsidRPr="00A87A10" w:rsidRDefault="00A87A10" w:rsidP="00A87A10">
      <w:pPr>
        <w:pStyle w:val="Heading1"/>
        <w:shd w:val="clear" w:color="auto" w:fill="FFFFFF"/>
        <w:spacing w:before="0" w:line="360" w:lineRule="atLeast"/>
        <w:rPr>
          <w:rFonts w:ascii="Arial" w:eastAsia="Times New Roman" w:hAnsi="Arial" w:cs="Arial"/>
          <w:bCs/>
          <w:color w:val="000000" w:themeColor="text1"/>
          <w:kern w:val="36"/>
          <w:sz w:val="24"/>
          <w:szCs w:val="24"/>
        </w:rPr>
      </w:pPr>
      <w:proofErr w:type="spellStart"/>
      <w:r w:rsidRPr="00A87A10">
        <w:rPr>
          <w:rFonts w:ascii="Arial" w:hAnsi="Arial" w:cs="Arial"/>
          <w:color w:val="000000" w:themeColor="text1"/>
          <w:sz w:val="24"/>
          <w:szCs w:val="24"/>
        </w:rPr>
        <w:t>Gray</w:t>
      </w:r>
      <w:proofErr w:type="spellEnd"/>
      <w:r w:rsidRPr="00A87A10">
        <w:rPr>
          <w:rFonts w:ascii="Arial" w:hAnsi="Arial" w:cs="Arial"/>
          <w:color w:val="000000" w:themeColor="text1"/>
          <w:sz w:val="24"/>
          <w:szCs w:val="24"/>
        </w:rPr>
        <w:t>, C., and Garand, J.D. (1993) ‘</w:t>
      </w:r>
      <w:r w:rsidRPr="00A87A10">
        <w:rPr>
          <w:rFonts w:ascii="Arial" w:eastAsia="Times New Roman" w:hAnsi="Arial" w:cs="Arial"/>
          <w:bCs/>
          <w:color w:val="000000" w:themeColor="text1"/>
          <w:kern w:val="36"/>
          <w:sz w:val="24"/>
          <w:szCs w:val="24"/>
        </w:rPr>
        <w:t>Social Stories: Improving Responses of Students with Autism with Accurate Social Information</w:t>
      </w:r>
      <w:r>
        <w:rPr>
          <w:rFonts w:ascii="Arial" w:eastAsia="Times New Roman" w:hAnsi="Arial" w:cs="Arial"/>
          <w:bCs/>
          <w:color w:val="000000" w:themeColor="text1"/>
          <w:kern w:val="36"/>
          <w:sz w:val="24"/>
          <w:szCs w:val="24"/>
        </w:rPr>
        <w:t xml:space="preserve">’, Focus on Autistic Behaviour, Volume 8, Issue 1, pp.1-10. [On-line]. Available at: </w:t>
      </w:r>
      <w:hyperlink r:id="rId15" w:history="1">
        <w:r w:rsidRPr="004F4383">
          <w:rPr>
            <w:rStyle w:val="Hyperlink"/>
            <w:rFonts w:ascii="Arial" w:eastAsia="Times New Roman" w:hAnsi="Arial" w:cs="Arial"/>
            <w:bCs/>
            <w:kern w:val="36"/>
            <w:sz w:val="24"/>
            <w:szCs w:val="24"/>
          </w:rPr>
          <w:t>https://journals.sagepub.com/doi/abs/10.1177/108835769300800101?journalCode=foaa</w:t>
        </w:r>
      </w:hyperlink>
      <w:r>
        <w:rPr>
          <w:rFonts w:ascii="Arial" w:eastAsia="Times New Roman" w:hAnsi="Arial" w:cs="Arial"/>
          <w:bCs/>
          <w:color w:val="000000" w:themeColor="text1"/>
          <w:kern w:val="36"/>
          <w:sz w:val="24"/>
          <w:szCs w:val="24"/>
        </w:rPr>
        <w:t xml:space="preserve"> [Accessed: 5</w:t>
      </w:r>
      <w:r w:rsidRPr="00A87A10">
        <w:rPr>
          <w:rFonts w:ascii="Arial" w:eastAsia="Times New Roman" w:hAnsi="Arial" w:cs="Arial"/>
          <w:bCs/>
          <w:color w:val="000000" w:themeColor="text1"/>
          <w:kern w:val="36"/>
          <w:sz w:val="24"/>
          <w:szCs w:val="24"/>
          <w:vertAlign w:val="superscript"/>
        </w:rPr>
        <w:t>th</w:t>
      </w:r>
      <w:r>
        <w:rPr>
          <w:rFonts w:ascii="Arial" w:eastAsia="Times New Roman" w:hAnsi="Arial" w:cs="Arial"/>
          <w:bCs/>
          <w:color w:val="000000" w:themeColor="text1"/>
          <w:kern w:val="36"/>
          <w:sz w:val="24"/>
          <w:szCs w:val="24"/>
        </w:rPr>
        <w:t xml:space="preserve"> January 2019]. </w:t>
      </w:r>
    </w:p>
    <w:p w:rsidR="00A87A10" w:rsidRPr="00080665" w:rsidRDefault="00A87A10" w:rsidP="002B1396">
      <w:pPr>
        <w:overflowPunct w:val="0"/>
        <w:autoSpaceDE w:val="0"/>
        <w:autoSpaceDN w:val="0"/>
        <w:adjustRightInd w:val="0"/>
        <w:textAlignment w:val="baseline"/>
        <w:rPr>
          <w:rFonts w:ascii="Arial" w:hAnsi="Arial" w:cs="Arial"/>
          <w:color w:val="000000"/>
        </w:rPr>
      </w:pPr>
    </w:p>
    <w:p w:rsidR="00080665" w:rsidRPr="00277D20" w:rsidRDefault="00080665"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16612B" w:rsidRPr="00277D20" w:rsidRDefault="0016612B"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roofErr w:type="spellStart"/>
      <w:r w:rsidRPr="00277D20">
        <w:rPr>
          <w:rFonts w:ascii="Arial" w:hAnsi="Arial" w:cs="Arial"/>
        </w:rPr>
        <w:t>Hallet</w:t>
      </w:r>
      <w:proofErr w:type="spellEnd"/>
      <w:r w:rsidRPr="00277D20">
        <w:rPr>
          <w:rFonts w:ascii="Arial" w:hAnsi="Arial" w:cs="Arial"/>
        </w:rPr>
        <w:t xml:space="preserve">, E. (2016) </w:t>
      </w:r>
      <w:r w:rsidRPr="00277D20">
        <w:rPr>
          <w:rFonts w:ascii="Arial" w:hAnsi="Arial" w:cs="Arial"/>
          <w:i/>
        </w:rPr>
        <w:t xml:space="preserve">Early Years Practice for Educators and Teachers. </w:t>
      </w:r>
      <w:r w:rsidRPr="00277D20">
        <w:rPr>
          <w:rFonts w:ascii="Arial" w:hAnsi="Arial" w:cs="Arial"/>
        </w:rPr>
        <w:t xml:space="preserve">London: Sage Publications. </w:t>
      </w:r>
    </w:p>
    <w:p w:rsidR="0016612B" w:rsidRDefault="0016612B"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2B1396" w:rsidRPr="002B1396" w:rsidRDefault="002B1396"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roofErr w:type="spellStart"/>
      <w:r>
        <w:rPr>
          <w:rFonts w:ascii="Arial" w:hAnsi="Arial" w:cs="Arial"/>
        </w:rPr>
        <w:t>Halliwell</w:t>
      </w:r>
      <w:proofErr w:type="spellEnd"/>
      <w:r>
        <w:rPr>
          <w:rFonts w:ascii="Arial" w:hAnsi="Arial" w:cs="Arial"/>
        </w:rPr>
        <w:t xml:space="preserve">, M. (2003) </w:t>
      </w:r>
      <w:r>
        <w:rPr>
          <w:rFonts w:ascii="Arial" w:hAnsi="Arial" w:cs="Arial"/>
          <w:i/>
        </w:rPr>
        <w:t xml:space="preserve">Supporting Children with Special Educational Needs: A Guide for Assistants in Schools and Pre-Schools. </w:t>
      </w:r>
      <w:r>
        <w:rPr>
          <w:rFonts w:ascii="Arial" w:hAnsi="Arial" w:cs="Arial"/>
        </w:rPr>
        <w:t xml:space="preserve">David Fulton Publishers Ltd: London. </w:t>
      </w:r>
    </w:p>
    <w:p w:rsidR="002B1396" w:rsidRDefault="002B1396"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810259" w:rsidRPr="00810259" w:rsidRDefault="00810259"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Hodkinson, A. (2016) </w:t>
      </w:r>
      <w:r>
        <w:rPr>
          <w:rFonts w:ascii="Arial" w:hAnsi="Arial" w:cs="Arial"/>
          <w:i/>
        </w:rPr>
        <w:t xml:space="preserve">Key Issues in Special Educational Needs and Inclusion. </w:t>
      </w:r>
      <w:r>
        <w:rPr>
          <w:rFonts w:ascii="Arial" w:hAnsi="Arial" w:cs="Arial"/>
        </w:rPr>
        <w:t>(2</w:t>
      </w:r>
      <w:r w:rsidRPr="00810259">
        <w:rPr>
          <w:rFonts w:ascii="Arial" w:hAnsi="Arial" w:cs="Arial"/>
          <w:vertAlign w:val="superscript"/>
        </w:rPr>
        <w:t>nd</w:t>
      </w:r>
      <w:r w:rsidR="00E35A02">
        <w:rPr>
          <w:rFonts w:ascii="Arial" w:hAnsi="Arial" w:cs="Arial"/>
        </w:rPr>
        <w:t xml:space="preserve"> </w:t>
      </w:r>
      <w:proofErr w:type="spellStart"/>
      <w:r w:rsidR="00E35A02">
        <w:rPr>
          <w:rFonts w:ascii="Arial" w:hAnsi="Arial" w:cs="Arial"/>
        </w:rPr>
        <w:t>ed</w:t>
      </w:r>
      <w:proofErr w:type="spellEnd"/>
      <w:r w:rsidR="00E35A02">
        <w:rPr>
          <w:rFonts w:ascii="Arial" w:hAnsi="Arial" w:cs="Arial"/>
        </w:rPr>
        <w:t xml:space="preserve">). London: Sage Publications. </w:t>
      </w:r>
    </w:p>
    <w:p w:rsidR="00681D87" w:rsidRDefault="00681D87" w:rsidP="000B1559">
      <w:pPr>
        <w:overflowPunct w:val="0"/>
        <w:autoSpaceDE w:val="0"/>
        <w:autoSpaceDN w:val="0"/>
        <w:adjustRightInd w:val="0"/>
        <w:textAlignment w:val="baseline"/>
        <w:rPr>
          <w:rFonts w:ascii="Arial" w:hAnsi="Arial" w:cs="Arial"/>
          <w:color w:val="000000"/>
        </w:rPr>
      </w:pPr>
    </w:p>
    <w:p w:rsidR="00D102AE" w:rsidRPr="00277D20" w:rsidRDefault="00D102AE" w:rsidP="000B1559">
      <w:pPr>
        <w:overflowPunct w:val="0"/>
        <w:autoSpaceDE w:val="0"/>
        <w:autoSpaceDN w:val="0"/>
        <w:adjustRightInd w:val="0"/>
        <w:textAlignment w:val="baseline"/>
        <w:rPr>
          <w:rFonts w:ascii="Arial" w:hAnsi="Arial" w:cs="Arial"/>
          <w:color w:val="000000"/>
        </w:rPr>
      </w:pPr>
      <w:r>
        <w:rPr>
          <w:rFonts w:ascii="Arial" w:hAnsi="Arial" w:cs="Arial"/>
          <w:color w:val="000000"/>
        </w:rPr>
        <w:t xml:space="preserve">Jones, M., and Atkinson, M., and Lamont, E. (2007) ‘Multi agency working and its implications for practice’ </w:t>
      </w:r>
      <w:hyperlink r:id="rId16" w:history="1">
        <w:r w:rsidRPr="006A4F6B">
          <w:rPr>
            <w:rStyle w:val="Hyperlink"/>
            <w:rFonts w:ascii="Arial" w:hAnsi="Arial" w:cs="Arial"/>
          </w:rPr>
          <w:t>https://www.nfer.ac.uk/media/2001/mad01.pdf</w:t>
        </w:r>
      </w:hyperlink>
      <w:r>
        <w:rPr>
          <w:rFonts w:ascii="Arial" w:hAnsi="Arial" w:cs="Arial"/>
          <w:color w:val="000000"/>
        </w:rPr>
        <w:t xml:space="preserve"> [Accessed: 22</w:t>
      </w:r>
      <w:r w:rsidRPr="00D102AE">
        <w:rPr>
          <w:rFonts w:ascii="Arial" w:hAnsi="Arial" w:cs="Arial"/>
          <w:color w:val="000000"/>
          <w:vertAlign w:val="superscript"/>
        </w:rPr>
        <w:t>nd</w:t>
      </w:r>
      <w:r>
        <w:rPr>
          <w:rFonts w:ascii="Arial" w:hAnsi="Arial" w:cs="Arial"/>
          <w:color w:val="000000"/>
        </w:rPr>
        <w:t xml:space="preserve"> December 2018]. </w:t>
      </w:r>
    </w:p>
    <w:p w:rsidR="00B12DBE" w:rsidRDefault="00B12DBE" w:rsidP="000B1559">
      <w:pPr>
        <w:overflowPunct w:val="0"/>
        <w:autoSpaceDE w:val="0"/>
        <w:autoSpaceDN w:val="0"/>
        <w:adjustRightInd w:val="0"/>
        <w:textAlignment w:val="baseline"/>
        <w:rPr>
          <w:rFonts w:ascii="Arial" w:hAnsi="Arial" w:cs="Arial"/>
          <w:color w:val="000000"/>
        </w:rPr>
      </w:pPr>
    </w:p>
    <w:p w:rsidR="009747DB" w:rsidRPr="009747DB" w:rsidRDefault="009747DB" w:rsidP="000B1559">
      <w:pPr>
        <w:overflowPunct w:val="0"/>
        <w:autoSpaceDE w:val="0"/>
        <w:autoSpaceDN w:val="0"/>
        <w:adjustRightInd w:val="0"/>
        <w:textAlignment w:val="baseline"/>
        <w:rPr>
          <w:rFonts w:ascii="Arial" w:hAnsi="Arial" w:cs="Arial"/>
          <w:color w:val="000000"/>
        </w:rPr>
      </w:pPr>
      <w:proofErr w:type="spellStart"/>
      <w:r>
        <w:rPr>
          <w:rFonts w:ascii="Arial" w:hAnsi="Arial" w:cs="Arial"/>
          <w:color w:val="000000"/>
        </w:rPr>
        <w:t>Kershner</w:t>
      </w:r>
      <w:proofErr w:type="spellEnd"/>
      <w:r>
        <w:rPr>
          <w:rFonts w:ascii="Arial" w:hAnsi="Arial" w:cs="Arial"/>
          <w:color w:val="000000"/>
        </w:rPr>
        <w:t xml:space="preserve">, R., and Chaplain, R. (2001) </w:t>
      </w:r>
      <w:r>
        <w:rPr>
          <w:rFonts w:ascii="Arial" w:hAnsi="Arial" w:cs="Arial"/>
          <w:i/>
          <w:color w:val="000000"/>
        </w:rPr>
        <w:t xml:space="preserve">Understanding Special Educational Needs: A Teachers Guide to Effective School-based Research. </w:t>
      </w:r>
      <w:r>
        <w:rPr>
          <w:rFonts w:ascii="Arial" w:hAnsi="Arial" w:cs="Arial"/>
          <w:color w:val="000000"/>
        </w:rPr>
        <w:t xml:space="preserve">David Fulton Publishers Ltd: London. </w:t>
      </w:r>
    </w:p>
    <w:p w:rsidR="009747DB" w:rsidRDefault="009747DB" w:rsidP="000B1559">
      <w:pPr>
        <w:overflowPunct w:val="0"/>
        <w:autoSpaceDE w:val="0"/>
        <w:autoSpaceDN w:val="0"/>
        <w:adjustRightInd w:val="0"/>
        <w:textAlignment w:val="baseline"/>
        <w:rPr>
          <w:rFonts w:ascii="Arial" w:hAnsi="Arial" w:cs="Arial"/>
          <w:color w:val="000000"/>
        </w:rPr>
      </w:pPr>
    </w:p>
    <w:p w:rsidR="004810DF" w:rsidRDefault="004810DF" w:rsidP="000B1559">
      <w:pPr>
        <w:overflowPunct w:val="0"/>
        <w:autoSpaceDE w:val="0"/>
        <w:autoSpaceDN w:val="0"/>
        <w:adjustRightInd w:val="0"/>
        <w:textAlignment w:val="baseline"/>
        <w:rPr>
          <w:rFonts w:ascii="Arial" w:hAnsi="Arial" w:cs="Arial"/>
          <w:color w:val="000000"/>
        </w:rPr>
      </w:pPr>
    </w:p>
    <w:p w:rsidR="004810DF" w:rsidRPr="004810DF" w:rsidRDefault="004810DF" w:rsidP="000B1559">
      <w:pPr>
        <w:overflowPunct w:val="0"/>
        <w:autoSpaceDE w:val="0"/>
        <w:autoSpaceDN w:val="0"/>
        <w:adjustRightInd w:val="0"/>
        <w:textAlignment w:val="baseline"/>
        <w:rPr>
          <w:rFonts w:ascii="Arial" w:hAnsi="Arial" w:cs="Arial"/>
          <w:color w:val="000000"/>
        </w:rPr>
      </w:pPr>
      <w:proofErr w:type="spellStart"/>
      <w:r>
        <w:rPr>
          <w:rFonts w:ascii="Arial" w:hAnsi="Arial" w:cs="Arial"/>
          <w:color w:val="000000"/>
        </w:rPr>
        <w:t>LeGof</w:t>
      </w:r>
      <w:proofErr w:type="spellEnd"/>
      <w:r>
        <w:rPr>
          <w:rFonts w:ascii="Arial" w:hAnsi="Arial" w:cs="Arial"/>
          <w:color w:val="000000"/>
        </w:rPr>
        <w:t xml:space="preserve">, D., and Gomez De La Cuesta, G., and Krauss, GW., and Baron-Cohen, S. (2014) </w:t>
      </w:r>
      <w:r>
        <w:rPr>
          <w:rFonts w:ascii="Arial" w:hAnsi="Arial" w:cs="Arial"/>
          <w:i/>
          <w:color w:val="000000"/>
        </w:rPr>
        <w:t xml:space="preserve">Lego Based Therapy. </w:t>
      </w:r>
      <w:r>
        <w:rPr>
          <w:rFonts w:ascii="Arial" w:hAnsi="Arial" w:cs="Arial"/>
          <w:color w:val="000000"/>
        </w:rPr>
        <w:t xml:space="preserve">Jessica Kingsley Publishers: London. </w:t>
      </w:r>
    </w:p>
    <w:p w:rsidR="004810DF" w:rsidRDefault="004810DF" w:rsidP="000B1559">
      <w:pPr>
        <w:overflowPunct w:val="0"/>
        <w:autoSpaceDE w:val="0"/>
        <w:autoSpaceDN w:val="0"/>
        <w:adjustRightInd w:val="0"/>
        <w:textAlignment w:val="baseline"/>
        <w:rPr>
          <w:rFonts w:ascii="Arial" w:hAnsi="Arial" w:cs="Arial"/>
          <w:color w:val="000000"/>
        </w:rPr>
      </w:pPr>
    </w:p>
    <w:p w:rsidR="00702948" w:rsidRDefault="00702948" w:rsidP="000B1559">
      <w:pPr>
        <w:overflowPunct w:val="0"/>
        <w:autoSpaceDE w:val="0"/>
        <w:autoSpaceDN w:val="0"/>
        <w:adjustRightInd w:val="0"/>
        <w:textAlignment w:val="baseline"/>
        <w:rPr>
          <w:rFonts w:ascii="Arial" w:hAnsi="Arial" w:cs="Arial"/>
          <w:color w:val="000000"/>
        </w:rPr>
      </w:pPr>
      <w:proofErr w:type="spellStart"/>
      <w:r>
        <w:rPr>
          <w:rFonts w:ascii="Arial" w:hAnsi="Arial" w:cs="Arial"/>
          <w:color w:val="000000"/>
        </w:rPr>
        <w:lastRenderedPageBreak/>
        <w:t>Lerna</w:t>
      </w:r>
      <w:proofErr w:type="spellEnd"/>
      <w:r>
        <w:rPr>
          <w:rFonts w:ascii="Arial" w:hAnsi="Arial" w:cs="Arial"/>
          <w:color w:val="000000"/>
        </w:rPr>
        <w:t xml:space="preserve">, A., and Esposito, D., and </w:t>
      </w:r>
      <w:proofErr w:type="spellStart"/>
      <w:r>
        <w:rPr>
          <w:rFonts w:ascii="Arial" w:hAnsi="Arial" w:cs="Arial"/>
          <w:color w:val="000000"/>
        </w:rPr>
        <w:t>Concon</w:t>
      </w:r>
      <w:proofErr w:type="spellEnd"/>
      <w:r>
        <w:rPr>
          <w:rFonts w:ascii="Arial" w:hAnsi="Arial" w:cs="Arial"/>
          <w:color w:val="000000"/>
        </w:rPr>
        <w:t xml:space="preserve">, M., and Russo, L., and </w:t>
      </w:r>
      <w:proofErr w:type="spellStart"/>
      <w:r>
        <w:rPr>
          <w:rFonts w:ascii="Arial" w:hAnsi="Arial" w:cs="Arial"/>
          <w:color w:val="000000"/>
        </w:rPr>
        <w:t>Massagli</w:t>
      </w:r>
      <w:proofErr w:type="spellEnd"/>
      <w:r>
        <w:rPr>
          <w:rFonts w:ascii="Arial" w:hAnsi="Arial" w:cs="Arial"/>
          <w:color w:val="000000"/>
        </w:rPr>
        <w:t>, A. (2012) ‘</w:t>
      </w:r>
      <w:r w:rsidR="00BF2A1D" w:rsidRPr="00BF2A1D">
        <w:rPr>
          <w:rFonts w:ascii="Arial" w:hAnsi="Arial" w:cs="Arial"/>
        </w:rPr>
        <w:t>Social–communicative effects of the Picture Exchange Communication System (PECS) in Autism Spectrum Disorders</w:t>
      </w:r>
      <w:r w:rsidR="00BF2A1D">
        <w:rPr>
          <w:rFonts w:ascii="Arial" w:hAnsi="Arial" w:cs="Arial"/>
        </w:rPr>
        <w:t xml:space="preserve">’, International Journal of Language and Communication Disorders, Volume 47, Issue 5, pp.609-617. [On-line]. Available at: </w:t>
      </w:r>
      <w:hyperlink r:id="rId17" w:history="1">
        <w:r w:rsidR="00BF2A1D" w:rsidRPr="006A4F6B">
          <w:rPr>
            <w:rStyle w:val="Hyperlink"/>
            <w:rFonts w:ascii="Arial" w:hAnsi="Arial" w:cs="Arial"/>
          </w:rPr>
          <w:t>https://www.researchgate.net/profile/</w:t>
        </w:r>
      </w:hyperlink>
      <w:r w:rsidR="00BF2A1D">
        <w:rPr>
          <w:rFonts w:ascii="Arial" w:hAnsi="Arial" w:cs="Arial"/>
        </w:rPr>
        <w:t xml:space="preserve"> [Accessed: 28</w:t>
      </w:r>
      <w:r w:rsidR="00BF2A1D" w:rsidRPr="00BF2A1D">
        <w:rPr>
          <w:rFonts w:ascii="Arial" w:hAnsi="Arial" w:cs="Arial"/>
          <w:vertAlign w:val="superscript"/>
        </w:rPr>
        <w:t>th</w:t>
      </w:r>
      <w:r w:rsidR="00BF2A1D">
        <w:rPr>
          <w:rFonts w:ascii="Arial" w:hAnsi="Arial" w:cs="Arial"/>
        </w:rPr>
        <w:t xml:space="preserve"> December 2018].</w:t>
      </w:r>
    </w:p>
    <w:p w:rsidR="00702948" w:rsidRDefault="00702948" w:rsidP="000B1559">
      <w:pPr>
        <w:overflowPunct w:val="0"/>
        <w:autoSpaceDE w:val="0"/>
        <w:autoSpaceDN w:val="0"/>
        <w:adjustRightInd w:val="0"/>
        <w:textAlignment w:val="baseline"/>
        <w:rPr>
          <w:rFonts w:ascii="Arial" w:hAnsi="Arial" w:cs="Arial"/>
          <w:color w:val="000000"/>
        </w:rPr>
      </w:pPr>
    </w:p>
    <w:p w:rsidR="000A2974" w:rsidRDefault="000A2974" w:rsidP="000B1559">
      <w:pPr>
        <w:overflowPunct w:val="0"/>
        <w:autoSpaceDE w:val="0"/>
        <w:autoSpaceDN w:val="0"/>
        <w:adjustRightInd w:val="0"/>
        <w:textAlignment w:val="baseline"/>
        <w:rPr>
          <w:rFonts w:ascii="Arial" w:hAnsi="Arial" w:cs="Arial"/>
          <w:color w:val="000000"/>
        </w:rPr>
      </w:pPr>
      <w:r>
        <w:rPr>
          <w:rFonts w:ascii="Arial" w:hAnsi="Arial" w:cs="Arial"/>
          <w:color w:val="000000"/>
        </w:rPr>
        <w:t xml:space="preserve">Macintyre, C. (2015) </w:t>
      </w:r>
      <w:r>
        <w:rPr>
          <w:rFonts w:ascii="Arial" w:hAnsi="Arial" w:cs="Arial"/>
          <w:i/>
          <w:color w:val="000000"/>
        </w:rPr>
        <w:t xml:space="preserve">Identifying Additional Learning Needs in the Early Years. </w:t>
      </w:r>
      <w:r w:rsidRPr="000A2974">
        <w:rPr>
          <w:rFonts w:ascii="Arial" w:hAnsi="Arial" w:cs="Arial"/>
          <w:color w:val="000000"/>
        </w:rPr>
        <w:t>(2</w:t>
      </w:r>
      <w:r w:rsidRPr="000A2974">
        <w:rPr>
          <w:rFonts w:ascii="Arial" w:hAnsi="Arial" w:cs="Arial"/>
          <w:color w:val="000000"/>
          <w:vertAlign w:val="superscript"/>
        </w:rPr>
        <w:t>nd</w:t>
      </w:r>
      <w:r w:rsidRPr="000A2974">
        <w:rPr>
          <w:rFonts w:ascii="Arial" w:hAnsi="Arial" w:cs="Arial"/>
          <w:color w:val="000000"/>
        </w:rPr>
        <w:t xml:space="preserve"> </w:t>
      </w:r>
      <w:proofErr w:type="spellStart"/>
      <w:r w:rsidRPr="000A2974">
        <w:rPr>
          <w:rFonts w:ascii="Arial" w:hAnsi="Arial" w:cs="Arial"/>
          <w:color w:val="000000"/>
        </w:rPr>
        <w:t>ed</w:t>
      </w:r>
      <w:proofErr w:type="spellEnd"/>
      <w:r w:rsidRPr="000A2974">
        <w:rPr>
          <w:rFonts w:ascii="Arial" w:hAnsi="Arial" w:cs="Arial"/>
          <w:color w:val="000000"/>
        </w:rPr>
        <w:t>)</w:t>
      </w:r>
      <w:r w:rsidR="00E35A02">
        <w:rPr>
          <w:rFonts w:ascii="Arial" w:hAnsi="Arial" w:cs="Arial"/>
          <w:color w:val="000000"/>
        </w:rPr>
        <w:t>.</w:t>
      </w:r>
      <w:r>
        <w:rPr>
          <w:rFonts w:ascii="Arial" w:hAnsi="Arial" w:cs="Arial"/>
          <w:color w:val="000000"/>
        </w:rPr>
        <w:t xml:space="preserve"> Routledge: Oxon. </w:t>
      </w:r>
    </w:p>
    <w:p w:rsidR="00C73DBE" w:rsidRPr="00C73DBE" w:rsidRDefault="00C73DBE" w:rsidP="000B1559">
      <w:pPr>
        <w:overflowPunct w:val="0"/>
        <w:autoSpaceDE w:val="0"/>
        <w:autoSpaceDN w:val="0"/>
        <w:adjustRightInd w:val="0"/>
        <w:textAlignment w:val="baseline"/>
        <w:rPr>
          <w:rFonts w:ascii="Arial" w:hAnsi="Arial" w:cs="Arial"/>
          <w:color w:val="000000"/>
        </w:rPr>
      </w:pPr>
      <w:proofErr w:type="spellStart"/>
      <w:r>
        <w:rPr>
          <w:rFonts w:ascii="Arial" w:hAnsi="Arial" w:cs="Arial"/>
          <w:color w:val="000000"/>
        </w:rPr>
        <w:t>MacBlain</w:t>
      </w:r>
      <w:proofErr w:type="spellEnd"/>
      <w:r>
        <w:rPr>
          <w:rFonts w:ascii="Arial" w:hAnsi="Arial" w:cs="Arial"/>
          <w:color w:val="000000"/>
        </w:rPr>
        <w:t xml:space="preserve">, S. (2018) </w:t>
      </w:r>
      <w:r>
        <w:rPr>
          <w:rFonts w:ascii="Arial" w:hAnsi="Arial" w:cs="Arial"/>
          <w:i/>
          <w:color w:val="000000"/>
        </w:rPr>
        <w:t xml:space="preserve">Learning Theories for Early Years Practice. </w:t>
      </w:r>
      <w:r>
        <w:rPr>
          <w:rFonts w:ascii="Arial" w:hAnsi="Arial" w:cs="Arial"/>
          <w:color w:val="000000"/>
        </w:rPr>
        <w:t xml:space="preserve">Sage Publications: London. </w:t>
      </w:r>
    </w:p>
    <w:p w:rsidR="000A2974" w:rsidRPr="00277D20" w:rsidRDefault="000A2974" w:rsidP="000B1559">
      <w:pPr>
        <w:overflowPunct w:val="0"/>
        <w:autoSpaceDE w:val="0"/>
        <w:autoSpaceDN w:val="0"/>
        <w:adjustRightInd w:val="0"/>
        <w:textAlignment w:val="baseline"/>
        <w:rPr>
          <w:rFonts w:ascii="Arial" w:hAnsi="Arial" w:cs="Arial"/>
          <w:color w:val="000000"/>
        </w:rPr>
      </w:pPr>
    </w:p>
    <w:p w:rsidR="00A41BF7" w:rsidRDefault="00B12DBE" w:rsidP="00B12DBE">
      <w:pPr>
        <w:spacing w:after="160" w:line="259" w:lineRule="auto"/>
        <w:rPr>
          <w:rFonts w:ascii="Arial" w:eastAsiaTheme="minorHAnsi" w:hAnsi="Arial" w:cs="Arial"/>
          <w:lang w:eastAsia="en-US"/>
        </w:rPr>
      </w:pPr>
      <w:r w:rsidRPr="00B12DBE">
        <w:rPr>
          <w:rFonts w:ascii="Arial" w:eastAsiaTheme="minorHAnsi" w:hAnsi="Arial" w:cs="Arial"/>
          <w:lang w:eastAsia="en-US"/>
        </w:rPr>
        <w:t xml:space="preserve">Maynard, T. and Powell, S. (2014) </w:t>
      </w:r>
      <w:r w:rsidRPr="00B12DBE">
        <w:rPr>
          <w:rFonts w:ascii="Arial" w:eastAsiaTheme="minorHAnsi" w:hAnsi="Arial" w:cs="Arial"/>
          <w:i/>
          <w:lang w:eastAsia="en-US"/>
        </w:rPr>
        <w:t xml:space="preserve">An Introduction to Early Childhood Studies. </w:t>
      </w:r>
      <w:r w:rsidRPr="00B12DBE">
        <w:rPr>
          <w:rFonts w:ascii="Arial" w:eastAsiaTheme="minorHAnsi" w:hAnsi="Arial" w:cs="Arial"/>
          <w:lang w:eastAsia="en-US"/>
        </w:rPr>
        <w:t xml:space="preserve">London: Sage Publications. </w:t>
      </w:r>
    </w:p>
    <w:p w:rsidR="00153078" w:rsidRDefault="00153078" w:rsidP="00B12DBE">
      <w:pPr>
        <w:spacing w:after="160" w:line="259" w:lineRule="auto"/>
        <w:rPr>
          <w:rFonts w:ascii="Arial" w:eastAsiaTheme="minorHAnsi" w:hAnsi="Arial" w:cs="Arial"/>
          <w:lang w:eastAsia="en-US"/>
        </w:rPr>
      </w:pPr>
      <w:proofErr w:type="spellStart"/>
      <w:r>
        <w:rPr>
          <w:rFonts w:ascii="Arial" w:eastAsiaTheme="minorHAnsi" w:hAnsi="Arial" w:cs="Arial"/>
          <w:lang w:eastAsia="en-US"/>
        </w:rPr>
        <w:t>Minett</w:t>
      </w:r>
      <w:proofErr w:type="spellEnd"/>
      <w:r>
        <w:rPr>
          <w:rFonts w:ascii="Arial" w:eastAsiaTheme="minorHAnsi" w:hAnsi="Arial" w:cs="Arial"/>
          <w:lang w:eastAsia="en-US"/>
        </w:rPr>
        <w:t xml:space="preserve">, P. (2001) </w:t>
      </w:r>
      <w:r>
        <w:rPr>
          <w:rFonts w:ascii="Arial" w:eastAsiaTheme="minorHAnsi" w:hAnsi="Arial" w:cs="Arial"/>
          <w:i/>
          <w:lang w:eastAsia="en-US"/>
        </w:rPr>
        <w:t xml:space="preserve">Child Care and Development. </w:t>
      </w:r>
      <w:r>
        <w:rPr>
          <w:rFonts w:ascii="Arial" w:eastAsiaTheme="minorHAnsi" w:hAnsi="Arial" w:cs="Arial"/>
          <w:lang w:eastAsia="en-US"/>
        </w:rPr>
        <w:t>(4</w:t>
      </w:r>
      <w:r w:rsidRPr="00153078">
        <w:rPr>
          <w:rFonts w:ascii="Arial" w:eastAsiaTheme="minorHAnsi" w:hAnsi="Arial" w:cs="Arial"/>
          <w:vertAlign w:val="superscript"/>
          <w:lang w:eastAsia="en-US"/>
        </w:rPr>
        <w:t>th</w:t>
      </w:r>
      <w:r>
        <w:rPr>
          <w:rFonts w:ascii="Arial" w:eastAsiaTheme="minorHAnsi" w:hAnsi="Arial" w:cs="Arial"/>
          <w:lang w:eastAsia="en-US"/>
        </w:rPr>
        <w:t xml:space="preserve"> </w:t>
      </w:r>
      <w:proofErr w:type="spellStart"/>
      <w:r>
        <w:rPr>
          <w:rFonts w:ascii="Arial" w:eastAsiaTheme="minorHAnsi" w:hAnsi="Arial" w:cs="Arial"/>
          <w:lang w:eastAsia="en-US"/>
        </w:rPr>
        <w:t>ed</w:t>
      </w:r>
      <w:proofErr w:type="spellEnd"/>
      <w:r>
        <w:rPr>
          <w:rFonts w:ascii="Arial" w:eastAsiaTheme="minorHAnsi" w:hAnsi="Arial" w:cs="Arial"/>
          <w:lang w:eastAsia="en-US"/>
        </w:rPr>
        <w:t xml:space="preserve">) John Murray Publishers: London. </w:t>
      </w:r>
    </w:p>
    <w:p w:rsidR="005F383A" w:rsidRDefault="005F383A" w:rsidP="005F383A">
      <w:pPr>
        <w:spacing w:after="160" w:line="259" w:lineRule="auto"/>
        <w:rPr>
          <w:rFonts w:ascii="Arial" w:hAnsi="Arial" w:cs="Arial"/>
        </w:rPr>
      </w:pPr>
      <w:r>
        <w:rPr>
          <w:rFonts w:ascii="Arial" w:eastAsiaTheme="minorHAnsi" w:hAnsi="Arial" w:cs="Arial"/>
          <w:lang w:eastAsia="en-US"/>
        </w:rPr>
        <w:t xml:space="preserve">National Assembly for Wales. (2018) </w:t>
      </w:r>
      <w:r w:rsidRPr="005F383A">
        <w:rPr>
          <w:rFonts w:ascii="Arial" w:hAnsi="Arial" w:cs="Arial"/>
          <w:i/>
        </w:rPr>
        <w:t>Research Briefing Act Summary: Additional Learning Needs and Education Tribunal (Wales) Act 2018</w:t>
      </w:r>
      <w:r>
        <w:rPr>
          <w:rFonts w:ascii="Arial" w:hAnsi="Arial" w:cs="Arial"/>
          <w:i/>
        </w:rPr>
        <w:t xml:space="preserve">. </w:t>
      </w:r>
      <w:r>
        <w:rPr>
          <w:rFonts w:ascii="Arial" w:hAnsi="Arial" w:cs="Arial"/>
        </w:rPr>
        <w:t xml:space="preserve">Cardiff: National Assembly Wales. </w:t>
      </w:r>
    </w:p>
    <w:p w:rsidR="00DF16E7" w:rsidRPr="00DF16E7" w:rsidRDefault="00DF16E7" w:rsidP="005F383A">
      <w:pPr>
        <w:spacing w:after="160" w:line="259" w:lineRule="auto"/>
        <w:rPr>
          <w:rFonts w:ascii="Arial" w:hAnsi="Arial" w:cs="Arial"/>
        </w:rPr>
      </w:pPr>
      <w:r>
        <w:rPr>
          <w:rFonts w:ascii="Arial" w:hAnsi="Arial" w:cs="Arial"/>
        </w:rPr>
        <w:t xml:space="preserve">National Assembly for Wales. (2015) </w:t>
      </w:r>
      <w:r>
        <w:rPr>
          <w:rFonts w:ascii="Arial" w:hAnsi="Arial" w:cs="Arial"/>
          <w:i/>
        </w:rPr>
        <w:t xml:space="preserve">Special Educational Needs (SEN)/Additional Learning Needs (ALN) in Wales. </w:t>
      </w:r>
      <w:r>
        <w:rPr>
          <w:rFonts w:ascii="Arial" w:hAnsi="Arial" w:cs="Arial"/>
        </w:rPr>
        <w:t>Cardiff: National Assembly Wales.</w:t>
      </w:r>
    </w:p>
    <w:p w:rsidR="00697559" w:rsidRDefault="00697559" w:rsidP="00B12DBE">
      <w:pPr>
        <w:spacing w:after="160" w:line="259" w:lineRule="auto"/>
        <w:rPr>
          <w:rFonts w:ascii="Arial" w:eastAsiaTheme="minorHAnsi" w:hAnsi="Arial" w:cs="Arial"/>
          <w:lang w:eastAsia="en-US"/>
        </w:rPr>
      </w:pPr>
      <w:r>
        <w:rPr>
          <w:rFonts w:ascii="Arial" w:eastAsiaTheme="minorHAnsi" w:hAnsi="Arial" w:cs="Arial"/>
          <w:lang w:eastAsia="en-US"/>
        </w:rPr>
        <w:t xml:space="preserve">National Autistic Society. (2016) ‘Choosing between mainstream and special school’ </w:t>
      </w:r>
      <w:hyperlink r:id="rId18" w:history="1">
        <w:r w:rsidRPr="004F4383">
          <w:rPr>
            <w:rStyle w:val="Hyperlink"/>
            <w:rFonts w:ascii="Arial" w:eastAsiaTheme="minorHAnsi" w:hAnsi="Arial" w:cs="Arial"/>
            <w:lang w:eastAsia="en-US"/>
          </w:rPr>
          <w:t>https://www.autism.org.uk/about/in-education/choosing-school/mainstream-special.aspx</w:t>
        </w:r>
      </w:hyperlink>
      <w:r>
        <w:rPr>
          <w:rFonts w:ascii="Arial" w:eastAsiaTheme="minorHAnsi" w:hAnsi="Arial" w:cs="Arial"/>
          <w:lang w:eastAsia="en-US"/>
        </w:rPr>
        <w:t xml:space="preserve"> [Accessed: 5</w:t>
      </w:r>
      <w:r w:rsidRPr="00697559">
        <w:rPr>
          <w:rFonts w:ascii="Arial" w:eastAsiaTheme="minorHAnsi" w:hAnsi="Arial" w:cs="Arial"/>
          <w:vertAlign w:val="superscript"/>
          <w:lang w:eastAsia="en-US"/>
        </w:rPr>
        <w:t>th</w:t>
      </w:r>
      <w:r>
        <w:rPr>
          <w:rFonts w:ascii="Arial" w:eastAsiaTheme="minorHAnsi" w:hAnsi="Arial" w:cs="Arial"/>
          <w:lang w:eastAsia="en-US"/>
        </w:rPr>
        <w:t xml:space="preserve"> January 2019]. </w:t>
      </w:r>
    </w:p>
    <w:p w:rsidR="00A41BF7" w:rsidRDefault="00A41BF7" w:rsidP="00B12DBE">
      <w:pPr>
        <w:spacing w:after="160" w:line="259" w:lineRule="auto"/>
        <w:rPr>
          <w:rFonts w:ascii="Arial" w:eastAsiaTheme="minorHAnsi" w:hAnsi="Arial" w:cs="Arial"/>
          <w:lang w:eastAsia="en-US"/>
        </w:rPr>
      </w:pPr>
      <w:r>
        <w:rPr>
          <w:rFonts w:ascii="Arial" w:eastAsiaTheme="minorHAnsi" w:hAnsi="Arial" w:cs="Arial"/>
          <w:lang w:eastAsia="en-US"/>
        </w:rPr>
        <w:t xml:space="preserve">National Autistic Society. (2018) ‘Environment and Surroundings’ </w:t>
      </w:r>
      <w:hyperlink r:id="rId19" w:history="1">
        <w:r w:rsidRPr="004F4383">
          <w:rPr>
            <w:rStyle w:val="Hyperlink"/>
            <w:rFonts w:ascii="Arial" w:eastAsiaTheme="minorHAnsi" w:hAnsi="Arial" w:cs="Arial"/>
            <w:lang w:eastAsia="en-US"/>
          </w:rPr>
          <w:t>https://www.autism.org.uk/environment.aspx</w:t>
        </w:r>
      </w:hyperlink>
      <w:r>
        <w:rPr>
          <w:rFonts w:ascii="Arial" w:eastAsiaTheme="minorHAnsi" w:hAnsi="Arial" w:cs="Arial"/>
          <w:lang w:eastAsia="en-US"/>
        </w:rPr>
        <w:t xml:space="preserve"> [Accessed: 3</w:t>
      </w:r>
      <w:r w:rsidRPr="00A41BF7">
        <w:rPr>
          <w:rFonts w:ascii="Arial" w:eastAsiaTheme="minorHAnsi" w:hAnsi="Arial" w:cs="Arial"/>
          <w:vertAlign w:val="superscript"/>
          <w:lang w:eastAsia="en-US"/>
        </w:rPr>
        <w:t>rd</w:t>
      </w:r>
      <w:r>
        <w:rPr>
          <w:rFonts w:ascii="Arial" w:eastAsiaTheme="minorHAnsi" w:hAnsi="Arial" w:cs="Arial"/>
          <w:lang w:eastAsia="en-US"/>
        </w:rPr>
        <w:t xml:space="preserve"> January 2019]. </w:t>
      </w:r>
    </w:p>
    <w:p w:rsidR="00BE4C37" w:rsidRDefault="00BE4C37" w:rsidP="00B12DBE">
      <w:pPr>
        <w:spacing w:after="160" w:line="259" w:lineRule="auto"/>
        <w:rPr>
          <w:rFonts w:ascii="Arial" w:eastAsiaTheme="minorHAnsi" w:hAnsi="Arial" w:cs="Arial"/>
          <w:lang w:eastAsia="en-US"/>
        </w:rPr>
      </w:pPr>
      <w:r>
        <w:rPr>
          <w:rFonts w:ascii="Arial" w:eastAsiaTheme="minorHAnsi" w:hAnsi="Arial" w:cs="Arial"/>
          <w:lang w:eastAsia="en-US"/>
        </w:rPr>
        <w:t xml:space="preserve">National Autistic Society. (2017) ‘In the classroom’ </w:t>
      </w:r>
      <w:hyperlink r:id="rId20" w:history="1">
        <w:r w:rsidRPr="00081E5A">
          <w:rPr>
            <w:rStyle w:val="Hyperlink"/>
            <w:rFonts w:ascii="Arial" w:eastAsiaTheme="minorHAnsi" w:hAnsi="Arial" w:cs="Arial"/>
            <w:lang w:eastAsia="en-US"/>
          </w:rPr>
          <w:t>https://www.autism.org.uk/professionals/teachers/classroom.aspx</w:t>
        </w:r>
      </w:hyperlink>
      <w:r>
        <w:rPr>
          <w:rFonts w:ascii="Arial" w:eastAsiaTheme="minorHAnsi" w:hAnsi="Arial" w:cs="Arial"/>
          <w:lang w:eastAsia="en-US"/>
        </w:rPr>
        <w:t xml:space="preserve"> [Accessed: 5</w:t>
      </w:r>
      <w:r w:rsidRPr="00BE4C37">
        <w:rPr>
          <w:rFonts w:ascii="Arial" w:eastAsiaTheme="minorHAnsi" w:hAnsi="Arial" w:cs="Arial"/>
          <w:vertAlign w:val="superscript"/>
          <w:lang w:eastAsia="en-US"/>
        </w:rPr>
        <w:t>th</w:t>
      </w:r>
      <w:r>
        <w:rPr>
          <w:rFonts w:ascii="Arial" w:eastAsiaTheme="minorHAnsi" w:hAnsi="Arial" w:cs="Arial"/>
          <w:lang w:eastAsia="en-US"/>
        </w:rPr>
        <w:t xml:space="preserve"> January 2019].</w:t>
      </w:r>
    </w:p>
    <w:p w:rsidR="00B977E9" w:rsidRDefault="00B977E9" w:rsidP="00B12DBE">
      <w:pPr>
        <w:spacing w:after="160" w:line="259" w:lineRule="auto"/>
        <w:rPr>
          <w:rFonts w:ascii="Arial" w:eastAsiaTheme="minorHAnsi" w:hAnsi="Arial" w:cs="Arial"/>
          <w:lang w:eastAsia="en-US"/>
        </w:rPr>
      </w:pPr>
      <w:r>
        <w:rPr>
          <w:rFonts w:ascii="Arial" w:eastAsiaTheme="minorHAnsi" w:hAnsi="Arial" w:cs="Arial"/>
          <w:lang w:eastAsia="en-US"/>
        </w:rPr>
        <w:t xml:space="preserve">National Autistic Society. (2016) ‘Obsessions, repetitive behaviour and routines’ </w:t>
      </w:r>
      <w:hyperlink r:id="rId21" w:history="1">
        <w:r w:rsidRPr="006A4F6B">
          <w:rPr>
            <w:rStyle w:val="Hyperlink"/>
            <w:rFonts w:ascii="Arial" w:eastAsiaTheme="minorHAnsi" w:hAnsi="Arial" w:cs="Arial"/>
            <w:lang w:eastAsia="en-US"/>
          </w:rPr>
          <w:t>https://www.autism.org.uk/about/behaviour/obsessions-repetitive-routines.aspx</w:t>
        </w:r>
      </w:hyperlink>
      <w:r>
        <w:rPr>
          <w:rFonts w:ascii="Arial" w:eastAsiaTheme="minorHAnsi" w:hAnsi="Arial" w:cs="Arial"/>
          <w:lang w:eastAsia="en-US"/>
        </w:rPr>
        <w:t xml:space="preserve"> [Accessed: 30</w:t>
      </w:r>
      <w:r w:rsidRPr="00B977E9">
        <w:rPr>
          <w:rFonts w:ascii="Arial" w:eastAsiaTheme="minorHAnsi" w:hAnsi="Arial" w:cs="Arial"/>
          <w:vertAlign w:val="superscript"/>
          <w:lang w:eastAsia="en-US"/>
        </w:rPr>
        <w:t>th</w:t>
      </w:r>
      <w:r>
        <w:rPr>
          <w:rFonts w:ascii="Arial" w:eastAsiaTheme="minorHAnsi" w:hAnsi="Arial" w:cs="Arial"/>
          <w:lang w:eastAsia="en-US"/>
        </w:rPr>
        <w:t xml:space="preserve"> December 2018]. </w:t>
      </w:r>
    </w:p>
    <w:p w:rsidR="00C00172" w:rsidRDefault="00C00172" w:rsidP="00B12DBE">
      <w:pPr>
        <w:spacing w:after="160" w:line="259" w:lineRule="auto"/>
        <w:rPr>
          <w:rFonts w:ascii="Arial" w:eastAsiaTheme="minorHAnsi" w:hAnsi="Arial" w:cs="Arial"/>
          <w:lang w:eastAsia="en-US"/>
        </w:rPr>
      </w:pPr>
      <w:r>
        <w:rPr>
          <w:rFonts w:ascii="Arial" w:eastAsiaTheme="minorHAnsi" w:hAnsi="Arial" w:cs="Arial"/>
          <w:lang w:eastAsia="en-US"/>
        </w:rPr>
        <w:t xml:space="preserve">National Autistic Society. (2018) ‘Social stories and comic strip conversations’ </w:t>
      </w:r>
      <w:hyperlink r:id="rId22" w:history="1">
        <w:r w:rsidRPr="004F4383">
          <w:rPr>
            <w:rStyle w:val="Hyperlink"/>
            <w:rFonts w:ascii="Arial" w:eastAsiaTheme="minorHAnsi" w:hAnsi="Arial" w:cs="Arial"/>
            <w:lang w:eastAsia="en-US"/>
          </w:rPr>
          <w:t>https://www.autism.org.uk/about/strategies/social-stories-comic-strips.aspx</w:t>
        </w:r>
      </w:hyperlink>
      <w:r>
        <w:rPr>
          <w:rFonts w:ascii="Arial" w:eastAsiaTheme="minorHAnsi" w:hAnsi="Arial" w:cs="Arial"/>
          <w:lang w:eastAsia="en-US"/>
        </w:rPr>
        <w:t xml:space="preserve"> [Accessed: 5</w:t>
      </w:r>
      <w:r w:rsidRPr="00C00172">
        <w:rPr>
          <w:rFonts w:ascii="Arial" w:eastAsiaTheme="minorHAnsi" w:hAnsi="Arial" w:cs="Arial"/>
          <w:vertAlign w:val="superscript"/>
          <w:lang w:eastAsia="en-US"/>
        </w:rPr>
        <w:t>th</w:t>
      </w:r>
      <w:r>
        <w:rPr>
          <w:rFonts w:ascii="Arial" w:eastAsiaTheme="minorHAnsi" w:hAnsi="Arial" w:cs="Arial"/>
          <w:lang w:eastAsia="en-US"/>
        </w:rPr>
        <w:t xml:space="preserve"> January 2019]. </w:t>
      </w:r>
    </w:p>
    <w:p w:rsidR="00B977E9" w:rsidRDefault="00B977E9" w:rsidP="00B12DBE">
      <w:pPr>
        <w:spacing w:after="160" w:line="259" w:lineRule="auto"/>
        <w:rPr>
          <w:rFonts w:ascii="Arial" w:eastAsiaTheme="minorHAnsi" w:hAnsi="Arial" w:cs="Arial"/>
          <w:lang w:eastAsia="en-US"/>
        </w:rPr>
      </w:pPr>
      <w:r>
        <w:rPr>
          <w:rFonts w:ascii="Arial" w:eastAsiaTheme="minorHAnsi" w:hAnsi="Arial" w:cs="Arial"/>
          <w:lang w:eastAsia="en-US"/>
        </w:rPr>
        <w:t xml:space="preserve">National Autistic Society. (2016) ‘Visual Supports’ </w:t>
      </w:r>
      <w:hyperlink r:id="rId23" w:history="1">
        <w:r w:rsidRPr="006A4F6B">
          <w:rPr>
            <w:rStyle w:val="Hyperlink"/>
            <w:rFonts w:ascii="Arial" w:eastAsiaTheme="minorHAnsi" w:hAnsi="Arial" w:cs="Arial"/>
            <w:lang w:eastAsia="en-US"/>
          </w:rPr>
          <w:t>https://www.autism.org.uk/visualsupports</w:t>
        </w:r>
      </w:hyperlink>
      <w:r>
        <w:rPr>
          <w:rFonts w:ascii="Arial" w:eastAsiaTheme="minorHAnsi" w:hAnsi="Arial" w:cs="Arial"/>
          <w:lang w:eastAsia="en-US"/>
        </w:rPr>
        <w:t xml:space="preserve"> [Accessed: 30</w:t>
      </w:r>
      <w:r w:rsidRPr="00B977E9">
        <w:rPr>
          <w:rFonts w:ascii="Arial" w:eastAsiaTheme="minorHAnsi" w:hAnsi="Arial" w:cs="Arial"/>
          <w:vertAlign w:val="superscript"/>
          <w:lang w:eastAsia="en-US"/>
        </w:rPr>
        <w:t>th</w:t>
      </w:r>
      <w:r>
        <w:rPr>
          <w:rFonts w:ascii="Arial" w:eastAsiaTheme="minorHAnsi" w:hAnsi="Arial" w:cs="Arial"/>
          <w:lang w:eastAsia="en-US"/>
        </w:rPr>
        <w:t xml:space="preserve"> December 2018]. </w:t>
      </w:r>
    </w:p>
    <w:p w:rsidR="00C84A5D" w:rsidRPr="00DF17BC" w:rsidRDefault="00DF17BC" w:rsidP="00DF17BC">
      <w:pPr>
        <w:spacing w:after="160" w:line="259" w:lineRule="auto"/>
        <w:rPr>
          <w:rFonts w:ascii="Arial" w:eastAsiaTheme="minorHAnsi" w:hAnsi="Arial" w:cs="Arial"/>
          <w:lang w:eastAsia="en-US"/>
        </w:rPr>
      </w:pPr>
      <w:proofErr w:type="spellStart"/>
      <w:r>
        <w:rPr>
          <w:rFonts w:ascii="Arial" w:hAnsi="Arial" w:cs="Arial"/>
          <w:color w:val="000000"/>
        </w:rPr>
        <w:t>Neaum</w:t>
      </w:r>
      <w:proofErr w:type="spellEnd"/>
      <w:r>
        <w:rPr>
          <w:rFonts w:ascii="Arial" w:hAnsi="Arial" w:cs="Arial"/>
          <w:color w:val="000000"/>
        </w:rPr>
        <w:t>, S.  (2010</w:t>
      </w:r>
      <w:proofErr w:type="gramStart"/>
      <w:r>
        <w:rPr>
          <w:rFonts w:ascii="Arial" w:hAnsi="Arial" w:cs="Arial"/>
          <w:color w:val="000000"/>
        </w:rPr>
        <w:t xml:space="preserve">)  </w:t>
      </w:r>
      <w:r>
        <w:rPr>
          <w:rFonts w:ascii="Arial" w:hAnsi="Arial" w:cs="Arial"/>
          <w:i/>
          <w:color w:val="000000"/>
        </w:rPr>
        <w:t>Child</w:t>
      </w:r>
      <w:proofErr w:type="gramEnd"/>
      <w:r>
        <w:rPr>
          <w:rFonts w:ascii="Arial" w:hAnsi="Arial" w:cs="Arial"/>
          <w:i/>
          <w:color w:val="000000"/>
        </w:rPr>
        <w:t xml:space="preserve"> Development for Childhood Studies</w:t>
      </w:r>
      <w:r>
        <w:rPr>
          <w:rFonts w:ascii="Arial" w:hAnsi="Arial" w:cs="Arial"/>
          <w:color w:val="000000"/>
        </w:rPr>
        <w:t>.  Exeter: Learning Matters.</w:t>
      </w:r>
    </w:p>
    <w:p w:rsidR="00C84A5D" w:rsidRPr="005D47A9" w:rsidRDefault="00C84A5D" w:rsidP="000B1559">
      <w:pPr>
        <w:overflowPunct w:val="0"/>
        <w:autoSpaceDE w:val="0"/>
        <w:autoSpaceDN w:val="0"/>
        <w:adjustRightInd w:val="0"/>
        <w:textAlignment w:val="baseline"/>
        <w:rPr>
          <w:rFonts w:ascii="Arial" w:hAnsi="Arial" w:cs="Arial"/>
          <w:color w:val="000000"/>
        </w:rPr>
      </w:pPr>
      <w:proofErr w:type="spellStart"/>
      <w:r w:rsidRPr="00277D20">
        <w:rPr>
          <w:rFonts w:ascii="Arial" w:hAnsi="Arial" w:cs="Arial"/>
          <w:color w:val="000000"/>
        </w:rPr>
        <w:t>Nutbrown</w:t>
      </w:r>
      <w:proofErr w:type="spellEnd"/>
      <w:r w:rsidRPr="00277D20">
        <w:rPr>
          <w:rFonts w:ascii="Arial" w:hAnsi="Arial" w:cs="Arial"/>
          <w:color w:val="000000"/>
        </w:rPr>
        <w:t xml:space="preserve">, C. and Clough, P. (2013) </w:t>
      </w:r>
      <w:r w:rsidRPr="00582447">
        <w:rPr>
          <w:rFonts w:ascii="Arial" w:hAnsi="Arial" w:cs="Arial"/>
          <w:i/>
          <w:color w:val="000000"/>
        </w:rPr>
        <w:t>Inclusion in the Early Years</w:t>
      </w:r>
      <w:r w:rsidRPr="00277D20">
        <w:rPr>
          <w:rFonts w:ascii="Arial" w:hAnsi="Arial" w:cs="Arial"/>
          <w:color w:val="000000"/>
        </w:rPr>
        <w:t>.</w:t>
      </w:r>
      <w:r w:rsidR="00582447">
        <w:rPr>
          <w:rFonts w:ascii="Arial" w:hAnsi="Arial" w:cs="Arial"/>
          <w:color w:val="000000"/>
        </w:rPr>
        <w:t xml:space="preserve"> </w:t>
      </w:r>
      <w:r w:rsidRPr="00277D20">
        <w:rPr>
          <w:rFonts w:ascii="Arial" w:hAnsi="Arial" w:cs="Arial"/>
          <w:color w:val="000000"/>
        </w:rPr>
        <w:t>(2nd ed.). London: Sage Publications.</w:t>
      </w:r>
    </w:p>
    <w:p w:rsidR="005D47A9" w:rsidRPr="005D47A9" w:rsidRDefault="005D47A9" w:rsidP="000B1559">
      <w:pPr>
        <w:overflowPunct w:val="0"/>
        <w:autoSpaceDE w:val="0"/>
        <w:autoSpaceDN w:val="0"/>
        <w:adjustRightInd w:val="0"/>
        <w:textAlignment w:val="baseline"/>
        <w:rPr>
          <w:rFonts w:ascii="Arial" w:hAnsi="Arial" w:cs="Arial"/>
          <w:color w:val="000000"/>
        </w:rPr>
      </w:pPr>
    </w:p>
    <w:p w:rsidR="00582447" w:rsidRPr="007304AF" w:rsidRDefault="005D47A9" w:rsidP="007304AF">
      <w:pPr>
        <w:rPr>
          <w:rFonts w:ascii="Arial" w:hAnsi="Arial" w:cs="Arial"/>
        </w:rPr>
      </w:pPr>
      <w:proofErr w:type="spellStart"/>
      <w:r w:rsidRPr="005D47A9">
        <w:rPr>
          <w:rFonts w:ascii="Arial" w:hAnsi="Arial" w:cs="Arial"/>
          <w:color w:val="000000"/>
        </w:rPr>
        <w:lastRenderedPageBreak/>
        <w:t>Osch</w:t>
      </w:r>
      <w:proofErr w:type="spellEnd"/>
      <w:r w:rsidRPr="005D47A9">
        <w:rPr>
          <w:rFonts w:ascii="Arial" w:hAnsi="Arial" w:cs="Arial"/>
          <w:color w:val="000000"/>
        </w:rPr>
        <w:t>, E., and Kremer-</w:t>
      </w:r>
      <w:proofErr w:type="spellStart"/>
      <w:r w:rsidRPr="005D47A9">
        <w:rPr>
          <w:rFonts w:ascii="Arial" w:hAnsi="Arial" w:cs="Arial"/>
          <w:color w:val="000000"/>
        </w:rPr>
        <w:t>Sadlik</w:t>
      </w:r>
      <w:proofErr w:type="spellEnd"/>
      <w:r w:rsidRPr="005D47A9">
        <w:rPr>
          <w:rFonts w:ascii="Arial" w:hAnsi="Arial" w:cs="Arial"/>
          <w:color w:val="000000"/>
        </w:rPr>
        <w:t xml:space="preserve">, </w:t>
      </w:r>
      <w:proofErr w:type="gramStart"/>
      <w:r w:rsidRPr="005D47A9">
        <w:rPr>
          <w:rFonts w:ascii="Arial" w:hAnsi="Arial" w:cs="Arial"/>
          <w:color w:val="000000"/>
        </w:rPr>
        <w:t>T,.</w:t>
      </w:r>
      <w:proofErr w:type="gramEnd"/>
      <w:r w:rsidRPr="005D47A9">
        <w:rPr>
          <w:rFonts w:ascii="Arial" w:hAnsi="Arial" w:cs="Arial"/>
          <w:color w:val="000000"/>
        </w:rPr>
        <w:t xml:space="preserve"> and </w:t>
      </w:r>
      <w:proofErr w:type="spellStart"/>
      <w:r w:rsidRPr="005D47A9">
        <w:rPr>
          <w:rFonts w:ascii="Arial" w:hAnsi="Arial" w:cs="Arial"/>
          <w:color w:val="000000"/>
        </w:rPr>
        <w:t>Soloman</w:t>
      </w:r>
      <w:proofErr w:type="spellEnd"/>
      <w:r w:rsidRPr="005D47A9">
        <w:rPr>
          <w:rFonts w:ascii="Arial" w:hAnsi="Arial" w:cs="Arial"/>
          <w:color w:val="000000"/>
        </w:rPr>
        <w:t>, O., and Sirota, K. (2001) ‘</w:t>
      </w:r>
      <w:r w:rsidRPr="005D47A9">
        <w:rPr>
          <w:rFonts w:ascii="Arial" w:hAnsi="Arial" w:cs="Arial"/>
        </w:rPr>
        <w:t xml:space="preserve">Inclusion as Social Practice: Views of Children with Autism’, </w:t>
      </w:r>
      <w:r>
        <w:rPr>
          <w:rFonts w:ascii="Arial" w:hAnsi="Arial" w:cs="Arial"/>
        </w:rPr>
        <w:t xml:space="preserve">Social Development, Volume 10, Issue 3, pp. 401-411. [On-line]. Available at: </w:t>
      </w:r>
      <w:hyperlink r:id="rId24" w:history="1">
        <w:r w:rsidRPr="004F4383">
          <w:rPr>
            <w:rStyle w:val="Hyperlink"/>
            <w:rFonts w:ascii="Arial" w:hAnsi="Arial" w:cs="Arial"/>
          </w:rPr>
          <w:t>http://www.sscnet.ucla.edu/anthro/faculty/ochs/articles</w:t>
        </w:r>
      </w:hyperlink>
      <w:r>
        <w:rPr>
          <w:rFonts w:ascii="Arial" w:hAnsi="Arial" w:cs="Arial"/>
        </w:rPr>
        <w:t xml:space="preserve"> [Accessed: 3</w:t>
      </w:r>
      <w:r w:rsidRPr="005D47A9">
        <w:rPr>
          <w:rFonts w:ascii="Arial" w:hAnsi="Arial" w:cs="Arial"/>
          <w:vertAlign w:val="superscript"/>
        </w:rPr>
        <w:t>rd</w:t>
      </w:r>
      <w:r>
        <w:rPr>
          <w:rFonts w:ascii="Arial" w:hAnsi="Arial" w:cs="Arial"/>
        </w:rPr>
        <w:t xml:space="preserve"> January 2019]. </w:t>
      </w:r>
      <w:r w:rsidR="00582447">
        <w:rPr>
          <w:rFonts w:ascii="Arial" w:hAnsi="Arial" w:cs="Arial"/>
          <w:color w:val="000000"/>
        </w:rPr>
        <w:t xml:space="preserve">Pasco, G., and </w:t>
      </w:r>
      <w:proofErr w:type="spellStart"/>
      <w:r w:rsidR="00582447">
        <w:rPr>
          <w:rFonts w:ascii="Arial" w:hAnsi="Arial" w:cs="Arial"/>
          <w:color w:val="000000"/>
        </w:rPr>
        <w:t>Tohill</w:t>
      </w:r>
      <w:proofErr w:type="spellEnd"/>
      <w:r w:rsidR="00582447">
        <w:rPr>
          <w:rFonts w:ascii="Arial" w:hAnsi="Arial" w:cs="Arial"/>
          <w:color w:val="000000"/>
        </w:rPr>
        <w:t>, C. (2010) ‘</w:t>
      </w:r>
      <w:r w:rsidR="00582447" w:rsidRPr="00582447">
        <w:rPr>
          <w:rFonts w:ascii="Arial" w:hAnsi="Arial" w:cs="Arial"/>
        </w:rPr>
        <w:t>Predicting progress in Picture Exchange Communication System (PECS) use by children with autism</w:t>
      </w:r>
      <w:r w:rsidR="00582447">
        <w:rPr>
          <w:rFonts w:ascii="Arial" w:hAnsi="Arial" w:cs="Arial"/>
        </w:rPr>
        <w:t xml:space="preserve">’, Autism Research Centre, Volume 46, Issue 1, pp. 120-125. [On-line]. Available at: </w:t>
      </w:r>
      <w:hyperlink r:id="rId25" w:history="1">
        <w:r w:rsidR="00582447" w:rsidRPr="00AC00B2">
          <w:rPr>
            <w:rStyle w:val="Hyperlink"/>
            <w:rFonts w:ascii="Arial" w:hAnsi="Arial" w:cs="Arial"/>
          </w:rPr>
          <w:t>https://www.researchgate.net/</w:t>
        </w:r>
      </w:hyperlink>
      <w:r w:rsidR="00582447">
        <w:rPr>
          <w:rFonts w:ascii="Arial" w:hAnsi="Arial" w:cs="Arial"/>
        </w:rPr>
        <w:t xml:space="preserve"> [Accessed: 30</w:t>
      </w:r>
      <w:r w:rsidR="00582447" w:rsidRPr="00582447">
        <w:rPr>
          <w:rFonts w:ascii="Arial" w:hAnsi="Arial" w:cs="Arial"/>
          <w:vertAlign w:val="superscript"/>
        </w:rPr>
        <w:t>th</w:t>
      </w:r>
      <w:r w:rsidR="00582447">
        <w:rPr>
          <w:rFonts w:ascii="Arial" w:hAnsi="Arial" w:cs="Arial"/>
        </w:rPr>
        <w:t xml:space="preserve"> December 2018]. </w:t>
      </w:r>
    </w:p>
    <w:p w:rsidR="00881DD1" w:rsidRDefault="00881DD1" w:rsidP="000B1559">
      <w:pPr>
        <w:overflowPunct w:val="0"/>
        <w:autoSpaceDE w:val="0"/>
        <w:autoSpaceDN w:val="0"/>
        <w:adjustRightInd w:val="0"/>
        <w:textAlignment w:val="baseline"/>
        <w:rPr>
          <w:rFonts w:ascii="Arial" w:hAnsi="Arial" w:cs="Arial"/>
          <w:color w:val="000000"/>
        </w:rPr>
      </w:pPr>
    </w:p>
    <w:p w:rsidR="00881DD1" w:rsidRDefault="00881DD1" w:rsidP="000B1559">
      <w:pPr>
        <w:overflowPunct w:val="0"/>
        <w:autoSpaceDE w:val="0"/>
        <w:autoSpaceDN w:val="0"/>
        <w:adjustRightInd w:val="0"/>
        <w:textAlignment w:val="baseline"/>
        <w:rPr>
          <w:rFonts w:ascii="Arial" w:hAnsi="Arial" w:cs="Arial"/>
          <w:color w:val="000000"/>
        </w:rPr>
      </w:pPr>
      <w:proofErr w:type="spellStart"/>
      <w:r>
        <w:rPr>
          <w:rFonts w:ascii="Arial" w:hAnsi="Arial" w:cs="Arial"/>
          <w:color w:val="000000"/>
        </w:rPr>
        <w:t>Perepa</w:t>
      </w:r>
      <w:proofErr w:type="spellEnd"/>
      <w:r>
        <w:rPr>
          <w:rFonts w:ascii="Arial" w:hAnsi="Arial" w:cs="Arial"/>
          <w:color w:val="000000"/>
        </w:rPr>
        <w:t xml:space="preserve">, P. (2013) </w:t>
      </w:r>
      <w:r>
        <w:rPr>
          <w:rFonts w:ascii="Arial" w:hAnsi="Arial" w:cs="Arial"/>
          <w:i/>
          <w:color w:val="000000"/>
        </w:rPr>
        <w:t xml:space="preserve">Understanding Autism in the Early Years. </w:t>
      </w:r>
      <w:r>
        <w:rPr>
          <w:rFonts w:ascii="Arial" w:hAnsi="Arial" w:cs="Arial"/>
          <w:color w:val="000000"/>
        </w:rPr>
        <w:t xml:space="preserve">Open University Press: Berkshire. </w:t>
      </w:r>
    </w:p>
    <w:p w:rsidR="00842283" w:rsidRDefault="00842283" w:rsidP="000B1559">
      <w:pPr>
        <w:overflowPunct w:val="0"/>
        <w:autoSpaceDE w:val="0"/>
        <w:autoSpaceDN w:val="0"/>
        <w:adjustRightInd w:val="0"/>
        <w:textAlignment w:val="baseline"/>
        <w:rPr>
          <w:rFonts w:ascii="Arial" w:hAnsi="Arial" w:cs="Arial"/>
          <w:color w:val="000000"/>
        </w:rPr>
      </w:pPr>
    </w:p>
    <w:p w:rsidR="00AB48FD" w:rsidRPr="00AB1604" w:rsidRDefault="00842283" w:rsidP="00AB1604">
      <w:pPr>
        <w:overflowPunct w:val="0"/>
        <w:autoSpaceDE w:val="0"/>
        <w:autoSpaceDN w:val="0"/>
        <w:adjustRightInd w:val="0"/>
        <w:textAlignment w:val="baseline"/>
        <w:rPr>
          <w:rFonts w:ascii="Arial" w:hAnsi="Arial" w:cs="Arial"/>
          <w:color w:val="000000"/>
        </w:rPr>
      </w:pPr>
      <w:proofErr w:type="spellStart"/>
      <w:r>
        <w:rPr>
          <w:rFonts w:ascii="Arial" w:hAnsi="Arial" w:cs="Arial"/>
          <w:color w:val="000000"/>
        </w:rPr>
        <w:t>Plimley</w:t>
      </w:r>
      <w:proofErr w:type="spellEnd"/>
      <w:r>
        <w:rPr>
          <w:rFonts w:ascii="Arial" w:hAnsi="Arial" w:cs="Arial"/>
          <w:color w:val="000000"/>
        </w:rPr>
        <w:t xml:space="preserve">, L. and Bowen, M. (2007) </w:t>
      </w:r>
      <w:r>
        <w:rPr>
          <w:rFonts w:ascii="Arial" w:hAnsi="Arial" w:cs="Arial"/>
          <w:i/>
          <w:color w:val="000000"/>
        </w:rPr>
        <w:t xml:space="preserve">Social Skills and Autistic Spectrum Disorders. </w:t>
      </w:r>
      <w:r>
        <w:rPr>
          <w:rFonts w:ascii="Arial" w:hAnsi="Arial" w:cs="Arial"/>
          <w:color w:val="000000"/>
        </w:rPr>
        <w:t xml:space="preserve">London: Paul Chapman Publishing. </w:t>
      </w:r>
    </w:p>
    <w:p w:rsidR="0081077F" w:rsidRDefault="00F03C6C" w:rsidP="00EE24B1">
      <w:pPr>
        <w:overflowPunct w:val="0"/>
        <w:autoSpaceDE w:val="0"/>
        <w:autoSpaceDN w:val="0"/>
        <w:adjustRightInd w:val="0"/>
        <w:textAlignment w:val="baseline"/>
        <w:rPr>
          <w:rFonts w:ascii="Arial" w:hAnsi="Arial" w:cs="Arial"/>
          <w:color w:val="000000"/>
        </w:rPr>
      </w:pPr>
      <w:proofErr w:type="spellStart"/>
      <w:r w:rsidRPr="00277D20">
        <w:rPr>
          <w:rFonts w:ascii="Arial" w:hAnsi="Arial" w:cs="Arial"/>
          <w:color w:val="000000"/>
        </w:rPr>
        <w:t>Plimley</w:t>
      </w:r>
      <w:proofErr w:type="spellEnd"/>
      <w:r w:rsidRPr="00277D20">
        <w:rPr>
          <w:rFonts w:ascii="Arial" w:hAnsi="Arial" w:cs="Arial"/>
          <w:color w:val="000000"/>
        </w:rPr>
        <w:t xml:space="preserve">, L., Bowen, M. and Morgan, H. (2007) </w:t>
      </w:r>
      <w:r w:rsidRPr="00277D20">
        <w:rPr>
          <w:rFonts w:ascii="Arial" w:hAnsi="Arial" w:cs="Arial"/>
          <w:i/>
          <w:color w:val="000000"/>
        </w:rPr>
        <w:t xml:space="preserve">Autistic Spectrum Disorders in the Early Years. </w:t>
      </w:r>
      <w:r w:rsidR="0081077F">
        <w:rPr>
          <w:rFonts w:ascii="Arial" w:hAnsi="Arial" w:cs="Arial"/>
          <w:color w:val="000000"/>
        </w:rPr>
        <w:t>London: Paul Chapman Publishing.</w:t>
      </w:r>
    </w:p>
    <w:p w:rsidR="00B568DA" w:rsidRDefault="00B568DA" w:rsidP="00EE24B1">
      <w:pPr>
        <w:overflowPunct w:val="0"/>
        <w:autoSpaceDE w:val="0"/>
        <w:autoSpaceDN w:val="0"/>
        <w:adjustRightInd w:val="0"/>
        <w:textAlignment w:val="baseline"/>
        <w:rPr>
          <w:rFonts w:ascii="Arial" w:hAnsi="Arial" w:cs="Arial"/>
          <w:color w:val="000000"/>
        </w:rPr>
      </w:pPr>
    </w:p>
    <w:p w:rsidR="00B568DA" w:rsidRPr="00B568DA" w:rsidRDefault="00B568DA" w:rsidP="00B568DA">
      <w:pPr>
        <w:rPr>
          <w:rFonts w:ascii="Arial" w:hAnsi="Arial" w:cs="Arial"/>
        </w:rPr>
      </w:pPr>
      <w:r w:rsidRPr="00B568DA">
        <w:rPr>
          <w:rFonts w:ascii="Arial" w:hAnsi="Arial" w:cs="Arial"/>
        </w:rPr>
        <w:t>Pound, L.  (2006</w:t>
      </w:r>
      <w:proofErr w:type="gramStart"/>
      <w:r w:rsidRPr="00B568DA">
        <w:rPr>
          <w:rFonts w:ascii="Arial" w:hAnsi="Arial" w:cs="Arial"/>
        </w:rPr>
        <w:t xml:space="preserve">)  </w:t>
      </w:r>
      <w:r w:rsidRPr="00B568DA">
        <w:rPr>
          <w:rFonts w:ascii="Arial" w:hAnsi="Arial" w:cs="Arial"/>
          <w:i/>
        </w:rPr>
        <w:t>How</w:t>
      </w:r>
      <w:proofErr w:type="gramEnd"/>
      <w:r w:rsidRPr="00B568DA">
        <w:rPr>
          <w:rFonts w:ascii="Arial" w:hAnsi="Arial" w:cs="Arial"/>
          <w:i/>
        </w:rPr>
        <w:t xml:space="preserve"> Children Learn. </w:t>
      </w:r>
      <w:r w:rsidRPr="00B568DA">
        <w:rPr>
          <w:rFonts w:ascii="Arial" w:hAnsi="Arial" w:cs="Arial"/>
        </w:rPr>
        <w:t xml:space="preserve"> London:  Practical Pre School Books. </w:t>
      </w:r>
    </w:p>
    <w:p w:rsidR="00080665" w:rsidRDefault="00080665" w:rsidP="00EE24B1">
      <w:pPr>
        <w:overflowPunct w:val="0"/>
        <w:autoSpaceDE w:val="0"/>
        <w:autoSpaceDN w:val="0"/>
        <w:adjustRightInd w:val="0"/>
        <w:textAlignment w:val="baseline"/>
        <w:rPr>
          <w:rFonts w:ascii="Arial" w:hAnsi="Arial" w:cs="Arial"/>
          <w:color w:val="000000"/>
        </w:rPr>
      </w:pPr>
    </w:p>
    <w:p w:rsidR="00EE24B1" w:rsidRDefault="000B1559" w:rsidP="00EE24B1">
      <w:pPr>
        <w:overflowPunct w:val="0"/>
        <w:autoSpaceDE w:val="0"/>
        <w:autoSpaceDN w:val="0"/>
        <w:adjustRightInd w:val="0"/>
        <w:textAlignment w:val="baseline"/>
        <w:rPr>
          <w:rFonts w:ascii="Arial" w:hAnsi="Arial" w:cs="Arial"/>
          <w:color w:val="000000"/>
        </w:rPr>
      </w:pPr>
      <w:proofErr w:type="spellStart"/>
      <w:r w:rsidRPr="00277D20">
        <w:rPr>
          <w:rFonts w:ascii="Arial" w:hAnsi="Arial" w:cs="Arial"/>
          <w:color w:val="000000"/>
        </w:rPr>
        <w:t>Raab</w:t>
      </w:r>
      <w:proofErr w:type="spellEnd"/>
      <w:r w:rsidRPr="00277D20">
        <w:rPr>
          <w:rFonts w:ascii="Arial" w:hAnsi="Arial" w:cs="Arial"/>
          <w:color w:val="000000"/>
        </w:rPr>
        <w:t xml:space="preserve">, M., and Dunst, C. (2004) ‘Early Intervention Practitioner Approaches to Natural Environment Interventions’, Journal of Early Intervention, Volume 27, Issue 1, pp.77-90. [On-line]. Available at: </w:t>
      </w:r>
      <w:hyperlink r:id="rId26" w:history="1">
        <w:r w:rsidRPr="00277D20">
          <w:rPr>
            <w:rStyle w:val="Hyperlink"/>
            <w:rFonts w:ascii="Arial" w:hAnsi="Arial" w:cs="Arial"/>
          </w:rPr>
          <w:t>https://journals.sagepub.com/doi/abs/10.1177/105381510402700102</w:t>
        </w:r>
      </w:hyperlink>
      <w:r w:rsidRPr="00277D20">
        <w:rPr>
          <w:rFonts w:ascii="Arial" w:hAnsi="Arial" w:cs="Arial"/>
          <w:color w:val="000000"/>
        </w:rPr>
        <w:t xml:space="preserve"> [Accessed: 20</w:t>
      </w:r>
      <w:r w:rsidRPr="00277D20">
        <w:rPr>
          <w:rFonts w:ascii="Arial" w:hAnsi="Arial" w:cs="Arial"/>
          <w:color w:val="000000"/>
          <w:vertAlign w:val="superscript"/>
        </w:rPr>
        <w:t>th</w:t>
      </w:r>
      <w:r w:rsidRPr="00277D20">
        <w:rPr>
          <w:rFonts w:ascii="Arial" w:hAnsi="Arial" w:cs="Arial"/>
          <w:color w:val="000000"/>
        </w:rPr>
        <w:t xml:space="preserve"> December 2018]. </w:t>
      </w:r>
    </w:p>
    <w:p w:rsidR="00B040F0" w:rsidRDefault="00B040F0" w:rsidP="00EE24B1">
      <w:pPr>
        <w:overflowPunct w:val="0"/>
        <w:autoSpaceDE w:val="0"/>
        <w:autoSpaceDN w:val="0"/>
        <w:adjustRightInd w:val="0"/>
        <w:textAlignment w:val="baseline"/>
        <w:rPr>
          <w:rFonts w:ascii="Arial" w:hAnsi="Arial" w:cs="Arial"/>
          <w:color w:val="000000"/>
        </w:rPr>
      </w:pPr>
    </w:p>
    <w:p w:rsidR="006C29AF" w:rsidRDefault="00AE795A" w:rsidP="00EE24B1">
      <w:pPr>
        <w:overflowPunct w:val="0"/>
        <w:autoSpaceDE w:val="0"/>
        <w:autoSpaceDN w:val="0"/>
        <w:adjustRightInd w:val="0"/>
        <w:textAlignment w:val="baseline"/>
        <w:rPr>
          <w:rFonts w:ascii="Arial" w:hAnsi="Arial" w:cs="Arial"/>
          <w:color w:val="000000" w:themeColor="text1"/>
          <w:kern w:val="36"/>
        </w:rPr>
      </w:pPr>
      <w:r w:rsidRPr="00AE795A">
        <w:rPr>
          <w:rFonts w:ascii="Arial" w:hAnsi="Arial" w:cs="Arial"/>
          <w:color w:val="000000" w:themeColor="text1"/>
        </w:rPr>
        <w:t xml:space="preserve">Resch, A., and Benz, M., and Mireles, G., and </w:t>
      </w:r>
      <w:proofErr w:type="spellStart"/>
      <w:r w:rsidRPr="00AE795A">
        <w:rPr>
          <w:rFonts w:ascii="Arial" w:hAnsi="Arial" w:cs="Arial"/>
          <w:color w:val="000000" w:themeColor="text1"/>
        </w:rPr>
        <w:t>Grenwelge</w:t>
      </w:r>
      <w:proofErr w:type="spellEnd"/>
      <w:r w:rsidRPr="00AE795A">
        <w:rPr>
          <w:rFonts w:ascii="Arial" w:hAnsi="Arial" w:cs="Arial"/>
          <w:color w:val="000000" w:themeColor="text1"/>
        </w:rPr>
        <w:t xml:space="preserve">, C. (2010) </w:t>
      </w:r>
      <w:r>
        <w:rPr>
          <w:rFonts w:ascii="Arial" w:hAnsi="Arial" w:cs="Arial"/>
          <w:color w:val="000000" w:themeColor="text1"/>
        </w:rPr>
        <w:t>‘</w:t>
      </w:r>
      <w:r w:rsidRPr="00AE795A">
        <w:rPr>
          <w:rFonts w:ascii="Arial" w:hAnsi="Arial" w:cs="Arial"/>
          <w:color w:val="000000" w:themeColor="text1"/>
          <w:kern w:val="36"/>
        </w:rPr>
        <w:t xml:space="preserve">Giving Parents a Voice: A Qualitative Study of the Challenges Experienced by Parents of Children </w:t>
      </w:r>
      <w:proofErr w:type="gramStart"/>
      <w:r w:rsidRPr="00AE795A">
        <w:rPr>
          <w:rFonts w:ascii="Arial" w:hAnsi="Arial" w:cs="Arial"/>
          <w:color w:val="000000" w:themeColor="text1"/>
          <w:kern w:val="36"/>
        </w:rPr>
        <w:t>With</w:t>
      </w:r>
      <w:proofErr w:type="gramEnd"/>
      <w:r w:rsidRPr="00AE795A">
        <w:rPr>
          <w:rFonts w:ascii="Arial" w:hAnsi="Arial" w:cs="Arial"/>
          <w:color w:val="000000" w:themeColor="text1"/>
          <w:kern w:val="36"/>
        </w:rPr>
        <w:t xml:space="preserve"> Disabilities</w:t>
      </w:r>
      <w:r>
        <w:rPr>
          <w:rFonts w:ascii="Arial" w:hAnsi="Arial" w:cs="Arial"/>
          <w:color w:val="000000" w:themeColor="text1"/>
          <w:kern w:val="36"/>
        </w:rPr>
        <w:t>’, Rehabilitation Psychology, Vo</w:t>
      </w:r>
      <w:r w:rsidR="00FA51EB">
        <w:rPr>
          <w:rFonts w:ascii="Arial" w:hAnsi="Arial" w:cs="Arial"/>
          <w:color w:val="000000" w:themeColor="text1"/>
          <w:kern w:val="36"/>
        </w:rPr>
        <w:t xml:space="preserve"> </w:t>
      </w:r>
      <w:proofErr w:type="spellStart"/>
      <w:r>
        <w:rPr>
          <w:rFonts w:ascii="Arial" w:hAnsi="Arial" w:cs="Arial"/>
          <w:color w:val="000000" w:themeColor="text1"/>
          <w:kern w:val="36"/>
        </w:rPr>
        <w:t>lume</w:t>
      </w:r>
      <w:proofErr w:type="spellEnd"/>
      <w:r>
        <w:rPr>
          <w:rFonts w:ascii="Arial" w:hAnsi="Arial" w:cs="Arial"/>
          <w:color w:val="000000" w:themeColor="text1"/>
          <w:kern w:val="36"/>
        </w:rPr>
        <w:t xml:space="preserve"> 55, Issue 2, pp. 139-150. [On-line]. Available at: </w:t>
      </w:r>
      <w:hyperlink r:id="rId27" w:history="1">
        <w:r w:rsidRPr="005E525A">
          <w:rPr>
            <w:rStyle w:val="Hyperlink"/>
            <w:rFonts w:ascii="Arial" w:hAnsi="Arial" w:cs="Arial"/>
            <w:kern w:val="36"/>
          </w:rPr>
          <w:t>https://www.researchgate.net</w:t>
        </w:r>
      </w:hyperlink>
      <w:r>
        <w:rPr>
          <w:rFonts w:ascii="Arial" w:hAnsi="Arial" w:cs="Arial"/>
          <w:color w:val="000000" w:themeColor="text1"/>
          <w:kern w:val="36"/>
        </w:rPr>
        <w:t xml:space="preserve"> [Accessed: 20</w:t>
      </w:r>
      <w:r w:rsidRPr="00AE795A">
        <w:rPr>
          <w:rFonts w:ascii="Arial" w:hAnsi="Arial" w:cs="Arial"/>
          <w:color w:val="000000" w:themeColor="text1"/>
          <w:kern w:val="36"/>
          <w:vertAlign w:val="superscript"/>
        </w:rPr>
        <w:t>th</w:t>
      </w:r>
      <w:r>
        <w:rPr>
          <w:rFonts w:ascii="Arial" w:hAnsi="Arial" w:cs="Arial"/>
          <w:color w:val="000000" w:themeColor="text1"/>
          <w:kern w:val="36"/>
        </w:rPr>
        <w:t xml:space="preserve"> December 2018]. </w:t>
      </w:r>
    </w:p>
    <w:p w:rsidR="00B040F0" w:rsidRPr="00EE24B1" w:rsidRDefault="00B040F0" w:rsidP="00EE24B1">
      <w:pPr>
        <w:overflowPunct w:val="0"/>
        <w:autoSpaceDE w:val="0"/>
        <w:autoSpaceDN w:val="0"/>
        <w:adjustRightInd w:val="0"/>
        <w:textAlignment w:val="baseline"/>
        <w:rPr>
          <w:rFonts w:ascii="Arial" w:hAnsi="Arial" w:cs="Arial"/>
          <w:color w:val="000000"/>
        </w:rPr>
      </w:pPr>
    </w:p>
    <w:p w:rsidR="00782E9D" w:rsidRPr="00277D20" w:rsidRDefault="00782E9D" w:rsidP="00782E9D">
      <w:pPr>
        <w:overflowPunct w:val="0"/>
        <w:autoSpaceDE w:val="0"/>
        <w:autoSpaceDN w:val="0"/>
        <w:adjustRightInd w:val="0"/>
        <w:jc w:val="both"/>
        <w:textAlignment w:val="baseline"/>
        <w:rPr>
          <w:rFonts w:ascii="Arial" w:hAnsi="Arial" w:cs="Arial"/>
          <w:color w:val="000000"/>
        </w:rPr>
      </w:pPr>
      <w:r w:rsidRPr="00277D20">
        <w:rPr>
          <w:rFonts w:ascii="Arial" w:hAnsi="Arial" w:cs="Arial"/>
          <w:color w:val="000000"/>
        </w:rPr>
        <w:t xml:space="preserve">Robinson, K.H. and </w:t>
      </w:r>
      <w:proofErr w:type="spellStart"/>
      <w:r w:rsidRPr="00277D20">
        <w:rPr>
          <w:rFonts w:ascii="Arial" w:hAnsi="Arial" w:cs="Arial"/>
          <w:color w:val="000000"/>
        </w:rPr>
        <w:t>Díaz</w:t>
      </w:r>
      <w:proofErr w:type="spellEnd"/>
      <w:r w:rsidRPr="00277D20">
        <w:rPr>
          <w:rFonts w:ascii="Arial" w:hAnsi="Arial" w:cs="Arial"/>
          <w:color w:val="000000"/>
        </w:rPr>
        <w:t xml:space="preserve">, C.J. (2006) </w:t>
      </w:r>
      <w:r w:rsidRPr="00277D20">
        <w:rPr>
          <w:rFonts w:ascii="Arial" w:hAnsi="Arial" w:cs="Arial"/>
          <w:i/>
          <w:color w:val="000000"/>
        </w:rPr>
        <w:t xml:space="preserve">Diversity and Difference in Early Childhood Education. </w:t>
      </w:r>
      <w:r w:rsidRPr="00277D20">
        <w:rPr>
          <w:rFonts w:ascii="Arial" w:hAnsi="Arial" w:cs="Arial"/>
          <w:color w:val="000000"/>
        </w:rPr>
        <w:t>Maidenhead: Open University Press.</w:t>
      </w:r>
    </w:p>
    <w:p w:rsidR="00782E9D" w:rsidRDefault="00782E9D"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E608BD" w:rsidRDefault="00C34B50"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Save The Children. (2015) ‘Every Child Has The Right To Survival, Education And Protection’ </w:t>
      </w:r>
      <w:hyperlink r:id="rId28" w:history="1">
        <w:r w:rsidRPr="005E525A">
          <w:rPr>
            <w:rStyle w:val="Hyperlink"/>
            <w:rFonts w:ascii="Arial" w:hAnsi="Arial" w:cs="Arial"/>
          </w:rPr>
          <w:t>https://www.savethechildren.org.uk/what-we-do/childrens-rights/united-nations-convention-of-the-rights-of-the-child</w:t>
        </w:r>
      </w:hyperlink>
      <w:r>
        <w:rPr>
          <w:rFonts w:ascii="Arial" w:hAnsi="Arial" w:cs="Arial"/>
        </w:rPr>
        <w:t xml:space="preserve"> [Accessed: 21</w:t>
      </w:r>
      <w:r w:rsidRPr="00C34B50">
        <w:rPr>
          <w:rFonts w:ascii="Arial" w:hAnsi="Arial" w:cs="Arial"/>
          <w:vertAlign w:val="superscript"/>
        </w:rPr>
        <w:t>st</w:t>
      </w:r>
      <w:r>
        <w:rPr>
          <w:rFonts w:ascii="Arial" w:hAnsi="Arial" w:cs="Arial"/>
        </w:rPr>
        <w:t xml:space="preserve"> December 2018]. </w:t>
      </w:r>
    </w:p>
    <w:p w:rsidR="00FA51EB" w:rsidRDefault="00FA51EB"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FA51EB" w:rsidRDefault="00FA51EB"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Snap </w:t>
      </w:r>
      <w:proofErr w:type="spellStart"/>
      <w:r>
        <w:rPr>
          <w:rFonts w:ascii="Arial" w:hAnsi="Arial" w:cs="Arial"/>
        </w:rPr>
        <w:t>Cymru</w:t>
      </w:r>
      <w:proofErr w:type="spellEnd"/>
      <w:r>
        <w:rPr>
          <w:rFonts w:ascii="Arial" w:hAnsi="Arial" w:cs="Arial"/>
        </w:rPr>
        <w:t xml:space="preserve">. (2018) ‘ALN/SEN Reform’ </w:t>
      </w:r>
      <w:hyperlink r:id="rId29" w:history="1">
        <w:r w:rsidRPr="00571E82">
          <w:rPr>
            <w:rStyle w:val="Hyperlink"/>
            <w:rFonts w:ascii="Arial" w:hAnsi="Arial" w:cs="Arial"/>
          </w:rPr>
          <w:t>http://www.snapcymru.org/help-for-families/aln-reform/</w:t>
        </w:r>
      </w:hyperlink>
      <w:r>
        <w:rPr>
          <w:rFonts w:ascii="Arial" w:hAnsi="Arial" w:cs="Arial"/>
        </w:rPr>
        <w:t xml:space="preserve"> [Accessed: 10</w:t>
      </w:r>
      <w:r w:rsidRPr="00FA51EB">
        <w:rPr>
          <w:rFonts w:ascii="Arial" w:hAnsi="Arial" w:cs="Arial"/>
          <w:vertAlign w:val="superscript"/>
        </w:rPr>
        <w:t>th</w:t>
      </w:r>
      <w:r>
        <w:rPr>
          <w:rFonts w:ascii="Arial" w:hAnsi="Arial" w:cs="Arial"/>
        </w:rPr>
        <w:t xml:space="preserve"> January 2019]. </w:t>
      </w:r>
    </w:p>
    <w:p w:rsidR="00D75902" w:rsidRDefault="00D75902"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4E2AB1" w:rsidRDefault="004E2AB1"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Special Educational Needs Tribunal Wales. (2003) ‘Appeals’ </w:t>
      </w:r>
      <w:hyperlink r:id="rId30" w:history="1">
        <w:r w:rsidRPr="00571E82">
          <w:rPr>
            <w:rStyle w:val="Hyperlink"/>
            <w:rFonts w:ascii="Arial" w:hAnsi="Arial" w:cs="Arial"/>
          </w:rPr>
          <w:t>http://sentw.gov.wales/sentw-guidance-forms/appeals-sentw/?lang=en</w:t>
        </w:r>
      </w:hyperlink>
      <w:r>
        <w:rPr>
          <w:rFonts w:ascii="Arial" w:hAnsi="Arial" w:cs="Arial"/>
        </w:rPr>
        <w:t xml:space="preserve"> [Accessed: 11</w:t>
      </w:r>
      <w:r w:rsidRPr="004E2AB1">
        <w:rPr>
          <w:rFonts w:ascii="Arial" w:hAnsi="Arial" w:cs="Arial"/>
          <w:vertAlign w:val="superscript"/>
        </w:rPr>
        <w:t>th</w:t>
      </w:r>
      <w:r>
        <w:rPr>
          <w:rFonts w:ascii="Arial" w:hAnsi="Arial" w:cs="Arial"/>
        </w:rPr>
        <w:t xml:space="preserve"> January 2019].</w:t>
      </w:r>
    </w:p>
    <w:p w:rsidR="004E2AB1" w:rsidRDefault="004E2AB1"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D75902" w:rsidRPr="00D75902" w:rsidRDefault="00D75902" w:rsidP="00D75902">
      <w:pPr>
        <w:rPr>
          <w:rFonts w:ascii="Arial" w:hAnsi="Arial" w:cs="Arial"/>
        </w:rPr>
      </w:pPr>
      <w:r w:rsidRPr="00D75902">
        <w:rPr>
          <w:rFonts w:ascii="Arial" w:hAnsi="Arial" w:cs="Arial"/>
        </w:rPr>
        <w:t xml:space="preserve">Thomas, A.  and Lewis, A.  (2016) </w:t>
      </w:r>
      <w:r w:rsidRPr="00D75902">
        <w:rPr>
          <w:rFonts w:ascii="Arial" w:hAnsi="Arial" w:cs="Arial"/>
          <w:i/>
        </w:rPr>
        <w:t xml:space="preserve">An Introduction to the Foundation Phase Early Years Curriculum in Wales.  </w:t>
      </w:r>
      <w:r w:rsidRPr="00D75902">
        <w:rPr>
          <w:rFonts w:ascii="Arial" w:hAnsi="Arial" w:cs="Arial"/>
        </w:rPr>
        <w:t>London:  Bloomsbury Publishing</w:t>
      </w:r>
    </w:p>
    <w:p w:rsidR="00E608BD" w:rsidRDefault="00E608BD"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E608BD" w:rsidRDefault="00E608BD"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Wall, K. (2004) </w:t>
      </w:r>
      <w:r>
        <w:rPr>
          <w:rFonts w:ascii="Arial" w:hAnsi="Arial" w:cs="Arial"/>
          <w:i/>
        </w:rPr>
        <w:t>Autism and Early Years Practice.</w:t>
      </w:r>
      <w:r w:rsidR="00372BE8">
        <w:rPr>
          <w:rFonts w:ascii="Arial" w:hAnsi="Arial" w:cs="Arial"/>
          <w:i/>
        </w:rPr>
        <w:t xml:space="preserve"> </w:t>
      </w:r>
      <w:r w:rsidR="00372BE8">
        <w:rPr>
          <w:rFonts w:ascii="Arial" w:hAnsi="Arial" w:cs="Arial"/>
        </w:rPr>
        <w:t>(2</w:t>
      </w:r>
      <w:r w:rsidR="00372BE8" w:rsidRPr="00372BE8">
        <w:rPr>
          <w:rFonts w:ascii="Arial" w:hAnsi="Arial" w:cs="Arial"/>
          <w:vertAlign w:val="superscript"/>
        </w:rPr>
        <w:t>nd</w:t>
      </w:r>
      <w:r w:rsidR="00372BE8">
        <w:rPr>
          <w:rFonts w:ascii="Arial" w:hAnsi="Arial" w:cs="Arial"/>
        </w:rPr>
        <w:t xml:space="preserve"> </w:t>
      </w:r>
      <w:proofErr w:type="spellStart"/>
      <w:r w:rsidR="00372BE8">
        <w:rPr>
          <w:rFonts w:ascii="Arial" w:hAnsi="Arial" w:cs="Arial"/>
        </w:rPr>
        <w:t>ed</w:t>
      </w:r>
      <w:proofErr w:type="spellEnd"/>
      <w:r w:rsidR="00372BE8">
        <w:rPr>
          <w:rFonts w:ascii="Arial" w:hAnsi="Arial" w:cs="Arial"/>
        </w:rPr>
        <w:t xml:space="preserve">) </w:t>
      </w:r>
      <w:r>
        <w:rPr>
          <w:rFonts w:ascii="Arial" w:hAnsi="Arial" w:cs="Arial"/>
        </w:rPr>
        <w:t xml:space="preserve">London: Sage Publications. </w:t>
      </w:r>
    </w:p>
    <w:p w:rsidR="00AC1461" w:rsidRDefault="00AC1461"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AC1461" w:rsidRDefault="00AC1461"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lastRenderedPageBreak/>
        <w:t xml:space="preserve">Wall, K. (2003) </w:t>
      </w:r>
      <w:r>
        <w:rPr>
          <w:rFonts w:ascii="Arial" w:hAnsi="Arial" w:cs="Arial"/>
          <w:i/>
        </w:rPr>
        <w:t xml:space="preserve">Special Needs and Early Years: A Practitioners Guide. </w:t>
      </w:r>
      <w:r>
        <w:rPr>
          <w:rFonts w:ascii="Arial" w:hAnsi="Arial" w:cs="Arial"/>
        </w:rPr>
        <w:t>London: Sage Publications.</w:t>
      </w:r>
    </w:p>
    <w:p w:rsidR="008C6E14" w:rsidRDefault="008C6E14"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B95601" w:rsidRDefault="00782D63" w:rsidP="008C6E14">
      <w:pPr>
        <w:rPr>
          <w:rFonts w:ascii="Arial" w:hAnsi="Arial" w:cs="Arial"/>
        </w:rPr>
      </w:pPr>
      <w:r>
        <w:rPr>
          <w:rFonts w:ascii="Arial" w:hAnsi="Arial" w:cs="Arial"/>
        </w:rPr>
        <w:t xml:space="preserve">Welsh Government. (2017) </w:t>
      </w:r>
      <w:r>
        <w:rPr>
          <w:rFonts w:ascii="Arial" w:hAnsi="Arial" w:cs="Arial"/>
          <w:i/>
        </w:rPr>
        <w:t xml:space="preserve">Additional Learning Needs (ALN) Transformation Programme. </w:t>
      </w:r>
      <w:r>
        <w:rPr>
          <w:rFonts w:ascii="Arial" w:hAnsi="Arial" w:cs="Arial"/>
        </w:rPr>
        <w:t xml:space="preserve">Cardiff: Welsh Assembly Government. </w:t>
      </w:r>
    </w:p>
    <w:p w:rsidR="008C6E14" w:rsidRPr="00FE1AA5" w:rsidRDefault="008C6E14" w:rsidP="008C6E14">
      <w:pPr>
        <w:rPr>
          <w:rFonts w:ascii="Arial" w:hAnsi="Arial" w:cs="Arial"/>
        </w:rPr>
      </w:pPr>
      <w:r>
        <w:rPr>
          <w:rFonts w:ascii="Arial" w:hAnsi="Arial" w:cs="Arial"/>
        </w:rPr>
        <w:t xml:space="preserve">Welsh Government. (2015) </w:t>
      </w:r>
      <w:r>
        <w:rPr>
          <w:rFonts w:ascii="Arial" w:hAnsi="Arial" w:cs="Arial"/>
          <w:i/>
        </w:rPr>
        <w:t xml:space="preserve">Curriculum for Wales: Foundation Phase Framework. </w:t>
      </w:r>
      <w:r>
        <w:rPr>
          <w:rFonts w:ascii="Arial" w:hAnsi="Arial" w:cs="Arial"/>
        </w:rPr>
        <w:t xml:space="preserve">Cardiff: Welsh Assembly Government. </w:t>
      </w:r>
    </w:p>
    <w:p w:rsidR="008C6E14" w:rsidRPr="00AC1461" w:rsidRDefault="008C6E14"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3B178F" w:rsidRDefault="003B178F"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Welsh Government. (2017) </w:t>
      </w:r>
      <w:r>
        <w:rPr>
          <w:rFonts w:ascii="Arial" w:hAnsi="Arial" w:cs="Arial"/>
          <w:i/>
        </w:rPr>
        <w:t xml:space="preserve">Draft Additional Learning Needs Code. </w:t>
      </w:r>
      <w:r>
        <w:rPr>
          <w:rFonts w:ascii="Arial" w:hAnsi="Arial" w:cs="Arial"/>
        </w:rPr>
        <w:t xml:space="preserve">Cardiff: Welsh Government. </w:t>
      </w:r>
    </w:p>
    <w:p w:rsidR="00B95601" w:rsidRDefault="00B95601"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3B178F" w:rsidRPr="007B6362" w:rsidRDefault="007B6362"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r>
        <w:rPr>
          <w:rFonts w:ascii="Arial" w:hAnsi="Arial" w:cs="Arial"/>
        </w:rPr>
        <w:t xml:space="preserve">Welsh Government. (2017) </w:t>
      </w:r>
      <w:r>
        <w:rPr>
          <w:rFonts w:ascii="Arial" w:hAnsi="Arial" w:cs="Arial"/>
          <w:i/>
        </w:rPr>
        <w:t xml:space="preserve">Education in Wales; Our national mission; Action plan 2017-2021. </w:t>
      </w:r>
      <w:r>
        <w:rPr>
          <w:rFonts w:ascii="Arial" w:hAnsi="Arial" w:cs="Arial"/>
        </w:rPr>
        <w:t>Cardiff: Welsh Assembly</w:t>
      </w:r>
      <w:r w:rsidR="00B95601">
        <w:rPr>
          <w:rFonts w:ascii="Arial" w:hAnsi="Arial" w:cs="Arial"/>
        </w:rPr>
        <w:t xml:space="preserve"> Government</w:t>
      </w:r>
      <w:r>
        <w:rPr>
          <w:rFonts w:ascii="Arial" w:hAnsi="Arial" w:cs="Arial"/>
        </w:rPr>
        <w:t xml:space="preserve">. </w:t>
      </w:r>
    </w:p>
    <w:p w:rsidR="007B6362" w:rsidRPr="003B178F" w:rsidRDefault="007B6362"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164D06" w:rsidRDefault="00277D20" w:rsidP="00277D20">
      <w:pPr>
        <w:rPr>
          <w:rFonts w:ascii="Arial" w:hAnsi="Arial" w:cs="Arial"/>
        </w:rPr>
      </w:pPr>
      <w:r w:rsidRPr="00277D20">
        <w:rPr>
          <w:rFonts w:ascii="Arial" w:hAnsi="Arial" w:cs="Arial"/>
        </w:rPr>
        <w:t xml:space="preserve">Welsh Government. (2017) </w:t>
      </w:r>
      <w:r w:rsidRPr="00277D20">
        <w:rPr>
          <w:rFonts w:ascii="Arial" w:hAnsi="Arial" w:cs="Arial"/>
          <w:i/>
        </w:rPr>
        <w:t xml:space="preserve">Flying Start Evaluation: Educational Outcomes. </w:t>
      </w:r>
      <w:r w:rsidRPr="00277D20">
        <w:rPr>
          <w:rFonts w:ascii="Arial" w:hAnsi="Arial" w:cs="Arial"/>
        </w:rPr>
        <w:t xml:space="preserve">Cardiff: Welsh </w:t>
      </w:r>
      <w:r w:rsidR="00B95601">
        <w:rPr>
          <w:rFonts w:ascii="Arial" w:hAnsi="Arial" w:cs="Arial"/>
        </w:rPr>
        <w:t xml:space="preserve">Assembly </w:t>
      </w:r>
      <w:r w:rsidRPr="00277D20">
        <w:rPr>
          <w:rFonts w:ascii="Arial" w:hAnsi="Arial" w:cs="Arial"/>
        </w:rPr>
        <w:t xml:space="preserve">Government. </w:t>
      </w:r>
    </w:p>
    <w:p w:rsidR="00FE1AA5" w:rsidRDefault="00FE1AA5" w:rsidP="00277D20">
      <w:pPr>
        <w:rPr>
          <w:rFonts w:ascii="Arial" w:hAnsi="Arial" w:cs="Arial"/>
        </w:rPr>
      </w:pPr>
    </w:p>
    <w:p w:rsidR="001E5300" w:rsidRPr="001E5300" w:rsidRDefault="001E5300" w:rsidP="00277D20">
      <w:pPr>
        <w:rPr>
          <w:rFonts w:ascii="Arial" w:hAnsi="Arial" w:cs="Arial"/>
        </w:rPr>
      </w:pPr>
      <w:r>
        <w:rPr>
          <w:rFonts w:ascii="Arial" w:hAnsi="Arial" w:cs="Arial"/>
        </w:rPr>
        <w:t>Welsh Government. (2018)</w:t>
      </w:r>
      <w:r w:rsidRPr="001E5300">
        <w:rPr>
          <w:rFonts w:ascii="Arial" w:hAnsi="Arial" w:cs="Arial"/>
          <w:i/>
        </w:rPr>
        <w:t xml:space="preserve"> Implementing the Additional Learning Needs and Education Tribunal (Wales) Act 2018: A guide to the timeframes for implementing individual development plans for children of compulsory school age and under</w:t>
      </w:r>
      <w:r>
        <w:rPr>
          <w:rFonts w:ascii="Arial" w:hAnsi="Arial" w:cs="Arial"/>
        </w:rPr>
        <w:t xml:space="preserve">. Cardiff: Welsh </w:t>
      </w:r>
      <w:r w:rsidR="00B95601">
        <w:rPr>
          <w:rFonts w:ascii="Arial" w:hAnsi="Arial" w:cs="Arial"/>
        </w:rPr>
        <w:t xml:space="preserve">Assembly </w:t>
      </w:r>
      <w:r>
        <w:rPr>
          <w:rFonts w:ascii="Arial" w:hAnsi="Arial" w:cs="Arial"/>
        </w:rPr>
        <w:t>Government.</w:t>
      </w:r>
    </w:p>
    <w:p w:rsidR="001E5300" w:rsidRDefault="001E5300" w:rsidP="00277D20">
      <w:pPr>
        <w:rPr>
          <w:rFonts w:ascii="Arial" w:hAnsi="Arial" w:cs="Arial"/>
        </w:rPr>
      </w:pPr>
    </w:p>
    <w:p w:rsidR="00164D06" w:rsidRPr="00277D20" w:rsidRDefault="00164D06" w:rsidP="00277D20">
      <w:pPr>
        <w:rPr>
          <w:rFonts w:ascii="Arial" w:hAnsi="Arial" w:cs="Arial"/>
        </w:rPr>
      </w:pPr>
      <w:r>
        <w:rPr>
          <w:rFonts w:ascii="Arial" w:hAnsi="Arial" w:cs="Arial"/>
        </w:rPr>
        <w:t xml:space="preserve">Welsh Government. (2016) </w:t>
      </w:r>
      <w:r>
        <w:rPr>
          <w:rFonts w:ascii="Arial" w:hAnsi="Arial" w:cs="Arial"/>
          <w:i/>
        </w:rPr>
        <w:t xml:space="preserve">National Minimum Standards for Regulated Childcare for Children up to the age of 12 years. </w:t>
      </w:r>
      <w:r>
        <w:rPr>
          <w:rFonts w:ascii="Arial" w:hAnsi="Arial" w:cs="Arial"/>
        </w:rPr>
        <w:t xml:space="preserve">Cardiff: Welsh </w:t>
      </w:r>
      <w:r w:rsidR="00B95601">
        <w:rPr>
          <w:rFonts w:ascii="Arial" w:hAnsi="Arial" w:cs="Arial"/>
        </w:rPr>
        <w:t xml:space="preserve">Assembly </w:t>
      </w:r>
      <w:r>
        <w:rPr>
          <w:rFonts w:ascii="Arial" w:hAnsi="Arial" w:cs="Arial"/>
        </w:rPr>
        <w:t xml:space="preserve">Government. </w:t>
      </w:r>
    </w:p>
    <w:p w:rsidR="00F03C6C" w:rsidRPr="00277D20" w:rsidRDefault="00F03C6C" w:rsidP="000B1559">
      <w:pPr>
        <w:overflowPunct w:val="0"/>
        <w:autoSpaceDE w:val="0"/>
        <w:autoSpaceDN w:val="0"/>
        <w:adjustRightInd w:val="0"/>
        <w:textAlignment w:val="baseline"/>
        <w:rPr>
          <w:rFonts w:ascii="Arial" w:hAnsi="Arial" w:cs="Arial"/>
          <w:color w:val="000000"/>
        </w:rPr>
      </w:pPr>
    </w:p>
    <w:p w:rsidR="00F03C6C" w:rsidRPr="00277D20" w:rsidRDefault="00F03C6C" w:rsidP="000B1559">
      <w:pPr>
        <w:overflowPunct w:val="0"/>
        <w:autoSpaceDE w:val="0"/>
        <w:autoSpaceDN w:val="0"/>
        <w:adjustRightInd w:val="0"/>
        <w:textAlignment w:val="baseline"/>
        <w:rPr>
          <w:rFonts w:ascii="Arial" w:hAnsi="Arial" w:cs="Arial"/>
          <w:color w:val="000000"/>
        </w:rPr>
      </w:pPr>
      <w:r w:rsidRPr="00277D20">
        <w:rPr>
          <w:rFonts w:ascii="Arial" w:hAnsi="Arial" w:cs="Arial"/>
          <w:color w:val="000000"/>
        </w:rPr>
        <w:t xml:space="preserve">White, K., Taylor, M., and Moss, V. (1992) ‘Does Research Support Claims About the Benefits of Involving Parents in Early Intervention Programs?’, Review of Educational Research, Volume 62, Issue 1, pp. 18-29. [On-line]. Available at: </w:t>
      </w:r>
      <w:hyperlink r:id="rId31" w:history="1">
        <w:r w:rsidRPr="00277D20">
          <w:rPr>
            <w:rStyle w:val="Hyperlink"/>
            <w:rFonts w:ascii="Arial" w:hAnsi="Arial" w:cs="Arial"/>
          </w:rPr>
          <w:t>https://journals.sagepub.com/doi/abs/10.3102/00346543062001091</w:t>
        </w:r>
      </w:hyperlink>
      <w:r w:rsidRPr="00277D20">
        <w:rPr>
          <w:rFonts w:ascii="Arial" w:hAnsi="Arial" w:cs="Arial"/>
          <w:color w:val="000000"/>
        </w:rPr>
        <w:t xml:space="preserve"> [Accessed: 20</w:t>
      </w:r>
      <w:r w:rsidRPr="00277D20">
        <w:rPr>
          <w:rFonts w:ascii="Arial" w:hAnsi="Arial" w:cs="Arial"/>
          <w:color w:val="000000"/>
          <w:vertAlign w:val="superscript"/>
        </w:rPr>
        <w:t>th</w:t>
      </w:r>
      <w:r w:rsidRPr="00277D20">
        <w:rPr>
          <w:rFonts w:ascii="Arial" w:hAnsi="Arial" w:cs="Arial"/>
          <w:color w:val="000000"/>
        </w:rPr>
        <w:t xml:space="preserve"> December 2018]. </w:t>
      </w:r>
    </w:p>
    <w:p w:rsidR="00AB48FD" w:rsidRPr="00277D20" w:rsidRDefault="00AB48FD" w:rsidP="000B1559">
      <w:pPr>
        <w:tabs>
          <w:tab w:val="left" w:pos="720"/>
          <w:tab w:val="left" w:pos="1440"/>
          <w:tab w:val="left" w:pos="2160"/>
          <w:tab w:val="left" w:pos="2880"/>
        </w:tabs>
        <w:overflowPunct w:val="0"/>
        <w:autoSpaceDE w:val="0"/>
        <w:autoSpaceDN w:val="0"/>
        <w:adjustRightInd w:val="0"/>
        <w:textAlignment w:val="baseline"/>
        <w:rPr>
          <w:rFonts w:ascii="Arial" w:hAnsi="Arial" w:cs="Arial"/>
        </w:rPr>
      </w:pPr>
    </w:p>
    <w:p w:rsidR="00C823D4" w:rsidRDefault="00C823D4"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r>
        <w:rPr>
          <w:rFonts w:ascii="Arial" w:hAnsi="Arial" w:cs="Arial"/>
        </w:rPr>
        <w:t xml:space="preserve">Williams, L., and Wilkins, I. (2005) ‘Early Intervention in Autism’, Infants and Young Children, Volume 18, Issue 2, pp. 74-85. [On-line]. Available at: </w:t>
      </w:r>
    </w:p>
    <w:p w:rsidR="00AB48FD" w:rsidRDefault="004E292A"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hyperlink r:id="rId32" w:history="1">
        <w:r w:rsidR="00C823D4" w:rsidRPr="005E525A">
          <w:rPr>
            <w:rStyle w:val="Hyperlink"/>
            <w:rFonts w:ascii="Arial" w:hAnsi="Arial" w:cs="Arial"/>
          </w:rPr>
          <w:t>http://citeseerx.ist.psu.edu/viewdoc/download?doi=10.1.1.596.7309&amp;rep=rep1&amp;type=pdf</w:t>
        </w:r>
      </w:hyperlink>
      <w:r w:rsidR="00C823D4">
        <w:rPr>
          <w:rFonts w:ascii="Arial" w:hAnsi="Arial" w:cs="Arial"/>
        </w:rPr>
        <w:t xml:space="preserve"> [Accessed: 21</w:t>
      </w:r>
      <w:r w:rsidR="00C823D4" w:rsidRPr="00C823D4">
        <w:rPr>
          <w:rFonts w:ascii="Arial" w:hAnsi="Arial" w:cs="Arial"/>
          <w:vertAlign w:val="superscript"/>
        </w:rPr>
        <w:t>st</w:t>
      </w:r>
      <w:r w:rsidR="00C823D4">
        <w:rPr>
          <w:rFonts w:ascii="Arial" w:hAnsi="Arial" w:cs="Arial"/>
        </w:rPr>
        <w:t xml:space="preserve"> December 2018]. </w:t>
      </w: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B48FD" w:rsidRP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p w:rsidR="00AB48FD" w:rsidRPr="00AB48FD" w:rsidRDefault="00AB48FD" w:rsidP="00AB48FD">
      <w:pPr>
        <w:tabs>
          <w:tab w:val="left" w:pos="720"/>
          <w:tab w:val="left" w:pos="1440"/>
          <w:tab w:val="left" w:pos="2160"/>
          <w:tab w:val="left" w:pos="2880"/>
        </w:tabs>
        <w:overflowPunct w:val="0"/>
        <w:autoSpaceDE w:val="0"/>
        <w:autoSpaceDN w:val="0"/>
        <w:adjustRightInd w:val="0"/>
        <w:jc w:val="both"/>
        <w:textAlignment w:val="baseline"/>
        <w:rPr>
          <w:rFonts w:ascii="Arial" w:hAnsi="Arial" w:cs="Arial"/>
        </w:rPr>
      </w:pPr>
    </w:p>
    <w:sectPr w:rsidR="00AB48FD" w:rsidRPr="00AB48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4D785B"/>
    <w:multiLevelType w:val="multilevel"/>
    <w:tmpl w:val="0CFED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8FD"/>
    <w:rsid w:val="00006408"/>
    <w:rsid w:val="000065CE"/>
    <w:rsid w:val="00016471"/>
    <w:rsid w:val="00020ECA"/>
    <w:rsid w:val="00023CEC"/>
    <w:rsid w:val="00025979"/>
    <w:rsid w:val="000520B2"/>
    <w:rsid w:val="00080665"/>
    <w:rsid w:val="000A2974"/>
    <w:rsid w:val="000B1559"/>
    <w:rsid w:val="000F0000"/>
    <w:rsid w:val="000F2FB8"/>
    <w:rsid w:val="000F303A"/>
    <w:rsid w:val="00102443"/>
    <w:rsid w:val="00136213"/>
    <w:rsid w:val="00153078"/>
    <w:rsid w:val="00154EFF"/>
    <w:rsid w:val="00164221"/>
    <w:rsid w:val="00164593"/>
    <w:rsid w:val="00164D06"/>
    <w:rsid w:val="00165A80"/>
    <w:rsid w:val="0016612B"/>
    <w:rsid w:val="00193BF1"/>
    <w:rsid w:val="001C1494"/>
    <w:rsid w:val="001D063F"/>
    <w:rsid w:val="001D079F"/>
    <w:rsid w:val="001E4F8C"/>
    <w:rsid w:val="001E5300"/>
    <w:rsid w:val="001E658E"/>
    <w:rsid w:val="001F2D6B"/>
    <w:rsid w:val="0021315D"/>
    <w:rsid w:val="00215A3C"/>
    <w:rsid w:val="00224DFB"/>
    <w:rsid w:val="00256E02"/>
    <w:rsid w:val="00277D20"/>
    <w:rsid w:val="00280E9F"/>
    <w:rsid w:val="00292DCC"/>
    <w:rsid w:val="002B1396"/>
    <w:rsid w:val="002B5377"/>
    <w:rsid w:val="002D0FCB"/>
    <w:rsid w:val="002E1796"/>
    <w:rsid w:val="00333625"/>
    <w:rsid w:val="00353B83"/>
    <w:rsid w:val="00372BE8"/>
    <w:rsid w:val="0038647A"/>
    <w:rsid w:val="003B178F"/>
    <w:rsid w:val="003D2DB3"/>
    <w:rsid w:val="003F61B5"/>
    <w:rsid w:val="00400CE3"/>
    <w:rsid w:val="00414029"/>
    <w:rsid w:val="00414A39"/>
    <w:rsid w:val="004434AD"/>
    <w:rsid w:val="004439A7"/>
    <w:rsid w:val="004572C7"/>
    <w:rsid w:val="00460829"/>
    <w:rsid w:val="00464FD1"/>
    <w:rsid w:val="004764ED"/>
    <w:rsid w:val="004810DF"/>
    <w:rsid w:val="004842DC"/>
    <w:rsid w:val="004E2AB1"/>
    <w:rsid w:val="004E2FDB"/>
    <w:rsid w:val="004F30E0"/>
    <w:rsid w:val="005373EB"/>
    <w:rsid w:val="0055258E"/>
    <w:rsid w:val="005638A4"/>
    <w:rsid w:val="00582447"/>
    <w:rsid w:val="00584D07"/>
    <w:rsid w:val="005A2B10"/>
    <w:rsid w:val="005B3536"/>
    <w:rsid w:val="005B5A27"/>
    <w:rsid w:val="005D1C62"/>
    <w:rsid w:val="005D47A9"/>
    <w:rsid w:val="005E3175"/>
    <w:rsid w:val="005F3525"/>
    <w:rsid w:val="005F383A"/>
    <w:rsid w:val="00620538"/>
    <w:rsid w:val="0065519D"/>
    <w:rsid w:val="0065793A"/>
    <w:rsid w:val="00666859"/>
    <w:rsid w:val="006718F5"/>
    <w:rsid w:val="00681D87"/>
    <w:rsid w:val="00697559"/>
    <w:rsid w:val="006B5B70"/>
    <w:rsid w:val="006C21F1"/>
    <w:rsid w:val="006C29AF"/>
    <w:rsid w:val="006D5AA1"/>
    <w:rsid w:val="006E10C6"/>
    <w:rsid w:val="006E3E41"/>
    <w:rsid w:val="006F675C"/>
    <w:rsid w:val="00702948"/>
    <w:rsid w:val="007304AF"/>
    <w:rsid w:val="007423F1"/>
    <w:rsid w:val="00782D63"/>
    <w:rsid w:val="00782E9D"/>
    <w:rsid w:val="00784E45"/>
    <w:rsid w:val="007A1C36"/>
    <w:rsid w:val="007B6362"/>
    <w:rsid w:val="007B6384"/>
    <w:rsid w:val="00801718"/>
    <w:rsid w:val="00810259"/>
    <w:rsid w:val="0081077F"/>
    <w:rsid w:val="00834987"/>
    <w:rsid w:val="00842283"/>
    <w:rsid w:val="0088147C"/>
    <w:rsid w:val="00881DD1"/>
    <w:rsid w:val="00893D99"/>
    <w:rsid w:val="0089514A"/>
    <w:rsid w:val="008A56C6"/>
    <w:rsid w:val="008C40CD"/>
    <w:rsid w:val="008C6E14"/>
    <w:rsid w:val="008E0978"/>
    <w:rsid w:val="008E4863"/>
    <w:rsid w:val="00903D26"/>
    <w:rsid w:val="00904492"/>
    <w:rsid w:val="0094765A"/>
    <w:rsid w:val="009747DB"/>
    <w:rsid w:val="00983283"/>
    <w:rsid w:val="0099259B"/>
    <w:rsid w:val="00993CC1"/>
    <w:rsid w:val="009A2C95"/>
    <w:rsid w:val="009F129F"/>
    <w:rsid w:val="00A16040"/>
    <w:rsid w:val="00A212EB"/>
    <w:rsid w:val="00A4020A"/>
    <w:rsid w:val="00A41BF7"/>
    <w:rsid w:val="00A42C2E"/>
    <w:rsid w:val="00A43B43"/>
    <w:rsid w:val="00A605C8"/>
    <w:rsid w:val="00A65EC3"/>
    <w:rsid w:val="00A71E9A"/>
    <w:rsid w:val="00A87A10"/>
    <w:rsid w:val="00A90D4A"/>
    <w:rsid w:val="00AB1604"/>
    <w:rsid w:val="00AB48FD"/>
    <w:rsid w:val="00AC1461"/>
    <w:rsid w:val="00AD59C5"/>
    <w:rsid w:val="00AE795A"/>
    <w:rsid w:val="00B040F0"/>
    <w:rsid w:val="00B12DBE"/>
    <w:rsid w:val="00B339EB"/>
    <w:rsid w:val="00B35FF1"/>
    <w:rsid w:val="00B46115"/>
    <w:rsid w:val="00B50AA4"/>
    <w:rsid w:val="00B568DA"/>
    <w:rsid w:val="00B6663D"/>
    <w:rsid w:val="00B77BA8"/>
    <w:rsid w:val="00B95601"/>
    <w:rsid w:val="00B977E9"/>
    <w:rsid w:val="00BA09E9"/>
    <w:rsid w:val="00BA53F0"/>
    <w:rsid w:val="00BE4C37"/>
    <w:rsid w:val="00BF2A1D"/>
    <w:rsid w:val="00C00172"/>
    <w:rsid w:val="00C26547"/>
    <w:rsid w:val="00C34B50"/>
    <w:rsid w:val="00C36A74"/>
    <w:rsid w:val="00C61704"/>
    <w:rsid w:val="00C730A1"/>
    <w:rsid w:val="00C73DBE"/>
    <w:rsid w:val="00C823D4"/>
    <w:rsid w:val="00C84A5D"/>
    <w:rsid w:val="00CC139C"/>
    <w:rsid w:val="00CC4654"/>
    <w:rsid w:val="00CE266F"/>
    <w:rsid w:val="00CE3FA8"/>
    <w:rsid w:val="00CF7AD5"/>
    <w:rsid w:val="00D102AE"/>
    <w:rsid w:val="00D1406B"/>
    <w:rsid w:val="00D2587D"/>
    <w:rsid w:val="00D30D02"/>
    <w:rsid w:val="00D467BE"/>
    <w:rsid w:val="00D52DF0"/>
    <w:rsid w:val="00D611ED"/>
    <w:rsid w:val="00D75902"/>
    <w:rsid w:val="00D759B8"/>
    <w:rsid w:val="00D77B29"/>
    <w:rsid w:val="00DC187E"/>
    <w:rsid w:val="00DE30F2"/>
    <w:rsid w:val="00DE634F"/>
    <w:rsid w:val="00DF16E7"/>
    <w:rsid w:val="00DF17BC"/>
    <w:rsid w:val="00E06437"/>
    <w:rsid w:val="00E13491"/>
    <w:rsid w:val="00E24EBF"/>
    <w:rsid w:val="00E35A02"/>
    <w:rsid w:val="00E6011E"/>
    <w:rsid w:val="00E608BD"/>
    <w:rsid w:val="00E63AE1"/>
    <w:rsid w:val="00E91ADB"/>
    <w:rsid w:val="00EB3F57"/>
    <w:rsid w:val="00EC5885"/>
    <w:rsid w:val="00ED7FB7"/>
    <w:rsid w:val="00EE24B1"/>
    <w:rsid w:val="00F03C6C"/>
    <w:rsid w:val="00F63213"/>
    <w:rsid w:val="00F74BF4"/>
    <w:rsid w:val="00FA51EB"/>
    <w:rsid w:val="00FE1AA5"/>
    <w:rsid w:val="00FF0AA1"/>
    <w:rsid w:val="00FF6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EC149"/>
  <w15:chartTrackingRefBased/>
  <w15:docId w15:val="{4BF26467-2586-4F8C-8B95-55E9D4AA5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8F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E795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48FD"/>
    <w:rPr>
      <w:color w:val="0563C1" w:themeColor="hyperlink"/>
      <w:u w:val="single"/>
    </w:rPr>
  </w:style>
  <w:style w:type="character" w:customStyle="1" w:styleId="Heading1Char">
    <w:name w:val="Heading 1 Char"/>
    <w:basedOn w:val="DefaultParagraphFont"/>
    <w:link w:val="Heading1"/>
    <w:uiPriority w:val="9"/>
    <w:rsid w:val="00AE795A"/>
    <w:rPr>
      <w:rFonts w:asciiTheme="majorHAnsi" w:eastAsiaTheme="majorEastAsia" w:hAnsiTheme="majorHAnsi" w:cstheme="majorBidi"/>
      <w:color w:val="2E74B5" w:themeColor="accent1" w:themeShade="BF"/>
      <w:sz w:val="32"/>
      <w:szCs w:val="32"/>
      <w:lang w:eastAsia="en-GB"/>
    </w:rPr>
  </w:style>
  <w:style w:type="character" w:styleId="Strong">
    <w:name w:val="Strong"/>
    <w:basedOn w:val="DefaultParagraphFont"/>
    <w:uiPriority w:val="22"/>
    <w:qFormat/>
    <w:rsid w:val="008102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039322">
      <w:bodyDiv w:val="1"/>
      <w:marLeft w:val="0"/>
      <w:marRight w:val="0"/>
      <w:marTop w:val="0"/>
      <w:marBottom w:val="0"/>
      <w:divBdr>
        <w:top w:val="none" w:sz="0" w:space="0" w:color="auto"/>
        <w:left w:val="none" w:sz="0" w:space="0" w:color="auto"/>
        <w:bottom w:val="none" w:sz="0" w:space="0" w:color="auto"/>
        <w:right w:val="none" w:sz="0" w:space="0" w:color="auto"/>
      </w:divBdr>
    </w:div>
    <w:div w:id="280235781">
      <w:bodyDiv w:val="1"/>
      <w:marLeft w:val="0"/>
      <w:marRight w:val="0"/>
      <w:marTop w:val="0"/>
      <w:marBottom w:val="0"/>
      <w:divBdr>
        <w:top w:val="none" w:sz="0" w:space="0" w:color="auto"/>
        <w:left w:val="none" w:sz="0" w:space="0" w:color="auto"/>
        <w:bottom w:val="none" w:sz="0" w:space="0" w:color="auto"/>
        <w:right w:val="none" w:sz="0" w:space="0" w:color="auto"/>
      </w:divBdr>
    </w:div>
    <w:div w:id="496042227">
      <w:bodyDiv w:val="1"/>
      <w:marLeft w:val="0"/>
      <w:marRight w:val="0"/>
      <w:marTop w:val="0"/>
      <w:marBottom w:val="0"/>
      <w:divBdr>
        <w:top w:val="none" w:sz="0" w:space="0" w:color="auto"/>
        <w:left w:val="none" w:sz="0" w:space="0" w:color="auto"/>
        <w:bottom w:val="none" w:sz="0" w:space="0" w:color="auto"/>
        <w:right w:val="none" w:sz="0" w:space="0" w:color="auto"/>
      </w:divBdr>
    </w:div>
    <w:div w:id="801847716">
      <w:bodyDiv w:val="1"/>
      <w:marLeft w:val="0"/>
      <w:marRight w:val="0"/>
      <w:marTop w:val="0"/>
      <w:marBottom w:val="0"/>
      <w:divBdr>
        <w:top w:val="none" w:sz="0" w:space="0" w:color="auto"/>
        <w:left w:val="none" w:sz="0" w:space="0" w:color="auto"/>
        <w:bottom w:val="none" w:sz="0" w:space="0" w:color="auto"/>
        <w:right w:val="none" w:sz="0" w:space="0" w:color="auto"/>
      </w:divBdr>
    </w:div>
    <w:div w:id="823350262">
      <w:bodyDiv w:val="1"/>
      <w:marLeft w:val="0"/>
      <w:marRight w:val="0"/>
      <w:marTop w:val="0"/>
      <w:marBottom w:val="0"/>
      <w:divBdr>
        <w:top w:val="none" w:sz="0" w:space="0" w:color="auto"/>
        <w:left w:val="none" w:sz="0" w:space="0" w:color="auto"/>
        <w:bottom w:val="none" w:sz="0" w:space="0" w:color="auto"/>
        <w:right w:val="none" w:sz="0" w:space="0" w:color="auto"/>
      </w:divBdr>
    </w:div>
    <w:div w:id="1183667219">
      <w:bodyDiv w:val="1"/>
      <w:marLeft w:val="0"/>
      <w:marRight w:val="0"/>
      <w:marTop w:val="0"/>
      <w:marBottom w:val="0"/>
      <w:divBdr>
        <w:top w:val="none" w:sz="0" w:space="0" w:color="auto"/>
        <w:left w:val="none" w:sz="0" w:space="0" w:color="auto"/>
        <w:bottom w:val="none" w:sz="0" w:space="0" w:color="auto"/>
        <w:right w:val="none" w:sz="0" w:space="0" w:color="auto"/>
      </w:divBdr>
    </w:div>
    <w:div w:id="1430616430">
      <w:bodyDiv w:val="1"/>
      <w:marLeft w:val="0"/>
      <w:marRight w:val="0"/>
      <w:marTop w:val="0"/>
      <w:marBottom w:val="0"/>
      <w:divBdr>
        <w:top w:val="none" w:sz="0" w:space="0" w:color="auto"/>
        <w:left w:val="none" w:sz="0" w:space="0" w:color="auto"/>
        <w:bottom w:val="none" w:sz="0" w:space="0" w:color="auto"/>
        <w:right w:val="none" w:sz="0" w:space="0" w:color="auto"/>
      </w:divBdr>
    </w:div>
    <w:div w:id="1463385290">
      <w:bodyDiv w:val="1"/>
      <w:marLeft w:val="0"/>
      <w:marRight w:val="0"/>
      <w:marTop w:val="0"/>
      <w:marBottom w:val="0"/>
      <w:divBdr>
        <w:top w:val="none" w:sz="0" w:space="0" w:color="auto"/>
        <w:left w:val="none" w:sz="0" w:space="0" w:color="auto"/>
        <w:bottom w:val="none" w:sz="0" w:space="0" w:color="auto"/>
        <w:right w:val="none" w:sz="0" w:space="0" w:color="auto"/>
      </w:divBdr>
    </w:div>
    <w:div w:id="1496728612">
      <w:bodyDiv w:val="1"/>
      <w:marLeft w:val="0"/>
      <w:marRight w:val="0"/>
      <w:marTop w:val="0"/>
      <w:marBottom w:val="0"/>
      <w:divBdr>
        <w:top w:val="none" w:sz="0" w:space="0" w:color="auto"/>
        <w:left w:val="none" w:sz="0" w:space="0" w:color="auto"/>
        <w:bottom w:val="none" w:sz="0" w:space="0" w:color="auto"/>
        <w:right w:val="none" w:sz="0" w:space="0" w:color="auto"/>
      </w:divBdr>
    </w:div>
    <w:div w:id="1653215621">
      <w:bodyDiv w:val="1"/>
      <w:marLeft w:val="0"/>
      <w:marRight w:val="0"/>
      <w:marTop w:val="0"/>
      <w:marBottom w:val="0"/>
      <w:divBdr>
        <w:top w:val="none" w:sz="0" w:space="0" w:color="auto"/>
        <w:left w:val="none" w:sz="0" w:space="0" w:color="auto"/>
        <w:bottom w:val="none" w:sz="0" w:space="0" w:color="auto"/>
        <w:right w:val="none" w:sz="0" w:space="0" w:color="auto"/>
      </w:divBdr>
    </w:div>
    <w:div w:id="1741978641">
      <w:bodyDiv w:val="1"/>
      <w:marLeft w:val="0"/>
      <w:marRight w:val="0"/>
      <w:marTop w:val="0"/>
      <w:marBottom w:val="0"/>
      <w:divBdr>
        <w:top w:val="none" w:sz="0" w:space="0" w:color="auto"/>
        <w:left w:val="none" w:sz="0" w:space="0" w:color="auto"/>
        <w:bottom w:val="none" w:sz="0" w:space="0" w:color="auto"/>
        <w:right w:val="none" w:sz="0" w:space="0" w:color="auto"/>
      </w:divBdr>
    </w:div>
    <w:div w:id="194703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dgit.com/proxtalker/documents/Boesch-et-al-2013.pdf" TargetMode="External"/><Relationship Id="rId13" Type="http://schemas.openxmlformats.org/officeDocument/2006/relationships/hyperlink" Target="https://onlinelibrary.wiley.com/doi/pdf/10.1111/jcpp.12010" TargetMode="External"/><Relationship Id="rId18" Type="http://schemas.openxmlformats.org/officeDocument/2006/relationships/hyperlink" Target="https://www.autism.org.uk/about/in-education/choosing-school/mainstream-special.aspx" TargetMode="External"/><Relationship Id="rId26" Type="http://schemas.openxmlformats.org/officeDocument/2006/relationships/hyperlink" Target="https://journals.sagepub.com/doi/abs/10.1177/105381510402700102" TargetMode="External"/><Relationship Id="rId3" Type="http://schemas.openxmlformats.org/officeDocument/2006/relationships/styles" Target="styles.xml"/><Relationship Id="rId21" Type="http://schemas.openxmlformats.org/officeDocument/2006/relationships/hyperlink" Target="https://www.autism.org.uk/about/behaviour/obsessions-repetitive-routines.aspx" TargetMode="External"/><Relationship Id="rId34" Type="http://schemas.openxmlformats.org/officeDocument/2006/relationships/theme" Target="theme/theme1.xml"/><Relationship Id="rId7" Type="http://schemas.openxmlformats.org/officeDocument/2006/relationships/hyperlink" Target="http://www.york.ac.uk/inst/spru/pubs/pdf/priorities.pdf" TargetMode="External"/><Relationship Id="rId12" Type="http://schemas.openxmlformats.org/officeDocument/2006/relationships/hyperlink" Target="http://www.educationengland.org.uk/documents/warnock/" TargetMode="External"/><Relationship Id="rId17" Type="http://schemas.openxmlformats.org/officeDocument/2006/relationships/hyperlink" Target="https://www.researchgate.net/profile/" TargetMode="External"/><Relationship Id="rId25" Type="http://schemas.openxmlformats.org/officeDocument/2006/relationships/hyperlink" Target="https://www.researchgate.ne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fer.ac.uk/media/2001/mad01.pdf" TargetMode="External"/><Relationship Id="rId20" Type="http://schemas.openxmlformats.org/officeDocument/2006/relationships/hyperlink" Target="https://www.autism.org.uk/professionals/teachers/classroom.aspx" TargetMode="External"/><Relationship Id="rId29" Type="http://schemas.openxmlformats.org/officeDocument/2006/relationships/hyperlink" Target="http://www.snapcymru.org/help-for-families/aln-reform/" TargetMode="External"/><Relationship Id="rId1" Type="http://schemas.openxmlformats.org/officeDocument/2006/relationships/customXml" Target="../customXml/item1.xml"/><Relationship Id="rId6" Type="http://schemas.openxmlformats.org/officeDocument/2006/relationships/hyperlink" Target="http://pediatrics.aappublications.org/content/121/6/1225.short" TargetMode="External"/><Relationship Id="rId11" Type="http://schemas.openxmlformats.org/officeDocument/2006/relationships/hyperlink" Target="https://specialneedsjungle.com/special-educational-needs-reforms-in-wales-all-change-for-aln/" TargetMode="External"/><Relationship Id="rId24" Type="http://schemas.openxmlformats.org/officeDocument/2006/relationships/hyperlink" Target="http://www.sscnet.ucla.edu/anthro/faculty/ochs/articles" TargetMode="External"/><Relationship Id="rId32" Type="http://schemas.openxmlformats.org/officeDocument/2006/relationships/hyperlink" Target="http://citeseerx.ist.psu.edu/viewdoc/download?doi=10.1.1.596.7309&amp;rep=rep1&amp;type=pdf" TargetMode="External"/><Relationship Id="rId5" Type="http://schemas.openxmlformats.org/officeDocument/2006/relationships/webSettings" Target="webSettings.xml"/><Relationship Id="rId15" Type="http://schemas.openxmlformats.org/officeDocument/2006/relationships/hyperlink" Target="https://journals.sagepub.com/doi/abs/10.1177/108835769300800101?journalCode=foaa" TargetMode="External"/><Relationship Id="rId23" Type="http://schemas.openxmlformats.org/officeDocument/2006/relationships/hyperlink" Target="https://www.autism.org.uk/visualsupports" TargetMode="External"/><Relationship Id="rId28" Type="http://schemas.openxmlformats.org/officeDocument/2006/relationships/hyperlink" Target="https://www.savethechildren.org.uk/what-we-do/childrens-rights/united-nations-convention-of-the-rights-of-the-child" TargetMode="External"/><Relationship Id="rId10" Type="http://schemas.openxmlformats.org/officeDocument/2006/relationships/hyperlink" Target="https://www.eif.org.uk/why-it-matters/what-is-early-intervention/" TargetMode="External"/><Relationship Id="rId19" Type="http://schemas.openxmlformats.org/officeDocument/2006/relationships/hyperlink" Target="https://www.autism.org.uk/environment.aspx" TargetMode="External"/><Relationship Id="rId31" Type="http://schemas.openxmlformats.org/officeDocument/2006/relationships/hyperlink" Target="https://journals.sagepub.com/doi/abs/10.3102/00346543062001091" TargetMode="External"/><Relationship Id="rId4" Type="http://schemas.openxmlformats.org/officeDocument/2006/relationships/settings" Target="settings.xml"/><Relationship Id="rId9" Type="http://schemas.openxmlformats.org/officeDocument/2006/relationships/hyperlink" Target="http://www.csie.org.uk/inclusion/unesco-salamanca.shtml" TargetMode="External"/><Relationship Id="rId14" Type="http://schemas.openxmlformats.org/officeDocument/2006/relationships/hyperlink" Target="https://journals.sagepub.com/" TargetMode="External"/><Relationship Id="rId22" Type="http://schemas.openxmlformats.org/officeDocument/2006/relationships/hyperlink" Target="https://www.autism.org.uk/about/strategies/social-stories-comic-strips.aspx" TargetMode="External"/><Relationship Id="rId27" Type="http://schemas.openxmlformats.org/officeDocument/2006/relationships/hyperlink" Target="https://www.researchgate.net" TargetMode="External"/><Relationship Id="rId30" Type="http://schemas.openxmlformats.org/officeDocument/2006/relationships/hyperlink" Target="http://sentw.gov.wales/sentw-guidance-forms/appeals-sentw/?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23C82-3883-46EE-8DD8-9AAE4E517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12</Pages>
  <Words>4208</Words>
  <Characters>23987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dc:creator>
  <cp:keywords/>
  <dc:description/>
  <cp:lastModifiedBy>Ellie</cp:lastModifiedBy>
  <cp:revision>195</cp:revision>
  <dcterms:created xsi:type="dcterms:W3CDTF">2019-01-03T09:37:00Z</dcterms:created>
  <dcterms:modified xsi:type="dcterms:W3CDTF">2019-01-13T17:40:00Z</dcterms:modified>
</cp:coreProperties>
</file>