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AF1DD" w:themeColor="accent3" w:themeTint="33"/>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rPr>
            </w:pPr>
            <w:r w:rsidRPr="005F5585">
              <w:rPr>
                <w:b/>
                <w:bCs/>
              </w:rPr>
              <w:t>Name</w:t>
            </w:r>
          </w:p>
        </w:tc>
        <w:tc>
          <w:tcPr>
            <w:tcW w:w="2165" w:type="dxa"/>
          </w:tcPr>
          <w:p w14:paraId="045992F0" w14:textId="77777777" w:rsidR="00DA5CD6" w:rsidRPr="005F5585" w:rsidRDefault="00DA5CD6" w:rsidP="00DA5CD6">
            <w:pPr>
              <w:rPr>
                <w:b/>
                <w:bCs/>
              </w:rPr>
            </w:pPr>
            <w:r w:rsidRPr="005F5585">
              <w:rPr>
                <w:b/>
                <w:bCs/>
              </w:rPr>
              <w:t>Student Number</w:t>
            </w:r>
          </w:p>
        </w:tc>
        <w:tc>
          <w:tcPr>
            <w:tcW w:w="1487" w:type="dxa"/>
          </w:tcPr>
          <w:p w14:paraId="7B66C5F8" w14:textId="77777777" w:rsidR="00DA5CD6" w:rsidRPr="005F5585" w:rsidRDefault="00DA5CD6" w:rsidP="00DA5CD6">
            <w:pPr>
              <w:rPr>
                <w:b/>
                <w:bCs/>
              </w:rPr>
            </w:pPr>
            <w:r w:rsidRPr="005F5585">
              <w:rPr>
                <w:b/>
                <w:bCs/>
              </w:rPr>
              <w:t>Date</w:t>
            </w:r>
          </w:p>
        </w:tc>
        <w:tc>
          <w:tcPr>
            <w:tcW w:w="1914" w:type="dxa"/>
          </w:tcPr>
          <w:p w14:paraId="30C5B18E" w14:textId="77777777" w:rsidR="00DA5CD6" w:rsidRPr="005F5585" w:rsidRDefault="00DA5CD6" w:rsidP="00DA5CD6">
            <w:pPr>
              <w:rPr>
                <w:b/>
                <w:bCs/>
              </w:rPr>
            </w:pPr>
            <w:r w:rsidRPr="005F5585">
              <w:rPr>
                <w:b/>
                <w:bCs/>
              </w:rPr>
              <w:t>Lecturer’s Name</w:t>
            </w:r>
          </w:p>
        </w:tc>
        <w:tc>
          <w:tcPr>
            <w:tcW w:w="2004" w:type="dxa"/>
          </w:tcPr>
          <w:p w14:paraId="7A955D76" w14:textId="5EC29EE0" w:rsidR="00DA5CD6" w:rsidRPr="005F5585" w:rsidRDefault="00DA5CD6" w:rsidP="00DA5CD6">
            <w:pPr>
              <w:jc w:val="center"/>
              <w:rPr>
                <w:b/>
                <w:bCs/>
              </w:rPr>
            </w:pPr>
            <w:r>
              <w:rPr>
                <w:rFonts w:cstheme="minorHAnsi"/>
                <w:b/>
                <w:bCs/>
              </w:rPr>
              <w:t>Your score</w:t>
            </w:r>
          </w:p>
        </w:tc>
      </w:tr>
      <w:tr w:rsidR="00DA5CD6" w:rsidRPr="005F5585" w14:paraId="6AA0C292" w14:textId="030C026A" w:rsidTr="00DA5CD6">
        <w:tc>
          <w:tcPr>
            <w:tcW w:w="3057" w:type="dxa"/>
          </w:tcPr>
          <w:p w14:paraId="5650D1A1" w14:textId="77777777" w:rsidR="00DA5CD6" w:rsidRDefault="00DA5CD6" w:rsidP="00DA5CD6"/>
          <w:p w14:paraId="7586F39D" w14:textId="7DB4DA93" w:rsidR="00DA5CD6" w:rsidRPr="005F5585" w:rsidRDefault="00893C60" w:rsidP="00DA5CD6">
            <w:r>
              <w:t>misbah</w:t>
            </w:r>
          </w:p>
        </w:tc>
        <w:tc>
          <w:tcPr>
            <w:tcW w:w="2165" w:type="dxa"/>
          </w:tcPr>
          <w:p w14:paraId="553CBDFA" w14:textId="387A2FB4" w:rsidR="00DA5CD6" w:rsidRPr="005F5585" w:rsidRDefault="00893C60" w:rsidP="00DA5CD6">
            <w:r>
              <w:t>2528248</w:t>
            </w:r>
          </w:p>
        </w:tc>
        <w:tc>
          <w:tcPr>
            <w:tcW w:w="1487" w:type="dxa"/>
          </w:tcPr>
          <w:p w14:paraId="1651080C" w14:textId="3BCDD10A" w:rsidR="00DA5CD6" w:rsidRPr="005F5585" w:rsidRDefault="00893C60" w:rsidP="00DA5CD6">
            <w:r>
              <w:t>23/02/2026</w:t>
            </w:r>
          </w:p>
        </w:tc>
        <w:tc>
          <w:tcPr>
            <w:tcW w:w="1914" w:type="dxa"/>
          </w:tcPr>
          <w:p w14:paraId="3DAE813C" w14:textId="43C32207" w:rsidR="00DA5CD6" w:rsidRPr="005F5585" w:rsidRDefault="00893C60" w:rsidP="00DA5CD6">
            <w:r>
              <w:t xml:space="preserve">Academic skills </w:t>
            </w: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pPr>
            <w:r w:rsidRPr="00430D75">
              <w:rPr>
                <w:rFonts w:cstheme="minorHAnsi"/>
                <w:b/>
                <w:bCs/>
              </w:rPr>
              <w:t>___/</w:t>
            </w:r>
            <w:r w:rsidR="00A608F8">
              <w:rPr>
                <w:rFonts w:cstheme="minorHAnsi"/>
                <w:b/>
                <w:bCs/>
              </w:rPr>
              <w:t>4</w:t>
            </w:r>
            <w:r w:rsidRPr="00430D75">
              <w:rPr>
                <w:rFonts w:cstheme="minorHAnsi"/>
                <w:b/>
                <w:bCs/>
              </w:rPr>
              <w:t>0</w:t>
            </w:r>
          </w:p>
        </w:tc>
      </w:tr>
    </w:tbl>
    <w:p w14:paraId="34554AD5" w14:textId="156CE1F2" w:rsidR="00931AA2" w:rsidRPr="005F5585" w:rsidRDefault="00931AA2" w:rsidP="00931AA2">
      <w:pPr>
        <w:rPr>
          <w:rFonts w:cstheme="minorHAnsi"/>
          <w:b/>
          <w:bCs/>
        </w:rPr>
      </w:pPr>
      <w:r w:rsidRPr="005F5585">
        <w:rPr>
          <w:rFonts w:cstheme="minorHAnsi"/>
          <w:b/>
          <w:bCs/>
        </w:rPr>
        <w:t xml:space="preserve">You will have </w:t>
      </w:r>
      <w:r w:rsidR="00A608F8">
        <w:rPr>
          <w:rFonts w:cstheme="minorHAnsi"/>
          <w:b/>
          <w:bCs/>
        </w:rPr>
        <w:t>7</w:t>
      </w:r>
      <w:r w:rsidR="0058653B">
        <w:rPr>
          <w:rFonts w:cstheme="minorHAnsi"/>
          <w:b/>
          <w:bCs/>
        </w:rPr>
        <w:t>5</w:t>
      </w:r>
      <w:r w:rsidRPr="005F5585">
        <w:rPr>
          <w:rFonts w:cstheme="minorHAnsi"/>
          <w:b/>
          <w:bCs/>
        </w:rPr>
        <w:t xml:space="preserve"> minutes to complete th</w:t>
      </w:r>
      <w:r>
        <w:rPr>
          <w:rFonts w:cstheme="minorHAnsi"/>
          <w:b/>
          <w:bCs/>
        </w:rPr>
        <w:t>is</w:t>
      </w:r>
      <w:r w:rsidRPr="005F5585">
        <w:rPr>
          <w:rFonts w:cstheme="minorHAnsi"/>
          <w:b/>
          <w:bCs/>
        </w:rPr>
        <w:t xml:space="preserve"> assessment. </w:t>
      </w:r>
      <w:r>
        <w:rPr>
          <w:rFonts w:cstheme="minorHAnsi"/>
          <w:b/>
          <w:bCs/>
        </w:rPr>
        <w:t>It</w:t>
      </w:r>
      <w:r w:rsidRPr="005F5585">
        <w:rPr>
          <w:rFonts w:cstheme="minorHAnsi"/>
          <w:b/>
          <w:bCs/>
        </w:rPr>
        <w:t xml:space="preserve"> is divided into three </w:t>
      </w:r>
      <w:r>
        <w:rPr>
          <w:rFonts w:cstheme="minorHAnsi"/>
          <w:b/>
          <w:bCs/>
        </w:rPr>
        <w:t xml:space="preserve">sections: note-taking, paraphrasing and writing </w:t>
      </w:r>
      <w:r w:rsidR="00427534">
        <w:rPr>
          <w:rFonts w:cstheme="minorHAnsi"/>
          <w:b/>
          <w:bCs/>
        </w:rPr>
        <w:t xml:space="preserve">a paragraph. </w:t>
      </w:r>
    </w:p>
    <w:p w14:paraId="54F1D767" w14:textId="4450645F" w:rsidR="00931AA2" w:rsidRPr="005F5585" w:rsidRDefault="00931AA2" w:rsidP="00931AA2">
      <w:pPr>
        <w:rPr>
          <w:rFonts w:cstheme="minorHAnsi"/>
          <w:b/>
        </w:rPr>
      </w:pPr>
      <w:r w:rsidRPr="005F5585">
        <w:rPr>
          <w:rFonts w:cstheme="minorHAnsi"/>
          <w:b/>
        </w:rPr>
        <w:t>---------------------------------------------------------------------------------------------------------------------</w:t>
      </w:r>
    </w:p>
    <w:p w14:paraId="08C2222A" w14:textId="77777777" w:rsidR="00927DDD" w:rsidRPr="00893C60" w:rsidRDefault="00927DDD" w:rsidP="00927DDD">
      <w:pPr>
        <w:rPr>
          <w:b/>
          <w:bCs/>
          <w:color w:val="EE0000"/>
          <w:shd w:val="clear" w:color="auto" w:fill="FFFFFF"/>
        </w:rPr>
      </w:pPr>
      <w:r w:rsidRPr="00893C60">
        <w:rPr>
          <w:b/>
          <w:bCs/>
          <w:color w:val="EE0000"/>
          <w:shd w:val="clear" w:color="auto" w:fill="FFFFFF"/>
        </w:rPr>
        <w:t xml:space="preserve">1. Take diagrammatic notes from the passage below using the space provided: </w:t>
      </w:r>
    </w:p>
    <w:p w14:paraId="426E47AA" w14:textId="77777777" w:rsidR="0020412F" w:rsidRPr="00893C60" w:rsidRDefault="0020412F" w:rsidP="0020412F">
      <w:pPr>
        <w:rPr>
          <w:bCs/>
          <w:color w:val="EE0000"/>
          <w:shd w:val="clear" w:color="auto" w:fill="FFFFFF"/>
        </w:rPr>
      </w:pPr>
    </w:p>
    <w:p w14:paraId="37E61360" w14:textId="2B69CF71" w:rsidR="0044179C" w:rsidRPr="00893C60" w:rsidRDefault="0044179C" w:rsidP="0044179C">
      <w:pPr>
        <w:jc w:val="both"/>
        <w:rPr>
          <w:color w:val="EE0000"/>
          <w:shd w:val="clear" w:color="auto" w:fill="FFFFFF"/>
        </w:rPr>
      </w:pPr>
      <w:r w:rsidRPr="00893C60">
        <w:rPr>
          <w:color w:val="EE0000"/>
          <w:shd w:val="clear" w:color="auto" w:fill="FFFFFF"/>
        </w:rPr>
        <w:t>It</w:t>
      </w:r>
      <w:r w:rsidR="00675F0C" w:rsidRPr="00893C60">
        <w:rPr>
          <w:color w:val="EE0000"/>
          <w:shd w:val="clear" w:color="auto" w:fill="FFFFFF"/>
        </w:rPr>
        <w:t xml:space="preserve"> is</w:t>
      </w:r>
      <w:r w:rsidRPr="00893C60">
        <w:rPr>
          <w:color w:val="EE0000"/>
          <w:shd w:val="clear" w:color="auto" w:fill="FFFFFF"/>
        </w:rPr>
        <w:t xml:space="preserve"> difficult to know whether </w:t>
      </w:r>
      <w:r w:rsidRPr="001F4106">
        <w:rPr>
          <w:color w:val="EE0000"/>
          <w:highlight w:val="cyan"/>
          <w:shd w:val="clear" w:color="auto" w:fill="FFFFFF"/>
        </w:rPr>
        <w:t>undergraduate study is right for you until you</w:t>
      </w:r>
      <w:r w:rsidR="00675F0C" w:rsidRPr="001F4106">
        <w:rPr>
          <w:color w:val="EE0000"/>
          <w:highlight w:val="cyan"/>
          <w:shd w:val="clear" w:color="auto" w:fill="FFFFFF"/>
        </w:rPr>
        <w:t xml:space="preserve"> ha</w:t>
      </w:r>
      <w:r w:rsidRPr="001F4106">
        <w:rPr>
          <w:color w:val="EE0000"/>
          <w:highlight w:val="cyan"/>
          <w:shd w:val="clear" w:color="auto" w:fill="FFFFFF"/>
        </w:rPr>
        <w:t>ve experienced it first-hand</w:t>
      </w:r>
      <w:r w:rsidRPr="00893C60">
        <w:rPr>
          <w:color w:val="EE0000"/>
          <w:shd w:val="clear" w:color="auto" w:fill="FFFFFF"/>
        </w:rPr>
        <w:t xml:space="preserve">. </w:t>
      </w:r>
      <w:r w:rsidRPr="001F4106">
        <w:rPr>
          <w:color w:val="EE0000"/>
          <w:highlight w:val="cyan"/>
          <w:shd w:val="clear" w:color="auto" w:fill="FFFFFF"/>
        </w:rPr>
        <w:t>Many first-year students have second thoughts on their decision to go to university for a number of reasons.</w:t>
      </w:r>
      <w:r w:rsidRPr="00893C60">
        <w:rPr>
          <w:color w:val="EE0000"/>
          <w:shd w:val="clear" w:color="auto" w:fill="FFFFFF"/>
        </w:rPr>
        <w:t xml:space="preserve"> For example, you may have </w:t>
      </w:r>
      <w:r w:rsidRPr="001F4106">
        <w:rPr>
          <w:color w:val="EE0000"/>
          <w:highlight w:val="cyan"/>
          <w:shd w:val="clear" w:color="auto" w:fill="FFFFFF"/>
        </w:rPr>
        <w:t>change</w:t>
      </w:r>
      <w:r w:rsidR="00451AAE" w:rsidRPr="001F4106">
        <w:rPr>
          <w:color w:val="EE0000"/>
          <w:highlight w:val="cyan"/>
          <w:shd w:val="clear" w:color="auto" w:fill="FFFFFF"/>
        </w:rPr>
        <w:t>d your mind</w:t>
      </w:r>
      <w:r w:rsidRPr="001F4106">
        <w:rPr>
          <w:color w:val="EE0000"/>
          <w:highlight w:val="cyan"/>
          <w:shd w:val="clear" w:color="auto" w:fill="FFFFFF"/>
        </w:rPr>
        <w:t xml:space="preserve"> about the career you</w:t>
      </w:r>
      <w:r w:rsidR="00675F0C" w:rsidRPr="001F4106">
        <w:rPr>
          <w:color w:val="EE0000"/>
          <w:highlight w:val="cyan"/>
          <w:shd w:val="clear" w:color="auto" w:fill="FFFFFF"/>
        </w:rPr>
        <w:t xml:space="preserve"> woul</w:t>
      </w:r>
      <w:r w:rsidRPr="001F4106">
        <w:rPr>
          <w:color w:val="EE0000"/>
          <w:highlight w:val="cyan"/>
          <w:shd w:val="clear" w:color="auto" w:fill="FFFFFF"/>
        </w:rPr>
        <w:t>d like to pursue,</w:t>
      </w:r>
      <w:r w:rsidRPr="00893C60">
        <w:rPr>
          <w:color w:val="EE0000"/>
          <w:shd w:val="clear" w:color="auto" w:fill="FFFFFF"/>
        </w:rPr>
        <w:t xml:space="preserve"> and the course you're </w:t>
      </w:r>
      <w:r w:rsidRPr="001F4106">
        <w:rPr>
          <w:color w:val="EE0000"/>
          <w:highlight w:val="cyan"/>
          <w:shd w:val="clear" w:color="auto" w:fill="FFFFFF"/>
        </w:rPr>
        <w:t>enrolled on is no longer suitable</w:t>
      </w:r>
      <w:r w:rsidRPr="00893C60">
        <w:rPr>
          <w:color w:val="EE0000"/>
          <w:shd w:val="clear" w:color="auto" w:fill="FFFFFF"/>
        </w:rPr>
        <w:t xml:space="preserve">. Another common reason is that </w:t>
      </w:r>
      <w:r w:rsidRPr="001F4106">
        <w:rPr>
          <w:color w:val="EE0000"/>
          <w:highlight w:val="cyan"/>
          <w:shd w:val="clear" w:color="auto" w:fill="FFFFFF"/>
        </w:rPr>
        <w:t>you</w:t>
      </w:r>
      <w:r w:rsidR="00675F0C" w:rsidRPr="001F4106">
        <w:rPr>
          <w:color w:val="EE0000"/>
          <w:highlight w:val="cyan"/>
          <w:shd w:val="clear" w:color="auto" w:fill="FFFFFF"/>
        </w:rPr>
        <w:t xml:space="preserve"> a</w:t>
      </w:r>
      <w:r w:rsidRPr="001F4106">
        <w:rPr>
          <w:color w:val="EE0000"/>
          <w:highlight w:val="cyan"/>
          <w:shd w:val="clear" w:color="auto" w:fill="FFFFFF"/>
        </w:rPr>
        <w:t>re struggling to cope with the workload or are</w:t>
      </w:r>
      <w:r w:rsidR="00675F0C" w:rsidRPr="001F4106">
        <w:rPr>
          <w:color w:val="EE0000"/>
          <w:highlight w:val="cyan"/>
          <w:shd w:val="clear" w:color="auto" w:fill="FFFFFF"/>
        </w:rPr>
        <w:t xml:space="preserve"> no</w:t>
      </w:r>
      <w:r w:rsidRPr="001F4106">
        <w:rPr>
          <w:color w:val="EE0000"/>
          <w:highlight w:val="cyan"/>
          <w:shd w:val="clear" w:color="auto" w:fill="FFFFFF"/>
        </w:rPr>
        <w:t>t being challenged enough on the course; perhaps you do</w:t>
      </w:r>
      <w:r w:rsidR="00675F0C" w:rsidRPr="001F4106">
        <w:rPr>
          <w:color w:val="EE0000"/>
          <w:highlight w:val="cyan"/>
          <w:shd w:val="clear" w:color="auto" w:fill="FFFFFF"/>
        </w:rPr>
        <w:t xml:space="preserve"> </w:t>
      </w:r>
      <w:r w:rsidRPr="001F4106">
        <w:rPr>
          <w:color w:val="EE0000"/>
          <w:highlight w:val="cyan"/>
          <w:shd w:val="clear" w:color="auto" w:fill="FFFFFF"/>
        </w:rPr>
        <w:t>n</w:t>
      </w:r>
      <w:r w:rsidR="00675F0C" w:rsidRPr="001F4106">
        <w:rPr>
          <w:color w:val="EE0000"/>
          <w:highlight w:val="cyan"/>
          <w:shd w:val="clear" w:color="auto" w:fill="FFFFFF"/>
        </w:rPr>
        <w:t>o</w:t>
      </w:r>
      <w:r w:rsidRPr="001F4106">
        <w:rPr>
          <w:color w:val="EE0000"/>
          <w:highlight w:val="cyan"/>
          <w:shd w:val="clear" w:color="auto" w:fill="FFFFFF"/>
        </w:rPr>
        <w:t>t respond well to the teaching and assessment methods</w:t>
      </w:r>
      <w:r w:rsidRPr="00893C60">
        <w:rPr>
          <w:color w:val="EE0000"/>
          <w:shd w:val="clear" w:color="auto" w:fill="FFFFFF"/>
        </w:rPr>
        <w:t xml:space="preserve"> or it</w:t>
      </w:r>
      <w:r w:rsidR="00675F0C" w:rsidRPr="00893C60">
        <w:rPr>
          <w:color w:val="EE0000"/>
          <w:shd w:val="clear" w:color="auto" w:fill="FFFFFF"/>
        </w:rPr>
        <w:t xml:space="preserve"> i</w:t>
      </w:r>
      <w:r w:rsidRPr="00893C60">
        <w:rPr>
          <w:color w:val="EE0000"/>
          <w:shd w:val="clear" w:color="auto" w:fill="FFFFFF"/>
        </w:rPr>
        <w:t xml:space="preserve">s simply not what you expected. </w:t>
      </w:r>
      <w:r w:rsidR="00876AEB" w:rsidRPr="001F4106">
        <w:rPr>
          <w:color w:val="EE0000"/>
          <w:highlight w:val="cyan"/>
          <w:shd w:val="clear" w:color="auto" w:fill="FFFFFF"/>
        </w:rPr>
        <w:t>Thirdly, i</w:t>
      </w:r>
      <w:r w:rsidRPr="001F4106">
        <w:rPr>
          <w:color w:val="EE0000"/>
          <w:highlight w:val="cyan"/>
          <w:shd w:val="clear" w:color="auto" w:fill="FFFFFF"/>
        </w:rPr>
        <w:t>t might well be that the university you have chosen is too big or too small; you</w:t>
      </w:r>
      <w:r w:rsidR="00675F0C" w:rsidRPr="001F4106">
        <w:rPr>
          <w:color w:val="EE0000"/>
          <w:highlight w:val="cyan"/>
          <w:shd w:val="clear" w:color="auto" w:fill="FFFFFF"/>
        </w:rPr>
        <w:t xml:space="preserve"> ha</w:t>
      </w:r>
      <w:r w:rsidRPr="001F4106">
        <w:rPr>
          <w:color w:val="EE0000"/>
          <w:highlight w:val="cyan"/>
          <w:shd w:val="clear" w:color="auto" w:fill="FFFFFF"/>
        </w:rPr>
        <w:t>ve stayed close to home and would like to move away or you moved further away and are feeling homesick.</w:t>
      </w:r>
      <w:r w:rsidRPr="00893C60">
        <w:rPr>
          <w:color w:val="EE0000"/>
          <w:shd w:val="clear" w:color="auto" w:fill="FFFFFF"/>
        </w:rPr>
        <w:t xml:space="preserve"> There might </w:t>
      </w:r>
      <w:r w:rsidRPr="0093040C">
        <w:rPr>
          <w:color w:val="EE0000"/>
          <w:highlight w:val="cyan"/>
          <w:shd w:val="clear" w:color="auto" w:fill="FFFFFF"/>
        </w:rPr>
        <w:t>also be financial reasons</w:t>
      </w:r>
      <w:r w:rsidRPr="00893C60">
        <w:rPr>
          <w:color w:val="EE0000"/>
          <w:shd w:val="clear" w:color="auto" w:fill="FFFFFF"/>
        </w:rPr>
        <w:t xml:space="preserve">. Maybe you </w:t>
      </w:r>
      <w:r w:rsidRPr="0093040C">
        <w:rPr>
          <w:color w:val="EE0000"/>
          <w:highlight w:val="cyan"/>
          <w:shd w:val="clear" w:color="auto" w:fill="FFFFFF"/>
        </w:rPr>
        <w:t>cannot afford the tuition or accommodation fees, living costs are out of your budget or you're not comfortable with the idea of accumulating and dealing with student debt.</w:t>
      </w:r>
      <w:r w:rsidRPr="00893C60">
        <w:rPr>
          <w:color w:val="EE0000"/>
          <w:shd w:val="clear" w:color="auto" w:fill="FFFFFF"/>
        </w:rPr>
        <w:t xml:space="preserve"> Finally, let us not </w:t>
      </w:r>
      <w:r w:rsidRPr="0093040C">
        <w:rPr>
          <w:color w:val="EE0000"/>
          <w:highlight w:val="cyan"/>
          <w:shd w:val="clear" w:color="auto" w:fill="FFFFFF"/>
        </w:rPr>
        <w:t>underestimate personal circumstances</w:t>
      </w:r>
      <w:r w:rsidRPr="00893C60">
        <w:rPr>
          <w:color w:val="EE0000"/>
          <w:shd w:val="clear" w:color="auto" w:fill="FFFFFF"/>
        </w:rPr>
        <w:t xml:space="preserve">. You may </w:t>
      </w:r>
      <w:r w:rsidRPr="0093040C">
        <w:rPr>
          <w:color w:val="EE0000"/>
          <w:highlight w:val="cyan"/>
          <w:shd w:val="clear" w:color="auto" w:fill="FFFFFF"/>
        </w:rPr>
        <w:t>have a disability or health issues that make university life difficult to cope</w:t>
      </w:r>
      <w:r w:rsidRPr="00893C60">
        <w:rPr>
          <w:color w:val="EE0000"/>
          <w:shd w:val="clear" w:color="auto" w:fill="FFFFFF"/>
        </w:rPr>
        <w:t xml:space="preserve"> with, </w:t>
      </w:r>
      <w:r w:rsidR="00876AEB" w:rsidRPr="00893C60">
        <w:rPr>
          <w:color w:val="EE0000"/>
          <w:shd w:val="clear" w:color="auto" w:fill="FFFFFF"/>
        </w:rPr>
        <w:t xml:space="preserve">you have a </w:t>
      </w:r>
      <w:r w:rsidR="00876AEB" w:rsidRPr="0093040C">
        <w:rPr>
          <w:color w:val="EE0000"/>
          <w:highlight w:val="cyan"/>
          <w:shd w:val="clear" w:color="auto" w:fill="FFFFFF"/>
        </w:rPr>
        <w:t>delicate family situation</w:t>
      </w:r>
      <w:r w:rsidRPr="0093040C">
        <w:rPr>
          <w:color w:val="EE0000"/>
          <w:highlight w:val="cyan"/>
          <w:shd w:val="clear" w:color="auto" w:fill="FFFFFF"/>
        </w:rPr>
        <w:t xml:space="preserve"> or you</w:t>
      </w:r>
      <w:r w:rsidR="00675F0C" w:rsidRPr="0093040C">
        <w:rPr>
          <w:color w:val="EE0000"/>
          <w:highlight w:val="cyan"/>
          <w:shd w:val="clear" w:color="auto" w:fill="FFFFFF"/>
        </w:rPr>
        <w:t xml:space="preserve"> a</w:t>
      </w:r>
      <w:r w:rsidRPr="0093040C">
        <w:rPr>
          <w:color w:val="EE0000"/>
          <w:highlight w:val="cyan"/>
          <w:shd w:val="clear" w:color="auto" w:fill="FFFFFF"/>
        </w:rPr>
        <w:t xml:space="preserve">re finding it </w:t>
      </w:r>
      <w:r w:rsidR="00876AEB" w:rsidRPr="0093040C">
        <w:rPr>
          <w:color w:val="EE0000"/>
          <w:highlight w:val="cyan"/>
          <w:shd w:val="clear" w:color="auto" w:fill="FFFFFF"/>
        </w:rPr>
        <w:t>challenging</w:t>
      </w:r>
      <w:r w:rsidRPr="0093040C">
        <w:rPr>
          <w:color w:val="EE0000"/>
          <w:highlight w:val="cyan"/>
          <w:shd w:val="clear" w:color="auto" w:fill="FFFFFF"/>
        </w:rPr>
        <w:t xml:space="preserve"> to balance your studies with other commitments.</w:t>
      </w:r>
    </w:p>
    <w:p w14:paraId="52F9558F" w14:textId="53408E62" w:rsidR="00876AEB" w:rsidRPr="00893C60" w:rsidRDefault="00876AEB" w:rsidP="003F5405">
      <w:pPr>
        <w:rPr>
          <w:color w:val="EE0000"/>
          <w:sz w:val="12"/>
          <w:szCs w:val="12"/>
          <w:shd w:val="clear" w:color="auto" w:fill="FFFFFF"/>
        </w:rPr>
      </w:pPr>
      <w:r w:rsidRPr="00893C60">
        <w:rPr>
          <w:color w:val="EE0000"/>
          <w:sz w:val="12"/>
          <w:szCs w:val="12"/>
          <w:shd w:val="clear" w:color="auto" w:fill="FFFFFF"/>
        </w:rPr>
        <w:t xml:space="preserve">Adapted from: </w:t>
      </w:r>
      <w:hyperlink r:id="rId11" w:history="1">
        <w:r w:rsidRPr="00893C60">
          <w:rPr>
            <w:rStyle w:val="Hyperlink"/>
            <w:color w:val="EE0000"/>
            <w:sz w:val="12"/>
            <w:szCs w:val="12"/>
            <w:shd w:val="clear" w:color="auto" w:fill="FFFFFF"/>
          </w:rPr>
          <w:t>https://www.prospects.ac.uk/applying-for-university/changing-or-leaving-your-course</w:t>
        </w:r>
      </w:hyperlink>
      <w:r w:rsidRPr="00893C60">
        <w:rPr>
          <w:color w:val="EE0000"/>
          <w:sz w:val="12"/>
          <w:szCs w:val="12"/>
          <w:shd w:val="clear" w:color="auto" w:fill="FFFFFF"/>
        </w:rPr>
        <w:t xml:space="preserve"> </w:t>
      </w:r>
    </w:p>
    <w:p w14:paraId="0E99ED34" w14:textId="1B53E44D" w:rsidR="00876AEB" w:rsidRPr="00893C60" w:rsidRDefault="00876AEB" w:rsidP="003F5405">
      <w:pPr>
        <w:rPr>
          <w:color w:val="EE0000"/>
          <w:sz w:val="12"/>
          <w:szCs w:val="12"/>
          <w:shd w:val="clear" w:color="auto" w:fill="FFFFFF"/>
        </w:rPr>
      </w:pPr>
    </w:p>
    <w:p w14:paraId="6BCF6EE7" w14:textId="71F74627" w:rsidR="00876AEB" w:rsidRPr="00893C60" w:rsidRDefault="00876AEB" w:rsidP="003F5405">
      <w:pPr>
        <w:rPr>
          <w:color w:val="EE0000"/>
          <w:sz w:val="12"/>
          <w:szCs w:val="12"/>
          <w:shd w:val="clear" w:color="auto" w:fill="FFFFFF"/>
        </w:rPr>
      </w:pPr>
    </w:p>
    <w:p w14:paraId="6C110FE5" w14:textId="77831C3E" w:rsidR="00A14DD9" w:rsidRPr="00893C60" w:rsidRDefault="0020412F" w:rsidP="003F5405">
      <w:pPr>
        <w:rPr>
          <w:b/>
          <w:bCs/>
          <w:color w:val="EE0000"/>
          <w:shd w:val="clear" w:color="auto" w:fill="FFFFFF"/>
        </w:rPr>
      </w:pPr>
      <w:r w:rsidRPr="00893C60">
        <w:rPr>
          <w:b/>
          <w:bCs/>
          <w:color w:val="EE0000"/>
          <w:shd w:val="clear" w:color="auto" w:fill="FFFFFF"/>
        </w:rPr>
        <w:t>Space for your notes</w:t>
      </w:r>
      <w:r w:rsidR="00666709" w:rsidRPr="00893C60">
        <w:rPr>
          <w:b/>
          <w:bCs/>
          <w:color w:val="EE0000"/>
          <w:shd w:val="clear" w:color="auto" w:fill="FFFFFF"/>
        </w:rPr>
        <w:t xml:space="preserve"> (max 1</w:t>
      </w:r>
      <w:r w:rsidR="00927DDD" w:rsidRPr="00893C60">
        <w:rPr>
          <w:b/>
          <w:bCs/>
          <w:color w:val="EE0000"/>
          <w:shd w:val="clear" w:color="auto" w:fill="FFFFFF"/>
        </w:rPr>
        <w:t>2</w:t>
      </w:r>
      <w:r w:rsidR="00666709" w:rsidRPr="00893C60">
        <w:rPr>
          <w:b/>
          <w:bCs/>
          <w:color w:val="EE0000"/>
          <w:shd w:val="clear" w:color="auto" w:fill="FFFFFF"/>
        </w:rPr>
        <w:t xml:space="preserve"> marks):</w:t>
      </w:r>
    </w:p>
    <w:p w14:paraId="4CDF876D" w14:textId="5B3EAD9D" w:rsidR="0020412F" w:rsidRDefault="00D10A9E" w:rsidP="003F5405">
      <w:pPr>
        <w:rPr>
          <w:shd w:val="clear" w:color="auto" w:fill="FFFFFF"/>
        </w:rPr>
      </w:pPr>
      <w:r>
        <w:rPr>
          <w:noProof/>
        </w:rPr>
        <mc:AlternateContent>
          <mc:Choice Requires="wps">
            <w:drawing>
              <wp:anchor distT="0" distB="0" distL="114300" distR="114300" simplePos="0" relativeHeight="251659264" behindDoc="0" locked="0" layoutInCell="1" allowOverlap="1" wp14:anchorId="446A4761" wp14:editId="4529558E">
                <wp:simplePos x="0" y="0"/>
                <wp:positionH relativeFrom="margin">
                  <wp:posOffset>164671</wp:posOffset>
                </wp:positionH>
                <wp:positionV relativeFrom="paragraph">
                  <wp:posOffset>8749</wp:posOffset>
                </wp:positionV>
                <wp:extent cx="6668135" cy="3989705"/>
                <wp:effectExtent l="0" t="0" r="12065" b="10795"/>
                <wp:wrapNone/>
                <wp:docPr id="1" name="Text Box 1"/>
                <wp:cNvGraphicFramePr/>
                <a:graphic xmlns:a="http://schemas.openxmlformats.org/drawingml/2006/main">
                  <a:graphicData uri="http://schemas.microsoft.com/office/word/2010/wordprocessingShape">
                    <wps:wsp>
                      <wps:cNvSpPr txBox="1"/>
                      <wps:spPr>
                        <a:xfrm>
                          <a:off x="0" y="0"/>
                          <a:ext cx="6668135" cy="3989705"/>
                        </a:xfrm>
                        <a:prstGeom prst="rect">
                          <a:avLst/>
                        </a:prstGeom>
                        <a:solidFill>
                          <a:schemeClr val="lt1"/>
                        </a:solidFill>
                        <a:ln w="6350">
                          <a:solidFill>
                            <a:prstClr val="black"/>
                          </a:solidFill>
                        </a:ln>
                      </wps:spPr>
                      <wps:txbx>
                        <w:txbxContent>
                          <w:p w14:paraId="0F7F35CF" w14:textId="4EC4A246" w:rsidR="0020412F" w:rsidRDefault="00D10A9E">
                            <w:r>
                              <w:rPr>
                                <w:noProof/>
                                <w:color w:val="EE0000"/>
                                <w:shd w:val="clear" w:color="auto" w:fill="FFFFFF"/>
                              </w:rPr>
                              <w:drawing>
                                <wp:inline distT="0" distB="0" distL="0" distR="0" wp14:anchorId="68923B15" wp14:editId="1F3C1984">
                                  <wp:extent cx="6738549" cy="3858895"/>
                                  <wp:effectExtent l="0" t="12700" r="0" b="1905"/>
                                  <wp:docPr id="18780610"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12.95pt;margin-top:.7pt;width:525.05pt;height:314.1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" fillcolor="white [3201]" strokeweight=".5pt">
                <v:textbox>
                  <w:txbxContent>
                    <w:p w14:paraId="0F7F35CF" w14:textId="4EC4A246" w:rsidR="0020412F" w:rsidRDefault="00D10A9E">
                      <w:r>
                        <w:rPr>
                          <w:noProof/>
                          <w:color w:val="EE0000"/>
                          <w:shd w:val="clear" w:color="auto" w:fill="FFFFFF"/>
                        </w:rPr>
                        <w:drawing>
                          <wp:inline distT="0" distB="0" distL="0" distR="0" wp14:anchorId="68923B15" wp14:editId="1F3C1984">
                            <wp:extent cx="6738549" cy="3858895"/>
                            <wp:effectExtent l="0" t="12700" r="0" b="1905"/>
                            <wp:docPr id="18780610"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txbxContent>
                </v:textbox>
                <w10:wrap anchorx="margin"/>
              </v:shape>
            </w:pict>
          </mc:Fallback>
        </mc:AlternateContent>
      </w:r>
    </w:p>
    <w:p w14:paraId="681F46DA" w14:textId="6E4153F4" w:rsidR="0020412F" w:rsidRPr="008B3F39" w:rsidRDefault="0020412F" w:rsidP="003F5405">
      <w:pPr>
        <w:rPr>
          <w:shd w:val="clear" w:color="auto" w:fill="FFFFFF"/>
        </w:rPr>
      </w:pPr>
    </w:p>
    <w:p w14:paraId="659BB28F" w14:textId="52E4B1F2" w:rsidR="00A14DD9" w:rsidRDefault="00A14DD9" w:rsidP="003F5405">
      <w:pPr>
        <w:rPr>
          <w:b/>
          <w:shd w:val="clear" w:color="auto" w:fill="FFFFFF"/>
        </w:rPr>
      </w:pPr>
    </w:p>
    <w:p w14:paraId="525FBA97" w14:textId="6814BF02" w:rsidR="0020412F" w:rsidRDefault="0020412F" w:rsidP="003F5405">
      <w:pPr>
        <w:rPr>
          <w:b/>
          <w:shd w:val="clear" w:color="auto" w:fill="FFFFFF"/>
        </w:rPr>
      </w:pPr>
    </w:p>
    <w:p w14:paraId="5AB3198F" w14:textId="498BC5B9" w:rsidR="0020412F" w:rsidRDefault="0020412F" w:rsidP="003F5405">
      <w:pPr>
        <w:rPr>
          <w:b/>
          <w:shd w:val="clear" w:color="auto" w:fill="FFFFFF"/>
        </w:rPr>
      </w:pPr>
    </w:p>
    <w:p w14:paraId="26366C4C" w14:textId="4C04B827" w:rsidR="0020412F" w:rsidRDefault="0020412F" w:rsidP="003F5405">
      <w:pPr>
        <w:rPr>
          <w:b/>
          <w:shd w:val="clear" w:color="auto" w:fill="FFFFFF"/>
        </w:rPr>
      </w:pPr>
    </w:p>
    <w:p w14:paraId="4929FF3B" w14:textId="2C8E34AC" w:rsidR="0020412F" w:rsidRDefault="0020412F" w:rsidP="003F5405">
      <w:pPr>
        <w:rPr>
          <w:b/>
          <w:shd w:val="clear" w:color="auto" w:fill="FFFFFF"/>
        </w:rPr>
      </w:pPr>
    </w:p>
    <w:p w14:paraId="6138338B" w14:textId="3B941651" w:rsidR="0020412F" w:rsidRDefault="0020412F" w:rsidP="003F5405">
      <w:pPr>
        <w:rPr>
          <w:b/>
          <w:shd w:val="clear" w:color="auto" w:fill="FFFFFF"/>
        </w:rPr>
      </w:pPr>
    </w:p>
    <w:p w14:paraId="5A6EC22F" w14:textId="14070BF3" w:rsidR="0020412F" w:rsidRDefault="0020412F" w:rsidP="003F5405">
      <w:pPr>
        <w:rPr>
          <w:b/>
          <w:shd w:val="clear" w:color="auto" w:fill="FFFFFF"/>
        </w:rPr>
      </w:pPr>
    </w:p>
    <w:p w14:paraId="698EC762" w14:textId="36B21D68" w:rsidR="0020412F" w:rsidRDefault="0020412F" w:rsidP="003F5405">
      <w:pPr>
        <w:rPr>
          <w:b/>
          <w:shd w:val="clear" w:color="auto" w:fill="FFFFFF"/>
        </w:rPr>
      </w:pPr>
    </w:p>
    <w:p w14:paraId="52BB0833" w14:textId="6C365B6D" w:rsidR="0020412F" w:rsidRDefault="0020412F" w:rsidP="003F5405">
      <w:pPr>
        <w:rPr>
          <w:b/>
          <w:shd w:val="clear" w:color="auto" w:fill="FFFFFF"/>
        </w:rPr>
      </w:pPr>
    </w:p>
    <w:p w14:paraId="7C5E48B3" w14:textId="4817EEA4" w:rsidR="0020412F" w:rsidRDefault="0020412F" w:rsidP="003F5405">
      <w:pPr>
        <w:rPr>
          <w:b/>
          <w:shd w:val="clear" w:color="auto" w:fill="FFFFFF"/>
        </w:rPr>
      </w:pPr>
    </w:p>
    <w:p w14:paraId="592AEDE8" w14:textId="5EF5BF70" w:rsidR="0020412F" w:rsidRDefault="0020412F" w:rsidP="003F5405">
      <w:pPr>
        <w:rPr>
          <w:b/>
          <w:shd w:val="clear" w:color="auto" w:fill="FFFFFF"/>
        </w:rPr>
      </w:pPr>
    </w:p>
    <w:p w14:paraId="14BE0395" w14:textId="77777777" w:rsidR="0020412F" w:rsidRPr="008B3F39" w:rsidRDefault="0020412F" w:rsidP="003F5405">
      <w:pPr>
        <w:rPr>
          <w:b/>
          <w:shd w:val="clear" w:color="auto" w:fill="FFFFFF"/>
        </w:rPr>
      </w:pPr>
    </w:p>
    <w:p w14:paraId="086CD91C" w14:textId="77777777" w:rsidR="0020412F" w:rsidRDefault="0020412F" w:rsidP="00F33982">
      <w:pPr>
        <w:rPr>
          <w:b/>
          <w:bCs/>
          <w:shd w:val="clear" w:color="auto" w:fill="FFFFFF"/>
        </w:rPr>
      </w:pPr>
    </w:p>
    <w:p w14:paraId="511AD92F" w14:textId="77777777" w:rsidR="0020412F" w:rsidRDefault="0020412F" w:rsidP="00F33982">
      <w:pPr>
        <w:rPr>
          <w:b/>
          <w:bCs/>
          <w:shd w:val="clear" w:color="auto" w:fill="FFFFFF"/>
        </w:rPr>
      </w:pPr>
    </w:p>
    <w:p w14:paraId="50062F97" w14:textId="77777777" w:rsidR="0020412F" w:rsidRDefault="0020412F" w:rsidP="00F33982">
      <w:pPr>
        <w:rPr>
          <w:b/>
          <w:bCs/>
          <w:shd w:val="clear" w:color="auto" w:fill="FFFFFF"/>
        </w:rPr>
      </w:pPr>
    </w:p>
    <w:p w14:paraId="6D5C1BB6" w14:textId="77777777" w:rsidR="0021088F" w:rsidRDefault="0021088F" w:rsidP="00F33982">
      <w:pPr>
        <w:rPr>
          <w:b/>
          <w:bCs/>
          <w:shd w:val="clear" w:color="auto" w:fill="FFFFFF"/>
        </w:rPr>
      </w:pPr>
    </w:p>
    <w:p w14:paraId="744AD47D" w14:textId="77777777" w:rsidR="0021088F" w:rsidRDefault="0021088F" w:rsidP="00F33982">
      <w:pPr>
        <w:rPr>
          <w:b/>
          <w:bCs/>
          <w:shd w:val="clear" w:color="auto" w:fill="FFFFFF"/>
        </w:rPr>
      </w:pPr>
    </w:p>
    <w:p w14:paraId="618FCB53" w14:textId="77777777" w:rsidR="0021088F" w:rsidRDefault="0021088F" w:rsidP="00F33982">
      <w:pPr>
        <w:rPr>
          <w:b/>
          <w:bCs/>
          <w:shd w:val="clear" w:color="auto" w:fill="FFFFFF"/>
        </w:rPr>
      </w:pPr>
    </w:p>
    <w:p w14:paraId="715BCC20" w14:textId="77777777" w:rsidR="0021088F" w:rsidRDefault="0021088F" w:rsidP="00F33982">
      <w:pPr>
        <w:rPr>
          <w:b/>
          <w:bCs/>
          <w:shd w:val="clear" w:color="auto" w:fill="FFFFFF"/>
        </w:rPr>
      </w:pPr>
    </w:p>
    <w:p w14:paraId="0D639990" w14:textId="77777777" w:rsidR="0021088F" w:rsidRDefault="0021088F" w:rsidP="00F33982">
      <w:pPr>
        <w:rPr>
          <w:b/>
          <w:bCs/>
          <w:shd w:val="clear" w:color="auto" w:fill="FFFFFF"/>
        </w:rPr>
      </w:pPr>
    </w:p>
    <w:p w14:paraId="703BA6EE" w14:textId="77777777" w:rsidR="0006608D" w:rsidRDefault="0006608D" w:rsidP="00F33982">
      <w:pPr>
        <w:rPr>
          <w:b/>
          <w:bCs/>
          <w:shd w:val="clear" w:color="auto" w:fill="FFFFFF"/>
        </w:rPr>
      </w:pPr>
      <w:bookmarkStart w:id="0" w:name="_Hlk141382113"/>
    </w:p>
    <w:p w14:paraId="57B4E049" w14:textId="77777777" w:rsidR="00E8075A" w:rsidRDefault="00E8075A" w:rsidP="00E8075A">
      <w:pPr>
        <w:rPr>
          <w:b/>
          <w:bCs/>
          <w:shd w:val="clear" w:color="auto" w:fill="FFFFFF"/>
        </w:rPr>
      </w:pPr>
      <w:r>
        <w:rPr>
          <w:b/>
          <w:bCs/>
          <w:shd w:val="clear" w:color="auto" w:fill="FFFFFF"/>
        </w:rPr>
        <w:t>2. P</w:t>
      </w:r>
      <w:r w:rsidRPr="00F33982">
        <w:rPr>
          <w:b/>
          <w:bCs/>
          <w:shd w:val="clear" w:color="auto" w:fill="FFFFFF"/>
        </w:rPr>
        <w:t xml:space="preserve">araphrase the following </w:t>
      </w:r>
      <w:r>
        <w:rPr>
          <w:b/>
          <w:bCs/>
          <w:shd w:val="clear" w:color="auto" w:fill="FFFFFF"/>
        </w:rPr>
        <w:t>sentences (max 3 marks for each, max 12 marks in total):</w:t>
      </w:r>
    </w:p>
    <w:p w14:paraId="510D33CD" w14:textId="77777777" w:rsidR="00E8075A" w:rsidRDefault="00E8075A" w:rsidP="00E8075A">
      <w:pPr>
        <w:rPr>
          <w:b/>
          <w:bCs/>
          <w:shd w:val="clear" w:color="auto" w:fill="FFFFFF"/>
        </w:rPr>
      </w:pPr>
    </w:p>
    <w:p w14:paraId="028923CE" w14:textId="44CB8546" w:rsidR="00E8075A" w:rsidRPr="00F42010" w:rsidRDefault="00E8075A" w:rsidP="00E8075A">
      <w:pPr>
        <w:rPr>
          <w:shd w:val="clear" w:color="auto" w:fill="FFFFFF"/>
        </w:rPr>
      </w:pPr>
      <w:r w:rsidRPr="00F42010">
        <w:rPr>
          <w:shd w:val="clear" w:color="auto" w:fill="FFFFFF"/>
        </w:rPr>
        <w:t xml:space="preserve">a) </w:t>
      </w:r>
      <w:r w:rsidRPr="0044179C">
        <w:rPr>
          <w:shd w:val="clear" w:color="auto" w:fill="FFFFFF"/>
        </w:rPr>
        <w:t>It</w:t>
      </w:r>
      <w:r w:rsidR="00D83FEA">
        <w:rPr>
          <w:shd w:val="clear" w:color="auto" w:fill="FFFFFF"/>
        </w:rPr>
        <w:t xml:space="preserve"> i</w:t>
      </w:r>
      <w:r w:rsidRPr="0044179C">
        <w:rPr>
          <w:shd w:val="clear" w:color="auto" w:fill="FFFFFF"/>
        </w:rPr>
        <w:t>s difficult to know whether u</w:t>
      </w:r>
      <w:r>
        <w:rPr>
          <w:shd w:val="clear" w:color="auto" w:fill="FFFFFF"/>
        </w:rPr>
        <w:t xml:space="preserve">niversity </w:t>
      </w:r>
      <w:r w:rsidRPr="0044179C">
        <w:rPr>
          <w:shd w:val="clear" w:color="auto" w:fill="FFFFFF"/>
        </w:rPr>
        <w:t>study is right for you until you</w:t>
      </w:r>
      <w:r w:rsidR="00D83FEA">
        <w:rPr>
          <w:shd w:val="clear" w:color="auto" w:fill="FFFFFF"/>
        </w:rPr>
        <w:t xml:space="preserve"> ha</w:t>
      </w:r>
      <w:r w:rsidRPr="0044179C">
        <w:rPr>
          <w:shd w:val="clear" w:color="auto" w:fill="FFFFFF"/>
        </w:rPr>
        <w:t>ve experienced it first-hand.</w:t>
      </w:r>
    </w:p>
    <w:p w14:paraId="6D822DEE" w14:textId="7745B4E9" w:rsidR="00E8075A" w:rsidRDefault="4E99DB99" w:rsidP="00E8075A">
      <w:pPr>
        <w:jc w:val="both"/>
        <w:rPr>
          <w:shd w:val="clear" w:color="auto" w:fill="FFFFFF"/>
        </w:rPr>
      </w:pPr>
      <w:r w:rsidRPr="00F33982">
        <w:rPr>
          <w:shd w:val="clear" w:color="auto" w:fill="FFFFFF"/>
        </w:rPr>
        <w:lastRenderedPageBreak/>
        <w:t>Type Here:</w:t>
      </w:r>
      <w:r w:rsidR="00A14A42">
        <w:rPr>
          <w:shd w:val="clear" w:color="auto" w:fill="FFFFFF"/>
        </w:rPr>
        <w:t xml:space="preserve"> </w:t>
      </w:r>
    </w:p>
    <w:p w14:paraId="6CF2A4E7" w14:textId="1B676A71" w:rsidR="0093040C" w:rsidRPr="0093040C" w:rsidRDefault="0093040C" w:rsidP="00E8075A">
      <w:pPr>
        <w:jc w:val="both"/>
        <w:rPr>
          <w:color w:val="FF00BB"/>
        </w:rPr>
      </w:pPr>
      <w:r w:rsidRPr="0093040C">
        <w:rPr>
          <w:color w:val="FF00BB"/>
          <w:highlight w:val="cyan"/>
          <w:shd w:val="clear" w:color="auto" w:fill="FFFFFF"/>
        </w:rPr>
        <w:t>Some people find it difficult to know if university study is a good fit for them until they experienced it themselves.</w:t>
      </w:r>
    </w:p>
    <w:p w14:paraId="23E88F98" w14:textId="7BA8843C" w:rsidR="68C19A5D" w:rsidRDefault="00AB057F" w:rsidP="00AB057F">
      <w:pPr>
        <w:tabs>
          <w:tab w:val="left" w:pos="7905"/>
        </w:tabs>
        <w:jc w:val="both"/>
      </w:pPr>
      <w:r>
        <w:tab/>
      </w:r>
    </w:p>
    <w:p w14:paraId="514574AE" w14:textId="44D5DF10" w:rsidR="00E8075A" w:rsidRPr="00C803B9" w:rsidRDefault="00E8075A" w:rsidP="00E8075A">
      <w:r w:rsidRPr="00F42010">
        <w:rPr>
          <w:shd w:val="clear" w:color="auto" w:fill="FFFFFF"/>
        </w:rPr>
        <w:t xml:space="preserve">b) </w:t>
      </w:r>
      <w:r w:rsidRPr="00107719">
        <w:rPr>
          <w:shd w:val="clear" w:color="auto" w:fill="FFFFFF"/>
        </w:rPr>
        <w:t>Developing good study habits is essential for academic success.</w:t>
      </w:r>
      <w:r>
        <w:rPr>
          <w:shd w:val="clear" w:color="auto" w:fill="FFFFFF"/>
        </w:rPr>
        <w:t xml:space="preserve"> </w:t>
      </w:r>
    </w:p>
    <w:p w14:paraId="162380F5" w14:textId="2289A380" w:rsidR="00E8075A" w:rsidRDefault="36E53A86" w:rsidP="68C19A5D">
      <w:pPr>
        <w:jc w:val="both"/>
      </w:pPr>
      <w:r w:rsidRPr="68C19A5D">
        <w:t>Type Here:</w:t>
      </w:r>
      <w:r w:rsidR="0093040C">
        <w:t xml:space="preserve"> </w:t>
      </w:r>
    </w:p>
    <w:p w14:paraId="09BA5ED1" w14:textId="65103962" w:rsidR="0093040C" w:rsidRPr="0093040C" w:rsidRDefault="0093040C" w:rsidP="68C19A5D">
      <w:pPr>
        <w:jc w:val="both"/>
        <w:rPr>
          <w:color w:val="FF00BB"/>
        </w:rPr>
      </w:pPr>
      <w:r w:rsidRPr="0093040C">
        <w:rPr>
          <w:color w:val="FF00BB"/>
          <w:highlight w:val="cyan"/>
        </w:rPr>
        <w:t>Having a good study skills is essentials for success.</w:t>
      </w:r>
    </w:p>
    <w:p w14:paraId="4D942DA6" w14:textId="1F5A1B0B" w:rsidR="68C19A5D" w:rsidRDefault="68C19A5D" w:rsidP="68C19A5D"/>
    <w:p w14:paraId="15B543D6" w14:textId="77777777" w:rsidR="00344E14" w:rsidRDefault="00E8075A" w:rsidP="00344E14">
      <w:pPr>
        <w:rPr>
          <w:shd w:val="clear" w:color="auto" w:fill="FFFFFF"/>
        </w:rPr>
      </w:pPr>
      <w:r w:rsidRPr="00F42010">
        <w:rPr>
          <w:shd w:val="clear" w:color="auto" w:fill="FFFFFF"/>
        </w:rPr>
        <w:t xml:space="preserve">c) </w:t>
      </w:r>
      <w:r w:rsidRPr="00271566">
        <w:rPr>
          <w:shd w:val="clear" w:color="auto" w:fill="FFFFFF"/>
        </w:rPr>
        <w:t>When you feel overwhelmed</w:t>
      </w:r>
      <w:r>
        <w:rPr>
          <w:shd w:val="clear" w:color="auto" w:fill="FFFFFF"/>
        </w:rPr>
        <w:t xml:space="preserve"> with your studies</w:t>
      </w:r>
      <w:r w:rsidRPr="00271566">
        <w:rPr>
          <w:shd w:val="clear" w:color="auto" w:fill="FFFFFF"/>
        </w:rPr>
        <w:t>, consider adopting strategies to manage stress more effectively. </w:t>
      </w:r>
      <w:r>
        <w:rPr>
          <w:shd w:val="clear" w:color="auto" w:fill="FFFFFF"/>
        </w:rPr>
        <w:t xml:space="preserve">  </w:t>
      </w:r>
    </w:p>
    <w:p w14:paraId="66F6D85A" w14:textId="708D15FB" w:rsidR="73CE8A1D" w:rsidRDefault="73CE8A1D" w:rsidP="68C19A5D">
      <w:pPr>
        <w:jc w:val="both"/>
        <w:rPr>
          <w:color w:val="FF00BB"/>
        </w:rPr>
      </w:pPr>
      <w:r w:rsidRPr="68C19A5D">
        <w:t>Type Here:</w:t>
      </w:r>
    </w:p>
    <w:p w14:paraId="673A7038" w14:textId="2372FB68" w:rsidR="0093040C" w:rsidRPr="0093040C" w:rsidRDefault="0093040C" w:rsidP="68C19A5D">
      <w:pPr>
        <w:jc w:val="both"/>
        <w:rPr>
          <w:color w:val="FF00BB"/>
        </w:rPr>
      </w:pPr>
      <w:r w:rsidRPr="0093040C">
        <w:rPr>
          <w:color w:val="FF00BB"/>
          <w:highlight w:val="cyan"/>
        </w:rPr>
        <w:t>If you feel over stressed with your studies look at new ways to adopting strategies to make it more manageable and effective</w:t>
      </w:r>
      <w:r>
        <w:rPr>
          <w:color w:val="FF00BB"/>
        </w:rPr>
        <w:t>.</w:t>
      </w:r>
    </w:p>
    <w:p w14:paraId="770F6E0D" w14:textId="6F76AD07" w:rsidR="68C19A5D" w:rsidRDefault="68C19A5D" w:rsidP="68C19A5D">
      <w:pPr>
        <w:rPr>
          <w:b/>
          <w:bCs/>
        </w:rPr>
      </w:pPr>
    </w:p>
    <w:p w14:paraId="5573C87C" w14:textId="427D277F" w:rsidR="00E8075A" w:rsidRPr="00B06AB0" w:rsidRDefault="00E8075A" w:rsidP="00E8075A">
      <w:pPr>
        <w:rPr>
          <w:shd w:val="clear" w:color="auto" w:fill="FFFFFF"/>
        </w:rPr>
      </w:pPr>
      <w:r w:rsidRPr="00B06AB0">
        <w:rPr>
          <w:shd w:val="clear" w:color="auto" w:fill="FFFFFF"/>
        </w:rPr>
        <w:t xml:space="preserve">d) </w:t>
      </w:r>
      <w:r w:rsidR="00A56105" w:rsidRPr="00A56105">
        <w:rPr>
          <w:shd w:val="clear" w:color="auto" w:fill="FFFFFF"/>
        </w:rPr>
        <w:t>Consistent reading practice can improve your writing skills.</w:t>
      </w:r>
    </w:p>
    <w:p w14:paraId="55DF17C9" w14:textId="77777777" w:rsidR="00E8075A" w:rsidRDefault="00E8075A" w:rsidP="00E8075A">
      <w:pPr>
        <w:rPr>
          <w:b/>
          <w:bCs/>
          <w:shd w:val="clear" w:color="auto" w:fill="FFFFFF"/>
        </w:rPr>
      </w:pPr>
    </w:p>
    <w:p w14:paraId="7E0051ED" w14:textId="56C0B564" w:rsidR="4A617376" w:rsidRDefault="4A617376" w:rsidP="68C19A5D">
      <w:pPr>
        <w:jc w:val="both"/>
      </w:pPr>
      <w:r w:rsidRPr="68C19A5D">
        <w:t>Type Here:</w:t>
      </w:r>
    </w:p>
    <w:p w14:paraId="66CECF2B" w14:textId="530289F2" w:rsidR="0093040C" w:rsidRPr="0093040C" w:rsidRDefault="0093040C" w:rsidP="68C19A5D">
      <w:pPr>
        <w:jc w:val="both"/>
        <w:rPr>
          <w:color w:val="FF00BB"/>
        </w:rPr>
      </w:pPr>
      <w:r w:rsidRPr="0093040C">
        <w:rPr>
          <w:color w:val="FF00BB"/>
          <w:highlight w:val="cyan"/>
        </w:rPr>
        <w:t>The more reading practice you have will improve your writing skills.</w:t>
      </w:r>
    </w:p>
    <w:p w14:paraId="6FDE01F7" w14:textId="1587D994" w:rsidR="68C19A5D" w:rsidRPr="0093040C" w:rsidRDefault="68C19A5D" w:rsidP="68C19A5D">
      <w:pPr>
        <w:rPr>
          <w:b/>
          <w:bCs/>
          <w:color w:val="FF00BB"/>
        </w:rPr>
      </w:pPr>
    </w:p>
    <w:p w14:paraId="7616C877" w14:textId="77777777" w:rsidR="00E8075A" w:rsidRDefault="00E8075A" w:rsidP="00E8075A">
      <w:pPr>
        <w:rPr>
          <w:b/>
          <w:bCs/>
          <w:shd w:val="clear" w:color="auto" w:fill="FFFFFF"/>
        </w:rPr>
      </w:pPr>
    </w:p>
    <w:p w14:paraId="53439A41" w14:textId="6F143C38" w:rsidR="00344E14" w:rsidRDefault="00843AF0" w:rsidP="68C19A5D">
      <w:pPr>
        <w:rPr>
          <w:b/>
          <w:bCs/>
          <w:i/>
          <w:iCs/>
          <w:shd w:val="clear" w:color="auto" w:fill="FFFFFF"/>
        </w:rPr>
      </w:pPr>
      <w:r>
        <w:rPr>
          <w:b/>
          <w:bCs/>
          <w:shd w:val="clear" w:color="auto" w:fill="FFFFFF"/>
        </w:rPr>
        <w:t>3.</w:t>
      </w:r>
      <w:r w:rsidR="590F653B">
        <w:rPr>
          <w:b/>
          <w:bCs/>
          <w:shd w:val="clear" w:color="auto" w:fill="FFFFFF"/>
        </w:rPr>
        <w:t>A)</w:t>
      </w:r>
      <w:r>
        <w:rPr>
          <w:b/>
          <w:bCs/>
          <w:shd w:val="clear" w:color="auto" w:fill="FFFFFF"/>
        </w:rPr>
        <w:t xml:space="preserve"> </w:t>
      </w:r>
      <w:r w:rsidR="00226E63">
        <w:rPr>
          <w:b/>
          <w:bCs/>
          <w:shd w:val="clear" w:color="auto" w:fill="FFFFFF"/>
        </w:rPr>
        <w:t xml:space="preserve">Write </w:t>
      </w:r>
      <w:r w:rsidR="2F98F739">
        <w:rPr>
          <w:b/>
          <w:bCs/>
          <w:shd w:val="clear" w:color="auto" w:fill="FFFFFF"/>
        </w:rPr>
        <w:t xml:space="preserve">4 challenges of studying </w:t>
      </w:r>
      <w:r w:rsidR="007131B0" w:rsidRPr="68C19A5D">
        <w:rPr>
          <w:b/>
          <w:bCs/>
          <w:i/>
          <w:iCs/>
          <w:shd w:val="clear" w:color="auto" w:fill="FFFFFF"/>
        </w:rPr>
        <w:t>at a UK university</w:t>
      </w:r>
      <w:r w:rsidR="00F57CF9" w:rsidRPr="68C19A5D">
        <w:rPr>
          <w:b/>
          <w:bCs/>
          <w:i/>
          <w:iCs/>
          <w:shd w:val="clear" w:color="auto" w:fill="FFFFFF"/>
        </w:rPr>
        <w:t xml:space="preserve">. </w:t>
      </w:r>
      <w:r w:rsidR="570A1A00" w:rsidRPr="68C19A5D">
        <w:rPr>
          <w:b/>
          <w:bCs/>
          <w:i/>
          <w:iCs/>
          <w:shd w:val="clear" w:color="auto" w:fill="FFFFFF"/>
        </w:rPr>
        <w:t>(8marks)</w:t>
      </w:r>
    </w:p>
    <w:p w14:paraId="7E267A6B" w14:textId="77777777" w:rsidR="00344E14" w:rsidRDefault="00344E14" w:rsidP="00F57CF9">
      <w:pPr>
        <w:rPr>
          <w:b/>
          <w:bCs/>
          <w:i/>
          <w:iCs/>
          <w:shd w:val="clear" w:color="auto" w:fill="FFFFFF"/>
        </w:rPr>
      </w:pPr>
    </w:p>
    <w:p w14:paraId="3CC12A84" w14:textId="69E0A533" w:rsidR="00344E14" w:rsidRDefault="2F9A3AD6" w:rsidP="00F57CF9">
      <w:pPr>
        <w:rPr>
          <w:b/>
          <w:bCs/>
          <w:shd w:val="clear" w:color="auto" w:fill="FFFFFF"/>
        </w:rPr>
      </w:pPr>
      <w:r>
        <w:rPr>
          <w:b/>
          <w:bCs/>
          <w:shd w:val="clear" w:color="auto" w:fill="FFFFFF"/>
        </w:rPr>
        <w:t>B) In a paragraph of 8</w:t>
      </w:r>
      <w:r w:rsidR="6F6E6CA4">
        <w:rPr>
          <w:b/>
          <w:bCs/>
          <w:shd w:val="clear" w:color="auto" w:fill="FFFFFF"/>
        </w:rPr>
        <w:t xml:space="preserve"> </w:t>
      </w:r>
      <w:r>
        <w:rPr>
          <w:b/>
          <w:bCs/>
          <w:shd w:val="clear" w:color="auto" w:fill="FFFFFF"/>
        </w:rPr>
        <w:t xml:space="preserve">sentences, </w:t>
      </w:r>
      <w:r w:rsidR="786C86D2">
        <w:rPr>
          <w:b/>
          <w:bCs/>
          <w:shd w:val="clear" w:color="auto" w:fill="FFFFFF"/>
        </w:rPr>
        <w:t xml:space="preserve">tell us from your experience how these challenges can be managed. </w:t>
      </w:r>
      <w:r w:rsidR="31E39C25">
        <w:rPr>
          <w:b/>
          <w:bCs/>
          <w:shd w:val="clear" w:color="auto" w:fill="FFFFFF"/>
        </w:rPr>
        <w:t>(8marks)</w:t>
      </w:r>
    </w:p>
    <w:p w14:paraId="73F0D068" w14:textId="77777777" w:rsidR="00344E14" w:rsidRDefault="00344E14" w:rsidP="00F57CF9">
      <w:pPr>
        <w:rPr>
          <w:b/>
          <w:bCs/>
          <w:shd w:val="clear" w:color="auto" w:fill="FFFFFF"/>
        </w:rPr>
      </w:pPr>
    </w:p>
    <w:p w14:paraId="750C83CC" w14:textId="325EFCDA" w:rsidR="00843AF0" w:rsidRDefault="00666709" w:rsidP="00F57CF9">
      <w:pPr>
        <w:rPr>
          <w:b/>
          <w:bCs/>
          <w:shd w:val="clear" w:color="auto" w:fill="FFFFFF"/>
        </w:rPr>
      </w:pPr>
      <w:r>
        <w:rPr>
          <w:b/>
          <w:bCs/>
          <w:shd w:val="clear" w:color="auto" w:fill="FFFFFF"/>
        </w:rPr>
        <w:t xml:space="preserve">(max </w:t>
      </w:r>
      <w:r w:rsidR="00B41831">
        <w:rPr>
          <w:b/>
          <w:bCs/>
          <w:shd w:val="clear" w:color="auto" w:fill="FFFFFF"/>
        </w:rPr>
        <w:t>1</w:t>
      </w:r>
      <w:r w:rsidR="00344E14">
        <w:rPr>
          <w:b/>
          <w:bCs/>
          <w:shd w:val="clear" w:color="auto" w:fill="FFFFFF"/>
        </w:rPr>
        <w:t>6</w:t>
      </w:r>
      <w:r w:rsidR="00DA5CD6">
        <w:rPr>
          <w:b/>
          <w:bCs/>
          <w:shd w:val="clear" w:color="auto" w:fill="FFFFFF"/>
        </w:rPr>
        <w:t xml:space="preserve"> marks in total</w:t>
      </w:r>
      <w:r>
        <w:rPr>
          <w:b/>
          <w:bCs/>
          <w:shd w:val="clear" w:color="auto" w:fill="FFFFFF"/>
        </w:rPr>
        <w:t xml:space="preserve">) </w:t>
      </w:r>
    </w:p>
    <w:bookmarkEnd w:id="0"/>
    <w:p w14:paraId="7C29171A" w14:textId="5F7885B7" w:rsidR="00843AF0" w:rsidRDefault="00843AF0" w:rsidP="00843AF0">
      <w:pPr>
        <w:rPr>
          <w:b/>
          <w:bCs/>
          <w:shd w:val="clear" w:color="auto" w:fill="FFFFFF"/>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1CCB7E67" w14:paraId="70AD0A1B" w14:textId="77777777" w:rsidTr="68C19A5D">
        <w:trPr>
          <w:trHeight w:val="2205"/>
        </w:trPr>
        <w:tc>
          <w:tcPr>
            <w:tcW w:w="765" w:type="dxa"/>
            <w:tcBorders>
              <w:top w:val="single" w:sz="6" w:space="0" w:color="auto"/>
              <w:left w:val="single" w:sz="6" w:space="0" w:color="auto"/>
            </w:tcBorders>
            <w:tcMar>
              <w:left w:w="90" w:type="dxa"/>
              <w:right w:w="90" w:type="dxa"/>
            </w:tcMar>
          </w:tcPr>
          <w:p w14:paraId="67ED1BB0" w14:textId="35F6F79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 A</w:t>
            </w:r>
          </w:p>
        </w:tc>
        <w:tc>
          <w:tcPr>
            <w:tcW w:w="9405" w:type="dxa"/>
            <w:tcBorders>
              <w:top w:val="single" w:sz="6" w:space="0" w:color="auto"/>
              <w:right w:val="single" w:sz="6" w:space="0" w:color="auto"/>
            </w:tcBorders>
            <w:tcMar>
              <w:left w:w="90" w:type="dxa"/>
              <w:right w:w="90" w:type="dxa"/>
            </w:tcMar>
          </w:tcPr>
          <w:p w14:paraId="1F6DC981" w14:textId="483A507F" w:rsidR="1CCB7E67" w:rsidRDefault="002F0565" w:rsidP="68C19A5D">
            <w:pPr>
              <w:rPr>
                <w:rFonts w:ascii="Calibri" w:eastAsia="Calibri" w:hAnsi="Calibri" w:cs="Calibri"/>
                <w:color w:val="000000" w:themeColor="text1"/>
              </w:rPr>
            </w:pPr>
            <w:r>
              <w:rPr>
                <w:rFonts w:ascii="Calibri" w:eastAsia="Calibri" w:hAnsi="Calibri" w:cs="Calibri"/>
                <w:color w:val="000000" w:themeColor="text1"/>
              </w:rPr>
              <w:t>In  full sentences, w</w:t>
            </w:r>
            <w:r w:rsidR="1CCB7E67" w:rsidRPr="68C19A5D">
              <w:rPr>
                <w:rFonts w:ascii="Calibri" w:eastAsia="Calibri" w:hAnsi="Calibri" w:cs="Calibri"/>
                <w:color w:val="000000" w:themeColor="text1"/>
              </w:rPr>
              <w:t xml:space="preserve">rite </w:t>
            </w:r>
            <w:r w:rsidR="6D2664B4" w:rsidRPr="68C19A5D">
              <w:rPr>
                <w:rFonts w:ascii="Calibri" w:eastAsia="Calibri" w:hAnsi="Calibri" w:cs="Calibri"/>
                <w:color w:val="000000" w:themeColor="text1"/>
              </w:rPr>
              <w:t>the challenges here</w:t>
            </w:r>
            <w:r w:rsidR="00675F0C">
              <w:rPr>
                <w:rFonts w:ascii="Calibri" w:eastAsia="Calibri" w:hAnsi="Calibri" w:cs="Calibri"/>
                <w:color w:val="000000" w:themeColor="text1"/>
              </w:rPr>
              <w:t xml:space="preserve"> (as you type</w:t>
            </w:r>
            <w:r w:rsidR="00A14A42">
              <w:rPr>
                <w:rFonts w:ascii="Calibri" w:eastAsia="Calibri" w:hAnsi="Calibri" w:cs="Calibri"/>
                <w:color w:val="000000" w:themeColor="text1"/>
              </w:rPr>
              <w:t>,</w:t>
            </w:r>
            <w:r w:rsidR="00675F0C">
              <w:rPr>
                <w:rFonts w:ascii="Calibri" w:eastAsia="Calibri" w:hAnsi="Calibri" w:cs="Calibri"/>
                <w:color w:val="000000" w:themeColor="text1"/>
              </w:rPr>
              <w:t xml:space="preserve"> the space will expand)</w:t>
            </w:r>
          </w:p>
          <w:p w14:paraId="6A991421" w14:textId="7563D607" w:rsidR="1CCB7E67" w:rsidRDefault="1CCB7E67" w:rsidP="1CCB7E67">
            <w:pPr>
              <w:rPr>
                <w:rFonts w:ascii="Calibri" w:eastAsia="Calibri" w:hAnsi="Calibri" w:cs="Calibri"/>
                <w:color w:val="000000" w:themeColor="text1"/>
              </w:rPr>
            </w:pPr>
          </w:p>
          <w:p w14:paraId="085EBA62" w14:textId="77463DF2" w:rsidR="1CCB7E67" w:rsidRPr="0052024A" w:rsidRDefault="0052024A" w:rsidP="0052024A">
            <w:pPr>
              <w:pStyle w:val="ListParagraph"/>
              <w:numPr>
                <w:ilvl w:val="0"/>
                <w:numId w:val="13"/>
              </w:numPr>
              <w:rPr>
                <w:rFonts w:ascii="Calibri" w:eastAsia="Calibri" w:hAnsi="Calibri" w:cs="Calibri"/>
                <w:color w:val="FF00BB"/>
              </w:rPr>
            </w:pPr>
            <w:r>
              <w:rPr>
                <w:rFonts w:ascii="Calibri" w:eastAsia="Calibri" w:hAnsi="Calibri" w:cs="Calibri"/>
                <w:color w:val="FF00BB"/>
              </w:rPr>
              <w:t>Some people may have a disability that effects the way they learn.</w:t>
            </w:r>
          </w:p>
          <w:p w14:paraId="2513E3F7" w14:textId="5526E0BA" w:rsidR="1CCB7E67" w:rsidRDefault="1CCB7E67" w:rsidP="1CCB7E67">
            <w:pPr>
              <w:rPr>
                <w:rFonts w:ascii="Calibri" w:eastAsia="Calibri" w:hAnsi="Calibri" w:cs="Calibri"/>
                <w:color w:val="000000" w:themeColor="text1"/>
              </w:rPr>
            </w:pPr>
          </w:p>
          <w:p w14:paraId="69249F48" w14:textId="03625018" w:rsidR="1CCB7E67" w:rsidRPr="0052024A" w:rsidRDefault="0052024A" w:rsidP="1CCB7E67">
            <w:pPr>
              <w:rPr>
                <w:rFonts w:ascii="Calibri" w:eastAsia="Calibri" w:hAnsi="Calibri" w:cs="Calibri"/>
                <w:color w:val="FF00BB"/>
              </w:rPr>
            </w:pPr>
            <w:r>
              <w:rPr>
                <w:rFonts w:ascii="Calibri" w:eastAsia="Calibri" w:hAnsi="Calibri" w:cs="Calibri"/>
                <w:color w:val="000000" w:themeColor="text1"/>
              </w:rPr>
              <w:t xml:space="preserve">        </w:t>
            </w:r>
            <w:r w:rsidR="1CCB7E67" w:rsidRPr="1CCB7E67">
              <w:rPr>
                <w:rFonts w:ascii="Calibri" w:eastAsia="Calibri" w:hAnsi="Calibri" w:cs="Calibri"/>
                <w:color w:val="000000" w:themeColor="text1"/>
              </w:rPr>
              <w:t>2</w:t>
            </w:r>
            <w:r>
              <w:rPr>
                <w:rFonts w:ascii="Calibri" w:eastAsia="Calibri" w:hAnsi="Calibri" w:cs="Calibri"/>
                <w:color w:val="000000" w:themeColor="text1"/>
              </w:rPr>
              <w:t>.</w:t>
            </w:r>
            <w:r w:rsidRPr="0052024A">
              <w:rPr>
                <w:rFonts w:ascii="Calibri" w:eastAsia="Calibri" w:hAnsi="Calibri" w:cs="Calibri"/>
                <w:color w:val="FF00BB"/>
              </w:rPr>
              <w:t>People</w:t>
            </w:r>
            <w:r>
              <w:rPr>
                <w:rFonts w:ascii="Calibri" w:eastAsia="Calibri" w:hAnsi="Calibri" w:cs="Calibri"/>
                <w:color w:val="FF00BB"/>
              </w:rPr>
              <w:t xml:space="preserve"> may stuggle financial at uni to much debt and struggling to afford a laptop or internet at home to to study </w:t>
            </w:r>
          </w:p>
          <w:p w14:paraId="01B24687" w14:textId="7BD55D90" w:rsidR="1CCB7E67" w:rsidRDefault="1CCB7E67" w:rsidP="1CCB7E67">
            <w:pPr>
              <w:rPr>
                <w:rFonts w:ascii="Calibri" w:eastAsia="Calibri" w:hAnsi="Calibri" w:cs="Calibri"/>
                <w:color w:val="000000" w:themeColor="text1"/>
              </w:rPr>
            </w:pPr>
          </w:p>
          <w:p w14:paraId="48EBF1C8" w14:textId="2C77F1B3" w:rsidR="1CCB7E67" w:rsidRPr="0052024A" w:rsidRDefault="0052024A" w:rsidP="1CCB7E67">
            <w:pPr>
              <w:rPr>
                <w:rFonts w:ascii="Calibri" w:eastAsia="Calibri" w:hAnsi="Calibri" w:cs="Calibri"/>
                <w:color w:val="FF00BB"/>
              </w:rPr>
            </w:pPr>
            <w:r>
              <w:rPr>
                <w:rFonts w:ascii="Calibri" w:eastAsia="Calibri" w:hAnsi="Calibri" w:cs="Calibri"/>
                <w:color w:val="000000" w:themeColor="text1"/>
              </w:rPr>
              <w:t xml:space="preserve">       </w:t>
            </w:r>
            <w:r w:rsidR="1CCB7E67" w:rsidRPr="1CCB7E67">
              <w:rPr>
                <w:rFonts w:ascii="Calibri" w:eastAsia="Calibri" w:hAnsi="Calibri" w:cs="Calibri"/>
                <w:color w:val="000000" w:themeColor="text1"/>
              </w:rPr>
              <w:t>3.</w:t>
            </w:r>
            <w:r>
              <w:rPr>
                <w:rFonts w:ascii="Calibri" w:eastAsia="Calibri" w:hAnsi="Calibri" w:cs="Calibri"/>
                <w:color w:val="FF00BB"/>
              </w:rPr>
              <w:t xml:space="preserve">Easily getting distracyed in class by others so this divert there attention from learning and will struggle in exams </w:t>
            </w:r>
          </w:p>
          <w:p w14:paraId="24421193" w14:textId="554B4331" w:rsidR="1CCB7E67" w:rsidRDefault="1CCB7E67" w:rsidP="1CCB7E67">
            <w:pPr>
              <w:rPr>
                <w:rFonts w:ascii="Calibri" w:eastAsia="Calibri" w:hAnsi="Calibri" w:cs="Calibri"/>
                <w:color w:val="000000" w:themeColor="text1"/>
              </w:rPr>
            </w:pPr>
          </w:p>
          <w:p w14:paraId="19DF1939" w14:textId="558DF33B" w:rsidR="1CCB7E67" w:rsidRDefault="0052024A" w:rsidP="1CCB7E67">
            <w:pPr>
              <w:rPr>
                <w:rFonts w:ascii="Calibri" w:eastAsia="Calibri" w:hAnsi="Calibri" w:cs="Calibri"/>
                <w:color w:val="000000" w:themeColor="text1"/>
              </w:rPr>
            </w:pPr>
            <w:r>
              <w:rPr>
                <w:rFonts w:ascii="Calibri" w:eastAsia="Calibri" w:hAnsi="Calibri" w:cs="Calibri"/>
                <w:color w:val="000000" w:themeColor="text1"/>
              </w:rPr>
              <w:t xml:space="preserve">   </w:t>
            </w:r>
            <w:r w:rsidR="1CCB7E67" w:rsidRPr="1CCB7E67">
              <w:rPr>
                <w:rFonts w:ascii="Calibri" w:eastAsia="Calibri" w:hAnsi="Calibri" w:cs="Calibri"/>
                <w:color w:val="000000" w:themeColor="text1"/>
              </w:rPr>
              <w:t>4.</w:t>
            </w:r>
            <w:r w:rsidRPr="0052024A">
              <w:rPr>
                <w:rFonts w:ascii="Calibri" w:eastAsia="Calibri" w:hAnsi="Calibri" w:cs="Calibri"/>
                <w:color w:val="FF00BB"/>
              </w:rPr>
              <w:t>Some people str</w:t>
            </w:r>
            <w:r>
              <w:rPr>
                <w:rFonts w:ascii="Calibri" w:eastAsia="Calibri" w:hAnsi="Calibri" w:cs="Calibri"/>
                <w:color w:val="FF00BB"/>
              </w:rPr>
              <w:t>uggle making notes.</w:t>
            </w:r>
          </w:p>
        </w:tc>
      </w:tr>
      <w:tr w:rsidR="1CCB7E67" w14:paraId="6D107F1C" w14:textId="77777777" w:rsidTr="68C19A5D">
        <w:trPr>
          <w:trHeight w:val="5115"/>
        </w:trPr>
        <w:tc>
          <w:tcPr>
            <w:tcW w:w="765" w:type="dxa"/>
            <w:tcBorders>
              <w:left w:val="single" w:sz="6" w:space="0" w:color="auto"/>
              <w:bottom w:val="single" w:sz="6" w:space="0" w:color="auto"/>
            </w:tcBorders>
            <w:tcMar>
              <w:left w:w="90" w:type="dxa"/>
              <w:right w:w="90" w:type="dxa"/>
            </w:tcMar>
          </w:tcPr>
          <w:p w14:paraId="56B02438" w14:textId="4A4B6AC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lastRenderedPageBreak/>
              <w:t>3.B</w:t>
            </w:r>
          </w:p>
        </w:tc>
        <w:tc>
          <w:tcPr>
            <w:tcW w:w="9405" w:type="dxa"/>
            <w:tcBorders>
              <w:bottom w:val="single" w:sz="6" w:space="0" w:color="auto"/>
              <w:right w:val="single" w:sz="6" w:space="0" w:color="auto"/>
            </w:tcBorders>
            <w:tcMar>
              <w:left w:w="90" w:type="dxa"/>
              <w:right w:w="90" w:type="dxa"/>
            </w:tcMar>
          </w:tcPr>
          <w:p w14:paraId="060C1CB9" w14:textId="1B4F2953"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 xml:space="preserve">Write your paragraph here. </w:t>
            </w:r>
            <w:r w:rsidRPr="1CCB7E67">
              <w:rPr>
                <w:rFonts w:ascii="Calibri" w:eastAsia="Calibri" w:hAnsi="Calibri" w:cs="Calibri"/>
                <w:b/>
                <w:bCs/>
                <w:color w:val="000000" w:themeColor="text1"/>
              </w:rPr>
              <w:t>Your paragraph must be written in full sentences (no bullet points) and in an academic style.</w:t>
            </w:r>
          </w:p>
          <w:p w14:paraId="6B33EC5B" w14:textId="056CDA77" w:rsidR="1CCB7E67" w:rsidRDefault="1CCB7E67" w:rsidP="1CCB7E67">
            <w:pPr>
              <w:rPr>
                <w:rFonts w:ascii="Calibri" w:eastAsia="Calibri" w:hAnsi="Calibri" w:cs="Calibri"/>
                <w:color w:val="FF00BB"/>
              </w:rPr>
            </w:pPr>
          </w:p>
          <w:p w14:paraId="0344AEB2" w14:textId="77777777" w:rsidR="1CCB7E67" w:rsidRDefault="1CCB7E67" w:rsidP="1CCB7E67">
            <w:pPr>
              <w:rPr>
                <w:rFonts w:ascii="Calibri" w:eastAsia="Calibri" w:hAnsi="Calibri" w:cs="Calibri"/>
                <w:color w:val="000000" w:themeColor="text1"/>
              </w:rPr>
            </w:pPr>
          </w:p>
          <w:p w14:paraId="61077251" w14:textId="77777777" w:rsidR="009C1D92" w:rsidRPr="009C1D92" w:rsidRDefault="009C1D92" w:rsidP="009C1D92">
            <w:pPr>
              <w:spacing w:line="300" w:lineRule="atLeast"/>
              <w:rPr>
                <w:rFonts w:ascii="Segoe UI" w:hAnsi="Segoe UI" w:cs="Segoe UI"/>
                <w:color w:val="FF00BB"/>
                <w:sz w:val="21"/>
                <w:szCs w:val="21"/>
              </w:rPr>
            </w:pPr>
            <w:r w:rsidRPr="009C1D92">
              <w:rPr>
                <w:rFonts w:ascii="Segoe UI" w:hAnsi="Segoe UI" w:cs="Segoe UI"/>
                <w:color w:val="FF00BB"/>
                <w:sz w:val="21"/>
                <w:szCs w:val="21"/>
              </w:rPr>
              <w:t>Managing the challenges of studying at a UK university requires using the support systems and resources available to students. Disabilities or learning difficulties can be addressed by accessing university disability services, who provide learning plans, assistive technology and one</w:t>
            </w:r>
            <w:r w:rsidRPr="009C1D92">
              <w:rPr>
                <w:rFonts w:ascii="Segoe UI" w:hAnsi="Segoe UI" w:cs="Segoe UI"/>
                <w:color w:val="FF00BB"/>
                <w:sz w:val="21"/>
                <w:szCs w:val="21"/>
              </w:rPr>
              <w:noBreakHyphen/>
              <w:t>to</w:t>
            </w:r>
            <w:r w:rsidRPr="009C1D92">
              <w:rPr>
                <w:rFonts w:ascii="Segoe UI" w:hAnsi="Segoe UI" w:cs="Segoe UI"/>
                <w:color w:val="FF00BB"/>
                <w:sz w:val="21"/>
                <w:szCs w:val="21"/>
              </w:rPr>
              <w:noBreakHyphen/>
              <w:t>one support. Financial difficulties can be managed by applying for student loans, bursaries and hardship funds that help cover tuition fees, accommodation, and essential study equipment. If paying for resources such as a laptop becomes difficult, universities often provide grants or loan schemes to support students. Challenges with concentration or distractions in class can be managed by developing effective study habits such as sitting at the front, using noise</w:t>
            </w:r>
            <w:r w:rsidRPr="009C1D92">
              <w:rPr>
                <w:rFonts w:ascii="Segoe UI" w:hAnsi="Segoe UI" w:cs="Segoe UI"/>
                <w:color w:val="FF00BB"/>
                <w:sz w:val="21"/>
                <w:szCs w:val="21"/>
              </w:rPr>
              <w:noBreakHyphen/>
              <w:t>cancelling headphones, or creating structured study routines. Students who struggle with note</w:t>
            </w:r>
            <w:r w:rsidRPr="009C1D92">
              <w:rPr>
                <w:rFonts w:ascii="Segoe UI" w:hAnsi="Segoe UI" w:cs="Segoe UI"/>
                <w:color w:val="FF00BB"/>
                <w:sz w:val="21"/>
                <w:szCs w:val="21"/>
              </w:rPr>
              <w:noBreakHyphen/>
              <w:t>taking can use academic skills workshops, online tools, or note</w:t>
            </w:r>
            <w:r w:rsidRPr="009C1D92">
              <w:rPr>
                <w:rFonts w:ascii="Segoe UI" w:hAnsi="Segoe UI" w:cs="Segoe UI"/>
                <w:color w:val="FF00BB"/>
                <w:sz w:val="21"/>
                <w:szCs w:val="21"/>
              </w:rPr>
              <w:noBreakHyphen/>
              <w:t>taking support offered through learning services. Time management strategies, such as using planners or breaking tasks into smaller steps, can also help students stay focused. Overall, using the academic, financial and wellbeing support available at university can make these challenges easier to manage and improve the learning experience.</w:t>
            </w:r>
          </w:p>
          <w:p w14:paraId="17812B29" w14:textId="4B14E7B3" w:rsidR="009C1D92" w:rsidRDefault="009C1D92" w:rsidP="1CCB7E67">
            <w:pPr>
              <w:rPr>
                <w:rFonts w:ascii="Calibri" w:eastAsia="Calibri" w:hAnsi="Calibri" w:cs="Calibri"/>
                <w:color w:val="000000" w:themeColor="text1"/>
              </w:rPr>
            </w:pPr>
          </w:p>
        </w:tc>
      </w:tr>
    </w:tbl>
    <w:p w14:paraId="34DFEB57" w14:textId="4D938828" w:rsidR="1CCB7E67" w:rsidRDefault="1CCB7E67"/>
    <w:sectPr w:rsidR="1CCB7E67" w:rsidSect="00931AA2">
      <w:headerReference w:type="even" r:id="rId17"/>
      <w:headerReference w:type="default" r:id="rId18"/>
      <w:footerReference w:type="even" r:id="rId19"/>
      <w:footerReference w:type="default" r:id="rId20"/>
      <w:headerReference w:type="first" r:id="rId21"/>
      <w:footerReference w:type="first" r:id="rId22"/>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D043C8" w14:textId="77777777" w:rsidR="001B3764" w:rsidRDefault="001B3764" w:rsidP="002C1916">
      <w:r>
        <w:separator/>
      </w:r>
    </w:p>
  </w:endnote>
  <w:endnote w:type="continuationSeparator" w:id="0">
    <w:p w14:paraId="06EE9897" w14:textId="77777777" w:rsidR="001B3764" w:rsidRDefault="001B3764" w:rsidP="002C19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A6E37F" w14:textId="77777777" w:rsidR="00675F0C" w:rsidRDefault="00675F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E652A" w14:textId="77777777" w:rsidR="00675F0C" w:rsidRDefault="00675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E79775" w14:textId="77777777" w:rsidR="001B3764" w:rsidRDefault="001B3764" w:rsidP="002C1916">
      <w:r>
        <w:separator/>
      </w:r>
    </w:p>
  </w:footnote>
  <w:footnote w:type="continuationSeparator" w:id="0">
    <w:p w14:paraId="72970808" w14:textId="77777777" w:rsidR="001B3764" w:rsidRDefault="001B3764" w:rsidP="002C191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7959E0" w14:textId="77777777" w:rsidR="00675F0C" w:rsidRDefault="00675F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4E8457FD" w:rsidR="005D7DDC" w:rsidRDefault="001B3764">
    <w:pPr>
      <w:pStyle w:val="Header"/>
    </w:pPr>
    <w:sdt>
      <w:sdtPr>
        <w:id w:val="-1939826954"/>
        <w:docPartObj>
          <w:docPartGallery w:val="Watermarks"/>
          <w:docPartUnique/>
        </w:docPartObj>
      </w:sdtPr>
      <w:sdtEndPr/>
      <w:sdtContent>
        <w:r>
          <w:rPr>
            <w:noProof/>
          </w:rPr>
          <w:pict w14:anchorId="3B0E043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5" type="#_x0000_t136" alt="" style="position:absolute;margin-left:0;margin-top:0;width:527.85pt;height:131.95pt;rotation:315;z-index:-251658752;mso-wrap-edited:f;mso-width-percent:0;mso-height-percent:0;mso-position-horizontal:center;mso-position-horizontal-relative:margin;mso-position-vertical:center;mso-position-vertical-relative:margin;mso-width-percent:0;mso-height-percent:0"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4783E9" w14:textId="77777777" w:rsidR="00675F0C" w:rsidRDefault="00675F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F94C86"/>
    <w:multiLevelType w:val="hybridMultilevel"/>
    <w:tmpl w:val="64187C64"/>
    <w:lvl w:ilvl="0" w:tplc="38C89B04">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1"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5"/>
  </w:num>
  <w:num w:numId="2" w16cid:durableId="140343730">
    <w:abstractNumId w:val="1"/>
  </w:num>
  <w:num w:numId="3" w16cid:durableId="699400856">
    <w:abstractNumId w:val="11"/>
  </w:num>
  <w:num w:numId="4" w16cid:durableId="850410239">
    <w:abstractNumId w:val="10"/>
  </w:num>
  <w:num w:numId="5" w16cid:durableId="1810197926">
    <w:abstractNumId w:val="7"/>
  </w:num>
  <w:num w:numId="6" w16cid:durableId="796527049">
    <w:abstractNumId w:val="12"/>
  </w:num>
  <w:num w:numId="7" w16cid:durableId="1921862886">
    <w:abstractNumId w:val="3"/>
  </w:num>
  <w:num w:numId="8" w16cid:durableId="1148785609">
    <w:abstractNumId w:val="9"/>
  </w:num>
  <w:num w:numId="9" w16cid:durableId="597371982">
    <w:abstractNumId w:val="6"/>
  </w:num>
  <w:num w:numId="10" w16cid:durableId="945967326">
    <w:abstractNumId w:val="8"/>
  </w:num>
  <w:num w:numId="11" w16cid:durableId="1731613843">
    <w:abstractNumId w:val="4"/>
  </w:num>
  <w:num w:numId="12" w16cid:durableId="121122152">
    <w:abstractNumId w:val="2"/>
  </w:num>
  <w:num w:numId="13" w16cid:durableId="14579924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3"/>
  <w:displayBackgroundShape/>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40C01"/>
    <w:rsid w:val="0006608D"/>
    <w:rsid w:val="000E6037"/>
    <w:rsid w:val="001020A0"/>
    <w:rsid w:val="00107719"/>
    <w:rsid w:val="001639EE"/>
    <w:rsid w:val="00195598"/>
    <w:rsid w:val="001B3764"/>
    <w:rsid w:val="001F4106"/>
    <w:rsid w:val="0020412F"/>
    <w:rsid w:val="0021088F"/>
    <w:rsid w:val="00213B3D"/>
    <w:rsid w:val="00226E63"/>
    <w:rsid w:val="00241386"/>
    <w:rsid w:val="00253F8A"/>
    <w:rsid w:val="002563A8"/>
    <w:rsid w:val="00271566"/>
    <w:rsid w:val="002A25E4"/>
    <w:rsid w:val="002B3561"/>
    <w:rsid w:val="002B56E8"/>
    <w:rsid w:val="002C1916"/>
    <w:rsid w:val="002D08AB"/>
    <w:rsid w:val="002F0565"/>
    <w:rsid w:val="00317B36"/>
    <w:rsid w:val="00344E14"/>
    <w:rsid w:val="003817E4"/>
    <w:rsid w:val="003872D7"/>
    <w:rsid w:val="00396BF1"/>
    <w:rsid w:val="003F5405"/>
    <w:rsid w:val="0040581E"/>
    <w:rsid w:val="004227C0"/>
    <w:rsid w:val="00427534"/>
    <w:rsid w:val="004401B8"/>
    <w:rsid w:val="0044179C"/>
    <w:rsid w:val="00447D3E"/>
    <w:rsid w:val="00451AAE"/>
    <w:rsid w:val="004636DA"/>
    <w:rsid w:val="004A7AF3"/>
    <w:rsid w:val="004C03C6"/>
    <w:rsid w:val="004F5A12"/>
    <w:rsid w:val="0052024A"/>
    <w:rsid w:val="005549F5"/>
    <w:rsid w:val="00574CD1"/>
    <w:rsid w:val="00577439"/>
    <w:rsid w:val="0058653B"/>
    <w:rsid w:val="005C3AE3"/>
    <w:rsid w:val="005D7DDC"/>
    <w:rsid w:val="005E04F2"/>
    <w:rsid w:val="006222D2"/>
    <w:rsid w:val="00666709"/>
    <w:rsid w:val="00675F0C"/>
    <w:rsid w:val="006A134B"/>
    <w:rsid w:val="006B61CF"/>
    <w:rsid w:val="006D7575"/>
    <w:rsid w:val="007131B0"/>
    <w:rsid w:val="007C3483"/>
    <w:rsid w:val="007E3924"/>
    <w:rsid w:val="00830AB6"/>
    <w:rsid w:val="00843AF0"/>
    <w:rsid w:val="00861498"/>
    <w:rsid w:val="008718F3"/>
    <w:rsid w:val="00876AEB"/>
    <w:rsid w:val="00883CEA"/>
    <w:rsid w:val="00893C60"/>
    <w:rsid w:val="008B3F39"/>
    <w:rsid w:val="008D00DD"/>
    <w:rsid w:val="008E3117"/>
    <w:rsid w:val="008E6A73"/>
    <w:rsid w:val="00901C56"/>
    <w:rsid w:val="00927DDD"/>
    <w:rsid w:val="0093040C"/>
    <w:rsid w:val="00931AA2"/>
    <w:rsid w:val="00953F12"/>
    <w:rsid w:val="009744FF"/>
    <w:rsid w:val="00996DA5"/>
    <w:rsid w:val="009A1E5C"/>
    <w:rsid w:val="009C1016"/>
    <w:rsid w:val="009C1D92"/>
    <w:rsid w:val="009E7212"/>
    <w:rsid w:val="009F57E6"/>
    <w:rsid w:val="00A14A42"/>
    <w:rsid w:val="00A14DD9"/>
    <w:rsid w:val="00A3204C"/>
    <w:rsid w:val="00A56105"/>
    <w:rsid w:val="00A608F8"/>
    <w:rsid w:val="00AB057F"/>
    <w:rsid w:val="00AB3C3B"/>
    <w:rsid w:val="00AB7A89"/>
    <w:rsid w:val="00AC3E60"/>
    <w:rsid w:val="00B41831"/>
    <w:rsid w:val="00B874E0"/>
    <w:rsid w:val="00BA64A9"/>
    <w:rsid w:val="00C2205B"/>
    <w:rsid w:val="00C24A02"/>
    <w:rsid w:val="00C35588"/>
    <w:rsid w:val="00C87629"/>
    <w:rsid w:val="00CA762C"/>
    <w:rsid w:val="00CC0583"/>
    <w:rsid w:val="00CD5EAE"/>
    <w:rsid w:val="00CD64A7"/>
    <w:rsid w:val="00D10A9E"/>
    <w:rsid w:val="00D22659"/>
    <w:rsid w:val="00D353DD"/>
    <w:rsid w:val="00D56D11"/>
    <w:rsid w:val="00D83FEA"/>
    <w:rsid w:val="00DA5CD6"/>
    <w:rsid w:val="00DB4857"/>
    <w:rsid w:val="00DC74DC"/>
    <w:rsid w:val="00E20E6E"/>
    <w:rsid w:val="00E21F2D"/>
    <w:rsid w:val="00E25BD2"/>
    <w:rsid w:val="00E774DF"/>
    <w:rsid w:val="00E8075A"/>
    <w:rsid w:val="00ED1952"/>
    <w:rsid w:val="00ED62E4"/>
    <w:rsid w:val="00F02F52"/>
    <w:rsid w:val="00F33982"/>
    <w:rsid w:val="00F42010"/>
    <w:rsid w:val="00F42794"/>
    <w:rsid w:val="00F57CF9"/>
    <w:rsid w:val="00FA54B5"/>
    <w:rsid w:val="00FA7A4C"/>
    <w:rsid w:val="00FD1FD7"/>
    <w:rsid w:val="00FD6D74"/>
    <w:rsid w:val="076A67F4"/>
    <w:rsid w:val="1CCB7E67"/>
    <w:rsid w:val="2F98F739"/>
    <w:rsid w:val="2F9A3AD6"/>
    <w:rsid w:val="31E39C25"/>
    <w:rsid w:val="36E53A86"/>
    <w:rsid w:val="4A617376"/>
    <w:rsid w:val="4E99DB99"/>
    <w:rsid w:val="54E478E5"/>
    <w:rsid w:val="570A1A00"/>
    <w:rsid w:val="590F653B"/>
    <w:rsid w:val="68C19A5D"/>
    <w:rsid w:val="6D2664B4"/>
    <w:rsid w:val="6F6E6CA4"/>
    <w:rsid w:val="73CE8A1D"/>
    <w:rsid w:val="786C86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CE9D6599-74DF-4424-AE19-973ED11C4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1D92"/>
    <w:pPr>
      <w:spacing w:after="0" w:line="240" w:lineRule="auto"/>
    </w:pPr>
    <w:rPr>
      <w:rFonts w:ascii="Times New Roman" w:eastAsia="Times New Roman" w:hAnsi="Times New Roman" w:cs="Times New Roman"/>
      <w:sz w:val="24"/>
      <w:szCs w:val="24"/>
      <w:lang w:eastAsia="en-GB"/>
    </w:rPr>
  </w:style>
  <w:style w:type="paragraph" w:styleId="Heading2">
    <w:name w:val="heading 2"/>
    <w:basedOn w:val="Normal"/>
    <w:link w:val="Heading2Char"/>
    <w:qFormat/>
    <w:rsid w:val="00AB7A89"/>
    <w:pPr>
      <w:spacing w:before="100" w:beforeAutospacing="1" w:after="100" w:afterAutospacing="1"/>
      <w:outlineLvl w:val="1"/>
    </w:pPr>
    <w:rPr>
      <w:b/>
      <w:bCs/>
      <w:sz w:val="36"/>
      <w:szCs w:val="36"/>
    </w:rPr>
  </w:style>
  <w:style w:type="paragraph" w:styleId="Heading3">
    <w:name w:val="heading 3"/>
    <w:basedOn w:val="Normal"/>
    <w:next w:val="Normal"/>
    <w:link w:val="Heading3Char"/>
    <w:qFormat/>
    <w:rsid w:val="005549F5"/>
    <w:pPr>
      <w:keepNext/>
      <w:spacing w:before="240" w:after="60"/>
      <w:outlineLvl w:val="2"/>
    </w:pPr>
    <w:rPr>
      <w:rFonts w:ascii="Arial" w:hAnsi="Arial" w:cs="Arial"/>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ind w:left="720"/>
      <w:contextualSpacing/>
    </w:pPr>
  </w:style>
  <w:style w:type="paragraph" w:styleId="BalloonText">
    <w:name w:val="Balloon Text"/>
    <w:basedOn w:val="Normal"/>
    <w:link w:val="BalloonTextChar"/>
    <w:uiPriority w:val="99"/>
    <w:semiHidden/>
    <w:unhideWhenUsed/>
    <w:rsid w:val="00577439"/>
    <w:rPr>
      <w:rFonts w:ascii="Tahoma" w:eastAsiaTheme="minorHAnsi" w:hAnsi="Tahoma" w:cs="Tahoma"/>
      <w:sz w:val="16"/>
      <w:szCs w:val="16"/>
      <w:lang w:eastAsia="en-US"/>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p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Layout" Target="diagrams/layout1.xml"/><Relationship Id="rId18"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diagramData" Target="diagrams/data1.xml"/><Relationship Id="rId17" Type="http://schemas.openxmlformats.org/officeDocument/2006/relationships/header" Target="header1.xml"/><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diagramColors" Target="diagrams/colors1.xm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QuickStyle" Target="diagrams/quickStyle1.xml"/><Relationship Id="rId22" Type="http://schemas.openxmlformats.org/officeDocument/2006/relationships/footer" Target="footer3.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591748D-3888-BB48-8E0C-44DB8EE09D06}" type="doc">
      <dgm:prSet loTypeId="urn:microsoft.com/office/officeart/2005/8/layout/radial1" loCatId="" qsTypeId="urn:microsoft.com/office/officeart/2005/8/quickstyle/simple1" qsCatId="simple" csTypeId="urn:microsoft.com/office/officeart/2005/8/colors/accent1_2" csCatId="accent1" phldr="1"/>
      <dgm:spPr/>
      <dgm:t>
        <a:bodyPr/>
        <a:lstStyle/>
        <a:p>
          <a:endParaRPr lang="en-GB"/>
        </a:p>
      </dgm:t>
    </dgm:pt>
    <dgm:pt modelId="{B49250A0-D877-6E49-A9ED-043D0114E011}">
      <dgm:prSet phldrT="[Text]"/>
      <dgm:spPr/>
      <dgm:t>
        <a:bodyPr/>
        <a:lstStyle/>
        <a:p>
          <a:r>
            <a:rPr lang="en-GB"/>
            <a:t>undergraduate studys</a:t>
          </a:r>
        </a:p>
      </dgm:t>
    </dgm:pt>
    <dgm:pt modelId="{191D924D-4249-3B4C-A4EF-1728DB384C87}" type="parTrans" cxnId="{7894BF70-CFF4-DA45-8D5A-7733C170362C}">
      <dgm:prSet/>
      <dgm:spPr/>
      <dgm:t>
        <a:bodyPr/>
        <a:lstStyle/>
        <a:p>
          <a:endParaRPr lang="en-GB"/>
        </a:p>
      </dgm:t>
    </dgm:pt>
    <dgm:pt modelId="{92C85F99-0255-AB44-9622-AB275A17F330}" type="sibTrans" cxnId="{7894BF70-CFF4-DA45-8D5A-7733C170362C}">
      <dgm:prSet/>
      <dgm:spPr/>
      <dgm:t>
        <a:bodyPr/>
        <a:lstStyle/>
        <a:p>
          <a:endParaRPr lang="en-GB"/>
        </a:p>
      </dgm:t>
    </dgm:pt>
    <dgm:pt modelId="{2C03C56D-8F4C-C04B-9E3B-4165A2A0D914}">
      <dgm:prSet phldrT="[Text]"/>
      <dgm:spPr/>
      <dgm:t>
        <a:bodyPr/>
        <a:lstStyle/>
        <a:p>
          <a:r>
            <a:rPr lang="en-GB"/>
            <a:t>you can only know if uni is a right fit for you if you try it out</a:t>
          </a:r>
        </a:p>
      </dgm:t>
    </dgm:pt>
    <dgm:pt modelId="{6FCF552F-0969-3B45-83C9-44C6ADEC6E42}" type="parTrans" cxnId="{F8CF1936-6716-6541-A0C4-0748E45E2524}">
      <dgm:prSet/>
      <dgm:spPr/>
      <dgm:t>
        <a:bodyPr/>
        <a:lstStyle/>
        <a:p>
          <a:endParaRPr lang="en-GB"/>
        </a:p>
      </dgm:t>
    </dgm:pt>
    <dgm:pt modelId="{0C99F81B-F3A2-4C47-B226-A93BBD752145}" type="sibTrans" cxnId="{F8CF1936-6716-6541-A0C4-0748E45E2524}">
      <dgm:prSet/>
      <dgm:spPr/>
      <dgm:t>
        <a:bodyPr/>
        <a:lstStyle/>
        <a:p>
          <a:endParaRPr lang="en-GB"/>
        </a:p>
      </dgm:t>
    </dgm:pt>
    <dgm:pt modelId="{20084AA3-78C9-1441-9DAC-1BF73871B794}">
      <dgm:prSet phldrT="[Text]"/>
      <dgm:spPr/>
      <dgm:t>
        <a:bodyPr/>
        <a:lstStyle/>
        <a:p>
          <a:r>
            <a:rPr lang="en-GB"/>
            <a:t>many first year students have changed there mind about there career you would like to pursue or the course youre enrolled on is no longer suitable </a:t>
          </a:r>
        </a:p>
      </dgm:t>
    </dgm:pt>
    <dgm:pt modelId="{17223378-E533-6546-930D-9EC72EC1425D}" type="parTrans" cxnId="{4107C517-07E6-5045-946F-D1CBA6C2C03D}">
      <dgm:prSet/>
      <dgm:spPr/>
      <dgm:t>
        <a:bodyPr/>
        <a:lstStyle/>
        <a:p>
          <a:endParaRPr lang="en-GB"/>
        </a:p>
      </dgm:t>
    </dgm:pt>
    <dgm:pt modelId="{2F3BB141-DDD4-6D4C-B9B3-A61FE24ACFC6}" type="sibTrans" cxnId="{4107C517-07E6-5045-946F-D1CBA6C2C03D}">
      <dgm:prSet/>
      <dgm:spPr/>
      <dgm:t>
        <a:bodyPr/>
        <a:lstStyle/>
        <a:p>
          <a:endParaRPr lang="en-GB"/>
        </a:p>
      </dgm:t>
    </dgm:pt>
    <dgm:pt modelId="{E4091D93-055A-E644-B4DC-AB352637F17D}">
      <dgm:prSet phldrT="[Text]"/>
      <dgm:spPr/>
      <dgm:t>
        <a:bodyPr/>
        <a:lstStyle/>
        <a:p>
          <a:r>
            <a:rPr lang="en-GB"/>
            <a:t>common reasons are is that you are stuggling to cope with workload or arent being challenge engough or you dont respond well to teaching methods or its not what you expected </a:t>
          </a:r>
        </a:p>
      </dgm:t>
    </dgm:pt>
    <dgm:pt modelId="{CE843008-6E06-1B4C-A738-2D6C9FD129CE}" type="parTrans" cxnId="{547325F2-48C4-E249-9819-5E355C113681}">
      <dgm:prSet/>
      <dgm:spPr/>
      <dgm:t>
        <a:bodyPr/>
        <a:lstStyle/>
        <a:p>
          <a:endParaRPr lang="en-GB"/>
        </a:p>
      </dgm:t>
    </dgm:pt>
    <dgm:pt modelId="{D13B91E6-8BAA-C14C-91F5-58E730CE4B1A}" type="sibTrans" cxnId="{547325F2-48C4-E249-9819-5E355C113681}">
      <dgm:prSet/>
      <dgm:spPr/>
      <dgm:t>
        <a:bodyPr/>
        <a:lstStyle/>
        <a:p>
          <a:endParaRPr lang="en-GB"/>
        </a:p>
      </dgm:t>
    </dgm:pt>
    <dgm:pt modelId="{2816AC2D-76C4-8C42-A620-E21E7DEDFDC8}">
      <dgm:prSet phldrT="[Text]"/>
      <dgm:spPr/>
      <dgm:t>
        <a:bodyPr/>
        <a:lstStyle/>
        <a:p>
          <a:r>
            <a:rPr lang="en-GB"/>
            <a:t>finacial reason you cant afford accommodations fee&lt;living cost are out off your budget  or youre not comfortable deaking with students debt.</a:t>
          </a:r>
        </a:p>
      </dgm:t>
    </dgm:pt>
    <dgm:pt modelId="{A8F89A3D-0C7B-3840-B86C-D1FCD62479D4}" type="parTrans" cxnId="{2C82177E-099E-9747-A62A-A4189E1B015E}">
      <dgm:prSet/>
      <dgm:spPr/>
      <dgm:t>
        <a:bodyPr/>
        <a:lstStyle/>
        <a:p>
          <a:endParaRPr lang="en-GB"/>
        </a:p>
      </dgm:t>
    </dgm:pt>
    <dgm:pt modelId="{66EB10D3-72BC-DC40-A857-8FE0866BBA89}" type="sibTrans" cxnId="{2C82177E-099E-9747-A62A-A4189E1B015E}">
      <dgm:prSet/>
      <dgm:spPr/>
      <dgm:t>
        <a:bodyPr/>
        <a:lstStyle/>
        <a:p>
          <a:endParaRPr lang="en-GB"/>
        </a:p>
      </dgm:t>
    </dgm:pt>
    <dgm:pt modelId="{E2643676-D12A-9D4D-9D0E-75643F394E57}" type="pres">
      <dgm:prSet presAssocID="{7591748D-3888-BB48-8E0C-44DB8EE09D06}" presName="cycle" presStyleCnt="0">
        <dgm:presLayoutVars>
          <dgm:chMax val="1"/>
          <dgm:dir/>
          <dgm:animLvl val="ctr"/>
          <dgm:resizeHandles val="exact"/>
        </dgm:presLayoutVars>
      </dgm:prSet>
      <dgm:spPr/>
    </dgm:pt>
    <dgm:pt modelId="{48CB36E6-2B38-2B4B-8DF2-E6F5283874E9}" type="pres">
      <dgm:prSet presAssocID="{B49250A0-D877-6E49-A9ED-043D0114E011}" presName="centerShape" presStyleLbl="node0" presStyleIdx="0" presStyleCnt="1"/>
      <dgm:spPr/>
    </dgm:pt>
    <dgm:pt modelId="{7361887E-46D3-354C-9288-A7502A3A7174}" type="pres">
      <dgm:prSet presAssocID="{6FCF552F-0969-3B45-83C9-44C6ADEC6E42}" presName="Name9" presStyleLbl="parChTrans1D2" presStyleIdx="0" presStyleCnt="4"/>
      <dgm:spPr/>
    </dgm:pt>
    <dgm:pt modelId="{264500CA-A51E-C34A-985B-0186ED781061}" type="pres">
      <dgm:prSet presAssocID="{6FCF552F-0969-3B45-83C9-44C6ADEC6E42}" presName="connTx" presStyleLbl="parChTrans1D2" presStyleIdx="0" presStyleCnt="4"/>
      <dgm:spPr/>
    </dgm:pt>
    <dgm:pt modelId="{2E795DAC-4369-F64F-86C2-DCAD30083B3D}" type="pres">
      <dgm:prSet presAssocID="{2C03C56D-8F4C-C04B-9E3B-4165A2A0D914}" presName="node" presStyleLbl="node1" presStyleIdx="0" presStyleCnt="4" custRadScaleRad="101213" custRadScaleInc="-6162">
        <dgm:presLayoutVars>
          <dgm:bulletEnabled val="1"/>
        </dgm:presLayoutVars>
      </dgm:prSet>
      <dgm:spPr/>
    </dgm:pt>
    <dgm:pt modelId="{93547498-1809-F74C-9EA2-54301C1B8FC9}" type="pres">
      <dgm:prSet presAssocID="{17223378-E533-6546-930D-9EC72EC1425D}" presName="Name9" presStyleLbl="parChTrans1D2" presStyleIdx="1" presStyleCnt="4"/>
      <dgm:spPr/>
    </dgm:pt>
    <dgm:pt modelId="{1336B954-CDE2-FD43-ACB0-74EC8D3A6BB6}" type="pres">
      <dgm:prSet presAssocID="{17223378-E533-6546-930D-9EC72EC1425D}" presName="connTx" presStyleLbl="parChTrans1D2" presStyleIdx="1" presStyleCnt="4"/>
      <dgm:spPr/>
    </dgm:pt>
    <dgm:pt modelId="{0A21CED5-4DA6-A44C-A303-D43324E30299}" type="pres">
      <dgm:prSet presAssocID="{20084AA3-78C9-1441-9DAC-1BF73871B794}" presName="node" presStyleLbl="node1" presStyleIdx="1" presStyleCnt="4">
        <dgm:presLayoutVars>
          <dgm:bulletEnabled val="1"/>
        </dgm:presLayoutVars>
      </dgm:prSet>
      <dgm:spPr/>
    </dgm:pt>
    <dgm:pt modelId="{9E32016D-1E45-1C4A-A4AA-F32A819385A2}" type="pres">
      <dgm:prSet presAssocID="{CE843008-6E06-1B4C-A738-2D6C9FD129CE}" presName="Name9" presStyleLbl="parChTrans1D2" presStyleIdx="2" presStyleCnt="4"/>
      <dgm:spPr/>
    </dgm:pt>
    <dgm:pt modelId="{5B9C1BF8-1B1D-1645-A17E-33F9CBDE3909}" type="pres">
      <dgm:prSet presAssocID="{CE843008-6E06-1B4C-A738-2D6C9FD129CE}" presName="connTx" presStyleLbl="parChTrans1D2" presStyleIdx="2" presStyleCnt="4"/>
      <dgm:spPr/>
    </dgm:pt>
    <dgm:pt modelId="{3729B762-9461-CB4B-AC67-CDABC700D4A7}" type="pres">
      <dgm:prSet presAssocID="{E4091D93-055A-E644-B4DC-AB352637F17D}" presName="node" presStyleLbl="node1" presStyleIdx="2" presStyleCnt="4">
        <dgm:presLayoutVars>
          <dgm:bulletEnabled val="1"/>
        </dgm:presLayoutVars>
      </dgm:prSet>
      <dgm:spPr/>
    </dgm:pt>
    <dgm:pt modelId="{1FF0D520-89DC-0949-8EEA-4F729A9CC9D7}" type="pres">
      <dgm:prSet presAssocID="{A8F89A3D-0C7B-3840-B86C-D1FCD62479D4}" presName="Name9" presStyleLbl="parChTrans1D2" presStyleIdx="3" presStyleCnt="4"/>
      <dgm:spPr/>
    </dgm:pt>
    <dgm:pt modelId="{785B8EE7-F95F-6843-B9AF-221FB6D7B90E}" type="pres">
      <dgm:prSet presAssocID="{A8F89A3D-0C7B-3840-B86C-D1FCD62479D4}" presName="connTx" presStyleLbl="parChTrans1D2" presStyleIdx="3" presStyleCnt="4"/>
      <dgm:spPr/>
    </dgm:pt>
    <dgm:pt modelId="{8117D3B7-B35C-0C48-A7CC-CF64B5A1E41D}" type="pres">
      <dgm:prSet presAssocID="{2816AC2D-76C4-8C42-A620-E21E7DEDFDC8}" presName="node" presStyleLbl="node1" presStyleIdx="3" presStyleCnt="4">
        <dgm:presLayoutVars>
          <dgm:bulletEnabled val="1"/>
        </dgm:presLayoutVars>
      </dgm:prSet>
      <dgm:spPr/>
    </dgm:pt>
  </dgm:ptLst>
  <dgm:cxnLst>
    <dgm:cxn modelId="{4FE1C607-83D6-2740-87C8-86E6D65F6962}" type="presOf" srcId="{A8F89A3D-0C7B-3840-B86C-D1FCD62479D4}" destId="{1FF0D520-89DC-0949-8EEA-4F729A9CC9D7}" srcOrd="0" destOrd="0" presId="urn:microsoft.com/office/officeart/2005/8/layout/radial1"/>
    <dgm:cxn modelId="{0F761017-0C16-DA43-AFED-A21F5D65FACE}" type="presOf" srcId="{6FCF552F-0969-3B45-83C9-44C6ADEC6E42}" destId="{264500CA-A51E-C34A-985B-0186ED781061}" srcOrd="1" destOrd="0" presId="urn:microsoft.com/office/officeart/2005/8/layout/radial1"/>
    <dgm:cxn modelId="{4107C517-07E6-5045-946F-D1CBA6C2C03D}" srcId="{B49250A0-D877-6E49-A9ED-043D0114E011}" destId="{20084AA3-78C9-1441-9DAC-1BF73871B794}" srcOrd="1" destOrd="0" parTransId="{17223378-E533-6546-930D-9EC72EC1425D}" sibTransId="{2F3BB141-DDD4-6D4C-B9B3-A61FE24ACFC6}"/>
    <dgm:cxn modelId="{1F81A01D-C0CE-7F4B-946B-083EBE7EB3E0}" type="presOf" srcId="{7591748D-3888-BB48-8E0C-44DB8EE09D06}" destId="{E2643676-D12A-9D4D-9D0E-75643F394E57}" srcOrd="0" destOrd="0" presId="urn:microsoft.com/office/officeart/2005/8/layout/radial1"/>
    <dgm:cxn modelId="{F8CF1936-6716-6541-A0C4-0748E45E2524}" srcId="{B49250A0-D877-6E49-A9ED-043D0114E011}" destId="{2C03C56D-8F4C-C04B-9E3B-4165A2A0D914}" srcOrd="0" destOrd="0" parTransId="{6FCF552F-0969-3B45-83C9-44C6ADEC6E42}" sibTransId="{0C99F81B-F3A2-4C47-B226-A93BBD752145}"/>
    <dgm:cxn modelId="{87D9174A-4E9F-E248-884C-A59BDC0DAB51}" type="presOf" srcId="{20084AA3-78C9-1441-9DAC-1BF73871B794}" destId="{0A21CED5-4DA6-A44C-A303-D43324E30299}" srcOrd="0" destOrd="0" presId="urn:microsoft.com/office/officeart/2005/8/layout/radial1"/>
    <dgm:cxn modelId="{511DE650-0D9A-0740-8F45-9FEE640BFB3F}" type="presOf" srcId="{2C03C56D-8F4C-C04B-9E3B-4165A2A0D914}" destId="{2E795DAC-4369-F64F-86C2-DCAD30083B3D}" srcOrd="0" destOrd="0" presId="urn:microsoft.com/office/officeart/2005/8/layout/radial1"/>
    <dgm:cxn modelId="{DC8BA46D-B308-8C42-8419-6CD1CB17C77D}" type="presOf" srcId="{CE843008-6E06-1B4C-A738-2D6C9FD129CE}" destId="{9E32016D-1E45-1C4A-A4AA-F32A819385A2}" srcOrd="0" destOrd="0" presId="urn:microsoft.com/office/officeart/2005/8/layout/radial1"/>
    <dgm:cxn modelId="{EB6DEC6F-AEB4-9140-B41B-28A82857F959}" type="presOf" srcId="{E4091D93-055A-E644-B4DC-AB352637F17D}" destId="{3729B762-9461-CB4B-AC67-CDABC700D4A7}" srcOrd="0" destOrd="0" presId="urn:microsoft.com/office/officeart/2005/8/layout/radial1"/>
    <dgm:cxn modelId="{7894BF70-CFF4-DA45-8D5A-7733C170362C}" srcId="{7591748D-3888-BB48-8E0C-44DB8EE09D06}" destId="{B49250A0-D877-6E49-A9ED-043D0114E011}" srcOrd="0" destOrd="0" parTransId="{191D924D-4249-3B4C-A4EF-1728DB384C87}" sibTransId="{92C85F99-0255-AB44-9622-AB275A17F330}"/>
    <dgm:cxn modelId="{39A0BD72-04A7-7341-BFCB-36A47F0BAE4A}" type="presOf" srcId="{CE843008-6E06-1B4C-A738-2D6C9FD129CE}" destId="{5B9C1BF8-1B1D-1645-A17E-33F9CBDE3909}" srcOrd="1" destOrd="0" presId="urn:microsoft.com/office/officeart/2005/8/layout/radial1"/>
    <dgm:cxn modelId="{2C82177E-099E-9747-A62A-A4189E1B015E}" srcId="{B49250A0-D877-6E49-A9ED-043D0114E011}" destId="{2816AC2D-76C4-8C42-A620-E21E7DEDFDC8}" srcOrd="3" destOrd="0" parTransId="{A8F89A3D-0C7B-3840-B86C-D1FCD62479D4}" sibTransId="{66EB10D3-72BC-DC40-A857-8FE0866BBA89}"/>
    <dgm:cxn modelId="{FEFC5982-8585-CC4C-9A2D-1E322A4C5377}" type="presOf" srcId="{6FCF552F-0969-3B45-83C9-44C6ADEC6E42}" destId="{7361887E-46D3-354C-9288-A7502A3A7174}" srcOrd="0" destOrd="0" presId="urn:microsoft.com/office/officeart/2005/8/layout/radial1"/>
    <dgm:cxn modelId="{7FCEF3B3-A520-6244-87C6-C1E635E0EDDF}" type="presOf" srcId="{17223378-E533-6546-930D-9EC72EC1425D}" destId="{93547498-1809-F74C-9EA2-54301C1B8FC9}" srcOrd="0" destOrd="0" presId="urn:microsoft.com/office/officeart/2005/8/layout/radial1"/>
    <dgm:cxn modelId="{17BAD7D5-3DA8-5F41-968E-3B0B6AD0F418}" type="presOf" srcId="{17223378-E533-6546-930D-9EC72EC1425D}" destId="{1336B954-CDE2-FD43-ACB0-74EC8D3A6BB6}" srcOrd="1" destOrd="0" presId="urn:microsoft.com/office/officeart/2005/8/layout/radial1"/>
    <dgm:cxn modelId="{5E7445DA-EEDE-9E4F-9F1A-6620AD2EAEEE}" type="presOf" srcId="{A8F89A3D-0C7B-3840-B86C-D1FCD62479D4}" destId="{785B8EE7-F95F-6843-B9AF-221FB6D7B90E}" srcOrd="1" destOrd="0" presId="urn:microsoft.com/office/officeart/2005/8/layout/radial1"/>
    <dgm:cxn modelId="{547325F2-48C4-E249-9819-5E355C113681}" srcId="{B49250A0-D877-6E49-A9ED-043D0114E011}" destId="{E4091D93-055A-E644-B4DC-AB352637F17D}" srcOrd="2" destOrd="0" parTransId="{CE843008-6E06-1B4C-A738-2D6C9FD129CE}" sibTransId="{D13B91E6-8BAA-C14C-91F5-58E730CE4B1A}"/>
    <dgm:cxn modelId="{9CDBC8F3-5E6F-2B48-AB25-A24301DF40E7}" type="presOf" srcId="{B49250A0-D877-6E49-A9ED-043D0114E011}" destId="{48CB36E6-2B38-2B4B-8DF2-E6F5283874E9}" srcOrd="0" destOrd="0" presId="urn:microsoft.com/office/officeart/2005/8/layout/radial1"/>
    <dgm:cxn modelId="{CCC6D8FC-98B1-EE49-A7A7-2E58AFCCC655}" type="presOf" srcId="{2816AC2D-76C4-8C42-A620-E21E7DEDFDC8}" destId="{8117D3B7-B35C-0C48-A7CC-CF64B5A1E41D}" srcOrd="0" destOrd="0" presId="urn:microsoft.com/office/officeart/2005/8/layout/radial1"/>
    <dgm:cxn modelId="{ED6DC45E-FACE-3D4C-AE61-D01A3C3101BB}" type="presParOf" srcId="{E2643676-D12A-9D4D-9D0E-75643F394E57}" destId="{48CB36E6-2B38-2B4B-8DF2-E6F5283874E9}" srcOrd="0" destOrd="0" presId="urn:microsoft.com/office/officeart/2005/8/layout/radial1"/>
    <dgm:cxn modelId="{9157CA28-118E-C142-8C75-7C82BC12453A}" type="presParOf" srcId="{E2643676-D12A-9D4D-9D0E-75643F394E57}" destId="{7361887E-46D3-354C-9288-A7502A3A7174}" srcOrd="1" destOrd="0" presId="urn:microsoft.com/office/officeart/2005/8/layout/radial1"/>
    <dgm:cxn modelId="{F75B50B1-F1A6-3D40-81EA-0A98B3D2BD29}" type="presParOf" srcId="{7361887E-46D3-354C-9288-A7502A3A7174}" destId="{264500CA-A51E-C34A-985B-0186ED781061}" srcOrd="0" destOrd="0" presId="urn:microsoft.com/office/officeart/2005/8/layout/radial1"/>
    <dgm:cxn modelId="{D3745D4D-AFFD-0E43-BCE6-E83A94011A52}" type="presParOf" srcId="{E2643676-D12A-9D4D-9D0E-75643F394E57}" destId="{2E795DAC-4369-F64F-86C2-DCAD30083B3D}" srcOrd="2" destOrd="0" presId="urn:microsoft.com/office/officeart/2005/8/layout/radial1"/>
    <dgm:cxn modelId="{C1683B2E-2371-C346-9734-67BACE12C7D7}" type="presParOf" srcId="{E2643676-D12A-9D4D-9D0E-75643F394E57}" destId="{93547498-1809-F74C-9EA2-54301C1B8FC9}" srcOrd="3" destOrd="0" presId="urn:microsoft.com/office/officeart/2005/8/layout/radial1"/>
    <dgm:cxn modelId="{9E1D69B1-E8D7-0243-A8C0-A4A3F56CBD61}" type="presParOf" srcId="{93547498-1809-F74C-9EA2-54301C1B8FC9}" destId="{1336B954-CDE2-FD43-ACB0-74EC8D3A6BB6}" srcOrd="0" destOrd="0" presId="urn:microsoft.com/office/officeart/2005/8/layout/radial1"/>
    <dgm:cxn modelId="{728BEFB5-4A8D-A94C-8D3F-334FFF9BDB8C}" type="presParOf" srcId="{E2643676-D12A-9D4D-9D0E-75643F394E57}" destId="{0A21CED5-4DA6-A44C-A303-D43324E30299}" srcOrd="4" destOrd="0" presId="urn:microsoft.com/office/officeart/2005/8/layout/radial1"/>
    <dgm:cxn modelId="{3251ADAA-7170-F44A-AB2D-289AFD94FA1F}" type="presParOf" srcId="{E2643676-D12A-9D4D-9D0E-75643F394E57}" destId="{9E32016D-1E45-1C4A-A4AA-F32A819385A2}" srcOrd="5" destOrd="0" presId="urn:microsoft.com/office/officeart/2005/8/layout/radial1"/>
    <dgm:cxn modelId="{04364A88-6DD0-E34F-9C22-ECC5E8E03BA5}" type="presParOf" srcId="{9E32016D-1E45-1C4A-A4AA-F32A819385A2}" destId="{5B9C1BF8-1B1D-1645-A17E-33F9CBDE3909}" srcOrd="0" destOrd="0" presId="urn:microsoft.com/office/officeart/2005/8/layout/radial1"/>
    <dgm:cxn modelId="{204DD874-6068-1045-92C1-E7559CD7C66A}" type="presParOf" srcId="{E2643676-D12A-9D4D-9D0E-75643F394E57}" destId="{3729B762-9461-CB4B-AC67-CDABC700D4A7}" srcOrd="6" destOrd="0" presId="urn:microsoft.com/office/officeart/2005/8/layout/radial1"/>
    <dgm:cxn modelId="{2FBD9FB9-4AFD-7442-B34A-AFCF6835911D}" type="presParOf" srcId="{E2643676-D12A-9D4D-9D0E-75643F394E57}" destId="{1FF0D520-89DC-0949-8EEA-4F729A9CC9D7}" srcOrd="7" destOrd="0" presId="urn:microsoft.com/office/officeart/2005/8/layout/radial1"/>
    <dgm:cxn modelId="{A04CCD7F-D015-6945-8E7D-BFD90A2BD5D7}" type="presParOf" srcId="{1FF0D520-89DC-0949-8EEA-4F729A9CC9D7}" destId="{785B8EE7-F95F-6843-B9AF-221FB6D7B90E}" srcOrd="0" destOrd="0" presId="urn:microsoft.com/office/officeart/2005/8/layout/radial1"/>
    <dgm:cxn modelId="{8FC085B5-B3E5-AA46-9F14-78C6FF544E13}" type="presParOf" srcId="{E2643676-D12A-9D4D-9D0E-75643F394E57}" destId="{8117D3B7-B35C-0C48-A7CC-CF64B5A1E41D}" srcOrd="8" destOrd="0" presId="urn:microsoft.com/office/officeart/2005/8/layout/radial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8CB36E6-2B38-2B4B-8DF2-E6F5283874E9}">
      <dsp:nvSpPr>
        <dsp:cNvPr id="0" name=""/>
        <dsp:cNvSpPr/>
      </dsp:nvSpPr>
      <dsp:spPr>
        <a:xfrm>
          <a:off x="2837960" y="1398133"/>
          <a:ext cx="1062627" cy="1062627"/>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undergraduate studys</a:t>
          </a:r>
        </a:p>
      </dsp:txBody>
      <dsp:txXfrm>
        <a:off x="2993578" y="1553751"/>
        <a:ext cx="751391" cy="751391"/>
      </dsp:txXfrm>
    </dsp:sp>
    <dsp:sp modelId="{7361887E-46D3-354C-9288-A7502A3A7174}">
      <dsp:nvSpPr>
        <dsp:cNvPr id="0" name=""/>
        <dsp:cNvSpPr/>
      </dsp:nvSpPr>
      <dsp:spPr>
        <a:xfrm rot="16033530">
          <a:off x="3166823" y="1216188"/>
          <a:ext cx="337146" cy="28384"/>
        </a:xfrm>
        <a:custGeom>
          <a:avLst/>
          <a:gdLst/>
          <a:ahLst/>
          <a:cxnLst/>
          <a:rect l="0" t="0" r="0" b="0"/>
          <a:pathLst>
            <a:path>
              <a:moveTo>
                <a:pt x="0" y="14192"/>
              </a:moveTo>
              <a:lnTo>
                <a:pt x="337146" y="14192"/>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3326967" y="1221952"/>
        <a:ext cx="16857" cy="16857"/>
      </dsp:txXfrm>
    </dsp:sp>
    <dsp:sp modelId="{2E795DAC-4369-F64F-86C2-DCAD30083B3D}">
      <dsp:nvSpPr>
        <dsp:cNvPr id="0" name=""/>
        <dsp:cNvSpPr/>
      </dsp:nvSpPr>
      <dsp:spPr>
        <a:xfrm>
          <a:off x="2770204" y="0"/>
          <a:ext cx="1062627" cy="1062627"/>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you can only know if uni is a right fit for you if you try it out</a:t>
          </a:r>
        </a:p>
      </dsp:txBody>
      <dsp:txXfrm>
        <a:off x="2925822" y="155618"/>
        <a:ext cx="751391" cy="751391"/>
      </dsp:txXfrm>
    </dsp:sp>
    <dsp:sp modelId="{93547498-1809-F74C-9EA2-54301C1B8FC9}">
      <dsp:nvSpPr>
        <dsp:cNvPr id="0" name=""/>
        <dsp:cNvSpPr/>
      </dsp:nvSpPr>
      <dsp:spPr>
        <a:xfrm>
          <a:off x="3900588" y="1915255"/>
          <a:ext cx="321165" cy="28384"/>
        </a:xfrm>
        <a:custGeom>
          <a:avLst/>
          <a:gdLst/>
          <a:ahLst/>
          <a:cxnLst/>
          <a:rect l="0" t="0" r="0" b="0"/>
          <a:pathLst>
            <a:path>
              <a:moveTo>
                <a:pt x="0" y="14192"/>
              </a:moveTo>
              <a:lnTo>
                <a:pt x="321165" y="14192"/>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4053142" y="1921418"/>
        <a:ext cx="16058" cy="16058"/>
      </dsp:txXfrm>
    </dsp:sp>
    <dsp:sp modelId="{0A21CED5-4DA6-A44C-A303-D43324E30299}">
      <dsp:nvSpPr>
        <dsp:cNvPr id="0" name=""/>
        <dsp:cNvSpPr/>
      </dsp:nvSpPr>
      <dsp:spPr>
        <a:xfrm>
          <a:off x="4221754" y="1398133"/>
          <a:ext cx="1062627" cy="1062627"/>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many first year students have changed there mind about there career you would like to pursue or the course youre enrolled on is no longer suitable </a:t>
          </a:r>
        </a:p>
      </dsp:txBody>
      <dsp:txXfrm>
        <a:off x="4377372" y="1553751"/>
        <a:ext cx="751391" cy="751391"/>
      </dsp:txXfrm>
    </dsp:sp>
    <dsp:sp modelId="{9E32016D-1E45-1C4A-A4AA-F32A819385A2}">
      <dsp:nvSpPr>
        <dsp:cNvPr id="0" name=""/>
        <dsp:cNvSpPr/>
      </dsp:nvSpPr>
      <dsp:spPr>
        <a:xfrm rot="5400000">
          <a:off x="3208691" y="2607151"/>
          <a:ext cx="321165" cy="28384"/>
        </a:xfrm>
        <a:custGeom>
          <a:avLst/>
          <a:gdLst/>
          <a:ahLst/>
          <a:cxnLst/>
          <a:rect l="0" t="0" r="0" b="0"/>
          <a:pathLst>
            <a:path>
              <a:moveTo>
                <a:pt x="0" y="14192"/>
              </a:moveTo>
              <a:lnTo>
                <a:pt x="321165" y="14192"/>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361245" y="2613315"/>
        <a:ext cx="16058" cy="16058"/>
      </dsp:txXfrm>
    </dsp:sp>
    <dsp:sp modelId="{3729B762-9461-CB4B-AC67-CDABC700D4A7}">
      <dsp:nvSpPr>
        <dsp:cNvPr id="0" name=""/>
        <dsp:cNvSpPr/>
      </dsp:nvSpPr>
      <dsp:spPr>
        <a:xfrm>
          <a:off x="2837960" y="2781927"/>
          <a:ext cx="1062627" cy="1062627"/>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common reasons are is that you are stuggling to cope with workload or arent being challenge engough or you dont respond well to teaching methods or its not what you expected </a:t>
          </a:r>
        </a:p>
      </dsp:txBody>
      <dsp:txXfrm>
        <a:off x="2993578" y="2937545"/>
        <a:ext cx="751391" cy="751391"/>
      </dsp:txXfrm>
    </dsp:sp>
    <dsp:sp modelId="{1FF0D520-89DC-0949-8EEA-4F729A9CC9D7}">
      <dsp:nvSpPr>
        <dsp:cNvPr id="0" name=""/>
        <dsp:cNvSpPr/>
      </dsp:nvSpPr>
      <dsp:spPr>
        <a:xfrm rot="10800000">
          <a:off x="2516794" y="1915255"/>
          <a:ext cx="321165" cy="28384"/>
        </a:xfrm>
        <a:custGeom>
          <a:avLst/>
          <a:gdLst/>
          <a:ahLst/>
          <a:cxnLst/>
          <a:rect l="0" t="0" r="0" b="0"/>
          <a:pathLst>
            <a:path>
              <a:moveTo>
                <a:pt x="0" y="14192"/>
              </a:moveTo>
              <a:lnTo>
                <a:pt x="321165" y="14192"/>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669348" y="1921418"/>
        <a:ext cx="16058" cy="16058"/>
      </dsp:txXfrm>
    </dsp:sp>
    <dsp:sp modelId="{8117D3B7-B35C-0C48-A7CC-CF64B5A1E41D}">
      <dsp:nvSpPr>
        <dsp:cNvPr id="0" name=""/>
        <dsp:cNvSpPr/>
      </dsp:nvSpPr>
      <dsp:spPr>
        <a:xfrm>
          <a:off x="1454167" y="1398133"/>
          <a:ext cx="1062627" cy="1062627"/>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finacial reason you cant afford accommodations fee&lt;living cost are out off your budget  or youre not comfortable deaking with students debt.</a:t>
          </a:r>
        </a:p>
      </dsp:txBody>
      <dsp:txXfrm>
        <a:off x="1609785" y="1553751"/>
        <a:ext cx="751391" cy="751391"/>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8E434A3-7B2C-4744-852F-AB08D98E31AD}">
  <ds:schemaRefs>
    <ds:schemaRef ds:uri="http://schemas.microsoft.com/sharepoint/v3/contenttype/forms"/>
  </ds:schemaRefs>
</ds:datastoreItem>
</file>

<file path=customXml/itemProps2.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3.xml><?xml version="1.0" encoding="utf-8"?>
<ds:datastoreItem xmlns:ds="http://schemas.openxmlformats.org/officeDocument/2006/customXml" ds:itemID="{EA9B1DFB-5FC0-435F-82CB-C5B4275B0FF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A167EEE-3F5C-4A7E-8065-8801D0EA98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Pages>
  <Words>773</Words>
  <Characters>4147</Characters>
  <Application>Microsoft Office Word</Application>
  <DocSecurity>0</DocSecurity>
  <Lines>172</Lines>
  <Paragraphs>71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Misbah Mahmood (2528248)</cp:lastModifiedBy>
  <cp:revision>2</cp:revision>
  <cp:lastPrinted>2019-07-11T13:37:00Z</cp:lastPrinted>
  <dcterms:created xsi:type="dcterms:W3CDTF">2026-02-23T10:47:00Z</dcterms:created>
  <dcterms:modified xsi:type="dcterms:W3CDTF">2026-02-23T10:47:00Z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0x0101007F1F4C4780FD9A4CB93756575F0CE1D7</vt:lpwstr>
  </property>
  <property fmtid="{D5CDD505-2E9C-101B-9397-08002B2CF9AE}" pid="3" name="docLang">
    <vt:lpwstr>en</vt:lpwstr>
  </property>
  <property fmtid="{D5CDD505-2E9C-101B-9397-08002B2CF9AE}" pid="4" name="GrammarlyDocumentId">
    <vt:lpwstr>30a67cd1-ffef-4cad-b03f-f776b1d9b362</vt:lpwstr>
  </property>
</Properties>
</file>