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B3DB9" w14:textId="77777777" w:rsidR="00FC44D4" w:rsidRDefault="00FC44D4" w:rsidP="00C01703">
      <w:pPr>
        <w:jc w:val="center"/>
        <w:rPr>
          <w:rFonts w:cs="Times New Roman"/>
          <w:b/>
          <w:sz w:val="40"/>
          <w:szCs w:val="20"/>
        </w:rPr>
      </w:pPr>
    </w:p>
    <w:p w14:paraId="0C3235B6" w14:textId="5B9CDE5B" w:rsidR="00C01703" w:rsidRDefault="00C01703" w:rsidP="00C01703">
      <w:pPr>
        <w:jc w:val="center"/>
        <w:rPr>
          <w:rFonts w:cs="Times New Roman"/>
          <w:b/>
          <w:sz w:val="40"/>
          <w:szCs w:val="20"/>
        </w:rPr>
      </w:pPr>
      <w:r>
        <w:rPr>
          <w:rFonts w:cs="Times New Roman"/>
          <w:b/>
          <w:noProof/>
        </w:rPr>
        <w:drawing>
          <wp:inline distT="0" distB="0" distL="0" distR="0" wp14:anchorId="516FC8B3" wp14:editId="48735192">
            <wp:extent cx="2501900" cy="825500"/>
            <wp:effectExtent l="0" t="0" r="0" b="0"/>
            <wp:docPr id="11697221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1900" cy="825500"/>
                    </a:xfrm>
                    <a:prstGeom prst="rect">
                      <a:avLst/>
                    </a:prstGeom>
                    <a:noFill/>
                    <a:ln>
                      <a:noFill/>
                    </a:ln>
                  </pic:spPr>
                </pic:pic>
              </a:graphicData>
            </a:graphic>
          </wp:inline>
        </w:drawing>
      </w:r>
    </w:p>
    <w:p w14:paraId="7D4344A1" w14:textId="77777777" w:rsidR="00C01703" w:rsidRDefault="00C01703" w:rsidP="00C01703">
      <w:pPr>
        <w:spacing w:after="120"/>
        <w:jc w:val="center"/>
        <w:rPr>
          <w:rFonts w:cs="Arial"/>
          <w:b/>
          <w:bCs/>
          <w:i/>
          <w:iCs/>
          <w:noProof/>
          <w:sz w:val="32"/>
          <w:szCs w:val="32"/>
        </w:rPr>
      </w:pPr>
    </w:p>
    <w:p w14:paraId="18ACD990" w14:textId="43A3EC7A" w:rsidR="00C01703" w:rsidRPr="00C01703" w:rsidRDefault="00C01703" w:rsidP="00C01703">
      <w:pPr>
        <w:jc w:val="center"/>
        <w:rPr>
          <w:b/>
          <w:bCs/>
          <w:sz w:val="34"/>
          <w:szCs w:val="34"/>
        </w:rPr>
      </w:pPr>
      <w:r w:rsidRPr="00C01703">
        <w:rPr>
          <w:b/>
          <w:bCs/>
          <w:sz w:val="34"/>
          <w:szCs w:val="34"/>
        </w:rPr>
        <w:t>Essay Title: "</w:t>
      </w:r>
      <w:r w:rsidRPr="00C01703">
        <w:rPr>
          <w:rFonts w:cs="Arial"/>
          <w:b/>
          <w:bCs/>
          <w:noProof/>
          <w:sz w:val="34"/>
          <w:szCs w:val="34"/>
        </w:rPr>
        <w:t>Role of Corporate Social Responsibility (CSR) in Promoting Sustainability within the Hospitality Industry</w:t>
      </w:r>
      <w:r w:rsidRPr="00C01703">
        <w:rPr>
          <w:b/>
          <w:bCs/>
          <w:sz w:val="34"/>
          <w:szCs w:val="34"/>
        </w:rPr>
        <w:t>”</w:t>
      </w:r>
    </w:p>
    <w:p w14:paraId="3A233391" w14:textId="77777777" w:rsidR="00C01703" w:rsidRDefault="00C01703" w:rsidP="00C01703">
      <w:pPr>
        <w:spacing w:after="120"/>
        <w:jc w:val="center"/>
        <w:rPr>
          <w:rFonts w:cs="Times New Roman"/>
          <w:b/>
          <w:bCs/>
          <w:sz w:val="16"/>
          <w:szCs w:val="14"/>
        </w:rPr>
      </w:pPr>
    </w:p>
    <w:p w14:paraId="737E1BBD" w14:textId="77777777" w:rsidR="00C01703" w:rsidRDefault="00C01703" w:rsidP="00C01703">
      <w:pPr>
        <w:spacing w:after="120"/>
        <w:jc w:val="center"/>
        <w:rPr>
          <w:noProof/>
          <w:szCs w:val="24"/>
        </w:rPr>
      </w:pPr>
      <w:r>
        <w:rPr>
          <w:rFonts w:cs="Times New Roman"/>
          <w:b/>
          <w:sz w:val="32"/>
          <w:szCs w:val="10"/>
        </w:rPr>
        <w:t xml:space="preserve">Module Name </w:t>
      </w:r>
    </w:p>
    <w:p w14:paraId="47FB083D" w14:textId="77777777" w:rsidR="00C01703" w:rsidRDefault="00C01703" w:rsidP="00C01703">
      <w:pPr>
        <w:spacing w:after="120"/>
        <w:jc w:val="center"/>
        <w:rPr>
          <w:rFonts w:cs="Times New Roman"/>
          <w:sz w:val="28"/>
          <w:szCs w:val="28"/>
        </w:rPr>
      </w:pPr>
      <w:r>
        <w:rPr>
          <w:rFonts w:cs="Arial"/>
          <w:sz w:val="28"/>
          <w:szCs w:val="28"/>
        </w:rPr>
        <w:t>Sustainable Hospitality &amp; Tourism Management</w:t>
      </w:r>
      <w:r>
        <w:rPr>
          <w:rFonts w:cs="Arial"/>
          <w:i/>
          <w:iCs/>
          <w:sz w:val="28"/>
          <w:szCs w:val="28"/>
        </w:rPr>
        <w:t xml:space="preserve"> (BMIH5006)</w:t>
      </w:r>
    </w:p>
    <w:p w14:paraId="0477D944" w14:textId="77777777" w:rsidR="00C01703" w:rsidRDefault="00C01703" w:rsidP="00C01703">
      <w:pPr>
        <w:jc w:val="center"/>
        <w:rPr>
          <w:rFonts w:cs="Times New Roman"/>
          <w:b/>
          <w:bCs/>
          <w:sz w:val="18"/>
          <w:szCs w:val="16"/>
        </w:rPr>
      </w:pPr>
    </w:p>
    <w:p w14:paraId="04D6B5A9" w14:textId="77777777" w:rsidR="00C01703" w:rsidRDefault="00C01703" w:rsidP="00C01703">
      <w:pPr>
        <w:spacing w:after="120"/>
        <w:jc w:val="center"/>
        <w:rPr>
          <w:rFonts w:cs="Times New Roman"/>
          <w:b/>
          <w:bCs/>
          <w:sz w:val="32"/>
          <w:szCs w:val="30"/>
        </w:rPr>
      </w:pPr>
      <w:r>
        <w:rPr>
          <w:rFonts w:cs="Times New Roman"/>
          <w:b/>
          <w:bCs/>
          <w:sz w:val="32"/>
          <w:szCs w:val="30"/>
        </w:rPr>
        <w:t>Lecturer’s Name</w:t>
      </w:r>
    </w:p>
    <w:p w14:paraId="3C03D176" w14:textId="443071E8" w:rsidR="00C01703" w:rsidRDefault="00C01703" w:rsidP="00C01703">
      <w:pPr>
        <w:jc w:val="center"/>
        <w:rPr>
          <w:rFonts w:cs="Arial"/>
          <w:sz w:val="28"/>
          <w:szCs w:val="28"/>
        </w:rPr>
      </w:pPr>
      <w:r>
        <w:rPr>
          <w:rFonts w:cs="Arial"/>
          <w:sz w:val="28"/>
          <w:szCs w:val="28"/>
        </w:rPr>
        <w:t>Dr Huw Thomas</w:t>
      </w:r>
    </w:p>
    <w:p w14:paraId="79877720" w14:textId="77777777" w:rsidR="00C01703" w:rsidRDefault="00C01703" w:rsidP="00C01703">
      <w:pPr>
        <w:jc w:val="center"/>
        <w:rPr>
          <w:rFonts w:cs="Times New Roman"/>
          <w:b/>
          <w:sz w:val="16"/>
          <w:szCs w:val="2"/>
        </w:rPr>
      </w:pPr>
    </w:p>
    <w:p w14:paraId="5CF20FF8" w14:textId="77777777" w:rsidR="00C01703" w:rsidRDefault="00C01703" w:rsidP="00C01703">
      <w:pPr>
        <w:spacing w:after="120"/>
        <w:jc w:val="center"/>
        <w:rPr>
          <w:rFonts w:cs="Times New Roman"/>
          <w:b/>
          <w:noProof/>
          <w:sz w:val="32"/>
          <w:szCs w:val="10"/>
        </w:rPr>
      </w:pPr>
      <w:r>
        <w:rPr>
          <w:rFonts w:cs="Times New Roman"/>
          <w:b/>
          <w:sz w:val="32"/>
          <w:szCs w:val="10"/>
        </w:rPr>
        <w:t>Prepared by</w:t>
      </w:r>
    </w:p>
    <w:p w14:paraId="0A856BEF" w14:textId="77777777" w:rsidR="00C01703" w:rsidRPr="00342866" w:rsidRDefault="00C01703" w:rsidP="00C01703">
      <w:pPr>
        <w:spacing w:after="120"/>
        <w:jc w:val="center"/>
        <w:rPr>
          <w:rFonts w:cs="Arial"/>
          <w:sz w:val="28"/>
        </w:rPr>
      </w:pPr>
      <w:r>
        <w:rPr>
          <w:rFonts w:cs="Arial"/>
          <w:sz w:val="28"/>
        </w:rPr>
        <w:t>Md Sohel Khan</w:t>
      </w:r>
    </w:p>
    <w:p w14:paraId="3B8A73EF" w14:textId="77777777" w:rsidR="00C01703" w:rsidRPr="00342866" w:rsidRDefault="00C01703" w:rsidP="00C01703">
      <w:pPr>
        <w:spacing w:after="120"/>
        <w:jc w:val="center"/>
        <w:rPr>
          <w:rFonts w:cs="Arial"/>
          <w:sz w:val="28"/>
        </w:rPr>
      </w:pPr>
      <w:r w:rsidRPr="00342866">
        <w:rPr>
          <w:rFonts w:cs="Arial"/>
          <w:sz w:val="28"/>
        </w:rPr>
        <w:t xml:space="preserve">Student ID: </w:t>
      </w:r>
      <w:r w:rsidRPr="00051CE0">
        <w:rPr>
          <w:rFonts w:cs="Arial"/>
          <w:sz w:val="28"/>
        </w:rPr>
        <w:t>2211256</w:t>
      </w:r>
    </w:p>
    <w:p w14:paraId="4D9DA05E" w14:textId="77777777" w:rsidR="00C01703" w:rsidRDefault="00C01703" w:rsidP="00C01703">
      <w:pPr>
        <w:jc w:val="center"/>
        <w:rPr>
          <w:b/>
          <w:bCs/>
          <w:sz w:val="16"/>
          <w:szCs w:val="14"/>
        </w:rPr>
      </w:pPr>
    </w:p>
    <w:p w14:paraId="331E20FF" w14:textId="77777777" w:rsidR="00C01703" w:rsidRDefault="00C01703" w:rsidP="00C01703">
      <w:pPr>
        <w:spacing w:after="0"/>
        <w:jc w:val="center"/>
        <w:rPr>
          <w:b/>
          <w:bCs/>
          <w:noProof/>
          <w:sz w:val="32"/>
          <w:szCs w:val="30"/>
        </w:rPr>
      </w:pPr>
      <w:r>
        <w:rPr>
          <w:b/>
          <w:bCs/>
          <w:sz w:val="32"/>
          <w:szCs w:val="30"/>
        </w:rPr>
        <w:t>Word Count</w:t>
      </w:r>
    </w:p>
    <w:p w14:paraId="25E4B13A" w14:textId="0740CA48" w:rsidR="00C01703" w:rsidRPr="005A7422" w:rsidRDefault="00C01703" w:rsidP="00C01703">
      <w:pPr>
        <w:jc w:val="center"/>
        <w:rPr>
          <w:rFonts w:cs="Arial"/>
          <w:noProof/>
          <w:color w:val="000000" w:themeColor="text1"/>
        </w:rPr>
      </w:pPr>
      <w:r>
        <w:rPr>
          <w:sz w:val="28"/>
          <w:szCs w:val="26"/>
        </w:rPr>
        <w:t>2</w:t>
      </w:r>
      <w:r w:rsidR="00FC44D4">
        <w:rPr>
          <w:sz w:val="28"/>
          <w:szCs w:val="26"/>
        </w:rPr>
        <w:t>034</w:t>
      </w:r>
      <w:r>
        <w:rPr>
          <w:sz w:val="28"/>
          <w:szCs w:val="26"/>
        </w:rPr>
        <w:t xml:space="preserve"> words</w:t>
      </w:r>
    </w:p>
    <w:p w14:paraId="578A0E8F" w14:textId="77777777" w:rsidR="002E45C2" w:rsidRPr="00AA2A2E" w:rsidRDefault="002E45C2" w:rsidP="00AA2A2E">
      <w:pPr>
        <w:rPr>
          <w:rFonts w:cs="Arial"/>
          <w:noProof/>
          <w:szCs w:val="24"/>
          <w:lang w:eastAsia="en-IN"/>
        </w:rPr>
      </w:pPr>
    </w:p>
    <w:p w14:paraId="15A1F983" w14:textId="77777777" w:rsidR="00C01703" w:rsidRDefault="00C01703" w:rsidP="00AA2A2E">
      <w:pPr>
        <w:rPr>
          <w:rFonts w:cs="Arial"/>
          <w:noProof/>
          <w:szCs w:val="24"/>
          <w:lang w:eastAsia="en-IN"/>
        </w:rPr>
      </w:pPr>
    </w:p>
    <w:p w14:paraId="1987CA32" w14:textId="77777777" w:rsidR="00C01703" w:rsidRDefault="00C01703" w:rsidP="00AA2A2E">
      <w:pPr>
        <w:rPr>
          <w:rFonts w:cs="Arial"/>
          <w:noProof/>
          <w:szCs w:val="24"/>
          <w:lang w:eastAsia="en-IN"/>
        </w:rPr>
      </w:pPr>
    </w:p>
    <w:p w14:paraId="39E74308" w14:textId="01EDC413" w:rsidR="001D0BCF" w:rsidRPr="00AA2A2E" w:rsidRDefault="007007A1" w:rsidP="00AA2A2E">
      <w:pPr>
        <w:rPr>
          <w:rFonts w:cs="Arial"/>
          <w:noProof/>
          <w:szCs w:val="24"/>
          <w:lang w:eastAsia="en-IN"/>
        </w:rPr>
      </w:pPr>
      <w:r w:rsidRPr="00AA2A2E">
        <w:rPr>
          <w:rFonts w:cs="Arial"/>
          <w:noProof/>
          <w:szCs w:val="24"/>
          <w:lang w:eastAsia="en-IN"/>
        </w:rPr>
        <w:lastRenderedPageBreak/>
        <w:t xml:space="preserve">               </w:t>
      </w:r>
      <w:r w:rsidR="002C7FE5" w:rsidRPr="00AA2A2E">
        <w:rPr>
          <w:rFonts w:cs="Arial"/>
          <w:noProof/>
          <w:szCs w:val="24"/>
          <w:lang w:eastAsia="en-IN"/>
        </w:rPr>
        <w:t>The concept of "sustainability" stresses the importance of implementing sustainable business practices within the hospitality sector</w:t>
      </w:r>
      <w:r w:rsidR="00CC3BE7" w:rsidRPr="00AA2A2E">
        <w:rPr>
          <w:rFonts w:cs="Arial"/>
          <w:noProof/>
          <w:szCs w:val="24"/>
          <w:lang w:eastAsia="en-IN"/>
        </w:rPr>
        <w:t xml:space="preserve"> (Edgell, 2020)</w:t>
      </w:r>
      <w:r w:rsidR="002C7FE5" w:rsidRPr="00AA2A2E">
        <w:rPr>
          <w:rFonts w:cs="Arial"/>
          <w:noProof/>
          <w:szCs w:val="24"/>
          <w:lang w:eastAsia="en-IN"/>
        </w:rPr>
        <w:t>. By implementing Corporate Social Responsibility (CSR), Marriott achieves its economic, social, and environmental goals</w:t>
      </w:r>
      <w:r w:rsidR="00CC3BE7" w:rsidRPr="00AA2A2E">
        <w:rPr>
          <w:rFonts w:cs="Arial"/>
          <w:noProof/>
          <w:szCs w:val="24"/>
          <w:lang w:eastAsia="en-IN"/>
        </w:rPr>
        <w:t xml:space="preserve">. </w:t>
      </w:r>
      <w:r w:rsidR="004851FD" w:rsidRPr="00AA2A2E">
        <w:rPr>
          <w:rFonts w:cs="Arial"/>
          <w:noProof/>
          <w:szCs w:val="24"/>
          <w:lang w:eastAsia="en-IN"/>
        </w:rPr>
        <w:t xml:space="preserve">The initial parts will explain the ideas of corporate social responsibility (CSR), sustainability, and circular reasoning in the hospitality </w:t>
      </w:r>
      <w:r w:rsidR="008A00F7" w:rsidRPr="00AA2A2E">
        <w:rPr>
          <w:rFonts w:cs="Arial"/>
          <w:noProof/>
          <w:szCs w:val="24"/>
          <w:lang w:eastAsia="en-IN"/>
        </w:rPr>
        <w:t>industry. As</w:t>
      </w:r>
      <w:r w:rsidR="004851FD" w:rsidRPr="00AA2A2E">
        <w:rPr>
          <w:rFonts w:cs="Arial"/>
          <w:noProof/>
          <w:szCs w:val="24"/>
          <w:lang w:eastAsia="en-IN"/>
        </w:rPr>
        <w:t xml:space="preserve"> part of its CSR efforts, a company goes above and beyond what</w:t>
      </w:r>
      <w:r w:rsidR="001E3B5A" w:rsidRPr="00AA2A2E">
        <w:rPr>
          <w:rFonts w:cs="Arial"/>
          <w:noProof/>
          <w:szCs w:val="24"/>
          <w:lang w:eastAsia="en-IN"/>
        </w:rPr>
        <w:t xml:space="preserve"> i</w:t>
      </w:r>
      <w:r w:rsidR="004851FD" w:rsidRPr="00AA2A2E">
        <w:rPr>
          <w:rFonts w:cs="Arial"/>
          <w:noProof/>
          <w:szCs w:val="24"/>
          <w:lang w:eastAsia="en-IN"/>
        </w:rPr>
        <w:t>s required by law to support positive change by incorporating environmental and social issues into its operations. Achieving sustainability means always trying to find a balance between social justice, natural protection, and economic growth</w:t>
      </w:r>
      <w:r w:rsidRPr="00AA2A2E">
        <w:rPr>
          <w:rFonts w:cs="Arial"/>
          <w:noProof/>
          <w:szCs w:val="24"/>
          <w:lang w:eastAsia="en-IN"/>
        </w:rPr>
        <w:t xml:space="preserve"> </w:t>
      </w:r>
      <w:r w:rsidRPr="00AA2A2E">
        <w:rPr>
          <w:rFonts w:eastAsia="Times New Roman" w:cs="Arial"/>
          <w:noProof/>
          <w:szCs w:val="24"/>
          <w:lang w:eastAsia="en-IN"/>
        </w:rPr>
        <w:t>(</w:t>
      </w:r>
      <w:r w:rsidR="00B31933" w:rsidRPr="00AA2A2E">
        <w:rPr>
          <w:rFonts w:cs="Arial"/>
          <w:noProof/>
          <w:szCs w:val="24"/>
          <w:shd w:val="clear" w:color="auto" w:fill="FFFFFF"/>
        </w:rPr>
        <w:t>Jauhari</w:t>
      </w:r>
      <w:r w:rsidR="00B31933" w:rsidRPr="00AA2A2E">
        <w:rPr>
          <w:rFonts w:eastAsia="Times New Roman" w:cs="Arial"/>
          <w:noProof/>
          <w:szCs w:val="24"/>
          <w:lang w:eastAsia="en-IN"/>
        </w:rPr>
        <w:t>, 2021</w:t>
      </w:r>
      <w:r w:rsidRPr="00AA2A2E">
        <w:rPr>
          <w:rFonts w:eastAsia="Times New Roman" w:cs="Arial"/>
          <w:noProof/>
          <w:szCs w:val="24"/>
          <w:lang w:eastAsia="en-IN"/>
        </w:rPr>
        <w:t>)</w:t>
      </w:r>
      <w:r w:rsidR="004851FD" w:rsidRPr="00AA2A2E">
        <w:rPr>
          <w:rFonts w:cs="Arial"/>
          <w:noProof/>
          <w:szCs w:val="24"/>
          <w:lang w:eastAsia="en-IN"/>
        </w:rPr>
        <w:t xml:space="preserve">. The hospitality business, where hotels like Marriott have to deal with tough issues like social responsibility and resource use, places these principles in very high </w:t>
      </w:r>
      <w:r w:rsidR="008A00F7" w:rsidRPr="00AA2A2E">
        <w:rPr>
          <w:rFonts w:cs="Arial"/>
          <w:noProof/>
          <w:szCs w:val="24"/>
          <w:lang w:eastAsia="en-IN"/>
        </w:rPr>
        <w:t>importance. The</w:t>
      </w:r>
      <w:r w:rsidR="004851FD" w:rsidRPr="00AA2A2E">
        <w:rPr>
          <w:rFonts w:cs="Arial"/>
          <w:noProof/>
          <w:szCs w:val="24"/>
          <w:lang w:eastAsia="en-IN"/>
        </w:rPr>
        <w:t xml:space="preserve"> main concern</w:t>
      </w:r>
      <w:r w:rsidR="008A00F7" w:rsidRPr="00AA2A2E">
        <w:rPr>
          <w:rFonts w:cs="Arial"/>
          <w:noProof/>
          <w:szCs w:val="24"/>
          <w:lang w:eastAsia="en-IN"/>
        </w:rPr>
        <w:t xml:space="preserve"> of this essay</w:t>
      </w:r>
      <w:r w:rsidR="004851FD" w:rsidRPr="00AA2A2E">
        <w:rPr>
          <w:rFonts w:cs="Arial"/>
          <w:noProof/>
          <w:szCs w:val="24"/>
          <w:lang w:eastAsia="en-IN"/>
        </w:rPr>
        <w:t xml:space="preserve"> will be Marriott's attempts to be socially responsible along with how the company deals with problems while using eco-friendly methods. </w:t>
      </w:r>
      <w:r w:rsidR="008A00F7" w:rsidRPr="00AA2A2E">
        <w:rPr>
          <w:rFonts w:cs="Arial"/>
          <w:noProof/>
          <w:szCs w:val="24"/>
          <w:lang w:eastAsia="en-IN"/>
        </w:rPr>
        <w:t>The essay will also look</w:t>
      </w:r>
      <w:r w:rsidR="004851FD" w:rsidRPr="00AA2A2E">
        <w:rPr>
          <w:rFonts w:cs="Arial"/>
          <w:noProof/>
          <w:szCs w:val="24"/>
          <w:lang w:eastAsia="en-IN"/>
        </w:rPr>
        <w:t xml:space="preserve"> </w:t>
      </w:r>
      <w:r w:rsidR="008A00F7" w:rsidRPr="00AA2A2E">
        <w:rPr>
          <w:rFonts w:cs="Arial"/>
          <w:noProof/>
          <w:szCs w:val="24"/>
          <w:lang w:eastAsia="en-IN"/>
        </w:rPr>
        <w:t>a</w:t>
      </w:r>
      <w:r w:rsidR="004851FD" w:rsidRPr="00AA2A2E">
        <w:rPr>
          <w:rFonts w:cs="Arial"/>
          <w:noProof/>
          <w:szCs w:val="24"/>
          <w:lang w:eastAsia="en-IN"/>
        </w:rPr>
        <w:t xml:space="preserve">t how circular thought plays in Marriott's business and come up with new ways to use resources more efficiently and reduce waste. </w:t>
      </w:r>
      <w:r w:rsidR="008A00F7" w:rsidRPr="00AA2A2E">
        <w:rPr>
          <w:rFonts w:cs="Arial"/>
          <w:noProof/>
          <w:szCs w:val="24"/>
          <w:lang w:eastAsia="en-IN"/>
        </w:rPr>
        <w:t>Moreover, the essay</w:t>
      </w:r>
      <w:r w:rsidR="004851FD" w:rsidRPr="00AA2A2E">
        <w:rPr>
          <w:rFonts w:cs="Arial"/>
          <w:noProof/>
          <w:szCs w:val="24"/>
          <w:lang w:eastAsia="en-IN"/>
        </w:rPr>
        <w:t xml:space="preserve"> aims to find out about Marriott's CSR efforts and how important they are in the hotel </w:t>
      </w:r>
      <w:r w:rsidR="006D392E" w:rsidRPr="00AA2A2E">
        <w:rPr>
          <w:rFonts w:cs="Arial"/>
          <w:noProof/>
          <w:szCs w:val="24"/>
          <w:lang w:eastAsia="en-IN"/>
        </w:rPr>
        <w:t xml:space="preserve">industry. </w:t>
      </w:r>
      <w:r w:rsidRPr="00AA2A2E">
        <w:rPr>
          <w:rFonts w:cs="Arial"/>
          <w:noProof/>
          <w:szCs w:val="24"/>
          <w:lang w:eastAsia="en-IN"/>
        </w:rPr>
        <w:t>There will be a discuss</w:t>
      </w:r>
      <w:r w:rsidR="004851FD" w:rsidRPr="00AA2A2E">
        <w:rPr>
          <w:rFonts w:cs="Arial"/>
          <w:noProof/>
          <w:szCs w:val="24"/>
          <w:lang w:eastAsia="en-IN"/>
        </w:rPr>
        <w:t xml:space="preserve">ion </w:t>
      </w:r>
      <w:r w:rsidRPr="00AA2A2E">
        <w:rPr>
          <w:rFonts w:cs="Arial"/>
          <w:noProof/>
          <w:szCs w:val="24"/>
          <w:lang w:eastAsia="en-IN"/>
        </w:rPr>
        <w:t xml:space="preserve">in </w:t>
      </w:r>
      <w:r w:rsidR="004851FD" w:rsidRPr="00AA2A2E">
        <w:rPr>
          <w:rFonts w:cs="Arial"/>
          <w:noProof/>
          <w:szCs w:val="24"/>
          <w:lang w:eastAsia="en-IN"/>
        </w:rPr>
        <w:t>detail about how sustainability and CS</w:t>
      </w:r>
      <w:r w:rsidRPr="00AA2A2E">
        <w:rPr>
          <w:rFonts w:cs="Arial"/>
          <w:noProof/>
          <w:szCs w:val="24"/>
          <w:lang w:eastAsia="en-IN"/>
        </w:rPr>
        <w:t>R</w:t>
      </w:r>
      <w:r w:rsidR="004851FD" w:rsidRPr="00AA2A2E">
        <w:rPr>
          <w:rFonts w:cs="Arial"/>
          <w:noProof/>
          <w:szCs w:val="24"/>
          <w:lang w:eastAsia="en-IN"/>
        </w:rPr>
        <w:t xml:space="preserve"> work in theory and how they apply to Marriott's CSR program. </w:t>
      </w:r>
    </w:p>
    <w:p w14:paraId="78035EF2" w14:textId="22A0C8E0" w:rsidR="00354084" w:rsidRPr="00AA2A2E" w:rsidRDefault="00354084" w:rsidP="00AA2A2E">
      <w:pPr>
        <w:rPr>
          <w:rFonts w:cs="Arial"/>
          <w:noProof/>
          <w:szCs w:val="24"/>
          <w:lang w:eastAsia="en-IN"/>
        </w:rPr>
      </w:pPr>
      <w:r w:rsidRPr="00AA2A2E">
        <w:rPr>
          <w:rFonts w:cs="Arial"/>
          <w:noProof/>
          <w:szCs w:val="24"/>
          <w:lang w:eastAsia="en-IN"/>
        </w:rPr>
        <w:t>The social responsibility programmes of businesses have a big effect on many areas around the world. Using sustainable business practices can help protect the climate and fund conservation efforts around the world</w:t>
      </w:r>
      <w:r w:rsidR="001A4276" w:rsidRPr="00AA2A2E">
        <w:rPr>
          <w:rFonts w:cs="Arial"/>
          <w:noProof/>
          <w:szCs w:val="24"/>
          <w:lang w:eastAsia="en-IN"/>
        </w:rPr>
        <w:t xml:space="preserve"> </w:t>
      </w:r>
      <w:r w:rsidR="00183D08" w:rsidRPr="00AA2A2E">
        <w:rPr>
          <w:rFonts w:cs="Arial"/>
          <w:noProof/>
          <w:szCs w:val="24"/>
          <w:lang w:eastAsia="en-IN"/>
        </w:rPr>
        <w:t>(</w:t>
      </w:r>
      <w:r w:rsidR="00183D08" w:rsidRPr="00AA2A2E">
        <w:rPr>
          <w:rFonts w:cs="Arial"/>
          <w:noProof/>
          <w:szCs w:val="24"/>
          <w:shd w:val="clear" w:color="auto" w:fill="FFFFFF"/>
        </w:rPr>
        <w:t>Jauhari, 2021).</w:t>
      </w:r>
      <w:r w:rsidRPr="00AA2A2E">
        <w:rPr>
          <w:rFonts w:cs="Arial"/>
          <w:noProof/>
          <w:szCs w:val="24"/>
          <w:lang w:eastAsia="en-IN"/>
        </w:rPr>
        <w:t xml:space="preserve"> As part of corporate social duty, companies should work to cut down on greenhouse gas emissions, protect natural resources, and recycle more trash. Companies are pushing environmentally friendly ways to get materials, like using long-lasting materials and running supply lines in an honest way</w:t>
      </w:r>
      <w:r w:rsidR="001A4276" w:rsidRPr="00AA2A2E">
        <w:rPr>
          <w:rFonts w:cs="Arial"/>
          <w:noProof/>
          <w:szCs w:val="24"/>
          <w:lang w:eastAsia="en-IN"/>
        </w:rPr>
        <w:t xml:space="preserve"> </w:t>
      </w:r>
      <w:r w:rsidR="001A4276" w:rsidRPr="00AA2A2E">
        <w:rPr>
          <w:rFonts w:cs="Arial"/>
          <w:noProof/>
          <w:szCs w:val="24"/>
        </w:rPr>
        <w:t>(</w:t>
      </w:r>
      <w:r w:rsidR="001A4276" w:rsidRPr="00AA2A2E">
        <w:rPr>
          <w:rFonts w:eastAsia="Times New Roman" w:cs="Arial"/>
          <w:noProof/>
          <w:szCs w:val="24"/>
          <w:lang w:eastAsia="en-GB"/>
        </w:rPr>
        <w:t>Sloan et al.</w:t>
      </w:r>
      <w:r w:rsidR="001A4276" w:rsidRPr="00AA2A2E">
        <w:rPr>
          <w:rFonts w:cs="Arial"/>
          <w:noProof/>
          <w:szCs w:val="24"/>
        </w:rPr>
        <w:t>, 2017).</w:t>
      </w:r>
      <w:r w:rsidR="001A4276" w:rsidRPr="00AA2A2E">
        <w:rPr>
          <w:rFonts w:cs="Arial"/>
          <w:noProof/>
          <w:szCs w:val="24"/>
          <w:lang w:eastAsia="en-IN"/>
        </w:rPr>
        <w:t xml:space="preserve"> </w:t>
      </w:r>
      <w:r w:rsidRPr="00AA2A2E">
        <w:rPr>
          <w:rFonts w:cs="Arial"/>
          <w:noProof/>
          <w:szCs w:val="24"/>
          <w:lang w:eastAsia="en-IN"/>
        </w:rPr>
        <w:t>People who work on these kinds of projects are told to think about the environment and do things that will last. Corporate social responsibility programmes have a big effect on the health of the earth over time, which leads to a better and more peaceful future (</w:t>
      </w:r>
      <w:r w:rsidR="00B31933" w:rsidRPr="00AA2A2E">
        <w:rPr>
          <w:rFonts w:cs="Arial"/>
          <w:noProof/>
          <w:szCs w:val="24"/>
          <w:shd w:val="clear" w:color="auto" w:fill="FFFFFF"/>
        </w:rPr>
        <w:t>Costa and Costa, 2022</w:t>
      </w:r>
      <w:r w:rsidRPr="00AA2A2E">
        <w:rPr>
          <w:rFonts w:cs="Arial"/>
          <w:noProof/>
          <w:szCs w:val="24"/>
          <w:shd w:val="clear" w:color="auto" w:fill="FFFFFF"/>
        </w:rPr>
        <w:t>)</w:t>
      </w:r>
      <w:r w:rsidRPr="00AA2A2E">
        <w:rPr>
          <w:rFonts w:cs="Arial"/>
          <w:noProof/>
          <w:szCs w:val="24"/>
          <w:lang w:eastAsia="en-IN"/>
        </w:rPr>
        <w:t xml:space="preserve">. </w:t>
      </w:r>
    </w:p>
    <w:p w14:paraId="345E7056" w14:textId="14C33FBD" w:rsidR="00B61E36" w:rsidRPr="00AA2A2E" w:rsidRDefault="007A4E8F" w:rsidP="00AA2A2E">
      <w:pPr>
        <w:rPr>
          <w:rFonts w:cs="Arial"/>
          <w:noProof/>
          <w:szCs w:val="24"/>
          <w:lang w:eastAsia="en-IN"/>
        </w:rPr>
      </w:pPr>
      <w:r w:rsidRPr="00AA2A2E">
        <w:rPr>
          <w:rFonts w:eastAsia="Times New Roman" w:cs="Arial"/>
          <w:noProof/>
          <w:szCs w:val="24"/>
          <w:lang w:eastAsia="en-IN"/>
        </w:rPr>
        <w:t>Using a range of ideas and ways shows how Marriott International is trying to be more environmentally friendly. The Triple Bottom Line (TBL) is a major academic model that looks at how problems in the economy, society, and the environment are connected</w:t>
      </w:r>
      <w:r w:rsidR="00945DD5" w:rsidRPr="00AA2A2E">
        <w:rPr>
          <w:rFonts w:eastAsia="Times New Roman" w:cs="Arial"/>
          <w:noProof/>
          <w:szCs w:val="24"/>
          <w:lang w:eastAsia="en-IN"/>
        </w:rPr>
        <w:t xml:space="preserve"> (</w:t>
      </w:r>
      <w:r w:rsidR="006C0E20" w:rsidRPr="00AA2A2E">
        <w:rPr>
          <w:rFonts w:cs="Arial"/>
          <w:noProof/>
        </w:rPr>
        <w:t>Tseng et al.</w:t>
      </w:r>
      <w:r w:rsidR="00945DD5" w:rsidRPr="00AA2A2E">
        <w:rPr>
          <w:rFonts w:eastAsia="Times New Roman" w:cs="Arial"/>
          <w:noProof/>
          <w:szCs w:val="24"/>
          <w:lang w:eastAsia="en-IN"/>
        </w:rPr>
        <w:t xml:space="preserve">, </w:t>
      </w:r>
      <w:r w:rsidR="006C0E20" w:rsidRPr="00AA2A2E">
        <w:rPr>
          <w:rFonts w:eastAsia="Times New Roman" w:cs="Arial"/>
          <w:noProof/>
          <w:szCs w:val="24"/>
          <w:lang w:eastAsia="en-IN"/>
        </w:rPr>
        <w:t>2020</w:t>
      </w:r>
      <w:r w:rsidR="00945DD5" w:rsidRPr="00AA2A2E">
        <w:rPr>
          <w:rFonts w:eastAsia="Times New Roman" w:cs="Arial"/>
          <w:noProof/>
          <w:szCs w:val="24"/>
          <w:lang w:eastAsia="en-IN"/>
        </w:rPr>
        <w:t>)</w:t>
      </w:r>
      <w:r w:rsidRPr="00AA2A2E">
        <w:rPr>
          <w:rFonts w:eastAsia="Times New Roman" w:cs="Arial"/>
          <w:noProof/>
          <w:szCs w:val="24"/>
          <w:lang w:eastAsia="en-IN"/>
        </w:rPr>
        <w:t xml:space="preserve">. The Marriott hotel wants to make money while also caring about environmental and social issues. The TBL method fits with their goals for longevity. </w:t>
      </w:r>
      <w:r w:rsidRPr="00AA2A2E">
        <w:rPr>
          <w:rFonts w:eastAsia="Times New Roman" w:cs="Arial"/>
          <w:noProof/>
          <w:szCs w:val="24"/>
          <w:lang w:eastAsia="en-IN"/>
        </w:rPr>
        <w:lastRenderedPageBreak/>
        <w:t>Natural Capitalism model also stresses how important ecosystems and natural resources are</w:t>
      </w:r>
      <w:r w:rsidR="00F83E9E" w:rsidRPr="00AA2A2E">
        <w:rPr>
          <w:rFonts w:eastAsia="Times New Roman" w:cs="Arial"/>
          <w:noProof/>
          <w:szCs w:val="24"/>
          <w:lang w:eastAsia="en-IN"/>
        </w:rPr>
        <w:t xml:space="preserve"> (</w:t>
      </w:r>
      <w:r w:rsidR="00F83E9E" w:rsidRPr="00AA2A2E">
        <w:rPr>
          <w:rFonts w:eastAsia="Times New Roman" w:cs="Arial"/>
          <w:noProof/>
          <w:szCs w:val="24"/>
          <w:lang w:eastAsia="en-GB"/>
        </w:rPr>
        <w:t>Haski-Leventhal, 2018).</w:t>
      </w:r>
      <w:r w:rsidRPr="00AA2A2E">
        <w:rPr>
          <w:rFonts w:eastAsia="Times New Roman" w:cs="Arial"/>
          <w:noProof/>
          <w:szCs w:val="24"/>
          <w:lang w:eastAsia="en-IN"/>
        </w:rPr>
        <w:t xml:space="preserve"> Marriott needs to cut down on its resources, put money into renewable energy sources, and protect wildlife in order to be eco-friendlier. The idea of stakeholder theory shows how important it is to include workers, customers, communities, and investors in CSR projects</w:t>
      </w:r>
      <w:r w:rsidR="001A4276" w:rsidRPr="00AA2A2E">
        <w:rPr>
          <w:rFonts w:eastAsia="Times New Roman" w:cs="Arial"/>
          <w:noProof/>
          <w:szCs w:val="24"/>
          <w:lang w:eastAsia="en-IN"/>
        </w:rPr>
        <w:t xml:space="preserve"> </w:t>
      </w:r>
      <w:r w:rsidR="001A4276" w:rsidRPr="00AA2A2E">
        <w:rPr>
          <w:rFonts w:cs="Arial"/>
          <w:noProof/>
          <w:szCs w:val="24"/>
          <w:lang w:eastAsia="en-IN"/>
        </w:rPr>
        <w:t>(</w:t>
      </w:r>
      <w:r w:rsidR="001A4276" w:rsidRPr="00AA2A2E">
        <w:rPr>
          <w:rFonts w:cs="Arial"/>
          <w:noProof/>
          <w:szCs w:val="24"/>
          <w:shd w:val="clear" w:color="auto" w:fill="FFFFFF"/>
        </w:rPr>
        <w:t>Costa and Costa, 2022)</w:t>
      </w:r>
      <w:r w:rsidR="00F83E9E" w:rsidRPr="00AA2A2E">
        <w:rPr>
          <w:rFonts w:cs="Arial"/>
          <w:noProof/>
        </w:rPr>
        <w:t xml:space="preserve">. </w:t>
      </w:r>
      <w:r w:rsidRPr="00AA2A2E">
        <w:rPr>
          <w:rFonts w:eastAsia="Times New Roman" w:cs="Arial"/>
          <w:noProof/>
          <w:szCs w:val="24"/>
          <w:lang w:eastAsia="en-IN"/>
        </w:rPr>
        <w:t>Marriott is an open and welcoming company that cares about helping the community and talking to everyone who has a stake in the business. Through its CSR programs, Marriott helps to protect the earth, people, and the economy</w:t>
      </w:r>
      <w:r w:rsidR="00D305B3" w:rsidRPr="00AA2A2E">
        <w:rPr>
          <w:rFonts w:eastAsia="Times New Roman" w:cs="Arial"/>
          <w:noProof/>
          <w:szCs w:val="24"/>
          <w:lang w:eastAsia="en-IN"/>
        </w:rPr>
        <w:t xml:space="preserve"> </w:t>
      </w:r>
      <w:r w:rsidR="00F83E9E" w:rsidRPr="00AA2A2E">
        <w:rPr>
          <w:rFonts w:cs="Arial"/>
          <w:noProof/>
        </w:rPr>
        <w:t xml:space="preserve">(Marriott International, 2023). </w:t>
      </w:r>
      <w:r w:rsidRPr="00AA2A2E">
        <w:rPr>
          <w:rFonts w:eastAsia="Times New Roman" w:cs="Arial"/>
          <w:noProof/>
          <w:szCs w:val="24"/>
          <w:lang w:eastAsia="en-IN"/>
        </w:rPr>
        <w:t>Environmental sustainability includes things like trying to use less water, leave less of a carbon footprint, and throw away less trash. On the other hand, social duty means supporting local projects or working for diversity, fairness, and inclusion in society. Making sure that things are bought in a responsible way, being open about finances, and giving shareholders long-term profits are all parts of sustainable economics</w:t>
      </w:r>
      <w:r w:rsidR="00F83E9E" w:rsidRPr="00AA2A2E">
        <w:rPr>
          <w:rFonts w:eastAsia="Times New Roman" w:cs="Arial"/>
          <w:noProof/>
          <w:szCs w:val="24"/>
          <w:lang w:eastAsia="en-IN"/>
        </w:rPr>
        <w:t xml:space="preserve"> </w:t>
      </w:r>
      <w:r w:rsidR="00B31933" w:rsidRPr="00AA2A2E">
        <w:rPr>
          <w:rFonts w:eastAsia="Times New Roman" w:cs="Arial"/>
          <w:noProof/>
          <w:szCs w:val="24"/>
          <w:lang w:eastAsia="en-IN"/>
        </w:rPr>
        <w:t>(</w:t>
      </w:r>
      <w:r w:rsidR="00B31933" w:rsidRPr="00AA2A2E">
        <w:rPr>
          <w:rFonts w:eastAsia="Times New Roman" w:cs="Arial"/>
          <w:noProof/>
          <w:szCs w:val="24"/>
          <w:lang w:eastAsia="en-GB"/>
        </w:rPr>
        <w:t>Haski-Leventhal, 2018).</w:t>
      </w:r>
      <w:r w:rsidR="00B31933" w:rsidRPr="00AA2A2E">
        <w:rPr>
          <w:rFonts w:eastAsia="Times New Roman" w:cs="Arial"/>
          <w:noProof/>
          <w:szCs w:val="24"/>
          <w:lang w:eastAsia="en-IN"/>
        </w:rPr>
        <w:t xml:space="preserve"> </w:t>
      </w:r>
      <w:r w:rsidRPr="00AA2A2E">
        <w:rPr>
          <w:rFonts w:eastAsia="Times New Roman" w:cs="Arial"/>
          <w:noProof/>
          <w:szCs w:val="24"/>
          <w:lang w:eastAsia="en-IN"/>
        </w:rPr>
        <w:t>A critical evaluation, on the other hand, points out possible flaws and suggests ways to fix them. There are some things that Marriott has done to help the environment and people, but it can still make the business more sustainable by requiring fair labo</w:t>
      </w:r>
      <w:r w:rsidR="00E119FF" w:rsidRPr="00AA2A2E">
        <w:rPr>
          <w:rFonts w:eastAsia="Times New Roman" w:cs="Arial"/>
          <w:noProof/>
          <w:szCs w:val="24"/>
          <w:lang w:eastAsia="en-IN"/>
        </w:rPr>
        <w:t>u</w:t>
      </w:r>
      <w:r w:rsidRPr="00AA2A2E">
        <w:rPr>
          <w:rFonts w:eastAsia="Times New Roman" w:cs="Arial"/>
          <w:noProof/>
          <w:szCs w:val="24"/>
          <w:lang w:eastAsia="en-IN"/>
        </w:rPr>
        <w:t>r practices in all of its sites and making the supply chain easier to access</w:t>
      </w:r>
      <w:r w:rsidR="00B31933" w:rsidRPr="00AA2A2E">
        <w:rPr>
          <w:rFonts w:eastAsia="Times New Roman" w:cs="Arial"/>
          <w:noProof/>
          <w:szCs w:val="24"/>
          <w:lang w:eastAsia="en-IN"/>
        </w:rPr>
        <w:t xml:space="preserve"> (</w:t>
      </w:r>
      <w:r w:rsidR="00B31933" w:rsidRPr="00AA2A2E">
        <w:rPr>
          <w:rFonts w:cs="Arial"/>
          <w:noProof/>
        </w:rPr>
        <w:t>MariottReport, 2022)</w:t>
      </w:r>
      <w:r w:rsidRPr="00AA2A2E">
        <w:rPr>
          <w:rFonts w:eastAsia="Times New Roman" w:cs="Arial"/>
          <w:noProof/>
          <w:szCs w:val="24"/>
          <w:lang w:eastAsia="en-IN"/>
        </w:rPr>
        <w:t>.</w:t>
      </w:r>
    </w:p>
    <w:p w14:paraId="260867FD" w14:textId="56B0A8A5" w:rsidR="00354084" w:rsidRPr="00AA2A2E" w:rsidRDefault="007007A1" w:rsidP="00AA2A2E">
      <w:pPr>
        <w:rPr>
          <w:rFonts w:cs="Arial"/>
          <w:noProof/>
          <w:szCs w:val="24"/>
          <w:lang w:eastAsia="en-IN"/>
        </w:rPr>
      </w:pPr>
      <w:r w:rsidRPr="00AA2A2E">
        <w:rPr>
          <w:rFonts w:cs="Arial"/>
          <w:noProof/>
          <w:szCs w:val="24"/>
          <w:lang w:eastAsia="en-IN"/>
        </w:rPr>
        <w:t xml:space="preserve">Several studies from the World Economic Forum and the Ellen MacArthur Foundation say that the circular economy is a completely new way of managing resources. By turning the "take-make-dispose" concept on its head, the approach known as circular economy tries to put less emphasis on regenerating and reusing </w:t>
      </w:r>
      <w:r w:rsidR="006D392E" w:rsidRPr="00AA2A2E">
        <w:rPr>
          <w:rFonts w:cs="Arial"/>
          <w:noProof/>
          <w:szCs w:val="24"/>
          <w:lang w:eastAsia="en-IN"/>
        </w:rPr>
        <w:t>resources</w:t>
      </w:r>
      <w:r w:rsidR="008D3B2A" w:rsidRPr="00AA2A2E">
        <w:rPr>
          <w:rFonts w:cs="Arial"/>
          <w:noProof/>
          <w:szCs w:val="24"/>
          <w:lang w:eastAsia="en-IN"/>
        </w:rPr>
        <w:t xml:space="preserve"> </w:t>
      </w:r>
      <w:r w:rsidR="008D3B2A" w:rsidRPr="00AA2A2E">
        <w:rPr>
          <w:rFonts w:eastAsia="Times New Roman" w:cs="Arial"/>
          <w:noProof/>
          <w:szCs w:val="24"/>
          <w:lang w:eastAsia="en-IN"/>
        </w:rPr>
        <w:t>(</w:t>
      </w:r>
      <w:r w:rsidR="00061F92" w:rsidRPr="00AA2A2E">
        <w:rPr>
          <w:rFonts w:cs="Arial"/>
          <w:noProof/>
        </w:rPr>
        <w:t xml:space="preserve">WEF, 2015; </w:t>
      </w:r>
      <w:r w:rsidR="008D3B2A" w:rsidRPr="00AA2A2E">
        <w:rPr>
          <w:rFonts w:eastAsia="Times New Roman" w:cs="Arial"/>
          <w:noProof/>
          <w:szCs w:val="24"/>
          <w:lang w:eastAsia="en-IN"/>
        </w:rPr>
        <w:t>Ellen MacArthur Foundation, 2018)</w:t>
      </w:r>
      <w:r w:rsidR="006D392E" w:rsidRPr="00AA2A2E">
        <w:rPr>
          <w:rFonts w:cs="Arial"/>
          <w:noProof/>
          <w:szCs w:val="24"/>
          <w:lang w:eastAsia="en-IN"/>
        </w:rPr>
        <w:t>. This</w:t>
      </w:r>
      <w:r w:rsidRPr="00AA2A2E">
        <w:rPr>
          <w:rFonts w:cs="Arial"/>
          <w:noProof/>
          <w:szCs w:val="24"/>
          <w:lang w:eastAsia="en-IN"/>
        </w:rPr>
        <w:t xml:space="preserve"> principle is based on the idea that goods and systems should be made so that they last a long time and can be used over and over again. The circular economy also stresses the importance of reusing products and materials and creating closed-loop chains where resources are returned and used over and over again</w:t>
      </w:r>
      <w:r w:rsidR="002D5FBF" w:rsidRPr="00AA2A2E">
        <w:rPr>
          <w:rFonts w:cs="Arial"/>
          <w:noProof/>
          <w:szCs w:val="24"/>
          <w:lang w:eastAsia="en-IN"/>
        </w:rPr>
        <w:t xml:space="preserve"> (</w:t>
      </w:r>
      <w:r w:rsidR="002D5FBF" w:rsidRPr="00AA2A2E">
        <w:rPr>
          <w:rFonts w:eastAsia="Times New Roman" w:cs="Arial"/>
          <w:noProof/>
          <w:szCs w:val="24"/>
          <w:lang w:eastAsia="en-GB"/>
        </w:rPr>
        <w:t>Rodríguez et al., 2020).</w:t>
      </w:r>
      <w:r w:rsidRPr="00AA2A2E">
        <w:rPr>
          <w:rFonts w:cs="Arial"/>
          <w:noProof/>
          <w:szCs w:val="24"/>
          <w:lang w:eastAsia="en-IN"/>
        </w:rPr>
        <w:t xml:space="preserve"> </w:t>
      </w:r>
      <w:r w:rsidR="001D0BCF" w:rsidRPr="00AA2A2E">
        <w:rPr>
          <w:rFonts w:cs="Arial"/>
          <w:noProof/>
          <w:szCs w:val="24"/>
          <w:lang w:eastAsia="en-IN"/>
        </w:rPr>
        <w:t xml:space="preserve">The cycle economy lets businesses do a lot for the environment and can also help the economy grow and spark new ideas. This change lowers the amount of resources used, gets rid of waste and pollution, and fits with bigger environmental goals. When different parts of the economy work together, the economy is </w:t>
      </w:r>
      <w:r w:rsidR="00687DF7" w:rsidRPr="00AA2A2E">
        <w:rPr>
          <w:rFonts w:cs="Arial"/>
          <w:noProof/>
          <w:szCs w:val="24"/>
          <w:lang w:eastAsia="en-IN"/>
        </w:rPr>
        <w:t>more flexible and stronger</w:t>
      </w:r>
      <w:r w:rsidR="008D3B2A" w:rsidRPr="00AA2A2E">
        <w:rPr>
          <w:rFonts w:cs="Arial"/>
          <w:noProof/>
          <w:szCs w:val="24"/>
          <w:lang w:eastAsia="en-IN"/>
        </w:rPr>
        <w:t xml:space="preserve"> </w:t>
      </w:r>
      <w:r w:rsidR="008D3B2A" w:rsidRPr="00AA2A2E">
        <w:rPr>
          <w:rFonts w:eastAsia="Times New Roman" w:cs="Arial"/>
          <w:noProof/>
          <w:szCs w:val="24"/>
          <w:lang w:eastAsia="en-IN"/>
        </w:rPr>
        <w:t>(</w:t>
      </w:r>
      <w:r w:rsidR="006C0E20" w:rsidRPr="00AA2A2E">
        <w:rPr>
          <w:rFonts w:eastAsia="Times New Roman" w:cs="Arial"/>
          <w:noProof/>
          <w:szCs w:val="24"/>
          <w:lang w:eastAsia="en-IN"/>
        </w:rPr>
        <w:t>WEF</w:t>
      </w:r>
      <w:r w:rsidR="008D3B2A" w:rsidRPr="00AA2A2E">
        <w:rPr>
          <w:rFonts w:eastAsia="Times New Roman" w:cs="Arial"/>
          <w:noProof/>
          <w:szCs w:val="24"/>
          <w:lang w:eastAsia="en-IN"/>
        </w:rPr>
        <w:t xml:space="preserve">, </w:t>
      </w:r>
      <w:r w:rsidR="006C0E20" w:rsidRPr="00AA2A2E">
        <w:rPr>
          <w:rFonts w:eastAsia="Times New Roman" w:cs="Arial"/>
          <w:noProof/>
          <w:szCs w:val="24"/>
          <w:lang w:eastAsia="en-IN"/>
        </w:rPr>
        <w:t>2015</w:t>
      </w:r>
      <w:r w:rsidR="008D3B2A" w:rsidRPr="00AA2A2E">
        <w:rPr>
          <w:rFonts w:eastAsia="Times New Roman" w:cs="Arial"/>
          <w:noProof/>
          <w:szCs w:val="24"/>
          <w:lang w:eastAsia="en-IN"/>
        </w:rPr>
        <w:t>)</w:t>
      </w:r>
      <w:r w:rsidR="001D0BCF" w:rsidRPr="00AA2A2E">
        <w:rPr>
          <w:rFonts w:cs="Arial"/>
          <w:noProof/>
          <w:szCs w:val="24"/>
          <w:lang w:eastAsia="en-IN"/>
        </w:rPr>
        <w:t xml:space="preserve">. Marriott International's circular methods are now a standard part of how it does business everywhere. It is easy to see how much less water and energy are needed </w:t>
      </w:r>
      <w:r w:rsidR="001D0BCF" w:rsidRPr="00AA2A2E">
        <w:rPr>
          <w:rFonts w:cs="Arial"/>
          <w:noProof/>
          <w:szCs w:val="24"/>
          <w:lang w:eastAsia="en-IN"/>
        </w:rPr>
        <w:lastRenderedPageBreak/>
        <w:t>by the company's Linen Reuse Programme. When people stay at Marriott, they are encouraged to refill towels and sheets during their stay</w:t>
      </w:r>
      <w:r w:rsidR="00E90E34" w:rsidRPr="00AA2A2E">
        <w:rPr>
          <w:rFonts w:cs="Arial"/>
          <w:noProof/>
          <w:szCs w:val="24"/>
          <w:lang w:eastAsia="en-IN"/>
        </w:rPr>
        <w:t xml:space="preserve"> </w:t>
      </w:r>
      <w:r w:rsidR="00E90E34" w:rsidRPr="00AA2A2E">
        <w:rPr>
          <w:rFonts w:eastAsia="Times New Roman" w:cs="Arial"/>
          <w:noProof/>
          <w:szCs w:val="24"/>
          <w:lang w:eastAsia="en-IN"/>
        </w:rPr>
        <w:t>(MarriottGreenInitiatives, 2024)</w:t>
      </w:r>
      <w:r w:rsidR="001D0BCF" w:rsidRPr="00AA2A2E">
        <w:rPr>
          <w:rFonts w:cs="Arial"/>
          <w:noProof/>
          <w:szCs w:val="24"/>
          <w:lang w:eastAsia="en-IN"/>
        </w:rPr>
        <w:t>. This saves water and energy. The company gets money and reduces the damage that washing does to the environment. Marriott's recycling programs are strong and take care of many types of trash, like paper, plastic, and glass. The schemes are meant to keep trash out of landfills and encourage people to reuse and recycle things</w:t>
      </w:r>
      <w:r w:rsidR="001A4276" w:rsidRPr="00AA2A2E">
        <w:rPr>
          <w:rFonts w:cs="Arial"/>
          <w:noProof/>
          <w:szCs w:val="24"/>
          <w:lang w:eastAsia="en-IN"/>
        </w:rPr>
        <w:t xml:space="preserve"> </w:t>
      </w:r>
      <w:r w:rsidR="001A4276" w:rsidRPr="00AA2A2E">
        <w:rPr>
          <w:rFonts w:cs="Arial"/>
          <w:noProof/>
        </w:rPr>
        <w:t>(Marriott International, 2023)</w:t>
      </w:r>
      <w:r w:rsidR="001A4276" w:rsidRPr="00AA2A2E">
        <w:rPr>
          <w:rFonts w:cs="Arial"/>
          <w:noProof/>
          <w:szCs w:val="24"/>
          <w:lang w:eastAsia="en-IN"/>
        </w:rPr>
        <w:t xml:space="preserve">. </w:t>
      </w:r>
      <w:r w:rsidR="001D0BCF" w:rsidRPr="00AA2A2E">
        <w:rPr>
          <w:rFonts w:cs="Arial"/>
          <w:noProof/>
          <w:szCs w:val="24"/>
          <w:lang w:eastAsia="en-IN"/>
        </w:rPr>
        <w:t>Marriott helps staff and guests care about the earth and save resources by supporting recycling programs. Marriott was the first company to use food leftovers as compost and recycle it in other ways. Local groups get extra food from restaurants and kitchens that can be turned into compost that can be used for farming and landscaping.</w:t>
      </w:r>
      <w:r w:rsidR="002E45C2" w:rsidRPr="00AA2A2E">
        <w:rPr>
          <w:rFonts w:cs="Arial"/>
          <w:noProof/>
          <w:szCs w:val="24"/>
          <w:lang w:eastAsia="en-IN"/>
        </w:rPr>
        <w:t xml:space="preserve"> </w:t>
      </w:r>
      <w:r w:rsidRPr="00AA2A2E">
        <w:rPr>
          <w:rFonts w:cs="Arial"/>
          <w:noProof/>
          <w:szCs w:val="24"/>
          <w:lang w:eastAsia="en-IN"/>
        </w:rPr>
        <w:t>Not only do these programs cut down on food waste, but they also help people and the earth</w:t>
      </w:r>
      <w:r w:rsidR="00E90E34" w:rsidRPr="00AA2A2E">
        <w:rPr>
          <w:rFonts w:cs="Arial"/>
          <w:noProof/>
          <w:szCs w:val="24"/>
          <w:lang w:eastAsia="en-IN"/>
        </w:rPr>
        <w:t xml:space="preserve"> </w:t>
      </w:r>
      <w:r w:rsidR="00E90E34" w:rsidRPr="00AA2A2E">
        <w:rPr>
          <w:rFonts w:eastAsia="Times New Roman" w:cs="Arial"/>
          <w:noProof/>
          <w:szCs w:val="24"/>
          <w:lang w:eastAsia="en-IN"/>
        </w:rPr>
        <w:t>(Marriott Events, 2024)</w:t>
      </w:r>
      <w:r w:rsidRPr="00AA2A2E">
        <w:rPr>
          <w:rFonts w:cs="Arial"/>
          <w:noProof/>
          <w:szCs w:val="24"/>
          <w:lang w:eastAsia="en-IN"/>
        </w:rPr>
        <w:t>. Marriott’s circular business methods show how to run a responsible business and be a leader in sustainability in the hospitality industry.</w:t>
      </w:r>
    </w:p>
    <w:p w14:paraId="2B8A1919" w14:textId="5F23E0C1" w:rsidR="00B61E36" w:rsidRPr="00AA2A2E" w:rsidRDefault="007007A1" w:rsidP="00AA2A2E">
      <w:pPr>
        <w:rPr>
          <w:rFonts w:eastAsia="Times New Roman" w:cs="Arial"/>
          <w:noProof/>
          <w:szCs w:val="24"/>
          <w:lang w:eastAsia="en-IN"/>
        </w:rPr>
      </w:pPr>
      <w:r w:rsidRPr="00AA2A2E">
        <w:rPr>
          <w:rFonts w:cs="Arial"/>
          <w:noProof/>
          <w:szCs w:val="24"/>
          <w:lang w:eastAsia="en-IN"/>
        </w:rPr>
        <w:t>Marriott International's CSR goals are based on natural, social, and economic sustainability. Even if Marriott is integrating CSR with these pillars, its strengths and weaknesses must be examined. Marriott has ambitious carbon, water, and garbage reduction goals for all its properties. The company aims to reduce room carbon emissions by 30% by 2025</w:t>
      </w:r>
      <w:r w:rsidR="00E90E34" w:rsidRPr="00AA2A2E">
        <w:rPr>
          <w:rFonts w:cs="Arial"/>
          <w:noProof/>
          <w:szCs w:val="24"/>
          <w:lang w:eastAsia="en-IN"/>
        </w:rPr>
        <w:t xml:space="preserve"> </w:t>
      </w:r>
      <w:r w:rsidR="00E90E34" w:rsidRPr="00AA2A2E">
        <w:rPr>
          <w:rFonts w:eastAsia="Times New Roman" w:cs="Arial"/>
          <w:noProof/>
          <w:szCs w:val="24"/>
          <w:lang w:eastAsia="en-IN"/>
        </w:rPr>
        <w:t>(Silverstein, 2022)</w:t>
      </w:r>
      <w:r w:rsidRPr="00AA2A2E">
        <w:rPr>
          <w:rFonts w:cs="Arial"/>
          <w:noProof/>
          <w:szCs w:val="24"/>
          <w:lang w:eastAsia="en-IN"/>
        </w:rPr>
        <w:t>. This demonstrates they take climate change seriously. All property owners may struggle to reach these objectives, especially in areas with limited water or green energy sources. Marriott has created more diverse, fair, and inviting neighbo</w:t>
      </w:r>
      <w:r w:rsidR="00BE2D4D" w:rsidRPr="00AA2A2E">
        <w:rPr>
          <w:rFonts w:cs="Arial"/>
          <w:noProof/>
          <w:szCs w:val="24"/>
          <w:lang w:eastAsia="en-IN"/>
        </w:rPr>
        <w:t>u</w:t>
      </w:r>
      <w:r w:rsidRPr="00AA2A2E">
        <w:rPr>
          <w:rFonts w:cs="Arial"/>
          <w:noProof/>
          <w:szCs w:val="24"/>
          <w:lang w:eastAsia="en-IN"/>
        </w:rPr>
        <w:t>rhoods and workplaces</w:t>
      </w:r>
      <w:r w:rsidR="001A1261" w:rsidRPr="00AA2A2E">
        <w:rPr>
          <w:rFonts w:cs="Arial"/>
          <w:noProof/>
          <w:szCs w:val="24"/>
          <w:lang w:eastAsia="en-IN"/>
        </w:rPr>
        <w:t xml:space="preserve"> </w:t>
      </w:r>
      <w:r w:rsidR="001A1261" w:rsidRPr="00AA2A2E">
        <w:rPr>
          <w:rFonts w:cs="Arial"/>
          <w:noProof/>
        </w:rPr>
        <w:t>(Marriott International, 2019)</w:t>
      </w:r>
      <w:r w:rsidRPr="00AA2A2E">
        <w:rPr>
          <w:rFonts w:cs="Arial"/>
          <w:noProof/>
          <w:szCs w:val="24"/>
          <w:lang w:eastAsia="en-IN"/>
        </w:rPr>
        <w:t>. By providing minority workers promotion opportunities, "Path to Success" along with other initiatives aim</w:t>
      </w:r>
      <w:r w:rsidR="00E119FF" w:rsidRPr="00AA2A2E">
        <w:rPr>
          <w:rFonts w:cs="Arial"/>
          <w:noProof/>
          <w:szCs w:val="24"/>
          <w:lang w:eastAsia="en-IN"/>
        </w:rPr>
        <w:t>s</w:t>
      </w:r>
      <w:r w:rsidRPr="00AA2A2E">
        <w:rPr>
          <w:rFonts w:cs="Arial"/>
          <w:noProof/>
          <w:szCs w:val="24"/>
          <w:lang w:eastAsia="en-IN"/>
        </w:rPr>
        <w:t xml:space="preserve"> to diversify the workplace. The corporation may be able to better address larger social issues including supply chain human rights abuses</w:t>
      </w:r>
      <w:r w:rsidR="00245A84" w:rsidRPr="00AA2A2E">
        <w:rPr>
          <w:rFonts w:cs="Arial"/>
          <w:noProof/>
          <w:szCs w:val="24"/>
          <w:lang w:eastAsia="en-IN"/>
        </w:rPr>
        <w:t xml:space="preserve"> </w:t>
      </w:r>
      <w:r w:rsidR="00245A84" w:rsidRPr="00AA2A2E">
        <w:rPr>
          <w:rFonts w:cs="Arial"/>
          <w:noProof/>
          <w:szCs w:val="24"/>
        </w:rPr>
        <w:t>(</w:t>
      </w:r>
      <w:r w:rsidR="006F4B8D" w:rsidRPr="00AA2A2E">
        <w:rPr>
          <w:rFonts w:eastAsia="Times New Roman" w:cs="Arial"/>
          <w:noProof/>
          <w:szCs w:val="24"/>
          <w:lang w:eastAsia="en-GB"/>
        </w:rPr>
        <w:t>Sloan et al.</w:t>
      </w:r>
      <w:r w:rsidR="00245A84" w:rsidRPr="00AA2A2E">
        <w:rPr>
          <w:rFonts w:cs="Arial"/>
          <w:noProof/>
          <w:szCs w:val="24"/>
        </w:rPr>
        <w:t xml:space="preserve">, </w:t>
      </w:r>
      <w:r w:rsidR="006F4B8D" w:rsidRPr="00AA2A2E">
        <w:rPr>
          <w:rFonts w:cs="Arial"/>
          <w:noProof/>
          <w:szCs w:val="24"/>
        </w:rPr>
        <w:t>2017</w:t>
      </w:r>
      <w:r w:rsidR="00245A84" w:rsidRPr="00AA2A2E">
        <w:rPr>
          <w:rFonts w:cs="Arial"/>
          <w:noProof/>
          <w:szCs w:val="24"/>
        </w:rPr>
        <w:t>)</w:t>
      </w:r>
      <w:r w:rsidRPr="00AA2A2E">
        <w:rPr>
          <w:rFonts w:cs="Arial"/>
          <w:noProof/>
          <w:szCs w:val="24"/>
        </w:rPr>
        <w:t>.</w:t>
      </w:r>
      <w:r w:rsidRPr="00AA2A2E">
        <w:rPr>
          <w:rFonts w:cs="Arial"/>
          <w:noProof/>
          <w:szCs w:val="24"/>
          <w:lang w:eastAsia="en-IN"/>
        </w:rPr>
        <w:t xml:space="preserve"> Marriott's CSR strategy supports its long-term profitability and shareholder value. Investors and stakeholders trust the organi</w:t>
      </w:r>
      <w:r w:rsidR="00AB52D4" w:rsidRPr="00AA2A2E">
        <w:rPr>
          <w:rFonts w:cs="Arial"/>
          <w:noProof/>
          <w:szCs w:val="24"/>
          <w:lang w:eastAsia="en-IN"/>
        </w:rPr>
        <w:t>s</w:t>
      </w:r>
      <w:r w:rsidRPr="00AA2A2E">
        <w:rPr>
          <w:rFonts w:cs="Arial"/>
          <w:noProof/>
          <w:szCs w:val="24"/>
          <w:lang w:eastAsia="en-IN"/>
        </w:rPr>
        <w:t>ation because it promotes responsible procurement and honest financial reporting</w:t>
      </w:r>
      <w:r w:rsidR="003871A2" w:rsidRPr="00AA2A2E">
        <w:rPr>
          <w:rFonts w:cs="Arial"/>
          <w:noProof/>
          <w:szCs w:val="24"/>
          <w:lang w:eastAsia="en-IN"/>
        </w:rPr>
        <w:t xml:space="preserve"> </w:t>
      </w:r>
      <w:r w:rsidR="003871A2" w:rsidRPr="00AA2A2E">
        <w:rPr>
          <w:rFonts w:eastAsia="Times New Roman" w:cs="Arial"/>
          <w:noProof/>
          <w:szCs w:val="24"/>
          <w:lang w:eastAsia="en-IN"/>
        </w:rPr>
        <w:t>(</w:t>
      </w:r>
      <w:r w:rsidR="00050380" w:rsidRPr="00AA2A2E">
        <w:rPr>
          <w:rFonts w:cs="Arial"/>
          <w:noProof/>
        </w:rPr>
        <w:t>marriott.com.cn</w:t>
      </w:r>
      <w:r w:rsidR="003871A2" w:rsidRPr="00AA2A2E">
        <w:rPr>
          <w:rFonts w:eastAsia="Times New Roman" w:cs="Arial"/>
          <w:noProof/>
          <w:szCs w:val="24"/>
          <w:lang w:eastAsia="en-IN"/>
        </w:rPr>
        <w:t>, 2024)</w:t>
      </w:r>
      <w:r w:rsidRPr="00AA2A2E">
        <w:rPr>
          <w:rFonts w:cs="Arial"/>
          <w:noProof/>
          <w:szCs w:val="24"/>
          <w:lang w:eastAsia="en-IN"/>
        </w:rPr>
        <w:t xml:space="preserve">. In a volatile economy, balancing short-term ambitions with long-term financial success is difficult. Marriott's commitment to reducing single-use plastics is an example of its environmental efforts. </w:t>
      </w:r>
      <w:r w:rsidR="003871A2" w:rsidRPr="00AA2A2E">
        <w:rPr>
          <w:rFonts w:cs="Arial"/>
          <w:noProof/>
          <w:szCs w:val="24"/>
          <w:lang w:eastAsia="en-IN"/>
        </w:rPr>
        <w:t>Marriott</w:t>
      </w:r>
      <w:r w:rsidRPr="00AA2A2E">
        <w:rPr>
          <w:rFonts w:cs="Arial"/>
          <w:noProof/>
          <w:szCs w:val="24"/>
          <w:lang w:eastAsia="en-IN"/>
        </w:rPr>
        <w:t xml:space="preserve"> plans to replace plastic water bottles that are disposable with larger, reusable containers on its properties worldwide by 2025</w:t>
      </w:r>
      <w:r w:rsidR="00286EDC" w:rsidRPr="00AA2A2E">
        <w:rPr>
          <w:rFonts w:cs="Arial"/>
          <w:noProof/>
          <w:szCs w:val="24"/>
          <w:lang w:eastAsia="en-IN"/>
        </w:rPr>
        <w:t xml:space="preserve"> </w:t>
      </w:r>
      <w:r w:rsidR="00286EDC" w:rsidRPr="00AA2A2E">
        <w:rPr>
          <w:rFonts w:eastAsia="Times New Roman" w:cs="Arial"/>
          <w:noProof/>
          <w:szCs w:val="24"/>
          <w:lang w:eastAsia="en-IN"/>
        </w:rPr>
        <w:t>(Marriott.com News, 2019)</w:t>
      </w:r>
      <w:r w:rsidRPr="00AA2A2E">
        <w:rPr>
          <w:rFonts w:cs="Arial"/>
          <w:noProof/>
          <w:szCs w:val="24"/>
          <w:lang w:eastAsia="en-IN"/>
        </w:rPr>
        <w:t xml:space="preserve">. This strategy may decrease costs, improve guest stays, </w:t>
      </w:r>
      <w:r w:rsidRPr="00AA2A2E">
        <w:rPr>
          <w:rFonts w:cs="Arial"/>
          <w:noProof/>
          <w:szCs w:val="24"/>
          <w:lang w:eastAsia="en-IN"/>
        </w:rPr>
        <w:lastRenderedPageBreak/>
        <w:t xml:space="preserve">and safeguard the environment. Marriott’s CSR goals align with sustainability pillars, but </w:t>
      </w:r>
      <w:r w:rsidR="005578A8" w:rsidRPr="00AA2A2E">
        <w:rPr>
          <w:rFonts w:cs="Arial"/>
          <w:noProof/>
          <w:szCs w:val="24"/>
          <w:lang w:eastAsia="en-IN"/>
        </w:rPr>
        <w:t>the company</w:t>
      </w:r>
      <w:r w:rsidRPr="00AA2A2E">
        <w:rPr>
          <w:rFonts w:cs="Arial"/>
          <w:noProof/>
          <w:szCs w:val="24"/>
          <w:lang w:eastAsia="en-IN"/>
        </w:rPr>
        <w:t xml:space="preserve"> must continue to monitor, adjust, and involve every stakeholder to truly develop towards a sustainable future. </w:t>
      </w:r>
    </w:p>
    <w:p w14:paraId="6BF192CB" w14:textId="7FB32A71" w:rsidR="00882E86" w:rsidRPr="00AA2A2E" w:rsidRDefault="007007A1" w:rsidP="00AA2A2E">
      <w:pPr>
        <w:rPr>
          <w:rFonts w:cs="Arial"/>
          <w:noProof/>
          <w:szCs w:val="24"/>
          <w:lang w:eastAsia="en-IN"/>
        </w:rPr>
      </w:pPr>
      <w:r w:rsidRPr="00AA2A2E">
        <w:rPr>
          <w:rFonts w:cs="Arial"/>
          <w:noProof/>
          <w:szCs w:val="24"/>
          <w:lang w:eastAsia="en-IN"/>
        </w:rPr>
        <w:t>Marriott International's CSR goals are evaluated by their effectiveness. The organi</w:t>
      </w:r>
      <w:r w:rsidR="00AB52D4" w:rsidRPr="00AA2A2E">
        <w:rPr>
          <w:rFonts w:cs="Arial"/>
          <w:noProof/>
          <w:szCs w:val="24"/>
          <w:lang w:eastAsia="en-IN"/>
        </w:rPr>
        <w:t>s</w:t>
      </w:r>
      <w:r w:rsidRPr="00AA2A2E">
        <w:rPr>
          <w:rFonts w:cs="Arial"/>
          <w:noProof/>
          <w:szCs w:val="24"/>
          <w:lang w:eastAsia="en-IN"/>
        </w:rPr>
        <w:t>ation has ambitious goals for each sustainability pillar, but it</w:t>
      </w:r>
      <w:r w:rsidR="001E3B5A" w:rsidRPr="00AA2A2E">
        <w:rPr>
          <w:rFonts w:cs="Arial"/>
          <w:noProof/>
          <w:szCs w:val="24"/>
          <w:lang w:eastAsia="en-IN"/>
        </w:rPr>
        <w:t xml:space="preserve"> i</w:t>
      </w:r>
      <w:r w:rsidRPr="00AA2A2E">
        <w:rPr>
          <w:rFonts w:cs="Arial"/>
          <w:noProof/>
          <w:szCs w:val="24"/>
          <w:lang w:eastAsia="en-IN"/>
        </w:rPr>
        <w:t xml:space="preserve">s important to assess their </w:t>
      </w:r>
      <w:r w:rsidR="0003105E" w:rsidRPr="00AA2A2E">
        <w:rPr>
          <w:rFonts w:cs="Arial"/>
          <w:noProof/>
          <w:szCs w:val="24"/>
          <w:lang w:eastAsia="en-IN"/>
        </w:rPr>
        <w:t>feasibility. Marriott’s</w:t>
      </w:r>
      <w:r w:rsidRPr="00AA2A2E">
        <w:rPr>
          <w:rFonts w:cs="Arial"/>
          <w:noProof/>
          <w:szCs w:val="24"/>
          <w:lang w:eastAsia="en-IN"/>
        </w:rPr>
        <w:t xml:space="preserve"> CSR performance is measured by how well it handles major hotel environmental issues</w:t>
      </w:r>
      <w:r w:rsidR="00B63DE4" w:rsidRPr="00AA2A2E">
        <w:rPr>
          <w:rFonts w:cs="Arial"/>
          <w:noProof/>
          <w:szCs w:val="24"/>
          <w:lang w:eastAsia="en-IN"/>
        </w:rPr>
        <w:t xml:space="preserve"> </w:t>
      </w:r>
      <w:r w:rsidR="00B63DE4" w:rsidRPr="00AA2A2E">
        <w:rPr>
          <w:rFonts w:cs="Arial"/>
          <w:noProof/>
        </w:rPr>
        <w:t>(Marriott International, 2023)</w:t>
      </w:r>
      <w:r w:rsidRPr="00AA2A2E">
        <w:rPr>
          <w:rFonts w:cs="Arial"/>
          <w:noProof/>
          <w:szCs w:val="24"/>
          <w:lang w:eastAsia="en-IN"/>
        </w:rPr>
        <w:t>. Environmental goals that focus on carbon emissions and water use can reduce climate change.</w:t>
      </w:r>
      <w:r w:rsidR="00286EDC" w:rsidRPr="00AA2A2E">
        <w:rPr>
          <w:rFonts w:cs="Arial"/>
          <w:noProof/>
          <w:szCs w:val="24"/>
          <w:lang w:eastAsia="en-IN"/>
        </w:rPr>
        <w:t xml:space="preserve"> D</w:t>
      </w:r>
      <w:r w:rsidRPr="00AA2A2E">
        <w:rPr>
          <w:rFonts w:cs="Arial"/>
          <w:noProof/>
          <w:szCs w:val="24"/>
          <w:lang w:eastAsia="en-IN"/>
        </w:rPr>
        <w:t>iversity and inclusion projects promote social responsibility</w:t>
      </w:r>
      <w:r w:rsidR="00286EDC" w:rsidRPr="00AA2A2E">
        <w:rPr>
          <w:rFonts w:cs="Arial"/>
          <w:noProof/>
          <w:szCs w:val="24"/>
          <w:lang w:eastAsia="en-IN"/>
        </w:rPr>
        <w:t xml:space="preserve"> and</w:t>
      </w:r>
      <w:r w:rsidRPr="00AA2A2E">
        <w:rPr>
          <w:rFonts w:cs="Arial"/>
          <w:noProof/>
          <w:szCs w:val="24"/>
          <w:lang w:eastAsia="en-IN"/>
        </w:rPr>
        <w:t xml:space="preserve"> Marriott is proactive in sustainability because it sets targets and addresses key </w:t>
      </w:r>
      <w:r w:rsidR="00286EDC" w:rsidRPr="00AA2A2E">
        <w:rPr>
          <w:rFonts w:cs="Arial"/>
          <w:noProof/>
          <w:szCs w:val="24"/>
          <w:lang w:eastAsia="en-IN"/>
        </w:rPr>
        <w:t>issues</w:t>
      </w:r>
      <w:r w:rsidR="00245A84" w:rsidRPr="00AA2A2E">
        <w:rPr>
          <w:rFonts w:cs="Arial"/>
          <w:noProof/>
          <w:szCs w:val="24"/>
          <w:lang w:eastAsia="en-IN"/>
        </w:rPr>
        <w:t xml:space="preserve"> </w:t>
      </w:r>
      <w:r w:rsidR="00245A84" w:rsidRPr="00AA2A2E">
        <w:rPr>
          <w:rFonts w:cs="Arial"/>
          <w:noProof/>
          <w:szCs w:val="24"/>
        </w:rPr>
        <w:t>(Raub and Martin-Rios, 2019)</w:t>
      </w:r>
      <w:r w:rsidR="00286EDC" w:rsidRPr="00AA2A2E">
        <w:rPr>
          <w:rFonts w:cs="Arial"/>
          <w:noProof/>
          <w:szCs w:val="24"/>
          <w:lang w:eastAsia="en-IN"/>
        </w:rPr>
        <w:t>. However</w:t>
      </w:r>
      <w:r w:rsidRPr="00AA2A2E">
        <w:rPr>
          <w:rFonts w:cs="Arial"/>
          <w:noProof/>
          <w:szCs w:val="24"/>
          <w:lang w:eastAsia="en-IN"/>
        </w:rPr>
        <w:t xml:space="preserve">, these goals are based on results. Monitoring and reporting methods are needed to assess CSR projects' effects. If Marriott clearly publishes progress against targets, stakeholders can monitor its activities and hold it </w:t>
      </w:r>
      <w:r w:rsidR="00286EDC" w:rsidRPr="00AA2A2E">
        <w:rPr>
          <w:rFonts w:cs="Arial"/>
          <w:noProof/>
          <w:szCs w:val="24"/>
          <w:lang w:eastAsia="en-IN"/>
        </w:rPr>
        <w:t>accountable. Without</w:t>
      </w:r>
      <w:r w:rsidRPr="00AA2A2E">
        <w:rPr>
          <w:rFonts w:cs="Arial"/>
          <w:noProof/>
          <w:szCs w:val="24"/>
          <w:lang w:eastAsia="en-IN"/>
        </w:rPr>
        <w:t xml:space="preserve"> proper funding or guidance, CSR projects lose credibility for setting unrealistic goals</w:t>
      </w:r>
      <w:r w:rsidR="00286EDC" w:rsidRPr="00AA2A2E">
        <w:rPr>
          <w:rFonts w:cs="Arial"/>
          <w:noProof/>
          <w:szCs w:val="24"/>
          <w:lang w:eastAsia="en-IN"/>
        </w:rPr>
        <w:t xml:space="preserve"> </w:t>
      </w:r>
      <w:r w:rsidR="00D86FBC" w:rsidRPr="00AA2A2E">
        <w:rPr>
          <w:rFonts w:cs="Arial"/>
          <w:noProof/>
        </w:rPr>
        <w:t>(Upshaw, 2021)</w:t>
      </w:r>
      <w:r w:rsidR="00D86FBC" w:rsidRPr="00AA2A2E">
        <w:rPr>
          <w:rFonts w:cs="Arial"/>
          <w:noProof/>
          <w:szCs w:val="24"/>
          <w:lang w:eastAsia="en-IN"/>
        </w:rPr>
        <w:t xml:space="preserve">. </w:t>
      </w:r>
      <w:r w:rsidRPr="00AA2A2E">
        <w:rPr>
          <w:rFonts w:cs="Arial"/>
          <w:noProof/>
          <w:szCs w:val="24"/>
          <w:lang w:eastAsia="en-IN"/>
        </w:rPr>
        <w:t xml:space="preserve">Marriott must determine if it can meet its goals on schedule based on changes in technology, rules, and the market. Working with workers, providers, and the community helps CSR goals obtain support and </w:t>
      </w:r>
      <w:r w:rsidR="00286EDC" w:rsidRPr="00AA2A2E">
        <w:rPr>
          <w:rFonts w:cs="Arial"/>
          <w:noProof/>
          <w:szCs w:val="24"/>
          <w:lang w:eastAsia="en-IN"/>
        </w:rPr>
        <w:t>resources</w:t>
      </w:r>
      <w:r w:rsidR="00D86FBC" w:rsidRPr="00AA2A2E">
        <w:rPr>
          <w:rFonts w:cs="Arial"/>
          <w:noProof/>
          <w:szCs w:val="24"/>
          <w:lang w:eastAsia="en-IN"/>
        </w:rPr>
        <w:t xml:space="preserve">. </w:t>
      </w:r>
      <w:r w:rsidR="00286EDC" w:rsidRPr="00AA2A2E">
        <w:rPr>
          <w:rFonts w:cs="Arial"/>
          <w:noProof/>
          <w:szCs w:val="24"/>
          <w:lang w:eastAsia="en-IN"/>
        </w:rPr>
        <w:t>Marriott</w:t>
      </w:r>
      <w:r w:rsidRPr="00AA2A2E">
        <w:rPr>
          <w:rFonts w:cs="Arial"/>
          <w:noProof/>
          <w:szCs w:val="24"/>
          <w:lang w:eastAsia="en-IN"/>
        </w:rPr>
        <w:t xml:space="preserve"> should also prioritize projects with a good likelihood of success and be upfront about the challenges. This may need detailed feasibility studies, the identification of potential impediments, and backup preparations for unexpected issues</w:t>
      </w:r>
      <w:r w:rsidR="00A56EE3" w:rsidRPr="00AA2A2E">
        <w:rPr>
          <w:rFonts w:cs="Arial"/>
          <w:noProof/>
          <w:szCs w:val="24"/>
          <w:lang w:eastAsia="en-IN"/>
        </w:rPr>
        <w:t xml:space="preserve">. </w:t>
      </w:r>
      <w:r w:rsidRPr="00AA2A2E">
        <w:rPr>
          <w:rFonts w:cs="Arial"/>
          <w:noProof/>
          <w:szCs w:val="24"/>
          <w:lang w:eastAsia="en-IN"/>
        </w:rPr>
        <w:t>CSR goals are what matter most for Marriott's sustainability. Marriott's CSR strategy can be more effective and measurable if it focuses on environmental challenges, maintains reporting accessible, and prioritizes promising projects</w:t>
      </w:r>
      <w:r w:rsidR="00A56EE3" w:rsidRPr="00AA2A2E">
        <w:rPr>
          <w:rFonts w:cs="Arial"/>
          <w:noProof/>
          <w:szCs w:val="24"/>
          <w:lang w:eastAsia="en-IN"/>
        </w:rPr>
        <w:t xml:space="preserve"> (</w:t>
      </w:r>
      <w:r w:rsidR="00A56EE3" w:rsidRPr="00AA2A2E">
        <w:rPr>
          <w:rFonts w:eastAsia="Times New Roman" w:cs="Arial"/>
          <w:noProof/>
          <w:szCs w:val="24"/>
        </w:rPr>
        <w:t>Edgell</w:t>
      </w:r>
      <w:r w:rsidR="00A56EE3" w:rsidRPr="00AA2A2E">
        <w:rPr>
          <w:rFonts w:cs="Arial"/>
          <w:noProof/>
          <w:szCs w:val="24"/>
          <w:shd w:val="clear" w:color="auto" w:fill="FFFFFF"/>
        </w:rPr>
        <w:t>, 2020)</w:t>
      </w:r>
      <w:r w:rsidRPr="00AA2A2E">
        <w:rPr>
          <w:rFonts w:cs="Arial"/>
          <w:noProof/>
          <w:szCs w:val="24"/>
          <w:lang w:eastAsia="en-IN"/>
        </w:rPr>
        <w:t xml:space="preserve">. </w:t>
      </w:r>
    </w:p>
    <w:p w14:paraId="2D997739" w14:textId="24B5B9B0" w:rsidR="0003105E" w:rsidRPr="00AA2A2E" w:rsidRDefault="007007A1" w:rsidP="00AA2A2E">
      <w:pPr>
        <w:rPr>
          <w:rFonts w:cs="Arial"/>
          <w:noProof/>
          <w:szCs w:val="24"/>
          <w:lang w:eastAsia="en-IN"/>
        </w:rPr>
      </w:pPr>
      <w:r w:rsidRPr="00AA2A2E">
        <w:rPr>
          <w:rFonts w:cs="Arial"/>
          <w:noProof/>
          <w:szCs w:val="24"/>
          <w:lang w:eastAsia="en-IN"/>
        </w:rPr>
        <w:t>Managing the supply line is hard to do well. Because Marriott works with a lot of suppliers and partners, it can be hard to make sure that circular practices are used throughout all of its activities. It is important to have strong processes in place to make sure that resources last, to handle waste properly, and to communicate with people at all stages of the supply chain. Compliance with regulations and legal standards can also be hard, especially in places with a lot of different environmental rules</w:t>
      </w:r>
      <w:r w:rsidR="009C6A09" w:rsidRPr="00AA2A2E">
        <w:rPr>
          <w:rFonts w:cs="Arial"/>
          <w:noProof/>
          <w:szCs w:val="24"/>
          <w:lang w:eastAsia="en-IN"/>
        </w:rPr>
        <w:t xml:space="preserve"> (</w:t>
      </w:r>
      <w:r w:rsidR="007B163C" w:rsidRPr="00AA2A2E">
        <w:rPr>
          <w:rFonts w:eastAsia="Times New Roman" w:cs="Arial"/>
          <w:noProof/>
          <w:szCs w:val="24"/>
          <w:lang w:eastAsia="en-GB"/>
        </w:rPr>
        <w:t>Serra-Cantallops</w:t>
      </w:r>
      <w:r w:rsidR="009C6A09" w:rsidRPr="00AA2A2E">
        <w:rPr>
          <w:rFonts w:cs="Arial"/>
          <w:noProof/>
          <w:szCs w:val="24"/>
          <w:shd w:val="clear" w:color="auto" w:fill="FFFFFF"/>
        </w:rPr>
        <w:t xml:space="preserve"> et al., 201</w:t>
      </w:r>
      <w:r w:rsidR="007B163C" w:rsidRPr="00AA2A2E">
        <w:rPr>
          <w:rFonts w:cs="Arial"/>
          <w:noProof/>
          <w:szCs w:val="24"/>
          <w:shd w:val="clear" w:color="auto" w:fill="FFFFFF"/>
        </w:rPr>
        <w:t>8</w:t>
      </w:r>
      <w:r w:rsidR="009C6A09" w:rsidRPr="00AA2A2E">
        <w:rPr>
          <w:rFonts w:cs="Arial"/>
          <w:noProof/>
          <w:szCs w:val="24"/>
          <w:shd w:val="clear" w:color="auto" w:fill="FFFFFF"/>
        </w:rPr>
        <w:t>)</w:t>
      </w:r>
      <w:r w:rsidRPr="00AA2A2E">
        <w:rPr>
          <w:rFonts w:cs="Arial"/>
          <w:noProof/>
          <w:szCs w:val="24"/>
          <w:lang w:eastAsia="en-IN"/>
        </w:rPr>
        <w:t xml:space="preserve">. There are other officials who make it harder for Marriott to be environmentally friendly, but the company still has a lot of problems to solve. Another problem is the fact that facilities and technology require big investments upfront. Using </w:t>
      </w:r>
      <w:r w:rsidRPr="00AA2A2E">
        <w:rPr>
          <w:rFonts w:cs="Arial"/>
          <w:noProof/>
          <w:szCs w:val="24"/>
          <w:lang w:eastAsia="en-IN"/>
        </w:rPr>
        <w:lastRenderedPageBreak/>
        <w:t>circular methods like recycling, cutting down on trash, and making energy from renewable sources might require changes to how things are done, which could cost money</w:t>
      </w:r>
      <w:r w:rsidR="00BE1762" w:rsidRPr="00AA2A2E">
        <w:rPr>
          <w:rFonts w:cs="Arial"/>
          <w:noProof/>
          <w:szCs w:val="24"/>
          <w:lang w:eastAsia="en-IN"/>
        </w:rPr>
        <w:t xml:space="preserve"> (</w:t>
      </w:r>
      <w:r w:rsidR="00E2795D" w:rsidRPr="00AA2A2E">
        <w:rPr>
          <w:rFonts w:eastAsia="Times New Roman" w:cs="Arial"/>
          <w:noProof/>
          <w:szCs w:val="24"/>
          <w:lang w:eastAsia="en-GB"/>
        </w:rPr>
        <w:t>Rodríguez et al.</w:t>
      </w:r>
      <w:r w:rsidR="00BE1762" w:rsidRPr="00AA2A2E">
        <w:rPr>
          <w:rFonts w:cs="Arial"/>
          <w:noProof/>
          <w:szCs w:val="24"/>
          <w:shd w:val="clear" w:color="auto" w:fill="FFFFFF"/>
        </w:rPr>
        <w:t>, 202</w:t>
      </w:r>
      <w:r w:rsidR="00E2795D" w:rsidRPr="00AA2A2E">
        <w:rPr>
          <w:rFonts w:cs="Arial"/>
          <w:noProof/>
          <w:szCs w:val="24"/>
          <w:shd w:val="clear" w:color="auto" w:fill="FFFFFF"/>
        </w:rPr>
        <w:t>0</w:t>
      </w:r>
      <w:r w:rsidR="00BE1762" w:rsidRPr="00AA2A2E">
        <w:rPr>
          <w:rFonts w:cs="Arial"/>
          <w:noProof/>
          <w:szCs w:val="24"/>
          <w:shd w:val="clear" w:color="auto" w:fill="FFFFFF"/>
        </w:rPr>
        <w:t>)</w:t>
      </w:r>
      <w:r w:rsidRPr="00AA2A2E">
        <w:rPr>
          <w:rFonts w:cs="Arial"/>
          <w:noProof/>
          <w:szCs w:val="24"/>
          <w:lang w:eastAsia="en-IN"/>
        </w:rPr>
        <w:t>. To get the most out of these investments, Marriott needs to first figure out how much they cost and then come up with long-term ways to get those costs back. Circular CSR strategies can still be used by Marriott, even though there are some problems. Adopting circular economy ideas can help Marriott's dedication to being a green hotel chain even more. To get ahead of the competition, Marriott can stress its dedication to resource-saving and environmental sustainability</w:t>
      </w:r>
      <w:r w:rsidR="00BE1762" w:rsidRPr="00AA2A2E">
        <w:rPr>
          <w:rFonts w:cs="Arial"/>
          <w:noProof/>
          <w:szCs w:val="24"/>
          <w:lang w:eastAsia="en-IN"/>
        </w:rPr>
        <w:t xml:space="preserve"> </w:t>
      </w:r>
      <w:r w:rsidR="001A1261" w:rsidRPr="00AA2A2E">
        <w:rPr>
          <w:rFonts w:cs="Arial"/>
          <w:noProof/>
        </w:rPr>
        <w:t>(ECOLAB, 2024)</w:t>
      </w:r>
      <w:r w:rsidR="001A1261" w:rsidRPr="00AA2A2E">
        <w:rPr>
          <w:rFonts w:cs="Arial"/>
          <w:noProof/>
          <w:szCs w:val="24"/>
          <w:lang w:eastAsia="en-IN"/>
        </w:rPr>
        <w:t xml:space="preserve">. </w:t>
      </w:r>
      <w:r w:rsidRPr="00AA2A2E">
        <w:rPr>
          <w:rFonts w:cs="Arial"/>
          <w:noProof/>
          <w:szCs w:val="24"/>
          <w:lang w:eastAsia="en-IN"/>
        </w:rPr>
        <w:t xml:space="preserve">This will help bring in customers and investors who care about the environment. In addition, circular methods can help Marriott be more creative and efficient. Marriott can cut costs, make operations more efficient, and encourage a mindset of always getting better by redesigning its goods and procedures in order to use resources more efficiently and reduce </w:t>
      </w:r>
      <w:r w:rsidR="00BE1762" w:rsidRPr="00AA2A2E">
        <w:rPr>
          <w:rFonts w:cs="Arial"/>
          <w:noProof/>
          <w:szCs w:val="24"/>
          <w:lang w:eastAsia="en-IN"/>
        </w:rPr>
        <w:t>waste. Circular</w:t>
      </w:r>
      <w:r w:rsidRPr="00AA2A2E">
        <w:rPr>
          <w:rFonts w:cs="Arial"/>
          <w:noProof/>
          <w:szCs w:val="24"/>
          <w:lang w:eastAsia="en-IN"/>
        </w:rPr>
        <w:t xml:space="preserve"> CSR policies are hard to understand, but Marriott can still make important contributions to sustainability, the drive for innovation, and stockholder value</w:t>
      </w:r>
      <w:r w:rsidR="001A4276" w:rsidRPr="00AA2A2E">
        <w:rPr>
          <w:rFonts w:cs="Arial"/>
          <w:noProof/>
          <w:szCs w:val="24"/>
          <w:lang w:eastAsia="en-IN"/>
        </w:rPr>
        <w:t xml:space="preserve"> </w:t>
      </w:r>
      <w:r w:rsidR="00C32AA4" w:rsidRPr="00AA2A2E">
        <w:rPr>
          <w:rFonts w:eastAsia="Times New Roman" w:cs="Arial"/>
          <w:noProof/>
          <w:szCs w:val="24"/>
          <w:lang w:eastAsia="en-IN"/>
        </w:rPr>
        <w:t>(Marriott.com News, 2019)</w:t>
      </w:r>
      <w:r w:rsidR="00C32AA4" w:rsidRPr="00AA2A2E">
        <w:rPr>
          <w:rFonts w:cs="Arial"/>
          <w:noProof/>
          <w:szCs w:val="24"/>
          <w:lang w:eastAsia="en-IN"/>
        </w:rPr>
        <w:t>.</w:t>
      </w:r>
    </w:p>
    <w:p w14:paraId="737F9ABF" w14:textId="6F94BF20" w:rsidR="0003105E" w:rsidRPr="00AA2A2E" w:rsidRDefault="007007A1" w:rsidP="00AA2A2E">
      <w:pPr>
        <w:rPr>
          <w:rFonts w:cs="Arial"/>
          <w:noProof/>
          <w:szCs w:val="24"/>
          <w:lang w:eastAsia="en-IN"/>
        </w:rPr>
      </w:pPr>
      <w:r w:rsidRPr="00AA2A2E">
        <w:rPr>
          <w:rFonts w:cs="Arial"/>
          <w:noProof/>
          <w:szCs w:val="24"/>
          <w:lang w:eastAsia="en-IN"/>
        </w:rPr>
        <w:t xml:space="preserve">               As a hotel company, Marriott International is trying to solve the environmental, social, and economic problems that other businesses face through its corporate social responsibility programs. When it comes to promoting environmental understanding, social responsibility, and economic growth, Marriott has done a great job by combining CSR and sustainability themes. Because of programs like the Linen Reuse Programme and efforts to cut down on single-use plastics, Marriott is a leader in the cycle </w:t>
      </w:r>
      <w:r w:rsidR="00A1317B" w:rsidRPr="00AA2A2E">
        <w:rPr>
          <w:rFonts w:cs="Arial"/>
          <w:noProof/>
          <w:szCs w:val="24"/>
          <w:lang w:eastAsia="en-IN"/>
        </w:rPr>
        <w:t>economy. Marriott</w:t>
      </w:r>
      <w:r w:rsidRPr="00AA2A2E">
        <w:rPr>
          <w:rFonts w:cs="Arial"/>
          <w:noProof/>
          <w:szCs w:val="24"/>
          <w:lang w:eastAsia="en-IN"/>
        </w:rPr>
        <w:t xml:space="preserve"> tries to support CSR, but it still faces problems when trying to meet high goals and deal with real-world problems. It</w:t>
      </w:r>
      <w:r w:rsidR="001E3B5A" w:rsidRPr="00AA2A2E">
        <w:rPr>
          <w:rFonts w:cs="Arial"/>
          <w:noProof/>
          <w:szCs w:val="24"/>
          <w:lang w:eastAsia="en-IN"/>
        </w:rPr>
        <w:t xml:space="preserve"> i</w:t>
      </w:r>
      <w:r w:rsidRPr="00AA2A2E">
        <w:rPr>
          <w:rFonts w:cs="Arial"/>
          <w:noProof/>
          <w:szCs w:val="24"/>
          <w:lang w:eastAsia="en-IN"/>
        </w:rPr>
        <w:t xml:space="preserve">s important to carefully navigate and plan ahead when dealing with complicated supply chains, upfront investment requirements, and </w:t>
      </w:r>
      <w:r w:rsidR="00A1317B" w:rsidRPr="00AA2A2E">
        <w:rPr>
          <w:rFonts w:cs="Arial"/>
          <w:noProof/>
          <w:szCs w:val="24"/>
          <w:lang w:eastAsia="en-IN"/>
        </w:rPr>
        <w:t>regulations. Maintaining</w:t>
      </w:r>
      <w:r w:rsidRPr="00AA2A2E">
        <w:rPr>
          <w:rFonts w:cs="Arial"/>
          <w:noProof/>
          <w:szCs w:val="24"/>
          <w:lang w:eastAsia="en-IN"/>
        </w:rPr>
        <w:t xml:space="preserve"> sustainability is important for Marriott. They must also keep up with changing rules and laws and take advantage of chances to be more innovative and efficient. Sharing information, being open, and taking responsibility can help Marriott stay committed to doing things that are good for the environment and the public </w:t>
      </w:r>
      <w:r w:rsidR="00A1317B" w:rsidRPr="00AA2A2E">
        <w:rPr>
          <w:rFonts w:cs="Arial"/>
          <w:noProof/>
          <w:szCs w:val="24"/>
          <w:lang w:eastAsia="en-IN"/>
        </w:rPr>
        <w:t>interest. This</w:t>
      </w:r>
      <w:r w:rsidRPr="00AA2A2E">
        <w:rPr>
          <w:rFonts w:cs="Arial"/>
          <w:noProof/>
          <w:szCs w:val="24"/>
          <w:lang w:eastAsia="en-IN"/>
        </w:rPr>
        <w:t xml:space="preserve"> is what makes Marriott International stand out from other businesses: its CSR projects make it clear that it cares about doing business in a responsible way and being environmentally friendly.</w:t>
      </w:r>
    </w:p>
    <w:p w14:paraId="09A66C1B" w14:textId="3126BDB0" w:rsidR="00554601" w:rsidRPr="00AA2A2E" w:rsidRDefault="007007A1" w:rsidP="00AA2A2E">
      <w:pPr>
        <w:rPr>
          <w:rFonts w:cs="Arial"/>
          <w:b/>
          <w:noProof/>
          <w:szCs w:val="24"/>
          <w:lang w:eastAsia="en-IN"/>
        </w:rPr>
      </w:pPr>
      <w:r w:rsidRPr="00AA2A2E">
        <w:rPr>
          <w:rFonts w:cs="Arial"/>
          <w:noProof/>
          <w:szCs w:val="24"/>
          <w:lang w:eastAsia="en-IN"/>
        </w:rPr>
        <w:br w:type="page"/>
      </w:r>
      <w:r w:rsidRPr="00AA2A2E">
        <w:rPr>
          <w:rFonts w:eastAsia="Times New Roman" w:cs="Arial"/>
          <w:b/>
          <w:noProof/>
          <w:sz w:val="28"/>
          <w:szCs w:val="20"/>
          <w:lang w:eastAsia="en-IN"/>
        </w:rPr>
        <w:lastRenderedPageBreak/>
        <w:t>Reference</w:t>
      </w:r>
      <w:r w:rsidR="00EE27E1" w:rsidRPr="00AA2A2E">
        <w:rPr>
          <w:rFonts w:eastAsia="Times New Roman" w:cs="Arial"/>
          <w:b/>
          <w:noProof/>
          <w:sz w:val="28"/>
          <w:szCs w:val="20"/>
          <w:lang w:eastAsia="en-IN"/>
        </w:rPr>
        <w:t xml:space="preserve"> List</w:t>
      </w:r>
    </w:p>
    <w:p w14:paraId="29949F1A" w14:textId="77777777" w:rsidR="00C8718E" w:rsidRPr="00AA2A2E" w:rsidRDefault="00C8718E" w:rsidP="00AA2A2E">
      <w:pPr>
        <w:spacing w:after="240"/>
        <w:rPr>
          <w:rFonts w:cs="Arial"/>
          <w:noProof/>
        </w:rPr>
      </w:pPr>
      <w:r w:rsidRPr="00AA2A2E">
        <w:rPr>
          <w:rFonts w:cs="Arial"/>
          <w:noProof/>
        </w:rPr>
        <w:t xml:space="preserve">Costa, V. and Costa, C. (2022) Challenges in Times of Crisis and Pandemics in the Hospitality Industry: A Systematic Literature Review. </w:t>
      </w:r>
      <w:r w:rsidRPr="00AA2A2E">
        <w:rPr>
          <w:rFonts w:cs="Arial"/>
          <w:i/>
          <w:iCs/>
          <w:noProof/>
        </w:rPr>
        <w:t>Sustainability and Competitiveness in the Hospitality Industry</w:t>
      </w:r>
      <w:r w:rsidRPr="00AA2A2E">
        <w:rPr>
          <w:rFonts w:cs="Arial"/>
          <w:noProof/>
        </w:rPr>
        <w:t>, pp.1-22. Available at: doi:10.4018/978-1-7998-9285-4.ch001</w:t>
      </w:r>
    </w:p>
    <w:p w14:paraId="45A874B9" w14:textId="77777777"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t xml:space="preserve">ECOLAB (2024) </w:t>
      </w:r>
      <w:r w:rsidRPr="00AA2A2E">
        <w:rPr>
          <w:rFonts w:eastAsia="Times New Roman" w:cs="Arial"/>
          <w:i/>
          <w:iCs/>
          <w:noProof/>
          <w:szCs w:val="24"/>
          <w:lang w:eastAsia="en-GB"/>
        </w:rPr>
        <w:t>Marriott Sustainability Goals for 2025 and Beyond</w:t>
      </w:r>
      <w:r w:rsidRPr="00AA2A2E">
        <w:rPr>
          <w:rFonts w:eastAsia="Times New Roman" w:cs="Arial"/>
          <w:noProof/>
          <w:szCs w:val="24"/>
          <w:lang w:eastAsia="en-GB"/>
        </w:rPr>
        <w:t>. Available at: https://en-be.ecolab.com/stories/marriott-sustainability-goals-for-2025-and-beyond (Accessed: 3 May 2024).</w:t>
      </w:r>
    </w:p>
    <w:p w14:paraId="6A92B399" w14:textId="77777777" w:rsidR="00C8718E" w:rsidRPr="00AA2A2E" w:rsidRDefault="00C8718E" w:rsidP="00AA2A2E">
      <w:pPr>
        <w:pStyle w:val="NormalWeb"/>
        <w:spacing w:after="240" w:line="360" w:lineRule="auto"/>
        <w:jc w:val="both"/>
        <w:rPr>
          <w:rFonts w:cs="Arial"/>
          <w:noProof/>
          <w:lang w:val="en-GB"/>
        </w:rPr>
      </w:pPr>
      <w:r w:rsidRPr="00AA2A2E">
        <w:rPr>
          <w:rFonts w:cs="Arial"/>
          <w:noProof/>
          <w:lang w:val="en-GB"/>
        </w:rPr>
        <w:t xml:space="preserve">Edgell, D.L. (2020) </w:t>
      </w:r>
      <w:r w:rsidRPr="00AA2A2E">
        <w:rPr>
          <w:rFonts w:cs="Arial"/>
          <w:i/>
          <w:iCs/>
          <w:noProof/>
          <w:lang w:val="en-GB"/>
        </w:rPr>
        <w:t>Managing sustainable tourism : a legacy for the future</w:t>
      </w:r>
      <w:r w:rsidRPr="00AA2A2E">
        <w:rPr>
          <w:rFonts w:cs="Arial"/>
          <w:noProof/>
          <w:lang w:val="en-GB"/>
        </w:rPr>
        <w:t>. London Routledge.</w:t>
      </w:r>
    </w:p>
    <w:p w14:paraId="1900DEFC" w14:textId="77777777" w:rsidR="00C8718E" w:rsidRPr="00AA2A2E" w:rsidRDefault="00C8718E" w:rsidP="00AA2A2E">
      <w:pPr>
        <w:pStyle w:val="NormalWeb"/>
        <w:spacing w:line="360" w:lineRule="auto"/>
        <w:jc w:val="both"/>
        <w:rPr>
          <w:rFonts w:cs="Arial"/>
          <w:noProof/>
          <w:lang w:val="en-GB"/>
        </w:rPr>
      </w:pPr>
      <w:r w:rsidRPr="00AA2A2E">
        <w:rPr>
          <w:rFonts w:cs="Arial"/>
          <w:noProof/>
          <w:lang w:val="en-GB"/>
        </w:rPr>
        <w:t xml:space="preserve">Ellen MacArthur Foundation (2018) </w:t>
      </w:r>
      <w:r w:rsidRPr="00AA2A2E">
        <w:rPr>
          <w:rFonts w:cs="Arial"/>
          <w:i/>
          <w:iCs/>
          <w:noProof/>
          <w:lang w:val="en-GB"/>
        </w:rPr>
        <w:t>Circular Economy - UK, USA, Europe, Asia &amp; South America - The Ellen MacArthur Foundation</w:t>
      </w:r>
      <w:r w:rsidRPr="00AA2A2E">
        <w:rPr>
          <w:rFonts w:cs="Arial"/>
          <w:noProof/>
          <w:lang w:val="en-GB"/>
        </w:rPr>
        <w:t>. Available at: https://www.ellenmacarthurfoundation.org/ (Accessed: 4 May 2024).</w:t>
      </w:r>
    </w:p>
    <w:p w14:paraId="51771A53" w14:textId="77777777"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t xml:space="preserve">Haski-Leventhal, D. (2018) </w:t>
      </w:r>
      <w:r w:rsidRPr="00AA2A2E">
        <w:rPr>
          <w:rFonts w:eastAsia="Times New Roman" w:cs="Arial"/>
          <w:i/>
          <w:iCs/>
          <w:noProof/>
          <w:szCs w:val="24"/>
          <w:lang w:eastAsia="en-GB"/>
        </w:rPr>
        <w:t>Strategic corporate social responsibility : tools &amp; theories for responsible management.</w:t>
      </w:r>
      <w:r w:rsidRPr="00AA2A2E">
        <w:rPr>
          <w:rFonts w:eastAsia="Times New Roman" w:cs="Arial"/>
          <w:noProof/>
          <w:szCs w:val="24"/>
          <w:lang w:eastAsia="en-GB"/>
        </w:rPr>
        <w:t xml:space="preserve"> London: SAGE.</w:t>
      </w:r>
    </w:p>
    <w:p w14:paraId="6139C581" w14:textId="77777777" w:rsidR="00C8718E" w:rsidRPr="00AA2A2E" w:rsidRDefault="00C8718E" w:rsidP="00AA2A2E">
      <w:pPr>
        <w:rPr>
          <w:rFonts w:cs="Arial"/>
          <w:noProof/>
          <w:szCs w:val="24"/>
          <w:shd w:val="clear" w:color="auto" w:fill="FFFFFF"/>
        </w:rPr>
      </w:pPr>
      <w:r w:rsidRPr="00AA2A2E">
        <w:rPr>
          <w:rFonts w:cs="Arial"/>
          <w:noProof/>
          <w:szCs w:val="24"/>
          <w:shd w:val="clear" w:color="auto" w:fill="FFFFFF"/>
        </w:rPr>
        <w:t xml:space="preserve">Jauhari, V (2021) </w:t>
      </w:r>
      <w:r w:rsidRPr="00AA2A2E">
        <w:rPr>
          <w:rFonts w:cs="Arial"/>
          <w:i/>
          <w:iCs/>
          <w:noProof/>
          <w:szCs w:val="24"/>
          <w:shd w:val="clear" w:color="auto" w:fill="FFFFFF"/>
        </w:rPr>
        <w:t>Managing Sustainability in the Hospitality and Tourism Industry: Paradigms and Directions for the Future</w:t>
      </w:r>
      <w:r w:rsidRPr="00AA2A2E">
        <w:rPr>
          <w:rFonts w:cs="Arial"/>
          <w:noProof/>
          <w:szCs w:val="24"/>
          <w:shd w:val="clear" w:color="auto" w:fill="FFFFFF"/>
        </w:rPr>
        <w:t>. 9th edn. Oakville: Apple Academic Press. Inc</w:t>
      </w:r>
    </w:p>
    <w:p w14:paraId="005AE086"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t xml:space="preserve">MariottReport (2022) </w:t>
      </w:r>
      <w:r w:rsidRPr="00AA2A2E">
        <w:rPr>
          <w:rFonts w:cs="Arial"/>
          <w:i/>
          <w:iCs/>
          <w:noProof/>
          <w:lang w:val="en-GB"/>
        </w:rPr>
        <w:t>Marriott International Publishes Latest Report on Environmental, Social, and Governance Progress | Marriott International</w:t>
      </w:r>
      <w:r w:rsidRPr="00AA2A2E">
        <w:rPr>
          <w:rFonts w:cs="Arial"/>
          <w:noProof/>
          <w:lang w:val="en-GB"/>
        </w:rPr>
        <w:t>. [online] Marriott International. Available at: https://marriott.gcs-web.com/news-releases/news-release-details/marriott-international-publishes-latest-report-environmental.</w:t>
      </w:r>
    </w:p>
    <w:p w14:paraId="3964356B"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t xml:space="preserve">Marriott Events (2024) </w:t>
      </w:r>
      <w:r w:rsidRPr="00AA2A2E">
        <w:rPr>
          <w:rFonts w:cs="Arial"/>
          <w:i/>
          <w:iCs/>
          <w:noProof/>
          <w:lang w:val="en-GB"/>
        </w:rPr>
        <w:t>Marriott Bonvoy Events</w:t>
      </w:r>
      <w:r w:rsidRPr="00AA2A2E">
        <w:rPr>
          <w:rFonts w:cs="Arial"/>
          <w:noProof/>
          <w:lang w:val="en-GB"/>
        </w:rPr>
        <w:t>. [online] marriottbonvoyevents.com. Available at: https://marriottbonvoyevents.com/news-and-highlights/article/371/how-to-manage-leftovers-from-your-meeting [Accessed 3 May 2024].</w:t>
      </w:r>
    </w:p>
    <w:p w14:paraId="54622150" w14:textId="77777777"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t xml:space="preserve">Marriott International (2019) </w:t>
      </w:r>
      <w:r w:rsidRPr="00AA2A2E">
        <w:rPr>
          <w:rFonts w:eastAsia="Times New Roman" w:cs="Arial"/>
          <w:i/>
          <w:iCs/>
          <w:noProof/>
          <w:szCs w:val="24"/>
          <w:lang w:eastAsia="en-GB"/>
        </w:rPr>
        <w:t>Diversity &amp; Inclusion</w:t>
      </w:r>
      <w:r w:rsidRPr="00AA2A2E">
        <w:rPr>
          <w:rFonts w:eastAsia="Times New Roman" w:cs="Arial"/>
          <w:noProof/>
          <w:szCs w:val="24"/>
          <w:lang w:eastAsia="en-GB"/>
        </w:rPr>
        <w:t>. Available at: https://www.marriott.com/diversity/diversity-and-inclusion.mi (Accessed: 4 May 2024).</w:t>
      </w:r>
    </w:p>
    <w:p w14:paraId="53A4E150" w14:textId="77777777"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lastRenderedPageBreak/>
        <w:t xml:space="preserve">Marriott International (2023) </w:t>
      </w:r>
      <w:r w:rsidRPr="00AA2A2E">
        <w:rPr>
          <w:rFonts w:eastAsia="Times New Roman" w:cs="Arial"/>
          <w:i/>
          <w:iCs/>
          <w:noProof/>
          <w:szCs w:val="24"/>
          <w:lang w:eastAsia="en-GB"/>
        </w:rPr>
        <w:t>2023 SERVE 360 REPORT: ENVIRONMENTAL, SOCIAL, AND GOVERNANCE PROGRESS</w:t>
      </w:r>
      <w:r w:rsidRPr="00AA2A2E">
        <w:rPr>
          <w:rFonts w:eastAsia="Times New Roman" w:cs="Arial"/>
          <w:noProof/>
          <w:szCs w:val="24"/>
          <w:lang w:eastAsia="en-GB"/>
        </w:rPr>
        <w:t>. Available at: https://serve360.marriott.com/wp-content/uploads/2023/06/Marriott-2023-Serve-360-ESG-Report-accessible.pdf (Accessed: 4 May 2024).</w:t>
      </w:r>
    </w:p>
    <w:p w14:paraId="77649F70"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t xml:space="preserve">Marriott.com News (2019) </w:t>
      </w:r>
      <w:r w:rsidRPr="00AA2A2E">
        <w:rPr>
          <w:rFonts w:cs="Arial"/>
          <w:i/>
          <w:iCs/>
          <w:noProof/>
          <w:lang w:val="en-GB"/>
        </w:rPr>
        <w:t>Marriott International To Eliminate Single-Use Shower Toiletry Bottles From Properties Worldwide, Expanding Successful 2018 Initiative</w:t>
      </w:r>
      <w:r w:rsidRPr="00AA2A2E">
        <w:rPr>
          <w:rFonts w:cs="Arial"/>
          <w:noProof/>
          <w:lang w:val="en-GB"/>
        </w:rPr>
        <w:t>. [online] Marriott International Newscenter (US). Available at: https://news.marriott.com/news/2019/08/28/marriott-international-to-eliminate-single-use-shower-toiletry-bottles-from-properties-worldwide-expanding-successful-2018-initiative.</w:t>
      </w:r>
    </w:p>
    <w:p w14:paraId="6A4582AC"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t xml:space="preserve">marriott.com.cn (2024) </w:t>
      </w:r>
      <w:r w:rsidRPr="00AA2A2E">
        <w:rPr>
          <w:rFonts w:cs="Arial"/>
          <w:i/>
          <w:iCs/>
          <w:noProof/>
          <w:lang w:val="en-GB"/>
        </w:rPr>
        <w:t>Our Tradition of Integrity Business Conduct Guide</w:t>
      </w:r>
      <w:r w:rsidRPr="00AA2A2E">
        <w:rPr>
          <w:rFonts w:cs="Arial"/>
          <w:noProof/>
          <w:lang w:val="en-GB"/>
        </w:rPr>
        <w:t>. [online] Available at: https://www.marriott.com.cn/Multimedia/PDF/CorporateResponsibility/Marriott_Business_Conduct_Guide_English.pdf [Accessed 3 May 2024].</w:t>
      </w:r>
    </w:p>
    <w:p w14:paraId="07B2EB69"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t xml:space="preserve">MarriottGreenInitiatives (2024) </w:t>
      </w:r>
      <w:r w:rsidRPr="00AA2A2E">
        <w:rPr>
          <w:rFonts w:cs="Arial"/>
          <w:i/>
          <w:iCs/>
          <w:noProof/>
          <w:lang w:val="en-GB"/>
        </w:rPr>
        <w:t>WE ARE DEDICATED TO ENVIRONMENTALLY CONSCIOUS HOSPITALITY OPERATIONS</w:t>
      </w:r>
      <w:r w:rsidRPr="00AA2A2E">
        <w:rPr>
          <w:rFonts w:cs="Arial"/>
          <w:noProof/>
          <w:lang w:val="en-GB"/>
        </w:rPr>
        <w:t>. [online] Available at: https://www.marriott.com/content/dam/marriott-digital/mc/us-canada/hws/p/pdxor/en_us/document/assets/mc-pdxor-green-initiatives-12279.pdf.</w:t>
      </w:r>
    </w:p>
    <w:p w14:paraId="75FDD656" w14:textId="77777777" w:rsidR="00C8718E" w:rsidRPr="00AA2A2E" w:rsidRDefault="00C8718E" w:rsidP="00AA2A2E">
      <w:pPr>
        <w:rPr>
          <w:rFonts w:cs="Arial"/>
          <w:noProof/>
          <w:szCs w:val="24"/>
          <w:shd w:val="clear" w:color="auto" w:fill="FFFFFF"/>
        </w:rPr>
      </w:pPr>
      <w:r w:rsidRPr="00AA2A2E">
        <w:rPr>
          <w:rFonts w:cs="Arial"/>
          <w:noProof/>
          <w:szCs w:val="24"/>
          <w:shd w:val="clear" w:color="auto" w:fill="FFFFFF"/>
        </w:rPr>
        <w:t>Raub, S.P. and Martin-Rios, C. (2019) “Think sustainable, act local”–a stakeholder-filter-model for translating SDGs into sustainability initiatives with local impact. </w:t>
      </w:r>
      <w:r w:rsidRPr="00AA2A2E">
        <w:rPr>
          <w:rFonts w:cs="Arial"/>
          <w:i/>
          <w:iCs/>
          <w:noProof/>
          <w:szCs w:val="24"/>
          <w:shd w:val="clear" w:color="auto" w:fill="FFFFFF"/>
        </w:rPr>
        <w:t>International Journal of Contemporary Hospitality Management,</w:t>
      </w:r>
      <w:r w:rsidRPr="00AA2A2E">
        <w:rPr>
          <w:rFonts w:cs="Arial"/>
          <w:noProof/>
          <w:szCs w:val="24"/>
          <w:shd w:val="clear" w:color="auto" w:fill="FFFFFF"/>
        </w:rPr>
        <w:t xml:space="preserve"> 31(6), pp.2428-2447. </w:t>
      </w:r>
      <w:r w:rsidRPr="00AA2A2E">
        <w:rPr>
          <w:rFonts w:cs="Arial"/>
          <w:noProof/>
        </w:rPr>
        <w:t xml:space="preserve">Available at: </w:t>
      </w:r>
      <w:r w:rsidRPr="00AA2A2E">
        <w:rPr>
          <w:rFonts w:cs="Arial"/>
          <w:noProof/>
          <w:szCs w:val="24"/>
          <w:shd w:val="clear" w:color="auto" w:fill="FFFFFF"/>
        </w:rPr>
        <w:t>DOI 10.1108/IJCHM-06-2018-0453</w:t>
      </w:r>
    </w:p>
    <w:p w14:paraId="26148E1D" w14:textId="77CA6FCA"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t>Rodríguez, C., Florido, C. and Jacob, M.</w:t>
      </w:r>
      <w:r w:rsidR="002D5FBF" w:rsidRPr="00AA2A2E">
        <w:rPr>
          <w:rFonts w:eastAsia="Times New Roman" w:cs="Arial"/>
          <w:noProof/>
          <w:szCs w:val="24"/>
          <w:lang w:eastAsia="en-GB"/>
        </w:rPr>
        <w:t xml:space="preserve"> (</w:t>
      </w:r>
      <w:r w:rsidRPr="00AA2A2E">
        <w:rPr>
          <w:rFonts w:eastAsia="Times New Roman" w:cs="Arial"/>
          <w:noProof/>
          <w:szCs w:val="24"/>
          <w:lang w:eastAsia="en-GB"/>
        </w:rPr>
        <w:t>2020</w:t>
      </w:r>
      <w:r w:rsidR="002D5FBF" w:rsidRPr="00AA2A2E">
        <w:rPr>
          <w:rFonts w:eastAsia="Times New Roman" w:cs="Arial"/>
          <w:noProof/>
          <w:szCs w:val="24"/>
          <w:lang w:eastAsia="en-GB"/>
        </w:rPr>
        <w:t>)</w:t>
      </w:r>
      <w:r w:rsidRPr="00AA2A2E">
        <w:rPr>
          <w:rFonts w:eastAsia="Times New Roman" w:cs="Arial"/>
          <w:noProof/>
          <w:szCs w:val="24"/>
          <w:lang w:eastAsia="en-GB"/>
        </w:rPr>
        <w:t xml:space="preserve"> Circular economy contributions to the tourism sector: A critical literature review. </w:t>
      </w:r>
      <w:r w:rsidRPr="00AA2A2E">
        <w:rPr>
          <w:rFonts w:eastAsia="Times New Roman" w:cs="Arial"/>
          <w:i/>
          <w:iCs/>
          <w:noProof/>
          <w:szCs w:val="24"/>
          <w:lang w:eastAsia="en-GB"/>
        </w:rPr>
        <w:t>Sustainability</w:t>
      </w:r>
      <w:r w:rsidRPr="00AA2A2E">
        <w:rPr>
          <w:rFonts w:eastAsia="Times New Roman" w:cs="Arial"/>
          <w:noProof/>
          <w:szCs w:val="24"/>
          <w:lang w:eastAsia="en-GB"/>
        </w:rPr>
        <w:t xml:space="preserve">, </w:t>
      </w:r>
      <w:r w:rsidRPr="00AA2A2E">
        <w:rPr>
          <w:rFonts w:eastAsia="Times New Roman" w:cs="Arial"/>
          <w:i/>
          <w:iCs/>
          <w:noProof/>
          <w:szCs w:val="24"/>
          <w:lang w:eastAsia="en-GB"/>
        </w:rPr>
        <w:t>12</w:t>
      </w:r>
      <w:r w:rsidRPr="00AA2A2E">
        <w:rPr>
          <w:rFonts w:eastAsia="Times New Roman" w:cs="Arial"/>
          <w:noProof/>
          <w:szCs w:val="24"/>
          <w:lang w:eastAsia="en-GB"/>
        </w:rPr>
        <w:t xml:space="preserve">(11), p.4338. </w:t>
      </w:r>
      <w:r w:rsidRPr="00AA2A2E">
        <w:rPr>
          <w:rFonts w:cs="Arial"/>
          <w:noProof/>
        </w:rPr>
        <w:t xml:space="preserve">Available at: </w:t>
      </w:r>
      <w:r w:rsidRPr="00AA2A2E">
        <w:rPr>
          <w:rFonts w:eastAsia="Times New Roman" w:cs="Arial"/>
          <w:noProof/>
          <w:szCs w:val="24"/>
          <w:lang w:eastAsia="en-GB"/>
        </w:rPr>
        <w:t>https://doi.org/10.3390/su12114338</w:t>
      </w:r>
    </w:p>
    <w:p w14:paraId="7D9CC586" w14:textId="1911EB84" w:rsidR="00C8718E" w:rsidRPr="00AA2A2E" w:rsidRDefault="00C8718E" w:rsidP="00AA2A2E">
      <w:pPr>
        <w:pStyle w:val="NormalWeb"/>
        <w:spacing w:after="240" w:line="360" w:lineRule="auto"/>
        <w:jc w:val="both"/>
        <w:rPr>
          <w:rFonts w:cs="Arial"/>
          <w:noProof/>
          <w:lang w:val="en-GB" w:eastAsia="en-GB"/>
        </w:rPr>
      </w:pPr>
      <w:r w:rsidRPr="00AA2A2E">
        <w:rPr>
          <w:rFonts w:cs="Arial"/>
          <w:noProof/>
          <w:lang w:val="en-GB" w:eastAsia="en-GB"/>
        </w:rPr>
        <w:t>Serra-Cantallops, A., Peña-Miranda, D.D., Ramón-Cardona, J. and Martorell-Cunill, O.</w:t>
      </w:r>
      <w:r w:rsidR="002D5FBF" w:rsidRPr="00AA2A2E">
        <w:rPr>
          <w:rFonts w:cs="Arial"/>
          <w:noProof/>
          <w:lang w:val="en-GB" w:eastAsia="en-GB"/>
        </w:rPr>
        <w:t xml:space="preserve"> (</w:t>
      </w:r>
      <w:r w:rsidRPr="00AA2A2E">
        <w:rPr>
          <w:rFonts w:cs="Arial"/>
          <w:noProof/>
          <w:lang w:val="en-GB" w:eastAsia="en-GB"/>
        </w:rPr>
        <w:t>2018</w:t>
      </w:r>
      <w:r w:rsidR="002D5FBF" w:rsidRPr="00AA2A2E">
        <w:rPr>
          <w:rFonts w:cs="Arial"/>
          <w:noProof/>
          <w:lang w:val="en-GB" w:eastAsia="en-GB"/>
        </w:rPr>
        <w:t>)</w:t>
      </w:r>
      <w:r w:rsidRPr="00AA2A2E">
        <w:rPr>
          <w:rFonts w:cs="Arial"/>
          <w:noProof/>
          <w:lang w:val="en-GB" w:eastAsia="en-GB"/>
        </w:rPr>
        <w:t xml:space="preserve"> Progress in research on CSR and the hotel industry (2006-2015). </w:t>
      </w:r>
      <w:r w:rsidRPr="00AA2A2E">
        <w:rPr>
          <w:rFonts w:cs="Arial"/>
          <w:i/>
          <w:iCs/>
          <w:noProof/>
          <w:lang w:val="en-GB" w:eastAsia="en-GB"/>
        </w:rPr>
        <w:t>Cornell Hospitality Quarterly</w:t>
      </w:r>
      <w:r w:rsidRPr="00AA2A2E">
        <w:rPr>
          <w:rFonts w:cs="Arial"/>
          <w:noProof/>
          <w:lang w:val="en-GB" w:eastAsia="en-GB"/>
        </w:rPr>
        <w:t xml:space="preserve">, </w:t>
      </w:r>
      <w:r w:rsidRPr="00AA2A2E">
        <w:rPr>
          <w:rFonts w:cs="Arial"/>
          <w:i/>
          <w:iCs/>
          <w:noProof/>
          <w:lang w:val="en-GB" w:eastAsia="en-GB"/>
        </w:rPr>
        <w:t>59</w:t>
      </w:r>
      <w:r w:rsidRPr="00AA2A2E">
        <w:rPr>
          <w:rFonts w:cs="Arial"/>
          <w:noProof/>
          <w:lang w:val="en-GB" w:eastAsia="en-GB"/>
        </w:rPr>
        <w:t xml:space="preserve">(1), pp.15-38. </w:t>
      </w:r>
      <w:r w:rsidRPr="00AA2A2E">
        <w:rPr>
          <w:rFonts w:cs="Arial"/>
          <w:noProof/>
          <w:lang w:val="en-GB"/>
        </w:rPr>
        <w:t xml:space="preserve">Available at: </w:t>
      </w:r>
      <w:r w:rsidRPr="00AA2A2E">
        <w:rPr>
          <w:rFonts w:cs="Arial"/>
          <w:noProof/>
          <w:lang w:val="en-GB" w:eastAsia="en-GB"/>
        </w:rPr>
        <w:t>DOI: 10.1177/1938965517719267</w:t>
      </w:r>
    </w:p>
    <w:p w14:paraId="0252A177" w14:textId="77777777" w:rsidR="00C8718E" w:rsidRPr="00AA2A2E" w:rsidRDefault="00C8718E" w:rsidP="00AA2A2E">
      <w:pPr>
        <w:pStyle w:val="NormalWeb"/>
        <w:spacing w:before="0" w:beforeAutospacing="0" w:after="240" w:afterAutospacing="0" w:line="360" w:lineRule="auto"/>
        <w:jc w:val="both"/>
        <w:rPr>
          <w:rFonts w:cs="Arial"/>
          <w:noProof/>
          <w:lang w:val="en-GB"/>
        </w:rPr>
      </w:pPr>
      <w:r w:rsidRPr="00AA2A2E">
        <w:rPr>
          <w:rFonts w:cs="Arial"/>
          <w:noProof/>
          <w:lang w:val="en-GB"/>
        </w:rPr>
        <w:lastRenderedPageBreak/>
        <w:t xml:space="preserve">Silverstein, K. (2022) </w:t>
      </w:r>
      <w:r w:rsidRPr="00AA2A2E">
        <w:rPr>
          <w:rFonts w:cs="Arial"/>
          <w:i/>
          <w:iCs/>
          <w:noProof/>
          <w:lang w:val="en-GB"/>
        </w:rPr>
        <w:t>Marriott Reduces Water and Energy Use by Double-Digits - Environment+Energy Leader</w:t>
      </w:r>
      <w:r w:rsidRPr="00AA2A2E">
        <w:rPr>
          <w:rFonts w:cs="Arial"/>
          <w:noProof/>
          <w:lang w:val="en-GB"/>
        </w:rPr>
        <w:t>. [online] https://www.environmentenergyleader.com/. Available at: https://www.environmentenergyleader.com/2022/07/marriott-is-an-environmental-leader-reducing-water-and-energy-use-by-double-digits/.</w:t>
      </w:r>
    </w:p>
    <w:p w14:paraId="37090868" w14:textId="77777777" w:rsidR="00C8718E" w:rsidRPr="00AA2A2E" w:rsidRDefault="00C8718E" w:rsidP="00AA2A2E">
      <w:pPr>
        <w:spacing w:after="240"/>
        <w:rPr>
          <w:rFonts w:eastAsia="Times New Roman" w:cs="Arial"/>
          <w:noProof/>
          <w:szCs w:val="24"/>
          <w:lang w:eastAsia="en-GB"/>
        </w:rPr>
      </w:pPr>
      <w:r w:rsidRPr="00AA2A2E">
        <w:rPr>
          <w:rFonts w:eastAsia="Times New Roman" w:cs="Arial"/>
          <w:noProof/>
          <w:szCs w:val="24"/>
          <w:lang w:eastAsia="en-GB"/>
        </w:rPr>
        <w:t xml:space="preserve">Sloan, P., Legrand, W. and Chen, J.S. (2017) </w:t>
      </w:r>
      <w:r w:rsidRPr="00AA2A2E">
        <w:rPr>
          <w:rFonts w:eastAsia="Times New Roman" w:cs="Arial"/>
          <w:i/>
          <w:iCs/>
          <w:noProof/>
          <w:szCs w:val="24"/>
          <w:lang w:eastAsia="en-GB"/>
        </w:rPr>
        <w:t>Sustainability in the hospitality industry : principles of sustainable operations.</w:t>
      </w:r>
      <w:r w:rsidRPr="00AA2A2E">
        <w:rPr>
          <w:rFonts w:eastAsia="Times New Roman" w:cs="Arial"/>
          <w:noProof/>
          <w:szCs w:val="24"/>
          <w:lang w:eastAsia="en-GB"/>
        </w:rPr>
        <w:t xml:space="preserve"> 3</w:t>
      </w:r>
      <w:r w:rsidRPr="00AA2A2E">
        <w:rPr>
          <w:rFonts w:eastAsia="Times New Roman" w:cs="Arial"/>
          <w:noProof/>
          <w:szCs w:val="24"/>
          <w:vertAlign w:val="superscript"/>
          <w:lang w:eastAsia="en-GB"/>
        </w:rPr>
        <w:t>rd</w:t>
      </w:r>
      <w:r w:rsidRPr="00AA2A2E">
        <w:rPr>
          <w:rFonts w:eastAsia="Times New Roman" w:cs="Arial"/>
          <w:noProof/>
          <w:szCs w:val="24"/>
          <w:lang w:eastAsia="en-GB"/>
        </w:rPr>
        <w:t xml:space="preserve"> edn. London: Butterworth-Heinemann.</w:t>
      </w:r>
    </w:p>
    <w:p w14:paraId="70943DC5" w14:textId="77777777" w:rsidR="00C8718E" w:rsidRPr="00AA2A2E" w:rsidRDefault="00C8718E" w:rsidP="00AA2A2E">
      <w:pPr>
        <w:pStyle w:val="NormalWeb"/>
        <w:spacing w:after="240" w:line="360" w:lineRule="auto"/>
        <w:jc w:val="both"/>
        <w:rPr>
          <w:rFonts w:cs="Arial"/>
          <w:noProof/>
          <w:lang w:val="en-GB"/>
        </w:rPr>
      </w:pPr>
      <w:r w:rsidRPr="00AA2A2E">
        <w:rPr>
          <w:rFonts w:cs="Arial"/>
          <w:noProof/>
          <w:lang w:val="en-GB"/>
        </w:rPr>
        <w:t xml:space="preserve">Tseng, M.L., Chang, C.H., Lin, C.W.R., Wu, K.J., Chen, Q., Xia, L. and Xue, B. (2020) Future trends and guidance for the triple bottom line and sustainability: A data driven bibliometric analysis. </w:t>
      </w:r>
      <w:r w:rsidRPr="00AA2A2E">
        <w:rPr>
          <w:rFonts w:cs="Arial"/>
          <w:i/>
          <w:iCs/>
          <w:noProof/>
          <w:lang w:val="en-GB"/>
        </w:rPr>
        <w:t>Environmental Science and Pollution Research</w:t>
      </w:r>
      <w:r w:rsidRPr="00AA2A2E">
        <w:rPr>
          <w:rFonts w:cs="Arial"/>
          <w:noProof/>
          <w:lang w:val="en-GB"/>
        </w:rPr>
        <w:t xml:space="preserve">, </w:t>
      </w:r>
      <w:r w:rsidRPr="00AA2A2E">
        <w:rPr>
          <w:rFonts w:cs="Arial"/>
          <w:i/>
          <w:iCs/>
          <w:noProof/>
          <w:lang w:val="en-GB"/>
        </w:rPr>
        <w:t>27</w:t>
      </w:r>
      <w:r w:rsidRPr="00AA2A2E">
        <w:rPr>
          <w:rFonts w:cs="Arial"/>
          <w:noProof/>
          <w:lang w:val="en-GB"/>
        </w:rPr>
        <w:t>, pp.33543-33567. Available at: https://link.springer.com/article/10.1007/s11356-020-09284-0</w:t>
      </w:r>
    </w:p>
    <w:p w14:paraId="0212A40F" w14:textId="77777777" w:rsidR="00C8718E" w:rsidRPr="00AA2A2E" w:rsidRDefault="00C8718E" w:rsidP="00AA2A2E">
      <w:pPr>
        <w:pStyle w:val="NormalWeb"/>
        <w:spacing w:line="360" w:lineRule="auto"/>
        <w:jc w:val="both"/>
        <w:rPr>
          <w:rFonts w:cs="Arial"/>
          <w:noProof/>
          <w:lang w:val="en-GB"/>
        </w:rPr>
      </w:pPr>
      <w:r w:rsidRPr="00AA2A2E">
        <w:rPr>
          <w:rFonts w:cs="Arial"/>
          <w:noProof/>
          <w:lang w:val="en-GB"/>
        </w:rPr>
        <w:t xml:space="preserve">Upshaw, T. (2021) </w:t>
      </w:r>
      <w:r w:rsidRPr="00AA2A2E">
        <w:rPr>
          <w:rFonts w:cs="Arial"/>
          <w:i/>
          <w:iCs/>
          <w:noProof/>
          <w:lang w:val="en-GB"/>
        </w:rPr>
        <w:t>Your CSR strategy needs to be goal driven, achievable, and authentic</w:t>
      </w:r>
      <w:r w:rsidRPr="00AA2A2E">
        <w:rPr>
          <w:rFonts w:cs="Arial"/>
          <w:noProof/>
          <w:lang w:val="en-GB"/>
        </w:rPr>
        <w:t>. Available at: https://hbr.org/2021/09/your-csr-strategy-needs-to-be-goal-driven-achievable-and-authentic (Accessed: 4 May 2024).</w:t>
      </w:r>
    </w:p>
    <w:p w14:paraId="202C7FBC" w14:textId="77777777" w:rsidR="00C8718E" w:rsidRPr="00AA2A2E" w:rsidRDefault="00C8718E" w:rsidP="00AA2A2E">
      <w:pPr>
        <w:pStyle w:val="NormalWeb"/>
        <w:spacing w:line="360" w:lineRule="auto"/>
        <w:jc w:val="both"/>
        <w:rPr>
          <w:rFonts w:cs="Arial"/>
          <w:noProof/>
          <w:lang w:val="en-GB"/>
        </w:rPr>
      </w:pPr>
      <w:r w:rsidRPr="00AA2A2E">
        <w:rPr>
          <w:rFonts w:cs="Arial"/>
          <w:noProof/>
          <w:lang w:val="en-GB"/>
        </w:rPr>
        <w:t xml:space="preserve">WEF (2015) </w:t>
      </w:r>
      <w:r w:rsidRPr="00AA2A2E">
        <w:rPr>
          <w:rFonts w:cs="Arial"/>
          <w:i/>
          <w:iCs/>
          <w:noProof/>
          <w:lang w:val="en-GB"/>
        </w:rPr>
        <w:t>Industry Agenda Intelligent Assets Unlocking the Circular Economy Potential</w:t>
      </w:r>
      <w:r w:rsidRPr="00AA2A2E">
        <w:rPr>
          <w:rFonts w:cs="Arial"/>
          <w:noProof/>
          <w:lang w:val="en-GB"/>
        </w:rPr>
        <w:t>. Available at: https://www3.weforum.org/docs/WEF_Intelligent_Assets_Unlocking_the_Cricular_Economy.pdf (Accessed: 4 May 2024).</w:t>
      </w:r>
    </w:p>
    <w:p w14:paraId="41EFA10E" w14:textId="77777777" w:rsidR="00354084" w:rsidRPr="00AA2A2E" w:rsidRDefault="00354084" w:rsidP="00AA2A2E">
      <w:pPr>
        <w:pStyle w:val="NormalWeb"/>
        <w:spacing w:before="0" w:beforeAutospacing="0" w:after="240" w:afterAutospacing="0" w:line="360" w:lineRule="auto"/>
        <w:rPr>
          <w:rFonts w:cs="Arial"/>
          <w:noProof/>
          <w:lang w:val="en-GB"/>
        </w:rPr>
      </w:pPr>
    </w:p>
    <w:sectPr w:rsidR="00354084" w:rsidRPr="00AA2A2E" w:rsidSect="00785E07">
      <w:footerReference w:type="default" r:id="rId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805C0" w14:textId="77777777" w:rsidR="003F6581" w:rsidRDefault="003F6581">
      <w:pPr>
        <w:spacing w:after="0" w:line="240" w:lineRule="auto"/>
      </w:pPr>
      <w:r>
        <w:separator/>
      </w:r>
    </w:p>
  </w:endnote>
  <w:endnote w:type="continuationSeparator" w:id="0">
    <w:p w14:paraId="4267B38B" w14:textId="77777777" w:rsidR="003F6581" w:rsidRDefault="003F6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4417341"/>
      <w:docPartObj>
        <w:docPartGallery w:val="Page Numbers (Bottom of Page)"/>
        <w:docPartUnique/>
      </w:docPartObj>
    </w:sdtPr>
    <w:sdtEndPr>
      <w:rPr>
        <w:noProof/>
      </w:rPr>
    </w:sdtEndPr>
    <w:sdtContent>
      <w:p w14:paraId="414668AF" w14:textId="4D9FF1D5" w:rsidR="007F1B0F" w:rsidRDefault="007F1B0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A1E265" w14:textId="77777777" w:rsidR="007F1B0F" w:rsidRDefault="007F1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D47538" w14:textId="77777777" w:rsidR="003F6581" w:rsidRDefault="003F6581">
      <w:pPr>
        <w:spacing w:after="0" w:line="240" w:lineRule="auto"/>
      </w:pPr>
      <w:r>
        <w:separator/>
      </w:r>
    </w:p>
  </w:footnote>
  <w:footnote w:type="continuationSeparator" w:id="0">
    <w:p w14:paraId="13EAEBD5" w14:textId="77777777" w:rsidR="003F6581" w:rsidRDefault="003F65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B42146"/>
    <w:multiLevelType w:val="hybridMultilevel"/>
    <w:tmpl w:val="54C47A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326E49"/>
    <w:multiLevelType w:val="hybridMultilevel"/>
    <w:tmpl w:val="61F80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CD2EA2"/>
    <w:multiLevelType w:val="hybridMultilevel"/>
    <w:tmpl w:val="DC203B5A"/>
    <w:lvl w:ilvl="0" w:tplc="98D0F1A0">
      <w:start w:val="1"/>
      <w:numFmt w:val="decimal"/>
      <w:lvlText w:val="%1."/>
      <w:lvlJc w:val="left"/>
      <w:pPr>
        <w:ind w:left="720" w:hanging="360"/>
      </w:pPr>
    </w:lvl>
    <w:lvl w:ilvl="1" w:tplc="48D8F564" w:tentative="1">
      <w:start w:val="1"/>
      <w:numFmt w:val="lowerLetter"/>
      <w:lvlText w:val="%2."/>
      <w:lvlJc w:val="left"/>
      <w:pPr>
        <w:ind w:left="1440" w:hanging="360"/>
      </w:pPr>
    </w:lvl>
    <w:lvl w:ilvl="2" w:tplc="C8D05D2A" w:tentative="1">
      <w:start w:val="1"/>
      <w:numFmt w:val="lowerRoman"/>
      <w:lvlText w:val="%3."/>
      <w:lvlJc w:val="right"/>
      <w:pPr>
        <w:ind w:left="2160" w:hanging="180"/>
      </w:pPr>
    </w:lvl>
    <w:lvl w:ilvl="3" w:tplc="78AA7870" w:tentative="1">
      <w:start w:val="1"/>
      <w:numFmt w:val="decimal"/>
      <w:lvlText w:val="%4."/>
      <w:lvlJc w:val="left"/>
      <w:pPr>
        <w:ind w:left="2880" w:hanging="360"/>
      </w:pPr>
    </w:lvl>
    <w:lvl w:ilvl="4" w:tplc="CA3E5320" w:tentative="1">
      <w:start w:val="1"/>
      <w:numFmt w:val="lowerLetter"/>
      <w:lvlText w:val="%5."/>
      <w:lvlJc w:val="left"/>
      <w:pPr>
        <w:ind w:left="3600" w:hanging="360"/>
      </w:pPr>
    </w:lvl>
    <w:lvl w:ilvl="5" w:tplc="531228C8" w:tentative="1">
      <w:start w:val="1"/>
      <w:numFmt w:val="lowerRoman"/>
      <w:lvlText w:val="%6."/>
      <w:lvlJc w:val="right"/>
      <w:pPr>
        <w:ind w:left="4320" w:hanging="180"/>
      </w:pPr>
    </w:lvl>
    <w:lvl w:ilvl="6" w:tplc="F2683D84" w:tentative="1">
      <w:start w:val="1"/>
      <w:numFmt w:val="decimal"/>
      <w:lvlText w:val="%7."/>
      <w:lvlJc w:val="left"/>
      <w:pPr>
        <w:ind w:left="5040" w:hanging="360"/>
      </w:pPr>
    </w:lvl>
    <w:lvl w:ilvl="7" w:tplc="70E43342" w:tentative="1">
      <w:start w:val="1"/>
      <w:numFmt w:val="lowerLetter"/>
      <w:lvlText w:val="%8."/>
      <w:lvlJc w:val="left"/>
      <w:pPr>
        <w:ind w:left="5760" w:hanging="360"/>
      </w:pPr>
    </w:lvl>
    <w:lvl w:ilvl="8" w:tplc="C44654AA" w:tentative="1">
      <w:start w:val="1"/>
      <w:numFmt w:val="lowerRoman"/>
      <w:lvlText w:val="%9."/>
      <w:lvlJc w:val="right"/>
      <w:pPr>
        <w:ind w:left="6480" w:hanging="180"/>
      </w:pPr>
    </w:lvl>
  </w:abstractNum>
  <w:num w:numId="1" w16cid:durableId="3095308">
    <w:abstractNumId w:val="2"/>
  </w:num>
  <w:num w:numId="2" w16cid:durableId="191773066">
    <w:abstractNumId w:val="1"/>
  </w:num>
  <w:num w:numId="3" w16cid:durableId="3239741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2MDcyNTY3NDIxMjVT0lEKTi0uzszPAykwqQUAAa397iwAAAA="/>
  </w:docVars>
  <w:rsids>
    <w:rsidRoot w:val="004851FD"/>
    <w:rsid w:val="000053D5"/>
    <w:rsid w:val="0003105E"/>
    <w:rsid w:val="00050380"/>
    <w:rsid w:val="00061F92"/>
    <w:rsid w:val="000B1552"/>
    <w:rsid w:val="000B3D2A"/>
    <w:rsid w:val="00146264"/>
    <w:rsid w:val="00152F0F"/>
    <w:rsid w:val="00183D08"/>
    <w:rsid w:val="00187541"/>
    <w:rsid w:val="001A1261"/>
    <w:rsid w:val="001A4276"/>
    <w:rsid w:val="001D0BCF"/>
    <w:rsid w:val="001D6C62"/>
    <w:rsid w:val="001E3B5A"/>
    <w:rsid w:val="001E6F12"/>
    <w:rsid w:val="00215BB2"/>
    <w:rsid w:val="00220E41"/>
    <w:rsid w:val="00245A84"/>
    <w:rsid w:val="00267F46"/>
    <w:rsid w:val="00286EDC"/>
    <w:rsid w:val="00286FEA"/>
    <w:rsid w:val="002921CA"/>
    <w:rsid w:val="002C7FE5"/>
    <w:rsid w:val="002D5FBF"/>
    <w:rsid w:val="002E45C2"/>
    <w:rsid w:val="002F1FDE"/>
    <w:rsid w:val="00354084"/>
    <w:rsid w:val="003613BE"/>
    <w:rsid w:val="003871A2"/>
    <w:rsid w:val="003C30B5"/>
    <w:rsid w:val="003F263C"/>
    <w:rsid w:val="003F6581"/>
    <w:rsid w:val="0040372C"/>
    <w:rsid w:val="004851FD"/>
    <w:rsid w:val="004A2D97"/>
    <w:rsid w:val="00540225"/>
    <w:rsid w:val="00543D40"/>
    <w:rsid w:val="00554601"/>
    <w:rsid w:val="00554ADB"/>
    <w:rsid w:val="005578A8"/>
    <w:rsid w:val="00607493"/>
    <w:rsid w:val="00624E6A"/>
    <w:rsid w:val="0064602A"/>
    <w:rsid w:val="00676A90"/>
    <w:rsid w:val="00687DF7"/>
    <w:rsid w:val="00695382"/>
    <w:rsid w:val="006C0E20"/>
    <w:rsid w:val="006D0FE8"/>
    <w:rsid w:val="006D392E"/>
    <w:rsid w:val="006F0F64"/>
    <w:rsid w:val="006F4B8D"/>
    <w:rsid w:val="007007A1"/>
    <w:rsid w:val="00705EF7"/>
    <w:rsid w:val="00712BE4"/>
    <w:rsid w:val="00745F66"/>
    <w:rsid w:val="00747C71"/>
    <w:rsid w:val="00785E07"/>
    <w:rsid w:val="007A4E8F"/>
    <w:rsid w:val="007B163C"/>
    <w:rsid w:val="007C1490"/>
    <w:rsid w:val="007E3887"/>
    <w:rsid w:val="007F1B0F"/>
    <w:rsid w:val="00813D83"/>
    <w:rsid w:val="00882E86"/>
    <w:rsid w:val="00890C92"/>
    <w:rsid w:val="008A00F7"/>
    <w:rsid w:val="008D3B2A"/>
    <w:rsid w:val="008F5BA0"/>
    <w:rsid w:val="00924A5B"/>
    <w:rsid w:val="00945DD5"/>
    <w:rsid w:val="009876BF"/>
    <w:rsid w:val="009A2463"/>
    <w:rsid w:val="009C6A09"/>
    <w:rsid w:val="009E6E35"/>
    <w:rsid w:val="00A0440B"/>
    <w:rsid w:val="00A1317B"/>
    <w:rsid w:val="00A32CAB"/>
    <w:rsid w:val="00A54A41"/>
    <w:rsid w:val="00A56EE3"/>
    <w:rsid w:val="00A94CC8"/>
    <w:rsid w:val="00AA250F"/>
    <w:rsid w:val="00AA2A2E"/>
    <w:rsid w:val="00AB0DA8"/>
    <w:rsid w:val="00AB52D4"/>
    <w:rsid w:val="00AB7DBF"/>
    <w:rsid w:val="00AD2642"/>
    <w:rsid w:val="00B31933"/>
    <w:rsid w:val="00B47975"/>
    <w:rsid w:val="00B61E36"/>
    <w:rsid w:val="00B63DE4"/>
    <w:rsid w:val="00B86A74"/>
    <w:rsid w:val="00BD7F7F"/>
    <w:rsid w:val="00BE1762"/>
    <w:rsid w:val="00BE2D4D"/>
    <w:rsid w:val="00C01703"/>
    <w:rsid w:val="00C32AA4"/>
    <w:rsid w:val="00C56F1B"/>
    <w:rsid w:val="00C623D9"/>
    <w:rsid w:val="00C8718E"/>
    <w:rsid w:val="00CC3BE7"/>
    <w:rsid w:val="00CC3ED2"/>
    <w:rsid w:val="00D01F77"/>
    <w:rsid w:val="00D118D2"/>
    <w:rsid w:val="00D1426F"/>
    <w:rsid w:val="00D305B3"/>
    <w:rsid w:val="00D86FBC"/>
    <w:rsid w:val="00DC2717"/>
    <w:rsid w:val="00E028A8"/>
    <w:rsid w:val="00E119FF"/>
    <w:rsid w:val="00E2795D"/>
    <w:rsid w:val="00E4211D"/>
    <w:rsid w:val="00E45681"/>
    <w:rsid w:val="00E64D96"/>
    <w:rsid w:val="00E71020"/>
    <w:rsid w:val="00E90E34"/>
    <w:rsid w:val="00EB3859"/>
    <w:rsid w:val="00EE27E1"/>
    <w:rsid w:val="00EE2A05"/>
    <w:rsid w:val="00EE3FF1"/>
    <w:rsid w:val="00EF20CB"/>
    <w:rsid w:val="00F16E69"/>
    <w:rsid w:val="00F83E9E"/>
    <w:rsid w:val="00FC44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84837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3DE4"/>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EE2A05"/>
    <w:pPr>
      <w:keepNext/>
      <w:keepLines/>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autoRedefine/>
    <w:uiPriority w:val="9"/>
    <w:unhideWhenUsed/>
    <w:qFormat/>
    <w:rsid w:val="002F1FDE"/>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autoRedefine/>
    <w:uiPriority w:val="9"/>
    <w:unhideWhenUsed/>
    <w:qFormat/>
    <w:rsid w:val="002F1FDE"/>
    <w:pPr>
      <w:keepNext/>
      <w:keepLines/>
      <w:spacing w:before="40" w:after="0"/>
      <w:outlineLvl w:val="2"/>
    </w:pPr>
    <w:rPr>
      <w:rFonts w:cs="Times New Roman"/>
      <w:b/>
      <w:szCs w:val="24"/>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05"/>
    <w:rPr>
      <w:rFonts w:ascii="Arial" w:eastAsiaTheme="majorEastAsia" w:hAnsi="Arial" w:cstheme="majorBidi"/>
      <w:color w:val="000000" w:themeColor="text1"/>
      <w:sz w:val="28"/>
      <w:szCs w:val="32"/>
      <w:lang w:val="en-GB"/>
    </w:rPr>
  </w:style>
  <w:style w:type="character" w:customStyle="1" w:styleId="Heading2Char">
    <w:name w:val="Heading 2 Char"/>
    <w:basedOn w:val="DefaultParagraphFont"/>
    <w:link w:val="Heading2"/>
    <w:uiPriority w:val="9"/>
    <w:rsid w:val="002F1FDE"/>
    <w:rPr>
      <w:rFonts w:ascii="Times New Roman" w:eastAsiaTheme="majorEastAsia" w:hAnsi="Times New Roman" w:cstheme="majorBidi"/>
      <w:b/>
      <w:color w:val="2F5496" w:themeColor="accent1" w:themeShade="BF"/>
      <w:sz w:val="28"/>
      <w:szCs w:val="26"/>
      <w:lang w:val="en-GB"/>
    </w:rPr>
  </w:style>
  <w:style w:type="character" w:customStyle="1" w:styleId="Heading3Char">
    <w:name w:val="Heading 3 Char"/>
    <w:basedOn w:val="DefaultParagraphFont"/>
    <w:link w:val="Heading3"/>
    <w:uiPriority w:val="9"/>
    <w:rsid w:val="002F1FDE"/>
    <w:rPr>
      <w:rFonts w:ascii="Times New Roman" w:hAnsi="Times New Roman" w:cs="Times New Roman"/>
      <w:b/>
      <w:sz w:val="24"/>
      <w:szCs w:val="24"/>
      <w:lang w:eastAsia="en-IN"/>
    </w:rPr>
  </w:style>
  <w:style w:type="paragraph" w:styleId="Header">
    <w:name w:val="header"/>
    <w:basedOn w:val="Normal"/>
    <w:link w:val="HeaderChar"/>
    <w:uiPriority w:val="99"/>
    <w:unhideWhenUsed/>
    <w:rsid w:val="002E45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5C2"/>
    <w:rPr>
      <w:rFonts w:ascii="Times New Roman" w:hAnsi="Times New Roman"/>
      <w:sz w:val="24"/>
      <w:lang w:val="en-GB"/>
    </w:rPr>
  </w:style>
  <w:style w:type="paragraph" w:styleId="Footer">
    <w:name w:val="footer"/>
    <w:basedOn w:val="Normal"/>
    <w:link w:val="FooterChar"/>
    <w:uiPriority w:val="99"/>
    <w:unhideWhenUsed/>
    <w:rsid w:val="002E45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5C2"/>
    <w:rPr>
      <w:rFonts w:ascii="Times New Roman" w:hAnsi="Times New Roman"/>
      <w:sz w:val="24"/>
      <w:lang w:val="en-GB"/>
    </w:rPr>
  </w:style>
  <w:style w:type="paragraph" w:styleId="TOCHeading">
    <w:name w:val="TOC Heading"/>
    <w:basedOn w:val="Heading1"/>
    <w:next w:val="Normal"/>
    <w:uiPriority w:val="39"/>
    <w:unhideWhenUsed/>
    <w:qFormat/>
    <w:rsid w:val="002E45C2"/>
    <w:pPr>
      <w:spacing w:line="259" w:lineRule="auto"/>
      <w:jc w:val="left"/>
      <w:outlineLvl w:val="9"/>
    </w:pPr>
    <w:rPr>
      <w:rFonts w:asciiTheme="majorHAnsi" w:hAnsiTheme="majorHAnsi"/>
      <w:b/>
      <w:lang w:val="en-US"/>
    </w:rPr>
  </w:style>
  <w:style w:type="paragraph" w:styleId="NormalWeb">
    <w:name w:val="Normal (Web)"/>
    <w:basedOn w:val="Normal"/>
    <w:uiPriority w:val="99"/>
    <w:unhideWhenUsed/>
    <w:rsid w:val="00BE1762"/>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BE1762"/>
    <w:pPr>
      <w:ind w:left="720"/>
      <w:contextualSpacing/>
    </w:pPr>
  </w:style>
  <w:style w:type="character" w:styleId="Hyperlink">
    <w:name w:val="Hyperlink"/>
    <w:basedOn w:val="DefaultParagraphFont"/>
    <w:uiPriority w:val="99"/>
    <w:unhideWhenUsed/>
    <w:rsid w:val="009C6A09"/>
    <w:rPr>
      <w:color w:val="0563C1" w:themeColor="hyperlink"/>
      <w:u w:val="single"/>
    </w:rPr>
  </w:style>
  <w:style w:type="character" w:styleId="UnresolvedMention">
    <w:name w:val="Unresolved Mention"/>
    <w:basedOn w:val="DefaultParagraphFont"/>
    <w:uiPriority w:val="99"/>
    <w:semiHidden/>
    <w:unhideWhenUsed/>
    <w:rsid w:val="009C6A09"/>
    <w:rPr>
      <w:color w:val="605E5C"/>
      <w:shd w:val="clear" w:color="auto" w:fill="E1DFDD"/>
    </w:rPr>
  </w:style>
  <w:style w:type="paragraph" w:customStyle="1" w:styleId="Default">
    <w:name w:val="Default"/>
    <w:rsid w:val="002921CA"/>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843312">
      <w:bodyDiv w:val="1"/>
      <w:marLeft w:val="0"/>
      <w:marRight w:val="0"/>
      <w:marTop w:val="0"/>
      <w:marBottom w:val="0"/>
      <w:divBdr>
        <w:top w:val="none" w:sz="0" w:space="0" w:color="auto"/>
        <w:left w:val="none" w:sz="0" w:space="0" w:color="auto"/>
        <w:bottom w:val="none" w:sz="0" w:space="0" w:color="auto"/>
        <w:right w:val="none" w:sz="0" w:space="0" w:color="auto"/>
      </w:divBdr>
      <w:divsChild>
        <w:div w:id="1445418767">
          <w:marLeft w:val="0"/>
          <w:marRight w:val="0"/>
          <w:marTop w:val="0"/>
          <w:marBottom w:val="0"/>
          <w:divBdr>
            <w:top w:val="none" w:sz="0" w:space="0" w:color="auto"/>
            <w:left w:val="none" w:sz="0" w:space="0" w:color="auto"/>
            <w:bottom w:val="none" w:sz="0" w:space="0" w:color="auto"/>
            <w:right w:val="none" w:sz="0" w:space="0" w:color="auto"/>
          </w:divBdr>
        </w:div>
      </w:divsChild>
    </w:div>
    <w:div w:id="129710456">
      <w:bodyDiv w:val="1"/>
      <w:marLeft w:val="0"/>
      <w:marRight w:val="0"/>
      <w:marTop w:val="0"/>
      <w:marBottom w:val="0"/>
      <w:divBdr>
        <w:top w:val="none" w:sz="0" w:space="0" w:color="auto"/>
        <w:left w:val="none" w:sz="0" w:space="0" w:color="auto"/>
        <w:bottom w:val="none" w:sz="0" w:space="0" w:color="auto"/>
        <w:right w:val="none" w:sz="0" w:space="0" w:color="auto"/>
      </w:divBdr>
      <w:divsChild>
        <w:div w:id="650795321">
          <w:marLeft w:val="0"/>
          <w:marRight w:val="0"/>
          <w:marTop w:val="0"/>
          <w:marBottom w:val="0"/>
          <w:divBdr>
            <w:top w:val="none" w:sz="0" w:space="0" w:color="auto"/>
            <w:left w:val="none" w:sz="0" w:space="0" w:color="auto"/>
            <w:bottom w:val="none" w:sz="0" w:space="0" w:color="auto"/>
            <w:right w:val="none" w:sz="0" w:space="0" w:color="auto"/>
          </w:divBdr>
        </w:div>
      </w:divsChild>
    </w:div>
    <w:div w:id="391538507">
      <w:bodyDiv w:val="1"/>
      <w:marLeft w:val="0"/>
      <w:marRight w:val="0"/>
      <w:marTop w:val="0"/>
      <w:marBottom w:val="0"/>
      <w:divBdr>
        <w:top w:val="none" w:sz="0" w:space="0" w:color="auto"/>
        <w:left w:val="none" w:sz="0" w:space="0" w:color="auto"/>
        <w:bottom w:val="none" w:sz="0" w:space="0" w:color="auto"/>
        <w:right w:val="none" w:sz="0" w:space="0" w:color="auto"/>
      </w:divBdr>
    </w:div>
    <w:div w:id="477723612">
      <w:bodyDiv w:val="1"/>
      <w:marLeft w:val="0"/>
      <w:marRight w:val="0"/>
      <w:marTop w:val="0"/>
      <w:marBottom w:val="0"/>
      <w:divBdr>
        <w:top w:val="none" w:sz="0" w:space="0" w:color="auto"/>
        <w:left w:val="none" w:sz="0" w:space="0" w:color="auto"/>
        <w:bottom w:val="none" w:sz="0" w:space="0" w:color="auto"/>
        <w:right w:val="none" w:sz="0" w:space="0" w:color="auto"/>
      </w:divBdr>
      <w:divsChild>
        <w:div w:id="288127128">
          <w:marLeft w:val="0"/>
          <w:marRight w:val="0"/>
          <w:marTop w:val="0"/>
          <w:marBottom w:val="0"/>
          <w:divBdr>
            <w:top w:val="none" w:sz="0" w:space="0" w:color="auto"/>
            <w:left w:val="none" w:sz="0" w:space="0" w:color="auto"/>
            <w:bottom w:val="none" w:sz="0" w:space="0" w:color="auto"/>
            <w:right w:val="none" w:sz="0" w:space="0" w:color="auto"/>
          </w:divBdr>
        </w:div>
      </w:divsChild>
    </w:div>
    <w:div w:id="645623678">
      <w:bodyDiv w:val="1"/>
      <w:marLeft w:val="0"/>
      <w:marRight w:val="0"/>
      <w:marTop w:val="0"/>
      <w:marBottom w:val="0"/>
      <w:divBdr>
        <w:top w:val="none" w:sz="0" w:space="0" w:color="auto"/>
        <w:left w:val="none" w:sz="0" w:space="0" w:color="auto"/>
        <w:bottom w:val="none" w:sz="0" w:space="0" w:color="auto"/>
        <w:right w:val="none" w:sz="0" w:space="0" w:color="auto"/>
      </w:divBdr>
    </w:div>
    <w:div w:id="734742974">
      <w:bodyDiv w:val="1"/>
      <w:marLeft w:val="0"/>
      <w:marRight w:val="0"/>
      <w:marTop w:val="0"/>
      <w:marBottom w:val="0"/>
      <w:divBdr>
        <w:top w:val="none" w:sz="0" w:space="0" w:color="auto"/>
        <w:left w:val="none" w:sz="0" w:space="0" w:color="auto"/>
        <w:bottom w:val="none" w:sz="0" w:space="0" w:color="auto"/>
        <w:right w:val="none" w:sz="0" w:space="0" w:color="auto"/>
      </w:divBdr>
      <w:divsChild>
        <w:div w:id="570042966">
          <w:marLeft w:val="0"/>
          <w:marRight w:val="0"/>
          <w:marTop w:val="0"/>
          <w:marBottom w:val="0"/>
          <w:divBdr>
            <w:top w:val="none" w:sz="0" w:space="0" w:color="auto"/>
            <w:left w:val="none" w:sz="0" w:space="0" w:color="auto"/>
            <w:bottom w:val="none" w:sz="0" w:space="0" w:color="auto"/>
            <w:right w:val="none" w:sz="0" w:space="0" w:color="auto"/>
          </w:divBdr>
        </w:div>
      </w:divsChild>
    </w:div>
    <w:div w:id="842089488">
      <w:bodyDiv w:val="1"/>
      <w:marLeft w:val="0"/>
      <w:marRight w:val="0"/>
      <w:marTop w:val="0"/>
      <w:marBottom w:val="0"/>
      <w:divBdr>
        <w:top w:val="none" w:sz="0" w:space="0" w:color="auto"/>
        <w:left w:val="none" w:sz="0" w:space="0" w:color="auto"/>
        <w:bottom w:val="none" w:sz="0" w:space="0" w:color="auto"/>
        <w:right w:val="none" w:sz="0" w:space="0" w:color="auto"/>
      </w:divBdr>
    </w:div>
    <w:div w:id="1006832974">
      <w:bodyDiv w:val="1"/>
      <w:marLeft w:val="0"/>
      <w:marRight w:val="0"/>
      <w:marTop w:val="0"/>
      <w:marBottom w:val="0"/>
      <w:divBdr>
        <w:top w:val="none" w:sz="0" w:space="0" w:color="auto"/>
        <w:left w:val="none" w:sz="0" w:space="0" w:color="auto"/>
        <w:bottom w:val="none" w:sz="0" w:space="0" w:color="auto"/>
        <w:right w:val="none" w:sz="0" w:space="0" w:color="auto"/>
      </w:divBdr>
    </w:div>
    <w:div w:id="1152605010">
      <w:bodyDiv w:val="1"/>
      <w:marLeft w:val="0"/>
      <w:marRight w:val="0"/>
      <w:marTop w:val="0"/>
      <w:marBottom w:val="0"/>
      <w:divBdr>
        <w:top w:val="none" w:sz="0" w:space="0" w:color="auto"/>
        <w:left w:val="none" w:sz="0" w:space="0" w:color="auto"/>
        <w:bottom w:val="none" w:sz="0" w:space="0" w:color="auto"/>
        <w:right w:val="none" w:sz="0" w:space="0" w:color="auto"/>
      </w:divBdr>
    </w:div>
    <w:div w:id="1269385984">
      <w:bodyDiv w:val="1"/>
      <w:marLeft w:val="0"/>
      <w:marRight w:val="0"/>
      <w:marTop w:val="0"/>
      <w:marBottom w:val="0"/>
      <w:divBdr>
        <w:top w:val="none" w:sz="0" w:space="0" w:color="auto"/>
        <w:left w:val="none" w:sz="0" w:space="0" w:color="auto"/>
        <w:bottom w:val="none" w:sz="0" w:space="0" w:color="auto"/>
        <w:right w:val="none" w:sz="0" w:space="0" w:color="auto"/>
      </w:divBdr>
    </w:div>
    <w:div w:id="1441149245">
      <w:bodyDiv w:val="1"/>
      <w:marLeft w:val="0"/>
      <w:marRight w:val="0"/>
      <w:marTop w:val="0"/>
      <w:marBottom w:val="0"/>
      <w:divBdr>
        <w:top w:val="none" w:sz="0" w:space="0" w:color="auto"/>
        <w:left w:val="none" w:sz="0" w:space="0" w:color="auto"/>
        <w:bottom w:val="none" w:sz="0" w:space="0" w:color="auto"/>
        <w:right w:val="none" w:sz="0" w:space="0" w:color="auto"/>
      </w:divBdr>
      <w:divsChild>
        <w:div w:id="1671833021">
          <w:marLeft w:val="0"/>
          <w:marRight w:val="0"/>
          <w:marTop w:val="0"/>
          <w:marBottom w:val="0"/>
          <w:divBdr>
            <w:top w:val="none" w:sz="0" w:space="0" w:color="auto"/>
            <w:left w:val="none" w:sz="0" w:space="0" w:color="auto"/>
            <w:bottom w:val="none" w:sz="0" w:space="0" w:color="auto"/>
            <w:right w:val="none" w:sz="0" w:space="0" w:color="auto"/>
          </w:divBdr>
        </w:div>
      </w:divsChild>
    </w:div>
    <w:div w:id="1628856563">
      <w:bodyDiv w:val="1"/>
      <w:marLeft w:val="0"/>
      <w:marRight w:val="0"/>
      <w:marTop w:val="0"/>
      <w:marBottom w:val="0"/>
      <w:divBdr>
        <w:top w:val="none" w:sz="0" w:space="0" w:color="auto"/>
        <w:left w:val="none" w:sz="0" w:space="0" w:color="auto"/>
        <w:bottom w:val="none" w:sz="0" w:space="0" w:color="auto"/>
        <w:right w:val="none" w:sz="0" w:space="0" w:color="auto"/>
      </w:divBdr>
      <w:divsChild>
        <w:div w:id="1884095874">
          <w:marLeft w:val="0"/>
          <w:marRight w:val="0"/>
          <w:marTop w:val="0"/>
          <w:marBottom w:val="0"/>
          <w:divBdr>
            <w:top w:val="none" w:sz="0" w:space="0" w:color="auto"/>
            <w:left w:val="none" w:sz="0" w:space="0" w:color="auto"/>
            <w:bottom w:val="none" w:sz="0" w:space="0" w:color="auto"/>
            <w:right w:val="none" w:sz="0" w:space="0" w:color="auto"/>
          </w:divBdr>
        </w:div>
      </w:divsChild>
    </w:div>
    <w:div w:id="1743062401">
      <w:bodyDiv w:val="1"/>
      <w:marLeft w:val="0"/>
      <w:marRight w:val="0"/>
      <w:marTop w:val="0"/>
      <w:marBottom w:val="0"/>
      <w:divBdr>
        <w:top w:val="none" w:sz="0" w:space="0" w:color="auto"/>
        <w:left w:val="none" w:sz="0" w:space="0" w:color="auto"/>
        <w:bottom w:val="none" w:sz="0" w:space="0" w:color="auto"/>
        <w:right w:val="none" w:sz="0" w:space="0" w:color="auto"/>
      </w:divBdr>
      <w:divsChild>
        <w:div w:id="186337962">
          <w:marLeft w:val="0"/>
          <w:marRight w:val="0"/>
          <w:marTop w:val="0"/>
          <w:marBottom w:val="0"/>
          <w:divBdr>
            <w:top w:val="none" w:sz="0" w:space="0" w:color="auto"/>
            <w:left w:val="none" w:sz="0" w:space="0" w:color="auto"/>
            <w:bottom w:val="none" w:sz="0" w:space="0" w:color="auto"/>
            <w:right w:val="none" w:sz="0" w:space="0" w:color="auto"/>
          </w:divBdr>
        </w:div>
      </w:divsChild>
    </w:div>
    <w:div w:id="1831870608">
      <w:bodyDiv w:val="1"/>
      <w:marLeft w:val="0"/>
      <w:marRight w:val="0"/>
      <w:marTop w:val="0"/>
      <w:marBottom w:val="0"/>
      <w:divBdr>
        <w:top w:val="none" w:sz="0" w:space="0" w:color="auto"/>
        <w:left w:val="none" w:sz="0" w:space="0" w:color="auto"/>
        <w:bottom w:val="none" w:sz="0" w:space="0" w:color="auto"/>
        <w:right w:val="none" w:sz="0" w:space="0" w:color="auto"/>
      </w:divBdr>
      <w:divsChild>
        <w:div w:id="989478389">
          <w:marLeft w:val="0"/>
          <w:marRight w:val="0"/>
          <w:marTop w:val="0"/>
          <w:marBottom w:val="0"/>
          <w:divBdr>
            <w:top w:val="none" w:sz="0" w:space="0" w:color="auto"/>
            <w:left w:val="none" w:sz="0" w:space="0" w:color="auto"/>
            <w:bottom w:val="none" w:sz="0" w:space="0" w:color="auto"/>
            <w:right w:val="none" w:sz="0" w:space="0" w:color="auto"/>
          </w:divBdr>
        </w:div>
      </w:divsChild>
    </w:div>
    <w:div w:id="1919706539">
      <w:bodyDiv w:val="1"/>
      <w:marLeft w:val="0"/>
      <w:marRight w:val="0"/>
      <w:marTop w:val="0"/>
      <w:marBottom w:val="0"/>
      <w:divBdr>
        <w:top w:val="none" w:sz="0" w:space="0" w:color="auto"/>
        <w:left w:val="none" w:sz="0" w:space="0" w:color="auto"/>
        <w:bottom w:val="none" w:sz="0" w:space="0" w:color="auto"/>
        <w:right w:val="none" w:sz="0" w:space="0" w:color="auto"/>
      </w:divBdr>
      <w:divsChild>
        <w:div w:id="1746295343">
          <w:marLeft w:val="0"/>
          <w:marRight w:val="0"/>
          <w:marTop w:val="0"/>
          <w:marBottom w:val="0"/>
          <w:divBdr>
            <w:top w:val="none" w:sz="0" w:space="0" w:color="auto"/>
            <w:left w:val="none" w:sz="0" w:space="0" w:color="auto"/>
            <w:bottom w:val="none" w:sz="0" w:space="0" w:color="auto"/>
            <w:right w:val="none" w:sz="0" w:space="0" w:color="auto"/>
          </w:divBdr>
        </w:div>
      </w:divsChild>
    </w:div>
    <w:div w:id="1931085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7E22BB-DA2F-4837-A4E2-38EFB2D2A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2774</Words>
  <Characters>15813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2024-05-04T14:41:00Z</dcterms:created>
  <dcterms:modified xsi:type="dcterms:W3CDTF">2024-05-11T22:22:00Z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2024-05-04T19:19:48Z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4e8af9c0-ee88-4e2c-9feb-6161cc3a2153</vt:lpwstr>
  </property>
  <property fmtid="{D5CDD505-2E9C-101B-9397-08002B2CF9AE}" pid="8" name="MSIP_Label_defa4170-0d19-0005-0004-bc88714345d2_ContentBits">
    <vt:lpwstr>0</vt:lpwstr>
  </property>
</Properties>
</file>