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635A4E" w14:textId="7E58508C" w:rsidR="00855F26" w:rsidRDefault="00855F26" w:rsidP="004600C2"/>
    <w:p w14:paraId="25453A62" w14:textId="745831D0" w:rsidR="004C55C2" w:rsidRPr="005B31A3" w:rsidRDefault="004C55C2" w:rsidP="004600C2">
      <w:pPr>
        <w:rPr>
          <w:sz w:val="24"/>
          <w:szCs w:val="24"/>
        </w:rPr>
      </w:pPr>
    </w:p>
    <w:p w14:paraId="6F09E9E8" w14:textId="01A5D683" w:rsidR="00D856B1" w:rsidRPr="005B31A3" w:rsidRDefault="00D856B1" w:rsidP="004600C2">
      <w:pPr>
        <w:jc w:val="center"/>
        <w:rPr>
          <w:sz w:val="24"/>
          <w:szCs w:val="24"/>
        </w:rPr>
      </w:pPr>
      <w:r w:rsidRPr="005B31A3">
        <w:rPr>
          <w:rFonts w:cstheme="minorHAnsi"/>
          <w:color w:val="000000" w:themeColor="text1"/>
          <w:sz w:val="24"/>
          <w:szCs w:val="24"/>
        </w:rPr>
        <w:t xml:space="preserve">Effective </w:t>
      </w:r>
      <w:r w:rsidR="00AF7E4C" w:rsidRPr="005B31A3">
        <w:rPr>
          <w:rFonts w:cstheme="minorHAnsi"/>
          <w:color w:val="000000" w:themeColor="text1"/>
          <w:sz w:val="24"/>
          <w:szCs w:val="24"/>
        </w:rPr>
        <w:t>Teamwork</w:t>
      </w:r>
      <w:r w:rsidRPr="005B31A3">
        <w:rPr>
          <w:rFonts w:cstheme="minorHAnsi"/>
          <w:color w:val="000000" w:themeColor="text1"/>
          <w:sz w:val="24"/>
          <w:szCs w:val="24"/>
        </w:rPr>
        <w:t xml:space="preserve"> and Communication</w:t>
      </w:r>
      <w:r w:rsidRPr="005B31A3">
        <w:rPr>
          <w:sz w:val="24"/>
          <w:szCs w:val="24"/>
        </w:rPr>
        <w:t xml:space="preserve"> </w:t>
      </w:r>
    </w:p>
    <w:p w14:paraId="767BEC66" w14:textId="76ECA1D9" w:rsidR="004C55C2" w:rsidRPr="005B31A3" w:rsidRDefault="00D856B1" w:rsidP="004600C2">
      <w:pPr>
        <w:jc w:val="center"/>
        <w:rPr>
          <w:sz w:val="24"/>
          <w:szCs w:val="24"/>
        </w:rPr>
      </w:pPr>
      <w:r w:rsidRPr="005B31A3">
        <w:rPr>
          <w:sz w:val="24"/>
          <w:szCs w:val="24"/>
        </w:rPr>
        <w:t>Module Assignment Submission</w:t>
      </w:r>
    </w:p>
    <w:p w14:paraId="3EB3129F" w14:textId="77777777" w:rsidR="004C55C2" w:rsidRPr="005B31A3" w:rsidRDefault="004C55C2" w:rsidP="004600C2">
      <w:pPr>
        <w:rPr>
          <w:sz w:val="36"/>
          <w:szCs w:val="36"/>
        </w:rPr>
      </w:pPr>
    </w:p>
    <w:p w14:paraId="7ECB35DC" w14:textId="77777777" w:rsidR="00855F26" w:rsidRDefault="00855F26" w:rsidP="004600C2">
      <w:pPr>
        <w:pStyle w:val="Heading2"/>
        <w:spacing w:line="360" w:lineRule="auto"/>
      </w:pPr>
    </w:p>
    <w:tbl>
      <w:tblPr>
        <w:tblpPr w:leftFromText="180" w:rightFromText="180" w:vertAnchor="page" w:horzAnchor="margin" w:tblpY="5681"/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438"/>
        <w:gridCol w:w="6055"/>
      </w:tblGrid>
      <w:tr w:rsidR="005B31A3" w:rsidRPr="005B31A3" w14:paraId="78A21D2E" w14:textId="77777777" w:rsidTr="005B31A3">
        <w:tc>
          <w:tcPr>
            <w:tcW w:w="3438" w:type="dxa"/>
            <w:shd w:val="clear" w:color="auto" w:fill="D9D9D9"/>
          </w:tcPr>
          <w:p w14:paraId="4EB7E71F" w14:textId="77777777" w:rsidR="005B31A3" w:rsidRPr="005B31A3" w:rsidRDefault="005B31A3" w:rsidP="004600C2">
            <w:pPr>
              <w:spacing w:before="120"/>
              <w:rPr>
                <w:rFonts w:cstheme="minorHAnsi"/>
                <w:sz w:val="24"/>
                <w:szCs w:val="24"/>
              </w:rPr>
            </w:pPr>
            <w:bookmarkStart w:id="0" w:name="OLE_LINK1"/>
            <w:r w:rsidRPr="005B31A3">
              <w:rPr>
                <w:rFonts w:cstheme="minorHAnsi"/>
                <w:sz w:val="24"/>
                <w:szCs w:val="24"/>
              </w:rPr>
              <w:t>Student Name:</w:t>
            </w:r>
          </w:p>
        </w:tc>
        <w:tc>
          <w:tcPr>
            <w:tcW w:w="6055" w:type="dxa"/>
          </w:tcPr>
          <w:p w14:paraId="002A7A4A" w14:textId="77777777" w:rsidR="005B31A3" w:rsidRPr="005B31A3" w:rsidRDefault="005B31A3" w:rsidP="004600C2">
            <w:pPr>
              <w:spacing w:before="120"/>
              <w:rPr>
                <w:rFonts w:cstheme="minorHAnsi"/>
                <w:sz w:val="24"/>
                <w:szCs w:val="24"/>
              </w:rPr>
            </w:pPr>
            <w:r w:rsidRPr="005B31A3">
              <w:rPr>
                <w:rFonts w:cstheme="minorHAnsi"/>
                <w:sz w:val="24"/>
                <w:szCs w:val="24"/>
              </w:rPr>
              <w:t>Ivelina Succaria</w:t>
            </w:r>
          </w:p>
        </w:tc>
      </w:tr>
      <w:tr w:rsidR="005B31A3" w:rsidRPr="005B31A3" w14:paraId="2DC5E2BE" w14:textId="77777777" w:rsidTr="005B31A3">
        <w:tc>
          <w:tcPr>
            <w:tcW w:w="3438" w:type="dxa"/>
            <w:shd w:val="clear" w:color="auto" w:fill="D9D9D9"/>
          </w:tcPr>
          <w:p w14:paraId="7E4665AB" w14:textId="77777777" w:rsidR="005B31A3" w:rsidRPr="005B31A3" w:rsidRDefault="005B31A3" w:rsidP="004600C2">
            <w:pPr>
              <w:spacing w:before="120"/>
              <w:rPr>
                <w:rFonts w:cstheme="minorHAnsi"/>
                <w:sz w:val="24"/>
                <w:szCs w:val="24"/>
              </w:rPr>
            </w:pPr>
            <w:r w:rsidRPr="005B31A3">
              <w:rPr>
                <w:rFonts w:cstheme="minorHAnsi"/>
                <w:sz w:val="24"/>
                <w:szCs w:val="24"/>
              </w:rPr>
              <w:t>Student Number:</w:t>
            </w:r>
          </w:p>
        </w:tc>
        <w:tc>
          <w:tcPr>
            <w:tcW w:w="6055" w:type="dxa"/>
          </w:tcPr>
          <w:p w14:paraId="6DB7585D" w14:textId="77777777" w:rsidR="005B31A3" w:rsidRPr="005B31A3" w:rsidRDefault="005B31A3" w:rsidP="004600C2">
            <w:pPr>
              <w:spacing w:before="120"/>
              <w:rPr>
                <w:rFonts w:cstheme="minorHAnsi"/>
                <w:sz w:val="24"/>
                <w:szCs w:val="24"/>
              </w:rPr>
            </w:pPr>
            <w:r w:rsidRPr="005B31A3">
              <w:rPr>
                <w:rFonts w:cstheme="minorHAnsi"/>
                <w:sz w:val="24"/>
                <w:szCs w:val="24"/>
              </w:rPr>
              <w:t>2010919</w:t>
            </w:r>
          </w:p>
        </w:tc>
      </w:tr>
      <w:tr w:rsidR="005B31A3" w:rsidRPr="005B31A3" w14:paraId="7137E73C" w14:textId="77777777" w:rsidTr="005B31A3">
        <w:tc>
          <w:tcPr>
            <w:tcW w:w="3438" w:type="dxa"/>
            <w:shd w:val="clear" w:color="auto" w:fill="D9D9D9"/>
          </w:tcPr>
          <w:p w14:paraId="1B986FB6" w14:textId="77777777" w:rsidR="005B31A3" w:rsidRPr="005B31A3" w:rsidRDefault="005B31A3" w:rsidP="004600C2">
            <w:pPr>
              <w:spacing w:before="120"/>
              <w:rPr>
                <w:rFonts w:cstheme="minorHAnsi"/>
                <w:sz w:val="24"/>
                <w:szCs w:val="24"/>
              </w:rPr>
            </w:pPr>
            <w:r w:rsidRPr="005B31A3">
              <w:rPr>
                <w:rFonts w:cstheme="minorHAnsi"/>
                <w:sz w:val="24"/>
                <w:szCs w:val="24"/>
              </w:rPr>
              <w:t>Module No:</w:t>
            </w:r>
          </w:p>
        </w:tc>
        <w:tc>
          <w:tcPr>
            <w:tcW w:w="6055" w:type="dxa"/>
          </w:tcPr>
          <w:p w14:paraId="4202670B" w14:textId="77777777" w:rsidR="005B31A3" w:rsidRPr="005B31A3" w:rsidRDefault="005B31A3" w:rsidP="004600C2">
            <w:pPr>
              <w:spacing w:before="120"/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B31A3">
              <w:rPr>
                <w:rFonts w:cstheme="minorHAnsi"/>
                <w:color w:val="000000" w:themeColor="text1"/>
                <w:sz w:val="24"/>
                <w:szCs w:val="24"/>
              </w:rPr>
              <w:t>BMSW4002</w:t>
            </w:r>
          </w:p>
        </w:tc>
      </w:tr>
      <w:tr w:rsidR="005B31A3" w:rsidRPr="005B31A3" w14:paraId="33D4B7CA" w14:textId="77777777" w:rsidTr="005B31A3">
        <w:trPr>
          <w:trHeight w:val="413"/>
        </w:trPr>
        <w:tc>
          <w:tcPr>
            <w:tcW w:w="3438" w:type="dxa"/>
            <w:shd w:val="clear" w:color="auto" w:fill="D9D9D9"/>
          </w:tcPr>
          <w:p w14:paraId="08AEEBA0" w14:textId="77777777" w:rsidR="005B31A3" w:rsidRPr="005B31A3" w:rsidRDefault="005B31A3" w:rsidP="004600C2">
            <w:pPr>
              <w:spacing w:before="120"/>
              <w:rPr>
                <w:rFonts w:cstheme="minorHAnsi"/>
                <w:sz w:val="24"/>
                <w:szCs w:val="24"/>
              </w:rPr>
            </w:pPr>
            <w:r w:rsidRPr="005B31A3">
              <w:rPr>
                <w:rFonts w:cstheme="minorHAnsi"/>
                <w:sz w:val="24"/>
                <w:szCs w:val="24"/>
              </w:rPr>
              <w:t>Module Title:</w:t>
            </w:r>
          </w:p>
        </w:tc>
        <w:tc>
          <w:tcPr>
            <w:tcW w:w="6055" w:type="dxa"/>
          </w:tcPr>
          <w:p w14:paraId="3992124C" w14:textId="2CB2EFB9" w:rsidR="005B31A3" w:rsidRPr="005B31A3" w:rsidRDefault="005B31A3" w:rsidP="004600C2">
            <w:pPr>
              <w:spacing w:before="120"/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B31A3">
              <w:rPr>
                <w:rFonts w:cstheme="minorHAnsi"/>
                <w:color w:val="000000" w:themeColor="text1"/>
                <w:sz w:val="24"/>
                <w:szCs w:val="24"/>
              </w:rPr>
              <w:t xml:space="preserve">Effective </w:t>
            </w:r>
            <w:r w:rsidR="00AF7E4C" w:rsidRPr="005B31A3">
              <w:rPr>
                <w:rFonts w:cstheme="minorHAnsi"/>
                <w:color w:val="000000" w:themeColor="text1"/>
                <w:sz w:val="24"/>
                <w:szCs w:val="24"/>
              </w:rPr>
              <w:t>Teamwork</w:t>
            </w:r>
            <w:r w:rsidRPr="005B31A3">
              <w:rPr>
                <w:rFonts w:cstheme="minorHAnsi"/>
                <w:color w:val="000000" w:themeColor="text1"/>
                <w:sz w:val="24"/>
                <w:szCs w:val="24"/>
              </w:rPr>
              <w:t xml:space="preserve"> and Communication</w:t>
            </w:r>
          </w:p>
        </w:tc>
      </w:tr>
      <w:tr w:rsidR="005B31A3" w:rsidRPr="005B31A3" w14:paraId="2BA27E79" w14:textId="77777777" w:rsidTr="005B31A3">
        <w:trPr>
          <w:trHeight w:val="413"/>
        </w:trPr>
        <w:tc>
          <w:tcPr>
            <w:tcW w:w="3438" w:type="dxa"/>
            <w:shd w:val="clear" w:color="auto" w:fill="D9D9D9"/>
          </w:tcPr>
          <w:p w14:paraId="029B937B" w14:textId="77777777" w:rsidR="005B31A3" w:rsidRPr="005B31A3" w:rsidRDefault="005B31A3" w:rsidP="004600C2">
            <w:pPr>
              <w:spacing w:before="120"/>
              <w:rPr>
                <w:rFonts w:cstheme="minorHAnsi"/>
                <w:sz w:val="24"/>
                <w:szCs w:val="24"/>
              </w:rPr>
            </w:pPr>
            <w:r w:rsidRPr="005B31A3">
              <w:rPr>
                <w:rFonts w:cstheme="minorHAnsi"/>
                <w:sz w:val="24"/>
                <w:szCs w:val="24"/>
              </w:rPr>
              <w:t>Lecturer:</w:t>
            </w:r>
          </w:p>
        </w:tc>
        <w:tc>
          <w:tcPr>
            <w:tcW w:w="6055" w:type="dxa"/>
          </w:tcPr>
          <w:p w14:paraId="25759A05" w14:textId="77777777" w:rsidR="005B31A3" w:rsidRPr="005B31A3" w:rsidRDefault="005B31A3" w:rsidP="004600C2">
            <w:pPr>
              <w:spacing w:before="120"/>
              <w:rPr>
                <w:rFonts w:cstheme="minorHAnsi"/>
                <w:color w:val="000000" w:themeColor="text1"/>
                <w:sz w:val="24"/>
                <w:szCs w:val="24"/>
              </w:rPr>
            </w:pPr>
            <w:r w:rsidRPr="005B31A3">
              <w:rPr>
                <w:rFonts w:cstheme="minorHAnsi"/>
                <w:color w:val="000000" w:themeColor="text1"/>
                <w:sz w:val="24"/>
                <w:szCs w:val="24"/>
              </w:rPr>
              <w:t>Diya Ganguny</w:t>
            </w:r>
          </w:p>
        </w:tc>
      </w:tr>
    </w:tbl>
    <w:bookmarkEnd w:id="0"/>
    <w:p w14:paraId="6AE961E3" w14:textId="08A6294E" w:rsidR="00855F26" w:rsidRDefault="005B31A3" w:rsidP="004600C2">
      <w:r>
        <w:t xml:space="preserve"> </w:t>
      </w:r>
      <w:r w:rsidR="00855F26"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6506334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D3B4A8C" w14:textId="38247743" w:rsidR="0081168B" w:rsidRDefault="0081168B" w:rsidP="004600C2">
          <w:pPr>
            <w:pStyle w:val="TOCHeading"/>
            <w:spacing w:line="360" w:lineRule="auto"/>
          </w:pPr>
        </w:p>
        <w:p w14:paraId="295B1289" w14:textId="71B3E3E9" w:rsidR="0081168B" w:rsidRDefault="0081168B" w:rsidP="004600C2">
          <w:pPr>
            <w:pStyle w:val="TOCHeading"/>
            <w:spacing w:line="360" w:lineRule="auto"/>
          </w:pPr>
          <w:r>
            <w:t>Contents</w:t>
          </w:r>
        </w:p>
        <w:p w14:paraId="143EF3E8" w14:textId="5D68FCD9" w:rsidR="008E0C59" w:rsidRDefault="0081168B">
          <w:pPr>
            <w:pStyle w:val="TOC1"/>
            <w:tabs>
              <w:tab w:val="right" w:leader="dot" w:pos="9182"/>
            </w:tabs>
            <w:rPr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192311" w:history="1">
            <w:r w:rsidR="008E0C59" w:rsidRPr="0091692A">
              <w:rPr>
                <w:rStyle w:val="Hyperlink"/>
                <w:noProof/>
              </w:rPr>
              <w:t>Introduction.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_Toc70192311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3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4E1FD430" w14:textId="1C387814" w:rsidR="008E0C59" w:rsidRDefault="006516D8">
          <w:pPr>
            <w:pStyle w:val="TOC1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12" w:history="1">
            <w:r w:rsidR="008E0C59" w:rsidRPr="0091692A">
              <w:rPr>
                <w:rStyle w:val="Hyperlink"/>
                <w:noProof/>
              </w:rPr>
              <w:t>Models of communication.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_Toc70192312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3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361C052A" w14:textId="5B1E2844" w:rsidR="008E0C59" w:rsidRDefault="006516D8">
          <w:pPr>
            <w:pStyle w:val="TOC3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13" w:history="1">
            <w:r w:rsidR="008E0C59" w:rsidRPr="0091692A">
              <w:rPr>
                <w:rStyle w:val="Hyperlink"/>
                <w:noProof/>
              </w:rPr>
              <w:t>Shannon and Weaver model of communication.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_Toc70192313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3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6BFED9EC" w14:textId="6120F01F" w:rsidR="008E0C59" w:rsidRDefault="006516D8">
          <w:pPr>
            <w:pStyle w:val="TOC3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14" w:history="1">
            <w:r w:rsidR="008E0C59" w:rsidRPr="0091692A">
              <w:rPr>
                <w:rStyle w:val="Hyperlink"/>
                <w:noProof/>
              </w:rPr>
              <w:t>Schramm’s model of communication.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_Toc70192314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4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2AFB1F62" w14:textId="4C4CFE4B" w:rsidR="008E0C59" w:rsidRDefault="006516D8">
          <w:pPr>
            <w:pStyle w:val="TOC3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15" w:history="1">
            <w:r w:rsidR="008E0C59" w:rsidRPr="0091692A">
              <w:rPr>
                <w:rStyle w:val="Hyperlink"/>
                <w:noProof/>
              </w:rPr>
              <w:t>Berlo’s model of communication.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_Toc70192315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5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7EEFB4C2" w14:textId="73B0756C" w:rsidR="008E0C59" w:rsidRDefault="006516D8">
          <w:pPr>
            <w:pStyle w:val="TOC1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16" w:history="1">
            <w:r w:rsidR="008E0C59" w:rsidRPr="0091692A">
              <w:rPr>
                <w:rStyle w:val="Hyperlink"/>
                <w:noProof/>
              </w:rPr>
              <w:t>Communication skills.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_Toc70192316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6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4CF68597" w14:textId="26CA609B" w:rsidR="008E0C59" w:rsidRDefault="006516D8">
          <w:pPr>
            <w:pStyle w:val="TOC1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17" w:history="1">
            <w:r w:rsidR="008E0C59" w:rsidRPr="0091692A">
              <w:rPr>
                <w:rStyle w:val="Hyperlink"/>
                <w:noProof/>
              </w:rPr>
              <w:t>Case study.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_Toc70192317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7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286FC94C" w14:textId="444E3047" w:rsidR="008E0C59" w:rsidRDefault="006516D8">
          <w:pPr>
            <w:pStyle w:val="TOC3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18" w:history="1">
            <w:r w:rsidR="008E0C59" w:rsidRPr="0091692A">
              <w:rPr>
                <w:rStyle w:val="Hyperlink"/>
                <w:noProof/>
              </w:rPr>
              <w:t>Case study 1 – Pedro and Maria (Appendix 1)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_Toc70192318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7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638A4179" w14:textId="07E91387" w:rsidR="008E0C59" w:rsidRDefault="006516D8">
          <w:pPr>
            <w:pStyle w:val="TOC3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19" w:history="1">
            <w:r w:rsidR="008E0C59" w:rsidRPr="0091692A">
              <w:rPr>
                <w:rStyle w:val="Hyperlink"/>
                <w:noProof/>
              </w:rPr>
              <w:t>Case study 2 – Professor and villagers (Appendix 2)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_Toc70192319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7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49FEA921" w14:textId="686A9A2B" w:rsidR="008E0C59" w:rsidRDefault="006516D8">
          <w:pPr>
            <w:pStyle w:val="TOC1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20" w:history="1">
            <w:r w:rsidR="008E0C59" w:rsidRPr="0091692A">
              <w:rPr>
                <w:rStyle w:val="Hyperlink"/>
                <w:noProof/>
              </w:rPr>
              <w:t>Examples of poor communication at the workplace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_Toc70192320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8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49AB3F97" w14:textId="0FA57566" w:rsidR="008E0C59" w:rsidRDefault="006516D8">
          <w:pPr>
            <w:pStyle w:val="TOC1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21" w:history="1">
            <w:r w:rsidR="008E0C59" w:rsidRPr="0091692A">
              <w:rPr>
                <w:rStyle w:val="Hyperlink"/>
                <w:noProof/>
              </w:rPr>
              <w:t>Conclusion.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_Toc70192321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9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49B34D36" w14:textId="4979C08A" w:rsidR="008E0C59" w:rsidRDefault="006516D8">
          <w:pPr>
            <w:pStyle w:val="TOC1"/>
            <w:tabs>
              <w:tab w:val="right" w:leader="dot" w:pos="9182"/>
            </w:tabs>
            <w:rPr>
              <w:noProof/>
              <w:lang w:eastAsia="en-GB"/>
            </w:rPr>
          </w:pPr>
          <w:hyperlink w:anchor="_Toc70192322" w:history="1">
            <w:r w:rsidR="008E0C59" w:rsidRPr="0091692A">
              <w:rPr>
                <w:rStyle w:val="Hyperlink"/>
                <w:noProof/>
              </w:rPr>
              <w:t>Appendixes</w:t>
            </w:r>
            <w:r w:rsidR="008E0C59">
              <w:rPr>
                <w:noProof/>
                <w:webHidden/>
              </w:rPr>
              <w:tab/>
            </w:r>
            <w:r w:rsidR="008E0C59">
              <w:rPr>
                <w:noProof/>
                <w:webHidden/>
              </w:rPr>
              <w:fldChar w:fldCharType="begin"/>
            </w:r>
            <w:r w:rsidR="008E0C59">
              <w:rPr>
                <w:noProof/>
                <w:webHidden/>
              </w:rPr>
              <w:instrText xml:space="preserve"> PAGEREF _Toc70192322 \h </w:instrText>
            </w:r>
            <w:r w:rsidR="008E0C59">
              <w:rPr>
                <w:noProof/>
                <w:webHidden/>
              </w:rPr>
            </w:r>
            <w:r w:rsidR="008E0C59">
              <w:rPr>
                <w:noProof/>
                <w:webHidden/>
              </w:rPr>
              <w:fldChar w:fldCharType="separate"/>
            </w:r>
            <w:r w:rsidR="008E0C59">
              <w:rPr>
                <w:noProof/>
                <w:webHidden/>
              </w:rPr>
              <w:t>10</w:t>
            </w:r>
            <w:r w:rsidR="008E0C59">
              <w:rPr>
                <w:noProof/>
                <w:webHidden/>
              </w:rPr>
              <w:fldChar w:fldCharType="end"/>
            </w:r>
          </w:hyperlink>
        </w:p>
        <w:p w14:paraId="25E2E025" w14:textId="7EA5E3C9" w:rsidR="0081168B" w:rsidRDefault="0081168B" w:rsidP="004600C2">
          <w:r>
            <w:rPr>
              <w:b/>
              <w:bCs/>
              <w:noProof/>
            </w:rPr>
            <w:fldChar w:fldCharType="end"/>
          </w:r>
        </w:p>
      </w:sdtContent>
    </w:sdt>
    <w:p w14:paraId="741B6068" w14:textId="199A12F8" w:rsidR="005B31A3" w:rsidRDefault="005B31A3" w:rsidP="004600C2">
      <w:pPr>
        <w:pStyle w:val="Heading1"/>
        <w:spacing w:line="360" w:lineRule="auto"/>
      </w:pPr>
      <w:bookmarkStart w:id="1" w:name="_Toc69514142"/>
    </w:p>
    <w:p w14:paraId="46D665C5" w14:textId="2A0B20D1" w:rsidR="005B31A3" w:rsidRDefault="005B31A3" w:rsidP="004600C2"/>
    <w:p w14:paraId="07F6BB22" w14:textId="1F75CC96" w:rsidR="005B31A3" w:rsidRDefault="005B31A3" w:rsidP="004600C2"/>
    <w:p w14:paraId="05366A0B" w14:textId="138EC96B" w:rsidR="005B31A3" w:rsidRDefault="005B31A3" w:rsidP="004600C2"/>
    <w:p w14:paraId="67D1C1CB" w14:textId="7504843A" w:rsidR="005B31A3" w:rsidRDefault="005B31A3" w:rsidP="004600C2"/>
    <w:p w14:paraId="49518C19" w14:textId="58786BA1" w:rsidR="005B31A3" w:rsidRDefault="005B31A3" w:rsidP="004600C2"/>
    <w:p w14:paraId="1EC5E372" w14:textId="28B34BBB" w:rsidR="005B31A3" w:rsidRDefault="005B31A3" w:rsidP="004600C2"/>
    <w:p w14:paraId="016D0B12" w14:textId="4F4E659D" w:rsidR="005B31A3" w:rsidRDefault="005B31A3" w:rsidP="004600C2"/>
    <w:p w14:paraId="0D9D1B18" w14:textId="5F252B9A" w:rsidR="005B31A3" w:rsidRDefault="005B31A3" w:rsidP="004600C2"/>
    <w:p w14:paraId="3006A284" w14:textId="77777777" w:rsidR="005B31A3" w:rsidRPr="005B31A3" w:rsidRDefault="005B31A3" w:rsidP="004600C2"/>
    <w:p w14:paraId="5E5787A5" w14:textId="5600B48D" w:rsidR="007D0348" w:rsidRDefault="000F3F67" w:rsidP="004600C2">
      <w:pPr>
        <w:pStyle w:val="Heading1"/>
        <w:spacing w:line="360" w:lineRule="auto"/>
      </w:pPr>
      <w:bookmarkStart w:id="2" w:name="_Toc70192311"/>
      <w:r>
        <w:lastRenderedPageBreak/>
        <w:t>Introduction</w:t>
      </w:r>
      <w:r w:rsidR="005B0096">
        <w:t>.</w:t>
      </w:r>
      <w:bookmarkEnd w:id="1"/>
      <w:bookmarkEnd w:id="2"/>
    </w:p>
    <w:p w14:paraId="20ADF0C2" w14:textId="77777777" w:rsidR="00BB283E" w:rsidRDefault="00BB283E" w:rsidP="004600C2">
      <w:pPr>
        <w:jc w:val="both"/>
        <w:rPr>
          <w:sz w:val="24"/>
          <w:szCs w:val="24"/>
        </w:rPr>
      </w:pPr>
    </w:p>
    <w:p w14:paraId="6CBB187C" w14:textId="755D9D55" w:rsidR="00BB283E" w:rsidRPr="00FB2FF3" w:rsidRDefault="00BB283E" w:rsidP="004600C2">
      <w:pPr>
        <w:jc w:val="both"/>
      </w:pPr>
      <w:r w:rsidRPr="00FB2FF3">
        <w:t xml:space="preserve">Communication </w:t>
      </w:r>
      <w:r w:rsidR="005B0096" w:rsidRPr="00FB2FF3">
        <w:t>is considered as one of the most important skills for human beings and of major importance for human development and progress</w:t>
      </w:r>
      <w:r w:rsidR="009F1255" w:rsidRPr="00FB2FF3">
        <w:t xml:space="preserve"> and because of it</w:t>
      </w:r>
      <w:r w:rsidR="007A2E8B" w:rsidRPr="00FB2FF3">
        <w:t>,</w:t>
      </w:r>
      <w:r w:rsidR="009F1255" w:rsidRPr="00FB2FF3">
        <w:t xml:space="preserve"> t</w:t>
      </w:r>
      <w:r w:rsidR="001674A2" w:rsidRPr="00FB2FF3">
        <w:t xml:space="preserve">here are various </w:t>
      </w:r>
      <w:r w:rsidR="00070E2D" w:rsidRPr="00FB2FF3">
        <w:t>definitions</w:t>
      </w:r>
      <w:r w:rsidR="001674A2" w:rsidRPr="00FB2FF3">
        <w:t xml:space="preserve"> </w:t>
      </w:r>
      <w:r w:rsidR="00070E2D" w:rsidRPr="00FB2FF3">
        <w:t xml:space="preserve">of </w:t>
      </w:r>
      <w:r w:rsidR="009F1255" w:rsidRPr="00FB2FF3">
        <w:t>the term</w:t>
      </w:r>
      <w:r w:rsidR="00B52860" w:rsidRPr="00FB2FF3">
        <w:t>.</w:t>
      </w:r>
      <w:r w:rsidR="00645016" w:rsidRPr="00FB2FF3">
        <w:t xml:space="preserve"> </w:t>
      </w:r>
      <w:r w:rsidR="00040F98" w:rsidRPr="00FB2FF3">
        <w:t>Keyton (2011)</w:t>
      </w:r>
      <w:r w:rsidR="00073BA6" w:rsidRPr="00FB2FF3">
        <w:t xml:space="preserve"> </w:t>
      </w:r>
      <w:r w:rsidR="00A6090D" w:rsidRPr="00FB2FF3">
        <w:t>look</w:t>
      </w:r>
      <w:r w:rsidR="00AA78C6" w:rsidRPr="00FB2FF3">
        <w:t>s</w:t>
      </w:r>
      <w:r w:rsidR="00A6090D" w:rsidRPr="00FB2FF3">
        <w:t xml:space="preserve"> through communication as </w:t>
      </w:r>
      <w:r w:rsidR="00695CDA" w:rsidRPr="00FB2FF3">
        <w:t>a process of transmitting information</w:t>
      </w:r>
      <w:r w:rsidR="003C46C3" w:rsidRPr="00FB2FF3">
        <w:t xml:space="preserve"> and </w:t>
      </w:r>
      <w:r w:rsidR="007A2E8B" w:rsidRPr="00FB2FF3">
        <w:t xml:space="preserve">a </w:t>
      </w:r>
      <w:r w:rsidR="003C46C3" w:rsidRPr="00FB2FF3">
        <w:t xml:space="preserve">common understanding of </w:t>
      </w:r>
      <w:r w:rsidR="00B146B9" w:rsidRPr="00FB2FF3">
        <w:t>it</w:t>
      </w:r>
      <w:r w:rsidR="00695CDA" w:rsidRPr="00FB2FF3">
        <w:t xml:space="preserve"> from one person to another</w:t>
      </w:r>
      <w:r w:rsidR="003C46C3" w:rsidRPr="00FB2FF3">
        <w:t>.</w:t>
      </w:r>
      <w:r w:rsidR="00695CDA" w:rsidRPr="00FB2FF3">
        <w:t xml:space="preserve"> </w:t>
      </w:r>
      <w:r w:rsidR="0089136E" w:rsidRPr="00FB2FF3">
        <w:t xml:space="preserve">The only drawback of this definition is that </w:t>
      </w:r>
      <w:r w:rsidR="00E60A8D" w:rsidRPr="00FB2FF3">
        <w:t xml:space="preserve">it does not stress the fact that there is no communication if there is no common understanding </w:t>
      </w:r>
      <w:r w:rsidR="008E0C59">
        <w:t>on</w:t>
      </w:r>
      <w:r w:rsidR="00E60A8D" w:rsidRPr="00FB2FF3">
        <w:t xml:space="preserve"> </w:t>
      </w:r>
      <w:r w:rsidR="008D5D52" w:rsidRPr="00FB2FF3">
        <w:t>both</w:t>
      </w:r>
      <w:r w:rsidR="00E60A8D" w:rsidRPr="00FB2FF3">
        <w:t xml:space="preserve"> sides of the </w:t>
      </w:r>
      <w:r w:rsidR="008D5D52" w:rsidRPr="00FB2FF3">
        <w:t xml:space="preserve">line. </w:t>
      </w:r>
      <w:r w:rsidR="0099780D" w:rsidRPr="00FB2FF3">
        <w:t>Hans and Hans</w:t>
      </w:r>
      <w:r w:rsidR="00FE78CA" w:rsidRPr="00FB2FF3">
        <w:t xml:space="preserve"> (2014) state that communication is </w:t>
      </w:r>
      <w:r w:rsidR="002F4B42" w:rsidRPr="00FB2FF3">
        <w:t xml:space="preserve">a </w:t>
      </w:r>
      <w:r w:rsidR="00A41053">
        <w:t>combination</w:t>
      </w:r>
      <w:r w:rsidR="002F4B42" w:rsidRPr="00FB2FF3">
        <w:t xml:space="preserve"> of all the things </w:t>
      </w:r>
      <w:r w:rsidR="002267DE">
        <w:t xml:space="preserve">and actions </w:t>
      </w:r>
      <w:r w:rsidR="0046441F" w:rsidRPr="00FB2FF3">
        <w:t xml:space="preserve">that </w:t>
      </w:r>
      <w:r w:rsidR="002D73D9">
        <w:t>listener</w:t>
      </w:r>
      <w:r w:rsidR="002F4B42" w:rsidRPr="00FB2FF3">
        <w:t xml:space="preserve"> </w:t>
      </w:r>
      <w:r w:rsidR="002D73D9">
        <w:t>takes</w:t>
      </w:r>
      <w:r w:rsidR="002F4B42" w:rsidRPr="00FB2FF3">
        <w:t xml:space="preserve"> to </w:t>
      </w:r>
      <w:r w:rsidR="002D73D9">
        <w:t>gain</w:t>
      </w:r>
      <w:r w:rsidR="002F4B42" w:rsidRPr="00FB2FF3">
        <w:t xml:space="preserve"> understanding </w:t>
      </w:r>
      <w:r w:rsidR="002D73D9">
        <w:t>of</w:t>
      </w:r>
      <w:r w:rsidR="002F4B42" w:rsidRPr="00FB2FF3">
        <w:t xml:space="preserve"> the mind of </w:t>
      </w:r>
      <w:r w:rsidR="0046441F" w:rsidRPr="00FB2FF3">
        <w:t xml:space="preserve">another. </w:t>
      </w:r>
      <w:r w:rsidR="001D0D73" w:rsidRPr="00FB2FF3">
        <w:t>U.</w:t>
      </w:r>
      <w:r w:rsidR="00C84CFC" w:rsidRPr="00FB2FF3">
        <w:t xml:space="preserve"> </w:t>
      </w:r>
      <w:r w:rsidR="001D0D73" w:rsidRPr="00FB2FF3">
        <w:t>Kumbakon</w:t>
      </w:r>
      <w:r w:rsidR="00C84CFC" w:rsidRPr="00FB2FF3">
        <w:t>a</w:t>
      </w:r>
      <w:r w:rsidR="001D0D73" w:rsidRPr="00FB2FF3">
        <w:t>m (2016)</w:t>
      </w:r>
      <w:r w:rsidR="00C84CFC" w:rsidRPr="00FB2FF3">
        <w:t xml:space="preserve"> says that </w:t>
      </w:r>
      <w:r w:rsidR="00CD336D" w:rsidRPr="00FB2FF3">
        <w:t>it is sharing meaning and without it</w:t>
      </w:r>
      <w:r w:rsidR="007A2E8B" w:rsidRPr="00FB2FF3">
        <w:t>,</w:t>
      </w:r>
      <w:r w:rsidR="00CD336D" w:rsidRPr="00FB2FF3">
        <w:t xml:space="preserve"> we are not able to talk about communication at all. </w:t>
      </w:r>
      <w:r w:rsidR="0083174B" w:rsidRPr="00FB2FF3">
        <w:t xml:space="preserve">G. Brown concludes that </w:t>
      </w:r>
      <w:r w:rsidR="00F74351" w:rsidRPr="00FB2FF3">
        <w:t>it is “a transfer of information from one person to another, whether or not it elicits</w:t>
      </w:r>
      <w:r w:rsidR="003F0175" w:rsidRPr="00FB2FF3">
        <w:t xml:space="preserve"> </w:t>
      </w:r>
      <w:r w:rsidR="00F74351" w:rsidRPr="00FB2FF3">
        <w:t>confidence. But the information transferred must be understandable to the receiver</w:t>
      </w:r>
      <w:r w:rsidR="003F0175" w:rsidRPr="00FB2FF3">
        <w:t>”</w:t>
      </w:r>
      <w:r w:rsidR="00747D17" w:rsidRPr="00FB2FF3">
        <w:t>. There are numerous definitions</w:t>
      </w:r>
      <w:r w:rsidR="00E10ED0" w:rsidRPr="00FB2FF3">
        <w:t>,</w:t>
      </w:r>
      <w:r w:rsidR="00747D17" w:rsidRPr="00FB2FF3">
        <w:t xml:space="preserve"> and the list could be endle</w:t>
      </w:r>
      <w:r w:rsidR="00EA7AA3" w:rsidRPr="00FB2FF3">
        <w:t xml:space="preserve">ss. This only shows how deep is the influence of communication of human </w:t>
      </w:r>
      <w:r w:rsidR="00CC5808" w:rsidRPr="00FB2FF3">
        <w:t xml:space="preserve">life and existence. </w:t>
      </w:r>
    </w:p>
    <w:p w14:paraId="1587CBE4" w14:textId="51AE58A2" w:rsidR="000F3F67" w:rsidRDefault="001D6BE8" w:rsidP="004600C2">
      <w:pPr>
        <w:pStyle w:val="Heading1"/>
        <w:spacing w:line="360" w:lineRule="auto"/>
      </w:pPr>
      <w:bookmarkStart w:id="3" w:name="_Toc69514143"/>
      <w:bookmarkStart w:id="4" w:name="_Toc70192312"/>
      <w:r>
        <w:t xml:space="preserve">Models </w:t>
      </w:r>
      <w:r w:rsidRPr="002858D5">
        <w:t>of</w:t>
      </w:r>
      <w:r>
        <w:t xml:space="preserve"> communication</w:t>
      </w:r>
      <w:r w:rsidR="005B0096">
        <w:t>.</w:t>
      </w:r>
      <w:bookmarkEnd w:id="3"/>
      <w:bookmarkEnd w:id="4"/>
    </w:p>
    <w:p w14:paraId="288B116D" w14:textId="77777777" w:rsidR="00A061BE" w:rsidRPr="00A061BE" w:rsidRDefault="00A061BE" w:rsidP="004600C2"/>
    <w:p w14:paraId="541F15BC" w14:textId="2CA5CBC3" w:rsidR="008A51E7" w:rsidRPr="008A51E7" w:rsidRDefault="00A061BE" w:rsidP="00FA28FF">
      <w:pPr>
        <w:jc w:val="both"/>
      </w:pPr>
      <w:r>
        <w:t xml:space="preserve">As </w:t>
      </w:r>
      <w:r w:rsidR="00075C1C">
        <w:t xml:space="preserve">a </w:t>
      </w:r>
      <w:r>
        <w:t xml:space="preserve">result of long years </w:t>
      </w:r>
      <w:r w:rsidR="007A2E8B">
        <w:t xml:space="preserve">of </w:t>
      </w:r>
      <w:r>
        <w:t xml:space="preserve">study and discussions </w:t>
      </w:r>
      <w:r w:rsidR="00DE55C8">
        <w:t>on</w:t>
      </w:r>
      <w:r>
        <w:t xml:space="preserve"> communication, a few </w:t>
      </w:r>
      <w:r w:rsidR="00654096">
        <w:t xml:space="preserve">models </w:t>
      </w:r>
      <w:r>
        <w:t>have been created</w:t>
      </w:r>
      <w:r w:rsidR="00654096">
        <w:t xml:space="preserve">. </w:t>
      </w:r>
      <w:r w:rsidR="00D975A4">
        <w:t xml:space="preserve">They can serve not only as </w:t>
      </w:r>
      <w:r w:rsidR="007F45F6">
        <w:t xml:space="preserve">frames for </w:t>
      </w:r>
      <w:r w:rsidR="00452863">
        <w:t>communication,</w:t>
      </w:r>
      <w:r w:rsidR="007F45F6">
        <w:t xml:space="preserve"> but they also can help in </w:t>
      </w:r>
      <w:r w:rsidR="00183C55">
        <w:t>rising, discussing and solving problems</w:t>
      </w:r>
      <w:r w:rsidR="003D1B97" w:rsidRPr="003D1B97">
        <w:t xml:space="preserve"> (Petersons and Khalimzoda, 2016)</w:t>
      </w:r>
      <w:r w:rsidR="003D1B97">
        <w:t xml:space="preserve">. </w:t>
      </w:r>
      <w:r w:rsidR="007F45F6">
        <w:t xml:space="preserve"> </w:t>
      </w:r>
      <w:r w:rsidR="00654096">
        <w:t xml:space="preserve">The most important and significant will be </w:t>
      </w:r>
      <w:r w:rsidR="00236FF3">
        <w:t>discussed further.</w:t>
      </w:r>
      <w:r w:rsidR="005A1502">
        <w:t xml:space="preserve"> </w:t>
      </w:r>
    </w:p>
    <w:p w14:paraId="1A64FC3F" w14:textId="3DDBCF64" w:rsidR="002858D5" w:rsidRDefault="008D4663" w:rsidP="004600C2">
      <w:pPr>
        <w:pStyle w:val="Heading3"/>
        <w:spacing w:line="360" w:lineRule="auto"/>
      </w:pPr>
      <w:bookmarkStart w:id="5" w:name="_Toc69514144"/>
      <w:bookmarkStart w:id="6" w:name="_Toc70192313"/>
      <w:r>
        <w:t>Shannon and Weaver model of communication</w:t>
      </w:r>
      <w:r w:rsidR="005B0096">
        <w:t>.</w:t>
      </w:r>
      <w:bookmarkEnd w:id="5"/>
      <w:bookmarkEnd w:id="6"/>
    </w:p>
    <w:p w14:paraId="3A1B215D" w14:textId="77777777" w:rsidR="00721483" w:rsidRPr="00721483" w:rsidRDefault="00721483" w:rsidP="004600C2">
      <w:pPr>
        <w:pStyle w:val="Heading3"/>
        <w:spacing w:line="360" w:lineRule="auto"/>
      </w:pPr>
    </w:p>
    <w:p w14:paraId="13F9E1CC" w14:textId="43C0FE09" w:rsidR="007109C1" w:rsidRDefault="004017B8" w:rsidP="004600C2">
      <w:pPr>
        <w:jc w:val="both"/>
      </w:pPr>
      <w:r>
        <w:t xml:space="preserve">In 1948 </w:t>
      </w:r>
      <w:r w:rsidR="00FC549A">
        <w:t>the</w:t>
      </w:r>
      <w:r>
        <w:t xml:space="preserve"> mathematician </w:t>
      </w:r>
      <w:r w:rsidR="0061421B">
        <w:t xml:space="preserve">Claude </w:t>
      </w:r>
      <w:r w:rsidR="00FC549A">
        <w:t xml:space="preserve">Shannon </w:t>
      </w:r>
      <w:r>
        <w:t xml:space="preserve">and </w:t>
      </w:r>
      <w:r w:rsidR="00FC549A">
        <w:t>the</w:t>
      </w:r>
      <w:r>
        <w:t xml:space="preserve"> </w:t>
      </w:r>
      <w:r w:rsidR="00721483">
        <w:t>scientist</w:t>
      </w:r>
      <w:r w:rsidR="00FC549A">
        <w:t xml:space="preserve"> </w:t>
      </w:r>
      <w:r w:rsidR="006A764B">
        <w:t xml:space="preserve">Warren </w:t>
      </w:r>
      <w:r w:rsidR="00550431">
        <w:t>Weaver</w:t>
      </w:r>
      <w:r>
        <w:t xml:space="preserve"> created a </w:t>
      </w:r>
      <w:r w:rsidR="00FD4F7B">
        <w:t xml:space="preserve">model, whose initial aim was to </w:t>
      </w:r>
      <w:r w:rsidR="00F159AF">
        <w:t>improve</w:t>
      </w:r>
      <w:r w:rsidR="00FD4F7B">
        <w:t xml:space="preserve"> technical </w:t>
      </w:r>
      <w:r w:rsidR="00F159AF">
        <w:t>communication</w:t>
      </w:r>
      <w:r w:rsidR="00221D43">
        <w:t xml:space="preserve"> (Drew, 202</w:t>
      </w:r>
      <w:r w:rsidR="00745899">
        <w:t>0</w:t>
      </w:r>
      <w:r w:rsidR="00221D43">
        <w:t>)</w:t>
      </w:r>
      <w:r w:rsidR="00F159AF">
        <w:t xml:space="preserve">. Later the module was widely </w:t>
      </w:r>
      <w:r w:rsidR="00A33859">
        <w:t>accepted in the science society and recognised as one of the most successful models of communication</w:t>
      </w:r>
      <w:r w:rsidR="007109C1">
        <w:t>, even though it was also widely criticized by many other scientists.</w:t>
      </w:r>
      <w:r w:rsidR="007109C1" w:rsidRPr="007109C1">
        <w:t xml:space="preserve"> </w:t>
      </w:r>
      <w:r w:rsidR="007109C1">
        <w:t xml:space="preserve">Foulger (2004) says that according to Shannon – Weaver model communication is direct and unidirectional, which is not true, and, in most cases, communication is indirect and rarely unidirectional. </w:t>
      </w:r>
      <w:r w:rsidR="00E32580" w:rsidRPr="00CE5260">
        <w:t>He</w:t>
      </w:r>
      <w:r w:rsidR="00CE5260" w:rsidRPr="00CE5260">
        <w:t xml:space="preserve"> also</w:t>
      </w:r>
      <w:r w:rsidR="007109C1" w:rsidRPr="00CE5260">
        <w:t xml:space="preserve"> </w:t>
      </w:r>
      <w:r w:rsidR="007109C1">
        <w:t>talks about the static and linear structure of their model. Besides all these critics on the model</w:t>
      </w:r>
      <w:r w:rsidR="007A2E8B">
        <w:t>,</w:t>
      </w:r>
      <w:r w:rsidR="007109C1">
        <w:t xml:space="preserve"> it gives a very good explanation o</w:t>
      </w:r>
      <w:r w:rsidR="007A2E8B">
        <w:t>f</w:t>
      </w:r>
      <w:r w:rsidR="007109C1">
        <w:t xml:space="preserve"> the way a message could be mixed or misinterpreted while travelling from sender to receiver. </w:t>
      </w:r>
      <w:r w:rsidR="002F2438">
        <w:t xml:space="preserve">It </w:t>
      </w:r>
      <w:r w:rsidR="00222CDF">
        <w:t xml:space="preserve">traces the </w:t>
      </w:r>
    </w:p>
    <w:p w14:paraId="280E706E" w14:textId="7B68080D" w:rsidR="00222CDF" w:rsidRDefault="0015736B" w:rsidP="004600C2">
      <w:pPr>
        <w:jc w:val="center"/>
      </w:pPr>
      <w:r w:rsidRPr="0015736B">
        <w:rPr>
          <w:noProof/>
        </w:rPr>
        <w:lastRenderedPageBreak/>
        <w:drawing>
          <wp:inline distT="0" distB="0" distL="0" distR="0" wp14:anchorId="276F2E26" wp14:editId="78193DE2">
            <wp:extent cx="5836920" cy="17570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836920" cy="175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C8BD8B" w14:textId="5C204B45" w:rsidR="00CA0FD2" w:rsidRDefault="004600C2" w:rsidP="00CA0FD2">
      <w:pPr>
        <w:jc w:val="center"/>
      </w:pPr>
      <w:r>
        <w:t xml:space="preserve">Fig.1 </w:t>
      </w:r>
      <w:r w:rsidR="0086087B" w:rsidRPr="0086087B">
        <w:t>(Drew,2021)</w:t>
      </w:r>
    </w:p>
    <w:p w14:paraId="63D0796F" w14:textId="7B70F2A0" w:rsidR="00855F26" w:rsidRDefault="00222CDF" w:rsidP="004600C2">
      <w:pPr>
        <w:jc w:val="both"/>
      </w:pPr>
      <w:r>
        <w:t xml:space="preserve">path of the </w:t>
      </w:r>
      <w:r w:rsidR="004F3E00">
        <w:t xml:space="preserve">data from sender to receiver in </w:t>
      </w:r>
      <w:r w:rsidR="00A4033E">
        <w:t>five main</w:t>
      </w:r>
      <w:r w:rsidR="004F3E00">
        <w:t xml:space="preserve"> steps</w:t>
      </w:r>
      <w:r w:rsidR="00A4033E">
        <w:t xml:space="preserve">. </w:t>
      </w:r>
      <w:r w:rsidR="00804895">
        <w:t>The information source</w:t>
      </w:r>
      <w:r w:rsidR="002A2D7A">
        <w:t xml:space="preserve"> or the sender, which could be a person, an object or anything containing </w:t>
      </w:r>
      <w:r w:rsidR="003A1523">
        <w:t xml:space="preserve">any information, </w:t>
      </w:r>
      <w:r w:rsidR="006A3FB3">
        <w:t xml:space="preserve">encodes their message and </w:t>
      </w:r>
      <w:r w:rsidR="00904BB4">
        <w:t xml:space="preserve">transmits it </w:t>
      </w:r>
      <w:r w:rsidR="00121307">
        <w:t xml:space="preserve">through a channel. </w:t>
      </w:r>
      <w:r w:rsidR="00645087">
        <w:t>E</w:t>
      </w:r>
      <w:r w:rsidR="00B50E4B">
        <w:t xml:space="preserve">ncoded </w:t>
      </w:r>
      <w:r w:rsidR="00645087">
        <w:t xml:space="preserve">in this way </w:t>
      </w:r>
      <w:r w:rsidR="00B50E4B">
        <w:t>the information goes through a channel</w:t>
      </w:r>
      <w:r w:rsidR="0088361B">
        <w:t xml:space="preserve">, where it could be </w:t>
      </w:r>
      <w:r w:rsidR="005848B3">
        <w:t xml:space="preserve">interrupted by </w:t>
      </w:r>
      <w:r w:rsidR="007A2E8B">
        <w:t xml:space="preserve">a </w:t>
      </w:r>
      <w:r w:rsidR="005848B3">
        <w:t xml:space="preserve">nose. The interruption can happen during the encoding or </w:t>
      </w:r>
      <w:r w:rsidR="00BA43E9">
        <w:t>decoding and in both cases</w:t>
      </w:r>
      <w:r w:rsidR="007A2E8B">
        <w:t>,</w:t>
      </w:r>
      <w:r w:rsidR="00BA43E9">
        <w:t xml:space="preserve"> the processed information could be misunderstood or</w:t>
      </w:r>
      <w:r w:rsidR="0060334C">
        <w:t xml:space="preserve"> even missed. </w:t>
      </w:r>
      <w:r w:rsidR="00BA43E9">
        <w:t xml:space="preserve"> </w:t>
      </w:r>
      <w:r w:rsidR="00974189">
        <w:t xml:space="preserve">The last step in the model is the receiver, which is </w:t>
      </w:r>
      <w:r w:rsidR="007B2E82">
        <w:t xml:space="preserve">the person who receives the information or the pieces of it, which have been successfully decoded after the noise. </w:t>
      </w:r>
      <w:r w:rsidR="00DA3D4F">
        <w:t>Here the original model finishes</w:t>
      </w:r>
      <w:r w:rsidR="00AC44A4">
        <w:t xml:space="preserve"> but Norbert W</w:t>
      </w:r>
      <w:r w:rsidR="003E5FC9">
        <w:t>e</w:t>
      </w:r>
      <w:r w:rsidR="00AC44A4">
        <w:t xml:space="preserve">iner </w:t>
      </w:r>
      <w:r w:rsidR="003E5FC9">
        <w:t>added the feedback part in which the receiver responds to the information they have just obtained either or</w:t>
      </w:r>
      <w:r w:rsidR="00FE297A">
        <w:t>a</w:t>
      </w:r>
      <w:r w:rsidR="003E5FC9">
        <w:t>lly or in beha</w:t>
      </w:r>
      <w:r w:rsidR="00FE297A">
        <w:t>viour</w:t>
      </w:r>
      <w:r w:rsidR="00DD621B">
        <w:t xml:space="preserve"> (</w:t>
      </w:r>
      <w:r w:rsidR="00A83136">
        <w:t xml:space="preserve">Drew, </w:t>
      </w:r>
      <w:r w:rsidR="006F6F87">
        <w:t>2021</w:t>
      </w:r>
      <w:r w:rsidR="00DD621B">
        <w:t>)</w:t>
      </w:r>
      <w:r w:rsidR="00FE297A">
        <w:t>. In this way</w:t>
      </w:r>
      <w:r w:rsidR="007A2E8B">
        <w:t>,</w:t>
      </w:r>
      <w:r w:rsidR="00FE297A">
        <w:t xml:space="preserve"> the linear model of Shannon – Weaver </w:t>
      </w:r>
      <w:r w:rsidR="004264E9">
        <w:t>is turned into a loop</w:t>
      </w:r>
      <w:r w:rsidR="003E7CC7">
        <w:t xml:space="preserve">. </w:t>
      </w:r>
      <w:r w:rsidR="00AE764F">
        <w:t>Undoubtedly t</w:t>
      </w:r>
      <w:r w:rsidR="00BD46FD">
        <w:t>he model of Shannon and Weaver has its advantages</w:t>
      </w:r>
      <w:r w:rsidR="00AE764F">
        <w:t xml:space="preserve"> since it</w:t>
      </w:r>
      <w:r w:rsidR="00BD46FD">
        <w:t xml:space="preserve"> gives a very clear e</w:t>
      </w:r>
      <w:r w:rsidR="00546485">
        <w:t>x</w:t>
      </w:r>
      <w:r w:rsidR="00BD46FD">
        <w:t xml:space="preserve">planation of the process of communication and </w:t>
      </w:r>
      <w:r w:rsidR="00A46A08">
        <w:t>can</w:t>
      </w:r>
      <w:r w:rsidR="00BD46FD">
        <w:t xml:space="preserve"> </w:t>
      </w:r>
      <w:r w:rsidR="00546485">
        <w:t xml:space="preserve">divide it into understandable </w:t>
      </w:r>
      <w:r w:rsidR="008A6983">
        <w:t>pieces</w:t>
      </w:r>
      <w:r w:rsidR="00A46A08">
        <w:t xml:space="preserve"> and</w:t>
      </w:r>
      <w:r w:rsidR="008A6983">
        <w:t xml:space="preserve"> applied to many different </w:t>
      </w:r>
      <w:r w:rsidR="00A46A08">
        <w:t>situations</w:t>
      </w:r>
      <w:r w:rsidR="008206CF">
        <w:t xml:space="preserve">. </w:t>
      </w:r>
    </w:p>
    <w:p w14:paraId="6FBA6AA0" w14:textId="17625807" w:rsidR="00855F26" w:rsidRPr="00855F26" w:rsidRDefault="0099443F" w:rsidP="003A46B5">
      <w:pPr>
        <w:pStyle w:val="Heading3"/>
        <w:spacing w:line="360" w:lineRule="auto"/>
      </w:pPr>
      <w:bookmarkStart w:id="7" w:name="_Toc69514145"/>
      <w:bookmarkStart w:id="8" w:name="_Toc70192314"/>
      <w:r w:rsidRPr="0099443F">
        <w:t>Schramm’s model of communication</w:t>
      </w:r>
      <w:r w:rsidR="005B0096">
        <w:t>.</w:t>
      </w:r>
      <w:bookmarkEnd w:id="7"/>
      <w:bookmarkEnd w:id="8"/>
    </w:p>
    <w:p w14:paraId="38F39B3E" w14:textId="51E05812" w:rsidR="00AA65B9" w:rsidRPr="00AA65B9" w:rsidRDefault="008E63A2" w:rsidP="004600C2">
      <w:pPr>
        <w:jc w:val="both"/>
      </w:pPr>
      <w:r>
        <w:t>Th</w:t>
      </w:r>
      <w:r w:rsidR="009F30D6">
        <w:t>is</w:t>
      </w:r>
      <w:r>
        <w:t xml:space="preserve"> model is also known</w:t>
      </w:r>
      <w:r w:rsidR="00EE0449">
        <w:t xml:space="preserve"> as Osgood – Schramm’s model and </w:t>
      </w:r>
      <w:r w:rsidR="00AB59E1">
        <w:t xml:space="preserve">is circular and more reciprocal. According to </w:t>
      </w:r>
      <w:r w:rsidR="009F30D6">
        <w:t>it</w:t>
      </w:r>
      <w:r w:rsidR="007A2E8B">
        <w:t>,</w:t>
      </w:r>
      <w:r w:rsidR="00AB59E1">
        <w:t xml:space="preserve"> </w:t>
      </w:r>
      <w:r w:rsidR="00194BE8">
        <w:t xml:space="preserve">the process of communication involves </w:t>
      </w:r>
      <w:r w:rsidR="008F215B">
        <w:t>two people in a circular communication</w:t>
      </w:r>
      <w:r w:rsidR="008B53C0">
        <w:t xml:space="preserve"> </w:t>
      </w:r>
      <w:r w:rsidR="008B53C0">
        <w:rPr>
          <w:rFonts w:ascii="Arial" w:hAnsi="Arial" w:cs="Arial"/>
          <w:color w:val="000000"/>
          <w:sz w:val="20"/>
          <w:szCs w:val="20"/>
          <w:shd w:val="clear" w:color="auto" w:fill="FFFFFF"/>
        </w:rPr>
        <w:t>(Bhasin, 2020)</w:t>
      </w:r>
      <w:r w:rsidR="008F215B">
        <w:t xml:space="preserve">. Each of them is </w:t>
      </w:r>
      <w:r w:rsidR="00B20507">
        <w:t>both a receiver and a sender and the process of communication is complete since they can communicate</w:t>
      </w:r>
      <w:r w:rsidR="00AC1B84">
        <w:t xml:space="preserve"> exchanging information in a circle, not only from one direction to the other, as it is in Shannon – Weaver’s model. </w:t>
      </w:r>
      <w:r w:rsidR="000B424E">
        <w:t xml:space="preserve">The message goes from sender to receiver </w:t>
      </w:r>
      <w:r w:rsidR="00D242E1">
        <w:t>and once reached its destination, the receiver decodes and interprets it</w:t>
      </w:r>
      <w:r w:rsidR="00B63225">
        <w:t xml:space="preserve"> and encodes another message, turning </w:t>
      </w:r>
      <w:r w:rsidR="007A2E8B">
        <w:t>itself</w:t>
      </w:r>
      <w:r w:rsidR="00B63225">
        <w:t xml:space="preserve"> into </w:t>
      </w:r>
      <w:r w:rsidR="007A2E8B">
        <w:t xml:space="preserve">the </w:t>
      </w:r>
      <w:r w:rsidR="00B63225">
        <w:t xml:space="preserve">sender. This way of explanation makes clear </w:t>
      </w:r>
      <w:r w:rsidR="00A942B0">
        <w:t>the process of human communication, giving</w:t>
      </w:r>
      <w:r w:rsidR="00505EB8">
        <w:t xml:space="preserve"> </w:t>
      </w:r>
      <w:r w:rsidR="00E22D54">
        <w:t>rights to both sender and receiver to change their places so the conve</w:t>
      </w:r>
      <w:r w:rsidR="00C10044">
        <w:t>r</w:t>
      </w:r>
      <w:r w:rsidR="00E22D54">
        <w:t>sation</w:t>
      </w:r>
      <w:r w:rsidR="00C10044">
        <w:t xml:space="preserve"> will be </w:t>
      </w:r>
      <w:r w:rsidR="00D22ED4">
        <w:t>going</w:t>
      </w:r>
      <w:r w:rsidR="00C10044">
        <w:t xml:space="preserve"> in a </w:t>
      </w:r>
      <w:r w:rsidR="00D22ED4">
        <w:t xml:space="preserve">circle. </w:t>
      </w:r>
    </w:p>
    <w:p w14:paraId="37A97C71" w14:textId="5DA84EF1" w:rsidR="00AE764F" w:rsidRDefault="00EF2965" w:rsidP="004600C2">
      <w:pPr>
        <w:jc w:val="center"/>
      </w:pPr>
      <w:r w:rsidRPr="00EF2965">
        <w:rPr>
          <w:noProof/>
        </w:rPr>
        <w:lastRenderedPageBreak/>
        <w:drawing>
          <wp:inline distT="0" distB="0" distL="0" distR="0" wp14:anchorId="36D7C43C" wp14:editId="01F636FE">
            <wp:extent cx="4629873" cy="2361615"/>
            <wp:effectExtent l="0" t="0" r="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34459" cy="2363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E954E3" w14:textId="6907E7EB" w:rsidR="00EF2965" w:rsidRDefault="00DD62C7" w:rsidP="004600C2">
      <w:pPr>
        <w:jc w:val="center"/>
      </w:pPr>
      <w:r>
        <w:t xml:space="preserve">Fig. 2 </w:t>
      </w:r>
      <w:r w:rsidR="00B633E6">
        <w:t>(Drew, 2021)</w:t>
      </w:r>
    </w:p>
    <w:p w14:paraId="478021E2" w14:textId="24FD9BB1" w:rsidR="00855F26" w:rsidRPr="00AA65B9" w:rsidRDefault="001A3F13" w:rsidP="004600C2">
      <w:pPr>
        <w:jc w:val="both"/>
      </w:pPr>
      <w:r>
        <w:t xml:space="preserve">The important </w:t>
      </w:r>
      <w:r w:rsidR="009B2816">
        <w:t xml:space="preserve">elements </w:t>
      </w:r>
      <w:r>
        <w:t xml:space="preserve">of this scheme </w:t>
      </w:r>
      <w:r w:rsidR="009B2816">
        <w:t xml:space="preserve">are encoding and decoding </w:t>
      </w:r>
      <w:r w:rsidR="00925ED9">
        <w:t xml:space="preserve">because any failure in </w:t>
      </w:r>
      <w:r w:rsidR="009239CA">
        <w:t>them will stop the communication process</w:t>
      </w:r>
      <w:r w:rsidR="00A90FEE">
        <w:t xml:space="preserve"> </w:t>
      </w:r>
      <w:r w:rsidR="00E133B7">
        <w:t>(</w:t>
      </w:r>
      <w:r w:rsidR="00A90FEE">
        <w:t>McQu</w:t>
      </w:r>
      <w:r w:rsidR="00E133B7">
        <w:t>a</w:t>
      </w:r>
      <w:r w:rsidR="00A90FEE">
        <w:t>il</w:t>
      </w:r>
      <w:r w:rsidR="00E133B7">
        <w:t xml:space="preserve">, D. </w:t>
      </w:r>
      <w:r w:rsidR="004C4F60">
        <w:t xml:space="preserve"> 2008</w:t>
      </w:r>
      <w:r w:rsidR="00E133B7">
        <w:t>)</w:t>
      </w:r>
      <w:r w:rsidR="009239CA">
        <w:t xml:space="preserve">. </w:t>
      </w:r>
      <w:r w:rsidR="0063062E">
        <w:t xml:space="preserve">The model of Schram is </w:t>
      </w:r>
      <w:r w:rsidR="00D266E5">
        <w:t xml:space="preserve">a dynamic one and </w:t>
      </w:r>
      <w:r w:rsidR="00655541">
        <w:t xml:space="preserve">assumes that communication is a circular process </w:t>
      </w:r>
      <w:r w:rsidR="0023293F">
        <w:t xml:space="preserve">by nature and feedback is the most important part of it. </w:t>
      </w:r>
      <w:r w:rsidR="00830477">
        <w:t xml:space="preserve">One of the </w:t>
      </w:r>
      <w:r w:rsidR="00AB3737">
        <w:t xml:space="preserve">most important advantages of this model is the fact that </w:t>
      </w:r>
      <w:r w:rsidR="00B552D4">
        <w:t xml:space="preserve">people are recognised as active communicators not only as passive receivers. </w:t>
      </w:r>
      <w:r w:rsidR="00E24932">
        <w:t>A negative of this model is tha</w:t>
      </w:r>
      <w:r w:rsidR="00EC36A1">
        <w:t xml:space="preserve">t </w:t>
      </w:r>
      <w:r w:rsidR="00B1172A">
        <w:t>it does not work for mass communication</w:t>
      </w:r>
      <w:r w:rsidR="00282A4F">
        <w:t xml:space="preserve"> (Drew</w:t>
      </w:r>
      <w:r w:rsidR="00E2526A">
        <w:t>, 2021</w:t>
      </w:r>
      <w:r w:rsidR="006F6F87">
        <w:t>)</w:t>
      </w:r>
      <w:r w:rsidR="00E24932">
        <w:t xml:space="preserve"> </w:t>
      </w:r>
      <w:r w:rsidR="00C572F9">
        <w:t xml:space="preserve">where one person communicates with many and does not expect this communication to be </w:t>
      </w:r>
      <w:r w:rsidR="00EA02E6">
        <w:t xml:space="preserve">circular. </w:t>
      </w:r>
    </w:p>
    <w:p w14:paraId="66E42B05" w14:textId="2E389A44" w:rsidR="00855F26" w:rsidRPr="00855F26" w:rsidRDefault="00894AC4" w:rsidP="004600C2">
      <w:pPr>
        <w:pStyle w:val="Heading3"/>
        <w:spacing w:line="360" w:lineRule="auto"/>
      </w:pPr>
      <w:bookmarkStart w:id="9" w:name="_Toc69514146"/>
      <w:bookmarkStart w:id="10" w:name="_Toc70192315"/>
      <w:r w:rsidRPr="008115FC">
        <w:t>Berlo’s model of communication</w:t>
      </w:r>
      <w:r w:rsidR="005B0096" w:rsidRPr="008115FC">
        <w:t>.</w:t>
      </w:r>
      <w:bookmarkEnd w:id="9"/>
      <w:bookmarkEnd w:id="10"/>
    </w:p>
    <w:p w14:paraId="2EDE32E8" w14:textId="406E2747" w:rsidR="008115FC" w:rsidRDefault="008115FC" w:rsidP="00FA28FF">
      <w:pPr>
        <w:jc w:val="both"/>
        <w:rPr>
          <w:rFonts w:eastAsiaTheme="majorEastAsia" w:cstheme="minorHAnsi"/>
        </w:rPr>
      </w:pPr>
      <w:r w:rsidRPr="008115FC">
        <w:rPr>
          <w:rFonts w:eastAsiaTheme="majorEastAsia" w:cstheme="minorHAnsi"/>
        </w:rPr>
        <w:t xml:space="preserve">Berlo’s model of communication is </w:t>
      </w:r>
      <w:r w:rsidR="00272E42">
        <w:rPr>
          <w:rFonts w:eastAsiaTheme="majorEastAsia" w:cstheme="minorHAnsi"/>
        </w:rPr>
        <w:t xml:space="preserve">set up in the 60s and </w:t>
      </w:r>
      <w:r w:rsidR="009456CF">
        <w:rPr>
          <w:rFonts w:eastAsiaTheme="majorEastAsia" w:cstheme="minorHAnsi"/>
        </w:rPr>
        <w:t>follows the SMRC scheme</w:t>
      </w:r>
      <w:r w:rsidR="003B6E2E">
        <w:rPr>
          <w:rFonts w:eastAsiaTheme="majorEastAsia" w:cstheme="minorHAnsi"/>
        </w:rPr>
        <w:t xml:space="preserve">, which is not particular to any specific model of communication. </w:t>
      </w:r>
    </w:p>
    <w:p w14:paraId="5CE5B717" w14:textId="143806B0" w:rsidR="00BA20E2" w:rsidRDefault="00BA20E2" w:rsidP="004600C2">
      <w:pPr>
        <w:jc w:val="center"/>
        <w:rPr>
          <w:rFonts w:eastAsiaTheme="majorEastAsia" w:cstheme="minorHAnsi"/>
        </w:rPr>
      </w:pPr>
      <w:r>
        <w:rPr>
          <w:noProof/>
        </w:rPr>
        <w:drawing>
          <wp:inline distT="0" distB="0" distL="0" distR="0" wp14:anchorId="3117F241" wp14:editId="38105B89">
            <wp:extent cx="4710897" cy="2378511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0411" cy="24237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653E7E" w14:textId="5D87FD7F" w:rsidR="003A4C84" w:rsidRDefault="003A4C84" w:rsidP="004600C2">
      <w:pPr>
        <w:jc w:val="center"/>
        <w:rPr>
          <w:rFonts w:eastAsiaTheme="majorEastAsia" w:cstheme="minorHAnsi"/>
        </w:rPr>
      </w:pPr>
      <w:r>
        <w:rPr>
          <w:rFonts w:eastAsiaTheme="majorEastAsia" w:cstheme="minorHAnsi"/>
        </w:rPr>
        <w:t xml:space="preserve">Fig.3 </w:t>
      </w:r>
      <w:r w:rsidR="00367AB8">
        <w:rPr>
          <w:rFonts w:ascii="Arial" w:hAnsi="Arial" w:cs="Arial"/>
          <w:color w:val="000000"/>
          <w:sz w:val="20"/>
          <w:szCs w:val="20"/>
          <w:shd w:val="clear" w:color="auto" w:fill="FFFFFF"/>
        </w:rPr>
        <w:t>(BERLO’S SMCR MODEL OF COMMUNICATION, 2016)</w:t>
      </w:r>
    </w:p>
    <w:p w14:paraId="1559C8A5" w14:textId="38585D32" w:rsidR="00140B27" w:rsidRPr="008115FC" w:rsidRDefault="00140B27" w:rsidP="004600C2">
      <w:p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lastRenderedPageBreak/>
        <w:t xml:space="preserve">He speaks about four elements – </w:t>
      </w:r>
      <w:r w:rsidR="00A15F1F">
        <w:rPr>
          <w:rFonts w:eastAsiaTheme="majorEastAsia" w:cstheme="minorHAnsi"/>
        </w:rPr>
        <w:t>s</w:t>
      </w:r>
      <w:r>
        <w:rPr>
          <w:rFonts w:eastAsiaTheme="majorEastAsia" w:cstheme="minorHAnsi"/>
        </w:rPr>
        <w:t xml:space="preserve">ource, message, </w:t>
      </w:r>
      <w:r w:rsidR="00490E1A">
        <w:rPr>
          <w:rFonts w:eastAsiaTheme="majorEastAsia" w:cstheme="minorHAnsi"/>
        </w:rPr>
        <w:t>channel,</w:t>
      </w:r>
      <w:r>
        <w:rPr>
          <w:rFonts w:eastAsiaTheme="majorEastAsia" w:cstheme="minorHAnsi"/>
        </w:rPr>
        <w:t xml:space="preserve"> a</w:t>
      </w:r>
      <w:r w:rsidR="00A15F1F">
        <w:rPr>
          <w:rFonts w:eastAsiaTheme="majorEastAsia" w:cstheme="minorHAnsi"/>
        </w:rPr>
        <w:t>n</w:t>
      </w:r>
      <w:r>
        <w:rPr>
          <w:rFonts w:eastAsiaTheme="majorEastAsia" w:cstheme="minorHAnsi"/>
        </w:rPr>
        <w:t>d receiver</w:t>
      </w:r>
      <w:r w:rsidR="00A15F1F">
        <w:rPr>
          <w:rFonts w:eastAsiaTheme="majorEastAsia" w:cstheme="minorHAnsi"/>
        </w:rPr>
        <w:t xml:space="preserve">, and adds </w:t>
      </w:r>
      <w:r w:rsidR="00373E96">
        <w:rPr>
          <w:rFonts w:eastAsiaTheme="majorEastAsia" w:cstheme="minorHAnsi"/>
        </w:rPr>
        <w:t>several</w:t>
      </w:r>
      <w:r w:rsidR="00A15F1F">
        <w:rPr>
          <w:rFonts w:eastAsiaTheme="majorEastAsia" w:cstheme="minorHAnsi"/>
        </w:rPr>
        <w:t xml:space="preserve"> factor</w:t>
      </w:r>
      <w:r w:rsidR="00373E96">
        <w:rPr>
          <w:rFonts w:eastAsiaTheme="majorEastAsia" w:cstheme="minorHAnsi"/>
        </w:rPr>
        <w:t>s</w:t>
      </w:r>
      <w:r w:rsidR="00A15F1F">
        <w:rPr>
          <w:rFonts w:eastAsiaTheme="majorEastAsia" w:cstheme="minorHAnsi"/>
        </w:rPr>
        <w:t xml:space="preserve"> which may </w:t>
      </w:r>
      <w:r w:rsidR="0072617C">
        <w:rPr>
          <w:rFonts w:eastAsiaTheme="majorEastAsia" w:cstheme="minorHAnsi"/>
        </w:rPr>
        <w:t xml:space="preserve">prevent or even stop the effective flow of communication.  </w:t>
      </w:r>
      <w:r w:rsidR="00373E96">
        <w:rPr>
          <w:rFonts w:eastAsiaTheme="majorEastAsia" w:cstheme="minorHAnsi"/>
        </w:rPr>
        <w:t xml:space="preserve">The source is </w:t>
      </w:r>
      <w:r w:rsidR="00F32946">
        <w:rPr>
          <w:rFonts w:eastAsiaTheme="majorEastAsia" w:cstheme="minorHAnsi"/>
        </w:rPr>
        <w:t>th</w:t>
      </w:r>
      <w:r w:rsidR="007A2E8B">
        <w:rPr>
          <w:rFonts w:eastAsiaTheme="majorEastAsia" w:cstheme="minorHAnsi"/>
        </w:rPr>
        <w:t>e</w:t>
      </w:r>
      <w:r w:rsidR="00F32946">
        <w:rPr>
          <w:rFonts w:eastAsiaTheme="majorEastAsia" w:cstheme="minorHAnsi"/>
        </w:rPr>
        <w:t xml:space="preserve"> place where the message originates and is in strong relation </w:t>
      </w:r>
      <w:r w:rsidR="00F5191C">
        <w:rPr>
          <w:rFonts w:eastAsiaTheme="majorEastAsia" w:cstheme="minorHAnsi"/>
        </w:rPr>
        <w:t xml:space="preserve">with five main factors. Any of these factors may ease or </w:t>
      </w:r>
      <w:r w:rsidR="00A90AE7">
        <w:rPr>
          <w:rFonts w:eastAsiaTheme="majorEastAsia" w:cstheme="minorHAnsi"/>
        </w:rPr>
        <w:t xml:space="preserve">limit the effectiveness of </w:t>
      </w:r>
      <w:r w:rsidR="00862C8C">
        <w:rPr>
          <w:rFonts w:eastAsiaTheme="majorEastAsia" w:cstheme="minorHAnsi"/>
        </w:rPr>
        <w:t xml:space="preserve">communication. </w:t>
      </w:r>
      <w:r w:rsidR="00970492">
        <w:rPr>
          <w:rFonts w:eastAsiaTheme="majorEastAsia" w:cstheme="minorHAnsi"/>
        </w:rPr>
        <w:t xml:space="preserve">If we take for example the attitude, if the source presumes that the receiver is </w:t>
      </w:r>
      <w:r w:rsidR="009D1CAA">
        <w:rPr>
          <w:rFonts w:eastAsiaTheme="majorEastAsia" w:cstheme="minorHAnsi"/>
        </w:rPr>
        <w:t xml:space="preserve">stupid, they will </w:t>
      </w:r>
      <w:r w:rsidR="0074094B">
        <w:rPr>
          <w:rFonts w:eastAsiaTheme="majorEastAsia" w:cstheme="minorHAnsi"/>
        </w:rPr>
        <w:t>simply formulate their message</w:t>
      </w:r>
      <w:r w:rsidR="00FC2714">
        <w:rPr>
          <w:rFonts w:eastAsiaTheme="majorEastAsia" w:cstheme="minorHAnsi"/>
        </w:rPr>
        <w:t xml:space="preserve"> so it will be received and understood correctly (James, 2008). </w:t>
      </w:r>
      <w:r w:rsidR="00862C8C">
        <w:rPr>
          <w:rFonts w:eastAsiaTheme="majorEastAsia" w:cstheme="minorHAnsi"/>
        </w:rPr>
        <w:t xml:space="preserve">The message </w:t>
      </w:r>
      <w:r w:rsidR="00425438">
        <w:rPr>
          <w:rFonts w:eastAsiaTheme="majorEastAsia" w:cstheme="minorHAnsi"/>
        </w:rPr>
        <w:t xml:space="preserve">has five main elements itself and </w:t>
      </w:r>
      <w:r w:rsidR="00862C8C">
        <w:rPr>
          <w:rFonts w:eastAsiaTheme="majorEastAsia" w:cstheme="minorHAnsi"/>
        </w:rPr>
        <w:t xml:space="preserve">is </w:t>
      </w:r>
      <w:r w:rsidR="005E0FB2">
        <w:rPr>
          <w:rFonts w:eastAsiaTheme="majorEastAsia" w:cstheme="minorHAnsi"/>
        </w:rPr>
        <w:t>transmitted to the receiver through a channel</w:t>
      </w:r>
      <w:r w:rsidR="00425438">
        <w:rPr>
          <w:rFonts w:eastAsiaTheme="majorEastAsia" w:cstheme="minorHAnsi"/>
        </w:rPr>
        <w:t xml:space="preserve"> </w:t>
      </w:r>
      <w:r w:rsidR="0074094B">
        <w:rPr>
          <w:rFonts w:eastAsiaTheme="majorEastAsia" w:cstheme="minorHAnsi"/>
        </w:rPr>
        <w:t>that</w:t>
      </w:r>
      <w:r w:rsidR="00425438">
        <w:rPr>
          <w:rFonts w:eastAsiaTheme="majorEastAsia" w:cstheme="minorHAnsi"/>
        </w:rPr>
        <w:t xml:space="preserve"> </w:t>
      </w:r>
      <w:r w:rsidR="00606025">
        <w:rPr>
          <w:rFonts w:eastAsiaTheme="majorEastAsia" w:cstheme="minorHAnsi"/>
        </w:rPr>
        <w:t>refer</w:t>
      </w:r>
      <w:r w:rsidR="0074094B">
        <w:rPr>
          <w:rFonts w:eastAsiaTheme="majorEastAsia" w:cstheme="minorHAnsi"/>
        </w:rPr>
        <w:t>s</w:t>
      </w:r>
      <w:r w:rsidR="00606025">
        <w:rPr>
          <w:rFonts w:eastAsiaTheme="majorEastAsia" w:cstheme="minorHAnsi"/>
        </w:rPr>
        <w:t xml:space="preserve"> to the five sen</w:t>
      </w:r>
      <w:r w:rsidR="002B61F3">
        <w:rPr>
          <w:rFonts w:eastAsiaTheme="majorEastAsia" w:cstheme="minorHAnsi"/>
        </w:rPr>
        <w:t>s</w:t>
      </w:r>
      <w:r w:rsidR="00606025">
        <w:rPr>
          <w:rFonts w:eastAsiaTheme="majorEastAsia" w:cstheme="minorHAnsi"/>
        </w:rPr>
        <w:t>e</w:t>
      </w:r>
      <w:r w:rsidR="002B61F3">
        <w:rPr>
          <w:rFonts w:eastAsiaTheme="majorEastAsia" w:cstheme="minorHAnsi"/>
        </w:rPr>
        <w:t>s. Once sen</w:t>
      </w:r>
      <w:r w:rsidR="0074094B">
        <w:rPr>
          <w:rFonts w:eastAsiaTheme="majorEastAsia" w:cstheme="minorHAnsi"/>
        </w:rPr>
        <w:t>t</w:t>
      </w:r>
      <w:r w:rsidR="002B61F3">
        <w:rPr>
          <w:rFonts w:eastAsiaTheme="majorEastAsia" w:cstheme="minorHAnsi"/>
        </w:rPr>
        <w:t xml:space="preserve"> through the channel, the message reaches the receiver, </w:t>
      </w:r>
      <w:r w:rsidR="00032DB5">
        <w:rPr>
          <w:rFonts w:eastAsiaTheme="majorEastAsia" w:cstheme="minorHAnsi"/>
        </w:rPr>
        <w:t xml:space="preserve">which is defined by the same </w:t>
      </w:r>
      <w:r w:rsidR="00DD6C14">
        <w:rPr>
          <w:rFonts w:eastAsiaTheme="majorEastAsia" w:cstheme="minorHAnsi"/>
        </w:rPr>
        <w:t xml:space="preserve">factors as the source. </w:t>
      </w:r>
      <w:r w:rsidR="00960925">
        <w:rPr>
          <w:rFonts w:eastAsiaTheme="majorEastAsia" w:cstheme="minorHAnsi"/>
        </w:rPr>
        <w:t xml:space="preserve">Berlo’s model </w:t>
      </w:r>
      <w:r w:rsidR="00F0018A">
        <w:rPr>
          <w:rFonts w:eastAsiaTheme="majorEastAsia" w:cstheme="minorHAnsi"/>
        </w:rPr>
        <w:t xml:space="preserve">states that effective communication is only possible when the source and receiver are </w:t>
      </w:r>
      <w:r w:rsidR="00333B9C">
        <w:rPr>
          <w:rFonts w:eastAsiaTheme="majorEastAsia" w:cstheme="minorHAnsi"/>
        </w:rPr>
        <w:t xml:space="preserve">at the same level. The </w:t>
      </w:r>
      <w:r w:rsidR="00E14173">
        <w:rPr>
          <w:rFonts w:eastAsiaTheme="majorEastAsia" w:cstheme="minorHAnsi"/>
        </w:rPr>
        <w:t xml:space="preserve">author </w:t>
      </w:r>
      <w:r w:rsidR="00EF06AB">
        <w:rPr>
          <w:rFonts w:eastAsiaTheme="majorEastAsia" w:cstheme="minorHAnsi"/>
        </w:rPr>
        <w:t xml:space="preserve">thinks that the only </w:t>
      </w:r>
      <w:r w:rsidR="00C34C8B">
        <w:rPr>
          <w:rFonts w:eastAsiaTheme="majorEastAsia" w:cstheme="minorHAnsi"/>
        </w:rPr>
        <w:t xml:space="preserve">drawback of this model is the lack of feedback, which </w:t>
      </w:r>
      <w:r w:rsidR="00EF06AB">
        <w:rPr>
          <w:rFonts w:eastAsiaTheme="majorEastAsia" w:cstheme="minorHAnsi"/>
        </w:rPr>
        <w:t>turns it into a</w:t>
      </w:r>
      <w:r w:rsidR="0074094B">
        <w:rPr>
          <w:rFonts w:eastAsiaTheme="majorEastAsia" w:cstheme="minorHAnsi"/>
        </w:rPr>
        <w:t xml:space="preserve"> </w:t>
      </w:r>
      <w:r w:rsidR="00C34C8B">
        <w:rPr>
          <w:rFonts w:eastAsiaTheme="majorEastAsia" w:cstheme="minorHAnsi"/>
        </w:rPr>
        <w:t xml:space="preserve">linear model and </w:t>
      </w:r>
      <w:r w:rsidR="007C6110">
        <w:rPr>
          <w:rFonts w:eastAsiaTheme="majorEastAsia" w:cstheme="minorHAnsi"/>
        </w:rPr>
        <w:t xml:space="preserve">the effects of the communication are </w:t>
      </w:r>
      <w:r w:rsidR="00EF06AB">
        <w:rPr>
          <w:rFonts w:eastAsiaTheme="majorEastAsia" w:cstheme="minorHAnsi"/>
        </w:rPr>
        <w:t xml:space="preserve">practically </w:t>
      </w:r>
      <w:r w:rsidR="007C6110">
        <w:rPr>
          <w:rFonts w:eastAsiaTheme="majorEastAsia" w:cstheme="minorHAnsi"/>
        </w:rPr>
        <w:t>unknown</w:t>
      </w:r>
      <w:r w:rsidR="006B2EAF">
        <w:rPr>
          <w:rFonts w:eastAsiaTheme="majorEastAsia" w:cstheme="minorHAnsi"/>
        </w:rPr>
        <w:t xml:space="preserve">. It does not put into consideration any noise during the process and </w:t>
      </w:r>
      <w:r w:rsidR="00A13096">
        <w:rPr>
          <w:rFonts w:eastAsiaTheme="majorEastAsia" w:cstheme="minorHAnsi"/>
        </w:rPr>
        <w:t xml:space="preserve">requires people to be at the same level to communicate effectively. </w:t>
      </w:r>
      <w:r w:rsidR="003466B5">
        <w:rPr>
          <w:rFonts w:eastAsiaTheme="majorEastAsia" w:cstheme="minorHAnsi"/>
        </w:rPr>
        <w:t xml:space="preserve">Another disadvantage is the </w:t>
      </w:r>
      <w:r w:rsidR="00CD140B">
        <w:rPr>
          <w:rFonts w:eastAsiaTheme="majorEastAsia" w:cstheme="minorHAnsi"/>
        </w:rPr>
        <w:t xml:space="preserve">ignore of thinking and analysing which are </w:t>
      </w:r>
      <w:r w:rsidR="00C62B5E">
        <w:rPr>
          <w:rFonts w:eastAsiaTheme="majorEastAsia" w:cstheme="minorHAnsi"/>
        </w:rPr>
        <w:t>part of human nature and also important for effective communication.</w:t>
      </w:r>
    </w:p>
    <w:p w14:paraId="7C57E5FF" w14:textId="2CB83EBE" w:rsidR="00C62B5E" w:rsidRDefault="00894AC4" w:rsidP="004600C2">
      <w:pPr>
        <w:pStyle w:val="Heading1"/>
        <w:spacing w:line="360" w:lineRule="auto"/>
      </w:pPr>
      <w:bookmarkStart w:id="11" w:name="_Toc69514147"/>
      <w:bookmarkStart w:id="12" w:name="_Toc70192316"/>
      <w:r w:rsidRPr="00C62B5E">
        <w:t>Communication skills</w:t>
      </w:r>
      <w:r w:rsidR="005B0096" w:rsidRPr="00C62B5E">
        <w:t>.</w:t>
      </w:r>
      <w:bookmarkEnd w:id="11"/>
      <w:bookmarkEnd w:id="12"/>
    </w:p>
    <w:p w14:paraId="334BB6FF" w14:textId="0EB32CE6" w:rsidR="00A355F7" w:rsidRDefault="00BC3395" w:rsidP="004600C2">
      <w:p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>There are two main types of communication:</w:t>
      </w:r>
    </w:p>
    <w:p w14:paraId="42005604" w14:textId="5BB95778" w:rsidR="00BC3395" w:rsidRDefault="00663FCE" w:rsidP="004600C2">
      <w:pPr>
        <w:pStyle w:val="ListParagraph"/>
        <w:numPr>
          <w:ilvl w:val="0"/>
          <w:numId w:val="7"/>
        </w:num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>Verbal communication</w:t>
      </w:r>
      <w:r w:rsidR="000A68E3">
        <w:rPr>
          <w:rFonts w:eastAsiaTheme="majorEastAsia" w:cstheme="minorHAnsi"/>
        </w:rPr>
        <w:t xml:space="preserve"> </w:t>
      </w:r>
      <w:r w:rsidR="007B6AE3">
        <w:rPr>
          <w:rFonts w:eastAsiaTheme="majorEastAsia" w:cstheme="minorHAnsi"/>
        </w:rPr>
        <w:t>–</w:t>
      </w:r>
      <w:r w:rsidR="000A68E3">
        <w:rPr>
          <w:rFonts w:eastAsiaTheme="majorEastAsia" w:cstheme="minorHAnsi"/>
        </w:rPr>
        <w:t xml:space="preserve"> </w:t>
      </w:r>
      <w:r w:rsidR="007B6AE3">
        <w:rPr>
          <w:rFonts w:eastAsiaTheme="majorEastAsia" w:cstheme="minorHAnsi"/>
        </w:rPr>
        <w:t xml:space="preserve">it uses speech to pass messages from </w:t>
      </w:r>
      <w:r w:rsidR="003654BF">
        <w:rPr>
          <w:rFonts w:eastAsiaTheme="majorEastAsia" w:cstheme="minorHAnsi"/>
        </w:rPr>
        <w:t>sender to receiver.</w:t>
      </w:r>
      <w:r w:rsidR="009A32A3">
        <w:rPr>
          <w:rFonts w:eastAsiaTheme="majorEastAsia" w:cstheme="minorHAnsi"/>
        </w:rPr>
        <w:t xml:space="preserve"> It includes the following sub-groups</w:t>
      </w:r>
      <w:r w:rsidR="00053174">
        <w:rPr>
          <w:rFonts w:eastAsiaTheme="majorEastAsia" w:cstheme="minorHAnsi"/>
        </w:rPr>
        <w:t>:</w:t>
      </w:r>
    </w:p>
    <w:p w14:paraId="47CFA6B7" w14:textId="13745DF0" w:rsidR="00053174" w:rsidRDefault="00F76C35" w:rsidP="004600C2">
      <w:pPr>
        <w:pStyle w:val="ListParagraph"/>
        <w:numPr>
          <w:ilvl w:val="0"/>
          <w:numId w:val="8"/>
        </w:num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>Oral</w:t>
      </w:r>
      <w:r w:rsidR="0054402C">
        <w:rPr>
          <w:rFonts w:eastAsiaTheme="majorEastAsia" w:cstheme="minorHAnsi"/>
        </w:rPr>
        <w:t xml:space="preserve"> </w:t>
      </w:r>
      <w:r w:rsidR="00AD1E97">
        <w:rPr>
          <w:rFonts w:eastAsiaTheme="majorEastAsia" w:cstheme="minorHAnsi"/>
        </w:rPr>
        <w:t>–</w:t>
      </w:r>
      <w:r w:rsidR="0054402C">
        <w:rPr>
          <w:rFonts w:eastAsiaTheme="majorEastAsia" w:cstheme="minorHAnsi"/>
        </w:rPr>
        <w:t xml:space="preserve"> talking</w:t>
      </w:r>
      <w:r w:rsidR="00AD1E97">
        <w:rPr>
          <w:rFonts w:eastAsiaTheme="majorEastAsia" w:cstheme="minorHAnsi"/>
        </w:rPr>
        <w:t>.</w:t>
      </w:r>
    </w:p>
    <w:p w14:paraId="62C9C608" w14:textId="48EEA82B" w:rsidR="00F76C35" w:rsidRDefault="00F76C35" w:rsidP="004600C2">
      <w:pPr>
        <w:pStyle w:val="ListParagraph"/>
        <w:numPr>
          <w:ilvl w:val="0"/>
          <w:numId w:val="8"/>
        </w:num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>Visual</w:t>
      </w:r>
      <w:r w:rsidR="0054402C">
        <w:rPr>
          <w:rFonts w:eastAsiaTheme="majorEastAsia" w:cstheme="minorHAnsi"/>
        </w:rPr>
        <w:t xml:space="preserve"> – graphics, maps, pictures</w:t>
      </w:r>
      <w:r w:rsidR="00D66527">
        <w:rPr>
          <w:rFonts w:eastAsiaTheme="majorEastAsia" w:cstheme="minorHAnsi"/>
        </w:rPr>
        <w:t xml:space="preserve"> etc</w:t>
      </w:r>
      <w:r w:rsidR="00AD1E97">
        <w:rPr>
          <w:rFonts w:eastAsiaTheme="majorEastAsia" w:cstheme="minorHAnsi"/>
        </w:rPr>
        <w:t>.</w:t>
      </w:r>
    </w:p>
    <w:p w14:paraId="273DB2F1" w14:textId="0E33BB12" w:rsidR="00F76C35" w:rsidRDefault="00F76C35" w:rsidP="004600C2">
      <w:pPr>
        <w:pStyle w:val="ListParagraph"/>
        <w:numPr>
          <w:ilvl w:val="0"/>
          <w:numId w:val="8"/>
        </w:num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 xml:space="preserve">Written </w:t>
      </w:r>
      <w:r w:rsidR="0054402C">
        <w:rPr>
          <w:rFonts w:eastAsiaTheme="majorEastAsia" w:cstheme="minorHAnsi"/>
        </w:rPr>
        <w:t>– letters</w:t>
      </w:r>
      <w:r w:rsidR="00085A1B">
        <w:rPr>
          <w:rFonts w:eastAsiaTheme="majorEastAsia" w:cstheme="minorHAnsi"/>
        </w:rPr>
        <w:t>, reports</w:t>
      </w:r>
      <w:r w:rsidR="00AD1E97">
        <w:rPr>
          <w:rFonts w:eastAsiaTheme="majorEastAsia" w:cstheme="minorHAnsi"/>
        </w:rPr>
        <w:t>, documents</w:t>
      </w:r>
      <w:r w:rsidR="00FC2F32">
        <w:rPr>
          <w:rFonts w:eastAsiaTheme="majorEastAsia" w:cstheme="minorHAnsi"/>
        </w:rPr>
        <w:t xml:space="preserve"> etc</w:t>
      </w:r>
      <w:r w:rsidR="00AD1E97">
        <w:rPr>
          <w:rFonts w:eastAsiaTheme="majorEastAsia" w:cstheme="minorHAnsi"/>
        </w:rPr>
        <w:t>.</w:t>
      </w:r>
    </w:p>
    <w:p w14:paraId="708CD498" w14:textId="06B66260" w:rsidR="00F76C35" w:rsidRDefault="00F76C35" w:rsidP="004600C2">
      <w:pPr>
        <w:pStyle w:val="ListParagraph"/>
        <w:numPr>
          <w:ilvl w:val="0"/>
          <w:numId w:val="8"/>
        </w:num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>Electronic</w:t>
      </w:r>
      <w:r w:rsidR="00AD1E97">
        <w:rPr>
          <w:rFonts w:eastAsiaTheme="majorEastAsia" w:cstheme="minorHAnsi"/>
        </w:rPr>
        <w:t xml:space="preserve"> </w:t>
      </w:r>
      <w:r w:rsidR="00FC2F32">
        <w:rPr>
          <w:rFonts w:eastAsiaTheme="majorEastAsia" w:cstheme="minorHAnsi"/>
        </w:rPr>
        <w:t>–</w:t>
      </w:r>
      <w:r w:rsidR="00AD1E97">
        <w:rPr>
          <w:rFonts w:eastAsiaTheme="majorEastAsia" w:cstheme="minorHAnsi"/>
        </w:rPr>
        <w:t xml:space="preserve"> a kind of communication made with </w:t>
      </w:r>
      <w:r w:rsidR="00D66527">
        <w:rPr>
          <w:rFonts w:eastAsiaTheme="majorEastAsia" w:cstheme="minorHAnsi"/>
        </w:rPr>
        <w:t>t</w:t>
      </w:r>
      <w:r w:rsidR="00AD1E97">
        <w:rPr>
          <w:rFonts w:eastAsiaTheme="majorEastAsia" w:cstheme="minorHAnsi"/>
        </w:rPr>
        <w:t xml:space="preserve">he help of electronic </w:t>
      </w:r>
      <w:r w:rsidR="00FC2F32">
        <w:rPr>
          <w:rFonts w:eastAsiaTheme="majorEastAsia" w:cstheme="minorHAnsi"/>
        </w:rPr>
        <w:t>appliances as computers, tablets, e-mails etc.</w:t>
      </w:r>
    </w:p>
    <w:p w14:paraId="453C2AAB" w14:textId="230B1D58" w:rsidR="00663FCE" w:rsidRDefault="00663FCE" w:rsidP="004600C2">
      <w:pPr>
        <w:pStyle w:val="ListParagraph"/>
        <w:numPr>
          <w:ilvl w:val="0"/>
          <w:numId w:val="7"/>
        </w:num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>Non-verbal communication</w:t>
      </w:r>
      <w:r w:rsidR="004F52D6">
        <w:rPr>
          <w:rFonts w:eastAsiaTheme="majorEastAsia" w:cstheme="minorHAnsi"/>
        </w:rPr>
        <w:t xml:space="preserve"> – this is the way of passing a message without words</w:t>
      </w:r>
      <w:r w:rsidR="00845789">
        <w:rPr>
          <w:rFonts w:eastAsiaTheme="majorEastAsia" w:cstheme="minorHAnsi"/>
        </w:rPr>
        <w:t xml:space="preserve"> using </w:t>
      </w:r>
      <w:r w:rsidR="00510959">
        <w:rPr>
          <w:rFonts w:eastAsiaTheme="majorEastAsia" w:cstheme="minorHAnsi"/>
        </w:rPr>
        <w:t xml:space="preserve">one’s body, face expression, eye contact, posture etc. </w:t>
      </w:r>
    </w:p>
    <w:p w14:paraId="7C717A74" w14:textId="4C958BB7" w:rsidR="000C229A" w:rsidRPr="000C229A" w:rsidRDefault="000C229A" w:rsidP="004600C2">
      <w:p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 xml:space="preserve">This classification supposes that </w:t>
      </w:r>
      <w:r w:rsidR="00C80189">
        <w:rPr>
          <w:rFonts w:eastAsiaTheme="majorEastAsia" w:cstheme="minorHAnsi"/>
        </w:rPr>
        <w:t>one needs to acquire different communication skills for the different type</w:t>
      </w:r>
      <w:r w:rsidR="007C5AA7">
        <w:rPr>
          <w:rFonts w:eastAsiaTheme="majorEastAsia" w:cstheme="minorHAnsi"/>
        </w:rPr>
        <w:t>s</w:t>
      </w:r>
      <w:r w:rsidR="00C80189">
        <w:rPr>
          <w:rFonts w:eastAsiaTheme="majorEastAsia" w:cstheme="minorHAnsi"/>
        </w:rPr>
        <w:t xml:space="preserve"> of </w:t>
      </w:r>
      <w:r w:rsidR="007C5AA7">
        <w:rPr>
          <w:rFonts w:eastAsiaTheme="majorEastAsia" w:cstheme="minorHAnsi"/>
        </w:rPr>
        <w:t xml:space="preserve">communication listed above. </w:t>
      </w:r>
      <w:r w:rsidR="00D14FC8">
        <w:rPr>
          <w:rFonts w:eastAsiaTheme="majorEastAsia" w:cstheme="minorHAnsi"/>
        </w:rPr>
        <w:t xml:space="preserve">As Harrison says </w:t>
      </w:r>
      <w:r w:rsidR="00D14FC8" w:rsidRPr="00D14FC8">
        <w:rPr>
          <w:rFonts w:eastAsiaTheme="majorEastAsia" w:cstheme="minorHAnsi"/>
        </w:rPr>
        <w:t xml:space="preserve">effective oral communication </w:t>
      </w:r>
      <w:r w:rsidR="00D14FC8">
        <w:rPr>
          <w:rFonts w:eastAsiaTheme="majorEastAsia" w:cstheme="minorHAnsi"/>
        </w:rPr>
        <w:t xml:space="preserve">needs </w:t>
      </w:r>
      <w:r w:rsidR="00D14FC8" w:rsidRPr="00D14FC8">
        <w:rPr>
          <w:rFonts w:eastAsiaTheme="majorEastAsia" w:cstheme="minorHAnsi"/>
        </w:rPr>
        <w:t xml:space="preserve">participants </w:t>
      </w:r>
      <w:r w:rsidR="00D14FC8">
        <w:rPr>
          <w:rFonts w:eastAsiaTheme="majorEastAsia" w:cstheme="minorHAnsi"/>
        </w:rPr>
        <w:t>with</w:t>
      </w:r>
      <w:r w:rsidR="00D14FC8" w:rsidRPr="00D14FC8">
        <w:rPr>
          <w:rFonts w:eastAsiaTheme="majorEastAsia" w:cstheme="minorHAnsi"/>
        </w:rPr>
        <w:t xml:space="preserve"> effective skills (Harrison, 2016) which will ensure that the sender and receiver will understand each other well</w:t>
      </w:r>
      <w:r w:rsidR="00D14FC8">
        <w:rPr>
          <w:rFonts w:eastAsiaTheme="majorEastAsia" w:cstheme="minorHAnsi"/>
        </w:rPr>
        <w:t xml:space="preserve">. </w:t>
      </w:r>
      <w:r w:rsidR="00280FF7">
        <w:rPr>
          <w:rFonts w:eastAsiaTheme="majorEastAsia" w:cstheme="minorHAnsi"/>
        </w:rPr>
        <w:t>Probably the most important ones are:</w:t>
      </w:r>
    </w:p>
    <w:p w14:paraId="67B4C52F" w14:textId="1059B191" w:rsidR="0052348D" w:rsidRDefault="00E7220A" w:rsidP="004600C2">
      <w:pPr>
        <w:jc w:val="both"/>
      </w:pPr>
      <w:r>
        <w:t>These skills are:</w:t>
      </w:r>
    </w:p>
    <w:p w14:paraId="5D802447" w14:textId="2901CC05" w:rsidR="00F733E9" w:rsidRDefault="00F733E9" w:rsidP="004600C2">
      <w:pPr>
        <w:pStyle w:val="ListParagraph"/>
        <w:numPr>
          <w:ilvl w:val="0"/>
          <w:numId w:val="13"/>
        </w:numPr>
        <w:jc w:val="both"/>
      </w:pPr>
      <w:r>
        <w:t xml:space="preserve">Body language </w:t>
      </w:r>
      <w:r w:rsidR="006C0165">
        <w:t xml:space="preserve">– this is </w:t>
      </w:r>
      <w:r w:rsidR="004D16E0">
        <w:t xml:space="preserve">55% of </w:t>
      </w:r>
      <w:r w:rsidR="008616B6">
        <w:t>the message and a fault body language will hinder the process of communication.</w:t>
      </w:r>
    </w:p>
    <w:p w14:paraId="73DDCB98" w14:textId="74BB5316" w:rsidR="00F733E9" w:rsidRDefault="00656F6F" w:rsidP="004600C2">
      <w:pPr>
        <w:pStyle w:val="ListParagraph"/>
        <w:numPr>
          <w:ilvl w:val="0"/>
          <w:numId w:val="13"/>
        </w:numPr>
        <w:jc w:val="both"/>
      </w:pPr>
      <w:r>
        <w:lastRenderedPageBreak/>
        <w:t>Clear and understandable communication messages</w:t>
      </w:r>
      <w:r w:rsidR="00CA00D3">
        <w:t xml:space="preserve"> – this will help the receiver to </w:t>
      </w:r>
      <w:r w:rsidR="006C0165">
        <w:t xml:space="preserve">understand the message easier and to decode it without difficulties. </w:t>
      </w:r>
    </w:p>
    <w:p w14:paraId="323DB83C" w14:textId="0908C70D" w:rsidR="00656F6F" w:rsidRDefault="00620CD4" w:rsidP="004600C2">
      <w:pPr>
        <w:pStyle w:val="ListParagraph"/>
        <w:numPr>
          <w:ilvl w:val="0"/>
          <w:numId w:val="13"/>
        </w:numPr>
        <w:jc w:val="both"/>
      </w:pPr>
      <w:r>
        <w:t>Empathy</w:t>
      </w:r>
      <w:r w:rsidR="00983DA7">
        <w:t xml:space="preserve"> </w:t>
      </w:r>
      <w:r w:rsidR="006B2293">
        <w:t>–</w:t>
      </w:r>
      <w:r w:rsidR="00983DA7">
        <w:t xml:space="preserve"> </w:t>
      </w:r>
      <w:r w:rsidR="00BD28A2">
        <w:t xml:space="preserve">you are never able to understand someone clearly until you consider things from their point of view. </w:t>
      </w:r>
      <w:r w:rsidR="00CA00D3">
        <w:t>That is why</w:t>
      </w:r>
      <w:r w:rsidR="00034E28">
        <w:t xml:space="preserve"> the ability to be empathic </w:t>
      </w:r>
      <w:r w:rsidR="00CA00D3">
        <w:t>is important for</w:t>
      </w:r>
      <w:r w:rsidR="00034E28">
        <w:t xml:space="preserve"> the communication process. </w:t>
      </w:r>
    </w:p>
    <w:p w14:paraId="430341A2" w14:textId="3E357C70" w:rsidR="00620CD4" w:rsidRDefault="00620CD4" w:rsidP="004600C2">
      <w:pPr>
        <w:pStyle w:val="ListParagraph"/>
        <w:numPr>
          <w:ilvl w:val="0"/>
          <w:numId w:val="13"/>
        </w:numPr>
        <w:jc w:val="both"/>
      </w:pPr>
      <w:r>
        <w:t>Eye contact</w:t>
      </w:r>
      <w:r w:rsidR="00DE3750">
        <w:t xml:space="preserve"> – the lack of eye contact is considered inappropriate and indicate </w:t>
      </w:r>
      <w:r w:rsidR="003342E2">
        <w:t xml:space="preserve">that the other part </w:t>
      </w:r>
      <w:r w:rsidR="00C61801">
        <w:t>of</w:t>
      </w:r>
      <w:r w:rsidR="003342E2">
        <w:t xml:space="preserve"> the conversation is cunning and dishonest. </w:t>
      </w:r>
    </w:p>
    <w:p w14:paraId="7B9857E2" w14:textId="514F66A7" w:rsidR="00620CD4" w:rsidRDefault="00EF1503" w:rsidP="004600C2">
      <w:pPr>
        <w:pStyle w:val="ListParagraph"/>
        <w:numPr>
          <w:ilvl w:val="0"/>
          <w:numId w:val="13"/>
        </w:numPr>
        <w:jc w:val="both"/>
      </w:pPr>
      <w:r>
        <w:t>Active listening</w:t>
      </w:r>
      <w:r w:rsidR="00DF1965">
        <w:t xml:space="preserve"> </w:t>
      </w:r>
      <w:r w:rsidR="00410D78">
        <w:t>–</w:t>
      </w:r>
      <w:r w:rsidR="00CE0A5C">
        <w:t xml:space="preserve"> </w:t>
      </w:r>
      <w:r w:rsidR="00410D78">
        <w:t xml:space="preserve">it should be attentive and </w:t>
      </w:r>
      <w:r w:rsidR="0058609A">
        <w:t>responding. Good listening will create a better understan</w:t>
      </w:r>
      <w:r w:rsidR="00646DD7">
        <w:t xml:space="preserve">ding between the sender and receiver and gives the best feedback. </w:t>
      </w:r>
    </w:p>
    <w:p w14:paraId="08D83F61" w14:textId="1C448165" w:rsidR="00C474B6" w:rsidRPr="00276730" w:rsidRDefault="00D11986" w:rsidP="004600C2">
      <w:pPr>
        <w:pStyle w:val="ListParagraph"/>
        <w:numPr>
          <w:ilvl w:val="0"/>
          <w:numId w:val="13"/>
        </w:numPr>
        <w:jc w:val="both"/>
      </w:pPr>
      <w:r>
        <w:t>Ability to ask questions</w:t>
      </w:r>
      <w:r w:rsidR="00676722">
        <w:t xml:space="preserve">, </w:t>
      </w:r>
      <w:r>
        <w:t xml:space="preserve">give </w:t>
      </w:r>
      <w:r w:rsidR="000546E4">
        <w:t>genuine feedback</w:t>
      </w:r>
      <w:r w:rsidR="00277B2E">
        <w:t xml:space="preserve"> </w:t>
      </w:r>
      <w:r w:rsidR="00676722">
        <w:t>and summarise</w:t>
      </w:r>
      <w:r w:rsidR="00646DD7">
        <w:t xml:space="preserve"> </w:t>
      </w:r>
      <w:r w:rsidR="00AC52B0">
        <w:t>–</w:t>
      </w:r>
      <w:r w:rsidR="00646DD7">
        <w:t xml:space="preserve"> </w:t>
      </w:r>
      <w:r w:rsidR="00AC52B0">
        <w:t xml:space="preserve">these abilities make the process of communication </w:t>
      </w:r>
      <w:r w:rsidR="00815421">
        <w:t xml:space="preserve">strong and constructive. </w:t>
      </w:r>
      <w:r w:rsidR="00A85E25">
        <w:t xml:space="preserve">They can lead to improvement in communication and </w:t>
      </w:r>
      <w:r w:rsidR="00983DA7">
        <w:t xml:space="preserve">help both sides to develop the process. </w:t>
      </w:r>
      <w:r w:rsidR="003A4C84" w:rsidRPr="00276730">
        <w:rPr>
          <w:rFonts w:asciiTheme="majorHAnsi" w:eastAsiaTheme="majorEastAsia" w:hAnsiTheme="majorHAnsi" w:cstheme="majorBidi"/>
          <w:color w:val="374C80" w:themeColor="accent1" w:themeShade="BF"/>
          <w:sz w:val="32"/>
          <w:szCs w:val="32"/>
        </w:rPr>
        <w:t xml:space="preserve">            </w:t>
      </w:r>
    </w:p>
    <w:p w14:paraId="5D5C1311" w14:textId="7519F3FA" w:rsidR="001547DD" w:rsidRDefault="00B47CAC" w:rsidP="004600C2">
      <w:pPr>
        <w:pStyle w:val="Heading1"/>
        <w:spacing w:line="360" w:lineRule="auto"/>
      </w:pPr>
      <w:bookmarkStart w:id="13" w:name="_Toc69514148"/>
      <w:bookmarkStart w:id="14" w:name="_Toc70192317"/>
      <w:r w:rsidRPr="001547DD">
        <w:t>Case study</w:t>
      </w:r>
      <w:r w:rsidR="005B0096" w:rsidRPr="001547DD">
        <w:t>.</w:t>
      </w:r>
      <w:bookmarkEnd w:id="13"/>
      <w:bookmarkEnd w:id="14"/>
    </w:p>
    <w:p w14:paraId="05BE718A" w14:textId="7813DE3B" w:rsidR="004378E0" w:rsidRDefault="009827F9" w:rsidP="004600C2">
      <w:pPr>
        <w:pStyle w:val="Heading3"/>
        <w:spacing w:line="360" w:lineRule="auto"/>
      </w:pPr>
      <w:bookmarkStart w:id="15" w:name="_Toc69514149"/>
      <w:bookmarkStart w:id="16" w:name="_Toc70192318"/>
      <w:r>
        <w:t xml:space="preserve">Case study 1 – </w:t>
      </w:r>
      <w:r w:rsidRPr="00855F26">
        <w:t>Pedro</w:t>
      </w:r>
      <w:r>
        <w:t xml:space="preserve"> and Maria</w:t>
      </w:r>
      <w:r w:rsidR="000A165D">
        <w:t xml:space="preserve"> (Appendix 1)</w:t>
      </w:r>
      <w:bookmarkEnd w:id="15"/>
      <w:bookmarkEnd w:id="16"/>
    </w:p>
    <w:p w14:paraId="671CBAD9" w14:textId="6A3D9C7B" w:rsidR="008C1379" w:rsidRDefault="00B72EDF" w:rsidP="004600C2">
      <w:pPr>
        <w:jc w:val="both"/>
      </w:pPr>
      <w:r>
        <w:t xml:space="preserve">Misunderstanding between Pedro and Maria </w:t>
      </w:r>
      <w:r w:rsidR="004378E0">
        <w:t xml:space="preserve">leads to </w:t>
      </w:r>
      <w:r w:rsidR="00057B40">
        <w:t>an</w:t>
      </w:r>
      <w:r w:rsidR="004378E0">
        <w:t xml:space="preserve"> unpleasant situation</w:t>
      </w:r>
      <w:r w:rsidR="00057B40">
        <w:t xml:space="preserve"> in which both sides become dissatisfied and irritated</w:t>
      </w:r>
      <w:r w:rsidR="004378E0">
        <w:t>.</w:t>
      </w:r>
      <w:r>
        <w:t xml:space="preserve"> </w:t>
      </w:r>
      <w:r w:rsidR="000A165D">
        <w:t xml:space="preserve">This case is </w:t>
      </w:r>
      <w:r w:rsidR="00574CA2">
        <w:t xml:space="preserve">quite common and often occurs in everyday life. </w:t>
      </w:r>
      <w:r w:rsidR="00B96126">
        <w:t>After a phone call</w:t>
      </w:r>
      <w:r w:rsidR="00C61801">
        <w:t>,</w:t>
      </w:r>
      <w:r w:rsidR="00B96126">
        <w:t xml:space="preserve"> both sides decide that they have transmitted and received the correct message. It </w:t>
      </w:r>
      <w:r w:rsidR="00472E4B">
        <w:t xml:space="preserve">appears that </w:t>
      </w:r>
      <w:r w:rsidR="005331B8">
        <w:t>they</w:t>
      </w:r>
      <w:r w:rsidR="00472E4B">
        <w:t xml:space="preserve"> were wrong. What are the reasons for th</w:t>
      </w:r>
      <w:r w:rsidR="00C07E37">
        <w:t xml:space="preserve">is misunderstanding? </w:t>
      </w:r>
      <w:r w:rsidR="0016028B">
        <w:t xml:space="preserve">Shannon – </w:t>
      </w:r>
      <w:r w:rsidR="00D94EBF">
        <w:t>W</w:t>
      </w:r>
      <w:r w:rsidR="0016028B">
        <w:t>eaver</w:t>
      </w:r>
      <w:r w:rsidR="00D94EBF">
        <w:t>’</w:t>
      </w:r>
      <w:r w:rsidR="0016028B">
        <w:t xml:space="preserve">s model can </w:t>
      </w:r>
      <w:r w:rsidR="005331B8">
        <w:t xml:space="preserve">easily </w:t>
      </w:r>
      <w:r w:rsidR="00D94EBF">
        <w:t>show the problem</w:t>
      </w:r>
      <w:r w:rsidR="005331B8">
        <w:t>s in this case</w:t>
      </w:r>
      <w:r w:rsidR="00D94EBF">
        <w:t>. During the communication process</w:t>
      </w:r>
      <w:r w:rsidR="00C61801">
        <w:t>,</w:t>
      </w:r>
      <w:r w:rsidR="00D94EBF">
        <w:t xml:space="preserve"> Pedro is in a noisy place and the channel is not clear. He is </w:t>
      </w:r>
      <w:r w:rsidR="00E44A3F">
        <w:t xml:space="preserve">busy and distracted </w:t>
      </w:r>
      <w:r w:rsidR="0014549D">
        <w:t xml:space="preserve">so he is not concentrated on the message he receives. On the other hand, Maria </w:t>
      </w:r>
      <w:r w:rsidR="005841B4">
        <w:t xml:space="preserve">is neglecting the noise in the channel and does not </w:t>
      </w:r>
      <w:r w:rsidR="003C52B7">
        <w:t xml:space="preserve">ask for any feedback, assuming that the message </w:t>
      </w:r>
      <w:r w:rsidR="00D6527E">
        <w:t>is</w:t>
      </w:r>
      <w:r w:rsidR="003C52B7">
        <w:t xml:space="preserve"> decoded in the right way. </w:t>
      </w:r>
      <w:r w:rsidR="005331B8">
        <w:t xml:space="preserve"> </w:t>
      </w:r>
      <w:r w:rsidR="00D67C3D">
        <w:t>T</w:t>
      </w:r>
      <w:r w:rsidR="00AC4098">
        <w:t>he best solution for cases like this is to insist on feedback</w:t>
      </w:r>
      <w:r w:rsidR="00D67C3D">
        <w:t xml:space="preserve">, which will </w:t>
      </w:r>
      <w:r w:rsidR="004D7A28">
        <w:t>prove</w:t>
      </w:r>
      <w:r w:rsidR="00D67C3D">
        <w:t xml:space="preserve"> the </w:t>
      </w:r>
      <w:r w:rsidR="004D7A28">
        <w:t xml:space="preserve">correct communication or will help for clarification in cases of wrong </w:t>
      </w:r>
      <w:r w:rsidR="00057B40">
        <w:t>receiving.</w:t>
      </w:r>
      <w:r w:rsidR="00D67C3D">
        <w:t xml:space="preserve"> </w:t>
      </w:r>
    </w:p>
    <w:p w14:paraId="58A91364" w14:textId="77777777" w:rsidR="004600C2" w:rsidRDefault="004600C2" w:rsidP="004600C2">
      <w:pPr>
        <w:jc w:val="both"/>
      </w:pPr>
    </w:p>
    <w:p w14:paraId="1A363F68" w14:textId="17479524" w:rsidR="00AD2667" w:rsidRDefault="009827F9" w:rsidP="004600C2">
      <w:pPr>
        <w:pStyle w:val="Heading3"/>
        <w:spacing w:line="360" w:lineRule="auto"/>
      </w:pPr>
      <w:bookmarkStart w:id="17" w:name="_Toc69514150"/>
      <w:bookmarkStart w:id="18" w:name="_Toc70192319"/>
      <w:r>
        <w:t xml:space="preserve">Case study 2 </w:t>
      </w:r>
      <w:r w:rsidR="001D5AF1">
        <w:t>–</w:t>
      </w:r>
      <w:r>
        <w:t xml:space="preserve"> </w:t>
      </w:r>
      <w:r w:rsidR="001D5AF1">
        <w:t>Professor and villagers</w:t>
      </w:r>
      <w:r w:rsidR="000A165D">
        <w:t xml:space="preserve"> (</w:t>
      </w:r>
      <w:r w:rsidR="00574CA2">
        <w:t>Appendix 2)</w:t>
      </w:r>
      <w:bookmarkEnd w:id="17"/>
      <w:bookmarkEnd w:id="18"/>
    </w:p>
    <w:p w14:paraId="30313150" w14:textId="77777777" w:rsidR="004600C2" w:rsidRPr="004600C2" w:rsidRDefault="004600C2" w:rsidP="004600C2"/>
    <w:p w14:paraId="5F685CD5" w14:textId="44FC3155" w:rsidR="00AD2667" w:rsidRDefault="00D70C7C" w:rsidP="004600C2">
      <w:pPr>
        <w:jc w:val="both"/>
        <w:rPr>
          <w:rFonts w:eastAsiaTheme="majorEastAsia" w:cstheme="minorHAnsi"/>
        </w:rPr>
      </w:pPr>
      <w:r w:rsidRPr="00D70C7C">
        <w:rPr>
          <w:rFonts w:eastAsiaTheme="majorEastAsia" w:cstheme="minorHAnsi"/>
        </w:rPr>
        <w:t>In this case</w:t>
      </w:r>
      <w:r w:rsidR="00C61801">
        <w:rPr>
          <w:rFonts w:eastAsiaTheme="majorEastAsia" w:cstheme="minorHAnsi"/>
        </w:rPr>
        <w:t>,</w:t>
      </w:r>
      <w:r w:rsidRPr="00D70C7C">
        <w:rPr>
          <w:rFonts w:eastAsiaTheme="majorEastAsia" w:cstheme="minorHAnsi"/>
        </w:rPr>
        <w:t xml:space="preserve"> the </w:t>
      </w:r>
      <w:r>
        <w:rPr>
          <w:rFonts w:eastAsiaTheme="majorEastAsia" w:cstheme="minorHAnsi"/>
        </w:rPr>
        <w:t>communication is ineffective</w:t>
      </w:r>
      <w:r w:rsidR="00D8079A">
        <w:rPr>
          <w:rFonts w:eastAsiaTheme="majorEastAsia" w:cstheme="minorHAnsi"/>
        </w:rPr>
        <w:t>. None of the sides knows how to communicate effectively</w:t>
      </w:r>
      <w:r w:rsidR="00A212DA">
        <w:rPr>
          <w:rFonts w:eastAsiaTheme="majorEastAsia" w:cstheme="minorHAnsi"/>
        </w:rPr>
        <w:t xml:space="preserve">. Berlo’s model of communication shows the reasons for this </w:t>
      </w:r>
      <w:r w:rsidR="00456F75">
        <w:rPr>
          <w:rFonts w:eastAsiaTheme="majorEastAsia" w:cstheme="minorHAnsi"/>
        </w:rPr>
        <w:t xml:space="preserve">wrong communication. According to it both sender and receiver should be </w:t>
      </w:r>
      <w:r w:rsidR="00F04619">
        <w:rPr>
          <w:rFonts w:eastAsiaTheme="majorEastAsia" w:cstheme="minorHAnsi"/>
        </w:rPr>
        <w:t>at the same level. This is the main reason for the lack of misunderstanding. The professor</w:t>
      </w:r>
      <w:r w:rsidR="00E1224B">
        <w:rPr>
          <w:rFonts w:eastAsiaTheme="majorEastAsia" w:cstheme="minorHAnsi"/>
        </w:rPr>
        <w:t>’</w:t>
      </w:r>
      <w:r w:rsidR="00F04619">
        <w:rPr>
          <w:rFonts w:eastAsiaTheme="majorEastAsia" w:cstheme="minorHAnsi"/>
        </w:rPr>
        <w:t xml:space="preserve">s </w:t>
      </w:r>
      <w:r w:rsidR="00E1224B">
        <w:rPr>
          <w:rFonts w:eastAsiaTheme="majorEastAsia" w:cstheme="minorHAnsi"/>
        </w:rPr>
        <w:t xml:space="preserve">knowledge, cultural background and social </w:t>
      </w:r>
      <w:r w:rsidR="00766232">
        <w:rPr>
          <w:rFonts w:eastAsiaTheme="majorEastAsia" w:cstheme="minorHAnsi"/>
        </w:rPr>
        <w:t xml:space="preserve">system are different to </w:t>
      </w:r>
      <w:r w:rsidR="00766232">
        <w:rPr>
          <w:rFonts w:eastAsiaTheme="majorEastAsia" w:cstheme="minorHAnsi"/>
        </w:rPr>
        <w:lastRenderedPageBreak/>
        <w:t xml:space="preserve">those of the villagers. The sophisticated language he uses is unclear </w:t>
      </w:r>
      <w:r w:rsidR="00AB2701">
        <w:rPr>
          <w:rFonts w:eastAsiaTheme="majorEastAsia" w:cstheme="minorHAnsi"/>
        </w:rPr>
        <w:t xml:space="preserve">for the receivers </w:t>
      </w:r>
      <w:r w:rsidR="006F48FB">
        <w:rPr>
          <w:rFonts w:eastAsiaTheme="majorEastAsia" w:cstheme="minorHAnsi"/>
        </w:rPr>
        <w:t>and makes</w:t>
      </w:r>
      <w:r w:rsidR="00AB2701">
        <w:rPr>
          <w:rFonts w:eastAsiaTheme="majorEastAsia" w:cstheme="minorHAnsi"/>
        </w:rPr>
        <w:t xml:space="preserve"> the decoding of the massage impossible. </w:t>
      </w:r>
      <w:r w:rsidR="006F48FB">
        <w:rPr>
          <w:rFonts w:eastAsiaTheme="majorEastAsia" w:cstheme="minorHAnsi"/>
        </w:rPr>
        <w:t xml:space="preserve">Although the channel is clear and </w:t>
      </w:r>
      <w:r w:rsidR="00C62EA4">
        <w:rPr>
          <w:rFonts w:eastAsiaTheme="majorEastAsia" w:cstheme="minorHAnsi"/>
        </w:rPr>
        <w:t>both sides can hear each other well, there is still misunderstanding</w:t>
      </w:r>
      <w:r w:rsidR="00293D23">
        <w:rPr>
          <w:rFonts w:eastAsiaTheme="majorEastAsia" w:cstheme="minorHAnsi"/>
        </w:rPr>
        <w:t xml:space="preserve">. </w:t>
      </w:r>
      <w:r w:rsidR="0099179A">
        <w:rPr>
          <w:rFonts w:eastAsiaTheme="majorEastAsia" w:cstheme="minorHAnsi"/>
        </w:rPr>
        <w:t>There are few weak points in this case study</w:t>
      </w:r>
      <w:r w:rsidR="00C31785">
        <w:rPr>
          <w:rFonts w:eastAsiaTheme="majorEastAsia" w:cstheme="minorHAnsi"/>
        </w:rPr>
        <w:t>:</w:t>
      </w:r>
    </w:p>
    <w:p w14:paraId="37804036" w14:textId="361BE84D" w:rsidR="00C31785" w:rsidRDefault="00C31785" w:rsidP="004600C2">
      <w:pPr>
        <w:pStyle w:val="ListParagraph"/>
        <w:numPr>
          <w:ilvl w:val="0"/>
          <w:numId w:val="12"/>
        </w:num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 xml:space="preserve">Each verbal message is accompanied by non-verbal </w:t>
      </w:r>
      <w:r w:rsidR="00887EF9">
        <w:rPr>
          <w:rFonts w:eastAsiaTheme="majorEastAsia" w:cstheme="minorHAnsi"/>
        </w:rPr>
        <w:t>communication which is missing here. In a state of distress</w:t>
      </w:r>
      <w:r w:rsidR="00E61698">
        <w:rPr>
          <w:rFonts w:eastAsiaTheme="majorEastAsia" w:cstheme="minorHAnsi"/>
        </w:rPr>
        <w:t xml:space="preserve"> like the one in the case, the professor should show clear body language, making the receivers aware </w:t>
      </w:r>
      <w:r w:rsidR="00B32209">
        <w:rPr>
          <w:rFonts w:eastAsiaTheme="majorEastAsia" w:cstheme="minorHAnsi"/>
        </w:rPr>
        <w:t>of</w:t>
      </w:r>
      <w:r w:rsidR="00E61698">
        <w:rPr>
          <w:rFonts w:eastAsiaTheme="majorEastAsia" w:cstheme="minorHAnsi"/>
        </w:rPr>
        <w:t xml:space="preserve"> the fact that there is </w:t>
      </w:r>
      <w:r w:rsidR="00134B9B">
        <w:rPr>
          <w:rFonts w:eastAsiaTheme="majorEastAsia" w:cstheme="minorHAnsi"/>
        </w:rPr>
        <w:t xml:space="preserve">a </w:t>
      </w:r>
      <w:r w:rsidR="00E61698">
        <w:rPr>
          <w:rFonts w:eastAsiaTheme="majorEastAsia" w:cstheme="minorHAnsi"/>
        </w:rPr>
        <w:t xml:space="preserve">misunderstanding between </w:t>
      </w:r>
      <w:r w:rsidR="00B32209">
        <w:rPr>
          <w:rFonts w:eastAsiaTheme="majorEastAsia" w:cstheme="minorHAnsi"/>
        </w:rPr>
        <w:t>the two sides.</w:t>
      </w:r>
    </w:p>
    <w:p w14:paraId="5847E7B1" w14:textId="77777777" w:rsidR="00590017" w:rsidRDefault="00B32209" w:rsidP="004600C2">
      <w:pPr>
        <w:pStyle w:val="ListParagraph"/>
        <w:numPr>
          <w:ilvl w:val="0"/>
          <w:numId w:val="12"/>
        </w:num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 xml:space="preserve">None of the sides asks for feedback and clarification of the situation. </w:t>
      </w:r>
    </w:p>
    <w:p w14:paraId="1FA3F27F" w14:textId="66022717" w:rsidR="007935DB" w:rsidRPr="002C3869" w:rsidRDefault="00F0321A" w:rsidP="004600C2">
      <w:pPr>
        <w:pStyle w:val="ListParagraph"/>
        <w:numPr>
          <w:ilvl w:val="0"/>
          <w:numId w:val="12"/>
        </w:numPr>
        <w:jc w:val="both"/>
        <w:rPr>
          <w:rFonts w:eastAsiaTheme="majorEastAsia" w:cstheme="minorHAnsi"/>
        </w:rPr>
      </w:pPr>
      <w:r w:rsidRPr="00590017">
        <w:rPr>
          <w:rFonts w:eastAsiaTheme="majorEastAsia" w:cstheme="minorHAnsi"/>
        </w:rPr>
        <w:t>A</w:t>
      </w:r>
      <w:r w:rsidR="00134B9B">
        <w:rPr>
          <w:rFonts w:eastAsiaTheme="majorEastAsia" w:cstheme="minorHAnsi"/>
        </w:rPr>
        <w:t>t a</w:t>
      </w:r>
      <w:r w:rsidRPr="00590017">
        <w:rPr>
          <w:rFonts w:eastAsiaTheme="majorEastAsia" w:cstheme="minorHAnsi"/>
        </w:rPr>
        <w:t xml:space="preserve"> moment of shock, seeing your house in </w:t>
      </w:r>
      <w:r w:rsidR="00134B9B">
        <w:rPr>
          <w:rFonts w:eastAsiaTheme="majorEastAsia" w:cstheme="minorHAnsi"/>
        </w:rPr>
        <w:t xml:space="preserve">a </w:t>
      </w:r>
      <w:r w:rsidR="00651AB7" w:rsidRPr="00590017">
        <w:rPr>
          <w:rFonts w:eastAsiaTheme="majorEastAsia" w:cstheme="minorHAnsi"/>
        </w:rPr>
        <w:t>fire it is more natural for the professor to send short</w:t>
      </w:r>
      <w:r w:rsidR="000E5E4F" w:rsidRPr="00590017">
        <w:rPr>
          <w:rFonts w:eastAsiaTheme="majorEastAsia" w:cstheme="minorHAnsi"/>
        </w:rPr>
        <w:t xml:space="preserve"> </w:t>
      </w:r>
      <w:r w:rsidR="00651AB7" w:rsidRPr="00590017">
        <w:rPr>
          <w:rFonts w:eastAsiaTheme="majorEastAsia" w:cstheme="minorHAnsi"/>
        </w:rPr>
        <w:t>and</w:t>
      </w:r>
      <w:r w:rsidR="00590017" w:rsidRPr="00590017">
        <w:rPr>
          <w:rFonts w:eastAsiaTheme="majorEastAsia" w:cstheme="minorHAnsi"/>
        </w:rPr>
        <w:t xml:space="preserve"> </w:t>
      </w:r>
      <w:r w:rsidR="00651AB7" w:rsidRPr="00590017">
        <w:rPr>
          <w:rFonts w:eastAsiaTheme="majorEastAsia" w:cstheme="minorHAnsi"/>
        </w:rPr>
        <w:t>simple messages which will be decoded easily from the re</w:t>
      </w:r>
      <w:r w:rsidR="000C696D" w:rsidRPr="00590017">
        <w:rPr>
          <w:rFonts w:eastAsiaTheme="majorEastAsia" w:cstheme="minorHAnsi"/>
        </w:rPr>
        <w:t xml:space="preserve">ceivers, although both sides are not at the same level of knowledge and </w:t>
      </w:r>
      <w:r w:rsidR="00A12B5C" w:rsidRPr="00590017">
        <w:rPr>
          <w:rFonts w:eastAsiaTheme="majorEastAsia" w:cstheme="minorHAnsi"/>
        </w:rPr>
        <w:t xml:space="preserve">culture. </w:t>
      </w:r>
    </w:p>
    <w:p w14:paraId="443B7055" w14:textId="497BE2B7" w:rsidR="005C09C1" w:rsidRPr="005C09C1" w:rsidRDefault="00B47CAC" w:rsidP="004600C2">
      <w:pPr>
        <w:pStyle w:val="Heading1"/>
        <w:spacing w:line="360" w:lineRule="auto"/>
      </w:pPr>
      <w:bookmarkStart w:id="19" w:name="_Toc69514151"/>
      <w:bookmarkStart w:id="20" w:name="_Toc70192320"/>
      <w:r w:rsidRPr="008C1379">
        <w:t xml:space="preserve">Examples of poor communication at the </w:t>
      </w:r>
      <w:r w:rsidR="005B0096" w:rsidRPr="00855F26">
        <w:t>workplace</w:t>
      </w:r>
      <w:bookmarkEnd w:id="19"/>
      <w:bookmarkEnd w:id="20"/>
    </w:p>
    <w:p w14:paraId="1CDD8269" w14:textId="3DA1B068" w:rsidR="007935DB" w:rsidRDefault="005C6628" w:rsidP="004600C2">
      <w:pPr>
        <w:jc w:val="both"/>
        <w:rPr>
          <w:rFonts w:eastAsiaTheme="majorEastAsia" w:cstheme="minorHAnsi"/>
        </w:rPr>
      </w:pPr>
      <w:r w:rsidRPr="005C6628">
        <w:rPr>
          <w:rFonts w:eastAsiaTheme="majorEastAsia" w:cstheme="minorHAnsi"/>
        </w:rPr>
        <w:t xml:space="preserve">Communication </w:t>
      </w:r>
      <w:r>
        <w:rPr>
          <w:rFonts w:eastAsiaTheme="majorEastAsia" w:cstheme="minorHAnsi"/>
        </w:rPr>
        <w:t xml:space="preserve">at </w:t>
      </w:r>
      <w:r w:rsidR="00134B9B">
        <w:rPr>
          <w:rFonts w:eastAsiaTheme="majorEastAsia" w:cstheme="minorHAnsi"/>
        </w:rPr>
        <w:t xml:space="preserve">the </w:t>
      </w:r>
      <w:r>
        <w:rPr>
          <w:rFonts w:eastAsiaTheme="majorEastAsia" w:cstheme="minorHAnsi"/>
        </w:rPr>
        <w:t xml:space="preserve">workplace is of particular importance because any misunderstanding might cost losses and </w:t>
      </w:r>
      <w:r w:rsidR="001C4921">
        <w:rPr>
          <w:rFonts w:eastAsiaTheme="majorEastAsia" w:cstheme="minorHAnsi"/>
        </w:rPr>
        <w:t xml:space="preserve">serious problems. </w:t>
      </w:r>
      <w:r w:rsidR="005F1C6B">
        <w:rPr>
          <w:rFonts w:eastAsiaTheme="majorEastAsia" w:cstheme="minorHAnsi"/>
        </w:rPr>
        <w:t xml:space="preserve">One of the </w:t>
      </w:r>
      <w:r w:rsidR="006B5278">
        <w:rPr>
          <w:rFonts w:eastAsiaTheme="majorEastAsia" w:cstheme="minorHAnsi"/>
        </w:rPr>
        <w:t xml:space="preserve">most common examples of poor communication is the </w:t>
      </w:r>
      <w:r w:rsidR="0049122B">
        <w:rPr>
          <w:rFonts w:eastAsiaTheme="majorEastAsia" w:cstheme="minorHAnsi"/>
        </w:rPr>
        <w:t>so-called</w:t>
      </w:r>
      <w:r w:rsidR="006B5278">
        <w:rPr>
          <w:rFonts w:eastAsiaTheme="majorEastAsia" w:cstheme="minorHAnsi"/>
        </w:rPr>
        <w:t xml:space="preserve"> </w:t>
      </w:r>
      <w:r w:rsidR="007F43D8">
        <w:rPr>
          <w:rFonts w:eastAsiaTheme="majorEastAsia" w:cstheme="minorHAnsi"/>
        </w:rPr>
        <w:t>halfway talk</w:t>
      </w:r>
      <w:r w:rsidR="0049122B">
        <w:rPr>
          <w:rFonts w:eastAsiaTheme="majorEastAsia" w:cstheme="minorHAnsi"/>
        </w:rPr>
        <w:t xml:space="preserve">. I was involved in such </w:t>
      </w:r>
      <w:r w:rsidR="00134B9B">
        <w:rPr>
          <w:rFonts w:eastAsiaTheme="majorEastAsia" w:cstheme="minorHAnsi"/>
        </w:rPr>
        <w:t xml:space="preserve">a </w:t>
      </w:r>
      <w:r w:rsidR="0049122B">
        <w:rPr>
          <w:rFonts w:eastAsiaTheme="majorEastAsia" w:cstheme="minorHAnsi"/>
        </w:rPr>
        <w:t>poor communication case when my line manager</w:t>
      </w:r>
      <w:r w:rsidR="006E2B5F">
        <w:rPr>
          <w:rFonts w:eastAsiaTheme="majorEastAsia" w:cstheme="minorHAnsi"/>
        </w:rPr>
        <w:t xml:space="preserve"> just told me at the end of a handover, “By the way</w:t>
      </w:r>
      <w:r w:rsidR="00605712">
        <w:rPr>
          <w:rFonts w:eastAsiaTheme="majorEastAsia" w:cstheme="minorHAnsi"/>
        </w:rPr>
        <w:t>,</w:t>
      </w:r>
      <w:r w:rsidR="006E2B5F">
        <w:rPr>
          <w:rFonts w:eastAsiaTheme="majorEastAsia" w:cstheme="minorHAnsi"/>
        </w:rPr>
        <w:t xml:space="preserve"> can you please</w:t>
      </w:r>
      <w:r w:rsidR="00605712">
        <w:rPr>
          <w:rFonts w:eastAsiaTheme="majorEastAsia" w:cstheme="minorHAnsi"/>
        </w:rPr>
        <w:t xml:space="preserve"> make a list of all </w:t>
      </w:r>
      <w:r w:rsidR="00F15363">
        <w:rPr>
          <w:rFonts w:eastAsiaTheme="majorEastAsia" w:cstheme="minorHAnsi"/>
        </w:rPr>
        <w:t xml:space="preserve">the </w:t>
      </w:r>
      <w:r w:rsidR="00605712">
        <w:rPr>
          <w:rFonts w:eastAsiaTheme="majorEastAsia" w:cstheme="minorHAnsi"/>
        </w:rPr>
        <w:t xml:space="preserve">people </w:t>
      </w:r>
      <w:r w:rsidR="00134B9B">
        <w:rPr>
          <w:rFonts w:eastAsiaTheme="majorEastAsia" w:cstheme="minorHAnsi"/>
        </w:rPr>
        <w:t>in</w:t>
      </w:r>
      <w:r w:rsidR="00605712">
        <w:rPr>
          <w:rFonts w:eastAsiaTheme="majorEastAsia" w:cstheme="minorHAnsi"/>
        </w:rPr>
        <w:t xml:space="preserve"> your team who’s been </w:t>
      </w:r>
      <w:r w:rsidR="00BB33B7">
        <w:rPr>
          <w:rFonts w:eastAsiaTheme="majorEastAsia" w:cstheme="minorHAnsi"/>
        </w:rPr>
        <w:t xml:space="preserve">Covid </w:t>
      </w:r>
      <w:r w:rsidR="00605712">
        <w:rPr>
          <w:rFonts w:eastAsiaTheme="majorEastAsia" w:cstheme="minorHAnsi"/>
        </w:rPr>
        <w:t>vaccinated</w:t>
      </w:r>
      <w:r w:rsidR="006F59BF">
        <w:rPr>
          <w:rFonts w:eastAsiaTheme="majorEastAsia" w:cstheme="minorHAnsi"/>
        </w:rPr>
        <w:t xml:space="preserve">”. I made the list including only the names of the people and presented it to my manager. </w:t>
      </w:r>
      <w:r w:rsidR="00926AE6">
        <w:rPr>
          <w:rFonts w:eastAsiaTheme="majorEastAsia" w:cstheme="minorHAnsi"/>
        </w:rPr>
        <w:t xml:space="preserve">It appeared that she wanted a detailed list with dates of birth, address and </w:t>
      </w:r>
      <w:r w:rsidR="00BB33B7">
        <w:rPr>
          <w:rFonts w:eastAsiaTheme="majorEastAsia" w:cstheme="minorHAnsi"/>
        </w:rPr>
        <w:t xml:space="preserve">the two </w:t>
      </w:r>
      <w:r w:rsidR="00926AE6">
        <w:rPr>
          <w:rFonts w:eastAsiaTheme="majorEastAsia" w:cstheme="minorHAnsi"/>
        </w:rPr>
        <w:t>date</w:t>
      </w:r>
      <w:r w:rsidR="00BB33B7">
        <w:rPr>
          <w:rFonts w:eastAsiaTheme="majorEastAsia" w:cstheme="minorHAnsi"/>
        </w:rPr>
        <w:t>s</w:t>
      </w:r>
      <w:r w:rsidR="00926AE6">
        <w:rPr>
          <w:rFonts w:eastAsiaTheme="majorEastAsia" w:cstheme="minorHAnsi"/>
        </w:rPr>
        <w:t xml:space="preserve"> of vaccination. </w:t>
      </w:r>
      <w:r w:rsidR="00B113AD">
        <w:rPr>
          <w:rFonts w:eastAsiaTheme="majorEastAsia" w:cstheme="minorHAnsi"/>
        </w:rPr>
        <w:t xml:space="preserve">Here </w:t>
      </w:r>
      <w:r w:rsidR="00926AE6">
        <w:rPr>
          <w:rFonts w:eastAsiaTheme="majorEastAsia" w:cstheme="minorHAnsi"/>
        </w:rPr>
        <w:t xml:space="preserve">we both understood </w:t>
      </w:r>
      <w:r w:rsidR="00B113AD">
        <w:rPr>
          <w:rFonts w:eastAsiaTheme="majorEastAsia" w:cstheme="minorHAnsi"/>
        </w:rPr>
        <w:t>how ineffective ou</w:t>
      </w:r>
      <w:r w:rsidR="00134B9B">
        <w:rPr>
          <w:rFonts w:eastAsiaTheme="majorEastAsia" w:cstheme="minorHAnsi"/>
        </w:rPr>
        <w:t>r</w:t>
      </w:r>
      <w:r w:rsidR="00B113AD">
        <w:rPr>
          <w:rFonts w:eastAsiaTheme="majorEastAsia" w:cstheme="minorHAnsi"/>
        </w:rPr>
        <w:t xml:space="preserve"> fast exchange o</w:t>
      </w:r>
      <w:r w:rsidR="008611E0">
        <w:rPr>
          <w:rFonts w:eastAsiaTheme="majorEastAsia" w:cstheme="minorHAnsi"/>
        </w:rPr>
        <w:t xml:space="preserve">f messages was. She </w:t>
      </w:r>
      <w:r w:rsidR="00A93979">
        <w:rPr>
          <w:rFonts w:eastAsiaTheme="majorEastAsia" w:cstheme="minorHAnsi"/>
        </w:rPr>
        <w:t>did not</w:t>
      </w:r>
      <w:r w:rsidR="008611E0">
        <w:rPr>
          <w:rFonts w:eastAsiaTheme="majorEastAsia" w:cstheme="minorHAnsi"/>
        </w:rPr>
        <w:t xml:space="preserve"> clarify what the list should </w:t>
      </w:r>
      <w:r w:rsidR="000A7659">
        <w:rPr>
          <w:rFonts w:eastAsiaTheme="majorEastAsia" w:cstheme="minorHAnsi"/>
        </w:rPr>
        <w:t>be,</w:t>
      </w:r>
      <w:r w:rsidR="008611E0">
        <w:rPr>
          <w:rFonts w:eastAsiaTheme="majorEastAsia" w:cstheme="minorHAnsi"/>
        </w:rPr>
        <w:t xml:space="preserve"> and I did not </w:t>
      </w:r>
      <w:r w:rsidR="000A7659">
        <w:rPr>
          <w:rFonts w:eastAsiaTheme="majorEastAsia" w:cstheme="minorHAnsi"/>
        </w:rPr>
        <w:t>ask</w:t>
      </w:r>
      <w:r w:rsidR="008611E0">
        <w:rPr>
          <w:rFonts w:eastAsiaTheme="majorEastAsia" w:cstheme="minorHAnsi"/>
        </w:rPr>
        <w:t xml:space="preserve"> the appropriate questions to </w:t>
      </w:r>
      <w:r w:rsidR="000A7659">
        <w:rPr>
          <w:rFonts w:eastAsiaTheme="majorEastAsia" w:cstheme="minorHAnsi"/>
        </w:rPr>
        <w:t xml:space="preserve">be sure </w:t>
      </w:r>
      <w:r w:rsidR="0062689A">
        <w:rPr>
          <w:rFonts w:eastAsiaTheme="majorEastAsia" w:cstheme="minorHAnsi"/>
        </w:rPr>
        <w:t>how to make it</w:t>
      </w:r>
      <w:r w:rsidR="000A7659">
        <w:rPr>
          <w:rFonts w:eastAsiaTheme="majorEastAsia" w:cstheme="minorHAnsi"/>
        </w:rPr>
        <w:t xml:space="preserve">. None of us asked for feedback and </w:t>
      </w:r>
      <w:r w:rsidR="0062689A">
        <w:rPr>
          <w:rFonts w:eastAsiaTheme="majorEastAsia" w:cstheme="minorHAnsi"/>
        </w:rPr>
        <w:t>we both separated with the idea that the other was able to read behind the messages</w:t>
      </w:r>
      <w:r w:rsidR="00A93979">
        <w:rPr>
          <w:rFonts w:eastAsiaTheme="majorEastAsia" w:cstheme="minorHAnsi"/>
        </w:rPr>
        <w:t xml:space="preserve">. </w:t>
      </w:r>
      <w:r w:rsidR="001E2AD6">
        <w:rPr>
          <w:rFonts w:eastAsiaTheme="majorEastAsia" w:cstheme="minorHAnsi"/>
        </w:rPr>
        <w:t xml:space="preserve">I think that this communication example followed Berlo’s model. We are both </w:t>
      </w:r>
      <w:r w:rsidR="001B0CB2">
        <w:rPr>
          <w:rFonts w:eastAsiaTheme="majorEastAsia" w:cstheme="minorHAnsi"/>
        </w:rPr>
        <w:t xml:space="preserve">tuned </w:t>
      </w:r>
      <w:r w:rsidR="00000FF3">
        <w:rPr>
          <w:rFonts w:eastAsiaTheme="majorEastAsia" w:cstheme="minorHAnsi"/>
        </w:rPr>
        <w:t xml:space="preserve">equally, we work in the same sphere and have similar </w:t>
      </w:r>
      <w:r w:rsidR="008976E3">
        <w:rPr>
          <w:rFonts w:eastAsiaTheme="majorEastAsia" w:cstheme="minorHAnsi"/>
        </w:rPr>
        <w:t xml:space="preserve">knowledge and </w:t>
      </w:r>
      <w:r w:rsidR="00A40AE3">
        <w:rPr>
          <w:rFonts w:eastAsiaTheme="majorEastAsia" w:cstheme="minorHAnsi"/>
        </w:rPr>
        <w:t>culture,</w:t>
      </w:r>
      <w:r w:rsidR="008976E3">
        <w:rPr>
          <w:rFonts w:eastAsiaTheme="majorEastAsia" w:cstheme="minorHAnsi"/>
        </w:rPr>
        <w:t xml:space="preserve"> but the content </w:t>
      </w:r>
      <w:r w:rsidR="00920F6A">
        <w:rPr>
          <w:rFonts w:eastAsiaTheme="majorEastAsia" w:cstheme="minorHAnsi"/>
        </w:rPr>
        <w:t xml:space="preserve">and structure </w:t>
      </w:r>
      <w:r w:rsidR="008976E3">
        <w:rPr>
          <w:rFonts w:eastAsiaTheme="majorEastAsia" w:cstheme="minorHAnsi"/>
        </w:rPr>
        <w:t xml:space="preserve">of the message </w:t>
      </w:r>
      <w:r w:rsidR="00920F6A">
        <w:rPr>
          <w:rFonts w:eastAsiaTheme="majorEastAsia" w:cstheme="minorHAnsi"/>
        </w:rPr>
        <w:t>were</w:t>
      </w:r>
      <w:r w:rsidR="008976E3">
        <w:rPr>
          <w:rFonts w:eastAsiaTheme="majorEastAsia" w:cstheme="minorHAnsi"/>
        </w:rPr>
        <w:t xml:space="preserve"> not </w:t>
      </w:r>
      <w:r w:rsidR="00920F6A">
        <w:rPr>
          <w:rFonts w:eastAsiaTheme="majorEastAsia" w:cstheme="minorHAnsi"/>
        </w:rPr>
        <w:t>well bu</w:t>
      </w:r>
      <w:r w:rsidR="009C20DE">
        <w:rPr>
          <w:rFonts w:eastAsiaTheme="majorEastAsia" w:cstheme="minorHAnsi"/>
        </w:rPr>
        <w:t>i</w:t>
      </w:r>
      <w:r w:rsidR="00920F6A">
        <w:rPr>
          <w:rFonts w:eastAsiaTheme="majorEastAsia" w:cstheme="minorHAnsi"/>
        </w:rPr>
        <w:t xml:space="preserve">lt, preventing me </w:t>
      </w:r>
      <w:r w:rsidR="009C20DE">
        <w:rPr>
          <w:rFonts w:eastAsiaTheme="majorEastAsia" w:cstheme="minorHAnsi"/>
        </w:rPr>
        <w:t>from</w:t>
      </w:r>
      <w:r w:rsidR="00920F6A">
        <w:rPr>
          <w:rFonts w:eastAsiaTheme="majorEastAsia" w:cstheme="minorHAnsi"/>
        </w:rPr>
        <w:t xml:space="preserve"> understanding. </w:t>
      </w:r>
      <w:r w:rsidR="00651CD0">
        <w:rPr>
          <w:rFonts w:eastAsiaTheme="majorEastAsia" w:cstheme="minorHAnsi"/>
        </w:rPr>
        <w:t xml:space="preserve">Berlo’s model does not require feedback, presuming that </w:t>
      </w:r>
      <w:r w:rsidR="009C20DE">
        <w:rPr>
          <w:rFonts w:eastAsiaTheme="majorEastAsia" w:cstheme="minorHAnsi"/>
        </w:rPr>
        <w:t xml:space="preserve">an </w:t>
      </w:r>
      <w:r w:rsidR="00651CD0">
        <w:rPr>
          <w:rFonts w:eastAsiaTheme="majorEastAsia" w:cstheme="minorHAnsi"/>
        </w:rPr>
        <w:t xml:space="preserve">equally tuned </w:t>
      </w:r>
      <w:r w:rsidR="00A40AE3">
        <w:rPr>
          <w:rFonts w:eastAsiaTheme="majorEastAsia" w:cstheme="minorHAnsi"/>
        </w:rPr>
        <w:t xml:space="preserve">source and receiver will not need </w:t>
      </w:r>
      <w:r w:rsidR="0020084E">
        <w:rPr>
          <w:rFonts w:eastAsiaTheme="majorEastAsia" w:cstheme="minorHAnsi"/>
        </w:rPr>
        <w:t>one</w:t>
      </w:r>
      <w:r w:rsidR="00A40AE3">
        <w:rPr>
          <w:rFonts w:eastAsiaTheme="majorEastAsia" w:cstheme="minorHAnsi"/>
        </w:rPr>
        <w:t>.</w:t>
      </w:r>
      <w:r w:rsidR="0020084E">
        <w:rPr>
          <w:rFonts w:eastAsiaTheme="majorEastAsia" w:cstheme="minorHAnsi"/>
        </w:rPr>
        <w:t xml:space="preserve"> </w:t>
      </w:r>
      <w:r w:rsidR="009C20DE">
        <w:rPr>
          <w:rFonts w:eastAsiaTheme="majorEastAsia" w:cstheme="minorHAnsi"/>
        </w:rPr>
        <w:t>W</w:t>
      </w:r>
      <w:r w:rsidR="00FA3224">
        <w:rPr>
          <w:rFonts w:eastAsiaTheme="majorEastAsia" w:cstheme="minorHAnsi"/>
        </w:rPr>
        <w:t>e had the same</w:t>
      </w:r>
      <w:r w:rsidR="0020084E">
        <w:rPr>
          <w:rFonts w:eastAsiaTheme="majorEastAsia" w:cstheme="minorHAnsi"/>
        </w:rPr>
        <w:t xml:space="preserve"> conclusion</w:t>
      </w:r>
      <w:r w:rsidR="00525E2A">
        <w:rPr>
          <w:rFonts w:eastAsiaTheme="majorEastAsia" w:cstheme="minorHAnsi"/>
        </w:rPr>
        <w:t>, which showed</w:t>
      </w:r>
      <w:r w:rsidR="0020084E">
        <w:rPr>
          <w:rFonts w:eastAsiaTheme="majorEastAsia" w:cstheme="minorHAnsi"/>
        </w:rPr>
        <w:t xml:space="preserve"> </w:t>
      </w:r>
      <w:r w:rsidR="00913930">
        <w:rPr>
          <w:rFonts w:eastAsiaTheme="majorEastAsia" w:cstheme="minorHAnsi"/>
        </w:rPr>
        <w:t>a</w:t>
      </w:r>
      <w:r w:rsidR="0020084E">
        <w:rPr>
          <w:rFonts w:eastAsiaTheme="majorEastAsia" w:cstheme="minorHAnsi"/>
        </w:rPr>
        <w:t xml:space="preserve"> </w:t>
      </w:r>
      <w:r w:rsidR="00BF0077">
        <w:rPr>
          <w:rFonts w:eastAsiaTheme="majorEastAsia" w:cstheme="minorHAnsi"/>
        </w:rPr>
        <w:t>weakness</w:t>
      </w:r>
      <w:r w:rsidR="0020084E">
        <w:rPr>
          <w:rFonts w:eastAsiaTheme="majorEastAsia" w:cstheme="minorHAnsi"/>
        </w:rPr>
        <w:t xml:space="preserve"> in Berlo’s model. </w:t>
      </w:r>
      <w:r w:rsidR="00A40AE3">
        <w:rPr>
          <w:rFonts w:eastAsiaTheme="majorEastAsia" w:cstheme="minorHAnsi"/>
        </w:rPr>
        <w:t xml:space="preserve"> </w:t>
      </w:r>
    </w:p>
    <w:p w14:paraId="5D99EEB9" w14:textId="0A2569DF" w:rsidR="00855F26" w:rsidRPr="005C6628" w:rsidRDefault="005A0A7C" w:rsidP="004600C2">
      <w:p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 xml:space="preserve">Another quite significant case of total misunderstanding happened to me at the beginning of my </w:t>
      </w:r>
      <w:r w:rsidR="006B58C9">
        <w:rPr>
          <w:rFonts w:eastAsiaTheme="majorEastAsia" w:cstheme="minorHAnsi"/>
        </w:rPr>
        <w:t xml:space="preserve">career as a care worker. It was just a month after </w:t>
      </w:r>
      <w:r w:rsidR="009158BD">
        <w:rPr>
          <w:rFonts w:eastAsiaTheme="majorEastAsia" w:cstheme="minorHAnsi"/>
        </w:rPr>
        <w:t>I arrived</w:t>
      </w:r>
      <w:r w:rsidR="006B58C9">
        <w:rPr>
          <w:rFonts w:eastAsiaTheme="majorEastAsia" w:cstheme="minorHAnsi"/>
        </w:rPr>
        <w:t xml:space="preserve"> in the UK. I was assigned to work with a very </w:t>
      </w:r>
      <w:r w:rsidR="008B3C13">
        <w:rPr>
          <w:rFonts w:eastAsiaTheme="majorEastAsia" w:cstheme="minorHAnsi"/>
        </w:rPr>
        <w:t>y</w:t>
      </w:r>
      <w:r w:rsidR="006B58C9">
        <w:rPr>
          <w:rFonts w:eastAsiaTheme="majorEastAsia" w:cstheme="minorHAnsi"/>
        </w:rPr>
        <w:t xml:space="preserve">oung girl, aged 19, who was </w:t>
      </w:r>
      <w:r w:rsidR="008B3C13">
        <w:rPr>
          <w:rFonts w:eastAsiaTheme="majorEastAsia" w:cstheme="minorHAnsi"/>
        </w:rPr>
        <w:t xml:space="preserve">new for the job too. After the first day of our </w:t>
      </w:r>
      <w:r w:rsidR="00693FCF">
        <w:rPr>
          <w:rFonts w:eastAsiaTheme="majorEastAsia" w:cstheme="minorHAnsi"/>
        </w:rPr>
        <w:t>teamwork,</w:t>
      </w:r>
      <w:r w:rsidR="008B3C13">
        <w:rPr>
          <w:rFonts w:eastAsiaTheme="majorEastAsia" w:cstheme="minorHAnsi"/>
        </w:rPr>
        <w:t xml:space="preserve"> she </w:t>
      </w:r>
      <w:r w:rsidR="00693FCF">
        <w:rPr>
          <w:rFonts w:eastAsiaTheme="majorEastAsia" w:cstheme="minorHAnsi"/>
        </w:rPr>
        <w:t xml:space="preserve">said she refuses to work with me anymore and burst into tears. I was shocked </w:t>
      </w:r>
      <w:r w:rsidR="009158BD">
        <w:rPr>
          <w:rFonts w:eastAsiaTheme="majorEastAsia" w:cstheme="minorHAnsi"/>
        </w:rPr>
        <w:t>by</w:t>
      </w:r>
      <w:r w:rsidR="00693FCF">
        <w:rPr>
          <w:rFonts w:eastAsiaTheme="majorEastAsia" w:cstheme="minorHAnsi"/>
        </w:rPr>
        <w:t xml:space="preserve"> her reaction and </w:t>
      </w:r>
      <w:r w:rsidR="0056525A">
        <w:rPr>
          <w:rFonts w:eastAsiaTheme="majorEastAsia" w:cstheme="minorHAnsi"/>
        </w:rPr>
        <w:t>made an apology</w:t>
      </w:r>
      <w:r w:rsidR="00856D09">
        <w:rPr>
          <w:rFonts w:eastAsiaTheme="majorEastAsia" w:cstheme="minorHAnsi"/>
        </w:rPr>
        <w:t xml:space="preserve">, not even knowing </w:t>
      </w:r>
      <w:r w:rsidR="0056525A">
        <w:rPr>
          <w:rFonts w:eastAsiaTheme="majorEastAsia" w:cstheme="minorHAnsi"/>
        </w:rPr>
        <w:t>the reason for her reaction</w:t>
      </w:r>
      <w:r w:rsidR="00856D09">
        <w:rPr>
          <w:rFonts w:eastAsiaTheme="majorEastAsia" w:cstheme="minorHAnsi"/>
        </w:rPr>
        <w:t xml:space="preserve"> and </w:t>
      </w:r>
      <w:r w:rsidR="00693FCF">
        <w:rPr>
          <w:rFonts w:eastAsiaTheme="majorEastAsia" w:cstheme="minorHAnsi"/>
        </w:rPr>
        <w:t>asked for a clarification</w:t>
      </w:r>
      <w:r w:rsidR="0056525A">
        <w:rPr>
          <w:rFonts w:eastAsiaTheme="majorEastAsia" w:cstheme="minorHAnsi"/>
        </w:rPr>
        <w:t xml:space="preserve">. After a very tense </w:t>
      </w:r>
      <w:r w:rsidR="00FA2E43">
        <w:rPr>
          <w:rFonts w:eastAsiaTheme="majorEastAsia" w:cstheme="minorHAnsi"/>
        </w:rPr>
        <w:t>conversation</w:t>
      </w:r>
      <w:r w:rsidR="009158BD">
        <w:rPr>
          <w:rFonts w:eastAsiaTheme="majorEastAsia" w:cstheme="minorHAnsi"/>
        </w:rPr>
        <w:t>,</w:t>
      </w:r>
      <w:r w:rsidR="00FA2E43">
        <w:rPr>
          <w:rFonts w:eastAsiaTheme="majorEastAsia" w:cstheme="minorHAnsi"/>
        </w:rPr>
        <w:t xml:space="preserve"> I understood that she was offended by the way I was talking to her and she felt </w:t>
      </w:r>
      <w:r w:rsidR="008307B6">
        <w:rPr>
          <w:rFonts w:eastAsiaTheme="majorEastAsia" w:cstheme="minorHAnsi"/>
        </w:rPr>
        <w:t xml:space="preserve">as if I was giving her orders all the time. </w:t>
      </w:r>
      <w:r w:rsidR="00936328">
        <w:rPr>
          <w:rFonts w:eastAsiaTheme="majorEastAsia" w:cstheme="minorHAnsi"/>
        </w:rPr>
        <w:t>I was seriously worried about the impression my way of communication was giv</w:t>
      </w:r>
      <w:r w:rsidR="009158BD">
        <w:rPr>
          <w:rFonts w:eastAsiaTheme="majorEastAsia" w:cstheme="minorHAnsi"/>
        </w:rPr>
        <w:t>en</w:t>
      </w:r>
      <w:r w:rsidR="00936328">
        <w:rPr>
          <w:rFonts w:eastAsiaTheme="majorEastAsia" w:cstheme="minorHAnsi"/>
        </w:rPr>
        <w:t xml:space="preserve"> </w:t>
      </w:r>
      <w:r w:rsidR="00936328">
        <w:rPr>
          <w:rFonts w:eastAsiaTheme="majorEastAsia" w:cstheme="minorHAnsi"/>
        </w:rPr>
        <w:lastRenderedPageBreak/>
        <w:t xml:space="preserve">to the other people. </w:t>
      </w:r>
      <w:r w:rsidR="00FF6A17">
        <w:rPr>
          <w:rFonts w:eastAsiaTheme="majorEastAsia" w:cstheme="minorHAnsi"/>
        </w:rPr>
        <w:t xml:space="preserve">I managed to calm my colleague down but </w:t>
      </w:r>
      <w:r w:rsidR="009C4942">
        <w:rPr>
          <w:rFonts w:eastAsiaTheme="majorEastAsia" w:cstheme="minorHAnsi"/>
        </w:rPr>
        <w:t>after that</w:t>
      </w:r>
      <w:r w:rsidR="009158BD">
        <w:rPr>
          <w:rFonts w:eastAsiaTheme="majorEastAsia" w:cstheme="minorHAnsi"/>
        </w:rPr>
        <w:t>,</w:t>
      </w:r>
      <w:r w:rsidR="009C4942">
        <w:rPr>
          <w:rFonts w:eastAsiaTheme="majorEastAsia" w:cstheme="minorHAnsi"/>
        </w:rPr>
        <w:t xml:space="preserve"> I analysed my way of communication </w:t>
      </w:r>
      <w:r w:rsidR="0048404E">
        <w:rPr>
          <w:rFonts w:eastAsiaTheme="majorEastAsia" w:cstheme="minorHAnsi"/>
        </w:rPr>
        <w:t xml:space="preserve">and found out the reason for the stress and misunderstanding between my colleague and me. </w:t>
      </w:r>
      <w:proofErr w:type="gramStart"/>
      <w:r w:rsidR="0048404E">
        <w:rPr>
          <w:rFonts w:eastAsiaTheme="majorEastAsia" w:cstheme="minorHAnsi"/>
        </w:rPr>
        <w:t>As a foreigner</w:t>
      </w:r>
      <w:r w:rsidR="009158BD">
        <w:rPr>
          <w:rFonts w:eastAsiaTheme="majorEastAsia" w:cstheme="minorHAnsi"/>
        </w:rPr>
        <w:t>,</w:t>
      </w:r>
      <w:r w:rsidR="0048404E">
        <w:rPr>
          <w:rFonts w:eastAsiaTheme="majorEastAsia" w:cstheme="minorHAnsi"/>
        </w:rPr>
        <w:t xml:space="preserve"> </w:t>
      </w:r>
      <w:r w:rsidR="00737A07">
        <w:rPr>
          <w:rFonts w:eastAsiaTheme="majorEastAsia" w:cstheme="minorHAnsi"/>
        </w:rPr>
        <w:t>the tone of my English</w:t>
      </w:r>
      <w:proofErr w:type="gramEnd"/>
      <w:r w:rsidR="00737A07">
        <w:rPr>
          <w:rFonts w:eastAsiaTheme="majorEastAsia" w:cstheme="minorHAnsi"/>
        </w:rPr>
        <w:t xml:space="preserve"> is not natural and it is quite similar to the tone of my mother tongue</w:t>
      </w:r>
      <w:r w:rsidR="004C550D">
        <w:rPr>
          <w:rFonts w:eastAsiaTheme="majorEastAsia" w:cstheme="minorHAnsi"/>
        </w:rPr>
        <w:t>, which is a hard language with strong</w:t>
      </w:r>
      <w:r w:rsidR="00576719">
        <w:rPr>
          <w:rFonts w:eastAsiaTheme="majorEastAsia" w:cstheme="minorHAnsi"/>
        </w:rPr>
        <w:t>ly</w:t>
      </w:r>
      <w:r w:rsidR="004C550D">
        <w:rPr>
          <w:rFonts w:eastAsiaTheme="majorEastAsia" w:cstheme="minorHAnsi"/>
        </w:rPr>
        <w:t xml:space="preserve"> stressed words. It is </w:t>
      </w:r>
      <w:r w:rsidR="00A37F04">
        <w:rPr>
          <w:rFonts w:eastAsiaTheme="majorEastAsia" w:cstheme="minorHAnsi"/>
        </w:rPr>
        <w:t xml:space="preserve">so different that for many people it might sound like giving commands, even though you use polite vocabulary. </w:t>
      </w:r>
      <w:r w:rsidR="007D5DAC">
        <w:rPr>
          <w:rFonts w:eastAsiaTheme="majorEastAsia" w:cstheme="minorHAnsi"/>
        </w:rPr>
        <w:t xml:space="preserve">From </w:t>
      </w:r>
      <w:r w:rsidR="00576719">
        <w:rPr>
          <w:rFonts w:eastAsiaTheme="majorEastAsia" w:cstheme="minorHAnsi"/>
        </w:rPr>
        <w:t xml:space="preserve">a </w:t>
      </w:r>
      <w:r w:rsidR="007D5DAC">
        <w:rPr>
          <w:rFonts w:eastAsiaTheme="majorEastAsia" w:cstheme="minorHAnsi"/>
        </w:rPr>
        <w:t>theoretical point of view</w:t>
      </w:r>
      <w:r w:rsidR="00576719">
        <w:rPr>
          <w:rFonts w:eastAsiaTheme="majorEastAsia" w:cstheme="minorHAnsi"/>
        </w:rPr>
        <w:t>,</w:t>
      </w:r>
      <w:r w:rsidR="007D5DAC">
        <w:rPr>
          <w:rFonts w:eastAsiaTheme="majorEastAsia" w:cstheme="minorHAnsi"/>
        </w:rPr>
        <w:t xml:space="preserve"> </w:t>
      </w:r>
      <w:r w:rsidR="00C92DC0">
        <w:rPr>
          <w:rFonts w:eastAsiaTheme="majorEastAsia" w:cstheme="minorHAnsi"/>
        </w:rPr>
        <w:t xml:space="preserve">Berlo’s model of communication explains the situation best. Two people from two very different cultural background and </w:t>
      </w:r>
      <w:r w:rsidR="00D02D62">
        <w:rPr>
          <w:rFonts w:eastAsiaTheme="majorEastAsia" w:cstheme="minorHAnsi"/>
        </w:rPr>
        <w:t xml:space="preserve">with a serious age gap are very likely to misunderstand each other or understand the </w:t>
      </w:r>
      <w:r w:rsidR="00F06176">
        <w:rPr>
          <w:rFonts w:eastAsiaTheme="majorEastAsia" w:cstheme="minorHAnsi"/>
        </w:rPr>
        <w:t xml:space="preserve">messages in </w:t>
      </w:r>
      <w:r w:rsidR="00576719">
        <w:rPr>
          <w:rFonts w:eastAsiaTheme="majorEastAsia" w:cstheme="minorHAnsi"/>
        </w:rPr>
        <w:t>the</w:t>
      </w:r>
      <w:r w:rsidR="00F06176">
        <w:rPr>
          <w:rFonts w:eastAsiaTheme="majorEastAsia" w:cstheme="minorHAnsi"/>
        </w:rPr>
        <w:t xml:space="preserve"> wrong way. The age difference between us was of significant </w:t>
      </w:r>
      <w:r w:rsidR="00AB03A7">
        <w:rPr>
          <w:rFonts w:eastAsiaTheme="majorEastAsia" w:cstheme="minorHAnsi"/>
        </w:rPr>
        <w:t xml:space="preserve">importance </w:t>
      </w:r>
      <w:r w:rsidR="000B46A9">
        <w:rPr>
          <w:rFonts w:eastAsiaTheme="majorEastAsia" w:cstheme="minorHAnsi"/>
        </w:rPr>
        <w:t>too because</w:t>
      </w:r>
      <w:r w:rsidR="00C10AA8">
        <w:rPr>
          <w:rFonts w:eastAsiaTheme="majorEastAsia" w:cstheme="minorHAnsi"/>
        </w:rPr>
        <w:t xml:space="preserve"> it made my colleague a bit hesitant and lowered her self-esteem. </w:t>
      </w:r>
      <w:r w:rsidR="000409DF">
        <w:rPr>
          <w:rFonts w:eastAsiaTheme="majorEastAsia" w:cstheme="minorHAnsi"/>
        </w:rPr>
        <w:t xml:space="preserve"> Intuitively she thought that an older person should try to control and teach her and </w:t>
      </w:r>
      <w:r w:rsidR="00367460">
        <w:rPr>
          <w:rFonts w:eastAsiaTheme="majorEastAsia" w:cstheme="minorHAnsi"/>
        </w:rPr>
        <w:t xml:space="preserve">decoded the message in the way she expected it to be. </w:t>
      </w:r>
      <w:r w:rsidR="00425822">
        <w:rPr>
          <w:rFonts w:eastAsiaTheme="majorEastAsia" w:cstheme="minorHAnsi"/>
        </w:rPr>
        <w:t>On the other hand</w:t>
      </w:r>
      <w:r w:rsidR="00E73F32">
        <w:rPr>
          <w:rFonts w:eastAsiaTheme="majorEastAsia" w:cstheme="minorHAnsi"/>
        </w:rPr>
        <w:t>,</w:t>
      </w:r>
      <w:r w:rsidR="00425822">
        <w:rPr>
          <w:rFonts w:eastAsiaTheme="majorEastAsia" w:cstheme="minorHAnsi"/>
        </w:rPr>
        <w:t xml:space="preserve"> I did not </w:t>
      </w:r>
      <w:r w:rsidR="00C13CF3">
        <w:rPr>
          <w:rFonts w:eastAsiaTheme="majorEastAsia" w:cstheme="minorHAnsi"/>
        </w:rPr>
        <w:t xml:space="preserve">think about the difference in cultural background and ignored the age difference. </w:t>
      </w:r>
    </w:p>
    <w:p w14:paraId="092D9CE0" w14:textId="141C4102" w:rsidR="00C7652E" w:rsidRDefault="005B0096" w:rsidP="004600C2">
      <w:pPr>
        <w:pStyle w:val="Heading1"/>
        <w:spacing w:line="360" w:lineRule="auto"/>
      </w:pPr>
      <w:bookmarkStart w:id="21" w:name="_Toc69514152"/>
      <w:bookmarkStart w:id="22" w:name="_Toc70192321"/>
      <w:r>
        <w:t>Conclusion.</w:t>
      </w:r>
      <w:bookmarkEnd w:id="21"/>
      <w:bookmarkEnd w:id="22"/>
      <w:r w:rsidR="00B47CAC">
        <w:t xml:space="preserve"> </w:t>
      </w:r>
    </w:p>
    <w:p w14:paraId="0B460E21" w14:textId="37765696" w:rsidR="00E265BB" w:rsidRPr="00E265BB" w:rsidRDefault="00865F40" w:rsidP="004600C2">
      <w:pPr>
        <w:jc w:val="both"/>
        <w:rPr>
          <w:rFonts w:eastAsiaTheme="majorEastAsia" w:cstheme="minorHAnsi"/>
        </w:rPr>
      </w:pPr>
      <w:r>
        <w:rPr>
          <w:rFonts w:eastAsiaTheme="majorEastAsia" w:cstheme="minorHAnsi"/>
        </w:rPr>
        <w:t>All in all</w:t>
      </w:r>
      <w:r w:rsidR="00FB4F60">
        <w:rPr>
          <w:rFonts w:eastAsiaTheme="majorEastAsia" w:cstheme="minorHAnsi"/>
        </w:rPr>
        <w:t xml:space="preserve">, </w:t>
      </w:r>
      <w:r w:rsidR="009A526E">
        <w:rPr>
          <w:rFonts w:eastAsiaTheme="majorEastAsia" w:cstheme="minorHAnsi"/>
        </w:rPr>
        <w:t xml:space="preserve">this report </w:t>
      </w:r>
      <w:r w:rsidR="007C3A95">
        <w:rPr>
          <w:rFonts w:eastAsiaTheme="majorEastAsia" w:cstheme="minorHAnsi"/>
        </w:rPr>
        <w:t xml:space="preserve">shows that </w:t>
      </w:r>
      <w:r w:rsidR="00FB4F60">
        <w:rPr>
          <w:rFonts w:eastAsiaTheme="majorEastAsia" w:cstheme="minorHAnsi"/>
        </w:rPr>
        <w:t xml:space="preserve">communication is one of the most important </w:t>
      </w:r>
      <w:r w:rsidR="00FC797A">
        <w:rPr>
          <w:rFonts w:eastAsiaTheme="majorEastAsia" w:cstheme="minorHAnsi"/>
        </w:rPr>
        <w:t xml:space="preserve">parts of human interaction. It is a complex </w:t>
      </w:r>
      <w:r w:rsidR="004A5EDF">
        <w:rPr>
          <w:rFonts w:eastAsiaTheme="majorEastAsia" w:cstheme="minorHAnsi"/>
        </w:rPr>
        <w:t xml:space="preserve">process </w:t>
      </w:r>
      <w:r w:rsidR="00576719">
        <w:rPr>
          <w:rFonts w:eastAsiaTheme="majorEastAsia" w:cstheme="minorHAnsi"/>
        </w:rPr>
        <w:t>that</w:t>
      </w:r>
      <w:r w:rsidR="004A5EDF">
        <w:rPr>
          <w:rFonts w:eastAsiaTheme="majorEastAsia" w:cstheme="minorHAnsi"/>
        </w:rPr>
        <w:t xml:space="preserve"> involves a lot of skills</w:t>
      </w:r>
      <w:r w:rsidR="0045675D">
        <w:rPr>
          <w:rFonts w:eastAsiaTheme="majorEastAsia" w:cstheme="minorHAnsi"/>
        </w:rPr>
        <w:t xml:space="preserve"> and </w:t>
      </w:r>
      <w:r w:rsidR="00552318">
        <w:rPr>
          <w:rFonts w:eastAsiaTheme="majorEastAsia" w:cstheme="minorHAnsi"/>
        </w:rPr>
        <w:t xml:space="preserve">is important for any aspect of human life. </w:t>
      </w:r>
      <w:r w:rsidR="00296E27">
        <w:rPr>
          <w:rFonts w:eastAsiaTheme="majorEastAsia" w:cstheme="minorHAnsi"/>
        </w:rPr>
        <w:t>It helps individuals to coordinate with the people around them, create effective work contacts</w:t>
      </w:r>
      <w:r w:rsidR="00FB43E7">
        <w:rPr>
          <w:rFonts w:eastAsiaTheme="majorEastAsia" w:cstheme="minorHAnsi"/>
        </w:rPr>
        <w:t xml:space="preserve"> and to </w:t>
      </w:r>
      <w:r w:rsidR="00236762">
        <w:rPr>
          <w:rFonts w:eastAsiaTheme="majorEastAsia" w:cstheme="minorHAnsi"/>
        </w:rPr>
        <w:t xml:space="preserve">build </w:t>
      </w:r>
      <w:r w:rsidR="00576719">
        <w:rPr>
          <w:rFonts w:eastAsiaTheme="majorEastAsia" w:cstheme="minorHAnsi"/>
        </w:rPr>
        <w:t xml:space="preserve">a </w:t>
      </w:r>
      <w:r w:rsidR="00236762">
        <w:rPr>
          <w:rFonts w:eastAsiaTheme="majorEastAsia" w:cstheme="minorHAnsi"/>
        </w:rPr>
        <w:t>strong and effective teamwork environment</w:t>
      </w:r>
      <w:r w:rsidR="00E42BDC">
        <w:rPr>
          <w:rFonts w:eastAsiaTheme="majorEastAsia" w:cstheme="minorHAnsi"/>
        </w:rPr>
        <w:t xml:space="preserve">. </w:t>
      </w:r>
      <w:r w:rsidR="00296E27">
        <w:rPr>
          <w:rFonts w:eastAsiaTheme="majorEastAsia" w:cstheme="minorHAnsi"/>
        </w:rPr>
        <w:t xml:space="preserve"> </w:t>
      </w:r>
      <w:r w:rsidR="007F2B08">
        <w:rPr>
          <w:rFonts w:eastAsiaTheme="majorEastAsia" w:cstheme="minorHAnsi"/>
        </w:rPr>
        <w:t xml:space="preserve">Since </w:t>
      </w:r>
      <w:r w:rsidR="00A60F1E">
        <w:rPr>
          <w:rFonts w:eastAsiaTheme="majorEastAsia" w:cstheme="minorHAnsi"/>
        </w:rPr>
        <w:t xml:space="preserve">the very beginning of human society being able to express ourselves has been </w:t>
      </w:r>
      <w:r w:rsidR="00A12A0A">
        <w:rPr>
          <w:rFonts w:eastAsiaTheme="majorEastAsia" w:cstheme="minorHAnsi"/>
        </w:rPr>
        <w:t xml:space="preserve">considered as a major social interaction </w:t>
      </w:r>
      <w:r w:rsidR="00576719">
        <w:rPr>
          <w:rFonts w:eastAsiaTheme="majorEastAsia" w:cstheme="minorHAnsi"/>
        </w:rPr>
        <w:t>that</w:t>
      </w:r>
      <w:r w:rsidR="00E54CFB">
        <w:rPr>
          <w:rFonts w:eastAsiaTheme="majorEastAsia" w:cstheme="minorHAnsi"/>
        </w:rPr>
        <w:t xml:space="preserve"> lets individuals </w:t>
      </w:r>
      <w:r w:rsidR="00A2754A">
        <w:rPr>
          <w:rFonts w:eastAsiaTheme="majorEastAsia" w:cstheme="minorHAnsi"/>
        </w:rPr>
        <w:t xml:space="preserve">exchange thoughts, </w:t>
      </w:r>
      <w:r w:rsidR="00236762">
        <w:rPr>
          <w:rFonts w:eastAsiaTheme="majorEastAsia" w:cstheme="minorHAnsi"/>
        </w:rPr>
        <w:t>ideas,</w:t>
      </w:r>
      <w:r w:rsidR="00A2754A">
        <w:rPr>
          <w:rFonts w:eastAsiaTheme="majorEastAsia" w:cstheme="minorHAnsi"/>
        </w:rPr>
        <w:t xml:space="preserve"> and </w:t>
      </w:r>
      <w:r w:rsidR="00063EF6">
        <w:rPr>
          <w:rFonts w:eastAsiaTheme="majorEastAsia" w:cstheme="minorHAnsi"/>
        </w:rPr>
        <w:t>decisions</w:t>
      </w:r>
      <w:r w:rsidR="00E54CFB">
        <w:rPr>
          <w:rFonts w:eastAsiaTheme="majorEastAsia" w:cstheme="minorHAnsi"/>
        </w:rPr>
        <w:t xml:space="preserve">, </w:t>
      </w:r>
      <w:r w:rsidR="002C3869">
        <w:rPr>
          <w:rFonts w:eastAsiaTheme="majorEastAsia" w:cstheme="minorHAnsi"/>
        </w:rPr>
        <w:t>so they can</w:t>
      </w:r>
      <w:r w:rsidR="00E54CFB">
        <w:rPr>
          <w:rFonts w:eastAsiaTheme="majorEastAsia" w:cstheme="minorHAnsi"/>
        </w:rPr>
        <w:t xml:space="preserve"> exist and work together</w:t>
      </w:r>
      <w:r w:rsidR="00063EF6">
        <w:rPr>
          <w:rFonts w:eastAsiaTheme="majorEastAsia" w:cstheme="minorHAnsi"/>
        </w:rPr>
        <w:t xml:space="preserve">. </w:t>
      </w:r>
    </w:p>
    <w:p w14:paraId="0EC7D9C3" w14:textId="23F9D540" w:rsidR="0068029E" w:rsidRDefault="0068029E" w:rsidP="004600C2"/>
    <w:p w14:paraId="4276AFB2" w14:textId="31FA3DE7" w:rsidR="0068029E" w:rsidRDefault="0068029E" w:rsidP="004600C2"/>
    <w:p w14:paraId="72EA06FA" w14:textId="77777777" w:rsidR="00BC3CD9" w:rsidRDefault="00BC3CD9" w:rsidP="004600C2">
      <w:pPr>
        <w:sectPr w:rsidR="00BC3CD9" w:rsidSect="008B0F3D">
          <w:pgSz w:w="11906" w:h="16838"/>
          <w:pgMar w:top="1440" w:right="1274" w:bottom="1440" w:left="1440" w:header="720" w:footer="720" w:gutter="0"/>
          <w:cols w:space="720"/>
          <w:docGrid w:linePitch="360"/>
        </w:sectPr>
      </w:pPr>
    </w:p>
    <w:p w14:paraId="28035B1B" w14:textId="23CAD93A" w:rsidR="00E64F09" w:rsidRDefault="00E64F09" w:rsidP="004600C2">
      <w:pPr>
        <w:pStyle w:val="Heading1"/>
        <w:spacing w:line="360" w:lineRule="auto"/>
      </w:pPr>
      <w:bookmarkStart w:id="23" w:name="_Toc69514153"/>
      <w:bookmarkStart w:id="24" w:name="_Toc70192322"/>
      <w:r>
        <w:lastRenderedPageBreak/>
        <w:t>Appendixes</w:t>
      </w:r>
      <w:bookmarkEnd w:id="23"/>
      <w:bookmarkEnd w:id="24"/>
      <w:r>
        <w:t xml:space="preserve"> </w:t>
      </w:r>
    </w:p>
    <w:p w14:paraId="37FC4550" w14:textId="63FBCD3A" w:rsidR="00E64F09" w:rsidRDefault="00E64F09" w:rsidP="004600C2"/>
    <w:p w14:paraId="7BD2F36F" w14:textId="77777777" w:rsidR="006516D8" w:rsidRDefault="00E64F09" w:rsidP="00A9214D">
      <w:pPr>
        <w:pStyle w:val="Subtitle"/>
        <w:spacing w:line="360" w:lineRule="auto"/>
        <w:rPr>
          <w:rFonts w:ascii="Calibri" w:eastAsia="Times New Roman" w:hAnsi="Calibri" w:cs="Calibri"/>
          <w:b/>
          <w:bCs/>
          <w:sz w:val="36"/>
          <w:szCs w:val="36"/>
          <w:lang w:eastAsia="en-GB"/>
        </w:rPr>
      </w:pPr>
      <w:r>
        <w:t xml:space="preserve">Appendix </w:t>
      </w:r>
      <w:r w:rsidR="006516D8">
        <w:t>1</w:t>
      </w:r>
      <w:r w:rsidR="00490812" w:rsidRPr="00490812">
        <w:rPr>
          <w:rFonts w:ascii="Calibri" w:eastAsia="Times New Roman" w:hAnsi="Calibri" w:cs="Calibri"/>
          <w:b/>
          <w:bCs/>
          <w:sz w:val="36"/>
          <w:szCs w:val="36"/>
          <w:lang w:eastAsia="en-GB"/>
        </w:rPr>
        <w:t>                 </w:t>
      </w:r>
    </w:p>
    <w:p w14:paraId="4A72E0B0" w14:textId="6D6CA3C0" w:rsidR="00490812" w:rsidRPr="00A9214D" w:rsidRDefault="00A9214D" w:rsidP="00A9214D">
      <w:pPr>
        <w:pStyle w:val="Subtitle"/>
        <w:spacing w:line="360" w:lineRule="auto"/>
      </w:pPr>
      <w:r>
        <w:rPr>
          <w:rFonts w:ascii="Segoe UI" w:eastAsia="Times New Roman" w:hAnsi="Segoe UI" w:cs="Segoe UI"/>
          <w:noProof/>
          <w:sz w:val="18"/>
          <w:szCs w:val="18"/>
          <w:lang w:eastAsia="en-GB"/>
        </w:rPr>
        <w:drawing>
          <wp:inline distT="0" distB="0" distL="0" distR="0" wp14:anchorId="2B4503FE" wp14:editId="6E46F699">
            <wp:extent cx="5836920" cy="5863590"/>
            <wp:effectExtent l="0" t="0" r="0" b="3810"/>
            <wp:docPr id="6" name="Picture 6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abl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6920" cy="5863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12344" w14:textId="2142ED9A" w:rsidR="00490812" w:rsidRDefault="00490812" w:rsidP="004600C2"/>
    <w:p w14:paraId="685466D8" w14:textId="66D1DEBC" w:rsidR="00E64F09" w:rsidRDefault="00E64F09" w:rsidP="004600C2"/>
    <w:p w14:paraId="1C5AC46A" w14:textId="612DE27C" w:rsidR="006516D8" w:rsidRDefault="006516D8" w:rsidP="004600C2"/>
    <w:p w14:paraId="38568FEE" w14:textId="77777777" w:rsidR="006516D8" w:rsidRDefault="006516D8" w:rsidP="004600C2"/>
    <w:p w14:paraId="051D2E3A" w14:textId="2FF9B415" w:rsidR="00E64F09" w:rsidRDefault="00E64F09" w:rsidP="004600C2">
      <w:pPr>
        <w:pStyle w:val="Subtitle"/>
        <w:spacing w:line="360" w:lineRule="auto"/>
      </w:pPr>
      <w:r>
        <w:lastRenderedPageBreak/>
        <w:t>Appendix 2</w:t>
      </w:r>
    </w:p>
    <w:p w14:paraId="010741D4" w14:textId="5D12E152" w:rsidR="00E64F09" w:rsidRDefault="00B9077F" w:rsidP="004600C2">
      <w:r>
        <w:rPr>
          <w:noProof/>
        </w:rPr>
        <w:drawing>
          <wp:inline distT="0" distB="0" distL="0" distR="0" wp14:anchorId="385AF04A" wp14:editId="6D121223">
            <wp:extent cx="5836920" cy="6321425"/>
            <wp:effectExtent l="0" t="0" r="0" b="3175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6920" cy="632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50037" w14:textId="77777777" w:rsidR="00E64F09" w:rsidRDefault="00E64F09" w:rsidP="004600C2"/>
    <w:p w14:paraId="3995F92D" w14:textId="77777777" w:rsidR="00E64F09" w:rsidRDefault="00E64F09" w:rsidP="004600C2"/>
    <w:p w14:paraId="197E4BB8" w14:textId="28F3E915" w:rsidR="00E64F09" w:rsidRDefault="00E64F09" w:rsidP="004600C2"/>
    <w:p w14:paraId="3041A033" w14:textId="60AB88A3" w:rsidR="00C32366" w:rsidRDefault="00C32366" w:rsidP="004600C2"/>
    <w:p w14:paraId="2FA5B353" w14:textId="6BDC71FA" w:rsidR="00C32366" w:rsidRDefault="00C32366" w:rsidP="004600C2"/>
    <w:p w14:paraId="030D7FD5" w14:textId="77777777" w:rsidR="006516D8" w:rsidRPr="00E64F09" w:rsidRDefault="006516D8" w:rsidP="004600C2"/>
    <w:p w14:paraId="628AE01A" w14:textId="1A1EE0B1" w:rsidR="00D37685" w:rsidRDefault="00482D15" w:rsidP="00D37685">
      <w:pPr>
        <w:pStyle w:val="Subtitle"/>
        <w:spacing w:line="360" w:lineRule="auto"/>
      </w:pPr>
      <w:r>
        <w:lastRenderedPageBreak/>
        <w:t>References</w:t>
      </w:r>
    </w:p>
    <w:p w14:paraId="04C43BE9" w14:textId="77777777" w:rsidR="00D37685" w:rsidRPr="00F87777" w:rsidRDefault="00D37685" w:rsidP="00D37685">
      <w:pPr>
        <w:spacing w:line="240" w:lineRule="auto"/>
      </w:pPr>
      <w:r w:rsidRPr="00F87777">
        <w:t xml:space="preserve">Bhasin, H., 2020. Schramm model of communication | Elements, Advantages &amp; Limitations. [online] Marketing91. Available at: </w:t>
      </w:r>
      <w:hyperlink r:id="rId11" w:history="1">
        <w:r w:rsidRPr="00FF6F69">
          <w:rPr>
            <w:rStyle w:val="Hyperlink"/>
            <w:color w:val="297FD5" w:themeColor="accent3"/>
          </w:rPr>
          <w:t>https://www.marketing91.com/schramms-model-of-communication/</w:t>
        </w:r>
      </w:hyperlink>
      <w:r w:rsidRPr="00FF6F69">
        <w:rPr>
          <w:color w:val="297FD5" w:themeColor="accent3"/>
        </w:rPr>
        <w:t xml:space="preserve"> </w:t>
      </w:r>
      <w:r>
        <w:t>(</w:t>
      </w:r>
      <w:r w:rsidRPr="00F87777">
        <w:t>Accessed 7</w:t>
      </w:r>
      <w:r>
        <w:t>:</w:t>
      </w:r>
      <w:r w:rsidRPr="00F87777">
        <w:t xml:space="preserve"> April 2021</w:t>
      </w:r>
      <w:r>
        <w:t>)</w:t>
      </w:r>
      <w:r w:rsidRPr="00F87777">
        <w:t>.</w:t>
      </w:r>
    </w:p>
    <w:p w14:paraId="773B13C9" w14:textId="77777777" w:rsidR="00D37685" w:rsidRDefault="00D37685" w:rsidP="00D37685">
      <w:pPr>
        <w:spacing w:line="240" w:lineRule="auto"/>
      </w:pPr>
      <w:r w:rsidRPr="00F87777">
        <w:t xml:space="preserve">Communication Theory. 2016. BERLO’S SMCR MODEL OF COMMUNICATION. [online] Available at: </w:t>
      </w:r>
      <w:hyperlink r:id="rId12" w:history="1">
        <w:r w:rsidRPr="00FF6F69">
          <w:rPr>
            <w:rStyle w:val="Hyperlink"/>
            <w:color w:val="297FD5" w:themeColor="accent3"/>
          </w:rPr>
          <w:t>https://www.communicationtheory.org/berlos-smcr-model-of-communication/</w:t>
        </w:r>
      </w:hyperlink>
      <w:r w:rsidRPr="00F87777">
        <w:t xml:space="preserve"> </w:t>
      </w:r>
      <w:r>
        <w:t>(</w:t>
      </w:r>
      <w:r w:rsidRPr="00F87777">
        <w:t>Accessed</w:t>
      </w:r>
      <w:r>
        <w:t>:</w:t>
      </w:r>
      <w:r w:rsidRPr="00F87777">
        <w:t xml:space="preserve"> 19 April 2021</w:t>
      </w:r>
      <w:r>
        <w:t>)</w:t>
      </w:r>
      <w:r w:rsidRPr="00F87777">
        <w:t>.</w:t>
      </w:r>
    </w:p>
    <w:p w14:paraId="3073046D" w14:textId="77777777" w:rsidR="00D37685" w:rsidRPr="00F87777" w:rsidRDefault="00D37685" w:rsidP="00D37685">
      <w:pPr>
        <w:spacing w:line="240" w:lineRule="auto"/>
      </w:pPr>
      <w:r w:rsidRPr="00F87777">
        <w:t>Dr Hans A. &amp; Hans, E. (2014).  Role of Professional Communication in Today’s World of Business and Commerce.</w:t>
      </w:r>
    </w:p>
    <w:p w14:paraId="477D8D8F" w14:textId="77777777" w:rsidR="00D37685" w:rsidRPr="00F87777" w:rsidRDefault="00D37685" w:rsidP="00D37685">
      <w:pPr>
        <w:spacing w:line="24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Drew, C. </w:t>
      </w:r>
      <w:r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2020</w:t>
      </w:r>
      <w:r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. </w:t>
      </w:r>
      <w:r w:rsidRPr="00F87777">
        <w:rPr>
          <w:rFonts w:ascii="Arial" w:hAnsi="Arial" w:cs="Arial"/>
          <w:i/>
          <w:iCs/>
          <w:sz w:val="20"/>
          <w:szCs w:val="20"/>
          <w:shd w:val="clear" w:color="auto" w:fill="FFFFFF"/>
        </w:rPr>
        <w:t>Shannon Weaver Model of Communication – 7 Key Concepts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. [online] Helpfulprofessor.com. Available at: </w:t>
      </w:r>
      <w:hyperlink r:id="rId13" w:history="1">
        <w:r w:rsidRPr="00FF6F69">
          <w:rPr>
            <w:rStyle w:val="Hyperlink"/>
            <w:rFonts w:ascii="Arial" w:hAnsi="Arial" w:cs="Arial"/>
            <w:color w:val="297FD5" w:themeColor="accent3"/>
            <w:sz w:val="20"/>
            <w:szCs w:val="20"/>
            <w:shd w:val="clear" w:color="auto" w:fill="FFFFFF"/>
          </w:rPr>
          <w:t>https://helpfulprofessor.com/shannon-weaver-model/</w:t>
        </w:r>
      </w:hyperlink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Accessed</w:t>
      </w:r>
      <w:r>
        <w:rPr>
          <w:rFonts w:ascii="Arial" w:hAnsi="Arial" w:cs="Arial"/>
          <w:sz w:val="20"/>
          <w:szCs w:val="20"/>
          <w:shd w:val="clear" w:color="auto" w:fill="FFFFFF"/>
        </w:rPr>
        <w:t>: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8 April 2021</w:t>
      </w:r>
      <w:r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.</w:t>
      </w:r>
    </w:p>
    <w:p w14:paraId="36AC7720" w14:textId="77777777" w:rsidR="00D37685" w:rsidRDefault="00D37685" w:rsidP="00FF6F69">
      <w:pPr>
        <w:spacing w:line="240" w:lineRule="auto"/>
      </w:pPr>
      <w:r w:rsidRPr="00F87777">
        <w:t xml:space="preserve">Drew, C., 2021. </w:t>
      </w:r>
      <w:r w:rsidRPr="00F87777">
        <w:rPr>
          <w:i/>
          <w:iCs/>
        </w:rPr>
        <w:t>Osgood-Schramm Model of Communication - Pros &amp; Cons</w:t>
      </w:r>
      <w:r w:rsidRPr="00F87777">
        <w:t xml:space="preserve">. [online] Helpful Professor. Available at: </w:t>
      </w:r>
      <w:hyperlink r:id="rId14" w:history="1">
        <w:r w:rsidRPr="00FF6F69">
          <w:rPr>
            <w:rStyle w:val="Hyperlink"/>
            <w:color w:val="297FD5" w:themeColor="accent3"/>
          </w:rPr>
          <w:t>https://helpfulprofessor.com/osgood-schramm/#:~:text=Definition%3A%20The%20Osgood-Schramm%20model%20of%20communication%20is%20defined,two%20directions.%20The%20model%20has%20four%20key%20principles%3A</w:t>
        </w:r>
      </w:hyperlink>
      <w:r w:rsidRPr="00F87777">
        <w:t xml:space="preserve"> </w:t>
      </w:r>
      <w:r>
        <w:t>(</w:t>
      </w:r>
      <w:r w:rsidRPr="00F87777">
        <w:t>Accessed</w:t>
      </w:r>
      <w:r>
        <w:t>:</w:t>
      </w:r>
      <w:r w:rsidRPr="00F87777">
        <w:t xml:space="preserve"> 10 April 2021</w:t>
      </w:r>
      <w:r>
        <w:t>)</w:t>
      </w:r>
      <w:r w:rsidRPr="00F87777">
        <w:t>.</w:t>
      </w:r>
    </w:p>
    <w:p w14:paraId="1162C7BE" w14:textId="77777777" w:rsidR="00D37685" w:rsidRPr="00F87777" w:rsidRDefault="00D37685" w:rsidP="00D37685">
      <w:pPr>
        <w:spacing w:line="240" w:lineRule="auto"/>
      </w:pPr>
      <w:r>
        <w:t xml:space="preserve">Drew, C., PhD. (2021) </w:t>
      </w:r>
      <w:r w:rsidRPr="00F87777">
        <w:rPr>
          <w:i/>
          <w:iCs/>
        </w:rPr>
        <w:t>All 8 models of communication, explained!</w:t>
      </w:r>
      <w:r>
        <w:t xml:space="preserve"> [online] Available at: </w:t>
      </w:r>
      <w:hyperlink r:id="rId15" w:history="1">
        <w:r w:rsidRPr="00FF6F69">
          <w:rPr>
            <w:rStyle w:val="Hyperlink"/>
            <w:color w:val="297FD5" w:themeColor="accent3"/>
          </w:rPr>
          <w:t>https://helpfulprofessor.com/communication-models/</w:t>
        </w:r>
      </w:hyperlink>
      <w:r w:rsidRPr="00FF6F69">
        <w:rPr>
          <w:color w:val="297FD5" w:themeColor="accent3"/>
        </w:rPr>
        <w:t xml:space="preserve">  </w:t>
      </w:r>
      <w:r>
        <w:t>(Accessed: 20 April 2021).</w:t>
      </w:r>
    </w:p>
    <w:p w14:paraId="15957195" w14:textId="77777777" w:rsidR="00D37685" w:rsidRPr="00F87777" w:rsidRDefault="00D37685" w:rsidP="00D37685">
      <w:pPr>
        <w:spacing w:line="240" w:lineRule="auto"/>
      </w:pPr>
      <w:r w:rsidRPr="00F87777">
        <w:rPr>
          <w:rFonts w:ascii="Arial" w:hAnsi="Arial" w:cs="Arial"/>
          <w:sz w:val="20"/>
          <w:szCs w:val="20"/>
          <w:shd w:val="clear" w:color="auto" w:fill="FFFFFF"/>
        </w:rPr>
        <w:t>Foulger, D., 2004. </w:t>
      </w:r>
      <w:r w:rsidRPr="00F87777">
        <w:rPr>
          <w:rFonts w:ascii="Arial" w:hAnsi="Arial" w:cs="Arial"/>
          <w:i/>
          <w:iCs/>
          <w:sz w:val="20"/>
          <w:szCs w:val="20"/>
          <w:shd w:val="clear" w:color="auto" w:fill="FFFFFF"/>
        </w:rPr>
        <w:t>Models of the Communication Process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. [online] Davis.foulger.info. Available at: </w:t>
      </w:r>
      <w:hyperlink r:id="rId16" w:history="1">
        <w:r w:rsidRPr="00FF6F69">
          <w:rPr>
            <w:rStyle w:val="Hyperlink"/>
            <w:rFonts w:ascii="Arial" w:hAnsi="Arial" w:cs="Arial"/>
            <w:color w:val="297FD5" w:themeColor="accent3"/>
            <w:sz w:val="20"/>
            <w:szCs w:val="20"/>
            <w:shd w:val="clear" w:color="auto" w:fill="FFFFFF"/>
          </w:rPr>
          <w:t>http://davis.foulger.info/research/unifiedModelOfCommunication.htm</w:t>
        </w:r>
      </w:hyperlink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Accessed</w:t>
      </w:r>
      <w:r>
        <w:rPr>
          <w:rFonts w:ascii="Arial" w:hAnsi="Arial" w:cs="Arial"/>
          <w:sz w:val="20"/>
          <w:szCs w:val="20"/>
          <w:shd w:val="clear" w:color="auto" w:fill="FFFFFF"/>
        </w:rPr>
        <w:t>: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11 April 2021</w:t>
      </w:r>
      <w:r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.</w:t>
      </w:r>
      <w:r w:rsidRPr="00F87777">
        <w:t xml:space="preserve"> </w:t>
      </w:r>
    </w:p>
    <w:p w14:paraId="21332564" w14:textId="77777777" w:rsidR="00D37685" w:rsidRPr="00F87777" w:rsidRDefault="00D37685" w:rsidP="00D37685">
      <w:pPr>
        <w:spacing w:line="240" w:lineRule="auto"/>
      </w:pPr>
      <w:r w:rsidRPr="00F87777">
        <w:t>Harrison, W., COURSE WORK for COMMUNICATION SKILLS. Kenya Medical Training College. 2016.</w:t>
      </w:r>
    </w:p>
    <w:p w14:paraId="422E3303" w14:textId="77777777" w:rsidR="00D37685" w:rsidRPr="00F87777" w:rsidRDefault="00D37685" w:rsidP="00D37685">
      <w:pPr>
        <w:spacing w:line="240" w:lineRule="auto"/>
      </w:pPr>
      <w:r w:rsidRPr="00F87777">
        <w:rPr>
          <w:rFonts w:ascii="Arial" w:hAnsi="Arial" w:cs="Arial"/>
          <w:sz w:val="20"/>
          <w:szCs w:val="20"/>
          <w:shd w:val="clear" w:color="auto" w:fill="FFFFFF"/>
        </w:rPr>
        <w:t>JAMES, R., 2008. </w:t>
      </w:r>
      <w:r w:rsidRPr="00F87777">
        <w:rPr>
          <w:rFonts w:ascii="Arial" w:hAnsi="Arial" w:cs="Arial"/>
          <w:i/>
          <w:iCs/>
          <w:sz w:val="20"/>
          <w:szCs w:val="20"/>
          <w:shd w:val="clear" w:color="auto" w:fill="FFFFFF"/>
        </w:rPr>
        <w:t>David Berlo’s SMCR Model.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[online] Academia.edu. Available at: </w:t>
      </w:r>
      <w:hyperlink r:id="rId17" w:history="1">
        <w:r w:rsidRPr="00FF6F69">
          <w:rPr>
            <w:rStyle w:val="Hyperlink"/>
            <w:rFonts w:ascii="Arial" w:hAnsi="Arial" w:cs="Arial"/>
            <w:color w:val="297FD5" w:themeColor="accent3"/>
            <w:sz w:val="20"/>
            <w:szCs w:val="20"/>
            <w:shd w:val="clear" w:color="auto" w:fill="FFFFFF"/>
          </w:rPr>
          <w:t>https://www.academia.edu/9134901/David_Berlos_SMCR_Model</w:t>
        </w:r>
      </w:hyperlink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Accessed</w:t>
      </w:r>
      <w:r>
        <w:rPr>
          <w:rFonts w:ascii="Arial" w:hAnsi="Arial" w:cs="Arial"/>
          <w:sz w:val="20"/>
          <w:szCs w:val="20"/>
          <w:shd w:val="clear" w:color="auto" w:fill="FFFFFF"/>
        </w:rPr>
        <w:t>: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8 April 2021</w:t>
      </w:r>
      <w:r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.</w:t>
      </w:r>
    </w:p>
    <w:p w14:paraId="0167D116" w14:textId="77777777" w:rsidR="00D37685" w:rsidRPr="00F87777" w:rsidRDefault="00D37685" w:rsidP="00D37685">
      <w:pPr>
        <w:spacing w:line="24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F87777">
        <w:rPr>
          <w:rFonts w:ascii="Arial" w:hAnsi="Arial" w:cs="Arial"/>
          <w:sz w:val="20"/>
          <w:szCs w:val="20"/>
          <w:shd w:val="clear" w:color="auto" w:fill="FFFFFF"/>
        </w:rPr>
        <w:t>Keyton, J. (2011). Communication &amp; Organizational Culture A Key to Understanding Work Experiences, SAGE</w:t>
      </w:r>
    </w:p>
    <w:p w14:paraId="06CCE80D" w14:textId="77777777" w:rsidR="00D37685" w:rsidRPr="00F87777" w:rsidRDefault="00D37685" w:rsidP="00D37685">
      <w:pPr>
        <w:spacing w:line="24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F87777">
        <w:rPr>
          <w:rFonts w:ascii="Arial" w:hAnsi="Arial" w:cs="Arial"/>
          <w:sz w:val="20"/>
          <w:szCs w:val="20"/>
          <w:shd w:val="clear" w:color="auto" w:fill="FFFFFF"/>
        </w:rPr>
        <w:t>Kumbakonam, U., 2016. </w:t>
      </w:r>
      <w:r w:rsidRPr="00F87777">
        <w:rPr>
          <w:rFonts w:ascii="Arial" w:hAnsi="Arial" w:cs="Arial"/>
          <w:i/>
          <w:iCs/>
          <w:sz w:val="20"/>
          <w:szCs w:val="20"/>
          <w:shd w:val="clear" w:color="auto" w:fill="FFFFFF"/>
        </w:rPr>
        <w:t>(PDF) COMMUNICATION BARRIERS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. [online] ResearchGate. Available at: </w:t>
      </w:r>
      <w:hyperlink r:id="rId18" w:history="1">
        <w:r w:rsidRPr="00FF6F69">
          <w:rPr>
            <w:rStyle w:val="Hyperlink"/>
            <w:rFonts w:ascii="Arial" w:hAnsi="Arial" w:cs="Arial"/>
            <w:color w:val="297FD5" w:themeColor="accent3"/>
            <w:sz w:val="20"/>
            <w:szCs w:val="20"/>
            <w:shd w:val="clear" w:color="auto" w:fill="FFFFFF"/>
          </w:rPr>
          <w:t>https://www.researchgate.net/publication/304038097_COMMUNICATION_BARRIERS</w:t>
        </w:r>
      </w:hyperlink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Accessed</w:t>
      </w:r>
      <w:r>
        <w:rPr>
          <w:rFonts w:ascii="Arial" w:hAnsi="Arial" w:cs="Arial"/>
          <w:sz w:val="20"/>
          <w:szCs w:val="20"/>
          <w:shd w:val="clear" w:color="auto" w:fill="FFFFFF"/>
        </w:rPr>
        <w:t>: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10 April 2021</w:t>
      </w:r>
      <w:r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.</w:t>
      </w:r>
    </w:p>
    <w:p w14:paraId="7DEEF0E5" w14:textId="77777777" w:rsidR="00D37685" w:rsidRPr="00F87777" w:rsidRDefault="00D37685" w:rsidP="00D37685">
      <w:pPr>
        <w:spacing w:line="240" w:lineRule="auto"/>
      </w:pPr>
      <w:r w:rsidRPr="00F87777">
        <w:t xml:space="preserve">McQuail, D., 2008. </w:t>
      </w:r>
      <w:r w:rsidRPr="00F87777">
        <w:rPr>
          <w:i/>
          <w:iCs/>
        </w:rPr>
        <w:t>Models of Communication</w:t>
      </w:r>
      <w:r w:rsidRPr="00F87777">
        <w:t>.</w:t>
      </w:r>
      <w:r>
        <w:t xml:space="preserve"> [online] Available at:</w:t>
      </w:r>
      <w:r w:rsidRPr="00F87777">
        <w:t xml:space="preserve"> </w:t>
      </w:r>
      <w:hyperlink r:id="rId19" w:history="1">
        <w:r w:rsidRPr="00D37685">
          <w:rPr>
            <w:rStyle w:val="Hyperlink"/>
            <w:color w:val="297FD5" w:themeColor="accent3"/>
          </w:rPr>
          <w:t>https://doi.org/10.1002/9781405186407.wbiecm089</w:t>
        </w:r>
      </w:hyperlink>
      <w:r>
        <w:t xml:space="preserve"> (Accessed: 03 April 2021).</w:t>
      </w:r>
    </w:p>
    <w:p w14:paraId="529C730B" w14:textId="77777777" w:rsidR="00D37685" w:rsidRPr="00F87777" w:rsidRDefault="00D37685" w:rsidP="00D37685">
      <w:pPr>
        <w:spacing w:line="24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F87777">
        <w:rPr>
          <w:rFonts w:ascii="Arial" w:hAnsi="Arial" w:cs="Arial"/>
          <w:sz w:val="20"/>
          <w:szCs w:val="20"/>
          <w:shd w:val="clear" w:color="auto" w:fill="FFFFFF"/>
        </w:rPr>
        <w:t>Petersons, A. and Khalimzoda, I., 2016. </w:t>
      </w:r>
      <w:r w:rsidRPr="00F87777">
        <w:rPr>
          <w:rFonts w:ascii="Arial" w:hAnsi="Arial" w:cs="Arial"/>
          <w:i/>
          <w:iCs/>
          <w:sz w:val="20"/>
          <w:szCs w:val="20"/>
          <w:shd w:val="clear" w:color="auto" w:fill="FFFFFF"/>
        </w:rPr>
        <w:t>(PDF) COMMUNICATION MODELS AND COMMON BASIS FOR MULTICULTURAL COMMUNICATION IN LATVIA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. [online] ResearchGate. Available at: </w:t>
      </w:r>
      <w:hyperlink r:id="rId20" w:history="1">
        <w:r w:rsidRPr="00D37685">
          <w:rPr>
            <w:rStyle w:val="Hyperlink"/>
            <w:rFonts w:ascii="Arial" w:hAnsi="Arial" w:cs="Arial"/>
            <w:color w:val="297FD5" w:themeColor="accent3"/>
            <w:sz w:val="20"/>
            <w:szCs w:val="20"/>
            <w:shd w:val="clear" w:color="auto" w:fill="FFFFFF"/>
          </w:rPr>
          <w:t>https://www.researchgate.net/publication/303556858_COMMUNICATION_MODELS_AND_COMMON_BASIS_FOR_MULTICULTURAL_COMMUNICATION_IN_LATVIA</w:t>
        </w:r>
      </w:hyperlink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>
        <w:rPr>
          <w:rFonts w:ascii="Arial" w:hAnsi="Arial" w:cs="Arial"/>
          <w:sz w:val="20"/>
          <w:szCs w:val="20"/>
          <w:shd w:val="clear" w:color="auto" w:fill="FFFFFF"/>
        </w:rPr>
        <w:t>(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Accessed</w:t>
      </w:r>
      <w:r>
        <w:rPr>
          <w:rFonts w:ascii="Arial" w:hAnsi="Arial" w:cs="Arial"/>
          <w:sz w:val="20"/>
          <w:szCs w:val="20"/>
          <w:shd w:val="clear" w:color="auto" w:fill="FFFFFF"/>
        </w:rPr>
        <w:t>: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 xml:space="preserve"> 7 April 2021</w:t>
      </w:r>
      <w:r>
        <w:rPr>
          <w:rFonts w:ascii="Arial" w:hAnsi="Arial" w:cs="Arial"/>
          <w:sz w:val="20"/>
          <w:szCs w:val="20"/>
          <w:shd w:val="clear" w:color="auto" w:fill="FFFFFF"/>
        </w:rPr>
        <w:t>)</w:t>
      </w:r>
      <w:r w:rsidRPr="00F87777">
        <w:rPr>
          <w:rFonts w:ascii="Arial" w:hAnsi="Arial" w:cs="Arial"/>
          <w:sz w:val="20"/>
          <w:szCs w:val="20"/>
          <w:shd w:val="clear" w:color="auto" w:fill="FFFFFF"/>
        </w:rPr>
        <w:t>.</w:t>
      </w:r>
    </w:p>
    <w:p w14:paraId="78703CF2" w14:textId="77777777" w:rsidR="002B6B48" w:rsidRDefault="002B6B48" w:rsidP="00C45DF7"/>
    <w:sectPr w:rsidR="002B6B48" w:rsidSect="008B0F3D">
      <w:pgSz w:w="11906" w:h="16838"/>
      <w:pgMar w:top="1440" w:right="1274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3A0D5A"/>
    <w:multiLevelType w:val="multilevel"/>
    <w:tmpl w:val="695EC12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84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C055933"/>
    <w:multiLevelType w:val="hybridMultilevel"/>
    <w:tmpl w:val="7B3648F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6D4BF3"/>
    <w:multiLevelType w:val="hybridMultilevel"/>
    <w:tmpl w:val="DCE6E9CC"/>
    <w:lvl w:ilvl="0" w:tplc="E8222374">
      <w:start w:val="1"/>
      <w:numFmt w:val="decimal"/>
      <w:lvlText w:val="%1."/>
      <w:lvlJc w:val="left"/>
      <w:pPr>
        <w:ind w:left="720" w:hanging="360"/>
      </w:pPr>
      <w:rPr>
        <w:rFonts w:asciiTheme="minorHAnsi" w:eastAsiaTheme="majorEastAsia" w:hAnsiTheme="minorHAnsi" w:cs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AD79E7"/>
    <w:multiLevelType w:val="hybridMultilevel"/>
    <w:tmpl w:val="949A82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CF387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19F61C27"/>
    <w:multiLevelType w:val="hybridMultilevel"/>
    <w:tmpl w:val="9410A1AE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60704B7"/>
    <w:multiLevelType w:val="multilevel"/>
    <w:tmpl w:val="C72458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B1378AC"/>
    <w:multiLevelType w:val="hybridMultilevel"/>
    <w:tmpl w:val="FB6C15BE"/>
    <w:lvl w:ilvl="0" w:tplc="0809000F">
      <w:start w:val="1"/>
      <w:numFmt w:val="decimal"/>
      <w:lvlText w:val="%1."/>
      <w:lvlJc w:val="left"/>
      <w:pPr>
        <w:ind w:left="50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DE66ECF"/>
    <w:multiLevelType w:val="hybridMultilevel"/>
    <w:tmpl w:val="BD6671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C095A27"/>
    <w:multiLevelType w:val="hybridMultilevel"/>
    <w:tmpl w:val="6FA81C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4DB436F"/>
    <w:multiLevelType w:val="hybridMultilevel"/>
    <w:tmpl w:val="5E2E8C7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5D37C0D"/>
    <w:multiLevelType w:val="hybridMultilevel"/>
    <w:tmpl w:val="A23E90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6CB1ED0"/>
    <w:multiLevelType w:val="hybridMultilevel"/>
    <w:tmpl w:val="CCC418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B3C1107"/>
    <w:multiLevelType w:val="hybridMultilevel"/>
    <w:tmpl w:val="CA12BA04"/>
    <w:lvl w:ilvl="0" w:tplc="0809000D">
      <w:start w:val="1"/>
      <w:numFmt w:val="bullet"/>
      <w:lvlText w:val=""/>
      <w:lvlJc w:val="left"/>
      <w:pPr>
        <w:ind w:left="76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6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9"/>
  </w:num>
  <w:num w:numId="3">
    <w:abstractNumId w:val="4"/>
  </w:num>
  <w:num w:numId="4">
    <w:abstractNumId w:val="0"/>
  </w:num>
  <w:num w:numId="5">
    <w:abstractNumId w:val="12"/>
  </w:num>
  <w:num w:numId="6">
    <w:abstractNumId w:val="1"/>
  </w:num>
  <w:num w:numId="7">
    <w:abstractNumId w:val="2"/>
  </w:num>
  <w:num w:numId="8">
    <w:abstractNumId w:val="5"/>
  </w:num>
  <w:num w:numId="9">
    <w:abstractNumId w:val="7"/>
  </w:num>
  <w:num w:numId="10">
    <w:abstractNumId w:val="13"/>
  </w:num>
  <w:num w:numId="11">
    <w:abstractNumId w:val="6"/>
  </w:num>
  <w:num w:numId="12">
    <w:abstractNumId w:val="3"/>
  </w:num>
  <w:num w:numId="13">
    <w:abstractNumId w:val="10"/>
  </w:num>
  <w:num w:numId="1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I2NLMwNTUxMTYwtDRQ0lEKTi0uzszPAykwrQUAzqdkAiwAAAA="/>
  </w:docVars>
  <w:rsids>
    <w:rsidRoot w:val="61B63DF8"/>
    <w:rsid w:val="00000FF3"/>
    <w:rsid w:val="00032DB5"/>
    <w:rsid w:val="00034E28"/>
    <w:rsid w:val="000409DF"/>
    <w:rsid w:val="00040F98"/>
    <w:rsid w:val="00053174"/>
    <w:rsid w:val="000546E4"/>
    <w:rsid w:val="00057B40"/>
    <w:rsid w:val="00063EC8"/>
    <w:rsid w:val="00063EF6"/>
    <w:rsid w:val="00067AC2"/>
    <w:rsid w:val="000702AB"/>
    <w:rsid w:val="00070E2D"/>
    <w:rsid w:val="00073BA6"/>
    <w:rsid w:val="00075540"/>
    <w:rsid w:val="00075C1C"/>
    <w:rsid w:val="00076210"/>
    <w:rsid w:val="00076EC3"/>
    <w:rsid w:val="00077088"/>
    <w:rsid w:val="00080505"/>
    <w:rsid w:val="00085A1B"/>
    <w:rsid w:val="00097B4D"/>
    <w:rsid w:val="000A165D"/>
    <w:rsid w:val="000A68E3"/>
    <w:rsid w:val="000A7659"/>
    <w:rsid w:val="000B424E"/>
    <w:rsid w:val="000B46A9"/>
    <w:rsid w:val="000C229A"/>
    <w:rsid w:val="000C696D"/>
    <w:rsid w:val="000D7EC4"/>
    <w:rsid w:val="000E3011"/>
    <w:rsid w:val="000E5E4F"/>
    <w:rsid w:val="000F3F67"/>
    <w:rsid w:val="00111838"/>
    <w:rsid w:val="00121307"/>
    <w:rsid w:val="00134B9B"/>
    <w:rsid w:val="00140B27"/>
    <w:rsid w:val="00141B9F"/>
    <w:rsid w:val="0014549D"/>
    <w:rsid w:val="001547DD"/>
    <w:rsid w:val="0015736B"/>
    <w:rsid w:val="00157B12"/>
    <w:rsid w:val="0016028B"/>
    <w:rsid w:val="001674A2"/>
    <w:rsid w:val="00170240"/>
    <w:rsid w:val="001738B3"/>
    <w:rsid w:val="00183C55"/>
    <w:rsid w:val="00194BE8"/>
    <w:rsid w:val="001A3F13"/>
    <w:rsid w:val="001B0CB2"/>
    <w:rsid w:val="001C4921"/>
    <w:rsid w:val="001D0D73"/>
    <w:rsid w:val="001D5AF1"/>
    <w:rsid w:val="001D6BE8"/>
    <w:rsid w:val="001E2AD6"/>
    <w:rsid w:val="001E52B2"/>
    <w:rsid w:val="001E5DBC"/>
    <w:rsid w:val="001E6B52"/>
    <w:rsid w:val="0020084E"/>
    <w:rsid w:val="00221D43"/>
    <w:rsid w:val="00222CDF"/>
    <w:rsid w:val="0022473D"/>
    <w:rsid w:val="002267DE"/>
    <w:rsid w:val="0023293F"/>
    <w:rsid w:val="00236762"/>
    <w:rsid w:val="00236FF3"/>
    <w:rsid w:val="00250E61"/>
    <w:rsid w:val="00253C35"/>
    <w:rsid w:val="00255E5F"/>
    <w:rsid w:val="00261AA6"/>
    <w:rsid w:val="00272E42"/>
    <w:rsid w:val="00276730"/>
    <w:rsid w:val="00277B2E"/>
    <w:rsid w:val="00280FF7"/>
    <w:rsid w:val="00282A4F"/>
    <w:rsid w:val="002858D5"/>
    <w:rsid w:val="00293D23"/>
    <w:rsid w:val="002953AC"/>
    <w:rsid w:val="00296E27"/>
    <w:rsid w:val="002A2D7A"/>
    <w:rsid w:val="002A35A0"/>
    <w:rsid w:val="002B3901"/>
    <w:rsid w:val="002B61F3"/>
    <w:rsid w:val="002B6B48"/>
    <w:rsid w:val="002C3869"/>
    <w:rsid w:val="002D73D9"/>
    <w:rsid w:val="002E181B"/>
    <w:rsid w:val="002F2438"/>
    <w:rsid w:val="002F4B42"/>
    <w:rsid w:val="002F4B90"/>
    <w:rsid w:val="00303AAD"/>
    <w:rsid w:val="003059F5"/>
    <w:rsid w:val="00310985"/>
    <w:rsid w:val="00312DE8"/>
    <w:rsid w:val="00313011"/>
    <w:rsid w:val="00331536"/>
    <w:rsid w:val="00333B9C"/>
    <w:rsid w:val="003342E2"/>
    <w:rsid w:val="00343F49"/>
    <w:rsid w:val="003466B5"/>
    <w:rsid w:val="00350BCF"/>
    <w:rsid w:val="003654BF"/>
    <w:rsid w:val="00367460"/>
    <w:rsid w:val="00367AB8"/>
    <w:rsid w:val="00373E96"/>
    <w:rsid w:val="003809A3"/>
    <w:rsid w:val="003A1523"/>
    <w:rsid w:val="003A2C63"/>
    <w:rsid w:val="003A46B5"/>
    <w:rsid w:val="003A4C84"/>
    <w:rsid w:val="003B6E2E"/>
    <w:rsid w:val="003C46C3"/>
    <w:rsid w:val="003C4D80"/>
    <w:rsid w:val="003C52B7"/>
    <w:rsid w:val="003D1B97"/>
    <w:rsid w:val="003D321E"/>
    <w:rsid w:val="003E2844"/>
    <w:rsid w:val="003E5FC9"/>
    <w:rsid w:val="003E715F"/>
    <w:rsid w:val="003E7CC7"/>
    <w:rsid w:val="003F0175"/>
    <w:rsid w:val="003F3D57"/>
    <w:rsid w:val="003F698C"/>
    <w:rsid w:val="00400EE9"/>
    <w:rsid w:val="004017B8"/>
    <w:rsid w:val="00401C1B"/>
    <w:rsid w:val="00405A6A"/>
    <w:rsid w:val="00406206"/>
    <w:rsid w:val="00410D78"/>
    <w:rsid w:val="004132B3"/>
    <w:rsid w:val="00413A3C"/>
    <w:rsid w:val="00425438"/>
    <w:rsid w:val="00425822"/>
    <w:rsid w:val="004264E9"/>
    <w:rsid w:val="00437079"/>
    <w:rsid w:val="004378E0"/>
    <w:rsid w:val="00452587"/>
    <w:rsid w:val="00452863"/>
    <w:rsid w:val="0045675D"/>
    <w:rsid w:val="00456F75"/>
    <w:rsid w:val="004600C2"/>
    <w:rsid w:val="0046441F"/>
    <w:rsid w:val="00470B50"/>
    <w:rsid w:val="00472E4B"/>
    <w:rsid w:val="00476586"/>
    <w:rsid w:val="00482D15"/>
    <w:rsid w:val="0048368A"/>
    <w:rsid w:val="0048404E"/>
    <w:rsid w:val="00490812"/>
    <w:rsid w:val="00490E1A"/>
    <w:rsid w:val="0049122B"/>
    <w:rsid w:val="00493FBD"/>
    <w:rsid w:val="004A5EDF"/>
    <w:rsid w:val="004C264E"/>
    <w:rsid w:val="004C4F60"/>
    <w:rsid w:val="004C550D"/>
    <w:rsid w:val="004C55C2"/>
    <w:rsid w:val="004D16E0"/>
    <w:rsid w:val="004D67A3"/>
    <w:rsid w:val="004D7A28"/>
    <w:rsid w:val="004E3F99"/>
    <w:rsid w:val="004F0E67"/>
    <w:rsid w:val="004F3E00"/>
    <w:rsid w:val="004F52D6"/>
    <w:rsid w:val="004F7993"/>
    <w:rsid w:val="004F7F4C"/>
    <w:rsid w:val="00505EB8"/>
    <w:rsid w:val="00510959"/>
    <w:rsid w:val="0052348D"/>
    <w:rsid w:val="00525E2A"/>
    <w:rsid w:val="005331B8"/>
    <w:rsid w:val="005343F7"/>
    <w:rsid w:val="00535173"/>
    <w:rsid w:val="0054402C"/>
    <w:rsid w:val="00544040"/>
    <w:rsid w:val="00546485"/>
    <w:rsid w:val="00546571"/>
    <w:rsid w:val="00550431"/>
    <w:rsid w:val="00552318"/>
    <w:rsid w:val="005530C7"/>
    <w:rsid w:val="0056525A"/>
    <w:rsid w:val="00565C50"/>
    <w:rsid w:val="00570812"/>
    <w:rsid w:val="00574176"/>
    <w:rsid w:val="00574CA2"/>
    <w:rsid w:val="00576719"/>
    <w:rsid w:val="0057690B"/>
    <w:rsid w:val="005841B4"/>
    <w:rsid w:val="005848B3"/>
    <w:rsid w:val="0058609A"/>
    <w:rsid w:val="00590017"/>
    <w:rsid w:val="00593223"/>
    <w:rsid w:val="00595BE5"/>
    <w:rsid w:val="005A0A7C"/>
    <w:rsid w:val="005A1502"/>
    <w:rsid w:val="005A36B5"/>
    <w:rsid w:val="005B0096"/>
    <w:rsid w:val="005B31A3"/>
    <w:rsid w:val="005C09C1"/>
    <w:rsid w:val="005C4A23"/>
    <w:rsid w:val="005C6628"/>
    <w:rsid w:val="005D79A6"/>
    <w:rsid w:val="005E0405"/>
    <w:rsid w:val="005E0FB2"/>
    <w:rsid w:val="005F1C6B"/>
    <w:rsid w:val="0060334C"/>
    <w:rsid w:val="00605712"/>
    <w:rsid w:val="00606025"/>
    <w:rsid w:val="00613026"/>
    <w:rsid w:val="00613520"/>
    <w:rsid w:val="0061421B"/>
    <w:rsid w:val="00620CD4"/>
    <w:rsid w:val="0062689A"/>
    <w:rsid w:val="0063062E"/>
    <w:rsid w:val="00643843"/>
    <w:rsid w:val="00645016"/>
    <w:rsid w:val="00645087"/>
    <w:rsid w:val="00646DD7"/>
    <w:rsid w:val="006516D8"/>
    <w:rsid w:val="00651AB7"/>
    <w:rsid w:val="00651CD0"/>
    <w:rsid w:val="00654096"/>
    <w:rsid w:val="00655541"/>
    <w:rsid w:val="00656F6F"/>
    <w:rsid w:val="00663FCE"/>
    <w:rsid w:val="00673AED"/>
    <w:rsid w:val="00676722"/>
    <w:rsid w:val="0068029E"/>
    <w:rsid w:val="00684E0B"/>
    <w:rsid w:val="00693213"/>
    <w:rsid w:val="00693FCF"/>
    <w:rsid w:val="006945CC"/>
    <w:rsid w:val="006955C0"/>
    <w:rsid w:val="00695CDA"/>
    <w:rsid w:val="006966AF"/>
    <w:rsid w:val="00697B3F"/>
    <w:rsid w:val="006A2631"/>
    <w:rsid w:val="006A3FB3"/>
    <w:rsid w:val="006A764B"/>
    <w:rsid w:val="006B2293"/>
    <w:rsid w:val="006B2EAF"/>
    <w:rsid w:val="006B5278"/>
    <w:rsid w:val="006B58C9"/>
    <w:rsid w:val="006C0165"/>
    <w:rsid w:val="006C1789"/>
    <w:rsid w:val="006E2B5F"/>
    <w:rsid w:val="006E470A"/>
    <w:rsid w:val="006F488F"/>
    <w:rsid w:val="006F48FB"/>
    <w:rsid w:val="006F59BF"/>
    <w:rsid w:val="006F6F87"/>
    <w:rsid w:val="007109C1"/>
    <w:rsid w:val="00721483"/>
    <w:rsid w:val="0072617C"/>
    <w:rsid w:val="00737A07"/>
    <w:rsid w:val="0074094B"/>
    <w:rsid w:val="00744E48"/>
    <w:rsid w:val="00745899"/>
    <w:rsid w:val="00746EC1"/>
    <w:rsid w:val="00747D17"/>
    <w:rsid w:val="00762ACB"/>
    <w:rsid w:val="00766232"/>
    <w:rsid w:val="00767432"/>
    <w:rsid w:val="00781E9B"/>
    <w:rsid w:val="007935DB"/>
    <w:rsid w:val="007A2E8B"/>
    <w:rsid w:val="007A65EB"/>
    <w:rsid w:val="007B2E82"/>
    <w:rsid w:val="007B357C"/>
    <w:rsid w:val="007B6AE3"/>
    <w:rsid w:val="007C3A95"/>
    <w:rsid w:val="007C5A99"/>
    <w:rsid w:val="007C5AA7"/>
    <w:rsid w:val="007C6110"/>
    <w:rsid w:val="007D0348"/>
    <w:rsid w:val="007D0390"/>
    <w:rsid w:val="007D5DAC"/>
    <w:rsid w:val="007F2B08"/>
    <w:rsid w:val="007F43D8"/>
    <w:rsid w:val="007F45F6"/>
    <w:rsid w:val="00804895"/>
    <w:rsid w:val="008115FC"/>
    <w:rsid w:val="0081168B"/>
    <w:rsid w:val="0081517C"/>
    <w:rsid w:val="00815421"/>
    <w:rsid w:val="008206CF"/>
    <w:rsid w:val="00830477"/>
    <w:rsid w:val="008307B6"/>
    <w:rsid w:val="0083174B"/>
    <w:rsid w:val="00845789"/>
    <w:rsid w:val="00855F26"/>
    <w:rsid w:val="00856D09"/>
    <w:rsid w:val="0086087B"/>
    <w:rsid w:val="008611E0"/>
    <w:rsid w:val="008616B6"/>
    <w:rsid w:val="00862C8C"/>
    <w:rsid w:val="008639AC"/>
    <w:rsid w:val="00865761"/>
    <w:rsid w:val="00865F40"/>
    <w:rsid w:val="0088361B"/>
    <w:rsid w:val="00884C06"/>
    <w:rsid w:val="00887E6F"/>
    <w:rsid w:val="00887EF9"/>
    <w:rsid w:val="0089136E"/>
    <w:rsid w:val="00894AC4"/>
    <w:rsid w:val="008976E3"/>
    <w:rsid w:val="008A1F67"/>
    <w:rsid w:val="008A51E7"/>
    <w:rsid w:val="008A5E03"/>
    <w:rsid w:val="008A6983"/>
    <w:rsid w:val="008B0F3D"/>
    <w:rsid w:val="008B3C13"/>
    <w:rsid w:val="008B53C0"/>
    <w:rsid w:val="008C1379"/>
    <w:rsid w:val="008C6630"/>
    <w:rsid w:val="008D4070"/>
    <w:rsid w:val="008D4663"/>
    <w:rsid w:val="008D5D52"/>
    <w:rsid w:val="008E0C59"/>
    <w:rsid w:val="008E63A2"/>
    <w:rsid w:val="008F215B"/>
    <w:rsid w:val="00900EA3"/>
    <w:rsid w:val="00904BB4"/>
    <w:rsid w:val="00913930"/>
    <w:rsid w:val="0091490B"/>
    <w:rsid w:val="009158BD"/>
    <w:rsid w:val="00920F6A"/>
    <w:rsid w:val="009239CA"/>
    <w:rsid w:val="00923A54"/>
    <w:rsid w:val="009243F7"/>
    <w:rsid w:val="00925980"/>
    <w:rsid w:val="00925ED9"/>
    <w:rsid w:val="00926AE6"/>
    <w:rsid w:val="00931515"/>
    <w:rsid w:val="00936328"/>
    <w:rsid w:val="009456CF"/>
    <w:rsid w:val="0095425C"/>
    <w:rsid w:val="00960925"/>
    <w:rsid w:val="00964B36"/>
    <w:rsid w:val="00965207"/>
    <w:rsid w:val="00970492"/>
    <w:rsid w:val="009707C2"/>
    <w:rsid w:val="00974189"/>
    <w:rsid w:val="009827F9"/>
    <w:rsid w:val="00983DA7"/>
    <w:rsid w:val="0099179A"/>
    <w:rsid w:val="0099443F"/>
    <w:rsid w:val="00996E12"/>
    <w:rsid w:val="0099780D"/>
    <w:rsid w:val="009A0DC0"/>
    <w:rsid w:val="009A32A3"/>
    <w:rsid w:val="009A526E"/>
    <w:rsid w:val="009B0A6B"/>
    <w:rsid w:val="009B2816"/>
    <w:rsid w:val="009C20DE"/>
    <w:rsid w:val="009C4942"/>
    <w:rsid w:val="009C4F7B"/>
    <w:rsid w:val="009D1CAA"/>
    <w:rsid w:val="009D2057"/>
    <w:rsid w:val="009D2B25"/>
    <w:rsid w:val="009F0808"/>
    <w:rsid w:val="009F1255"/>
    <w:rsid w:val="009F30D6"/>
    <w:rsid w:val="009F3336"/>
    <w:rsid w:val="00A04111"/>
    <w:rsid w:val="00A05409"/>
    <w:rsid w:val="00A061BE"/>
    <w:rsid w:val="00A12A0A"/>
    <w:rsid w:val="00A12B5C"/>
    <w:rsid w:val="00A13096"/>
    <w:rsid w:val="00A14B84"/>
    <w:rsid w:val="00A15F1F"/>
    <w:rsid w:val="00A212DA"/>
    <w:rsid w:val="00A2754A"/>
    <w:rsid w:val="00A33859"/>
    <w:rsid w:val="00A355F7"/>
    <w:rsid w:val="00A37F04"/>
    <w:rsid w:val="00A4033E"/>
    <w:rsid w:val="00A40AE3"/>
    <w:rsid w:val="00A41053"/>
    <w:rsid w:val="00A46A08"/>
    <w:rsid w:val="00A6090D"/>
    <w:rsid w:val="00A60F1E"/>
    <w:rsid w:val="00A71A70"/>
    <w:rsid w:val="00A76814"/>
    <w:rsid w:val="00A83136"/>
    <w:rsid w:val="00A85E25"/>
    <w:rsid w:val="00A87D0A"/>
    <w:rsid w:val="00A90AE7"/>
    <w:rsid w:val="00A90FEE"/>
    <w:rsid w:val="00A91F52"/>
    <w:rsid w:val="00A9214D"/>
    <w:rsid w:val="00A93979"/>
    <w:rsid w:val="00A942B0"/>
    <w:rsid w:val="00A9777D"/>
    <w:rsid w:val="00A97956"/>
    <w:rsid w:val="00AA65B9"/>
    <w:rsid w:val="00AA78C6"/>
    <w:rsid w:val="00AB03A7"/>
    <w:rsid w:val="00AB2701"/>
    <w:rsid w:val="00AB3737"/>
    <w:rsid w:val="00AB59E1"/>
    <w:rsid w:val="00AC1B84"/>
    <w:rsid w:val="00AC4098"/>
    <w:rsid w:val="00AC44A4"/>
    <w:rsid w:val="00AC52B0"/>
    <w:rsid w:val="00AD05B9"/>
    <w:rsid w:val="00AD1E97"/>
    <w:rsid w:val="00AD2667"/>
    <w:rsid w:val="00AD30B7"/>
    <w:rsid w:val="00AD5987"/>
    <w:rsid w:val="00AE764F"/>
    <w:rsid w:val="00AF7E4C"/>
    <w:rsid w:val="00B113AD"/>
    <w:rsid w:val="00B1172A"/>
    <w:rsid w:val="00B146B9"/>
    <w:rsid w:val="00B15651"/>
    <w:rsid w:val="00B15FDD"/>
    <w:rsid w:val="00B177D5"/>
    <w:rsid w:val="00B20507"/>
    <w:rsid w:val="00B32209"/>
    <w:rsid w:val="00B43BD1"/>
    <w:rsid w:val="00B47CAC"/>
    <w:rsid w:val="00B50E4B"/>
    <w:rsid w:val="00B52860"/>
    <w:rsid w:val="00B54F54"/>
    <w:rsid w:val="00B552D4"/>
    <w:rsid w:val="00B6127C"/>
    <w:rsid w:val="00B63225"/>
    <w:rsid w:val="00B633E6"/>
    <w:rsid w:val="00B72EDF"/>
    <w:rsid w:val="00B8116B"/>
    <w:rsid w:val="00B9077F"/>
    <w:rsid w:val="00B96126"/>
    <w:rsid w:val="00BA190F"/>
    <w:rsid w:val="00BA20E2"/>
    <w:rsid w:val="00BA43E9"/>
    <w:rsid w:val="00BB283E"/>
    <w:rsid w:val="00BB33B7"/>
    <w:rsid w:val="00BC3395"/>
    <w:rsid w:val="00BC3CD9"/>
    <w:rsid w:val="00BC7EF4"/>
    <w:rsid w:val="00BD28A2"/>
    <w:rsid w:val="00BD46FD"/>
    <w:rsid w:val="00BD76C7"/>
    <w:rsid w:val="00BE11BB"/>
    <w:rsid w:val="00BE7DFD"/>
    <w:rsid w:val="00BF0077"/>
    <w:rsid w:val="00C03F5D"/>
    <w:rsid w:val="00C04D7C"/>
    <w:rsid w:val="00C07E37"/>
    <w:rsid w:val="00C10044"/>
    <w:rsid w:val="00C10AA8"/>
    <w:rsid w:val="00C13CF3"/>
    <w:rsid w:val="00C145DA"/>
    <w:rsid w:val="00C17651"/>
    <w:rsid w:val="00C25238"/>
    <w:rsid w:val="00C30794"/>
    <w:rsid w:val="00C31785"/>
    <w:rsid w:val="00C32366"/>
    <w:rsid w:val="00C34C8B"/>
    <w:rsid w:val="00C37DC6"/>
    <w:rsid w:val="00C45346"/>
    <w:rsid w:val="00C45DF7"/>
    <w:rsid w:val="00C474B6"/>
    <w:rsid w:val="00C572F9"/>
    <w:rsid w:val="00C61801"/>
    <w:rsid w:val="00C62B5E"/>
    <w:rsid w:val="00C62EA4"/>
    <w:rsid w:val="00C7652E"/>
    <w:rsid w:val="00C80189"/>
    <w:rsid w:val="00C84CFC"/>
    <w:rsid w:val="00C92DC0"/>
    <w:rsid w:val="00CA00D3"/>
    <w:rsid w:val="00CA0FD2"/>
    <w:rsid w:val="00CC5808"/>
    <w:rsid w:val="00CD140B"/>
    <w:rsid w:val="00CD19EF"/>
    <w:rsid w:val="00CD336D"/>
    <w:rsid w:val="00CD52CE"/>
    <w:rsid w:val="00CE0A5C"/>
    <w:rsid w:val="00CE1389"/>
    <w:rsid w:val="00CE5260"/>
    <w:rsid w:val="00CE738D"/>
    <w:rsid w:val="00CF05A4"/>
    <w:rsid w:val="00CF79F6"/>
    <w:rsid w:val="00D02D62"/>
    <w:rsid w:val="00D11986"/>
    <w:rsid w:val="00D14FC8"/>
    <w:rsid w:val="00D21F98"/>
    <w:rsid w:val="00D22ED4"/>
    <w:rsid w:val="00D242E1"/>
    <w:rsid w:val="00D266E5"/>
    <w:rsid w:val="00D37685"/>
    <w:rsid w:val="00D60E68"/>
    <w:rsid w:val="00D6527E"/>
    <w:rsid w:val="00D66527"/>
    <w:rsid w:val="00D67C3D"/>
    <w:rsid w:val="00D70C7C"/>
    <w:rsid w:val="00D77047"/>
    <w:rsid w:val="00D8079A"/>
    <w:rsid w:val="00D8135D"/>
    <w:rsid w:val="00D856B1"/>
    <w:rsid w:val="00D94EBF"/>
    <w:rsid w:val="00D975A4"/>
    <w:rsid w:val="00DA3D4F"/>
    <w:rsid w:val="00DA5E88"/>
    <w:rsid w:val="00DB471E"/>
    <w:rsid w:val="00DB4EB8"/>
    <w:rsid w:val="00DC37F2"/>
    <w:rsid w:val="00DC6A61"/>
    <w:rsid w:val="00DD621B"/>
    <w:rsid w:val="00DD62C7"/>
    <w:rsid w:val="00DD6C14"/>
    <w:rsid w:val="00DE23CA"/>
    <w:rsid w:val="00DE3750"/>
    <w:rsid w:val="00DE55C8"/>
    <w:rsid w:val="00DF1965"/>
    <w:rsid w:val="00E00C19"/>
    <w:rsid w:val="00E0145D"/>
    <w:rsid w:val="00E10ED0"/>
    <w:rsid w:val="00E1224B"/>
    <w:rsid w:val="00E133B7"/>
    <w:rsid w:val="00E14173"/>
    <w:rsid w:val="00E22D54"/>
    <w:rsid w:val="00E24932"/>
    <w:rsid w:val="00E2526A"/>
    <w:rsid w:val="00E26299"/>
    <w:rsid w:val="00E265BB"/>
    <w:rsid w:val="00E32580"/>
    <w:rsid w:val="00E42BDC"/>
    <w:rsid w:val="00E44A3F"/>
    <w:rsid w:val="00E54CFB"/>
    <w:rsid w:val="00E60A8D"/>
    <w:rsid w:val="00E61698"/>
    <w:rsid w:val="00E64F09"/>
    <w:rsid w:val="00E67D9E"/>
    <w:rsid w:val="00E70663"/>
    <w:rsid w:val="00E7220A"/>
    <w:rsid w:val="00E73F32"/>
    <w:rsid w:val="00E84774"/>
    <w:rsid w:val="00EA02E6"/>
    <w:rsid w:val="00EA7AA3"/>
    <w:rsid w:val="00EB2724"/>
    <w:rsid w:val="00EB2937"/>
    <w:rsid w:val="00EB2D44"/>
    <w:rsid w:val="00EB3489"/>
    <w:rsid w:val="00EB5C52"/>
    <w:rsid w:val="00EC36A1"/>
    <w:rsid w:val="00EC59B2"/>
    <w:rsid w:val="00ED1839"/>
    <w:rsid w:val="00ED3ADA"/>
    <w:rsid w:val="00EE0449"/>
    <w:rsid w:val="00EE5643"/>
    <w:rsid w:val="00EF06AB"/>
    <w:rsid w:val="00EF1503"/>
    <w:rsid w:val="00EF1F74"/>
    <w:rsid w:val="00EF2965"/>
    <w:rsid w:val="00F0018A"/>
    <w:rsid w:val="00F00CAA"/>
    <w:rsid w:val="00F0321A"/>
    <w:rsid w:val="00F0350F"/>
    <w:rsid w:val="00F0422E"/>
    <w:rsid w:val="00F04619"/>
    <w:rsid w:val="00F06176"/>
    <w:rsid w:val="00F15363"/>
    <w:rsid w:val="00F159AF"/>
    <w:rsid w:val="00F178E2"/>
    <w:rsid w:val="00F32946"/>
    <w:rsid w:val="00F426B0"/>
    <w:rsid w:val="00F5006E"/>
    <w:rsid w:val="00F5191C"/>
    <w:rsid w:val="00F6741B"/>
    <w:rsid w:val="00F733E9"/>
    <w:rsid w:val="00F74351"/>
    <w:rsid w:val="00F7575B"/>
    <w:rsid w:val="00F76C35"/>
    <w:rsid w:val="00F779CB"/>
    <w:rsid w:val="00F86394"/>
    <w:rsid w:val="00F95332"/>
    <w:rsid w:val="00F95FFF"/>
    <w:rsid w:val="00FA241C"/>
    <w:rsid w:val="00FA28FF"/>
    <w:rsid w:val="00FA2E43"/>
    <w:rsid w:val="00FA3224"/>
    <w:rsid w:val="00FA4373"/>
    <w:rsid w:val="00FA6B73"/>
    <w:rsid w:val="00FB2FF3"/>
    <w:rsid w:val="00FB43E7"/>
    <w:rsid w:val="00FB4F60"/>
    <w:rsid w:val="00FC2714"/>
    <w:rsid w:val="00FC2F32"/>
    <w:rsid w:val="00FC549A"/>
    <w:rsid w:val="00FC6687"/>
    <w:rsid w:val="00FC797A"/>
    <w:rsid w:val="00FD4F7B"/>
    <w:rsid w:val="00FE297A"/>
    <w:rsid w:val="00FE65B8"/>
    <w:rsid w:val="00FE78CA"/>
    <w:rsid w:val="00FF6A17"/>
    <w:rsid w:val="00FF6F69"/>
    <w:rsid w:val="61B63D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C4BB85"/>
  <w15:chartTrackingRefBased/>
  <w15:docId w15:val="{1B08AC8A-3FC3-4B67-93C7-933E49C3E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652E"/>
  </w:style>
  <w:style w:type="paragraph" w:styleId="Heading1">
    <w:name w:val="heading 1"/>
    <w:basedOn w:val="Normal"/>
    <w:next w:val="Normal"/>
    <w:link w:val="Heading1Char"/>
    <w:uiPriority w:val="9"/>
    <w:qFormat/>
    <w:rsid w:val="00C7652E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53356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7652E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7652E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74C80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7652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74C80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7652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74C8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652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53356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7652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53356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7652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53356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7652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53356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7652E"/>
    <w:rPr>
      <w:rFonts w:asciiTheme="majorHAnsi" w:eastAsiaTheme="majorEastAsia" w:hAnsiTheme="majorHAnsi" w:cstheme="majorBidi"/>
      <w:color w:val="253356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C7652E"/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7652E"/>
    <w:rPr>
      <w:rFonts w:asciiTheme="majorHAnsi" w:eastAsiaTheme="majorEastAsia" w:hAnsiTheme="majorHAnsi" w:cstheme="majorBidi"/>
      <w:color w:val="374C80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7652E"/>
    <w:rPr>
      <w:rFonts w:asciiTheme="majorHAnsi" w:eastAsiaTheme="majorEastAsia" w:hAnsiTheme="majorHAnsi" w:cstheme="majorBidi"/>
      <w:color w:val="374C80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7652E"/>
    <w:rPr>
      <w:rFonts w:asciiTheme="majorHAnsi" w:eastAsiaTheme="majorEastAsia" w:hAnsiTheme="majorHAnsi" w:cstheme="majorBidi"/>
      <w:caps/>
      <w:color w:val="374C8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652E"/>
    <w:rPr>
      <w:rFonts w:asciiTheme="majorHAnsi" w:eastAsiaTheme="majorEastAsia" w:hAnsiTheme="majorHAnsi" w:cstheme="majorBidi"/>
      <w:i/>
      <w:iCs/>
      <w:caps/>
      <w:color w:val="253356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652E"/>
    <w:rPr>
      <w:rFonts w:asciiTheme="majorHAnsi" w:eastAsiaTheme="majorEastAsia" w:hAnsiTheme="majorHAnsi" w:cstheme="majorBidi"/>
      <w:b/>
      <w:bCs/>
      <w:color w:val="253356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652E"/>
    <w:rPr>
      <w:rFonts w:asciiTheme="majorHAnsi" w:eastAsiaTheme="majorEastAsia" w:hAnsiTheme="majorHAnsi" w:cstheme="majorBidi"/>
      <w:b/>
      <w:bCs/>
      <w:i/>
      <w:iCs/>
      <w:color w:val="253356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7652E"/>
    <w:rPr>
      <w:rFonts w:asciiTheme="majorHAnsi" w:eastAsiaTheme="majorEastAsia" w:hAnsiTheme="majorHAnsi" w:cstheme="majorBidi"/>
      <w:i/>
      <w:iCs/>
      <w:color w:val="253356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7652E"/>
    <w:pPr>
      <w:spacing w:line="240" w:lineRule="auto"/>
    </w:pPr>
    <w:rPr>
      <w:b/>
      <w:bCs/>
      <w:smallCaps/>
      <w:color w:val="242852" w:themeColor="text2"/>
    </w:rPr>
  </w:style>
  <w:style w:type="paragraph" w:styleId="Title">
    <w:name w:val="Title"/>
    <w:basedOn w:val="Normal"/>
    <w:next w:val="Normal"/>
    <w:link w:val="TitleChar"/>
    <w:uiPriority w:val="10"/>
    <w:qFormat/>
    <w:rsid w:val="00C7652E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242852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C7652E"/>
    <w:rPr>
      <w:rFonts w:asciiTheme="majorHAnsi" w:eastAsiaTheme="majorEastAsia" w:hAnsiTheme="majorHAnsi" w:cstheme="majorBidi"/>
      <w:caps/>
      <w:color w:val="242852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7652E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A66AC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7652E"/>
    <w:rPr>
      <w:rFonts w:asciiTheme="majorHAnsi" w:eastAsiaTheme="majorEastAsia" w:hAnsiTheme="majorHAnsi" w:cstheme="majorBidi"/>
      <w:color w:val="4A66AC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C7652E"/>
    <w:rPr>
      <w:b/>
      <w:bCs/>
    </w:rPr>
  </w:style>
  <w:style w:type="character" w:styleId="Emphasis">
    <w:name w:val="Emphasis"/>
    <w:basedOn w:val="DefaultParagraphFont"/>
    <w:uiPriority w:val="20"/>
    <w:qFormat/>
    <w:rsid w:val="00C7652E"/>
    <w:rPr>
      <w:i/>
      <w:iCs/>
    </w:rPr>
  </w:style>
  <w:style w:type="paragraph" w:styleId="NoSpacing">
    <w:name w:val="No Spacing"/>
    <w:uiPriority w:val="1"/>
    <w:qFormat/>
    <w:rsid w:val="00C7652E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C7652E"/>
    <w:pPr>
      <w:spacing w:before="120"/>
      <w:ind w:left="720"/>
    </w:pPr>
    <w:rPr>
      <w:color w:val="242852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7652E"/>
    <w:rPr>
      <w:color w:val="242852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7652E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242852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7652E"/>
    <w:rPr>
      <w:rFonts w:asciiTheme="majorHAnsi" w:eastAsiaTheme="majorEastAsia" w:hAnsiTheme="majorHAnsi" w:cstheme="majorBidi"/>
      <w:color w:val="242852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C7652E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7652E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C7652E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C7652E"/>
    <w:rPr>
      <w:b/>
      <w:bCs/>
      <w:smallCaps/>
      <w:color w:val="242852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C7652E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unhideWhenUsed/>
    <w:qFormat/>
    <w:rsid w:val="00C7652E"/>
    <w:pPr>
      <w:outlineLvl w:val="9"/>
    </w:pPr>
  </w:style>
  <w:style w:type="paragraph" w:styleId="ListParagraph">
    <w:name w:val="List Paragraph"/>
    <w:basedOn w:val="Normal"/>
    <w:uiPriority w:val="34"/>
    <w:qFormat/>
    <w:rsid w:val="002858D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715F"/>
    <w:rPr>
      <w:color w:val="9454C3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715F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E64F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E64F09"/>
  </w:style>
  <w:style w:type="character" w:customStyle="1" w:styleId="eop">
    <w:name w:val="eop"/>
    <w:basedOn w:val="DefaultParagraphFont"/>
    <w:rsid w:val="00E64F09"/>
  </w:style>
  <w:style w:type="paragraph" w:styleId="TOC2">
    <w:name w:val="toc 2"/>
    <w:basedOn w:val="Normal"/>
    <w:next w:val="Normal"/>
    <w:autoRedefine/>
    <w:uiPriority w:val="39"/>
    <w:unhideWhenUsed/>
    <w:rsid w:val="00855F26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855F26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855F2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267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921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865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695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9204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494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9416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918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259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925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75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6108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0868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90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335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847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611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55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5721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5695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219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90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0775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97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281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440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370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3693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1097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2740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3176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188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9093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9693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738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407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31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118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613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s://helpfulprofessor.com/shannon-weaver-model/%20" TargetMode="External"/><Relationship Id="rId18" Type="http://schemas.openxmlformats.org/officeDocument/2006/relationships/hyperlink" Target="https://www.researchgate.net/publication/304038097_COMMUNICATION_BARRIERS%20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hyperlink" Target="https://www.communicationtheory.org/berlos-smcr-model-of-communication/%20" TargetMode="External"/><Relationship Id="rId17" Type="http://schemas.openxmlformats.org/officeDocument/2006/relationships/hyperlink" Target="https://www.academia.edu/9134901/David_Berlos_SMCR_Model%20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davis.foulger.info/research/unifiedModelOfCommunication.htm%20" TargetMode="External"/><Relationship Id="rId20" Type="http://schemas.openxmlformats.org/officeDocument/2006/relationships/hyperlink" Target="https://www.researchgate.net/publication/303556858_COMMUNICATION_MODELS_AND_COMMON_BASIS_FOR_MULTICULTURAL_COMMUNICATION_IN_LATVIA%20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marketing91.com/schramms-model-of-communication/%20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helpfulprofessor.com/communication-models/" TargetMode="External"/><Relationship Id="rId10" Type="http://schemas.openxmlformats.org/officeDocument/2006/relationships/image" Target="media/image5.jpeg"/><Relationship Id="rId19" Type="http://schemas.openxmlformats.org/officeDocument/2006/relationships/hyperlink" Target="https://doi.org/10.1002/9781405186407.wbiecm089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hyperlink" Target="https://helpfulprofessor.com/osgood-schramm/%23:~:text=Definition%3A%20The%20Osgood-Schramm%20model%20of%20communication%20is%20defined,two%20directions.%20The%20model%20has%20four%20key%20principles%3A%20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A2C71F-D311-4881-85CC-3F1FE71959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6917</TotalTime>
  <Pages>12</Pages>
  <Words>2918</Words>
  <Characters>16636</Characters>
  <Application>Microsoft Office Word</Application>
  <DocSecurity>0</DocSecurity>
  <Lines>138</Lines>
  <Paragraphs>39</Paragraphs>
  <ScaleCrop>false</ScaleCrop>
  <Company/>
  <LinksUpToDate>false</LinksUpToDate>
  <CharactersWithSpaces>19515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Ivelina Succaria (2010919)</dc:creator>
  <cp:keywords/>
  <dc:description/>
  <cp:lastModifiedBy>Ivelina Succaria</cp:lastModifiedBy>
  <cp:revision>601</cp:revision>
  <dcterms:created xsi:type="dcterms:W3CDTF">2021-02-26T01:29:00Z</dcterms:created>
  <dcterms:modified xsi:type="dcterms:W3CDTF">2021-04-25T08:07:00Z</dcterms:modified>
</cp:coreProperties>
</file>