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3946F8" w14:textId="776D3A4A" w:rsidR="26A0B485" w:rsidRDefault="26A0B485" w:rsidP="4E2352BD">
      <w:pPr>
        <w:jc w:val="center"/>
        <w:rPr>
          <w:rFonts w:ascii="Calibri" w:eastAsia="Calibri" w:hAnsi="Calibri" w:cs="Calibri"/>
          <w:b/>
          <w:bCs/>
          <w:sz w:val="52"/>
          <w:szCs w:val="52"/>
        </w:rPr>
      </w:pPr>
      <w:proofErr w:type="spellStart"/>
      <w:r w:rsidRPr="4E2352BD">
        <w:rPr>
          <w:b/>
          <w:bCs/>
          <w:sz w:val="52"/>
          <w:szCs w:val="52"/>
        </w:rPr>
        <w:t>Tankitsa</w:t>
      </w:r>
      <w:proofErr w:type="spellEnd"/>
      <w:r w:rsidRPr="4E2352BD">
        <w:rPr>
          <w:b/>
          <w:bCs/>
          <w:sz w:val="52"/>
          <w:szCs w:val="52"/>
        </w:rPr>
        <w:t xml:space="preserve"> Yankova</w:t>
      </w:r>
      <w:r w:rsidR="187EBF7F" w:rsidRPr="4E2352BD">
        <w:rPr>
          <w:rFonts w:ascii="Calibri" w:eastAsia="Calibri" w:hAnsi="Calibri" w:cs="Calibri"/>
          <w:b/>
          <w:bCs/>
          <w:color w:val="000000" w:themeColor="text1"/>
          <w:sz w:val="52"/>
          <w:szCs w:val="52"/>
        </w:rPr>
        <w:t xml:space="preserve"> 2130469</w:t>
      </w:r>
    </w:p>
    <w:p w14:paraId="6F9ECFF0" w14:textId="6D9F1724" w:rsidR="71A608B3" w:rsidRDefault="71A608B3" w:rsidP="4E2352BD">
      <w:pPr>
        <w:jc w:val="center"/>
        <w:rPr>
          <w:b/>
          <w:bCs/>
          <w:sz w:val="52"/>
          <w:szCs w:val="52"/>
        </w:rPr>
      </w:pPr>
      <w:r w:rsidRPr="4E2352BD">
        <w:rPr>
          <w:b/>
          <w:bCs/>
          <w:sz w:val="52"/>
          <w:szCs w:val="52"/>
        </w:rPr>
        <w:t>Marketing Fundamentals</w:t>
      </w:r>
    </w:p>
    <w:p w14:paraId="199C06E2" w14:textId="0987ADC4" w:rsidR="1A135A13" w:rsidRDefault="1A135A13" w:rsidP="4E2352BD">
      <w:pPr>
        <w:jc w:val="center"/>
        <w:rPr>
          <w:rFonts w:eastAsiaTheme="minorEastAsia"/>
          <w:b/>
          <w:bCs/>
          <w:sz w:val="52"/>
          <w:szCs w:val="52"/>
        </w:rPr>
      </w:pPr>
      <w:r w:rsidRPr="4E2352BD">
        <w:rPr>
          <w:rFonts w:eastAsiaTheme="minorEastAsia"/>
          <w:b/>
          <w:bCs/>
          <w:sz w:val="52"/>
          <w:szCs w:val="52"/>
        </w:rPr>
        <w:t>Dr Nadeem Mirza</w:t>
      </w:r>
    </w:p>
    <w:p w14:paraId="7F572A26" w14:textId="5D1F0603" w:rsidR="5E9AA386" w:rsidRDefault="5E9AA386" w:rsidP="4E2352BD">
      <w:pPr>
        <w:jc w:val="center"/>
        <w:rPr>
          <w:rFonts w:eastAsiaTheme="minorEastAsia"/>
          <w:b/>
          <w:bCs/>
          <w:sz w:val="52"/>
          <w:szCs w:val="52"/>
        </w:rPr>
      </w:pPr>
      <w:r w:rsidRPr="4E2352BD">
        <w:rPr>
          <w:rFonts w:eastAsiaTheme="minorEastAsia"/>
          <w:b/>
          <w:bCs/>
          <w:sz w:val="52"/>
          <w:szCs w:val="52"/>
        </w:rPr>
        <w:t>Assessment 1</w:t>
      </w:r>
    </w:p>
    <w:p w14:paraId="7B4A13F7" w14:textId="3D86BCAD" w:rsidR="4E2352BD" w:rsidRDefault="4E2352BD">
      <w:r>
        <w:br w:type="page"/>
      </w:r>
    </w:p>
    <w:p w14:paraId="19C5BEB7" w14:textId="1A5EEE09" w:rsidR="084DFF7E" w:rsidRDefault="084DFF7E" w:rsidP="4E2352BD">
      <w:pPr>
        <w:jc w:val="center"/>
        <w:rPr>
          <w:rFonts w:eastAsiaTheme="minorEastAsia"/>
          <w:b/>
          <w:bCs/>
          <w:sz w:val="72"/>
          <w:szCs w:val="72"/>
          <w:u w:val="single"/>
        </w:rPr>
      </w:pPr>
      <w:r w:rsidRPr="4E2352BD">
        <w:rPr>
          <w:rFonts w:eastAsiaTheme="minorEastAsia"/>
          <w:b/>
          <w:bCs/>
          <w:sz w:val="56"/>
          <w:szCs w:val="56"/>
          <w:u w:val="single"/>
        </w:rPr>
        <w:lastRenderedPageBreak/>
        <w:t>Table of Contents</w:t>
      </w:r>
    </w:p>
    <w:p w14:paraId="77AF0155" w14:textId="28D4BE0D" w:rsidR="084DFF7E" w:rsidRDefault="084DFF7E" w:rsidP="3000B16A">
      <w:pPr>
        <w:pStyle w:val="ListParagraph"/>
        <w:numPr>
          <w:ilvl w:val="0"/>
          <w:numId w:val="1"/>
        </w:numPr>
        <w:jc w:val="center"/>
        <w:rPr>
          <w:rFonts w:eastAsiaTheme="minorEastAsia"/>
          <w:sz w:val="48"/>
          <w:szCs w:val="48"/>
        </w:rPr>
      </w:pPr>
      <w:r w:rsidRPr="3000B16A">
        <w:rPr>
          <w:rFonts w:eastAsiaTheme="minorEastAsia"/>
          <w:sz w:val="48"/>
          <w:szCs w:val="48"/>
        </w:rPr>
        <w:t>Overview</w:t>
      </w:r>
    </w:p>
    <w:p w14:paraId="27DE7C40" w14:textId="5B322E49" w:rsidR="71E21F8B" w:rsidRDefault="71E21F8B" w:rsidP="3000B16A">
      <w:pPr>
        <w:pStyle w:val="ListParagraph"/>
        <w:numPr>
          <w:ilvl w:val="0"/>
          <w:numId w:val="1"/>
        </w:numPr>
        <w:jc w:val="center"/>
        <w:rPr>
          <w:rFonts w:eastAsiaTheme="minorEastAsia"/>
          <w:sz w:val="48"/>
          <w:szCs w:val="48"/>
        </w:rPr>
      </w:pPr>
      <w:r w:rsidRPr="3000B16A">
        <w:rPr>
          <w:rFonts w:eastAsiaTheme="minorEastAsia"/>
          <w:sz w:val="48"/>
          <w:szCs w:val="48"/>
        </w:rPr>
        <w:t>Marketing Mix</w:t>
      </w:r>
      <w:r w:rsidR="00778E51" w:rsidRPr="3000B16A">
        <w:rPr>
          <w:rFonts w:eastAsiaTheme="minorEastAsia"/>
          <w:sz w:val="48"/>
          <w:szCs w:val="48"/>
        </w:rPr>
        <w:t xml:space="preserve"> – </w:t>
      </w:r>
      <w:r w:rsidRPr="3000B16A">
        <w:rPr>
          <w:rFonts w:eastAsiaTheme="minorEastAsia"/>
          <w:sz w:val="48"/>
          <w:szCs w:val="48"/>
        </w:rPr>
        <w:t>iPhones</w:t>
      </w:r>
    </w:p>
    <w:p w14:paraId="3BDEDAED" w14:textId="1E52977A" w:rsidR="00778E51" w:rsidRDefault="00778E51" w:rsidP="3000B16A">
      <w:pPr>
        <w:pStyle w:val="ListParagraph"/>
        <w:numPr>
          <w:ilvl w:val="0"/>
          <w:numId w:val="1"/>
        </w:numPr>
        <w:jc w:val="center"/>
        <w:rPr>
          <w:rFonts w:eastAsiaTheme="minorEastAsia"/>
          <w:sz w:val="48"/>
          <w:szCs w:val="48"/>
        </w:rPr>
      </w:pPr>
      <w:r w:rsidRPr="3000B16A">
        <w:rPr>
          <w:rFonts w:eastAsiaTheme="minorEastAsia"/>
          <w:sz w:val="48"/>
          <w:szCs w:val="48"/>
        </w:rPr>
        <w:t>Porters Five Forces</w:t>
      </w:r>
    </w:p>
    <w:p w14:paraId="76C981CB" w14:textId="0B49F9C0" w:rsidR="00778E51" w:rsidRDefault="00778E51" w:rsidP="3000B16A">
      <w:pPr>
        <w:pStyle w:val="ListParagraph"/>
        <w:numPr>
          <w:ilvl w:val="0"/>
          <w:numId w:val="1"/>
        </w:numPr>
        <w:jc w:val="center"/>
        <w:rPr>
          <w:rFonts w:eastAsiaTheme="minorEastAsia"/>
          <w:sz w:val="48"/>
          <w:szCs w:val="48"/>
        </w:rPr>
      </w:pPr>
      <w:r w:rsidRPr="3000B16A">
        <w:rPr>
          <w:rFonts w:eastAsiaTheme="minorEastAsia"/>
          <w:sz w:val="48"/>
          <w:szCs w:val="48"/>
        </w:rPr>
        <w:t>Effects of COVID-19 on Apple</w:t>
      </w:r>
    </w:p>
    <w:p w14:paraId="7457E849" w14:textId="4ED2AC41" w:rsidR="00982C63" w:rsidRDefault="00982C63" w:rsidP="3000B16A">
      <w:pPr>
        <w:pStyle w:val="ListParagraph"/>
        <w:numPr>
          <w:ilvl w:val="0"/>
          <w:numId w:val="1"/>
        </w:numPr>
        <w:jc w:val="center"/>
        <w:rPr>
          <w:rFonts w:eastAsiaTheme="minorEastAsia"/>
          <w:sz w:val="48"/>
          <w:szCs w:val="48"/>
        </w:rPr>
      </w:pPr>
      <w:r>
        <w:rPr>
          <w:rFonts w:eastAsiaTheme="minorEastAsia"/>
          <w:sz w:val="48"/>
          <w:szCs w:val="48"/>
        </w:rPr>
        <w:t>References</w:t>
      </w:r>
    </w:p>
    <w:p w14:paraId="3F7C0A4D" w14:textId="2D24ACE7" w:rsidR="4E2352BD" w:rsidRDefault="4E2352BD">
      <w:r>
        <w:br w:type="page"/>
      </w:r>
    </w:p>
    <w:p w14:paraId="770E6E04" w14:textId="6F17C123" w:rsidR="5F7B557B" w:rsidRDefault="5F7B557B" w:rsidP="07F1DB3E">
      <w:pPr>
        <w:rPr>
          <w:rFonts w:ascii="Footlight MT Light" w:eastAsia="Footlight MT Light" w:hAnsi="Footlight MT Light" w:cs="Footlight MT Light"/>
          <w:sz w:val="56"/>
          <w:szCs w:val="56"/>
          <w:u w:val="single"/>
        </w:rPr>
      </w:pPr>
      <w:r w:rsidRPr="07F1DB3E">
        <w:rPr>
          <w:rFonts w:ascii="Footlight MT Light" w:eastAsia="Footlight MT Light" w:hAnsi="Footlight MT Light" w:cs="Footlight MT Light"/>
          <w:sz w:val="56"/>
          <w:szCs w:val="56"/>
          <w:u w:val="single"/>
        </w:rPr>
        <w:lastRenderedPageBreak/>
        <w:t>Overview</w:t>
      </w:r>
    </w:p>
    <w:p w14:paraId="1164A84A" w14:textId="04528614" w:rsidR="5E8BCC58" w:rsidRDefault="0395F5A3" w:rsidP="57D879BE">
      <w:pPr>
        <w:rPr>
          <w:rFonts w:eastAsiaTheme="minorEastAsia"/>
          <w:color w:val="39291C"/>
          <w:sz w:val="28"/>
          <w:szCs w:val="28"/>
        </w:rPr>
      </w:pPr>
      <w:r w:rsidRPr="57D879BE">
        <w:rPr>
          <w:rFonts w:eastAsiaTheme="minorEastAsia"/>
          <w:sz w:val="28"/>
          <w:szCs w:val="28"/>
        </w:rPr>
        <w:t>The company was founded by Steve Jobs and Steve Wozniak in 1976</w:t>
      </w:r>
      <w:r w:rsidR="45115C2B" w:rsidRPr="57D879BE">
        <w:rPr>
          <w:rFonts w:eastAsiaTheme="minorEastAsia"/>
          <w:sz w:val="28"/>
          <w:szCs w:val="28"/>
        </w:rPr>
        <w:t>, which is the year the first Apple Computer was created.</w:t>
      </w:r>
      <w:r w:rsidRPr="57D879BE">
        <w:rPr>
          <w:rFonts w:eastAsiaTheme="minorEastAsia"/>
          <w:sz w:val="28"/>
          <w:szCs w:val="28"/>
        </w:rPr>
        <w:t xml:space="preserve"> </w:t>
      </w:r>
      <w:r w:rsidR="3152E9AB" w:rsidRPr="57D879BE">
        <w:rPr>
          <w:rFonts w:eastAsiaTheme="minorEastAsia"/>
          <w:sz w:val="28"/>
          <w:szCs w:val="28"/>
        </w:rPr>
        <w:t>By July 1997, Apple had suffered over $1.6 billion in losses, given up approximately two-thirds of its market share, and its shares were trading at or remarkably close to all-time lows. Apple's competition Michael Dell advised giving up</w:t>
      </w:r>
      <w:r w:rsidR="0ABA5240" w:rsidRPr="57D879BE">
        <w:rPr>
          <w:rFonts w:eastAsiaTheme="minorEastAsia"/>
          <w:sz w:val="28"/>
          <w:szCs w:val="28"/>
        </w:rPr>
        <w:t xml:space="preserve"> </w:t>
      </w:r>
      <w:r w:rsidR="0ABA5240" w:rsidRPr="07F1DB3E">
        <w:rPr>
          <w:rFonts w:ascii="Calibri" w:eastAsia="Calibri" w:hAnsi="Calibri" w:cs="Calibri"/>
          <w:sz w:val="28"/>
          <w:szCs w:val="28"/>
        </w:rPr>
        <w:t>"I'd shut it down and give the money back to the shareholders</w:t>
      </w:r>
      <w:r w:rsidR="3152E9AB" w:rsidRPr="57D879BE">
        <w:rPr>
          <w:rFonts w:eastAsiaTheme="minorEastAsia"/>
          <w:sz w:val="28"/>
          <w:szCs w:val="28"/>
        </w:rPr>
        <w:t>.</w:t>
      </w:r>
      <w:r w:rsidR="1B15C5D3" w:rsidRPr="07F1DB3E">
        <w:rPr>
          <w:rFonts w:ascii="Calibri" w:eastAsia="Calibri" w:hAnsi="Calibri" w:cs="Calibri"/>
          <w:sz w:val="28"/>
          <w:szCs w:val="28"/>
        </w:rPr>
        <w:t>" (Jai Singh, "Dell: Apple Should Close Shop,"</w:t>
      </w:r>
      <w:r w:rsidR="54E0E571" w:rsidRPr="07F1DB3E">
        <w:rPr>
          <w:rFonts w:ascii="Calibri" w:eastAsia="Calibri" w:hAnsi="Calibri" w:cs="Calibri"/>
          <w:sz w:val="28"/>
          <w:szCs w:val="28"/>
        </w:rPr>
        <w:t>)</w:t>
      </w:r>
      <w:r w:rsidR="312E375E">
        <w:rPr>
          <w:noProof/>
        </w:rPr>
        <w:drawing>
          <wp:anchor distT="0" distB="0" distL="114300" distR="114300" simplePos="0" relativeHeight="251656704" behindDoc="0" locked="0" layoutInCell="1" allowOverlap="1" wp14:anchorId="30FC75BC" wp14:editId="1140B9BD">
            <wp:simplePos x="0" y="0"/>
            <wp:positionH relativeFrom="column">
              <wp:align>right</wp:align>
            </wp:positionH>
            <wp:positionV relativeFrom="paragraph">
              <wp:posOffset>0</wp:posOffset>
            </wp:positionV>
            <wp:extent cx="3030093" cy="1704428"/>
            <wp:effectExtent l="0" t="0" r="0" b="0"/>
            <wp:wrapSquare wrapText="bothSides"/>
            <wp:docPr id="1084446602" name="Picture 10844466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30093" cy="1704428"/>
                    </a:xfrm>
                    <a:prstGeom prst="rect">
                      <a:avLst/>
                    </a:prstGeom>
                  </pic:spPr>
                </pic:pic>
              </a:graphicData>
            </a:graphic>
            <wp14:sizeRelH relativeFrom="page">
              <wp14:pctWidth>0</wp14:pctWidth>
            </wp14:sizeRelH>
            <wp14:sizeRelV relativeFrom="page">
              <wp14:pctHeight>0</wp14:pctHeight>
            </wp14:sizeRelV>
          </wp:anchor>
        </w:drawing>
      </w:r>
      <w:r w:rsidR="3152E9AB" w:rsidRPr="57D879BE">
        <w:rPr>
          <w:rFonts w:eastAsiaTheme="minorEastAsia"/>
          <w:sz w:val="28"/>
          <w:szCs w:val="28"/>
        </w:rPr>
        <w:t xml:space="preserve"> </w:t>
      </w:r>
      <w:r w:rsidR="4AA5EA6F" w:rsidRPr="57D879BE">
        <w:rPr>
          <w:rFonts w:eastAsiaTheme="minorEastAsia"/>
          <w:sz w:val="28"/>
          <w:szCs w:val="28"/>
        </w:rPr>
        <w:t>M</w:t>
      </w:r>
      <w:r w:rsidR="3152E9AB" w:rsidRPr="57D879BE">
        <w:rPr>
          <w:rFonts w:eastAsiaTheme="minorEastAsia"/>
          <w:sz w:val="28"/>
          <w:szCs w:val="28"/>
        </w:rPr>
        <w:t>any admirers of Apple hoped that the drama was resolved once the new millennium began. Steve Jobs, Apple's co-founder, had resurrected the firm when it was at its most vulnerable.</w:t>
      </w:r>
      <w:r w:rsidR="6EBA4338" w:rsidRPr="57D879BE">
        <w:rPr>
          <w:rFonts w:eastAsiaTheme="minorEastAsia"/>
          <w:sz w:val="28"/>
          <w:szCs w:val="28"/>
        </w:rPr>
        <w:t xml:space="preserve"> However, the iMac, a skilfully crafted, </w:t>
      </w:r>
      <w:bookmarkStart w:id="0" w:name="_Int_mBjj60T9"/>
      <w:r w:rsidR="6EBA4338" w:rsidRPr="57D879BE">
        <w:rPr>
          <w:rFonts w:eastAsiaTheme="minorEastAsia"/>
          <w:sz w:val="28"/>
          <w:szCs w:val="28"/>
        </w:rPr>
        <w:t>reasonably priced</w:t>
      </w:r>
      <w:bookmarkEnd w:id="0"/>
      <w:r w:rsidR="6EBA4338" w:rsidRPr="57D879BE">
        <w:rPr>
          <w:rFonts w:eastAsiaTheme="minorEastAsia"/>
          <w:sz w:val="28"/>
          <w:szCs w:val="28"/>
        </w:rPr>
        <w:t xml:space="preserve"> Macintosh that completely dominated the market in 1998, was Jobs' most courageous move. The enhanced and more potent iMac was unveiled four years later to operate as a "digital centre" for Apple's added features and software. Jobs also broke with precedent by outsourcing the assembly of the iMac and opening a vast group of Apple-only retail locations. By the year 2000, Jobs had changed </w:t>
      </w:r>
      <w:bookmarkStart w:id="1" w:name="_Int_NqDm9dDu"/>
      <w:r w:rsidR="6EBA4338" w:rsidRPr="57D879BE">
        <w:rPr>
          <w:rFonts w:eastAsiaTheme="minorEastAsia"/>
          <w:sz w:val="28"/>
          <w:szCs w:val="28"/>
        </w:rPr>
        <w:t>nearly all</w:t>
      </w:r>
      <w:bookmarkEnd w:id="1"/>
      <w:r w:rsidR="6EBA4338" w:rsidRPr="57D879BE">
        <w:rPr>
          <w:rFonts w:eastAsiaTheme="minorEastAsia"/>
          <w:sz w:val="28"/>
          <w:szCs w:val="28"/>
        </w:rPr>
        <w:t xml:space="preserve"> of his predecessors' techniques and pulled the firm back into profitability. Unfortunately, Apple yet again experienced low unit sales, static gross margins, and diminishing share in a variety of its major regions in 2002.</w:t>
      </w:r>
      <w:r w:rsidR="6DBFC355" w:rsidRPr="57D879BE">
        <w:rPr>
          <w:rFonts w:eastAsiaTheme="minorEastAsia"/>
          <w:sz w:val="28"/>
          <w:szCs w:val="28"/>
        </w:rPr>
        <w:t xml:space="preserve"> Despite suffering with losses </w:t>
      </w:r>
      <w:r w:rsidR="5DA0C12A" w:rsidRPr="57D879BE">
        <w:rPr>
          <w:rFonts w:eastAsiaTheme="minorEastAsia"/>
          <w:sz w:val="28"/>
          <w:szCs w:val="28"/>
        </w:rPr>
        <w:t>throughout the years</w:t>
      </w:r>
      <w:r w:rsidR="6DBFC355" w:rsidRPr="57D879BE">
        <w:rPr>
          <w:rFonts w:eastAsiaTheme="minorEastAsia"/>
          <w:sz w:val="28"/>
          <w:szCs w:val="28"/>
        </w:rPr>
        <w:t xml:space="preserve">, Apple today </w:t>
      </w:r>
      <w:r w:rsidR="72511BA7" w:rsidRPr="57D879BE">
        <w:rPr>
          <w:rFonts w:eastAsiaTheme="minorEastAsia"/>
          <w:sz w:val="28"/>
          <w:szCs w:val="28"/>
        </w:rPr>
        <w:t xml:space="preserve">(2022) </w:t>
      </w:r>
      <w:r w:rsidR="6DBFC355" w:rsidRPr="57D879BE">
        <w:rPr>
          <w:rFonts w:eastAsiaTheme="minorEastAsia"/>
          <w:sz w:val="28"/>
          <w:szCs w:val="28"/>
        </w:rPr>
        <w:t xml:space="preserve">has </w:t>
      </w:r>
      <w:r w:rsidR="1FB6F3C2" w:rsidRPr="57D879BE">
        <w:rPr>
          <w:rFonts w:eastAsiaTheme="minorEastAsia"/>
          <w:sz w:val="28"/>
          <w:szCs w:val="28"/>
        </w:rPr>
        <w:t xml:space="preserve">a </w:t>
      </w:r>
      <w:r w:rsidR="07AF268B" w:rsidRPr="57D879BE">
        <w:rPr>
          <w:rFonts w:eastAsiaTheme="minorEastAsia"/>
          <w:color w:val="03002F"/>
          <w:sz w:val="28"/>
          <w:szCs w:val="28"/>
        </w:rPr>
        <w:t>28.43%</w:t>
      </w:r>
      <w:r w:rsidR="1FB6F3C2" w:rsidRPr="57D879BE">
        <w:rPr>
          <w:rFonts w:eastAsiaTheme="minorEastAsia"/>
          <w:sz w:val="28"/>
          <w:szCs w:val="28"/>
        </w:rPr>
        <w:t xml:space="preserve"> market share which </w:t>
      </w:r>
      <w:r w:rsidR="4BA31207" w:rsidRPr="57D879BE">
        <w:rPr>
          <w:rFonts w:eastAsiaTheme="minorEastAsia"/>
          <w:sz w:val="28"/>
          <w:szCs w:val="28"/>
        </w:rPr>
        <w:t>places them as the market leader</w:t>
      </w:r>
      <w:r w:rsidR="0B5312A4" w:rsidRPr="57D879BE">
        <w:rPr>
          <w:rFonts w:eastAsiaTheme="minorEastAsia"/>
          <w:sz w:val="28"/>
          <w:szCs w:val="28"/>
        </w:rPr>
        <w:t xml:space="preserve"> for the industry</w:t>
      </w:r>
      <w:r w:rsidR="08522258" w:rsidRPr="57D879BE">
        <w:rPr>
          <w:rFonts w:eastAsiaTheme="minorEastAsia"/>
          <w:sz w:val="28"/>
          <w:szCs w:val="28"/>
        </w:rPr>
        <w:t xml:space="preserve"> with </w:t>
      </w:r>
      <w:r w:rsidR="5366A2A5" w:rsidRPr="57D879BE">
        <w:rPr>
          <w:rFonts w:eastAsiaTheme="minorEastAsia"/>
          <w:color w:val="041427"/>
          <w:sz w:val="28"/>
          <w:szCs w:val="28"/>
        </w:rPr>
        <w:t>over 1.8 billion active devices worldwide</w:t>
      </w:r>
      <w:r w:rsidR="52A03D8C" w:rsidRPr="57D879BE">
        <w:rPr>
          <w:rFonts w:eastAsiaTheme="minorEastAsia"/>
          <w:color w:val="041427"/>
          <w:sz w:val="28"/>
          <w:szCs w:val="28"/>
        </w:rPr>
        <w:t>. (</w:t>
      </w:r>
      <w:r w:rsidR="52A03D8C" w:rsidRPr="57D879BE">
        <w:rPr>
          <w:rFonts w:eastAsiaTheme="minorEastAsia"/>
          <w:color w:val="39291C"/>
          <w:sz w:val="28"/>
          <w:szCs w:val="28"/>
        </w:rPr>
        <w:t>January 27, 2022</w:t>
      </w:r>
      <w:r w:rsidR="64F5D47A" w:rsidRPr="57D879BE">
        <w:rPr>
          <w:rFonts w:eastAsiaTheme="minorEastAsia"/>
          <w:color w:val="39291C"/>
          <w:sz w:val="28"/>
          <w:szCs w:val="28"/>
        </w:rPr>
        <w:t xml:space="preserve"> by Juli Clover)</w:t>
      </w:r>
      <w:r w:rsidR="30083800" w:rsidRPr="57D879BE">
        <w:rPr>
          <w:rFonts w:eastAsiaTheme="minorEastAsia"/>
          <w:color w:val="39291C"/>
          <w:sz w:val="28"/>
          <w:szCs w:val="28"/>
        </w:rPr>
        <w:t xml:space="preserve"> </w:t>
      </w:r>
    </w:p>
    <w:p w14:paraId="1A3508E4" w14:textId="0B6C6110" w:rsidR="5E8BCC58" w:rsidRDefault="524A2E39" w:rsidP="3000B16A">
      <w:pPr>
        <w:jc w:val="center"/>
      </w:pPr>
      <w:r>
        <w:rPr>
          <w:noProof/>
        </w:rPr>
        <w:drawing>
          <wp:inline distT="0" distB="0" distL="0" distR="0" wp14:anchorId="706871F6" wp14:editId="66219789">
            <wp:extent cx="3306826" cy="1609344"/>
            <wp:effectExtent l="0" t="0" r="0" b="3810"/>
            <wp:docPr id="907007437" name="Picture 9070074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7007437"/>
                    <pic:cNvPicPr/>
                  </pic:nvPicPr>
                  <pic:blipFill>
                    <a:blip r:embed="rId8">
                      <a:extLst>
                        <a:ext uri="{28A0092B-C50C-407E-A947-70E740481C1C}">
                          <a14:useLocalDpi xmlns:a14="http://schemas.microsoft.com/office/drawing/2010/main" val="0"/>
                        </a:ext>
                      </a:extLst>
                    </a:blip>
                    <a:srcRect t="6547" b="6547"/>
                    <a:stretch>
                      <a:fillRect/>
                    </a:stretch>
                  </pic:blipFill>
                  <pic:spPr>
                    <a:xfrm>
                      <a:off x="0" y="0"/>
                      <a:ext cx="3306826" cy="1609344"/>
                    </a:xfrm>
                    <a:prstGeom prst="rect">
                      <a:avLst/>
                    </a:prstGeom>
                  </pic:spPr>
                </pic:pic>
              </a:graphicData>
            </a:graphic>
          </wp:inline>
        </w:drawing>
      </w:r>
    </w:p>
    <w:p w14:paraId="6A3046C3" w14:textId="443D08DB" w:rsidR="5E8BCC58" w:rsidRDefault="5E8BCC58" w:rsidP="07F1DB3E">
      <w:r>
        <w:br w:type="page"/>
      </w:r>
    </w:p>
    <w:p w14:paraId="4F802D19" w14:textId="44CDBD04" w:rsidR="5E8BCC58" w:rsidRDefault="5E8BCC58" w:rsidP="285CEC28"/>
    <w:p w14:paraId="6BA948CD" w14:textId="31B1C1DB" w:rsidR="5E8BCC58" w:rsidRDefault="13284744" w:rsidP="07F1DB3E">
      <w:pPr>
        <w:rPr>
          <w:rFonts w:ascii="Footlight MT Light" w:eastAsia="Footlight MT Light" w:hAnsi="Footlight MT Light" w:cs="Footlight MT Light"/>
          <w:color w:val="39291C"/>
          <w:sz w:val="56"/>
          <w:szCs w:val="56"/>
          <w:u w:val="single"/>
        </w:rPr>
      </w:pPr>
      <w:r w:rsidRPr="07F1DB3E">
        <w:rPr>
          <w:rFonts w:ascii="Footlight MT Light" w:eastAsia="Footlight MT Light" w:hAnsi="Footlight MT Light" w:cs="Footlight MT Light"/>
          <w:color w:val="39291C"/>
          <w:sz w:val="56"/>
          <w:szCs w:val="56"/>
          <w:u w:val="single"/>
        </w:rPr>
        <w:t>Marketing Mix</w:t>
      </w:r>
      <w:r w:rsidR="4902F287" w:rsidRPr="07F1DB3E">
        <w:rPr>
          <w:rFonts w:ascii="Footlight MT Light" w:eastAsia="Footlight MT Light" w:hAnsi="Footlight MT Light" w:cs="Footlight MT Light"/>
          <w:color w:val="39291C"/>
          <w:sz w:val="56"/>
          <w:szCs w:val="56"/>
          <w:u w:val="single"/>
        </w:rPr>
        <w:t xml:space="preserve"> - iPhone</w:t>
      </w:r>
    </w:p>
    <w:p w14:paraId="24F78F1E" w14:textId="2E83FD3C" w:rsidR="5E8BCC58" w:rsidRDefault="5FB86915" w:rsidP="07F1DB3E">
      <w:pPr>
        <w:rPr>
          <w:rFonts w:eastAsiaTheme="minorEastAsia"/>
          <w:color w:val="39291C"/>
          <w:sz w:val="36"/>
          <w:szCs w:val="36"/>
          <w:u w:val="single"/>
        </w:rPr>
      </w:pPr>
      <w:r w:rsidRPr="07F1DB3E">
        <w:rPr>
          <w:rFonts w:eastAsiaTheme="minorEastAsia"/>
          <w:color w:val="39291C"/>
          <w:sz w:val="32"/>
          <w:szCs w:val="32"/>
          <w:u w:val="single"/>
        </w:rPr>
        <w:t>Product</w:t>
      </w:r>
    </w:p>
    <w:p w14:paraId="14046C5F" w14:textId="3FA4E6D7" w:rsidR="5E8BCC58" w:rsidRDefault="39D55F98" w:rsidP="57D879BE">
      <w:pPr>
        <w:rPr>
          <w:rFonts w:eastAsiaTheme="minorEastAsia"/>
          <w:color w:val="39291C"/>
          <w:sz w:val="28"/>
          <w:szCs w:val="28"/>
        </w:rPr>
      </w:pPr>
      <w:r w:rsidRPr="57D879BE">
        <w:rPr>
          <w:rFonts w:eastAsiaTheme="minorEastAsia"/>
          <w:color w:val="39291C"/>
          <w:sz w:val="28"/>
          <w:szCs w:val="28"/>
        </w:rPr>
        <w:t xml:space="preserve">Each year, Apple releases a new phone that is </w:t>
      </w:r>
      <w:r w:rsidR="6BB30BCA" w:rsidRPr="57D879BE">
        <w:rPr>
          <w:rFonts w:eastAsiaTheme="minorEastAsia"/>
          <w:color w:val="39291C"/>
          <w:sz w:val="28"/>
          <w:szCs w:val="28"/>
        </w:rPr>
        <w:t>enhanced</w:t>
      </w:r>
      <w:r w:rsidRPr="57D879BE">
        <w:rPr>
          <w:rFonts w:eastAsiaTheme="minorEastAsia"/>
          <w:color w:val="39291C"/>
          <w:sz w:val="28"/>
          <w:szCs w:val="28"/>
        </w:rPr>
        <w:t xml:space="preserve"> to be more technologically developed than the previous year.</w:t>
      </w:r>
      <w:r w:rsidR="4A4F5C2B" w:rsidRPr="57D879BE">
        <w:rPr>
          <w:rFonts w:eastAsiaTheme="minorEastAsia"/>
          <w:color w:val="39291C"/>
          <w:sz w:val="28"/>
          <w:szCs w:val="28"/>
        </w:rPr>
        <w:t xml:space="preserve"> </w:t>
      </w:r>
      <w:r w:rsidR="61E50B99" w:rsidRPr="57D879BE">
        <w:rPr>
          <w:rFonts w:eastAsiaTheme="minorEastAsia"/>
          <w:color w:val="39291C"/>
          <w:sz w:val="28"/>
          <w:szCs w:val="28"/>
        </w:rPr>
        <w:t xml:space="preserve">The Apple iPhone possesses a distinct operating software that runs faster than any of its existing rivals and guarantees a flexible working environment. </w:t>
      </w:r>
      <w:r w:rsidR="5F6FE6E6" w:rsidRPr="57D879BE">
        <w:rPr>
          <w:rFonts w:eastAsiaTheme="minorEastAsia"/>
          <w:color w:val="39291C"/>
          <w:sz w:val="28"/>
          <w:szCs w:val="28"/>
        </w:rPr>
        <w:t>Its most recent iPhone offers wa</w:t>
      </w:r>
      <w:r w:rsidR="26D03DAC" w:rsidRPr="57D879BE">
        <w:rPr>
          <w:rFonts w:eastAsiaTheme="minorEastAsia"/>
          <w:color w:val="39291C"/>
          <w:sz w:val="28"/>
          <w:szCs w:val="28"/>
        </w:rPr>
        <w:t>ter resistant devices, a dual camera system, 5G connectivity, 4K recording at 60</w:t>
      </w:r>
      <w:r w:rsidR="7689E874" w:rsidRPr="57D879BE">
        <w:rPr>
          <w:rFonts w:eastAsiaTheme="minorEastAsia"/>
          <w:color w:val="39291C"/>
          <w:sz w:val="28"/>
          <w:szCs w:val="28"/>
        </w:rPr>
        <w:t xml:space="preserve"> fps</w:t>
      </w:r>
      <w:r w:rsidR="01988F8E" w:rsidRPr="57D879BE">
        <w:rPr>
          <w:rFonts w:eastAsiaTheme="minorEastAsia"/>
          <w:color w:val="39291C"/>
          <w:sz w:val="28"/>
          <w:szCs w:val="28"/>
        </w:rPr>
        <w:t xml:space="preserve">, and wireless charging. Although these are already present in Apple’s existing devices from previous years, these </w:t>
      </w:r>
      <w:r w:rsidR="21E2DBCB" w:rsidRPr="57D879BE">
        <w:rPr>
          <w:rFonts w:eastAsiaTheme="minorEastAsia"/>
          <w:color w:val="39291C"/>
          <w:sz w:val="28"/>
          <w:szCs w:val="28"/>
        </w:rPr>
        <w:t>are said to be provided at an improved quality</w:t>
      </w:r>
      <w:r w:rsidR="0EE23E73" w:rsidRPr="57D879BE">
        <w:rPr>
          <w:rFonts w:eastAsiaTheme="minorEastAsia"/>
          <w:color w:val="39291C"/>
          <w:sz w:val="28"/>
          <w:szCs w:val="28"/>
        </w:rPr>
        <w:t xml:space="preserve">. </w:t>
      </w:r>
    </w:p>
    <w:p w14:paraId="5F33C0DD" w14:textId="40100AF4" w:rsidR="5E8BCC58" w:rsidRDefault="0EE23E73" w:rsidP="57D879BE">
      <w:pPr>
        <w:rPr>
          <w:rFonts w:eastAsiaTheme="minorEastAsia"/>
          <w:color w:val="39291C"/>
          <w:sz w:val="28"/>
          <w:szCs w:val="28"/>
        </w:rPr>
      </w:pPr>
      <w:r w:rsidRPr="57D879BE">
        <w:rPr>
          <w:rFonts w:eastAsiaTheme="minorEastAsia"/>
          <w:color w:val="39291C"/>
          <w:sz w:val="32"/>
          <w:szCs w:val="32"/>
          <w:u w:val="single"/>
        </w:rPr>
        <w:t>Price</w:t>
      </w:r>
    </w:p>
    <w:p w14:paraId="147A0B6F" w14:textId="2D851C82" w:rsidR="5E8BCC58" w:rsidRDefault="0EE23E73" w:rsidP="57D879BE">
      <w:pPr>
        <w:rPr>
          <w:rFonts w:eastAsiaTheme="minorEastAsia"/>
          <w:color w:val="39291C"/>
          <w:sz w:val="28"/>
          <w:szCs w:val="28"/>
        </w:rPr>
      </w:pPr>
      <w:r w:rsidRPr="57D879BE">
        <w:rPr>
          <w:rFonts w:eastAsiaTheme="minorEastAsia"/>
          <w:color w:val="39291C"/>
          <w:sz w:val="28"/>
          <w:szCs w:val="28"/>
        </w:rPr>
        <w:t xml:space="preserve">The pricing strategy that Apple uses is price skimming. </w:t>
      </w:r>
      <w:r w:rsidR="30FC6951" w:rsidRPr="57D879BE">
        <w:rPr>
          <w:rFonts w:eastAsiaTheme="minorEastAsia"/>
          <w:color w:val="39291C"/>
          <w:sz w:val="28"/>
          <w:szCs w:val="28"/>
        </w:rPr>
        <w:t>This is when the company introduces their product at the highest price and gradually decreases over time</w:t>
      </w:r>
      <w:r w:rsidR="2629B869" w:rsidRPr="57D879BE">
        <w:rPr>
          <w:rFonts w:eastAsiaTheme="minorEastAsia"/>
          <w:color w:val="39291C"/>
          <w:sz w:val="28"/>
          <w:szCs w:val="28"/>
        </w:rPr>
        <w:t xml:space="preserve"> as the iPhones get older</w:t>
      </w:r>
      <w:r w:rsidR="30FC6951" w:rsidRPr="57D879BE">
        <w:rPr>
          <w:rFonts w:eastAsiaTheme="minorEastAsia"/>
          <w:color w:val="39291C"/>
          <w:sz w:val="28"/>
          <w:szCs w:val="28"/>
        </w:rPr>
        <w:t>.</w:t>
      </w:r>
      <w:r w:rsidR="1D83E62B" w:rsidRPr="57D879BE">
        <w:rPr>
          <w:rFonts w:eastAsiaTheme="minorEastAsia"/>
          <w:color w:val="39291C"/>
          <w:sz w:val="28"/>
          <w:szCs w:val="28"/>
        </w:rPr>
        <w:t xml:space="preserve"> For example, when the latest iPhone gets released, it usually costs around £1099; as it becomes ‘older’ the price of it reduces.</w:t>
      </w:r>
      <w:r w:rsidR="324EC3BE" w:rsidRPr="57D879BE">
        <w:rPr>
          <w:rFonts w:eastAsiaTheme="minorEastAsia"/>
          <w:color w:val="39291C"/>
          <w:sz w:val="28"/>
          <w:szCs w:val="28"/>
        </w:rPr>
        <w:t xml:space="preserve"> Due to Apple’s loyal customers, they are prepared to pay the pr</w:t>
      </w:r>
      <w:r w:rsidR="04DA3D3C" w:rsidRPr="57D879BE">
        <w:rPr>
          <w:rFonts w:eastAsiaTheme="minorEastAsia"/>
          <w:color w:val="39291C"/>
          <w:sz w:val="28"/>
          <w:szCs w:val="28"/>
        </w:rPr>
        <w:t xml:space="preserve">ice that the company sets </w:t>
      </w:r>
      <w:r w:rsidR="35515A90" w:rsidRPr="57D879BE">
        <w:rPr>
          <w:rFonts w:eastAsiaTheme="minorEastAsia"/>
          <w:color w:val="39291C"/>
          <w:sz w:val="28"/>
          <w:szCs w:val="28"/>
        </w:rPr>
        <w:t xml:space="preserve">as they associate </w:t>
      </w:r>
      <w:r w:rsidR="2F34161F" w:rsidRPr="57D879BE">
        <w:rPr>
          <w:rFonts w:eastAsiaTheme="minorEastAsia"/>
          <w:color w:val="39291C"/>
          <w:sz w:val="28"/>
          <w:szCs w:val="28"/>
        </w:rPr>
        <w:t xml:space="preserve">the brand with </w:t>
      </w:r>
      <w:bookmarkStart w:id="2" w:name="_Int_uURxGQqM"/>
      <w:r w:rsidR="7F8A9102" w:rsidRPr="57D879BE">
        <w:rPr>
          <w:rFonts w:eastAsiaTheme="minorEastAsia"/>
          <w:color w:val="39291C"/>
          <w:sz w:val="28"/>
          <w:szCs w:val="28"/>
        </w:rPr>
        <w:t>superior quality</w:t>
      </w:r>
      <w:bookmarkEnd w:id="2"/>
      <w:r w:rsidR="2F34161F" w:rsidRPr="57D879BE">
        <w:rPr>
          <w:rFonts w:eastAsiaTheme="minorEastAsia"/>
          <w:color w:val="39291C"/>
          <w:sz w:val="28"/>
          <w:szCs w:val="28"/>
        </w:rPr>
        <w:t xml:space="preserve"> and unique products.</w:t>
      </w:r>
      <w:r w:rsidR="3C7AD479" w:rsidRPr="57D879BE">
        <w:rPr>
          <w:rFonts w:eastAsiaTheme="minorEastAsia"/>
          <w:color w:val="39291C"/>
          <w:sz w:val="28"/>
          <w:szCs w:val="28"/>
        </w:rPr>
        <w:t xml:space="preserve"> </w:t>
      </w:r>
      <w:r w:rsidR="09F6026D" w:rsidRPr="57D879BE">
        <w:rPr>
          <w:rFonts w:eastAsiaTheme="minorEastAsia"/>
          <w:color w:val="39291C"/>
          <w:sz w:val="28"/>
          <w:szCs w:val="28"/>
        </w:rPr>
        <w:t xml:space="preserve">If Apple decides to have their new phones at a lower price than they usually would, it would create concerns within their customers as they would </w:t>
      </w:r>
      <w:r w:rsidR="54FE3151" w:rsidRPr="57D879BE">
        <w:rPr>
          <w:rFonts w:eastAsiaTheme="minorEastAsia"/>
          <w:color w:val="39291C"/>
          <w:sz w:val="28"/>
          <w:szCs w:val="28"/>
        </w:rPr>
        <w:t>question the quality and authenticity of the product.</w:t>
      </w:r>
    </w:p>
    <w:p w14:paraId="7FC83BDD" w14:textId="271234B1" w:rsidR="5E8BCC58" w:rsidRDefault="42E6C7E9" w:rsidP="07F1DB3E">
      <w:pPr>
        <w:rPr>
          <w:rFonts w:eastAsiaTheme="minorEastAsia"/>
          <w:color w:val="39291C"/>
          <w:sz w:val="36"/>
          <w:szCs w:val="36"/>
          <w:u w:val="single"/>
        </w:rPr>
      </w:pPr>
      <w:r w:rsidRPr="07F1DB3E">
        <w:rPr>
          <w:rFonts w:eastAsiaTheme="minorEastAsia"/>
          <w:color w:val="39291C"/>
          <w:sz w:val="32"/>
          <w:szCs w:val="32"/>
          <w:u w:val="single"/>
        </w:rPr>
        <w:t>Place</w:t>
      </w:r>
    </w:p>
    <w:p w14:paraId="7749CE2C" w14:textId="0BC29011" w:rsidR="5E8BCC58" w:rsidRDefault="0919FA69" w:rsidP="57D879BE">
      <w:pPr>
        <w:rPr>
          <w:rFonts w:eastAsiaTheme="minorEastAsia"/>
          <w:color w:val="39291C"/>
          <w:sz w:val="28"/>
          <w:szCs w:val="28"/>
        </w:rPr>
      </w:pPr>
      <w:r w:rsidRPr="57D879BE">
        <w:rPr>
          <w:rFonts w:eastAsiaTheme="minorEastAsia"/>
          <w:color w:val="39291C"/>
          <w:sz w:val="28"/>
          <w:szCs w:val="28"/>
        </w:rPr>
        <w:t xml:space="preserve">There are many available places that the </w:t>
      </w:r>
      <w:r w:rsidR="324CA89A" w:rsidRPr="57D879BE">
        <w:rPr>
          <w:rFonts w:eastAsiaTheme="minorEastAsia"/>
          <w:color w:val="39291C"/>
          <w:sz w:val="28"/>
          <w:szCs w:val="28"/>
        </w:rPr>
        <w:t>well-known</w:t>
      </w:r>
      <w:r w:rsidRPr="57D879BE">
        <w:rPr>
          <w:rFonts w:eastAsiaTheme="minorEastAsia"/>
          <w:color w:val="39291C"/>
          <w:sz w:val="28"/>
          <w:szCs w:val="28"/>
        </w:rPr>
        <w:t xml:space="preserve"> Apple iPhone is available, including online. A</w:t>
      </w:r>
      <w:r w:rsidR="0E6AA7CD" w:rsidRPr="57D879BE">
        <w:rPr>
          <w:rFonts w:eastAsiaTheme="minorEastAsia"/>
          <w:color w:val="39291C"/>
          <w:sz w:val="28"/>
          <w:szCs w:val="28"/>
        </w:rPr>
        <w:t xml:space="preserve">pple </w:t>
      </w:r>
      <w:r w:rsidR="685B7683" w:rsidRPr="57D879BE">
        <w:rPr>
          <w:rFonts w:eastAsiaTheme="minorEastAsia"/>
          <w:color w:val="39291C"/>
          <w:sz w:val="28"/>
          <w:szCs w:val="28"/>
        </w:rPr>
        <w:t>supplies their products through their own stores, through secondary distributors (such as Curry’s P</w:t>
      </w:r>
      <w:r w:rsidR="73751217" w:rsidRPr="57D879BE">
        <w:rPr>
          <w:rFonts w:eastAsiaTheme="minorEastAsia"/>
          <w:color w:val="39291C"/>
          <w:sz w:val="28"/>
          <w:szCs w:val="28"/>
        </w:rPr>
        <w:t>C world), their online w</w:t>
      </w:r>
      <w:r w:rsidR="3494E9B1" w:rsidRPr="57D879BE">
        <w:rPr>
          <w:rFonts w:eastAsiaTheme="minorEastAsia"/>
          <w:color w:val="39291C"/>
          <w:sz w:val="28"/>
          <w:szCs w:val="28"/>
        </w:rPr>
        <w:t>ebsite,</w:t>
      </w:r>
      <w:r w:rsidR="73751217" w:rsidRPr="57D879BE">
        <w:rPr>
          <w:rFonts w:eastAsiaTheme="minorEastAsia"/>
          <w:color w:val="39291C"/>
          <w:sz w:val="28"/>
          <w:szCs w:val="28"/>
        </w:rPr>
        <w:t xml:space="preserve"> </w:t>
      </w:r>
      <w:r w:rsidR="20A07331" w:rsidRPr="57D879BE">
        <w:rPr>
          <w:rFonts w:eastAsiaTheme="minorEastAsia"/>
          <w:color w:val="39291C"/>
          <w:sz w:val="28"/>
          <w:szCs w:val="28"/>
        </w:rPr>
        <w:t>and</w:t>
      </w:r>
      <w:r w:rsidR="73751217" w:rsidRPr="57D879BE">
        <w:rPr>
          <w:rFonts w:eastAsiaTheme="minorEastAsia"/>
          <w:color w:val="39291C"/>
          <w:sz w:val="28"/>
          <w:szCs w:val="28"/>
        </w:rPr>
        <w:t xml:space="preserve"> </w:t>
      </w:r>
      <w:r w:rsidR="1473F9C6" w:rsidRPr="57D879BE">
        <w:rPr>
          <w:rFonts w:eastAsiaTheme="minorEastAsia"/>
          <w:color w:val="39291C"/>
          <w:sz w:val="28"/>
          <w:szCs w:val="28"/>
        </w:rPr>
        <w:t>second-hand</w:t>
      </w:r>
      <w:r w:rsidR="73751217" w:rsidRPr="57D879BE">
        <w:rPr>
          <w:rFonts w:eastAsiaTheme="minorEastAsia"/>
          <w:color w:val="39291C"/>
          <w:sz w:val="28"/>
          <w:szCs w:val="28"/>
        </w:rPr>
        <w:t xml:space="preserve"> phones being available. These allow </w:t>
      </w:r>
      <w:r w:rsidR="2C3051B4" w:rsidRPr="57D879BE">
        <w:rPr>
          <w:rFonts w:eastAsiaTheme="minorEastAsia"/>
          <w:color w:val="39291C"/>
          <w:sz w:val="28"/>
          <w:szCs w:val="28"/>
        </w:rPr>
        <w:t xml:space="preserve">iPhones to be widely used by the public; in the case of second-hand phones, it would allow even those who may not be as financially stable to afford having </w:t>
      </w:r>
      <w:r w:rsidR="179CCD02" w:rsidRPr="57D879BE">
        <w:rPr>
          <w:rFonts w:eastAsiaTheme="minorEastAsia"/>
          <w:color w:val="39291C"/>
          <w:sz w:val="28"/>
          <w:szCs w:val="28"/>
        </w:rPr>
        <w:t xml:space="preserve">an iPhone. </w:t>
      </w:r>
      <w:r w:rsidR="021977F2" w:rsidRPr="57D879BE">
        <w:rPr>
          <w:rFonts w:eastAsiaTheme="minorEastAsia"/>
          <w:color w:val="39291C"/>
          <w:sz w:val="28"/>
          <w:szCs w:val="28"/>
        </w:rPr>
        <w:t xml:space="preserve">Due to the branding established by Apple, </w:t>
      </w:r>
      <w:r w:rsidR="243AE5E6" w:rsidRPr="57D879BE">
        <w:rPr>
          <w:rFonts w:eastAsiaTheme="minorEastAsia"/>
          <w:color w:val="39291C"/>
          <w:sz w:val="28"/>
          <w:szCs w:val="28"/>
        </w:rPr>
        <w:t xml:space="preserve">it is seen as a desirable product by consumers around the world, allowing the company to experience revenue they wish to achieve; </w:t>
      </w:r>
      <w:r w:rsidR="4F1BBA18" w:rsidRPr="57D879BE">
        <w:rPr>
          <w:rFonts w:eastAsiaTheme="minorEastAsia"/>
          <w:color w:val="39291C"/>
          <w:sz w:val="28"/>
          <w:szCs w:val="28"/>
        </w:rPr>
        <w:t xml:space="preserve">due to revenue, there are subsequently profits as the prices of iPhones are </w:t>
      </w:r>
      <w:bookmarkStart w:id="3" w:name="_Int_oSyKeJsN"/>
      <w:r w:rsidR="424D4CA6" w:rsidRPr="57D879BE">
        <w:rPr>
          <w:rFonts w:eastAsiaTheme="minorEastAsia"/>
          <w:color w:val="39291C"/>
          <w:sz w:val="28"/>
          <w:szCs w:val="28"/>
        </w:rPr>
        <w:t xml:space="preserve">relatively </w:t>
      </w:r>
      <w:r w:rsidR="424D4CA6" w:rsidRPr="57D879BE">
        <w:rPr>
          <w:rFonts w:eastAsiaTheme="minorEastAsia"/>
          <w:color w:val="39291C"/>
          <w:sz w:val="28"/>
          <w:szCs w:val="28"/>
        </w:rPr>
        <w:lastRenderedPageBreak/>
        <w:t>high</w:t>
      </w:r>
      <w:bookmarkEnd w:id="3"/>
      <w:r w:rsidR="424D4CA6" w:rsidRPr="57D879BE">
        <w:rPr>
          <w:rFonts w:eastAsiaTheme="minorEastAsia"/>
          <w:color w:val="39291C"/>
          <w:sz w:val="28"/>
          <w:szCs w:val="28"/>
        </w:rPr>
        <w:t xml:space="preserve"> compared to the production costs per good</w:t>
      </w:r>
      <w:r w:rsidR="1B76DC8F" w:rsidRPr="57D879BE">
        <w:rPr>
          <w:rFonts w:eastAsiaTheme="minorEastAsia"/>
          <w:color w:val="39291C"/>
          <w:sz w:val="28"/>
          <w:szCs w:val="28"/>
        </w:rPr>
        <w:t xml:space="preserve"> (</w:t>
      </w:r>
      <w:r w:rsidR="18889DAC" w:rsidRPr="57D879BE">
        <w:rPr>
          <w:rFonts w:eastAsiaTheme="minorEastAsia"/>
          <w:color w:val="39291C"/>
          <w:sz w:val="28"/>
          <w:szCs w:val="28"/>
        </w:rPr>
        <w:t>which is</w:t>
      </w:r>
      <w:r w:rsidR="1AFD1D44" w:rsidRPr="57D879BE">
        <w:rPr>
          <w:rFonts w:eastAsiaTheme="minorEastAsia"/>
          <w:color w:val="39291C"/>
          <w:sz w:val="28"/>
          <w:szCs w:val="28"/>
        </w:rPr>
        <w:t xml:space="preserve"> approximately $570</w:t>
      </w:r>
      <w:r w:rsidR="1844E968" w:rsidRPr="57D879BE">
        <w:rPr>
          <w:rFonts w:eastAsiaTheme="minorEastAsia"/>
          <w:color w:val="39291C"/>
          <w:sz w:val="28"/>
          <w:szCs w:val="28"/>
        </w:rPr>
        <w:t>)(</w:t>
      </w:r>
      <w:r w:rsidR="133020B1" w:rsidRPr="57D879BE">
        <w:rPr>
          <w:rFonts w:eastAsiaTheme="minorEastAsia"/>
          <w:color w:val="39291C"/>
          <w:sz w:val="28"/>
          <w:szCs w:val="28"/>
        </w:rPr>
        <w:t>The Cost of Making an iPhone, by Rachel Brown, July 8</w:t>
      </w:r>
      <w:r w:rsidR="133020B1" w:rsidRPr="57D879BE">
        <w:rPr>
          <w:rFonts w:eastAsiaTheme="minorEastAsia"/>
          <w:color w:val="39291C"/>
          <w:sz w:val="28"/>
          <w:szCs w:val="28"/>
          <w:vertAlign w:val="superscript"/>
        </w:rPr>
        <w:t>th</w:t>
      </w:r>
      <w:r w:rsidR="133020B1" w:rsidRPr="57D879BE">
        <w:rPr>
          <w:rFonts w:eastAsiaTheme="minorEastAsia"/>
          <w:color w:val="39291C"/>
          <w:sz w:val="28"/>
          <w:szCs w:val="28"/>
        </w:rPr>
        <w:t xml:space="preserve"> 2022)</w:t>
      </w:r>
      <w:r w:rsidR="1019E652" w:rsidRPr="57D879BE">
        <w:rPr>
          <w:rFonts w:eastAsiaTheme="minorEastAsia"/>
          <w:color w:val="39291C"/>
          <w:sz w:val="28"/>
          <w:szCs w:val="28"/>
        </w:rPr>
        <w:t>.</w:t>
      </w:r>
    </w:p>
    <w:p w14:paraId="4197E7AE" w14:textId="2296A74B" w:rsidR="008D7631" w:rsidRDefault="008D7631" w:rsidP="07F1DB3E">
      <w:pPr>
        <w:rPr>
          <w:rFonts w:eastAsiaTheme="minorEastAsia"/>
          <w:color w:val="39291C"/>
          <w:sz w:val="32"/>
          <w:szCs w:val="32"/>
          <w:u w:val="single"/>
        </w:rPr>
      </w:pPr>
      <w:r w:rsidRPr="00EE6AF4">
        <w:rPr>
          <w:rFonts w:eastAsiaTheme="minorEastAsia"/>
          <w:color w:val="39291C"/>
          <w:sz w:val="32"/>
          <w:szCs w:val="32"/>
          <w:u w:val="single"/>
        </w:rPr>
        <w:t>Promotion</w:t>
      </w:r>
    </w:p>
    <w:p w14:paraId="5B35F642" w14:textId="197EC06E" w:rsidR="0CF0A979" w:rsidRDefault="0CF0A979" w:rsidP="57D879BE">
      <w:pPr>
        <w:rPr>
          <w:rFonts w:eastAsiaTheme="minorEastAsia"/>
          <w:color w:val="39291C"/>
          <w:sz w:val="28"/>
          <w:szCs w:val="28"/>
        </w:rPr>
      </w:pPr>
      <w:r w:rsidRPr="57D879BE">
        <w:rPr>
          <w:rFonts w:eastAsiaTheme="minorEastAsia"/>
          <w:color w:val="39291C"/>
          <w:sz w:val="28"/>
          <w:szCs w:val="28"/>
        </w:rPr>
        <w:t xml:space="preserve">Apple's promotional strategy is centred on advertisements along a broad range of media, including TV, billboards, and web commercials. It combines both conventional and unconventional marketing strategies to publicise about its </w:t>
      </w:r>
      <w:r>
        <w:rPr>
          <w:noProof/>
        </w:rPr>
        <w:drawing>
          <wp:anchor distT="0" distB="0" distL="114300" distR="114300" simplePos="0" relativeHeight="251657728" behindDoc="0" locked="0" layoutInCell="1" allowOverlap="1" wp14:anchorId="79B34AEE" wp14:editId="23E52B4B">
            <wp:simplePos x="0" y="0"/>
            <wp:positionH relativeFrom="column">
              <wp:align>left</wp:align>
            </wp:positionH>
            <wp:positionV relativeFrom="paragraph">
              <wp:posOffset>0</wp:posOffset>
            </wp:positionV>
            <wp:extent cx="2271984" cy="1553643"/>
            <wp:effectExtent l="0" t="0" r="0" b="0"/>
            <wp:wrapSquare wrapText="bothSides"/>
            <wp:docPr id="391612593" name="Picture 3916125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rcRect l="22083" t="17421" r="21250" b="17770"/>
                    <a:stretch>
                      <a:fillRect/>
                    </a:stretch>
                  </pic:blipFill>
                  <pic:spPr>
                    <a:xfrm>
                      <a:off x="0" y="0"/>
                      <a:ext cx="2271984" cy="1553643"/>
                    </a:xfrm>
                    <a:prstGeom prst="rect">
                      <a:avLst/>
                    </a:prstGeom>
                  </pic:spPr>
                </pic:pic>
              </a:graphicData>
            </a:graphic>
            <wp14:sizeRelH relativeFrom="page">
              <wp14:pctWidth>0</wp14:pctWidth>
            </wp14:sizeRelH>
            <wp14:sizeRelV relativeFrom="page">
              <wp14:pctHeight>0</wp14:pctHeight>
            </wp14:sizeRelV>
          </wp:anchor>
        </w:drawing>
      </w:r>
      <w:r w:rsidRPr="57D879BE">
        <w:rPr>
          <w:rFonts w:eastAsiaTheme="minorEastAsia"/>
          <w:color w:val="39291C"/>
          <w:sz w:val="28"/>
          <w:szCs w:val="28"/>
        </w:rPr>
        <w:t>goods. Likewise, the products are marketed on the company's website and through other online media, such as social media. Additionally, there are many celebrities and influencers that use iPhone</w:t>
      </w:r>
      <w:r w:rsidR="38FB6718" w:rsidRPr="57D879BE">
        <w:rPr>
          <w:rFonts w:eastAsiaTheme="minorEastAsia"/>
          <w:color w:val="39291C"/>
          <w:sz w:val="28"/>
          <w:szCs w:val="28"/>
        </w:rPr>
        <w:t xml:space="preserve">s. This allows Apple to practically have free promotion as consumers often </w:t>
      </w:r>
      <w:r w:rsidR="3C7191EE" w:rsidRPr="57D879BE">
        <w:rPr>
          <w:rFonts w:eastAsiaTheme="minorEastAsia"/>
          <w:color w:val="39291C"/>
          <w:sz w:val="28"/>
          <w:szCs w:val="28"/>
        </w:rPr>
        <w:t>purchase</w:t>
      </w:r>
      <w:r w:rsidR="38FB6718" w:rsidRPr="57D879BE">
        <w:rPr>
          <w:rFonts w:eastAsiaTheme="minorEastAsia"/>
          <w:color w:val="39291C"/>
          <w:sz w:val="28"/>
          <w:szCs w:val="28"/>
        </w:rPr>
        <w:t xml:space="preserve"> what celebrities and influencers </w:t>
      </w:r>
      <w:r w:rsidR="1E9ED7CE" w:rsidRPr="57D879BE">
        <w:rPr>
          <w:rFonts w:eastAsiaTheme="minorEastAsia"/>
          <w:color w:val="39291C"/>
          <w:sz w:val="28"/>
          <w:szCs w:val="28"/>
        </w:rPr>
        <w:t>own. This is due to trends set and the desire to fit in with society.</w:t>
      </w:r>
    </w:p>
    <w:p w14:paraId="66498E25" w14:textId="48D1AC72" w:rsidR="57D879BE" w:rsidRDefault="640225C9" w:rsidP="07DA92C8">
      <w:pPr>
        <w:rPr>
          <w:rFonts w:ascii="Footlight MT Light" w:eastAsia="Footlight MT Light" w:hAnsi="Footlight MT Light" w:cs="Footlight MT Light"/>
          <w:color w:val="39291C"/>
          <w:sz w:val="56"/>
          <w:szCs w:val="56"/>
          <w:u w:val="single"/>
        </w:rPr>
      </w:pPr>
      <w:r w:rsidRPr="3000B16A">
        <w:rPr>
          <w:rFonts w:ascii="Footlight MT Light" w:eastAsia="Footlight MT Light" w:hAnsi="Footlight MT Light" w:cs="Footlight MT Light"/>
          <w:color w:val="39291C"/>
          <w:sz w:val="56"/>
          <w:szCs w:val="56"/>
          <w:u w:val="single"/>
        </w:rPr>
        <w:t>Porters Five Forces</w:t>
      </w:r>
      <w:r w:rsidR="1967E772" w:rsidRPr="3000B16A">
        <w:rPr>
          <w:rFonts w:ascii="Footlight MT Light" w:eastAsia="Footlight MT Light" w:hAnsi="Footlight MT Light" w:cs="Footlight MT Light"/>
          <w:color w:val="39291C"/>
          <w:sz w:val="56"/>
          <w:szCs w:val="56"/>
          <w:u w:val="single"/>
        </w:rPr>
        <w:t xml:space="preserve"> – </w:t>
      </w:r>
      <w:r w:rsidRPr="3000B16A">
        <w:rPr>
          <w:rFonts w:ascii="Footlight MT Light" w:eastAsia="Footlight MT Light" w:hAnsi="Footlight MT Light" w:cs="Footlight MT Light"/>
          <w:color w:val="39291C"/>
          <w:sz w:val="56"/>
          <w:szCs w:val="56"/>
          <w:u w:val="single"/>
        </w:rPr>
        <w:t>Apple</w:t>
      </w:r>
    </w:p>
    <w:p w14:paraId="39D1BC96" w14:textId="6AA93473" w:rsidR="3000B16A" w:rsidRDefault="3000B16A" w:rsidP="3000B16A">
      <w:pPr>
        <w:jc w:val="center"/>
      </w:pPr>
    </w:p>
    <w:p w14:paraId="510CDF61" w14:textId="28F2E827" w:rsidR="3C81515B" w:rsidRDefault="3C81515B" w:rsidP="07DA92C8">
      <w:pPr>
        <w:rPr>
          <w:rFonts w:eastAsiaTheme="minorEastAsia"/>
          <w:color w:val="39291C"/>
          <w:sz w:val="32"/>
          <w:szCs w:val="32"/>
          <w:u w:val="single"/>
        </w:rPr>
      </w:pPr>
      <w:r w:rsidRPr="07DA92C8">
        <w:rPr>
          <w:rFonts w:eastAsiaTheme="minorEastAsia"/>
          <w:color w:val="39291C"/>
          <w:sz w:val="32"/>
          <w:szCs w:val="32"/>
          <w:u w:val="single"/>
        </w:rPr>
        <w:t>Competitive Rivalry</w:t>
      </w:r>
    </w:p>
    <w:p w14:paraId="44A3A3B4" w14:textId="3AC43E3A" w:rsidR="7AFDB06D" w:rsidRDefault="7AFDB06D" w:rsidP="07DA92C8">
      <w:pPr>
        <w:rPr>
          <w:rFonts w:eastAsiaTheme="minorEastAsia"/>
          <w:color w:val="39291C"/>
          <w:sz w:val="28"/>
          <w:szCs w:val="28"/>
        </w:rPr>
      </w:pPr>
      <w:r w:rsidRPr="07DA92C8">
        <w:rPr>
          <w:rFonts w:eastAsiaTheme="minorEastAsia"/>
          <w:color w:val="39291C"/>
          <w:sz w:val="28"/>
          <w:szCs w:val="28"/>
        </w:rPr>
        <w:t xml:space="preserve">This area of Porter’s Five Forces </w:t>
      </w:r>
      <w:bookmarkStart w:id="4" w:name="_Int_AMhzb8vo"/>
      <w:r w:rsidRPr="07DA92C8">
        <w:rPr>
          <w:rFonts w:eastAsiaTheme="minorEastAsia"/>
          <w:color w:val="39291C"/>
          <w:sz w:val="28"/>
          <w:szCs w:val="28"/>
        </w:rPr>
        <w:t>is considered to be</w:t>
      </w:r>
      <w:bookmarkEnd w:id="4"/>
      <w:r w:rsidRPr="07DA92C8">
        <w:rPr>
          <w:rFonts w:eastAsiaTheme="minorEastAsia"/>
          <w:color w:val="39291C"/>
          <w:sz w:val="28"/>
          <w:szCs w:val="28"/>
        </w:rPr>
        <w:t xml:space="preserve"> strong. </w:t>
      </w:r>
      <w:r w:rsidR="3C81515B" w:rsidRPr="07DA92C8">
        <w:rPr>
          <w:rFonts w:eastAsiaTheme="minorEastAsia"/>
          <w:color w:val="39291C"/>
          <w:sz w:val="28"/>
          <w:szCs w:val="28"/>
        </w:rPr>
        <w:t xml:space="preserve">Within the smartphones industry, there are </w:t>
      </w:r>
      <w:r w:rsidR="4F89EB80" w:rsidRPr="07DA92C8">
        <w:rPr>
          <w:rFonts w:eastAsiaTheme="minorEastAsia"/>
          <w:color w:val="39291C"/>
          <w:sz w:val="28"/>
          <w:szCs w:val="28"/>
        </w:rPr>
        <w:t>many companies which offer products that can compete with Apple’s iPhone, for example Samsung and LG</w:t>
      </w:r>
      <w:r w:rsidR="5AD1B240" w:rsidRPr="07DA92C8">
        <w:rPr>
          <w:rFonts w:eastAsiaTheme="minorEastAsia"/>
          <w:color w:val="39291C"/>
          <w:sz w:val="28"/>
          <w:szCs w:val="28"/>
        </w:rPr>
        <w:t>.</w:t>
      </w:r>
      <w:r w:rsidR="7926A6F0" w:rsidRPr="07DA92C8">
        <w:rPr>
          <w:rFonts w:eastAsiaTheme="minorEastAsia"/>
          <w:color w:val="39291C"/>
          <w:sz w:val="28"/>
          <w:szCs w:val="28"/>
        </w:rPr>
        <w:t xml:space="preserve"> This suggests to Apple that they have many competitors which their customers could switch to at a </w:t>
      </w:r>
      <w:r w:rsidR="49F6EB0A" w:rsidRPr="07DA92C8">
        <w:rPr>
          <w:rFonts w:eastAsiaTheme="minorEastAsia"/>
          <w:color w:val="39291C"/>
          <w:sz w:val="28"/>
          <w:szCs w:val="28"/>
        </w:rPr>
        <w:t xml:space="preserve">low cost. Factors that </w:t>
      </w:r>
      <w:r w:rsidR="2CE673CC" w:rsidRPr="07DA92C8">
        <w:rPr>
          <w:rFonts w:eastAsiaTheme="minorEastAsia"/>
          <w:color w:val="39291C"/>
          <w:sz w:val="28"/>
          <w:szCs w:val="28"/>
        </w:rPr>
        <w:t xml:space="preserve">customers could consider before they shift to a competitor's product </w:t>
      </w:r>
      <w:r w:rsidR="7E534629" w:rsidRPr="07DA92C8">
        <w:rPr>
          <w:rFonts w:eastAsiaTheme="minorEastAsia"/>
          <w:color w:val="39291C"/>
          <w:sz w:val="28"/>
          <w:szCs w:val="28"/>
        </w:rPr>
        <w:t xml:space="preserve">are: </w:t>
      </w:r>
      <w:r w:rsidR="42DA8F9D" w:rsidRPr="07DA92C8">
        <w:rPr>
          <w:rFonts w:eastAsiaTheme="minorEastAsia"/>
          <w:color w:val="39291C"/>
          <w:sz w:val="28"/>
          <w:szCs w:val="28"/>
        </w:rPr>
        <w:t>price, function, accessibility, and networks</w:t>
      </w:r>
      <w:r w:rsidR="5C822681" w:rsidRPr="07DA92C8">
        <w:rPr>
          <w:rFonts w:eastAsiaTheme="minorEastAsia"/>
          <w:color w:val="39291C"/>
          <w:sz w:val="28"/>
          <w:szCs w:val="28"/>
        </w:rPr>
        <w:t>. Depending on what each company has to offer, the rational consumer will consider what has the best utility for them</w:t>
      </w:r>
      <w:r w:rsidR="187F0F30" w:rsidRPr="07DA92C8">
        <w:rPr>
          <w:rFonts w:eastAsiaTheme="minorEastAsia"/>
          <w:color w:val="39291C"/>
          <w:sz w:val="28"/>
          <w:szCs w:val="28"/>
        </w:rPr>
        <w:t xml:space="preserve">. Due to this, Apple would have some factors to consider when analysing their business. </w:t>
      </w:r>
    </w:p>
    <w:p w14:paraId="3B3204EE" w14:textId="599DAA44" w:rsidR="187F0F30" w:rsidRDefault="187F0F30" w:rsidP="07DA92C8">
      <w:pPr>
        <w:rPr>
          <w:rFonts w:eastAsiaTheme="minorEastAsia"/>
          <w:color w:val="39291C"/>
          <w:sz w:val="28"/>
          <w:szCs w:val="28"/>
        </w:rPr>
      </w:pPr>
      <w:r w:rsidRPr="07DA92C8">
        <w:rPr>
          <w:rFonts w:eastAsiaTheme="minorEastAsia"/>
          <w:color w:val="39291C"/>
          <w:sz w:val="32"/>
          <w:szCs w:val="32"/>
          <w:u w:val="single"/>
        </w:rPr>
        <w:t>Bargaining Power of Consumers</w:t>
      </w:r>
    </w:p>
    <w:p w14:paraId="18E08099" w14:textId="2A6BECDE" w:rsidR="187F0F30" w:rsidRDefault="187F0F30" w:rsidP="07DA92C8">
      <w:pPr>
        <w:rPr>
          <w:rFonts w:eastAsiaTheme="minorEastAsia"/>
          <w:color w:val="39291C"/>
          <w:sz w:val="28"/>
          <w:szCs w:val="28"/>
        </w:rPr>
      </w:pPr>
      <w:r w:rsidRPr="07DA92C8">
        <w:rPr>
          <w:rFonts w:eastAsiaTheme="minorEastAsia"/>
          <w:color w:val="39291C"/>
          <w:sz w:val="28"/>
          <w:szCs w:val="28"/>
        </w:rPr>
        <w:t xml:space="preserve">Due to the availability of </w:t>
      </w:r>
      <w:bookmarkStart w:id="5" w:name="_Int_I5ZEuEEW"/>
      <w:r w:rsidRPr="07DA92C8">
        <w:rPr>
          <w:rFonts w:eastAsiaTheme="minorEastAsia"/>
          <w:color w:val="39291C"/>
          <w:sz w:val="28"/>
          <w:szCs w:val="28"/>
        </w:rPr>
        <w:t>relatively close</w:t>
      </w:r>
      <w:bookmarkEnd w:id="5"/>
      <w:r w:rsidRPr="07DA92C8">
        <w:rPr>
          <w:rFonts w:eastAsiaTheme="minorEastAsia"/>
          <w:color w:val="39291C"/>
          <w:sz w:val="28"/>
          <w:szCs w:val="28"/>
        </w:rPr>
        <w:t xml:space="preserve"> substitutes, </w:t>
      </w:r>
      <w:r w:rsidR="24B9D0BC" w:rsidRPr="07DA92C8">
        <w:rPr>
          <w:rFonts w:eastAsiaTheme="minorEastAsia"/>
          <w:color w:val="39291C"/>
          <w:sz w:val="28"/>
          <w:szCs w:val="28"/>
        </w:rPr>
        <w:t xml:space="preserve">the bargaining power of consumers is </w:t>
      </w:r>
      <w:bookmarkStart w:id="6" w:name="_Int_pQR4D8Jb"/>
      <w:r w:rsidR="3085C99E" w:rsidRPr="07DA92C8">
        <w:rPr>
          <w:rFonts w:eastAsiaTheme="minorEastAsia"/>
          <w:color w:val="39291C"/>
          <w:sz w:val="28"/>
          <w:szCs w:val="28"/>
        </w:rPr>
        <w:t>a potent force</w:t>
      </w:r>
      <w:bookmarkEnd w:id="6"/>
      <w:r w:rsidR="24B9D0BC" w:rsidRPr="07DA92C8">
        <w:rPr>
          <w:rFonts w:eastAsiaTheme="minorEastAsia"/>
          <w:color w:val="39291C"/>
          <w:sz w:val="28"/>
          <w:szCs w:val="28"/>
        </w:rPr>
        <w:t xml:space="preserve">. </w:t>
      </w:r>
      <w:r w:rsidR="750D1311" w:rsidRPr="07DA92C8">
        <w:rPr>
          <w:rFonts w:eastAsiaTheme="minorEastAsia"/>
          <w:color w:val="39291C"/>
          <w:sz w:val="28"/>
          <w:szCs w:val="28"/>
        </w:rPr>
        <w:t xml:space="preserve">This is because if there are </w:t>
      </w:r>
      <w:bookmarkStart w:id="7" w:name="_Int_QTO8qejI"/>
      <w:bookmarkStart w:id="8" w:name="_Int_bHTDvqw9"/>
      <w:r w:rsidR="750D1311" w:rsidRPr="07DA92C8">
        <w:rPr>
          <w:rFonts w:eastAsiaTheme="minorEastAsia"/>
          <w:color w:val="39291C"/>
          <w:sz w:val="28"/>
          <w:szCs w:val="28"/>
        </w:rPr>
        <w:t>considerably distinguishable</w:t>
      </w:r>
      <w:bookmarkEnd w:id="7"/>
      <w:r w:rsidR="39945C85" w:rsidRPr="07DA92C8">
        <w:rPr>
          <w:rFonts w:eastAsiaTheme="minorEastAsia"/>
          <w:color w:val="39291C"/>
          <w:sz w:val="28"/>
          <w:szCs w:val="28"/>
        </w:rPr>
        <w:t xml:space="preserve"> decreases in Apple’s sales, they will experience a dramatic decline in their revenue and </w:t>
      </w:r>
      <w:bookmarkStart w:id="9" w:name="_Int_SCZBwjKS"/>
      <w:r w:rsidR="39945C85" w:rsidRPr="07DA92C8">
        <w:rPr>
          <w:rFonts w:eastAsiaTheme="minorEastAsia"/>
          <w:color w:val="39291C"/>
          <w:sz w:val="28"/>
          <w:szCs w:val="28"/>
        </w:rPr>
        <w:t>possibly profit</w:t>
      </w:r>
      <w:bookmarkEnd w:id="9"/>
      <w:r w:rsidR="39945C85" w:rsidRPr="07DA92C8">
        <w:rPr>
          <w:rFonts w:eastAsiaTheme="minorEastAsia"/>
          <w:color w:val="39291C"/>
          <w:sz w:val="28"/>
          <w:szCs w:val="28"/>
        </w:rPr>
        <w:t>. H</w:t>
      </w:r>
      <w:r w:rsidR="2186995B" w:rsidRPr="07DA92C8">
        <w:rPr>
          <w:rFonts w:eastAsiaTheme="minorEastAsia"/>
          <w:color w:val="39291C"/>
          <w:sz w:val="28"/>
          <w:szCs w:val="28"/>
        </w:rPr>
        <w:t xml:space="preserve">owever, when considering a singular </w:t>
      </w:r>
      <w:r w:rsidR="2186995B" w:rsidRPr="07DA92C8">
        <w:rPr>
          <w:rFonts w:eastAsiaTheme="minorEastAsia"/>
          <w:color w:val="39291C"/>
          <w:sz w:val="28"/>
          <w:szCs w:val="28"/>
        </w:rPr>
        <w:lastRenderedPageBreak/>
        <w:t xml:space="preserve">customer’s purchase, it is insignificant in </w:t>
      </w:r>
      <w:r w:rsidR="5DF24AB3" w:rsidRPr="07DA92C8">
        <w:rPr>
          <w:rFonts w:eastAsiaTheme="minorEastAsia"/>
          <w:color w:val="39291C"/>
          <w:sz w:val="28"/>
          <w:szCs w:val="28"/>
        </w:rPr>
        <w:t>comparison</w:t>
      </w:r>
      <w:r w:rsidR="2186995B" w:rsidRPr="07DA92C8">
        <w:rPr>
          <w:rFonts w:eastAsiaTheme="minorEastAsia"/>
          <w:color w:val="39291C"/>
          <w:sz w:val="28"/>
          <w:szCs w:val="28"/>
        </w:rPr>
        <w:t xml:space="preserve"> to the total revenue of the firm as t</w:t>
      </w:r>
      <w:r w:rsidR="25B3FBE6" w:rsidRPr="07DA92C8">
        <w:rPr>
          <w:rFonts w:eastAsiaTheme="minorEastAsia"/>
          <w:color w:val="39291C"/>
          <w:sz w:val="28"/>
          <w:szCs w:val="28"/>
        </w:rPr>
        <w:t xml:space="preserve">hey experience an extensive </w:t>
      </w:r>
      <w:r w:rsidR="590C5E3B" w:rsidRPr="07DA92C8">
        <w:rPr>
          <w:rFonts w:eastAsiaTheme="minorEastAsia"/>
          <w:color w:val="39291C"/>
          <w:sz w:val="28"/>
          <w:szCs w:val="28"/>
        </w:rPr>
        <w:t>number</w:t>
      </w:r>
      <w:r w:rsidR="25B3FBE6" w:rsidRPr="07DA92C8">
        <w:rPr>
          <w:rFonts w:eastAsiaTheme="minorEastAsia"/>
          <w:color w:val="39291C"/>
          <w:sz w:val="28"/>
          <w:szCs w:val="28"/>
        </w:rPr>
        <w:t xml:space="preserve"> of sales. </w:t>
      </w:r>
      <w:r w:rsidR="2A24FE14" w:rsidRPr="07DA92C8">
        <w:rPr>
          <w:rFonts w:eastAsiaTheme="minorEastAsia"/>
          <w:color w:val="39291C"/>
          <w:sz w:val="28"/>
          <w:szCs w:val="28"/>
        </w:rPr>
        <w:t xml:space="preserve">When considering strategies for the company, Apple may wish to take the bargaining power of consumers highly into consideration. </w:t>
      </w:r>
      <w:bookmarkEnd w:id="8"/>
    </w:p>
    <w:p w14:paraId="16276106" w14:textId="3C479618" w:rsidR="2A24FE14" w:rsidRDefault="2A24FE14" w:rsidP="07DA92C8">
      <w:pPr>
        <w:rPr>
          <w:rFonts w:eastAsiaTheme="minorEastAsia"/>
          <w:color w:val="39291C"/>
          <w:sz w:val="28"/>
          <w:szCs w:val="28"/>
        </w:rPr>
      </w:pPr>
      <w:r w:rsidRPr="07DA92C8">
        <w:rPr>
          <w:rFonts w:eastAsiaTheme="minorEastAsia"/>
          <w:color w:val="39291C"/>
          <w:sz w:val="32"/>
          <w:szCs w:val="32"/>
          <w:u w:val="single"/>
        </w:rPr>
        <w:t>Bargaining Power of Suppliers</w:t>
      </w:r>
    </w:p>
    <w:p w14:paraId="504DF1A0" w14:textId="38995215" w:rsidR="3CD241CF" w:rsidRDefault="3CD241CF" w:rsidP="07DA92C8">
      <w:pPr>
        <w:rPr>
          <w:rFonts w:eastAsiaTheme="minorEastAsia"/>
          <w:color w:val="39291C"/>
          <w:sz w:val="28"/>
          <w:szCs w:val="28"/>
        </w:rPr>
      </w:pPr>
      <w:r w:rsidRPr="07DA92C8">
        <w:rPr>
          <w:rFonts w:eastAsiaTheme="minorEastAsia"/>
          <w:color w:val="39291C"/>
          <w:sz w:val="28"/>
          <w:szCs w:val="28"/>
        </w:rPr>
        <w:t>Apple Inc. has a wide range of suppliers located all over the world due to the breadth of its global supply chain. The variety of suppliers is an external factor that only imposes a weak to mild pressure against the company in the framework of Porter's Five Forces analysis. Since there is an extensive overall supply of inputs like semiconductors, individual suppliers find it difficult to impose their demands on companies like Apple. The firm to supplier concentration ratio also imposes further restrictions on suppliers' influence within the market. This external aspect demonstrates the existence of fewer powerful corporations, such as Apple and Samsung, as opposed to a higher amount of medium-sized and large suppliers.</w:t>
      </w:r>
      <w:r w:rsidR="35C256B9" w:rsidRPr="07DA92C8">
        <w:rPr>
          <w:rFonts w:eastAsiaTheme="minorEastAsia"/>
          <w:color w:val="39291C"/>
          <w:sz w:val="28"/>
          <w:szCs w:val="28"/>
        </w:rPr>
        <w:t xml:space="preserve"> </w:t>
      </w:r>
    </w:p>
    <w:p w14:paraId="30DAE7BC" w14:textId="15D9F07E" w:rsidR="35C256B9" w:rsidRDefault="35C256B9" w:rsidP="07DA92C8">
      <w:pPr>
        <w:rPr>
          <w:rFonts w:eastAsiaTheme="minorEastAsia"/>
          <w:color w:val="39291C"/>
          <w:sz w:val="28"/>
          <w:szCs w:val="28"/>
        </w:rPr>
      </w:pPr>
      <w:r w:rsidRPr="07DA92C8">
        <w:rPr>
          <w:rFonts w:eastAsiaTheme="minorEastAsia"/>
          <w:color w:val="39291C"/>
          <w:sz w:val="32"/>
          <w:szCs w:val="32"/>
          <w:u w:val="single"/>
        </w:rPr>
        <w:t>Threat of Substitutes</w:t>
      </w:r>
    </w:p>
    <w:p w14:paraId="7A216F80" w14:textId="679A5C49" w:rsidR="5756C4AC" w:rsidRDefault="5756C4AC" w:rsidP="07DA92C8">
      <w:pPr>
        <w:rPr>
          <w:rFonts w:eastAsiaTheme="minorEastAsia"/>
          <w:color w:val="39291C"/>
          <w:sz w:val="28"/>
          <w:szCs w:val="28"/>
        </w:rPr>
      </w:pPr>
      <w:r w:rsidRPr="07DA92C8">
        <w:rPr>
          <w:rFonts w:eastAsiaTheme="minorEastAsia"/>
          <w:color w:val="39291C"/>
          <w:sz w:val="28"/>
          <w:szCs w:val="28"/>
        </w:rPr>
        <w:t xml:space="preserve">There are several affordable alternatives to Apple devices on the market. For instance, consumers might use digital cameras and landline telephones in place of iPhones to take photographs and place calls. This external factor has a moderate impact on the industry environment. However, due to their limited features, these alternatives function poorly. Because of the simplicity and sophisticated features, many customers prefer to utilise Apple devices. </w:t>
      </w:r>
      <w:bookmarkStart w:id="10" w:name="_Int_GEu4OasU"/>
      <w:r w:rsidRPr="07DA92C8">
        <w:rPr>
          <w:rFonts w:eastAsiaTheme="minorEastAsia"/>
          <w:color w:val="39291C"/>
          <w:sz w:val="28"/>
          <w:szCs w:val="28"/>
        </w:rPr>
        <w:t>Considering</w:t>
      </w:r>
      <w:bookmarkEnd w:id="10"/>
      <w:r w:rsidRPr="07DA92C8">
        <w:rPr>
          <w:rFonts w:eastAsiaTheme="minorEastAsia"/>
          <w:color w:val="39291C"/>
          <w:sz w:val="28"/>
          <w:szCs w:val="28"/>
        </w:rPr>
        <w:t xml:space="preserve"> this circumstance, substitution has </w:t>
      </w:r>
      <w:bookmarkStart w:id="11" w:name="_Int_DmtzGlug"/>
      <w:r w:rsidRPr="07DA92C8">
        <w:rPr>
          <w:rFonts w:eastAsiaTheme="minorEastAsia"/>
          <w:color w:val="39291C"/>
          <w:sz w:val="28"/>
          <w:szCs w:val="28"/>
        </w:rPr>
        <w:t>insignificant effect</w:t>
      </w:r>
      <w:bookmarkEnd w:id="11"/>
      <w:r w:rsidRPr="07DA92C8">
        <w:rPr>
          <w:rFonts w:eastAsiaTheme="minorEastAsia"/>
          <w:color w:val="39291C"/>
          <w:sz w:val="28"/>
          <w:szCs w:val="28"/>
        </w:rPr>
        <w:t xml:space="preserve"> on the company's business. Likewise, purchasers </w:t>
      </w:r>
      <w:bookmarkStart w:id="12" w:name="_Int_ebcC3cxm"/>
      <w:r w:rsidRPr="07DA92C8">
        <w:rPr>
          <w:rFonts w:eastAsiaTheme="minorEastAsia"/>
          <w:color w:val="39291C"/>
          <w:sz w:val="28"/>
          <w:szCs w:val="28"/>
        </w:rPr>
        <w:t>do not</w:t>
      </w:r>
      <w:bookmarkEnd w:id="12"/>
      <w:r w:rsidRPr="07DA92C8">
        <w:rPr>
          <w:rFonts w:eastAsiaTheme="minorEastAsia"/>
          <w:color w:val="39291C"/>
          <w:sz w:val="28"/>
          <w:szCs w:val="28"/>
        </w:rPr>
        <w:t xml:space="preserve"> often substitute. Customers, for instance, prefer smartphones over the trouble of purchasing and operating a digital camera, a cell phone, and other equipment. Therefore, Apple may not wish to consider the threat of substitutes within the </w:t>
      </w:r>
      <w:r w:rsidR="59FEC12F" w:rsidRPr="07DA92C8">
        <w:rPr>
          <w:rFonts w:eastAsiaTheme="minorEastAsia"/>
          <w:color w:val="39291C"/>
          <w:sz w:val="28"/>
          <w:szCs w:val="28"/>
        </w:rPr>
        <w:t xml:space="preserve">decision-making process as it has </w:t>
      </w:r>
      <w:bookmarkStart w:id="13" w:name="_Int_38dYCLlc"/>
      <w:bookmarkStart w:id="14" w:name="_Int_KCoL6s5i"/>
      <w:r w:rsidR="59FEC12F" w:rsidRPr="07DA92C8">
        <w:rPr>
          <w:rFonts w:eastAsiaTheme="minorEastAsia"/>
          <w:color w:val="39291C"/>
          <w:sz w:val="28"/>
          <w:szCs w:val="28"/>
        </w:rPr>
        <w:t>negligible effect</w:t>
      </w:r>
      <w:bookmarkEnd w:id="13"/>
      <w:bookmarkEnd w:id="14"/>
      <w:r w:rsidR="59FEC12F" w:rsidRPr="07DA92C8">
        <w:rPr>
          <w:rFonts w:eastAsiaTheme="minorEastAsia"/>
          <w:color w:val="39291C"/>
          <w:sz w:val="28"/>
          <w:szCs w:val="28"/>
        </w:rPr>
        <w:t xml:space="preserve"> on the company. </w:t>
      </w:r>
    </w:p>
    <w:p w14:paraId="7476123E" w14:textId="51EBBC73" w:rsidR="59FEC12F" w:rsidRDefault="59FEC12F" w:rsidP="07DA92C8">
      <w:pPr>
        <w:rPr>
          <w:rFonts w:eastAsiaTheme="minorEastAsia"/>
          <w:color w:val="39291C"/>
          <w:sz w:val="32"/>
          <w:szCs w:val="32"/>
          <w:u w:val="single"/>
        </w:rPr>
      </w:pPr>
      <w:r w:rsidRPr="07DA92C8">
        <w:rPr>
          <w:rFonts w:eastAsiaTheme="minorEastAsia"/>
          <w:color w:val="39291C"/>
          <w:sz w:val="32"/>
          <w:szCs w:val="32"/>
          <w:u w:val="single"/>
        </w:rPr>
        <w:t>Threat of New Entrants</w:t>
      </w:r>
    </w:p>
    <w:p w14:paraId="430EC88F" w14:textId="587E32A4" w:rsidR="6DB278C9" w:rsidRDefault="6DB278C9" w:rsidP="3000B16A">
      <w:r w:rsidRPr="3000B16A">
        <w:rPr>
          <w:rFonts w:eastAsiaTheme="minorEastAsia"/>
          <w:color w:val="39291C"/>
          <w:sz w:val="28"/>
          <w:szCs w:val="28"/>
        </w:rPr>
        <w:t>Competing in a market where there is a highly established company, such as Apple, may be difficult. This is because there would be m</w:t>
      </w:r>
      <w:r w:rsidR="25F0C797" w:rsidRPr="3000B16A">
        <w:rPr>
          <w:rFonts w:eastAsiaTheme="minorEastAsia"/>
          <w:color w:val="39291C"/>
          <w:sz w:val="28"/>
          <w:szCs w:val="28"/>
        </w:rPr>
        <w:t xml:space="preserve">any sunk costs, meaning that the investment that is being contributed </w:t>
      </w:r>
      <w:r w:rsidR="7386A3F1" w:rsidRPr="3000B16A">
        <w:rPr>
          <w:rFonts w:eastAsiaTheme="minorEastAsia"/>
          <w:color w:val="39291C"/>
          <w:sz w:val="28"/>
          <w:szCs w:val="28"/>
        </w:rPr>
        <w:t xml:space="preserve">into the business is irreversible. This would deter the entry of a new firm as they would not be able to gain market </w:t>
      </w:r>
      <w:r w:rsidR="7386A3F1" w:rsidRPr="3000B16A">
        <w:rPr>
          <w:rFonts w:eastAsiaTheme="minorEastAsia"/>
          <w:color w:val="39291C"/>
          <w:sz w:val="28"/>
          <w:szCs w:val="28"/>
        </w:rPr>
        <w:lastRenderedPageBreak/>
        <w:t xml:space="preserve">share as they would not be trusted by consumers. </w:t>
      </w:r>
      <w:r w:rsidR="028D0493" w:rsidRPr="3000B16A">
        <w:rPr>
          <w:rFonts w:eastAsiaTheme="minorEastAsia"/>
          <w:color w:val="39291C"/>
          <w:sz w:val="28"/>
          <w:szCs w:val="28"/>
        </w:rPr>
        <w:t xml:space="preserve">Furthermore, Apple has majority of the market share causing new entrants to be </w:t>
      </w:r>
      <w:proofErr w:type="spellStart"/>
      <w:r w:rsidR="028D0493" w:rsidRPr="3000B16A">
        <w:rPr>
          <w:rFonts w:eastAsiaTheme="minorEastAsia"/>
          <w:color w:val="39291C"/>
          <w:sz w:val="28"/>
          <w:szCs w:val="28"/>
        </w:rPr>
        <w:t>detered</w:t>
      </w:r>
      <w:proofErr w:type="spellEnd"/>
      <w:r w:rsidR="028D0493" w:rsidRPr="3000B16A">
        <w:rPr>
          <w:rFonts w:eastAsiaTheme="minorEastAsia"/>
          <w:color w:val="39291C"/>
          <w:sz w:val="28"/>
          <w:szCs w:val="28"/>
        </w:rPr>
        <w:t xml:space="preserve"> due to them </w:t>
      </w:r>
      <w:bookmarkStart w:id="15" w:name="_Int_OfLVVw4Q"/>
      <w:r w:rsidR="028D0493" w:rsidRPr="3000B16A">
        <w:rPr>
          <w:rFonts w:eastAsiaTheme="minorEastAsia"/>
          <w:color w:val="39291C"/>
          <w:sz w:val="28"/>
          <w:szCs w:val="28"/>
        </w:rPr>
        <w:t>possibly not</w:t>
      </w:r>
      <w:bookmarkEnd w:id="15"/>
      <w:r w:rsidR="028D0493" w:rsidRPr="3000B16A">
        <w:rPr>
          <w:rFonts w:eastAsiaTheme="minorEastAsia"/>
          <w:color w:val="39291C"/>
          <w:sz w:val="28"/>
          <w:szCs w:val="28"/>
        </w:rPr>
        <w:t xml:space="preserve"> being able to gain the market share that they need to break even.</w:t>
      </w:r>
      <w:r w:rsidR="61DF772B" w:rsidRPr="3000B16A">
        <w:rPr>
          <w:rFonts w:eastAsiaTheme="minorEastAsia"/>
          <w:color w:val="39291C"/>
          <w:sz w:val="28"/>
          <w:szCs w:val="28"/>
        </w:rPr>
        <w:t xml:space="preserve"> Therefore, Apple may not have to take into consideration the threat of new entrants</w:t>
      </w:r>
      <w:r w:rsidR="6AEE0A12" w:rsidRPr="3000B16A">
        <w:rPr>
          <w:rFonts w:eastAsiaTheme="minorEastAsia"/>
          <w:color w:val="39291C"/>
          <w:sz w:val="28"/>
          <w:szCs w:val="28"/>
        </w:rPr>
        <w:t xml:space="preserve">, </w:t>
      </w:r>
      <w:bookmarkStart w:id="16" w:name="_Int_3nBgJyze"/>
      <w:r w:rsidR="61DF772B" w:rsidRPr="3000B16A">
        <w:rPr>
          <w:rFonts w:eastAsiaTheme="minorEastAsia"/>
          <w:color w:val="39291C"/>
          <w:sz w:val="28"/>
          <w:szCs w:val="28"/>
        </w:rPr>
        <w:t>due</w:t>
      </w:r>
      <w:bookmarkEnd w:id="16"/>
      <w:r w:rsidR="61DF772B" w:rsidRPr="3000B16A">
        <w:rPr>
          <w:rFonts w:eastAsiaTheme="minorEastAsia"/>
          <w:color w:val="39291C"/>
          <w:sz w:val="28"/>
          <w:szCs w:val="28"/>
        </w:rPr>
        <w:t xml:space="preserve"> to there not being a high threat.</w:t>
      </w:r>
    </w:p>
    <w:p w14:paraId="667F6D7C" w14:textId="49658F67" w:rsidR="6DB278C9" w:rsidRDefault="028D0493" w:rsidP="3000B16A">
      <w:pPr>
        <w:jc w:val="center"/>
      </w:pPr>
      <w:r w:rsidRPr="3000B16A">
        <w:rPr>
          <w:rFonts w:eastAsiaTheme="minorEastAsia"/>
          <w:color w:val="39291C"/>
          <w:sz w:val="28"/>
          <w:szCs w:val="28"/>
        </w:rPr>
        <w:t xml:space="preserve"> </w:t>
      </w:r>
      <w:r w:rsidR="10DAEF9D">
        <w:rPr>
          <w:noProof/>
        </w:rPr>
        <w:drawing>
          <wp:inline distT="0" distB="0" distL="0" distR="0" wp14:anchorId="34FFE705" wp14:editId="4ECA2314">
            <wp:extent cx="4572000" cy="2552700"/>
            <wp:effectExtent l="0" t="0" r="0" b="0"/>
            <wp:docPr id="687533971" name="Picture 6875339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72000" cy="2552700"/>
                    </a:xfrm>
                    <a:prstGeom prst="rect">
                      <a:avLst/>
                    </a:prstGeom>
                  </pic:spPr>
                </pic:pic>
              </a:graphicData>
            </a:graphic>
          </wp:inline>
        </w:drawing>
      </w:r>
    </w:p>
    <w:p w14:paraId="65CCAD76" w14:textId="4444F19E" w:rsidR="7FD6CEF5" w:rsidRDefault="7FD6CEF5" w:rsidP="07DA92C8">
      <w:pPr>
        <w:rPr>
          <w:rFonts w:ascii="Footlight MT Light" w:eastAsia="Footlight MT Light" w:hAnsi="Footlight MT Light" w:cs="Footlight MT Light"/>
          <w:color w:val="39291C"/>
          <w:sz w:val="56"/>
          <w:szCs w:val="56"/>
          <w:u w:val="single"/>
        </w:rPr>
      </w:pPr>
      <w:r w:rsidRPr="07DA92C8">
        <w:rPr>
          <w:rFonts w:ascii="Footlight MT Light" w:eastAsia="Footlight MT Light" w:hAnsi="Footlight MT Light" w:cs="Footlight MT Light"/>
          <w:color w:val="39291C"/>
          <w:sz w:val="56"/>
          <w:szCs w:val="56"/>
          <w:u w:val="single"/>
        </w:rPr>
        <w:t>Effects of COVID-19 on Apple</w:t>
      </w:r>
    </w:p>
    <w:p w14:paraId="06C39BF9" w14:textId="5557F146" w:rsidR="7FD6CEF5" w:rsidRDefault="7FD6CEF5" w:rsidP="07DA92C8">
      <w:r w:rsidRPr="07DA92C8">
        <w:rPr>
          <w:rFonts w:eastAsiaTheme="minorEastAsia"/>
          <w:color w:val="39291C"/>
          <w:sz w:val="28"/>
          <w:szCs w:val="28"/>
        </w:rPr>
        <w:t xml:space="preserve">COVID-19 </w:t>
      </w:r>
      <w:r w:rsidR="478A470E" w:rsidRPr="07DA92C8">
        <w:rPr>
          <w:rFonts w:eastAsiaTheme="minorEastAsia"/>
          <w:color w:val="39291C"/>
          <w:sz w:val="28"/>
          <w:szCs w:val="28"/>
        </w:rPr>
        <w:t xml:space="preserve">pandemic </w:t>
      </w:r>
      <w:r w:rsidRPr="07DA92C8">
        <w:rPr>
          <w:rFonts w:eastAsiaTheme="minorEastAsia"/>
          <w:color w:val="39291C"/>
          <w:sz w:val="28"/>
          <w:szCs w:val="28"/>
        </w:rPr>
        <w:t xml:space="preserve">had an impact on the economy as a whole; this included businesses, </w:t>
      </w:r>
      <w:bookmarkStart w:id="17" w:name="_Int_AkjHsnwP"/>
      <w:r w:rsidR="08E561DD" w:rsidRPr="07DA92C8">
        <w:rPr>
          <w:rFonts w:eastAsiaTheme="minorEastAsia"/>
          <w:color w:val="39291C"/>
          <w:sz w:val="28"/>
          <w:szCs w:val="28"/>
        </w:rPr>
        <w:t>consumers,</w:t>
      </w:r>
      <w:bookmarkEnd w:id="17"/>
      <w:r w:rsidRPr="07DA92C8">
        <w:rPr>
          <w:rFonts w:eastAsiaTheme="minorEastAsia"/>
          <w:color w:val="39291C"/>
          <w:sz w:val="28"/>
          <w:szCs w:val="28"/>
        </w:rPr>
        <w:t xml:space="preserve"> and suppliers. One way in which Apple may have suffered from the effects of COVID-19 may be </w:t>
      </w:r>
      <w:r w:rsidR="4CC3A23B" w:rsidRPr="07DA92C8">
        <w:rPr>
          <w:rFonts w:eastAsiaTheme="minorEastAsia"/>
          <w:color w:val="39291C"/>
          <w:sz w:val="28"/>
          <w:szCs w:val="28"/>
        </w:rPr>
        <w:t xml:space="preserve">supply chain issues. This is because their products are manufactured in many different countries which they </w:t>
      </w:r>
      <w:r w:rsidR="51C9642A" w:rsidRPr="07DA92C8">
        <w:rPr>
          <w:rFonts w:eastAsiaTheme="minorEastAsia"/>
          <w:color w:val="39291C"/>
          <w:sz w:val="28"/>
          <w:szCs w:val="28"/>
        </w:rPr>
        <w:t>need to be exported from. This would have been an issue during the pandemic</w:t>
      </w:r>
      <w:r w:rsidR="2675D926" w:rsidRPr="07DA92C8">
        <w:rPr>
          <w:rFonts w:eastAsiaTheme="minorEastAsia"/>
          <w:color w:val="39291C"/>
          <w:sz w:val="28"/>
          <w:szCs w:val="28"/>
        </w:rPr>
        <w:t xml:space="preserve"> as there were difficulties within exporting and importing</w:t>
      </w:r>
      <w:r w:rsidR="480E7930" w:rsidRPr="07DA92C8">
        <w:rPr>
          <w:rFonts w:eastAsiaTheme="minorEastAsia"/>
          <w:color w:val="39291C"/>
          <w:sz w:val="28"/>
          <w:szCs w:val="28"/>
        </w:rPr>
        <w:t>, leading to a decrease in revenue for the company. Therefore, they may have suffered a year of less profits generated.</w:t>
      </w:r>
      <w:r w:rsidR="06B35E62" w:rsidRPr="07DA92C8">
        <w:rPr>
          <w:rFonts w:eastAsiaTheme="minorEastAsia"/>
          <w:color w:val="39291C"/>
          <w:sz w:val="28"/>
          <w:szCs w:val="28"/>
        </w:rPr>
        <w:t xml:space="preserve"> </w:t>
      </w:r>
    </w:p>
    <w:p w14:paraId="09614D78" w14:textId="04D0688F" w:rsidR="06B35E62" w:rsidRDefault="06B35E62" w:rsidP="07DA92C8">
      <w:pPr>
        <w:rPr>
          <w:rFonts w:eastAsiaTheme="minorEastAsia"/>
          <w:color w:val="39291C"/>
          <w:sz w:val="28"/>
          <w:szCs w:val="28"/>
        </w:rPr>
      </w:pPr>
      <w:r w:rsidRPr="07DA92C8">
        <w:rPr>
          <w:rFonts w:eastAsiaTheme="minorEastAsia"/>
          <w:color w:val="39291C"/>
          <w:sz w:val="28"/>
          <w:szCs w:val="28"/>
        </w:rPr>
        <w:t xml:space="preserve">Apple has many products that are available to deliver to consumers’ households which was clearly hindered by the widespread of the virus. </w:t>
      </w:r>
      <w:r w:rsidR="390F48ED" w:rsidRPr="07DA92C8">
        <w:rPr>
          <w:rFonts w:eastAsiaTheme="minorEastAsia"/>
          <w:color w:val="39291C"/>
          <w:sz w:val="28"/>
          <w:szCs w:val="28"/>
        </w:rPr>
        <w:t>With the rumoured origin of the virus being China, there were no exports from China as the world population were attempting to contain the virus in one area</w:t>
      </w:r>
      <w:r w:rsidR="714D97BA" w:rsidRPr="07DA92C8">
        <w:rPr>
          <w:rFonts w:eastAsiaTheme="minorEastAsia"/>
          <w:color w:val="39291C"/>
          <w:sz w:val="28"/>
          <w:szCs w:val="28"/>
        </w:rPr>
        <w:t>. Therefore, this additionally set back the company as they were not able to gain access to already manufactured iPhones within China (</w:t>
      </w:r>
      <w:r w:rsidR="6F989603" w:rsidRPr="07DA92C8">
        <w:rPr>
          <w:rFonts w:eastAsiaTheme="minorEastAsia"/>
          <w:color w:val="39291C"/>
          <w:sz w:val="28"/>
          <w:szCs w:val="28"/>
        </w:rPr>
        <w:t xml:space="preserve">this </w:t>
      </w:r>
      <w:r w:rsidR="714D97BA" w:rsidRPr="07DA92C8">
        <w:rPr>
          <w:rFonts w:eastAsiaTheme="minorEastAsia"/>
          <w:color w:val="39291C"/>
          <w:sz w:val="28"/>
          <w:szCs w:val="28"/>
        </w:rPr>
        <w:t>being one of t</w:t>
      </w:r>
      <w:r w:rsidR="795544E7" w:rsidRPr="07DA92C8">
        <w:rPr>
          <w:rFonts w:eastAsiaTheme="minorEastAsia"/>
          <w:color w:val="39291C"/>
          <w:sz w:val="28"/>
          <w:szCs w:val="28"/>
        </w:rPr>
        <w:t>he countries that their production process takes place in).</w:t>
      </w:r>
    </w:p>
    <w:p w14:paraId="77E87606" w14:textId="5D6C1E4C" w:rsidR="42A20DF6" w:rsidRDefault="42A20DF6" w:rsidP="07DA92C8">
      <w:r w:rsidRPr="07DA92C8">
        <w:rPr>
          <w:rFonts w:eastAsiaTheme="minorEastAsia"/>
          <w:color w:val="39291C"/>
          <w:sz w:val="28"/>
          <w:szCs w:val="28"/>
        </w:rPr>
        <w:lastRenderedPageBreak/>
        <w:t>On the other hand, this allowed Apple to adapt their software to the surroundings, by introducing ex</w:t>
      </w:r>
      <w:r w:rsidR="21F4808F" w:rsidRPr="07DA92C8">
        <w:rPr>
          <w:rFonts w:eastAsiaTheme="minorEastAsia"/>
          <w:color w:val="39291C"/>
          <w:sz w:val="28"/>
          <w:szCs w:val="28"/>
        </w:rPr>
        <w:t>posure notifications. These allowed individuals that own iPhones to be aware of any COVID-19 cases that were confirmed in</w:t>
      </w:r>
      <w:r w:rsidR="21F4808F">
        <w:rPr>
          <w:noProof/>
        </w:rPr>
        <w:drawing>
          <wp:anchor distT="0" distB="0" distL="114300" distR="114300" simplePos="0" relativeHeight="251658752" behindDoc="0" locked="0" layoutInCell="1" allowOverlap="1" wp14:anchorId="3880748A" wp14:editId="26B25451">
            <wp:simplePos x="0" y="0"/>
            <wp:positionH relativeFrom="column">
              <wp:align>right</wp:align>
            </wp:positionH>
            <wp:positionV relativeFrom="paragraph">
              <wp:posOffset>0</wp:posOffset>
            </wp:positionV>
            <wp:extent cx="2377440" cy="2438400"/>
            <wp:effectExtent l="0" t="0" r="0" b="0"/>
            <wp:wrapSquare wrapText="bothSides"/>
            <wp:docPr id="1192790443" name="Picture 11927904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77440" cy="2438400"/>
                    </a:xfrm>
                    <a:prstGeom prst="rect">
                      <a:avLst/>
                    </a:prstGeom>
                  </pic:spPr>
                </pic:pic>
              </a:graphicData>
            </a:graphic>
            <wp14:sizeRelH relativeFrom="page">
              <wp14:pctWidth>0</wp14:pctWidth>
            </wp14:sizeRelH>
            <wp14:sizeRelV relativeFrom="page">
              <wp14:pctHeight>0</wp14:pctHeight>
            </wp14:sizeRelV>
          </wp:anchor>
        </w:drawing>
      </w:r>
      <w:r w:rsidR="21F4808F" w:rsidRPr="07DA92C8">
        <w:rPr>
          <w:rFonts w:eastAsiaTheme="minorEastAsia"/>
          <w:color w:val="39291C"/>
          <w:sz w:val="28"/>
          <w:szCs w:val="28"/>
        </w:rPr>
        <w:t xml:space="preserve"> </w:t>
      </w:r>
      <w:bookmarkStart w:id="18" w:name="_Int_WxH7GHx2"/>
      <w:r w:rsidR="21F4808F" w:rsidRPr="07DA92C8">
        <w:rPr>
          <w:rFonts w:eastAsiaTheme="minorEastAsia"/>
          <w:color w:val="39291C"/>
          <w:sz w:val="28"/>
          <w:szCs w:val="28"/>
        </w:rPr>
        <w:t>their</w:t>
      </w:r>
      <w:bookmarkEnd w:id="18"/>
      <w:r w:rsidR="21F4808F" w:rsidRPr="07DA92C8">
        <w:rPr>
          <w:rFonts w:eastAsiaTheme="minorEastAsia"/>
          <w:color w:val="39291C"/>
          <w:sz w:val="28"/>
          <w:szCs w:val="28"/>
        </w:rPr>
        <w:t xml:space="preserve"> area. </w:t>
      </w:r>
      <w:r w:rsidR="398541F5" w:rsidRPr="07DA92C8">
        <w:rPr>
          <w:rFonts w:eastAsiaTheme="minorEastAsia"/>
          <w:color w:val="39291C"/>
          <w:sz w:val="28"/>
          <w:szCs w:val="28"/>
        </w:rPr>
        <w:t>This may have further attracted new consumers as the population would want to be health aware and wish to not catch the virus.</w:t>
      </w:r>
    </w:p>
    <w:p w14:paraId="103531FE" w14:textId="34EFC0BD" w:rsidR="07DA92C8" w:rsidRDefault="07DA92C8" w:rsidP="07DA92C8">
      <w:pPr>
        <w:rPr>
          <w:rFonts w:ascii="Footlight MT Light" w:eastAsia="Footlight MT Light" w:hAnsi="Footlight MT Light" w:cs="Footlight MT Light"/>
          <w:color w:val="39291C"/>
          <w:sz w:val="56"/>
          <w:szCs w:val="56"/>
          <w:u w:val="single"/>
        </w:rPr>
      </w:pPr>
    </w:p>
    <w:p w14:paraId="36D7C4A6" w14:textId="10C789FD" w:rsidR="07DA92C8" w:rsidRDefault="07DA92C8" w:rsidP="07DA92C8">
      <w:pPr>
        <w:rPr>
          <w:rFonts w:eastAsiaTheme="minorEastAsia"/>
          <w:color w:val="39291C"/>
          <w:sz w:val="28"/>
          <w:szCs w:val="28"/>
        </w:rPr>
      </w:pPr>
    </w:p>
    <w:p w14:paraId="49767902" w14:textId="77777777" w:rsidR="005953C9" w:rsidRDefault="005953C9" w:rsidP="009B3F61">
      <w:r>
        <w:t>References</w:t>
      </w:r>
    </w:p>
    <w:p w14:paraId="610D0DC7" w14:textId="77777777" w:rsidR="005953C9" w:rsidRDefault="002D0E19" w:rsidP="009B3F61">
      <w:hyperlink r:id="rId12">
        <w:r w:rsidR="005953C9" w:rsidRPr="56C5B5CE">
          <w:rPr>
            <w:rStyle w:val="Hyperlink"/>
          </w:rPr>
          <w:t>https://www.cnet.com/tech/tech-industry/dell-apple-should-close-shop/</w:t>
        </w:r>
      </w:hyperlink>
      <w:r w:rsidR="005953C9">
        <w:t xml:space="preserve"> </w:t>
      </w:r>
    </w:p>
    <w:p w14:paraId="4CD67325" w14:textId="77777777" w:rsidR="005953C9" w:rsidRDefault="002D0E19" w:rsidP="009B3F61">
      <w:pPr>
        <w:rPr>
          <w:rFonts w:ascii="Calibri" w:eastAsia="Calibri" w:hAnsi="Calibri" w:cs="Calibri"/>
        </w:rPr>
      </w:pPr>
      <w:hyperlink r:id="rId13">
        <w:r w:rsidR="005953C9" w:rsidRPr="56C5B5CE">
          <w:rPr>
            <w:rStyle w:val="Hyperlink"/>
            <w:rFonts w:ascii="Calibri" w:eastAsia="Calibri" w:hAnsi="Calibri" w:cs="Calibri"/>
          </w:rPr>
          <w:t>https://dl.acm.org/doi/pdf/10.1145/3517745.3561426</w:t>
        </w:r>
      </w:hyperlink>
      <w:r w:rsidR="005953C9" w:rsidRPr="56C5B5CE">
        <w:rPr>
          <w:rFonts w:ascii="Calibri" w:eastAsia="Calibri" w:hAnsi="Calibri" w:cs="Calibri"/>
        </w:rPr>
        <w:t xml:space="preserve"> </w:t>
      </w:r>
    </w:p>
    <w:p w14:paraId="5A0C22D7" w14:textId="77777777" w:rsidR="005953C9" w:rsidRDefault="002D0E19" w:rsidP="009B3F61">
      <w:pPr>
        <w:rPr>
          <w:rFonts w:ascii="Calibri" w:eastAsia="Calibri" w:hAnsi="Calibri" w:cs="Calibri"/>
        </w:rPr>
      </w:pPr>
      <w:hyperlink r:id="rId14" w:anchor=":~:text=Second%20on%20the%20list%20of,marginal%200.24%25%20less%20than%20Apple">
        <w:r w:rsidR="005953C9" w:rsidRPr="0F3EE5A0">
          <w:rPr>
            <w:rStyle w:val="Hyperlink"/>
            <w:rFonts w:ascii="Calibri" w:eastAsia="Calibri" w:hAnsi="Calibri" w:cs="Calibri"/>
          </w:rPr>
          <w:t>https://www.oberlo.co.uk/statistics/smartphone-market-share#:~:text=Second%20on%20the%20list%20of,marginal%200.24%25%20less%20than%20Apple</w:t>
        </w:r>
      </w:hyperlink>
      <w:r w:rsidR="005953C9" w:rsidRPr="0F3EE5A0">
        <w:rPr>
          <w:rFonts w:ascii="Calibri" w:eastAsia="Calibri" w:hAnsi="Calibri" w:cs="Calibri"/>
        </w:rPr>
        <w:t xml:space="preserve">. </w:t>
      </w:r>
    </w:p>
    <w:p w14:paraId="1EA16820" w14:textId="77777777" w:rsidR="005953C9" w:rsidRDefault="002D0E19" w:rsidP="009B3F61">
      <w:pPr>
        <w:rPr>
          <w:rFonts w:ascii="Calibri" w:eastAsia="Calibri" w:hAnsi="Calibri" w:cs="Calibri"/>
        </w:rPr>
      </w:pPr>
      <w:hyperlink r:id="rId15">
        <w:r w:rsidR="005953C9" w:rsidRPr="0F3EE5A0">
          <w:rPr>
            <w:rStyle w:val="Hyperlink"/>
            <w:rFonts w:ascii="Arial" w:eastAsia="Arial" w:hAnsi="Arial" w:cs="Arial"/>
            <w:sz w:val="24"/>
            <w:szCs w:val="24"/>
          </w:rPr>
          <w:t>https://www.macrumors.com/2022/01/27/apple-1-8-billion-active-devices-worldwide/</w:t>
        </w:r>
      </w:hyperlink>
      <w:r w:rsidR="005953C9" w:rsidRPr="0F3EE5A0">
        <w:rPr>
          <w:rFonts w:ascii="Arial" w:eastAsia="Arial" w:hAnsi="Arial" w:cs="Arial"/>
          <w:color w:val="202124"/>
          <w:sz w:val="24"/>
          <w:szCs w:val="24"/>
        </w:rPr>
        <w:t xml:space="preserve"> </w:t>
      </w:r>
    </w:p>
    <w:p w14:paraId="31245B2F" w14:textId="77777777" w:rsidR="005953C9" w:rsidRDefault="002D0E19" w:rsidP="009B3F61">
      <w:pPr>
        <w:rPr>
          <w:rFonts w:ascii="Arial" w:eastAsia="Arial" w:hAnsi="Arial" w:cs="Arial"/>
          <w:color w:val="202124"/>
          <w:sz w:val="24"/>
          <w:szCs w:val="24"/>
        </w:rPr>
      </w:pPr>
      <w:hyperlink r:id="rId16">
        <w:r w:rsidR="005953C9" w:rsidRPr="0F3EE5A0">
          <w:rPr>
            <w:rStyle w:val="Hyperlink"/>
            <w:rFonts w:ascii="Arial" w:eastAsia="Arial" w:hAnsi="Arial" w:cs="Arial"/>
            <w:sz w:val="24"/>
            <w:szCs w:val="24"/>
          </w:rPr>
          <w:t>https://www.apple.com/uk/iphone-14/specs/</w:t>
        </w:r>
      </w:hyperlink>
      <w:r w:rsidR="005953C9" w:rsidRPr="0F3EE5A0">
        <w:rPr>
          <w:rFonts w:ascii="Arial" w:eastAsia="Arial" w:hAnsi="Arial" w:cs="Arial"/>
          <w:color w:val="202124"/>
          <w:sz w:val="24"/>
          <w:szCs w:val="24"/>
        </w:rPr>
        <w:t xml:space="preserve"> </w:t>
      </w:r>
    </w:p>
    <w:p w14:paraId="5ACADF75" w14:textId="77777777" w:rsidR="005953C9" w:rsidRDefault="002D0E19" w:rsidP="009B3F61">
      <w:pPr>
        <w:rPr>
          <w:rFonts w:ascii="Arial" w:eastAsia="Arial" w:hAnsi="Arial" w:cs="Arial"/>
          <w:color w:val="202124"/>
          <w:sz w:val="24"/>
          <w:szCs w:val="24"/>
        </w:rPr>
      </w:pPr>
      <w:hyperlink r:id="rId17" w:history="1">
        <w:r w:rsidR="005953C9" w:rsidRPr="00C751AA">
          <w:rPr>
            <w:rStyle w:val="Hyperlink"/>
            <w:rFonts w:ascii="Arial" w:eastAsia="Arial" w:hAnsi="Arial" w:cs="Arial"/>
            <w:sz w:val="24"/>
            <w:szCs w:val="24"/>
          </w:rPr>
          <w:t>https://www.investopedia.com/financial-edge/0912/the-cost-of-making-an-iphone.aspx</w:t>
        </w:r>
      </w:hyperlink>
      <w:r w:rsidR="005953C9">
        <w:rPr>
          <w:rFonts w:ascii="Arial" w:eastAsia="Arial" w:hAnsi="Arial" w:cs="Arial"/>
          <w:color w:val="202124"/>
          <w:sz w:val="24"/>
          <w:szCs w:val="24"/>
        </w:rPr>
        <w:t xml:space="preserve"> </w:t>
      </w:r>
    </w:p>
    <w:p w14:paraId="42CC776E" w14:textId="0FC6FF6E" w:rsidR="07DA92C8" w:rsidRDefault="07DA92C8" w:rsidP="07DA92C8">
      <w:pPr>
        <w:rPr>
          <w:rFonts w:eastAsiaTheme="minorEastAsia"/>
          <w:color w:val="39291C"/>
          <w:sz w:val="28"/>
          <w:szCs w:val="28"/>
        </w:rPr>
      </w:pPr>
    </w:p>
    <w:sectPr w:rsidR="07DA92C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D496C2" w14:textId="77777777" w:rsidR="009B2078" w:rsidRDefault="009B2078" w:rsidP="008D7631">
      <w:pPr>
        <w:spacing w:after="0" w:line="240" w:lineRule="auto"/>
      </w:pPr>
      <w:r>
        <w:separator/>
      </w:r>
    </w:p>
  </w:endnote>
  <w:endnote w:type="continuationSeparator" w:id="0">
    <w:p w14:paraId="3E5D6CA4" w14:textId="77777777" w:rsidR="009B2078" w:rsidRDefault="009B2078" w:rsidP="008D76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Footlight MT Light">
    <w:panose1 w:val="0204060206030A020304"/>
    <w:charset w:val="4D"/>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E52352" w14:textId="77777777" w:rsidR="009B2078" w:rsidRDefault="009B2078" w:rsidP="008D7631">
      <w:pPr>
        <w:spacing w:after="0" w:line="240" w:lineRule="auto"/>
      </w:pPr>
      <w:r>
        <w:separator/>
      </w:r>
    </w:p>
  </w:footnote>
  <w:footnote w:type="continuationSeparator" w:id="0">
    <w:p w14:paraId="7894770A" w14:textId="77777777" w:rsidR="009B2078" w:rsidRDefault="009B2078" w:rsidP="008D763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Xdupq/fFcskdif" int2:id="v2MjJ1rk">
      <int2:state int2:value="Rejected" int2:type="LegacyProofing"/>
    </int2:textHash>
    <int2:textHash int2:hashCode="CoNOE6ucVg/Yfz" int2:id="C0H2y2It">
      <int2:state int2:value="Rejected" int2:type="LegacyProofing"/>
    </int2:textHash>
    <int2:textHash int2:hashCode="ow2bQheAYChKsd" int2:id="zEguGoOa">
      <int2:state int2:value="Rejected" int2:type="LegacyProofing"/>
    </int2:textHash>
    <int2:textHash int2:hashCode="wqyTyIxGcRWPrx" int2:id="wJAcpLyY">
      <int2:state int2:value="Rejected" int2:type="LegacyProofing"/>
    </int2:textHash>
    <int2:bookmark int2:bookmarkName="_Int_WxH7GHx2" int2:invalidationBookmarkName="" int2:hashCode="3wVcZpQj/aEI7R" int2:id="R5ycRzpS">
      <int2:state int2:value="Rejected" int2:type="LegacyProofing"/>
    </int2:bookmark>
    <int2:bookmark int2:bookmarkName="_Int_AkjHsnwP" int2:invalidationBookmarkName="" int2:hashCode="RPZxOCLh9Tc0fX" int2:id="jBiEInQb"/>
    <int2:bookmark int2:bookmarkName="_Int_3nBgJyze" int2:invalidationBookmarkName="" int2:hashCode="bwOKig3H4A03Rk" int2:id="KHYsOfWO">
      <int2:state int2:value="Rejected" int2:type="AugLoop_Text_Critique"/>
    </int2:bookmark>
    <int2:bookmark int2:bookmarkName="_Int_OfLVVw4Q" int2:invalidationBookmarkName="" int2:hashCode="LBZyL2udAeTimE" int2:id="mjZcAYb2">
      <int2:state int2:value="Rejected" int2:type="AugLoop_Text_Critique"/>
    </int2:bookmark>
    <int2:bookmark int2:bookmarkName="_Int_KCoL6s5i" int2:invalidationBookmarkName="" int2:hashCode="ICb6gW0aBnFK04" int2:id="nEEp6A32"/>
    <int2:bookmark int2:bookmarkName="_Int_38dYCLlc" int2:invalidationBookmarkName="" int2:hashCode="TAdLpUiEZkVD65" int2:id="EgulPGTS"/>
    <int2:bookmark int2:bookmarkName="_Int_ebcC3cxm" int2:invalidationBookmarkName="" int2:hashCode="sNHYlKSu139Ziq" int2:id="S8HVjmlr"/>
    <int2:bookmark int2:bookmarkName="_Int_DmtzGlug" int2:invalidationBookmarkName="" int2:hashCode="ICb6gW0aBnFK04" int2:id="6GRfyx6w"/>
    <int2:bookmark int2:bookmarkName="_Int_GEu4OasU" int2:invalidationBookmarkName="" int2:hashCode="b0kxACN2sT9WYw" int2:id="8FmKZoIW"/>
    <int2:bookmark int2:bookmarkName="_Int_SCZBwjKS" int2:invalidationBookmarkName="" int2:hashCode="aLxwpAgZ1eU0Qg" int2:id="FcP6HJze">
      <int2:state int2:value="Rejected" int2:type="AugLoop_Text_Critique"/>
    </int2:bookmark>
    <int2:bookmark int2:bookmarkName="_Int_QTO8qejI" int2:invalidationBookmarkName="" int2:hashCode="rIHDHMIcO1zrF0" int2:id="zTiS1rVc">
      <int2:state int2:value="Rejected" int2:type="AugLoop_Text_Critique"/>
    </int2:bookmark>
    <int2:bookmark int2:bookmarkName="_Int_bHTDvqw9" int2:invalidationBookmarkName="" int2:hashCode="rIHDHMIcO1zrF0" int2:id="qh002T3D">
      <int2:state int2:value="Rejected" int2:type="AugLoop_Text_Critique"/>
    </int2:bookmark>
    <int2:bookmark int2:bookmarkName="_Int_AMhzb8vo" int2:invalidationBookmarkName="" int2:hashCode="GmQUmLCujJfs5S" int2:id="exjcbeH2">
      <int2:state int2:value="Rejected" int2:type="AugLoop_Text_Critique"/>
    </int2:bookmark>
    <int2:bookmark int2:bookmarkName="_Int_pQR4D8Jb" int2:invalidationBookmarkName="" int2:hashCode="b9xobN/0gkH+mf" int2:id="T5JfGR6y"/>
    <int2:bookmark int2:bookmarkName="_Int_I5ZEuEEW" int2:invalidationBookmarkName="" int2:hashCode="7bfKdkCybfl1BM" int2:id="saNklykF">
      <int2:state int2:value="Rejected" int2:type="AugLoop_Text_Critique"/>
    </int2:bookmark>
    <int2:bookmark int2:bookmarkName="_Int_oSyKeJsN" int2:invalidationBookmarkName="" int2:hashCode="5bbKpge84ChWU3" int2:id="VU4kCMI1">
      <int2:state int2:value="Rejected" int2:type="AugLoop_Text_Critique"/>
    </int2:bookmark>
    <int2:bookmark int2:bookmarkName="_Int_uURxGQqM" int2:invalidationBookmarkName="" int2:hashCode="DvwBF5XRtWRjiY" int2:id="Q8EUiuEw"/>
    <int2:bookmark int2:bookmarkName="_Int_NqDm9dDu" int2:invalidationBookmarkName="" int2:hashCode="/yLf7MouSydGEJ" int2:id="oSjgfxzj">
      <int2:state int2:value="Rejected" int2:type="AugLoop_Text_Critique"/>
    </int2:bookmark>
    <int2:bookmark int2:bookmarkName="_Int_mBjj60T9" int2:invalidationBookmarkName="" int2:hashCode="3mzHLgRERqnHzQ" int2:id="aPWjAJEi">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4002F"/>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num w:numId="1" w16cid:durableId="7806097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D9B576B"/>
    <w:rsid w:val="00054738"/>
    <w:rsid w:val="0008779B"/>
    <w:rsid w:val="00183035"/>
    <w:rsid w:val="002D0E19"/>
    <w:rsid w:val="00345179"/>
    <w:rsid w:val="0039032D"/>
    <w:rsid w:val="005953C9"/>
    <w:rsid w:val="00775350"/>
    <w:rsid w:val="00778E51"/>
    <w:rsid w:val="00797B61"/>
    <w:rsid w:val="008D7631"/>
    <w:rsid w:val="008F3DE0"/>
    <w:rsid w:val="00982C63"/>
    <w:rsid w:val="009B2078"/>
    <w:rsid w:val="009F0F86"/>
    <w:rsid w:val="00A33251"/>
    <w:rsid w:val="00A588ED"/>
    <w:rsid w:val="00AD3F4C"/>
    <w:rsid w:val="00B35CE2"/>
    <w:rsid w:val="00C0D707"/>
    <w:rsid w:val="00C77B88"/>
    <w:rsid w:val="00E726E3"/>
    <w:rsid w:val="00ED5B6C"/>
    <w:rsid w:val="00EE6AF4"/>
    <w:rsid w:val="00FE0010"/>
    <w:rsid w:val="00FF69BB"/>
    <w:rsid w:val="018299BA"/>
    <w:rsid w:val="01988F8E"/>
    <w:rsid w:val="021977F2"/>
    <w:rsid w:val="023415CA"/>
    <w:rsid w:val="0241594E"/>
    <w:rsid w:val="028D0493"/>
    <w:rsid w:val="0302CB87"/>
    <w:rsid w:val="033DD8F1"/>
    <w:rsid w:val="0395F5A3"/>
    <w:rsid w:val="03BFA7CE"/>
    <w:rsid w:val="03E39412"/>
    <w:rsid w:val="043BDC24"/>
    <w:rsid w:val="04BDB892"/>
    <w:rsid w:val="04DA3D3C"/>
    <w:rsid w:val="04DF6ACE"/>
    <w:rsid w:val="059328DD"/>
    <w:rsid w:val="05F7ABFC"/>
    <w:rsid w:val="062CBDD4"/>
    <w:rsid w:val="06B35E62"/>
    <w:rsid w:val="0748E506"/>
    <w:rsid w:val="07AF268B"/>
    <w:rsid w:val="07DA92C8"/>
    <w:rsid w:val="07E77781"/>
    <w:rsid w:val="07F1DB3E"/>
    <w:rsid w:val="080B0650"/>
    <w:rsid w:val="0825942F"/>
    <w:rsid w:val="084DFF7E"/>
    <w:rsid w:val="08522258"/>
    <w:rsid w:val="08B09AD2"/>
    <w:rsid w:val="08E561DD"/>
    <w:rsid w:val="090F4D47"/>
    <w:rsid w:val="0919FA69"/>
    <w:rsid w:val="09275F38"/>
    <w:rsid w:val="09C16490"/>
    <w:rsid w:val="09F6026D"/>
    <w:rsid w:val="0A71295F"/>
    <w:rsid w:val="0A924CFC"/>
    <w:rsid w:val="0ABA5240"/>
    <w:rsid w:val="0B252384"/>
    <w:rsid w:val="0B5312A4"/>
    <w:rsid w:val="0B7DCAB8"/>
    <w:rsid w:val="0BFB355D"/>
    <w:rsid w:val="0C1AC8BC"/>
    <w:rsid w:val="0CF0A979"/>
    <w:rsid w:val="0CFF1D89"/>
    <w:rsid w:val="0D16F30C"/>
    <w:rsid w:val="0D5C49E6"/>
    <w:rsid w:val="0D9705BE"/>
    <w:rsid w:val="0E5B47D0"/>
    <w:rsid w:val="0E6AA7CD"/>
    <w:rsid w:val="0ECB103C"/>
    <w:rsid w:val="0EE23E73"/>
    <w:rsid w:val="0F886281"/>
    <w:rsid w:val="0F96D416"/>
    <w:rsid w:val="0FFA0098"/>
    <w:rsid w:val="1019E652"/>
    <w:rsid w:val="1088122B"/>
    <w:rsid w:val="10BFED73"/>
    <w:rsid w:val="10DAEF9D"/>
    <w:rsid w:val="113A5EA3"/>
    <w:rsid w:val="115C09EB"/>
    <w:rsid w:val="117E0D72"/>
    <w:rsid w:val="117FF961"/>
    <w:rsid w:val="11D08607"/>
    <w:rsid w:val="11D4D4F9"/>
    <w:rsid w:val="125BBDD4"/>
    <w:rsid w:val="1275D8AC"/>
    <w:rsid w:val="12AB8E67"/>
    <w:rsid w:val="13284744"/>
    <w:rsid w:val="133020B1"/>
    <w:rsid w:val="13B88EE7"/>
    <w:rsid w:val="140CB244"/>
    <w:rsid w:val="142850D8"/>
    <w:rsid w:val="1473F9C6"/>
    <w:rsid w:val="14BEBEC8"/>
    <w:rsid w:val="15545F48"/>
    <w:rsid w:val="1686CC8D"/>
    <w:rsid w:val="179CCD02"/>
    <w:rsid w:val="17A9A027"/>
    <w:rsid w:val="18243A8F"/>
    <w:rsid w:val="18351CE0"/>
    <w:rsid w:val="1844E968"/>
    <w:rsid w:val="187EBF7F"/>
    <w:rsid w:val="187F0F30"/>
    <w:rsid w:val="18889DAC"/>
    <w:rsid w:val="1922E6D9"/>
    <w:rsid w:val="192C482B"/>
    <w:rsid w:val="1967E772"/>
    <w:rsid w:val="198F33BF"/>
    <w:rsid w:val="1A135A13"/>
    <w:rsid w:val="1A1C872C"/>
    <w:rsid w:val="1A23D108"/>
    <w:rsid w:val="1A3B4C28"/>
    <w:rsid w:val="1AE140E9"/>
    <w:rsid w:val="1AFD1D44"/>
    <w:rsid w:val="1B15C5D3"/>
    <w:rsid w:val="1B3AD2F7"/>
    <w:rsid w:val="1B604895"/>
    <w:rsid w:val="1B74DA44"/>
    <w:rsid w:val="1B76DC8F"/>
    <w:rsid w:val="1B781E18"/>
    <w:rsid w:val="1C69EB05"/>
    <w:rsid w:val="1C795FF6"/>
    <w:rsid w:val="1C81177C"/>
    <w:rsid w:val="1C8EDEDD"/>
    <w:rsid w:val="1CCBB670"/>
    <w:rsid w:val="1D10AAA5"/>
    <w:rsid w:val="1D1CE475"/>
    <w:rsid w:val="1D32CE96"/>
    <w:rsid w:val="1D83E62B"/>
    <w:rsid w:val="1E502F74"/>
    <w:rsid w:val="1E7273B9"/>
    <w:rsid w:val="1E77B9B1"/>
    <w:rsid w:val="1E7DBA43"/>
    <w:rsid w:val="1E7F4BA8"/>
    <w:rsid w:val="1E9ED7CE"/>
    <w:rsid w:val="1EE4B47A"/>
    <w:rsid w:val="1FB6F3C2"/>
    <w:rsid w:val="1FDBE956"/>
    <w:rsid w:val="20548537"/>
    <w:rsid w:val="20A07331"/>
    <w:rsid w:val="2186995B"/>
    <w:rsid w:val="21DFD881"/>
    <w:rsid w:val="21E2DBCB"/>
    <w:rsid w:val="21F4808F"/>
    <w:rsid w:val="22A2A6F6"/>
    <w:rsid w:val="23483B78"/>
    <w:rsid w:val="23C83A89"/>
    <w:rsid w:val="24148BD3"/>
    <w:rsid w:val="243AE5E6"/>
    <w:rsid w:val="2470BDE6"/>
    <w:rsid w:val="24B9D0BC"/>
    <w:rsid w:val="24BC49CA"/>
    <w:rsid w:val="2527F65A"/>
    <w:rsid w:val="252995F1"/>
    <w:rsid w:val="2529EDA2"/>
    <w:rsid w:val="2542BE4E"/>
    <w:rsid w:val="25586310"/>
    <w:rsid w:val="2588E549"/>
    <w:rsid w:val="259AF2EA"/>
    <w:rsid w:val="25B3FBE6"/>
    <w:rsid w:val="25DD26E5"/>
    <w:rsid w:val="25F0C797"/>
    <w:rsid w:val="25F736D7"/>
    <w:rsid w:val="260E4DC6"/>
    <w:rsid w:val="2629B869"/>
    <w:rsid w:val="2667083A"/>
    <w:rsid w:val="2675D926"/>
    <w:rsid w:val="26A0B485"/>
    <w:rsid w:val="26C56652"/>
    <w:rsid w:val="26D03DAC"/>
    <w:rsid w:val="26DC449C"/>
    <w:rsid w:val="27D21C73"/>
    <w:rsid w:val="2845E000"/>
    <w:rsid w:val="285CEC28"/>
    <w:rsid w:val="287814FD"/>
    <w:rsid w:val="289A5E87"/>
    <w:rsid w:val="28C55477"/>
    <w:rsid w:val="28C83B82"/>
    <w:rsid w:val="2982E8AF"/>
    <w:rsid w:val="29920684"/>
    <w:rsid w:val="2A24FE14"/>
    <w:rsid w:val="2A2E4CF5"/>
    <w:rsid w:val="2A6F151A"/>
    <w:rsid w:val="2B2EDE76"/>
    <w:rsid w:val="2B962F68"/>
    <w:rsid w:val="2C1E528F"/>
    <w:rsid w:val="2C3051B4"/>
    <w:rsid w:val="2C52502D"/>
    <w:rsid w:val="2CCC1836"/>
    <w:rsid w:val="2CE673CC"/>
    <w:rsid w:val="2CE89C91"/>
    <w:rsid w:val="2CF4B4A8"/>
    <w:rsid w:val="2D6BD31D"/>
    <w:rsid w:val="2D74C138"/>
    <w:rsid w:val="2DAAAE81"/>
    <w:rsid w:val="2DBBC56E"/>
    <w:rsid w:val="2DCC09A9"/>
    <w:rsid w:val="2DD41C11"/>
    <w:rsid w:val="2DE6CC71"/>
    <w:rsid w:val="2DEE208E"/>
    <w:rsid w:val="2ECDD02A"/>
    <w:rsid w:val="2F1CE0AD"/>
    <w:rsid w:val="2F34161F"/>
    <w:rsid w:val="2F38D11F"/>
    <w:rsid w:val="2FC22646"/>
    <w:rsid w:val="3000B16A"/>
    <w:rsid w:val="30083800"/>
    <w:rsid w:val="3085C99E"/>
    <w:rsid w:val="309D5ECF"/>
    <w:rsid w:val="30FC6951"/>
    <w:rsid w:val="312E375E"/>
    <w:rsid w:val="3152E9AB"/>
    <w:rsid w:val="31C825CB"/>
    <w:rsid w:val="323F4440"/>
    <w:rsid w:val="324CA89A"/>
    <w:rsid w:val="324EC3BE"/>
    <w:rsid w:val="328BEEA0"/>
    <w:rsid w:val="32A8B289"/>
    <w:rsid w:val="32F13BC1"/>
    <w:rsid w:val="3357257A"/>
    <w:rsid w:val="336CB72B"/>
    <w:rsid w:val="33A3E95A"/>
    <w:rsid w:val="33AA3749"/>
    <w:rsid w:val="3494E9B1"/>
    <w:rsid w:val="34C11B9C"/>
    <w:rsid w:val="35160AA5"/>
    <w:rsid w:val="3547A741"/>
    <w:rsid w:val="35515A90"/>
    <w:rsid w:val="35C256B9"/>
    <w:rsid w:val="35E1F9AD"/>
    <w:rsid w:val="35F9CC49"/>
    <w:rsid w:val="36114775"/>
    <w:rsid w:val="3634E907"/>
    <w:rsid w:val="37C2B057"/>
    <w:rsid w:val="37CF4D0F"/>
    <w:rsid w:val="37E92214"/>
    <w:rsid w:val="387DA86C"/>
    <w:rsid w:val="387F4803"/>
    <w:rsid w:val="38B08251"/>
    <w:rsid w:val="38FB6718"/>
    <w:rsid w:val="38FF8642"/>
    <w:rsid w:val="390F48ED"/>
    <w:rsid w:val="3939A5E6"/>
    <w:rsid w:val="3954537E"/>
    <w:rsid w:val="398541F5"/>
    <w:rsid w:val="39945C85"/>
    <w:rsid w:val="39D55F98"/>
    <w:rsid w:val="3A970085"/>
    <w:rsid w:val="3B86517D"/>
    <w:rsid w:val="3C32D0E6"/>
    <w:rsid w:val="3C7191EE"/>
    <w:rsid w:val="3C7AD479"/>
    <w:rsid w:val="3C81515B"/>
    <w:rsid w:val="3C981E07"/>
    <w:rsid w:val="3CD241CF"/>
    <w:rsid w:val="3D2028D7"/>
    <w:rsid w:val="3D44030B"/>
    <w:rsid w:val="3D9B576B"/>
    <w:rsid w:val="3DCEA147"/>
    <w:rsid w:val="3DDFDC1E"/>
    <w:rsid w:val="3E55A9CC"/>
    <w:rsid w:val="3EBD11FD"/>
    <w:rsid w:val="406815A3"/>
    <w:rsid w:val="41064209"/>
    <w:rsid w:val="411B6899"/>
    <w:rsid w:val="418E4CD9"/>
    <w:rsid w:val="41CF9C16"/>
    <w:rsid w:val="423D0893"/>
    <w:rsid w:val="424D4CA6"/>
    <w:rsid w:val="428D402B"/>
    <w:rsid w:val="42A20DF6"/>
    <w:rsid w:val="42DA8F9D"/>
    <w:rsid w:val="42E6C7E9"/>
    <w:rsid w:val="432FCE6C"/>
    <w:rsid w:val="435801AB"/>
    <w:rsid w:val="436B2F53"/>
    <w:rsid w:val="4390DCC4"/>
    <w:rsid w:val="44145095"/>
    <w:rsid w:val="44AB8604"/>
    <w:rsid w:val="45115C2B"/>
    <w:rsid w:val="45ACFDAB"/>
    <w:rsid w:val="46BBDB2D"/>
    <w:rsid w:val="46CD761F"/>
    <w:rsid w:val="478A470E"/>
    <w:rsid w:val="480E7930"/>
    <w:rsid w:val="48285D7C"/>
    <w:rsid w:val="486A6362"/>
    <w:rsid w:val="4902F287"/>
    <w:rsid w:val="491153EE"/>
    <w:rsid w:val="49F6EB0A"/>
    <w:rsid w:val="4A251D9C"/>
    <w:rsid w:val="4A273997"/>
    <w:rsid w:val="4A4F5C2B"/>
    <w:rsid w:val="4A7B1D2C"/>
    <w:rsid w:val="4AA5EA6F"/>
    <w:rsid w:val="4AC37000"/>
    <w:rsid w:val="4B198E00"/>
    <w:rsid w:val="4BA31207"/>
    <w:rsid w:val="4BB0D362"/>
    <w:rsid w:val="4BD3E3A9"/>
    <w:rsid w:val="4C2D36EB"/>
    <w:rsid w:val="4CC3A23B"/>
    <w:rsid w:val="4D2D704E"/>
    <w:rsid w:val="4D3CB7A3"/>
    <w:rsid w:val="4D88DC67"/>
    <w:rsid w:val="4E2352BD"/>
    <w:rsid w:val="4EA3FE20"/>
    <w:rsid w:val="4EC940AF"/>
    <w:rsid w:val="4F1BBA18"/>
    <w:rsid w:val="4F24ACC8"/>
    <w:rsid w:val="4F613429"/>
    <w:rsid w:val="4F89EB80"/>
    <w:rsid w:val="4FDDA850"/>
    <w:rsid w:val="4FDF47E7"/>
    <w:rsid w:val="502DE402"/>
    <w:rsid w:val="50651110"/>
    <w:rsid w:val="511C65D3"/>
    <w:rsid w:val="515AF37F"/>
    <w:rsid w:val="51C9642A"/>
    <w:rsid w:val="521028C6"/>
    <w:rsid w:val="524A2E39"/>
    <w:rsid w:val="52A03D8C"/>
    <w:rsid w:val="52DD589A"/>
    <w:rsid w:val="52E8E985"/>
    <w:rsid w:val="5366A2A5"/>
    <w:rsid w:val="53A6DBA4"/>
    <w:rsid w:val="53D0F37A"/>
    <w:rsid w:val="540A132B"/>
    <w:rsid w:val="54423B8A"/>
    <w:rsid w:val="54B84A64"/>
    <w:rsid w:val="54E0E571"/>
    <w:rsid w:val="54FE3151"/>
    <w:rsid w:val="552FD092"/>
    <w:rsid w:val="5547C988"/>
    <w:rsid w:val="561DF223"/>
    <w:rsid w:val="56CCE7C3"/>
    <w:rsid w:val="5756C4AC"/>
    <w:rsid w:val="5798D6CB"/>
    <w:rsid w:val="57D879BE"/>
    <w:rsid w:val="58013816"/>
    <w:rsid w:val="590C5E3B"/>
    <w:rsid w:val="591FE35E"/>
    <w:rsid w:val="593E1F5B"/>
    <w:rsid w:val="59995AE4"/>
    <w:rsid w:val="59B7700E"/>
    <w:rsid w:val="59FEC12F"/>
    <w:rsid w:val="5AB66360"/>
    <w:rsid w:val="5AD1B240"/>
    <w:rsid w:val="5B41FA05"/>
    <w:rsid w:val="5C37566B"/>
    <w:rsid w:val="5C822681"/>
    <w:rsid w:val="5CBDCAEF"/>
    <w:rsid w:val="5D30196F"/>
    <w:rsid w:val="5D3ADC0C"/>
    <w:rsid w:val="5DA0C12A"/>
    <w:rsid w:val="5DF24AB3"/>
    <w:rsid w:val="5E2FEC3A"/>
    <w:rsid w:val="5E75C294"/>
    <w:rsid w:val="5E8BCC58"/>
    <w:rsid w:val="5E9AA386"/>
    <w:rsid w:val="5EC73936"/>
    <w:rsid w:val="5F228AD5"/>
    <w:rsid w:val="5F6FE6E6"/>
    <w:rsid w:val="5F7B557B"/>
    <w:rsid w:val="5F8B72B2"/>
    <w:rsid w:val="5FA2B345"/>
    <w:rsid w:val="5FB86915"/>
    <w:rsid w:val="5FF56BB1"/>
    <w:rsid w:val="602E9385"/>
    <w:rsid w:val="604FA41E"/>
    <w:rsid w:val="6102D230"/>
    <w:rsid w:val="612BDC5D"/>
    <w:rsid w:val="6192D9D4"/>
    <w:rsid w:val="61B96CD0"/>
    <w:rsid w:val="61DF772B"/>
    <w:rsid w:val="61E50B99"/>
    <w:rsid w:val="6232E4BA"/>
    <w:rsid w:val="6290B4CE"/>
    <w:rsid w:val="634194C8"/>
    <w:rsid w:val="63A8F494"/>
    <w:rsid w:val="63B0E21A"/>
    <w:rsid w:val="640225C9"/>
    <w:rsid w:val="641432AE"/>
    <w:rsid w:val="645E65AF"/>
    <w:rsid w:val="64F5D47A"/>
    <w:rsid w:val="650A6703"/>
    <w:rsid w:val="6597E9C6"/>
    <w:rsid w:val="6598D73F"/>
    <w:rsid w:val="6688E08D"/>
    <w:rsid w:val="66E09556"/>
    <w:rsid w:val="66F1F58F"/>
    <w:rsid w:val="6768CFA3"/>
    <w:rsid w:val="67E84653"/>
    <w:rsid w:val="685B7683"/>
    <w:rsid w:val="688A478A"/>
    <w:rsid w:val="68CA9173"/>
    <w:rsid w:val="6998CCBA"/>
    <w:rsid w:val="69A82B2C"/>
    <w:rsid w:val="69F97029"/>
    <w:rsid w:val="6A1DA5C4"/>
    <w:rsid w:val="6AEE0A12"/>
    <w:rsid w:val="6AEF1894"/>
    <w:rsid w:val="6B3C41A5"/>
    <w:rsid w:val="6BB30BCA"/>
    <w:rsid w:val="6CAB44F7"/>
    <w:rsid w:val="6D9F1282"/>
    <w:rsid w:val="6DA43FAF"/>
    <w:rsid w:val="6DB278C9"/>
    <w:rsid w:val="6DBFC355"/>
    <w:rsid w:val="6E273304"/>
    <w:rsid w:val="6E683736"/>
    <w:rsid w:val="6EBA4338"/>
    <w:rsid w:val="6F989603"/>
    <w:rsid w:val="7087779C"/>
    <w:rsid w:val="708F6522"/>
    <w:rsid w:val="714D97BA"/>
    <w:rsid w:val="71A608B3"/>
    <w:rsid w:val="71E21F8B"/>
    <w:rsid w:val="722347FD"/>
    <w:rsid w:val="72511BA7"/>
    <w:rsid w:val="73751217"/>
    <w:rsid w:val="7386A3F1"/>
    <w:rsid w:val="73C705E4"/>
    <w:rsid w:val="74349751"/>
    <w:rsid w:val="750D1311"/>
    <w:rsid w:val="756764F1"/>
    <w:rsid w:val="759F1DA4"/>
    <w:rsid w:val="7689E874"/>
    <w:rsid w:val="771B774C"/>
    <w:rsid w:val="786C7C6B"/>
    <w:rsid w:val="7878B10A"/>
    <w:rsid w:val="787AD5BC"/>
    <w:rsid w:val="78928981"/>
    <w:rsid w:val="78D6BE66"/>
    <w:rsid w:val="78D92480"/>
    <w:rsid w:val="7926A6F0"/>
    <w:rsid w:val="793C315D"/>
    <w:rsid w:val="795544E7"/>
    <w:rsid w:val="795C660C"/>
    <w:rsid w:val="795ED9DC"/>
    <w:rsid w:val="7966EA32"/>
    <w:rsid w:val="7A364768"/>
    <w:rsid w:val="7A3A53EB"/>
    <w:rsid w:val="7A74D514"/>
    <w:rsid w:val="7AFDB06D"/>
    <w:rsid w:val="7B60AA81"/>
    <w:rsid w:val="7BC6A545"/>
    <w:rsid w:val="7C05EAD0"/>
    <w:rsid w:val="7CAF2896"/>
    <w:rsid w:val="7CF8D723"/>
    <w:rsid w:val="7D07F347"/>
    <w:rsid w:val="7D280A4C"/>
    <w:rsid w:val="7D6DE82A"/>
    <w:rsid w:val="7D923C73"/>
    <w:rsid w:val="7DAC75D6"/>
    <w:rsid w:val="7E20F3EF"/>
    <w:rsid w:val="7E534629"/>
    <w:rsid w:val="7EC42AEA"/>
    <w:rsid w:val="7EF60655"/>
    <w:rsid w:val="7F8A9102"/>
    <w:rsid w:val="7FCCAB80"/>
    <w:rsid w:val="7FD6CE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B576B"/>
  <w15:chartTrackingRefBased/>
  <w15:docId w15:val="{EDDF6DE8-F4C8-4D68-8967-DFAFA8624E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4E2352BD"/>
    <w:rPr>
      <w:lang w:val="en-GB"/>
    </w:rPr>
  </w:style>
  <w:style w:type="paragraph" w:styleId="Heading1">
    <w:name w:val="heading 1"/>
    <w:basedOn w:val="Normal"/>
    <w:next w:val="Normal"/>
    <w:link w:val="Heading1Char"/>
    <w:uiPriority w:val="9"/>
    <w:qFormat/>
    <w:rsid w:val="4E2352BD"/>
    <w:pPr>
      <w:keepNext/>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4E2352BD"/>
    <w:pPr>
      <w:keepNext/>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4E2352BD"/>
    <w:pPr>
      <w:keepNext/>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4E2352BD"/>
    <w:pPr>
      <w:keepNext/>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4E2352BD"/>
    <w:pPr>
      <w:keepNext/>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4E2352BD"/>
    <w:pPr>
      <w:keepNext/>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4E2352BD"/>
    <w:pPr>
      <w:keepNext/>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4E2352BD"/>
    <w:pPr>
      <w:keepNext/>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4E2352BD"/>
    <w:pPr>
      <w:keepNext/>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4E2352BD"/>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4E2352BD"/>
    <w:rPr>
      <w:rFonts w:eastAsiaTheme="minorEastAsia"/>
      <w:color w:val="5A5A5A"/>
    </w:rPr>
  </w:style>
  <w:style w:type="paragraph" w:styleId="Quote">
    <w:name w:val="Quote"/>
    <w:basedOn w:val="Normal"/>
    <w:next w:val="Normal"/>
    <w:link w:val="QuoteChar"/>
    <w:uiPriority w:val="29"/>
    <w:qFormat/>
    <w:rsid w:val="4E2352BD"/>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4E2352BD"/>
    <w:pPr>
      <w:spacing w:before="360" w:after="360"/>
      <w:ind w:left="864" w:right="864"/>
      <w:jc w:val="center"/>
    </w:pPr>
    <w:rPr>
      <w:i/>
      <w:iCs/>
      <w:color w:val="4472C4" w:themeColor="accent1"/>
    </w:rPr>
  </w:style>
  <w:style w:type="paragraph" w:styleId="ListParagraph">
    <w:name w:val="List Paragraph"/>
    <w:basedOn w:val="Normal"/>
    <w:uiPriority w:val="34"/>
    <w:qFormat/>
    <w:rsid w:val="4E2352BD"/>
    <w:pPr>
      <w:ind w:left="720"/>
      <w:contextualSpacing/>
    </w:pPr>
  </w:style>
  <w:style w:type="character" w:customStyle="1" w:styleId="Heading1Char">
    <w:name w:val="Heading 1 Char"/>
    <w:basedOn w:val="DefaultParagraphFont"/>
    <w:link w:val="Heading1"/>
    <w:uiPriority w:val="9"/>
    <w:rsid w:val="4E2352BD"/>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4E2352BD"/>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4E2352BD"/>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4E2352BD"/>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4E2352BD"/>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4E2352BD"/>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4E2352BD"/>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4E2352BD"/>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4E2352BD"/>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4E2352BD"/>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4E2352BD"/>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4E2352BD"/>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4E2352BD"/>
    <w:rPr>
      <w:i/>
      <w:iCs/>
      <w:noProof w:val="0"/>
      <w:color w:val="4472C4" w:themeColor="accent1"/>
      <w:lang w:val="en-GB"/>
    </w:rPr>
  </w:style>
  <w:style w:type="paragraph" w:styleId="TOC1">
    <w:name w:val="toc 1"/>
    <w:basedOn w:val="Normal"/>
    <w:next w:val="Normal"/>
    <w:uiPriority w:val="39"/>
    <w:unhideWhenUsed/>
    <w:rsid w:val="4E2352BD"/>
    <w:pPr>
      <w:spacing w:after="100"/>
    </w:pPr>
  </w:style>
  <w:style w:type="paragraph" w:styleId="TOC2">
    <w:name w:val="toc 2"/>
    <w:basedOn w:val="Normal"/>
    <w:next w:val="Normal"/>
    <w:uiPriority w:val="39"/>
    <w:unhideWhenUsed/>
    <w:rsid w:val="4E2352BD"/>
    <w:pPr>
      <w:spacing w:after="100"/>
      <w:ind w:left="220"/>
    </w:pPr>
  </w:style>
  <w:style w:type="paragraph" w:styleId="TOC3">
    <w:name w:val="toc 3"/>
    <w:basedOn w:val="Normal"/>
    <w:next w:val="Normal"/>
    <w:uiPriority w:val="39"/>
    <w:unhideWhenUsed/>
    <w:rsid w:val="4E2352BD"/>
    <w:pPr>
      <w:spacing w:after="100"/>
      <w:ind w:left="440"/>
    </w:pPr>
  </w:style>
  <w:style w:type="paragraph" w:styleId="TOC4">
    <w:name w:val="toc 4"/>
    <w:basedOn w:val="Normal"/>
    <w:next w:val="Normal"/>
    <w:uiPriority w:val="39"/>
    <w:unhideWhenUsed/>
    <w:rsid w:val="4E2352BD"/>
    <w:pPr>
      <w:spacing w:after="100"/>
      <w:ind w:left="660"/>
    </w:pPr>
  </w:style>
  <w:style w:type="paragraph" w:styleId="TOC5">
    <w:name w:val="toc 5"/>
    <w:basedOn w:val="Normal"/>
    <w:next w:val="Normal"/>
    <w:uiPriority w:val="39"/>
    <w:unhideWhenUsed/>
    <w:rsid w:val="4E2352BD"/>
    <w:pPr>
      <w:spacing w:after="100"/>
      <w:ind w:left="880"/>
    </w:pPr>
  </w:style>
  <w:style w:type="paragraph" w:styleId="TOC6">
    <w:name w:val="toc 6"/>
    <w:basedOn w:val="Normal"/>
    <w:next w:val="Normal"/>
    <w:uiPriority w:val="39"/>
    <w:unhideWhenUsed/>
    <w:rsid w:val="4E2352BD"/>
    <w:pPr>
      <w:spacing w:after="100"/>
      <w:ind w:left="1100"/>
    </w:pPr>
  </w:style>
  <w:style w:type="paragraph" w:styleId="TOC7">
    <w:name w:val="toc 7"/>
    <w:basedOn w:val="Normal"/>
    <w:next w:val="Normal"/>
    <w:uiPriority w:val="39"/>
    <w:unhideWhenUsed/>
    <w:rsid w:val="4E2352BD"/>
    <w:pPr>
      <w:spacing w:after="100"/>
      <w:ind w:left="1320"/>
    </w:pPr>
  </w:style>
  <w:style w:type="paragraph" w:styleId="TOC8">
    <w:name w:val="toc 8"/>
    <w:basedOn w:val="Normal"/>
    <w:next w:val="Normal"/>
    <w:uiPriority w:val="39"/>
    <w:unhideWhenUsed/>
    <w:rsid w:val="4E2352BD"/>
    <w:pPr>
      <w:spacing w:after="100"/>
      <w:ind w:left="1540"/>
    </w:pPr>
  </w:style>
  <w:style w:type="paragraph" w:styleId="TOC9">
    <w:name w:val="toc 9"/>
    <w:basedOn w:val="Normal"/>
    <w:next w:val="Normal"/>
    <w:uiPriority w:val="39"/>
    <w:unhideWhenUsed/>
    <w:rsid w:val="4E2352BD"/>
    <w:pPr>
      <w:spacing w:after="100"/>
      <w:ind w:left="1760"/>
    </w:pPr>
  </w:style>
  <w:style w:type="paragraph" w:styleId="EndnoteText">
    <w:name w:val="endnote text"/>
    <w:basedOn w:val="Normal"/>
    <w:link w:val="EndnoteTextChar"/>
    <w:uiPriority w:val="99"/>
    <w:semiHidden/>
    <w:unhideWhenUsed/>
    <w:rsid w:val="4E2352BD"/>
    <w:pPr>
      <w:spacing w:after="0"/>
    </w:pPr>
    <w:rPr>
      <w:sz w:val="20"/>
      <w:szCs w:val="20"/>
    </w:rPr>
  </w:style>
  <w:style w:type="character" w:customStyle="1" w:styleId="EndnoteTextChar">
    <w:name w:val="Endnote Text Char"/>
    <w:basedOn w:val="DefaultParagraphFont"/>
    <w:link w:val="EndnoteText"/>
    <w:uiPriority w:val="99"/>
    <w:semiHidden/>
    <w:rsid w:val="4E2352BD"/>
    <w:rPr>
      <w:noProof w:val="0"/>
      <w:sz w:val="20"/>
      <w:szCs w:val="20"/>
      <w:lang w:val="en-GB"/>
    </w:rPr>
  </w:style>
  <w:style w:type="paragraph" w:styleId="Footer">
    <w:name w:val="footer"/>
    <w:basedOn w:val="Normal"/>
    <w:link w:val="FooterChar"/>
    <w:uiPriority w:val="99"/>
    <w:unhideWhenUsed/>
    <w:rsid w:val="4E2352BD"/>
    <w:pPr>
      <w:tabs>
        <w:tab w:val="center" w:pos="4680"/>
        <w:tab w:val="right" w:pos="9360"/>
      </w:tabs>
      <w:spacing w:after="0"/>
    </w:pPr>
  </w:style>
  <w:style w:type="character" w:customStyle="1" w:styleId="FooterChar">
    <w:name w:val="Footer Char"/>
    <w:basedOn w:val="DefaultParagraphFont"/>
    <w:link w:val="Footer"/>
    <w:uiPriority w:val="99"/>
    <w:rsid w:val="4E2352BD"/>
    <w:rPr>
      <w:noProof w:val="0"/>
      <w:lang w:val="en-GB"/>
    </w:rPr>
  </w:style>
  <w:style w:type="paragraph" w:styleId="FootnoteText">
    <w:name w:val="footnote text"/>
    <w:basedOn w:val="Normal"/>
    <w:link w:val="FootnoteTextChar"/>
    <w:uiPriority w:val="99"/>
    <w:semiHidden/>
    <w:unhideWhenUsed/>
    <w:rsid w:val="4E2352BD"/>
    <w:pPr>
      <w:spacing w:after="0"/>
    </w:pPr>
    <w:rPr>
      <w:sz w:val="20"/>
      <w:szCs w:val="20"/>
    </w:rPr>
  </w:style>
  <w:style w:type="character" w:customStyle="1" w:styleId="FootnoteTextChar">
    <w:name w:val="Footnote Text Char"/>
    <w:basedOn w:val="DefaultParagraphFont"/>
    <w:link w:val="FootnoteText"/>
    <w:uiPriority w:val="99"/>
    <w:semiHidden/>
    <w:rsid w:val="4E2352BD"/>
    <w:rPr>
      <w:noProof w:val="0"/>
      <w:sz w:val="20"/>
      <w:szCs w:val="20"/>
      <w:lang w:val="en-GB"/>
    </w:rPr>
  </w:style>
  <w:style w:type="paragraph" w:styleId="Header">
    <w:name w:val="header"/>
    <w:basedOn w:val="Normal"/>
    <w:link w:val="HeaderChar"/>
    <w:uiPriority w:val="99"/>
    <w:unhideWhenUsed/>
    <w:rsid w:val="4E2352BD"/>
    <w:pPr>
      <w:tabs>
        <w:tab w:val="center" w:pos="4680"/>
        <w:tab w:val="right" w:pos="9360"/>
      </w:tabs>
      <w:spacing w:after="0"/>
    </w:pPr>
  </w:style>
  <w:style w:type="character" w:customStyle="1" w:styleId="HeaderChar">
    <w:name w:val="Header Char"/>
    <w:basedOn w:val="DefaultParagraphFont"/>
    <w:link w:val="Header"/>
    <w:uiPriority w:val="99"/>
    <w:rsid w:val="4E2352BD"/>
    <w:rPr>
      <w:noProof w:val="0"/>
      <w:lang w:val="en-GB"/>
    </w:rPr>
  </w:style>
  <w:style w:type="character" w:styleId="Hyperlink">
    <w:name w:val="Hyperlink"/>
    <w:basedOn w:val="DefaultParagraphFont"/>
    <w:uiPriority w:val="99"/>
    <w:unhideWhenUsed/>
    <w:rsid w:val="005953C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l.acm.org/doi/pdf/10.1145/3517745.3561426"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cnet.com/tech/tech-industry/dell-apple-should-close-shop/" TargetMode="External"/><Relationship Id="rId17" Type="http://schemas.openxmlformats.org/officeDocument/2006/relationships/hyperlink" Target="https://www.investopedia.com/financial-edge/0912/the-cost-of-making-an-iphone.aspx" TargetMode="External"/><Relationship Id="rId2" Type="http://schemas.openxmlformats.org/officeDocument/2006/relationships/styles" Target="styles.xml"/><Relationship Id="rId16" Type="http://schemas.openxmlformats.org/officeDocument/2006/relationships/hyperlink" Target="https://www.apple.com/uk/iphone-14/specs/" TargetMode="External"/><Relationship Id="rId20"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macrumors.com/2022/01/27/apple-1-8-billion-active-devices-worldwide/"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oberlo.co.uk/statistics/smartphone-market-sh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1596</Words>
  <Characters>9102</Characters>
  <Application>Microsoft Office Word</Application>
  <DocSecurity>0</DocSecurity>
  <Lines>75</Lines>
  <Paragraphs>21</Paragraphs>
  <ScaleCrop>false</ScaleCrop>
  <Company/>
  <LinksUpToDate>false</LinksUpToDate>
  <CharactersWithSpaces>10677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yanks009.307</dc:creator>
  <cp:keywords/>
  <dc:description/>
  <cp:lastModifiedBy>yanks009.307</cp:lastModifiedBy>
  <cp:revision>2</cp:revision>
  <dcterms:created xsi:type="dcterms:W3CDTF">2022-11-25T18:20:00Z</dcterms:created>
  <dcterms:modified xsi:type="dcterms:W3CDTF">2022-11-25T18:20:00Z</dcterms:modified>
</cp:coreProperties>
</file>