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9FADFD" w14:textId="415C7726" w:rsidR="00902D5E" w:rsidRDefault="00616274" w:rsidP="00902D5E">
      <w:pPr>
        <w:rPr>
          <w:b/>
          <w:bCs/>
          <w:sz w:val="32"/>
          <w:szCs w:val="32"/>
        </w:rPr>
      </w:pPr>
      <w:r w:rsidRPr="00A36006">
        <w:rPr>
          <w:rFonts w:ascii="Arial" w:eastAsiaTheme="majorEastAsia" w:hAnsi="Arial" w:cs="Arial"/>
          <w:b/>
          <w:i/>
          <w:caps/>
          <w:noProof/>
          <w:sz w:val="24"/>
          <w:szCs w:val="24"/>
          <w:u w:val="single"/>
          <w:lang w:eastAsia="en-GB"/>
        </w:rPr>
        <w:drawing>
          <wp:anchor distT="0" distB="0" distL="114300" distR="114300" simplePos="0" relativeHeight="251668480" behindDoc="1" locked="0" layoutInCell="1" allowOverlap="1" wp14:anchorId="1353B770" wp14:editId="12632AA5">
            <wp:simplePos x="0" y="0"/>
            <wp:positionH relativeFrom="margin">
              <wp:posOffset>16510</wp:posOffset>
            </wp:positionH>
            <wp:positionV relativeFrom="margin">
              <wp:posOffset>283845</wp:posOffset>
            </wp:positionV>
            <wp:extent cx="5630545" cy="2209800"/>
            <wp:effectExtent l="0" t="0" r="8255" b="0"/>
            <wp:wrapTight wrapText="bothSides">
              <wp:wrapPolygon edited="0">
                <wp:start x="0" y="0"/>
                <wp:lineTo x="0" y="21401"/>
                <wp:lineTo x="21559" y="21401"/>
                <wp:lineTo x="21559" y="0"/>
                <wp:lineTo x="0" y="0"/>
              </wp:wrapPolygon>
            </wp:wrapTight>
            <wp:docPr id="8" name="Picture 8"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Description automatically generated"/>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anchor>
        </w:drawing>
      </w:r>
    </w:p>
    <w:p w14:paraId="0373EC8F" w14:textId="38DE7F8C" w:rsidR="00616274" w:rsidRPr="00616274" w:rsidRDefault="00616274" w:rsidP="00616274">
      <w:pPr>
        <w:jc w:val="center"/>
        <w:rPr>
          <w:b/>
          <w:bCs/>
          <w:sz w:val="40"/>
          <w:szCs w:val="40"/>
        </w:rPr>
      </w:pPr>
    </w:p>
    <w:p w14:paraId="041D1263" w14:textId="77777777" w:rsidR="00616274" w:rsidRDefault="00616274" w:rsidP="00616274">
      <w:pPr>
        <w:jc w:val="center"/>
        <w:rPr>
          <w:b/>
          <w:bCs/>
          <w:sz w:val="40"/>
          <w:szCs w:val="40"/>
        </w:rPr>
      </w:pPr>
    </w:p>
    <w:p w14:paraId="20056238" w14:textId="0167BF28" w:rsidR="00616274" w:rsidRPr="00616274" w:rsidRDefault="00616274" w:rsidP="00616274">
      <w:pPr>
        <w:jc w:val="center"/>
        <w:rPr>
          <w:b/>
          <w:bCs/>
          <w:sz w:val="40"/>
          <w:szCs w:val="40"/>
        </w:rPr>
      </w:pPr>
      <w:r w:rsidRPr="00616274">
        <w:rPr>
          <w:b/>
          <w:bCs/>
          <w:sz w:val="40"/>
          <w:szCs w:val="40"/>
        </w:rPr>
        <w:t>An Exploration into Officers’ Perceptions of Whether Implementing Body-worn Video Across UK Policing is Value For Money.</w:t>
      </w:r>
    </w:p>
    <w:p w14:paraId="4FCACBD7" w14:textId="77777777" w:rsidR="00616274" w:rsidRDefault="00616274" w:rsidP="00902D5E">
      <w:pPr>
        <w:pBdr>
          <w:bottom w:val="single" w:sz="12" w:space="1" w:color="auto"/>
        </w:pBdr>
        <w:rPr>
          <w:b/>
          <w:bCs/>
          <w:sz w:val="32"/>
          <w:szCs w:val="32"/>
        </w:rPr>
      </w:pPr>
    </w:p>
    <w:p w14:paraId="2064B3FC" w14:textId="77777777" w:rsidR="00616274" w:rsidRDefault="00616274" w:rsidP="00902D5E">
      <w:pPr>
        <w:rPr>
          <w:b/>
          <w:bCs/>
          <w:sz w:val="32"/>
          <w:szCs w:val="32"/>
        </w:rPr>
      </w:pPr>
    </w:p>
    <w:p w14:paraId="51103DA6" w14:textId="77777777" w:rsidR="00616274" w:rsidRDefault="00616274" w:rsidP="00902D5E">
      <w:pPr>
        <w:rPr>
          <w:b/>
          <w:bCs/>
          <w:sz w:val="32"/>
          <w:szCs w:val="32"/>
        </w:rPr>
      </w:pPr>
    </w:p>
    <w:p w14:paraId="388D6435" w14:textId="2284B52D" w:rsidR="00616274" w:rsidRDefault="00616274" w:rsidP="00616274">
      <w:pPr>
        <w:jc w:val="center"/>
        <w:rPr>
          <w:b/>
          <w:bCs/>
          <w:sz w:val="32"/>
          <w:szCs w:val="32"/>
        </w:rPr>
      </w:pPr>
      <w:r>
        <w:rPr>
          <w:b/>
          <w:bCs/>
          <w:sz w:val="32"/>
          <w:szCs w:val="32"/>
        </w:rPr>
        <w:t>Maia Wildin</w:t>
      </w:r>
    </w:p>
    <w:p w14:paraId="4C0B4030" w14:textId="53651998" w:rsidR="00BC2339" w:rsidRDefault="00BC2339" w:rsidP="00616274">
      <w:pPr>
        <w:jc w:val="center"/>
        <w:rPr>
          <w:b/>
          <w:bCs/>
          <w:sz w:val="32"/>
          <w:szCs w:val="32"/>
        </w:rPr>
      </w:pPr>
      <w:r>
        <w:rPr>
          <w:b/>
          <w:bCs/>
          <w:sz w:val="32"/>
          <w:szCs w:val="32"/>
        </w:rPr>
        <w:t>2131854</w:t>
      </w:r>
    </w:p>
    <w:p w14:paraId="729C1CE8" w14:textId="6A861F67" w:rsidR="00616274" w:rsidRDefault="00616274" w:rsidP="00616274">
      <w:pPr>
        <w:jc w:val="center"/>
        <w:rPr>
          <w:b/>
          <w:bCs/>
          <w:sz w:val="32"/>
          <w:szCs w:val="32"/>
        </w:rPr>
      </w:pPr>
      <w:r>
        <w:rPr>
          <w:b/>
          <w:bCs/>
          <w:sz w:val="32"/>
          <w:szCs w:val="32"/>
        </w:rPr>
        <w:t>BSc (Hons) Professional Policing Practice</w:t>
      </w:r>
    </w:p>
    <w:p w14:paraId="7466C37A" w14:textId="03A2766D" w:rsidR="00616274" w:rsidRDefault="00616274" w:rsidP="00616274">
      <w:pPr>
        <w:jc w:val="center"/>
        <w:rPr>
          <w:b/>
          <w:bCs/>
          <w:sz w:val="32"/>
          <w:szCs w:val="32"/>
        </w:rPr>
      </w:pPr>
      <w:r>
        <w:rPr>
          <w:b/>
          <w:bCs/>
          <w:sz w:val="32"/>
          <w:szCs w:val="32"/>
        </w:rPr>
        <w:t>January 2025</w:t>
      </w:r>
    </w:p>
    <w:p w14:paraId="18D83E80" w14:textId="77777777" w:rsidR="00616274" w:rsidRDefault="00616274" w:rsidP="00616274">
      <w:pPr>
        <w:jc w:val="center"/>
        <w:rPr>
          <w:b/>
          <w:bCs/>
          <w:sz w:val="32"/>
          <w:szCs w:val="32"/>
        </w:rPr>
      </w:pPr>
    </w:p>
    <w:p w14:paraId="1723435F" w14:textId="77777777" w:rsidR="00616274" w:rsidRDefault="00616274" w:rsidP="00616274">
      <w:pPr>
        <w:jc w:val="center"/>
        <w:rPr>
          <w:b/>
          <w:bCs/>
          <w:sz w:val="32"/>
          <w:szCs w:val="32"/>
        </w:rPr>
      </w:pPr>
    </w:p>
    <w:p w14:paraId="25625527" w14:textId="77777777" w:rsidR="00616274" w:rsidRDefault="00616274" w:rsidP="00616274">
      <w:pPr>
        <w:jc w:val="center"/>
        <w:rPr>
          <w:b/>
          <w:bCs/>
          <w:sz w:val="32"/>
          <w:szCs w:val="32"/>
        </w:rPr>
      </w:pPr>
    </w:p>
    <w:p w14:paraId="6CFECD0C" w14:textId="3D8B8E68" w:rsidR="00616274" w:rsidRDefault="00616274" w:rsidP="00616274">
      <w:pPr>
        <w:jc w:val="center"/>
        <w:rPr>
          <w:b/>
          <w:bCs/>
          <w:sz w:val="32"/>
          <w:szCs w:val="32"/>
        </w:rPr>
      </w:pPr>
      <w:r>
        <w:rPr>
          <w:b/>
          <w:bCs/>
          <w:sz w:val="32"/>
          <w:szCs w:val="32"/>
        </w:rPr>
        <w:t xml:space="preserve">Word Count: </w:t>
      </w:r>
      <w:r w:rsidR="00025ADE">
        <w:rPr>
          <w:b/>
          <w:bCs/>
          <w:sz w:val="32"/>
          <w:szCs w:val="32"/>
        </w:rPr>
        <w:t>7976</w:t>
      </w:r>
    </w:p>
    <w:p w14:paraId="10DCB1CC" w14:textId="77777777" w:rsidR="00AA77BC" w:rsidRDefault="00AA77BC" w:rsidP="00902D5E">
      <w:pPr>
        <w:rPr>
          <w:b/>
          <w:bCs/>
          <w:sz w:val="32"/>
          <w:szCs w:val="32"/>
        </w:rPr>
      </w:pPr>
    </w:p>
    <w:p w14:paraId="05A212EA" w14:textId="5612232F" w:rsidR="00616274" w:rsidRPr="00515BB4" w:rsidRDefault="00515BB4" w:rsidP="00902D5E">
      <w:pPr>
        <w:rPr>
          <w:b/>
          <w:bCs/>
          <w:sz w:val="32"/>
          <w:szCs w:val="32"/>
          <w:u w:val="single"/>
        </w:rPr>
      </w:pPr>
      <w:r w:rsidRPr="00515BB4">
        <w:rPr>
          <w:b/>
          <w:bCs/>
          <w:sz w:val="32"/>
          <w:szCs w:val="32"/>
          <w:u w:val="single"/>
        </w:rPr>
        <w:lastRenderedPageBreak/>
        <w:t xml:space="preserve">Declaration </w:t>
      </w:r>
    </w:p>
    <w:p w14:paraId="20BA8E25" w14:textId="5753BA70" w:rsidR="00616274" w:rsidRPr="00515BB4" w:rsidRDefault="00BC2339" w:rsidP="00902D5E">
      <w:pPr>
        <w:rPr>
          <w:sz w:val="24"/>
          <w:szCs w:val="24"/>
        </w:rPr>
      </w:pPr>
      <w:r>
        <w:rPr>
          <w:rFonts w:eastAsia="Times New Roman"/>
          <w:noProof/>
        </w:rPr>
        <w:drawing>
          <wp:anchor distT="0" distB="0" distL="114300" distR="114300" simplePos="0" relativeHeight="251685888" behindDoc="1" locked="0" layoutInCell="1" allowOverlap="1" wp14:anchorId="42242DB5" wp14:editId="5A6F8512">
            <wp:simplePos x="0" y="0"/>
            <wp:positionH relativeFrom="column">
              <wp:posOffset>716973</wp:posOffset>
            </wp:positionH>
            <wp:positionV relativeFrom="paragraph">
              <wp:posOffset>409748</wp:posOffset>
            </wp:positionV>
            <wp:extent cx="1184275" cy="511810"/>
            <wp:effectExtent l="0" t="0" r="0" b="2540"/>
            <wp:wrapTight wrapText="bothSides">
              <wp:wrapPolygon edited="0">
                <wp:start x="0" y="0"/>
                <wp:lineTo x="0" y="20903"/>
                <wp:lineTo x="21195" y="20903"/>
                <wp:lineTo x="21195" y="0"/>
                <wp:lineTo x="0" y="0"/>
              </wp:wrapPolygon>
            </wp:wrapTight>
            <wp:docPr id="1667189086"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30224" name="Picture 11" descr="A close-up of a word&#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184275" cy="5118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noProof/>
        </w:rPr>
        <w:drawing>
          <wp:anchor distT="0" distB="0" distL="114300" distR="114300" simplePos="0" relativeHeight="251669504" behindDoc="1" locked="0" layoutInCell="1" allowOverlap="1" wp14:anchorId="07634B34" wp14:editId="73D8ACF1">
            <wp:simplePos x="0" y="0"/>
            <wp:positionH relativeFrom="column">
              <wp:posOffset>716915</wp:posOffset>
            </wp:positionH>
            <wp:positionV relativeFrom="paragraph">
              <wp:posOffset>414655</wp:posOffset>
            </wp:positionV>
            <wp:extent cx="903605" cy="511810"/>
            <wp:effectExtent l="0" t="0" r="0" b="2540"/>
            <wp:wrapTight wrapText="bothSides">
              <wp:wrapPolygon edited="0">
                <wp:start x="0" y="0"/>
                <wp:lineTo x="0" y="20903"/>
                <wp:lineTo x="20947" y="20903"/>
                <wp:lineTo x="20947" y="0"/>
                <wp:lineTo x="0" y="0"/>
              </wp:wrapPolygon>
            </wp:wrapTight>
            <wp:docPr id="47842881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r:link="rId13" cstate="print">
                      <a:extLst>
                        <a:ext uri="{28A0092B-C50C-407E-A947-70E740481C1C}">
                          <a14:useLocalDpi xmlns:a14="http://schemas.microsoft.com/office/drawing/2010/main" val="0"/>
                        </a:ext>
                      </a:extLst>
                    </a:blip>
                    <a:srcRect/>
                    <a:stretch>
                      <a:fillRect/>
                    </a:stretch>
                  </pic:blipFill>
                  <pic:spPr bwMode="auto">
                    <a:xfrm>
                      <a:off x="0" y="0"/>
                      <a:ext cx="903605" cy="511810"/>
                    </a:xfrm>
                    <a:prstGeom prst="rect">
                      <a:avLst/>
                    </a:prstGeom>
                    <a:noFill/>
                    <a:ln>
                      <a:noFill/>
                    </a:ln>
                  </pic:spPr>
                </pic:pic>
              </a:graphicData>
            </a:graphic>
            <wp14:sizeRelH relativeFrom="page">
              <wp14:pctWidth>0</wp14:pctWidth>
            </wp14:sizeRelH>
            <wp14:sizeRelV relativeFrom="page">
              <wp14:pctHeight>0</wp14:pctHeight>
            </wp14:sizeRelV>
          </wp:anchor>
        </w:drawing>
      </w:r>
      <w:r w:rsidR="00515BB4" w:rsidRPr="00515BB4">
        <w:rPr>
          <w:sz w:val="24"/>
          <w:szCs w:val="24"/>
        </w:rPr>
        <w:t>This work has not previously been accepted in substance for any degree and is not being concurrently submitted in candidature for any degree</w:t>
      </w:r>
    </w:p>
    <w:p w14:paraId="07061985" w14:textId="5CA55F30" w:rsidR="00616274" w:rsidRPr="00515BB4" w:rsidRDefault="00515BB4" w:rsidP="00902D5E">
      <w:pPr>
        <w:rPr>
          <w:sz w:val="24"/>
          <w:szCs w:val="24"/>
        </w:rPr>
      </w:pPr>
      <w:r w:rsidRPr="00515BB4">
        <w:rPr>
          <w:sz w:val="24"/>
          <w:szCs w:val="24"/>
        </w:rPr>
        <w:t xml:space="preserve">Signed: </w:t>
      </w:r>
    </w:p>
    <w:p w14:paraId="33A15484" w14:textId="77777777" w:rsidR="00BC2339" w:rsidRDefault="00BC2339" w:rsidP="00902D5E">
      <w:pPr>
        <w:rPr>
          <w:sz w:val="24"/>
          <w:szCs w:val="24"/>
        </w:rPr>
      </w:pPr>
    </w:p>
    <w:p w14:paraId="43CB6E3D" w14:textId="539910A0" w:rsidR="00515BB4" w:rsidRPr="00515BB4" w:rsidRDefault="00515BB4" w:rsidP="00902D5E">
      <w:pPr>
        <w:rPr>
          <w:sz w:val="24"/>
          <w:szCs w:val="24"/>
        </w:rPr>
      </w:pPr>
      <w:r w:rsidRPr="00515BB4">
        <w:rPr>
          <w:sz w:val="24"/>
          <w:szCs w:val="24"/>
        </w:rPr>
        <w:t>Dated:</w:t>
      </w:r>
      <w:r w:rsidR="00BC663E">
        <w:rPr>
          <w:sz w:val="24"/>
          <w:szCs w:val="24"/>
        </w:rPr>
        <w:t xml:space="preserve"> 4</w:t>
      </w:r>
      <w:r w:rsidR="00BC663E" w:rsidRPr="00BC663E">
        <w:rPr>
          <w:sz w:val="24"/>
          <w:szCs w:val="24"/>
          <w:vertAlign w:val="superscript"/>
        </w:rPr>
        <w:t>th</w:t>
      </w:r>
      <w:r w:rsidR="00BC663E">
        <w:rPr>
          <w:sz w:val="24"/>
          <w:szCs w:val="24"/>
        </w:rPr>
        <w:t xml:space="preserve"> January 2025</w:t>
      </w:r>
    </w:p>
    <w:p w14:paraId="321DBC24" w14:textId="2AA53884" w:rsidR="00515BB4" w:rsidRPr="00BC2339" w:rsidRDefault="00515BB4" w:rsidP="00515BB4">
      <w:pPr>
        <w:pStyle w:val="NoSpacing"/>
        <w:rPr>
          <w:sz w:val="24"/>
          <w:szCs w:val="24"/>
          <w:u w:val="single"/>
        </w:rPr>
      </w:pPr>
      <w:r w:rsidRPr="00515BB4">
        <w:rPr>
          <w:sz w:val="24"/>
          <w:szCs w:val="24"/>
          <w:u w:val="single"/>
        </w:rPr>
        <w:t xml:space="preserve">Statement 1: </w:t>
      </w:r>
      <w:r w:rsidRPr="00515BB4">
        <w:rPr>
          <w:sz w:val="24"/>
          <w:szCs w:val="24"/>
        </w:rPr>
        <w:t>This dissertation is being submitted in partial fulfilment of the requirements for the degree of BSc</w:t>
      </w:r>
    </w:p>
    <w:p w14:paraId="1869BA30" w14:textId="56EB9A7D" w:rsidR="00515BB4" w:rsidRPr="00515BB4" w:rsidRDefault="00BC2339" w:rsidP="00515BB4">
      <w:pPr>
        <w:pStyle w:val="NoSpacing"/>
        <w:rPr>
          <w:sz w:val="24"/>
          <w:szCs w:val="24"/>
        </w:rPr>
      </w:pPr>
      <w:r>
        <w:rPr>
          <w:rFonts w:eastAsia="Times New Roman"/>
          <w:noProof/>
        </w:rPr>
        <w:drawing>
          <wp:anchor distT="0" distB="0" distL="114300" distR="114300" simplePos="0" relativeHeight="251683840" behindDoc="1" locked="0" layoutInCell="1" allowOverlap="1" wp14:anchorId="27929989" wp14:editId="4BAE2BF1">
            <wp:simplePos x="0" y="0"/>
            <wp:positionH relativeFrom="column">
              <wp:posOffset>654627</wp:posOffset>
            </wp:positionH>
            <wp:positionV relativeFrom="paragraph">
              <wp:posOffset>124229</wp:posOffset>
            </wp:positionV>
            <wp:extent cx="1184275" cy="511810"/>
            <wp:effectExtent l="0" t="0" r="0" b="2540"/>
            <wp:wrapTight wrapText="bothSides">
              <wp:wrapPolygon edited="0">
                <wp:start x="0" y="0"/>
                <wp:lineTo x="0" y="20903"/>
                <wp:lineTo x="21195" y="20903"/>
                <wp:lineTo x="21195" y="0"/>
                <wp:lineTo x="0" y="0"/>
              </wp:wrapPolygon>
            </wp:wrapTight>
            <wp:docPr id="1874523722"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30224" name="Picture 11" descr="A close-up of a word&#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184275" cy="5118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noProof/>
        </w:rPr>
        <w:drawing>
          <wp:anchor distT="0" distB="0" distL="114300" distR="114300" simplePos="0" relativeHeight="251671552" behindDoc="1" locked="0" layoutInCell="1" allowOverlap="1" wp14:anchorId="32E4F5B4" wp14:editId="3649E39F">
            <wp:simplePos x="0" y="0"/>
            <wp:positionH relativeFrom="column">
              <wp:posOffset>654627</wp:posOffset>
            </wp:positionH>
            <wp:positionV relativeFrom="paragraph">
              <wp:posOffset>123363</wp:posOffset>
            </wp:positionV>
            <wp:extent cx="903605" cy="511810"/>
            <wp:effectExtent l="0" t="0" r="0" b="2540"/>
            <wp:wrapTight wrapText="bothSides">
              <wp:wrapPolygon edited="0">
                <wp:start x="0" y="0"/>
                <wp:lineTo x="0" y="20903"/>
                <wp:lineTo x="20947" y="20903"/>
                <wp:lineTo x="20947" y="0"/>
                <wp:lineTo x="0" y="0"/>
              </wp:wrapPolygon>
            </wp:wrapTight>
            <wp:docPr id="433516309"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516309" name="Picture 11" descr="A close-up of a word&#10;&#10;Description automatically generated"/>
                    <pic:cNvPicPr>
                      <a:picLocks noChangeAspect="1" noChangeArrowheads="1"/>
                    </pic:cNvPicPr>
                  </pic:nvPicPr>
                  <pic:blipFill>
                    <a:blip r:embed="rId14" r:link="rId13" cstate="print">
                      <a:extLst>
                        <a:ext uri="{28A0092B-C50C-407E-A947-70E740481C1C}">
                          <a14:useLocalDpi xmlns:a14="http://schemas.microsoft.com/office/drawing/2010/main" val="0"/>
                        </a:ext>
                      </a:extLst>
                    </a:blip>
                    <a:srcRect/>
                    <a:stretch>
                      <a:fillRect/>
                    </a:stretch>
                  </pic:blipFill>
                  <pic:spPr bwMode="auto">
                    <a:xfrm>
                      <a:off x="0" y="0"/>
                      <a:ext cx="903605" cy="511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6A38E9" w14:textId="16306E61" w:rsidR="00515BB4" w:rsidRDefault="00515BB4" w:rsidP="00902D5E">
      <w:pPr>
        <w:rPr>
          <w:sz w:val="24"/>
          <w:szCs w:val="24"/>
        </w:rPr>
      </w:pPr>
      <w:r w:rsidRPr="00515BB4">
        <w:rPr>
          <w:sz w:val="24"/>
          <w:szCs w:val="24"/>
        </w:rPr>
        <w:t>Signed:</w:t>
      </w:r>
      <w:r w:rsidR="00BC2339">
        <w:rPr>
          <w:sz w:val="24"/>
          <w:szCs w:val="24"/>
        </w:rPr>
        <w:t xml:space="preserve">  </w:t>
      </w:r>
    </w:p>
    <w:p w14:paraId="1B8CD199" w14:textId="77777777" w:rsidR="00BC2339" w:rsidRPr="00515BB4" w:rsidRDefault="00BC2339" w:rsidP="00902D5E">
      <w:pPr>
        <w:rPr>
          <w:sz w:val="24"/>
          <w:szCs w:val="24"/>
        </w:rPr>
      </w:pPr>
    </w:p>
    <w:p w14:paraId="06ACADBC" w14:textId="07ABF921" w:rsidR="00515BB4" w:rsidRPr="00515BB4" w:rsidRDefault="00515BB4" w:rsidP="00902D5E">
      <w:pPr>
        <w:rPr>
          <w:sz w:val="24"/>
          <w:szCs w:val="24"/>
        </w:rPr>
      </w:pPr>
      <w:r w:rsidRPr="00515BB4">
        <w:rPr>
          <w:sz w:val="24"/>
          <w:szCs w:val="24"/>
        </w:rPr>
        <w:t>Dated:</w:t>
      </w:r>
      <w:r w:rsidR="00BC663E">
        <w:rPr>
          <w:sz w:val="24"/>
          <w:szCs w:val="24"/>
        </w:rPr>
        <w:t xml:space="preserve"> 4</w:t>
      </w:r>
      <w:r w:rsidR="00BC663E" w:rsidRPr="00BC663E">
        <w:rPr>
          <w:sz w:val="24"/>
          <w:szCs w:val="24"/>
          <w:vertAlign w:val="superscript"/>
        </w:rPr>
        <w:t>th</w:t>
      </w:r>
      <w:r w:rsidR="00BC663E">
        <w:rPr>
          <w:sz w:val="24"/>
          <w:szCs w:val="24"/>
        </w:rPr>
        <w:t xml:space="preserve"> January 2025</w:t>
      </w:r>
    </w:p>
    <w:p w14:paraId="77D44ACE" w14:textId="01CB9BE5" w:rsidR="00616274" w:rsidRPr="00515BB4" w:rsidRDefault="00616274" w:rsidP="00902D5E">
      <w:pPr>
        <w:rPr>
          <w:b/>
          <w:bCs/>
          <w:sz w:val="24"/>
          <w:szCs w:val="24"/>
        </w:rPr>
      </w:pPr>
    </w:p>
    <w:p w14:paraId="1E0D2651" w14:textId="74C7A8D7" w:rsidR="00515BB4" w:rsidRPr="00BC2339" w:rsidRDefault="00515BB4" w:rsidP="00515BB4">
      <w:pPr>
        <w:pStyle w:val="NoSpacing"/>
        <w:rPr>
          <w:sz w:val="24"/>
          <w:szCs w:val="24"/>
          <w:u w:val="single"/>
        </w:rPr>
      </w:pPr>
      <w:r w:rsidRPr="00515BB4">
        <w:rPr>
          <w:sz w:val="24"/>
          <w:szCs w:val="24"/>
          <w:u w:val="single"/>
        </w:rPr>
        <w:t>Statement 2:</w:t>
      </w:r>
      <w:r w:rsidR="00BC2339">
        <w:rPr>
          <w:sz w:val="24"/>
          <w:szCs w:val="24"/>
          <w:u w:val="single"/>
        </w:rPr>
        <w:t xml:space="preserve"> </w:t>
      </w:r>
      <w:r w:rsidRPr="00515BB4">
        <w:rPr>
          <w:sz w:val="24"/>
          <w:szCs w:val="24"/>
        </w:rPr>
        <w:t>This dissertation is the result of my own independent work/investigation, except where otherwise stated. Other sources are acknowledged by footnotes giving explicit references.  A bibliography is appended.</w:t>
      </w:r>
    </w:p>
    <w:p w14:paraId="7EBDB253" w14:textId="0B8764D4" w:rsidR="00515BB4" w:rsidRPr="00515BB4" w:rsidRDefault="00BC2339" w:rsidP="00515BB4">
      <w:pPr>
        <w:pStyle w:val="NoSpacing"/>
        <w:rPr>
          <w:sz w:val="24"/>
          <w:szCs w:val="24"/>
        </w:rPr>
      </w:pPr>
      <w:r>
        <w:rPr>
          <w:rFonts w:eastAsia="Times New Roman"/>
          <w:noProof/>
        </w:rPr>
        <w:drawing>
          <wp:anchor distT="0" distB="0" distL="114300" distR="114300" simplePos="0" relativeHeight="251681792" behindDoc="1" locked="0" layoutInCell="1" allowOverlap="1" wp14:anchorId="6433D52E" wp14:editId="7F63E4B5">
            <wp:simplePos x="0" y="0"/>
            <wp:positionH relativeFrom="column">
              <wp:posOffset>716973</wp:posOffset>
            </wp:positionH>
            <wp:positionV relativeFrom="paragraph">
              <wp:posOffset>92652</wp:posOffset>
            </wp:positionV>
            <wp:extent cx="1184275" cy="511810"/>
            <wp:effectExtent l="0" t="0" r="0" b="2540"/>
            <wp:wrapTight wrapText="bothSides">
              <wp:wrapPolygon edited="0">
                <wp:start x="0" y="0"/>
                <wp:lineTo x="0" y="20903"/>
                <wp:lineTo x="21195" y="20903"/>
                <wp:lineTo x="21195" y="0"/>
                <wp:lineTo x="0" y="0"/>
              </wp:wrapPolygon>
            </wp:wrapTight>
            <wp:docPr id="1361361728"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30224" name="Picture 11" descr="A close-up of a word&#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184275" cy="5118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noProof/>
        </w:rPr>
        <w:drawing>
          <wp:anchor distT="0" distB="0" distL="114300" distR="114300" simplePos="0" relativeHeight="251673600" behindDoc="1" locked="0" layoutInCell="1" allowOverlap="1" wp14:anchorId="120809F3" wp14:editId="0DD354AB">
            <wp:simplePos x="0" y="0"/>
            <wp:positionH relativeFrom="column">
              <wp:posOffset>716973</wp:posOffset>
            </wp:positionH>
            <wp:positionV relativeFrom="paragraph">
              <wp:posOffset>92191</wp:posOffset>
            </wp:positionV>
            <wp:extent cx="903605" cy="511810"/>
            <wp:effectExtent l="0" t="0" r="0" b="2540"/>
            <wp:wrapTight wrapText="bothSides">
              <wp:wrapPolygon edited="0">
                <wp:start x="0" y="0"/>
                <wp:lineTo x="0" y="20903"/>
                <wp:lineTo x="20947" y="20903"/>
                <wp:lineTo x="20947" y="0"/>
                <wp:lineTo x="0" y="0"/>
              </wp:wrapPolygon>
            </wp:wrapTight>
            <wp:docPr id="1271303119"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03119" name="Picture 11" descr="A close-up of a word&#10;&#10;Description automatically generated"/>
                    <pic:cNvPicPr>
                      <a:picLocks noChangeAspect="1" noChangeArrowheads="1"/>
                    </pic:cNvPicPr>
                  </pic:nvPicPr>
                  <pic:blipFill>
                    <a:blip r:embed="rId14" r:link="rId13" cstate="print">
                      <a:extLst>
                        <a:ext uri="{28A0092B-C50C-407E-A947-70E740481C1C}">
                          <a14:useLocalDpi xmlns:a14="http://schemas.microsoft.com/office/drawing/2010/main" val="0"/>
                        </a:ext>
                      </a:extLst>
                    </a:blip>
                    <a:srcRect/>
                    <a:stretch>
                      <a:fillRect/>
                    </a:stretch>
                  </pic:blipFill>
                  <pic:spPr bwMode="auto">
                    <a:xfrm>
                      <a:off x="0" y="0"/>
                      <a:ext cx="903605" cy="511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2181D97" w14:textId="700B602D" w:rsidR="00616274" w:rsidRPr="00515BB4" w:rsidRDefault="00515BB4" w:rsidP="00902D5E">
      <w:pPr>
        <w:rPr>
          <w:sz w:val="24"/>
          <w:szCs w:val="24"/>
        </w:rPr>
      </w:pPr>
      <w:r w:rsidRPr="00515BB4">
        <w:rPr>
          <w:sz w:val="24"/>
          <w:szCs w:val="24"/>
        </w:rPr>
        <w:t>Signed:</w:t>
      </w:r>
      <w:r w:rsidR="00BC2339">
        <w:rPr>
          <w:sz w:val="24"/>
          <w:szCs w:val="24"/>
        </w:rPr>
        <w:t xml:space="preserve"> </w:t>
      </w:r>
    </w:p>
    <w:p w14:paraId="586757A7" w14:textId="77777777" w:rsidR="00BC2339" w:rsidRDefault="00BC2339" w:rsidP="00902D5E">
      <w:pPr>
        <w:rPr>
          <w:sz w:val="24"/>
          <w:szCs w:val="24"/>
        </w:rPr>
      </w:pPr>
    </w:p>
    <w:p w14:paraId="6D72C44E" w14:textId="21E9D310" w:rsidR="00515BB4" w:rsidRDefault="00515BB4" w:rsidP="00902D5E">
      <w:pPr>
        <w:rPr>
          <w:sz w:val="24"/>
          <w:szCs w:val="24"/>
        </w:rPr>
      </w:pPr>
      <w:r w:rsidRPr="00515BB4">
        <w:rPr>
          <w:sz w:val="24"/>
          <w:szCs w:val="24"/>
        </w:rPr>
        <w:t>Dated:</w:t>
      </w:r>
      <w:r w:rsidR="00BC663E">
        <w:rPr>
          <w:sz w:val="24"/>
          <w:szCs w:val="24"/>
        </w:rPr>
        <w:t xml:space="preserve"> 4</w:t>
      </w:r>
      <w:r w:rsidR="00BC663E" w:rsidRPr="00BC663E">
        <w:rPr>
          <w:sz w:val="24"/>
          <w:szCs w:val="24"/>
          <w:vertAlign w:val="superscript"/>
        </w:rPr>
        <w:t>th</w:t>
      </w:r>
      <w:r w:rsidR="00BC663E">
        <w:rPr>
          <w:sz w:val="24"/>
          <w:szCs w:val="24"/>
        </w:rPr>
        <w:t xml:space="preserve"> January 2025</w:t>
      </w:r>
    </w:p>
    <w:p w14:paraId="147A08CF" w14:textId="77777777" w:rsidR="00BC2339" w:rsidRPr="00515BB4" w:rsidRDefault="00BC2339" w:rsidP="00902D5E">
      <w:pPr>
        <w:rPr>
          <w:sz w:val="24"/>
          <w:szCs w:val="24"/>
        </w:rPr>
      </w:pPr>
    </w:p>
    <w:p w14:paraId="371C2D2B" w14:textId="21527950" w:rsidR="00515BB4" w:rsidRDefault="00515BB4" w:rsidP="00515BB4">
      <w:pPr>
        <w:pStyle w:val="NoSpacing"/>
        <w:rPr>
          <w:sz w:val="24"/>
          <w:szCs w:val="24"/>
        </w:rPr>
      </w:pPr>
      <w:r w:rsidRPr="00515BB4">
        <w:rPr>
          <w:sz w:val="24"/>
          <w:szCs w:val="24"/>
          <w:u w:val="single"/>
        </w:rPr>
        <w:t>Statement 3:</w:t>
      </w:r>
      <w:r w:rsidR="00BC2339">
        <w:rPr>
          <w:sz w:val="24"/>
          <w:szCs w:val="24"/>
          <w:u w:val="single"/>
        </w:rPr>
        <w:t xml:space="preserve"> </w:t>
      </w:r>
      <w:r w:rsidRPr="00515BB4">
        <w:rPr>
          <w:sz w:val="24"/>
          <w:szCs w:val="24"/>
        </w:rPr>
        <w:t>I hereby give consent for my dissertation, if accepted, to be available for photocopying and for interlibrary loan, and for the title and summary to be made available to outside organisations.</w:t>
      </w:r>
    </w:p>
    <w:p w14:paraId="37105E6A" w14:textId="171F3263" w:rsidR="00BC2339" w:rsidRPr="00BC2339" w:rsidRDefault="00BC2339" w:rsidP="00515BB4">
      <w:pPr>
        <w:pStyle w:val="NoSpacing"/>
        <w:rPr>
          <w:sz w:val="24"/>
          <w:szCs w:val="24"/>
          <w:u w:val="single"/>
        </w:rPr>
      </w:pPr>
      <w:r>
        <w:rPr>
          <w:rFonts w:eastAsia="Times New Roman"/>
          <w:noProof/>
        </w:rPr>
        <w:drawing>
          <wp:anchor distT="0" distB="0" distL="114300" distR="114300" simplePos="0" relativeHeight="251679744" behindDoc="1" locked="0" layoutInCell="1" allowOverlap="1" wp14:anchorId="22DCBBC2" wp14:editId="0EF5FC0E">
            <wp:simplePos x="0" y="0"/>
            <wp:positionH relativeFrom="column">
              <wp:posOffset>654627</wp:posOffset>
            </wp:positionH>
            <wp:positionV relativeFrom="paragraph">
              <wp:posOffset>92883</wp:posOffset>
            </wp:positionV>
            <wp:extent cx="1184275" cy="511810"/>
            <wp:effectExtent l="0" t="0" r="0" b="2540"/>
            <wp:wrapTight wrapText="bothSides">
              <wp:wrapPolygon edited="0">
                <wp:start x="0" y="0"/>
                <wp:lineTo x="0" y="20903"/>
                <wp:lineTo x="21195" y="20903"/>
                <wp:lineTo x="21195" y="0"/>
                <wp:lineTo x="0" y="0"/>
              </wp:wrapPolygon>
            </wp:wrapTight>
            <wp:docPr id="1043901296"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30224" name="Picture 11" descr="A close-up of a word&#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184275" cy="5118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noProof/>
        </w:rPr>
        <w:drawing>
          <wp:anchor distT="0" distB="0" distL="114300" distR="114300" simplePos="0" relativeHeight="251675648" behindDoc="1" locked="0" layoutInCell="1" allowOverlap="1" wp14:anchorId="7756CB16" wp14:editId="75490FF4">
            <wp:simplePos x="0" y="0"/>
            <wp:positionH relativeFrom="column">
              <wp:posOffset>654627</wp:posOffset>
            </wp:positionH>
            <wp:positionV relativeFrom="paragraph">
              <wp:posOffset>92825</wp:posOffset>
            </wp:positionV>
            <wp:extent cx="903605" cy="511810"/>
            <wp:effectExtent l="0" t="0" r="0" b="2540"/>
            <wp:wrapTight wrapText="bothSides">
              <wp:wrapPolygon edited="0">
                <wp:start x="0" y="0"/>
                <wp:lineTo x="0" y="20903"/>
                <wp:lineTo x="20947" y="20903"/>
                <wp:lineTo x="20947" y="0"/>
                <wp:lineTo x="0" y="0"/>
              </wp:wrapPolygon>
            </wp:wrapTight>
            <wp:docPr id="1244433305"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433305" name="Picture 11" descr="A close-up of a word&#10;&#10;Description automatically generated"/>
                    <pic:cNvPicPr>
                      <a:picLocks noChangeAspect="1" noChangeArrowheads="1"/>
                    </pic:cNvPicPr>
                  </pic:nvPicPr>
                  <pic:blipFill>
                    <a:blip r:embed="rId14" r:link="rId13" cstate="print">
                      <a:extLst>
                        <a:ext uri="{28A0092B-C50C-407E-A947-70E740481C1C}">
                          <a14:useLocalDpi xmlns:a14="http://schemas.microsoft.com/office/drawing/2010/main" val="0"/>
                        </a:ext>
                      </a:extLst>
                    </a:blip>
                    <a:srcRect/>
                    <a:stretch>
                      <a:fillRect/>
                    </a:stretch>
                  </pic:blipFill>
                  <pic:spPr bwMode="auto">
                    <a:xfrm>
                      <a:off x="0" y="0"/>
                      <a:ext cx="903605" cy="511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3451F3" w14:textId="73C77652" w:rsidR="00515BB4" w:rsidRPr="00515BB4" w:rsidRDefault="00515BB4" w:rsidP="00902D5E">
      <w:pPr>
        <w:rPr>
          <w:sz w:val="24"/>
          <w:szCs w:val="24"/>
        </w:rPr>
      </w:pPr>
      <w:r w:rsidRPr="00515BB4">
        <w:rPr>
          <w:sz w:val="24"/>
          <w:szCs w:val="24"/>
        </w:rPr>
        <w:t>Signed:</w:t>
      </w:r>
      <w:r w:rsidR="00BC2339">
        <w:rPr>
          <w:sz w:val="24"/>
          <w:szCs w:val="24"/>
        </w:rPr>
        <w:t xml:space="preserve"> </w:t>
      </w:r>
    </w:p>
    <w:p w14:paraId="23546626" w14:textId="77777777" w:rsidR="00BC2339" w:rsidRDefault="00BC2339" w:rsidP="00902D5E">
      <w:pPr>
        <w:rPr>
          <w:sz w:val="24"/>
          <w:szCs w:val="24"/>
        </w:rPr>
      </w:pPr>
    </w:p>
    <w:p w14:paraId="17C0362A" w14:textId="62E59936" w:rsidR="00515BB4" w:rsidRPr="00515BB4" w:rsidRDefault="00515BB4" w:rsidP="00902D5E">
      <w:pPr>
        <w:rPr>
          <w:sz w:val="24"/>
          <w:szCs w:val="24"/>
        </w:rPr>
      </w:pPr>
      <w:r w:rsidRPr="00515BB4">
        <w:rPr>
          <w:sz w:val="24"/>
          <w:szCs w:val="24"/>
        </w:rPr>
        <w:t>Dated:</w:t>
      </w:r>
      <w:r w:rsidR="00BC663E">
        <w:rPr>
          <w:sz w:val="24"/>
          <w:szCs w:val="24"/>
        </w:rPr>
        <w:t xml:space="preserve"> 4</w:t>
      </w:r>
      <w:r w:rsidR="00BC663E" w:rsidRPr="00BC663E">
        <w:rPr>
          <w:sz w:val="24"/>
          <w:szCs w:val="24"/>
          <w:vertAlign w:val="superscript"/>
        </w:rPr>
        <w:t>th</w:t>
      </w:r>
      <w:r w:rsidR="00BC663E">
        <w:rPr>
          <w:sz w:val="24"/>
          <w:szCs w:val="24"/>
        </w:rPr>
        <w:t xml:space="preserve"> January 2025</w:t>
      </w:r>
    </w:p>
    <w:p w14:paraId="668D5886" w14:textId="77777777" w:rsidR="00515BB4" w:rsidRPr="00515BB4" w:rsidRDefault="00515BB4" w:rsidP="00902D5E">
      <w:pPr>
        <w:rPr>
          <w:b/>
          <w:bCs/>
          <w:sz w:val="24"/>
          <w:szCs w:val="24"/>
        </w:rPr>
      </w:pPr>
    </w:p>
    <w:p w14:paraId="294DA1C4" w14:textId="45317AC4" w:rsidR="00515BB4" w:rsidRPr="00BC2339" w:rsidRDefault="00515BB4" w:rsidP="00515BB4">
      <w:pPr>
        <w:pStyle w:val="NoSpacing"/>
        <w:rPr>
          <w:sz w:val="24"/>
          <w:szCs w:val="24"/>
          <w:u w:val="single"/>
        </w:rPr>
      </w:pPr>
      <w:r w:rsidRPr="00515BB4">
        <w:rPr>
          <w:sz w:val="24"/>
          <w:szCs w:val="24"/>
          <w:u w:val="single"/>
        </w:rPr>
        <w:t>Statement 4:</w:t>
      </w:r>
      <w:r w:rsidR="00BC2339">
        <w:rPr>
          <w:sz w:val="24"/>
          <w:szCs w:val="24"/>
          <w:u w:val="single"/>
        </w:rPr>
        <w:t xml:space="preserve"> </w:t>
      </w:r>
      <w:r w:rsidRPr="00515BB4">
        <w:rPr>
          <w:sz w:val="24"/>
          <w:szCs w:val="24"/>
        </w:rPr>
        <w:t>I hereby give consent for my dissertation, if accepted, to be available on the university’s IT system to those who have consent to use the system.</w:t>
      </w:r>
    </w:p>
    <w:p w14:paraId="67DB3B0B" w14:textId="7B9969DE" w:rsidR="00515BB4" w:rsidRPr="00515BB4" w:rsidRDefault="00BC2339" w:rsidP="00515BB4">
      <w:pPr>
        <w:pStyle w:val="NoSpacing"/>
        <w:rPr>
          <w:sz w:val="24"/>
          <w:szCs w:val="24"/>
        </w:rPr>
      </w:pPr>
      <w:r>
        <w:rPr>
          <w:rFonts w:eastAsia="Times New Roman"/>
          <w:noProof/>
        </w:rPr>
        <w:drawing>
          <wp:anchor distT="0" distB="0" distL="114300" distR="114300" simplePos="0" relativeHeight="251677696" behindDoc="1" locked="0" layoutInCell="1" allowOverlap="1" wp14:anchorId="6DECE952" wp14:editId="64CBCF63">
            <wp:simplePos x="0" y="0"/>
            <wp:positionH relativeFrom="column">
              <wp:posOffset>748030</wp:posOffset>
            </wp:positionH>
            <wp:positionV relativeFrom="paragraph">
              <wp:posOffset>28575</wp:posOffset>
            </wp:positionV>
            <wp:extent cx="1184275" cy="511810"/>
            <wp:effectExtent l="0" t="0" r="0" b="2540"/>
            <wp:wrapTight wrapText="bothSides">
              <wp:wrapPolygon edited="0">
                <wp:start x="0" y="0"/>
                <wp:lineTo x="0" y="20903"/>
                <wp:lineTo x="21195" y="20903"/>
                <wp:lineTo x="21195" y="0"/>
                <wp:lineTo x="0" y="0"/>
              </wp:wrapPolygon>
            </wp:wrapTight>
            <wp:docPr id="1704530224" name="Picture 11" descr="A close-up of a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530224" name="Picture 11" descr="A close-up of a word&#10;&#10;Description automatically generated"/>
                    <pic:cNvPicPr>
                      <a:picLocks noChangeAspect="1" noChangeArrowheads="1"/>
                    </pic:cNvPicPr>
                  </pic:nvPicPr>
                  <pic:blipFill>
                    <a:blip r:embed="rId15" r:link="rId13" cstate="print">
                      <a:extLst>
                        <a:ext uri="{28A0092B-C50C-407E-A947-70E740481C1C}">
                          <a14:useLocalDpi xmlns:a14="http://schemas.microsoft.com/office/drawing/2010/main" val="0"/>
                        </a:ext>
                      </a:extLst>
                    </a:blip>
                    <a:srcRect/>
                    <a:stretch>
                      <a:fillRect/>
                    </a:stretch>
                  </pic:blipFill>
                  <pic:spPr bwMode="auto">
                    <a:xfrm>
                      <a:off x="0" y="0"/>
                      <a:ext cx="1184275" cy="5118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AA7018" w14:textId="49311903" w:rsidR="00515BB4" w:rsidRPr="00515BB4" w:rsidRDefault="00515BB4" w:rsidP="00902D5E">
      <w:pPr>
        <w:rPr>
          <w:sz w:val="24"/>
          <w:szCs w:val="24"/>
        </w:rPr>
      </w:pPr>
      <w:r w:rsidRPr="00515BB4">
        <w:rPr>
          <w:sz w:val="24"/>
          <w:szCs w:val="24"/>
        </w:rPr>
        <w:t>Signed:</w:t>
      </w:r>
      <w:r w:rsidR="00BC2339">
        <w:rPr>
          <w:sz w:val="24"/>
          <w:szCs w:val="24"/>
        </w:rPr>
        <w:t xml:space="preserve"> </w:t>
      </w:r>
    </w:p>
    <w:p w14:paraId="190B78B6" w14:textId="77777777" w:rsidR="00BC2339" w:rsidRDefault="00BC2339" w:rsidP="00902D5E">
      <w:pPr>
        <w:rPr>
          <w:sz w:val="24"/>
          <w:szCs w:val="24"/>
        </w:rPr>
      </w:pPr>
    </w:p>
    <w:p w14:paraId="579B76B3" w14:textId="4ABD50DD" w:rsidR="00515BB4" w:rsidRPr="00515BB4" w:rsidRDefault="00515BB4" w:rsidP="00902D5E">
      <w:pPr>
        <w:rPr>
          <w:sz w:val="24"/>
          <w:szCs w:val="24"/>
        </w:rPr>
      </w:pPr>
      <w:r w:rsidRPr="00515BB4">
        <w:rPr>
          <w:sz w:val="24"/>
          <w:szCs w:val="24"/>
        </w:rPr>
        <w:t>Dated:</w:t>
      </w:r>
      <w:r w:rsidR="00BC663E">
        <w:rPr>
          <w:sz w:val="24"/>
          <w:szCs w:val="24"/>
        </w:rPr>
        <w:t xml:space="preserve"> 4</w:t>
      </w:r>
      <w:r w:rsidR="00BC663E" w:rsidRPr="00BC663E">
        <w:rPr>
          <w:sz w:val="24"/>
          <w:szCs w:val="24"/>
          <w:vertAlign w:val="superscript"/>
        </w:rPr>
        <w:t>th</w:t>
      </w:r>
      <w:r w:rsidR="00BC663E">
        <w:rPr>
          <w:sz w:val="24"/>
          <w:szCs w:val="24"/>
        </w:rPr>
        <w:t xml:space="preserve"> January 2025</w:t>
      </w:r>
    </w:p>
    <w:p w14:paraId="5239971B" w14:textId="1F24D5CF" w:rsidR="001404C0" w:rsidRPr="001404C0" w:rsidRDefault="00BC2339" w:rsidP="00902D5E">
      <w:pPr>
        <w:rPr>
          <w:b/>
          <w:bCs/>
          <w:sz w:val="32"/>
          <w:szCs w:val="32"/>
          <w:u w:val="single"/>
        </w:rPr>
      </w:pPr>
      <w:r w:rsidRPr="00BC2339">
        <w:rPr>
          <w:b/>
          <w:bCs/>
          <w:sz w:val="32"/>
          <w:szCs w:val="32"/>
          <w:u w:val="single"/>
        </w:rPr>
        <w:lastRenderedPageBreak/>
        <w:t xml:space="preserve">Acknowledgements </w:t>
      </w:r>
    </w:p>
    <w:p w14:paraId="0ED97F9A" w14:textId="7A776A65" w:rsidR="00616274" w:rsidRDefault="00BC2339" w:rsidP="00902D5E">
      <w:pPr>
        <w:rPr>
          <w:sz w:val="24"/>
          <w:szCs w:val="24"/>
        </w:rPr>
      </w:pPr>
      <w:r w:rsidRPr="00BC2339">
        <w:rPr>
          <w:sz w:val="24"/>
          <w:szCs w:val="24"/>
        </w:rPr>
        <w:t>I would</w:t>
      </w:r>
      <w:r>
        <w:rPr>
          <w:sz w:val="24"/>
          <w:szCs w:val="24"/>
        </w:rPr>
        <w:t xml:space="preserve"> firstly</w:t>
      </w:r>
      <w:r w:rsidRPr="00BC2339">
        <w:rPr>
          <w:sz w:val="24"/>
          <w:szCs w:val="24"/>
        </w:rPr>
        <w:t xml:space="preserve"> like to thank </w:t>
      </w:r>
      <w:r>
        <w:rPr>
          <w:sz w:val="24"/>
          <w:szCs w:val="24"/>
        </w:rPr>
        <w:t>my dissertation supervisor, Fay Cosgrove, for her time</w:t>
      </w:r>
      <w:r w:rsidR="00296AB8">
        <w:rPr>
          <w:sz w:val="24"/>
          <w:szCs w:val="24"/>
        </w:rPr>
        <w:t xml:space="preserve"> and support whilst guiding me through this dissertation. I would also like to thank Jane Davies and </w:t>
      </w:r>
      <w:r w:rsidR="00AA77BC">
        <w:rPr>
          <w:sz w:val="24"/>
          <w:szCs w:val="24"/>
        </w:rPr>
        <w:t>all</w:t>
      </w:r>
      <w:r w:rsidR="00296AB8">
        <w:rPr>
          <w:sz w:val="24"/>
          <w:szCs w:val="24"/>
        </w:rPr>
        <w:t xml:space="preserve"> staff that make up the PEQF team for helping with the project. </w:t>
      </w:r>
    </w:p>
    <w:p w14:paraId="04C21A60" w14:textId="113F69A0" w:rsidR="00BC2339" w:rsidRDefault="00296AB8" w:rsidP="00902D5E">
      <w:pPr>
        <w:rPr>
          <w:sz w:val="24"/>
          <w:szCs w:val="24"/>
        </w:rPr>
      </w:pPr>
      <w:r>
        <w:rPr>
          <w:sz w:val="24"/>
          <w:szCs w:val="24"/>
        </w:rPr>
        <w:t xml:space="preserve">Finally, </w:t>
      </w:r>
      <w:r w:rsidR="00BC2339">
        <w:rPr>
          <w:sz w:val="24"/>
          <w:szCs w:val="24"/>
        </w:rPr>
        <w:t xml:space="preserve">I would also like to thank my family, friends and work colleagues for providing </w:t>
      </w:r>
      <w:r>
        <w:rPr>
          <w:sz w:val="24"/>
          <w:szCs w:val="24"/>
        </w:rPr>
        <w:t xml:space="preserve">encouragement and guidance throughout this project. </w:t>
      </w:r>
    </w:p>
    <w:p w14:paraId="44275432" w14:textId="2745FDC2" w:rsidR="00BC2339" w:rsidRDefault="00BC2339" w:rsidP="00902D5E">
      <w:pPr>
        <w:rPr>
          <w:sz w:val="24"/>
          <w:szCs w:val="24"/>
        </w:rPr>
      </w:pPr>
    </w:p>
    <w:p w14:paraId="200D81AD" w14:textId="77777777" w:rsidR="00AA77BC" w:rsidRDefault="00AA77BC" w:rsidP="00902D5E">
      <w:pPr>
        <w:rPr>
          <w:b/>
          <w:bCs/>
          <w:sz w:val="32"/>
          <w:szCs w:val="32"/>
          <w:u w:val="single"/>
        </w:rPr>
      </w:pPr>
    </w:p>
    <w:p w14:paraId="18E3465B" w14:textId="77777777" w:rsidR="00AA77BC" w:rsidRDefault="00AA77BC" w:rsidP="00902D5E">
      <w:pPr>
        <w:rPr>
          <w:b/>
          <w:bCs/>
          <w:sz w:val="32"/>
          <w:szCs w:val="32"/>
          <w:u w:val="single"/>
        </w:rPr>
      </w:pPr>
    </w:p>
    <w:p w14:paraId="6F95DF66" w14:textId="77777777" w:rsidR="00AA77BC" w:rsidRDefault="00AA77BC" w:rsidP="00902D5E">
      <w:pPr>
        <w:rPr>
          <w:b/>
          <w:bCs/>
          <w:sz w:val="32"/>
          <w:szCs w:val="32"/>
          <w:u w:val="single"/>
        </w:rPr>
      </w:pPr>
    </w:p>
    <w:p w14:paraId="490CA289" w14:textId="77777777" w:rsidR="00AA77BC" w:rsidRDefault="00AA77BC" w:rsidP="00902D5E">
      <w:pPr>
        <w:rPr>
          <w:b/>
          <w:bCs/>
          <w:sz w:val="32"/>
          <w:szCs w:val="32"/>
          <w:u w:val="single"/>
        </w:rPr>
      </w:pPr>
    </w:p>
    <w:p w14:paraId="77F5F86B" w14:textId="77777777" w:rsidR="00AA77BC" w:rsidRDefault="00AA77BC" w:rsidP="00902D5E">
      <w:pPr>
        <w:rPr>
          <w:b/>
          <w:bCs/>
          <w:sz w:val="32"/>
          <w:szCs w:val="32"/>
          <w:u w:val="single"/>
        </w:rPr>
      </w:pPr>
    </w:p>
    <w:p w14:paraId="11B9E3CA" w14:textId="77777777" w:rsidR="00AA77BC" w:rsidRDefault="00AA77BC" w:rsidP="00902D5E">
      <w:pPr>
        <w:rPr>
          <w:b/>
          <w:bCs/>
          <w:sz w:val="32"/>
          <w:szCs w:val="32"/>
          <w:u w:val="single"/>
        </w:rPr>
      </w:pPr>
    </w:p>
    <w:p w14:paraId="62F290C0" w14:textId="77777777" w:rsidR="00AA77BC" w:rsidRDefault="00AA77BC" w:rsidP="00902D5E">
      <w:pPr>
        <w:rPr>
          <w:b/>
          <w:bCs/>
          <w:sz w:val="32"/>
          <w:szCs w:val="32"/>
          <w:u w:val="single"/>
        </w:rPr>
      </w:pPr>
    </w:p>
    <w:p w14:paraId="5EE97FA2" w14:textId="77777777" w:rsidR="00AA77BC" w:rsidRDefault="00AA77BC" w:rsidP="00902D5E">
      <w:pPr>
        <w:rPr>
          <w:b/>
          <w:bCs/>
          <w:sz w:val="32"/>
          <w:szCs w:val="32"/>
          <w:u w:val="single"/>
        </w:rPr>
      </w:pPr>
    </w:p>
    <w:p w14:paraId="266FACF6" w14:textId="77777777" w:rsidR="00AA77BC" w:rsidRDefault="00AA77BC" w:rsidP="00902D5E">
      <w:pPr>
        <w:rPr>
          <w:b/>
          <w:bCs/>
          <w:sz w:val="32"/>
          <w:szCs w:val="32"/>
          <w:u w:val="single"/>
        </w:rPr>
      </w:pPr>
    </w:p>
    <w:p w14:paraId="4F743B62" w14:textId="77777777" w:rsidR="00AA77BC" w:rsidRDefault="00AA77BC" w:rsidP="00902D5E">
      <w:pPr>
        <w:rPr>
          <w:b/>
          <w:bCs/>
          <w:sz w:val="32"/>
          <w:szCs w:val="32"/>
          <w:u w:val="single"/>
        </w:rPr>
      </w:pPr>
    </w:p>
    <w:p w14:paraId="44175843" w14:textId="77777777" w:rsidR="00AA77BC" w:rsidRDefault="00AA77BC" w:rsidP="00902D5E">
      <w:pPr>
        <w:rPr>
          <w:b/>
          <w:bCs/>
          <w:sz w:val="32"/>
          <w:szCs w:val="32"/>
          <w:u w:val="single"/>
        </w:rPr>
      </w:pPr>
    </w:p>
    <w:p w14:paraId="32AE00B4" w14:textId="77777777" w:rsidR="00AA77BC" w:rsidRDefault="00AA77BC" w:rsidP="00902D5E">
      <w:pPr>
        <w:rPr>
          <w:b/>
          <w:bCs/>
          <w:sz w:val="32"/>
          <w:szCs w:val="32"/>
          <w:u w:val="single"/>
        </w:rPr>
      </w:pPr>
    </w:p>
    <w:p w14:paraId="20248B23" w14:textId="77777777" w:rsidR="00AA77BC" w:rsidRDefault="00AA77BC" w:rsidP="00902D5E">
      <w:pPr>
        <w:rPr>
          <w:b/>
          <w:bCs/>
          <w:sz w:val="32"/>
          <w:szCs w:val="32"/>
          <w:u w:val="single"/>
        </w:rPr>
      </w:pPr>
    </w:p>
    <w:p w14:paraId="095BF961" w14:textId="77777777" w:rsidR="00AA77BC" w:rsidRDefault="00AA77BC" w:rsidP="00902D5E">
      <w:pPr>
        <w:rPr>
          <w:b/>
          <w:bCs/>
          <w:sz w:val="32"/>
          <w:szCs w:val="32"/>
          <w:u w:val="single"/>
        </w:rPr>
      </w:pPr>
    </w:p>
    <w:p w14:paraId="04F5372F" w14:textId="77777777" w:rsidR="00AA77BC" w:rsidRDefault="00AA77BC" w:rsidP="00902D5E">
      <w:pPr>
        <w:rPr>
          <w:b/>
          <w:bCs/>
          <w:sz w:val="32"/>
          <w:szCs w:val="32"/>
          <w:u w:val="single"/>
        </w:rPr>
      </w:pPr>
    </w:p>
    <w:p w14:paraId="56858951" w14:textId="77777777" w:rsidR="00AA77BC" w:rsidRDefault="00AA77BC" w:rsidP="00902D5E">
      <w:pPr>
        <w:rPr>
          <w:b/>
          <w:bCs/>
          <w:sz w:val="32"/>
          <w:szCs w:val="32"/>
          <w:u w:val="single"/>
        </w:rPr>
      </w:pPr>
    </w:p>
    <w:p w14:paraId="65B0911F" w14:textId="77777777" w:rsidR="00AA77BC" w:rsidRDefault="00AA77BC" w:rsidP="00902D5E">
      <w:pPr>
        <w:rPr>
          <w:b/>
          <w:bCs/>
          <w:sz w:val="32"/>
          <w:szCs w:val="32"/>
          <w:u w:val="single"/>
        </w:rPr>
      </w:pPr>
    </w:p>
    <w:p w14:paraId="6EA66891" w14:textId="77777777" w:rsidR="00AA77BC" w:rsidRDefault="00AA77BC" w:rsidP="00902D5E">
      <w:pPr>
        <w:rPr>
          <w:b/>
          <w:bCs/>
          <w:sz w:val="32"/>
          <w:szCs w:val="32"/>
          <w:u w:val="single"/>
        </w:rPr>
      </w:pPr>
    </w:p>
    <w:p w14:paraId="6FCF7AF7" w14:textId="77777777" w:rsidR="00AA77BC" w:rsidRDefault="00AA77BC" w:rsidP="00902D5E">
      <w:pPr>
        <w:rPr>
          <w:b/>
          <w:bCs/>
          <w:sz w:val="32"/>
          <w:szCs w:val="32"/>
          <w:u w:val="single"/>
        </w:rPr>
      </w:pPr>
    </w:p>
    <w:p w14:paraId="28FF8F56" w14:textId="6180C167" w:rsidR="00DA16F2" w:rsidRPr="004643F8" w:rsidRDefault="00BC2339" w:rsidP="00902D5E">
      <w:pPr>
        <w:rPr>
          <w:b/>
          <w:bCs/>
          <w:sz w:val="32"/>
          <w:szCs w:val="32"/>
          <w:u w:val="single"/>
        </w:rPr>
      </w:pPr>
      <w:r w:rsidRPr="00BC2339">
        <w:rPr>
          <w:b/>
          <w:bCs/>
          <w:sz w:val="32"/>
          <w:szCs w:val="32"/>
          <w:u w:val="single"/>
        </w:rPr>
        <w:lastRenderedPageBreak/>
        <w:t>Abstract</w:t>
      </w:r>
    </w:p>
    <w:p w14:paraId="0230BBE0" w14:textId="428CCEAA" w:rsidR="00FA72D8" w:rsidRDefault="00A251C7" w:rsidP="00902D5E">
      <w:pPr>
        <w:rPr>
          <w:sz w:val="24"/>
          <w:szCs w:val="24"/>
        </w:rPr>
      </w:pPr>
      <w:r>
        <w:rPr>
          <w:sz w:val="24"/>
          <w:szCs w:val="24"/>
        </w:rPr>
        <w:t xml:space="preserve">Body-worn video (BWV) is a tool in policing </w:t>
      </w:r>
      <w:r w:rsidR="00FA72D8">
        <w:rPr>
          <w:sz w:val="24"/>
          <w:szCs w:val="24"/>
        </w:rPr>
        <w:t>that can provide clear evidence in</w:t>
      </w:r>
      <w:r w:rsidR="00AA5722">
        <w:rPr>
          <w:sz w:val="24"/>
          <w:szCs w:val="24"/>
        </w:rPr>
        <w:t xml:space="preserve"> all cases</w:t>
      </w:r>
      <w:r w:rsidR="00DA16F2">
        <w:rPr>
          <w:sz w:val="24"/>
          <w:szCs w:val="24"/>
        </w:rPr>
        <w:t xml:space="preserve">. Cases of domestic violence (DV) take up a large percentage of the number of crimes recorded in the UK, yet </w:t>
      </w:r>
      <w:r w:rsidR="004643F8">
        <w:rPr>
          <w:sz w:val="24"/>
          <w:szCs w:val="24"/>
        </w:rPr>
        <w:t xml:space="preserve">in the present year, 2024, </w:t>
      </w:r>
      <w:r w:rsidR="00DA16F2">
        <w:rPr>
          <w:sz w:val="24"/>
          <w:szCs w:val="24"/>
        </w:rPr>
        <w:t>only a small percentage result</w:t>
      </w:r>
      <w:r w:rsidR="004643F8">
        <w:rPr>
          <w:sz w:val="24"/>
          <w:szCs w:val="24"/>
        </w:rPr>
        <w:t>ed</w:t>
      </w:r>
      <w:r w:rsidR="00DA16F2">
        <w:rPr>
          <w:sz w:val="24"/>
          <w:szCs w:val="24"/>
        </w:rPr>
        <w:t xml:space="preserve"> in a conviction</w:t>
      </w:r>
      <w:r w:rsidR="004643F8">
        <w:rPr>
          <w:sz w:val="24"/>
          <w:szCs w:val="24"/>
        </w:rPr>
        <w:t xml:space="preserve">. In addition, </w:t>
      </w:r>
      <w:r w:rsidR="00D65167">
        <w:rPr>
          <w:sz w:val="24"/>
          <w:szCs w:val="24"/>
        </w:rPr>
        <w:t>currently</w:t>
      </w:r>
      <w:r w:rsidR="000873AA">
        <w:rPr>
          <w:sz w:val="24"/>
          <w:szCs w:val="24"/>
        </w:rPr>
        <w:t xml:space="preserve"> </w:t>
      </w:r>
      <w:r w:rsidR="004643F8">
        <w:rPr>
          <w:sz w:val="24"/>
          <w:szCs w:val="24"/>
        </w:rPr>
        <w:t xml:space="preserve">trust and confidence in the police is at a low, contributing to an increase in the number of complaints made against police officers. Both issues raise the question about what tools can enhance investigations and restore confidence back into the public. </w:t>
      </w:r>
    </w:p>
    <w:p w14:paraId="77721EC9" w14:textId="16360B12" w:rsidR="00FA72D8" w:rsidRDefault="00FA72D8" w:rsidP="00902D5E">
      <w:pPr>
        <w:rPr>
          <w:sz w:val="24"/>
          <w:szCs w:val="24"/>
        </w:rPr>
      </w:pPr>
      <w:r>
        <w:rPr>
          <w:sz w:val="24"/>
          <w:szCs w:val="24"/>
        </w:rPr>
        <w:t xml:space="preserve">While BWV has been extensively researched since its introduction, much of the focus has been on operational effectiveness, </w:t>
      </w:r>
      <w:r w:rsidR="00AA5722">
        <w:rPr>
          <w:sz w:val="24"/>
          <w:szCs w:val="24"/>
        </w:rPr>
        <w:t xml:space="preserve">highlighting </w:t>
      </w:r>
      <w:r>
        <w:rPr>
          <w:sz w:val="24"/>
          <w:szCs w:val="24"/>
        </w:rPr>
        <w:t xml:space="preserve">a lack of research on the economic implications of BWV implementation. </w:t>
      </w:r>
      <w:r w:rsidR="00A251C7">
        <w:rPr>
          <w:sz w:val="24"/>
          <w:szCs w:val="24"/>
        </w:rPr>
        <w:t xml:space="preserve"> </w:t>
      </w:r>
      <w:r>
        <w:rPr>
          <w:sz w:val="24"/>
          <w:szCs w:val="24"/>
        </w:rPr>
        <w:t xml:space="preserve">This study aimed at addressing the gap by investigating </w:t>
      </w:r>
      <w:r w:rsidR="00E06F29">
        <w:rPr>
          <w:sz w:val="24"/>
          <w:szCs w:val="24"/>
        </w:rPr>
        <w:t xml:space="preserve">whether </w:t>
      </w:r>
      <w:r>
        <w:rPr>
          <w:sz w:val="24"/>
          <w:szCs w:val="24"/>
        </w:rPr>
        <w:t xml:space="preserve">officers perceived BWV as </w:t>
      </w:r>
      <w:r w:rsidR="00F51FE1">
        <w:rPr>
          <w:sz w:val="24"/>
          <w:szCs w:val="24"/>
        </w:rPr>
        <w:t>“</w:t>
      </w:r>
      <w:r w:rsidRPr="00F51FE1">
        <w:rPr>
          <w:sz w:val="24"/>
          <w:szCs w:val="24"/>
        </w:rPr>
        <w:t>value for money</w:t>
      </w:r>
      <w:r w:rsidR="00F51FE1">
        <w:rPr>
          <w:sz w:val="24"/>
          <w:szCs w:val="24"/>
        </w:rPr>
        <w:t>”</w:t>
      </w:r>
      <w:r w:rsidR="00726937">
        <w:rPr>
          <w:sz w:val="24"/>
          <w:szCs w:val="24"/>
        </w:rPr>
        <w:t>; the</w:t>
      </w:r>
      <w:r>
        <w:rPr>
          <w:sz w:val="24"/>
          <w:szCs w:val="24"/>
        </w:rPr>
        <w:t xml:space="preserve"> benefits of BWV </w:t>
      </w:r>
      <w:r w:rsidR="00726937">
        <w:rPr>
          <w:sz w:val="24"/>
          <w:szCs w:val="24"/>
        </w:rPr>
        <w:t>were weighed against the costs of implementation.</w:t>
      </w:r>
      <w:r>
        <w:rPr>
          <w:sz w:val="24"/>
          <w:szCs w:val="24"/>
        </w:rPr>
        <w:t xml:space="preserve"> </w:t>
      </w:r>
    </w:p>
    <w:p w14:paraId="2226517E" w14:textId="2CC636BF" w:rsidR="00AA5722" w:rsidRDefault="00FA72D8" w:rsidP="00902D5E">
      <w:pPr>
        <w:rPr>
          <w:sz w:val="24"/>
          <w:szCs w:val="24"/>
        </w:rPr>
      </w:pPr>
      <w:r>
        <w:rPr>
          <w:sz w:val="24"/>
          <w:szCs w:val="24"/>
        </w:rPr>
        <w:t>Three Welsh police officers s</w:t>
      </w:r>
      <w:r w:rsidR="00AA5722">
        <w:rPr>
          <w:sz w:val="24"/>
          <w:szCs w:val="24"/>
        </w:rPr>
        <w:t>hared</w:t>
      </w:r>
      <w:r>
        <w:rPr>
          <w:sz w:val="24"/>
          <w:szCs w:val="24"/>
        </w:rPr>
        <w:t xml:space="preserve"> their experiences and </w:t>
      </w:r>
      <w:r w:rsidR="00AA5722">
        <w:rPr>
          <w:sz w:val="24"/>
          <w:szCs w:val="24"/>
        </w:rPr>
        <w:t>offered</w:t>
      </w:r>
      <w:r>
        <w:rPr>
          <w:sz w:val="24"/>
          <w:szCs w:val="24"/>
        </w:rPr>
        <w:t xml:space="preserve"> their perspectives during semi-structured interviews</w:t>
      </w:r>
      <w:r w:rsidR="00AA5722">
        <w:rPr>
          <w:sz w:val="24"/>
          <w:szCs w:val="24"/>
        </w:rPr>
        <w:t xml:space="preserve">. The interview questions were developed based on an examination of the existing literature on the topic.  </w:t>
      </w:r>
    </w:p>
    <w:p w14:paraId="697986B7" w14:textId="5C0A4FEE" w:rsidR="00FA72D8" w:rsidRDefault="00AA5722" w:rsidP="00902D5E">
      <w:pPr>
        <w:rPr>
          <w:sz w:val="24"/>
          <w:szCs w:val="24"/>
        </w:rPr>
      </w:pPr>
      <w:r>
        <w:rPr>
          <w:sz w:val="24"/>
          <w:szCs w:val="24"/>
        </w:rPr>
        <w:t>By use of narrative portraiture and thematic analysis, results concluded</w:t>
      </w:r>
      <w:r w:rsidR="00726937">
        <w:rPr>
          <w:sz w:val="24"/>
          <w:szCs w:val="24"/>
        </w:rPr>
        <w:t xml:space="preserve"> that </w:t>
      </w:r>
      <w:r>
        <w:rPr>
          <w:sz w:val="24"/>
          <w:szCs w:val="24"/>
        </w:rPr>
        <w:t xml:space="preserve">the </w:t>
      </w:r>
      <w:r w:rsidR="00FA72D8">
        <w:rPr>
          <w:sz w:val="24"/>
          <w:szCs w:val="24"/>
        </w:rPr>
        <w:t xml:space="preserve">advantages of BWV </w:t>
      </w:r>
      <w:r w:rsidR="00726937">
        <w:rPr>
          <w:sz w:val="24"/>
          <w:szCs w:val="24"/>
        </w:rPr>
        <w:t xml:space="preserve">were considered to </w:t>
      </w:r>
      <w:r w:rsidR="00FA72D8">
        <w:rPr>
          <w:sz w:val="24"/>
          <w:szCs w:val="24"/>
        </w:rPr>
        <w:t>outweigh</w:t>
      </w:r>
      <w:r w:rsidR="00726937">
        <w:rPr>
          <w:sz w:val="24"/>
          <w:szCs w:val="24"/>
        </w:rPr>
        <w:t xml:space="preserve"> </w:t>
      </w:r>
      <w:r w:rsidR="00FA72D8">
        <w:rPr>
          <w:sz w:val="24"/>
          <w:szCs w:val="24"/>
        </w:rPr>
        <w:t xml:space="preserve">the </w:t>
      </w:r>
      <w:r w:rsidR="00726937">
        <w:rPr>
          <w:sz w:val="24"/>
          <w:szCs w:val="24"/>
        </w:rPr>
        <w:t>costs,</w:t>
      </w:r>
      <w:r>
        <w:rPr>
          <w:sz w:val="24"/>
          <w:szCs w:val="24"/>
        </w:rPr>
        <w:t xml:space="preserve"> and it was an invaluable tool to policing. </w:t>
      </w:r>
      <w:r w:rsidR="00726937">
        <w:rPr>
          <w:sz w:val="24"/>
          <w:szCs w:val="24"/>
        </w:rPr>
        <w:t xml:space="preserve">This study also highlights areas for future development as well as research. </w:t>
      </w:r>
    </w:p>
    <w:p w14:paraId="198C1938" w14:textId="08386B1E" w:rsidR="00AA77BC" w:rsidRDefault="00E06F29" w:rsidP="00902D5E">
      <w:pPr>
        <w:rPr>
          <w:sz w:val="24"/>
          <w:szCs w:val="24"/>
        </w:rPr>
      </w:pPr>
      <w:r>
        <w:rPr>
          <w:sz w:val="24"/>
          <w:szCs w:val="24"/>
        </w:rPr>
        <w:t xml:space="preserve"> </w:t>
      </w:r>
    </w:p>
    <w:p w14:paraId="31D7253F" w14:textId="77777777" w:rsidR="00E06F29" w:rsidRPr="00AA77BC" w:rsidRDefault="00E06F29" w:rsidP="00902D5E">
      <w:pPr>
        <w:rPr>
          <w:sz w:val="24"/>
          <w:szCs w:val="24"/>
        </w:rPr>
      </w:pPr>
    </w:p>
    <w:p w14:paraId="09C0708C" w14:textId="77777777" w:rsidR="00D61DE0" w:rsidRDefault="00D61DE0" w:rsidP="00D61DE0">
      <w:pPr>
        <w:rPr>
          <w:sz w:val="24"/>
          <w:szCs w:val="24"/>
        </w:rPr>
      </w:pPr>
    </w:p>
    <w:p w14:paraId="03E3124F" w14:textId="23C2F868" w:rsidR="00726937" w:rsidRPr="00D61DE0" w:rsidRDefault="00D61DE0" w:rsidP="00D61DE0">
      <w:pPr>
        <w:rPr>
          <w:sz w:val="24"/>
          <w:szCs w:val="24"/>
        </w:rPr>
      </w:pPr>
      <w:r w:rsidRPr="00D61DE0">
        <w:rPr>
          <w:sz w:val="24"/>
          <w:szCs w:val="24"/>
        </w:rPr>
        <w:t xml:space="preserve"> </w:t>
      </w:r>
    </w:p>
    <w:p w14:paraId="35EA8115" w14:textId="77777777" w:rsidR="00726937" w:rsidRDefault="00726937" w:rsidP="00902D5E">
      <w:pPr>
        <w:rPr>
          <w:sz w:val="24"/>
          <w:szCs w:val="24"/>
        </w:rPr>
      </w:pPr>
    </w:p>
    <w:p w14:paraId="04362401" w14:textId="77777777" w:rsidR="00726937" w:rsidRDefault="00726937" w:rsidP="00902D5E">
      <w:pPr>
        <w:rPr>
          <w:sz w:val="24"/>
          <w:szCs w:val="24"/>
        </w:rPr>
      </w:pPr>
    </w:p>
    <w:p w14:paraId="7997577C" w14:textId="77777777" w:rsidR="00726937" w:rsidRDefault="00726937" w:rsidP="00902D5E">
      <w:pPr>
        <w:rPr>
          <w:sz w:val="24"/>
          <w:szCs w:val="24"/>
        </w:rPr>
      </w:pPr>
    </w:p>
    <w:p w14:paraId="3F088823" w14:textId="77777777" w:rsidR="00726937" w:rsidRDefault="00726937" w:rsidP="00902D5E">
      <w:pPr>
        <w:rPr>
          <w:sz w:val="24"/>
          <w:szCs w:val="24"/>
        </w:rPr>
      </w:pPr>
    </w:p>
    <w:p w14:paraId="62EC72EB" w14:textId="77777777" w:rsidR="00726937" w:rsidRDefault="00726937" w:rsidP="00902D5E">
      <w:pPr>
        <w:rPr>
          <w:sz w:val="24"/>
          <w:szCs w:val="24"/>
        </w:rPr>
      </w:pPr>
    </w:p>
    <w:p w14:paraId="6C0B084F" w14:textId="77777777" w:rsidR="00726937" w:rsidRDefault="00726937" w:rsidP="00902D5E">
      <w:pPr>
        <w:rPr>
          <w:sz w:val="24"/>
          <w:szCs w:val="24"/>
        </w:rPr>
      </w:pPr>
    </w:p>
    <w:p w14:paraId="2A208429" w14:textId="77777777" w:rsidR="00726937" w:rsidRDefault="00726937" w:rsidP="00902D5E">
      <w:pPr>
        <w:rPr>
          <w:sz w:val="24"/>
          <w:szCs w:val="24"/>
        </w:rPr>
      </w:pPr>
    </w:p>
    <w:p w14:paraId="4F18DD82" w14:textId="77777777" w:rsidR="00726937" w:rsidRPr="00AA77BC" w:rsidRDefault="00726937" w:rsidP="00902D5E">
      <w:pPr>
        <w:rPr>
          <w:sz w:val="24"/>
          <w:szCs w:val="24"/>
        </w:rPr>
      </w:pPr>
    </w:p>
    <w:p w14:paraId="0948DC44" w14:textId="77777777" w:rsidR="00616274" w:rsidRDefault="00616274" w:rsidP="00902D5E">
      <w:pPr>
        <w:rPr>
          <w:b/>
          <w:bCs/>
          <w:sz w:val="32"/>
          <w:szCs w:val="32"/>
        </w:rPr>
      </w:pPr>
    </w:p>
    <w:p w14:paraId="11F9D995" w14:textId="77777777" w:rsidR="00616274" w:rsidRDefault="00616274" w:rsidP="00902D5E">
      <w:pPr>
        <w:rPr>
          <w:b/>
          <w:bCs/>
          <w:sz w:val="32"/>
          <w:szCs w:val="32"/>
        </w:rPr>
      </w:pPr>
    </w:p>
    <w:sdt>
      <w:sdtPr>
        <w:rPr>
          <w:rFonts w:asciiTheme="minorHAnsi" w:eastAsiaTheme="minorHAnsi" w:hAnsiTheme="minorHAnsi" w:cstheme="minorBidi"/>
          <w:color w:val="auto"/>
          <w:kern w:val="2"/>
          <w:sz w:val="22"/>
          <w:szCs w:val="22"/>
          <w:lang w:val="en-GB"/>
          <w14:ligatures w14:val="standardContextual"/>
        </w:rPr>
        <w:id w:val="1838037502"/>
        <w:docPartObj>
          <w:docPartGallery w:val="Table of Contents"/>
          <w:docPartUnique/>
        </w:docPartObj>
      </w:sdtPr>
      <w:sdtEndPr>
        <w:rPr>
          <w:b/>
          <w:bCs/>
          <w:noProof/>
        </w:rPr>
      </w:sdtEndPr>
      <w:sdtContent>
        <w:p w14:paraId="675D1326" w14:textId="32A31E20" w:rsidR="00E53553" w:rsidRDefault="00E53553">
          <w:pPr>
            <w:pStyle w:val="TOCHeading"/>
          </w:pPr>
          <w:r>
            <w:t>Table of Contents</w:t>
          </w:r>
        </w:p>
        <w:bookmarkStart w:id="0" w:name="_Hlk186726838"/>
        <w:p w14:paraId="45F9B6E7" w14:textId="5E7E8917" w:rsidR="00F82649" w:rsidRDefault="00E53553">
          <w:pPr>
            <w:pStyle w:val="TOC1"/>
            <w:tabs>
              <w:tab w:val="left" w:pos="72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079310" w:history="1">
            <w:r w:rsidR="00F82649" w:rsidRPr="00487708">
              <w:rPr>
                <w:rStyle w:val="Hyperlink"/>
                <w:b/>
                <w:bCs/>
                <w:noProof/>
              </w:rPr>
              <w:t>1.0</w:t>
            </w:r>
            <w:r w:rsidR="00F82649">
              <w:rPr>
                <w:rFonts w:eastAsiaTheme="minorEastAsia"/>
                <w:noProof/>
                <w:sz w:val="24"/>
                <w:szCs w:val="24"/>
                <w:lang w:eastAsia="en-GB"/>
              </w:rPr>
              <w:tab/>
            </w:r>
            <w:r w:rsidR="00F82649" w:rsidRPr="00487708">
              <w:rPr>
                <w:rStyle w:val="Hyperlink"/>
                <w:b/>
                <w:bCs/>
                <w:noProof/>
              </w:rPr>
              <w:t>Chapter One: Introduction</w:t>
            </w:r>
            <w:r w:rsidR="00F82649">
              <w:rPr>
                <w:noProof/>
                <w:webHidden/>
              </w:rPr>
              <w:tab/>
            </w:r>
            <w:r w:rsidR="00F82649">
              <w:rPr>
                <w:noProof/>
                <w:webHidden/>
              </w:rPr>
              <w:fldChar w:fldCharType="begin"/>
            </w:r>
            <w:r w:rsidR="00F82649">
              <w:rPr>
                <w:noProof/>
                <w:webHidden/>
              </w:rPr>
              <w:instrText xml:space="preserve"> PAGEREF _Toc187079310 \h </w:instrText>
            </w:r>
            <w:r w:rsidR="00F82649">
              <w:rPr>
                <w:noProof/>
                <w:webHidden/>
              </w:rPr>
            </w:r>
            <w:r w:rsidR="00F82649">
              <w:rPr>
                <w:noProof/>
                <w:webHidden/>
              </w:rPr>
              <w:fldChar w:fldCharType="separate"/>
            </w:r>
            <w:r w:rsidR="00025ADE">
              <w:rPr>
                <w:noProof/>
                <w:webHidden/>
              </w:rPr>
              <w:t>7</w:t>
            </w:r>
            <w:r w:rsidR="00F82649">
              <w:rPr>
                <w:noProof/>
                <w:webHidden/>
              </w:rPr>
              <w:fldChar w:fldCharType="end"/>
            </w:r>
          </w:hyperlink>
        </w:p>
        <w:p w14:paraId="17EA8A98" w14:textId="105C29FD" w:rsidR="00F82649" w:rsidRDefault="00F82649">
          <w:pPr>
            <w:pStyle w:val="TOC1"/>
            <w:tabs>
              <w:tab w:val="right" w:leader="dot" w:pos="9016"/>
            </w:tabs>
            <w:rPr>
              <w:rFonts w:eastAsiaTheme="minorEastAsia"/>
              <w:noProof/>
              <w:sz w:val="24"/>
              <w:szCs w:val="24"/>
              <w:lang w:eastAsia="en-GB"/>
            </w:rPr>
          </w:pPr>
          <w:hyperlink w:anchor="_Toc187079311" w:history="1">
            <w:r w:rsidRPr="00487708">
              <w:rPr>
                <w:rStyle w:val="Hyperlink"/>
                <w:noProof/>
              </w:rPr>
              <w:t>1.1Background and Purpose</w:t>
            </w:r>
            <w:r>
              <w:rPr>
                <w:noProof/>
                <w:webHidden/>
              </w:rPr>
              <w:tab/>
            </w:r>
            <w:r>
              <w:rPr>
                <w:noProof/>
                <w:webHidden/>
              </w:rPr>
              <w:fldChar w:fldCharType="begin"/>
            </w:r>
            <w:r>
              <w:rPr>
                <w:noProof/>
                <w:webHidden/>
              </w:rPr>
              <w:instrText xml:space="preserve"> PAGEREF _Toc187079311 \h </w:instrText>
            </w:r>
            <w:r>
              <w:rPr>
                <w:noProof/>
                <w:webHidden/>
              </w:rPr>
            </w:r>
            <w:r>
              <w:rPr>
                <w:noProof/>
                <w:webHidden/>
              </w:rPr>
              <w:fldChar w:fldCharType="separate"/>
            </w:r>
            <w:r w:rsidR="00025ADE">
              <w:rPr>
                <w:noProof/>
                <w:webHidden/>
              </w:rPr>
              <w:t>7</w:t>
            </w:r>
            <w:r>
              <w:rPr>
                <w:noProof/>
                <w:webHidden/>
              </w:rPr>
              <w:fldChar w:fldCharType="end"/>
            </w:r>
          </w:hyperlink>
        </w:p>
        <w:p w14:paraId="1BD3B86C" w14:textId="7AE670B1" w:rsidR="00F82649" w:rsidRDefault="00F82649">
          <w:pPr>
            <w:pStyle w:val="TOC1"/>
            <w:tabs>
              <w:tab w:val="right" w:leader="dot" w:pos="9016"/>
            </w:tabs>
            <w:rPr>
              <w:rFonts w:eastAsiaTheme="minorEastAsia"/>
              <w:noProof/>
              <w:sz w:val="24"/>
              <w:szCs w:val="24"/>
              <w:lang w:eastAsia="en-GB"/>
            </w:rPr>
          </w:pPr>
          <w:hyperlink w:anchor="_Toc187079312" w:history="1">
            <w:r w:rsidRPr="00487708">
              <w:rPr>
                <w:rStyle w:val="Hyperlink"/>
                <w:noProof/>
              </w:rPr>
              <w:t>1.2 Research Aims and Objectives</w:t>
            </w:r>
            <w:r>
              <w:rPr>
                <w:noProof/>
                <w:webHidden/>
              </w:rPr>
              <w:tab/>
            </w:r>
            <w:r>
              <w:rPr>
                <w:noProof/>
                <w:webHidden/>
              </w:rPr>
              <w:fldChar w:fldCharType="begin"/>
            </w:r>
            <w:r>
              <w:rPr>
                <w:noProof/>
                <w:webHidden/>
              </w:rPr>
              <w:instrText xml:space="preserve"> PAGEREF _Toc187079312 \h </w:instrText>
            </w:r>
            <w:r>
              <w:rPr>
                <w:noProof/>
                <w:webHidden/>
              </w:rPr>
            </w:r>
            <w:r>
              <w:rPr>
                <w:noProof/>
                <w:webHidden/>
              </w:rPr>
              <w:fldChar w:fldCharType="separate"/>
            </w:r>
            <w:r w:rsidR="00025ADE">
              <w:rPr>
                <w:noProof/>
                <w:webHidden/>
              </w:rPr>
              <w:t>7</w:t>
            </w:r>
            <w:r>
              <w:rPr>
                <w:noProof/>
                <w:webHidden/>
              </w:rPr>
              <w:fldChar w:fldCharType="end"/>
            </w:r>
          </w:hyperlink>
        </w:p>
        <w:p w14:paraId="2456BA7D" w14:textId="05822A1A" w:rsidR="00F82649" w:rsidRDefault="00F82649">
          <w:pPr>
            <w:pStyle w:val="TOC1"/>
            <w:tabs>
              <w:tab w:val="right" w:leader="dot" w:pos="9016"/>
            </w:tabs>
            <w:rPr>
              <w:rFonts w:eastAsiaTheme="minorEastAsia"/>
              <w:noProof/>
              <w:sz w:val="24"/>
              <w:szCs w:val="24"/>
              <w:lang w:eastAsia="en-GB"/>
            </w:rPr>
          </w:pPr>
          <w:hyperlink w:anchor="_Toc187079313" w:history="1">
            <w:r w:rsidRPr="00487708">
              <w:rPr>
                <w:rStyle w:val="Hyperlink"/>
                <w:noProof/>
              </w:rPr>
              <w:t>1.3 Structure</w:t>
            </w:r>
            <w:r>
              <w:rPr>
                <w:noProof/>
                <w:webHidden/>
              </w:rPr>
              <w:tab/>
            </w:r>
            <w:r>
              <w:rPr>
                <w:noProof/>
                <w:webHidden/>
              </w:rPr>
              <w:fldChar w:fldCharType="begin"/>
            </w:r>
            <w:r>
              <w:rPr>
                <w:noProof/>
                <w:webHidden/>
              </w:rPr>
              <w:instrText xml:space="preserve"> PAGEREF _Toc187079313 \h </w:instrText>
            </w:r>
            <w:r>
              <w:rPr>
                <w:noProof/>
                <w:webHidden/>
              </w:rPr>
            </w:r>
            <w:r>
              <w:rPr>
                <w:noProof/>
                <w:webHidden/>
              </w:rPr>
              <w:fldChar w:fldCharType="separate"/>
            </w:r>
            <w:r w:rsidR="00025ADE">
              <w:rPr>
                <w:noProof/>
                <w:webHidden/>
              </w:rPr>
              <w:t>8</w:t>
            </w:r>
            <w:r>
              <w:rPr>
                <w:noProof/>
                <w:webHidden/>
              </w:rPr>
              <w:fldChar w:fldCharType="end"/>
            </w:r>
          </w:hyperlink>
        </w:p>
        <w:p w14:paraId="2E3D0A2E" w14:textId="26BD7B46" w:rsidR="00F82649" w:rsidRDefault="00F82649">
          <w:pPr>
            <w:pStyle w:val="TOC1"/>
            <w:tabs>
              <w:tab w:val="right" w:leader="dot" w:pos="9016"/>
            </w:tabs>
            <w:rPr>
              <w:rFonts w:eastAsiaTheme="minorEastAsia"/>
              <w:noProof/>
              <w:sz w:val="24"/>
              <w:szCs w:val="24"/>
              <w:lang w:eastAsia="en-GB"/>
            </w:rPr>
          </w:pPr>
          <w:hyperlink w:anchor="_Toc187079314" w:history="1">
            <w:r w:rsidRPr="00487708">
              <w:rPr>
                <w:rStyle w:val="Hyperlink"/>
                <w:noProof/>
              </w:rPr>
              <w:t>1.4 Conclusion</w:t>
            </w:r>
            <w:r>
              <w:rPr>
                <w:noProof/>
                <w:webHidden/>
              </w:rPr>
              <w:tab/>
            </w:r>
            <w:r>
              <w:rPr>
                <w:noProof/>
                <w:webHidden/>
              </w:rPr>
              <w:fldChar w:fldCharType="begin"/>
            </w:r>
            <w:r>
              <w:rPr>
                <w:noProof/>
                <w:webHidden/>
              </w:rPr>
              <w:instrText xml:space="preserve"> PAGEREF _Toc187079314 \h </w:instrText>
            </w:r>
            <w:r>
              <w:rPr>
                <w:noProof/>
                <w:webHidden/>
              </w:rPr>
            </w:r>
            <w:r>
              <w:rPr>
                <w:noProof/>
                <w:webHidden/>
              </w:rPr>
              <w:fldChar w:fldCharType="separate"/>
            </w:r>
            <w:r w:rsidR="00025ADE">
              <w:rPr>
                <w:noProof/>
                <w:webHidden/>
              </w:rPr>
              <w:t>8</w:t>
            </w:r>
            <w:r>
              <w:rPr>
                <w:noProof/>
                <w:webHidden/>
              </w:rPr>
              <w:fldChar w:fldCharType="end"/>
            </w:r>
          </w:hyperlink>
        </w:p>
        <w:p w14:paraId="76BC4619" w14:textId="7A0DF965" w:rsidR="00F82649" w:rsidRDefault="00F82649">
          <w:pPr>
            <w:pStyle w:val="TOC1"/>
            <w:tabs>
              <w:tab w:val="right" w:leader="dot" w:pos="9016"/>
            </w:tabs>
            <w:rPr>
              <w:rFonts w:eastAsiaTheme="minorEastAsia"/>
              <w:noProof/>
              <w:sz w:val="24"/>
              <w:szCs w:val="24"/>
              <w:lang w:eastAsia="en-GB"/>
            </w:rPr>
          </w:pPr>
          <w:hyperlink w:anchor="_Toc187079315" w:history="1">
            <w:r w:rsidRPr="00487708">
              <w:rPr>
                <w:rStyle w:val="Hyperlink"/>
                <w:b/>
                <w:bCs/>
                <w:noProof/>
              </w:rPr>
              <w:t>2.0 Chapter Two: Literature Review</w:t>
            </w:r>
            <w:r>
              <w:rPr>
                <w:noProof/>
                <w:webHidden/>
              </w:rPr>
              <w:tab/>
            </w:r>
            <w:r>
              <w:rPr>
                <w:noProof/>
                <w:webHidden/>
              </w:rPr>
              <w:fldChar w:fldCharType="begin"/>
            </w:r>
            <w:r>
              <w:rPr>
                <w:noProof/>
                <w:webHidden/>
              </w:rPr>
              <w:instrText xml:space="preserve"> PAGEREF _Toc187079315 \h </w:instrText>
            </w:r>
            <w:r>
              <w:rPr>
                <w:noProof/>
                <w:webHidden/>
              </w:rPr>
            </w:r>
            <w:r>
              <w:rPr>
                <w:noProof/>
                <w:webHidden/>
              </w:rPr>
              <w:fldChar w:fldCharType="separate"/>
            </w:r>
            <w:r w:rsidR="00025ADE">
              <w:rPr>
                <w:noProof/>
                <w:webHidden/>
              </w:rPr>
              <w:t>8</w:t>
            </w:r>
            <w:r>
              <w:rPr>
                <w:noProof/>
                <w:webHidden/>
              </w:rPr>
              <w:fldChar w:fldCharType="end"/>
            </w:r>
          </w:hyperlink>
        </w:p>
        <w:p w14:paraId="2FDA208C" w14:textId="0CF94CAF" w:rsidR="00F82649" w:rsidRDefault="00F82649">
          <w:pPr>
            <w:pStyle w:val="TOC1"/>
            <w:tabs>
              <w:tab w:val="right" w:leader="dot" w:pos="9016"/>
            </w:tabs>
            <w:rPr>
              <w:rFonts w:eastAsiaTheme="minorEastAsia"/>
              <w:noProof/>
              <w:sz w:val="24"/>
              <w:szCs w:val="24"/>
              <w:lang w:eastAsia="en-GB"/>
            </w:rPr>
          </w:pPr>
          <w:hyperlink w:anchor="_Toc187079316" w:history="1">
            <w:r w:rsidRPr="00487708">
              <w:rPr>
                <w:rStyle w:val="Hyperlink"/>
                <w:noProof/>
              </w:rPr>
              <w:t>2.1 Introduction</w:t>
            </w:r>
            <w:r>
              <w:rPr>
                <w:noProof/>
                <w:webHidden/>
              </w:rPr>
              <w:tab/>
            </w:r>
            <w:r>
              <w:rPr>
                <w:noProof/>
                <w:webHidden/>
              </w:rPr>
              <w:fldChar w:fldCharType="begin"/>
            </w:r>
            <w:r>
              <w:rPr>
                <w:noProof/>
                <w:webHidden/>
              </w:rPr>
              <w:instrText xml:space="preserve"> PAGEREF _Toc187079316 \h </w:instrText>
            </w:r>
            <w:r>
              <w:rPr>
                <w:noProof/>
                <w:webHidden/>
              </w:rPr>
            </w:r>
            <w:r>
              <w:rPr>
                <w:noProof/>
                <w:webHidden/>
              </w:rPr>
              <w:fldChar w:fldCharType="separate"/>
            </w:r>
            <w:r w:rsidR="00025ADE">
              <w:rPr>
                <w:noProof/>
                <w:webHidden/>
              </w:rPr>
              <w:t>8</w:t>
            </w:r>
            <w:r>
              <w:rPr>
                <w:noProof/>
                <w:webHidden/>
              </w:rPr>
              <w:fldChar w:fldCharType="end"/>
            </w:r>
          </w:hyperlink>
        </w:p>
        <w:p w14:paraId="5E1F7140" w14:textId="329DCDD9" w:rsidR="00F82649" w:rsidRDefault="00F82649">
          <w:pPr>
            <w:pStyle w:val="TOC1"/>
            <w:tabs>
              <w:tab w:val="right" w:leader="dot" w:pos="9016"/>
            </w:tabs>
            <w:rPr>
              <w:rFonts w:eastAsiaTheme="minorEastAsia"/>
              <w:noProof/>
              <w:sz w:val="24"/>
              <w:szCs w:val="24"/>
              <w:lang w:eastAsia="en-GB"/>
            </w:rPr>
          </w:pPr>
          <w:hyperlink w:anchor="_Toc187079317" w:history="1">
            <w:r w:rsidRPr="00487708">
              <w:rPr>
                <w:rStyle w:val="Hyperlink"/>
                <w:noProof/>
              </w:rPr>
              <w:t>2.2 What is Body-worn Video?</w:t>
            </w:r>
            <w:r>
              <w:rPr>
                <w:noProof/>
                <w:webHidden/>
              </w:rPr>
              <w:tab/>
            </w:r>
            <w:r>
              <w:rPr>
                <w:noProof/>
                <w:webHidden/>
              </w:rPr>
              <w:fldChar w:fldCharType="begin"/>
            </w:r>
            <w:r>
              <w:rPr>
                <w:noProof/>
                <w:webHidden/>
              </w:rPr>
              <w:instrText xml:space="preserve"> PAGEREF _Toc187079317 \h </w:instrText>
            </w:r>
            <w:r>
              <w:rPr>
                <w:noProof/>
                <w:webHidden/>
              </w:rPr>
            </w:r>
            <w:r>
              <w:rPr>
                <w:noProof/>
                <w:webHidden/>
              </w:rPr>
              <w:fldChar w:fldCharType="separate"/>
            </w:r>
            <w:r w:rsidR="00025ADE">
              <w:rPr>
                <w:noProof/>
                <w:webHidden/>
              </w:rPr>
              <w:t>8</w:t>
            </w:r>
            <w:r>
              <w:rPr>
                <w:noProof/>
                <w:webHidden/>
              </w:rPr>
              <w:fldChar w:fldCharType="end"/>
            </w:r>
          </w:hyperlink>
        </w:p>
        <w:p w14:paraId="77488EA5" w14:textId="6872CC0B" w:rsidR="00F82649" w:rsidRDefault="00F82649">
          <w:pPr>
            <w:pStyle w:val="TOC1"/>
            <w:tabs>
              <w:tab w:val="right" w:leader="dot" w:pos="9016"/>
            </w:tabs>
            <w:rPr>
              <w:rFonts w:eastAsiaTheme="minorEastAsia"/>
              <w:noProof/>
              <w:sz w:val="24"/>
              <w:szCs w:val="24"/>
              <w:lang w:eastAsia="en-GB"/>
            </w:rPr>
          </w:pPr>
          <w:hyperlink w:anchor="_Toc187079318" w:history="1">
            <w:r w:rsidRPr="00487708">
              <w:rPr>
                <w:rStyle w:val="Hyperlink"/>
                <w:noProof/>
              </w:rPr>
              <w:t>2.2.1 Implementation</w:t>
            </w:r>
            <w:r>
              <w:rPr>
                <w:noProof/>
                <w:webHidden/>
              </w:rPr>
              <w:tab/>
            </w:r>
            <w:r>
              <w:rPr>
                <w:noProof/>
                <w:webHidden/>
              </w:rPr>
              <w:fldChar w:fldCharType="begin"/>
            </w:r>
            <w:r>
              <w:rPr>
                <w:noProof/>
                <w:webHidden/>
              </w:rPr>
              <w:instrText xml:space="preserve"> PAGEREF _Toc187079318 \h </w:instrText>
            </w:r>
            <w:r>
              <w:rPr>
                <w:noProof/>
                <w:webHidden/>
              </w:rPr>
            </w:r>
            <w:r>
              <w:rPr>
                <w:noProof/>
                <w:webHidden/>
              </w:rPr>
              <w:fldChar w:fldCharType="separate"/>
            </w:r>
            <w:r w:rsidR="00025ADE">
              <w:rPr>
                <w:noProof/>
                <w:webHidden/>
              </w:rPr>
              <w:t>9</w:t>
            </w:r>
            <w:r>
              <w:rPr>
                <w:noProof/>
                <w:webHidden/>
              </w:rPr>
              <w:fldChar w:fldCharType="end"/>
            </w:r>
          </w:hyperlink>
        </w:p>
        <w:p w14:paraId="35954D72" w14:textId="0D81ECFC" w:rsidR="00F82649" w:rsidRDefault="00F82649">
          <w:pPr>
            <w:pStyle w:val="TOC1"/>
            <w:tabs>
              <w:tab w:val="right" w:leader="dot" w:pos="9016"/>
            </w:tabs>
            <w:rPr>
              <w:rFonts w:eastAsiaTheme="minorEastAsia"/>
              <w:noProof/>
              <w:sz w:val="24"/>
              <w:szCs w:val="24"/>
              <w:lang w:eastAsia="en-GB"/>
            </w:rPr>
          </w:pPr>
          <w:hyperlink w:anchor="_Toc187079319" w:history="1">
            <w:r w:rsidRPr="00487708">
              <w:rPr>
                <w:rStyle w:val="Hyperlink"/>
                <w:noProof/>
              </w:rPr>
              <w:t>2.3 Complaints Against Officers</w:t>
            </w:r>
            <w:r>
              <w:rPr>
                <w:noProof/>
                <w:webHidden/>
              </w:rPr>
              <w:tab/>
            </w:r>
            <w:r>
              <w:rPr>
                <w:noProof/>
                <w:webHidden/>
              </w:rPr>
              <w:fldChar w:fldCharType="begin"/>
            </w:r>
            <w:r>
              <w:rPr>
                <w:noProof/>
                <w:webHidden/>
              </w:rPr>
              <w:instrText xml:space="preserve"> PAGEREF _Toc187079319 \h </w:instrText>
            </w:r>
            <w:r>
              <w:rPr>
                <w:noProof/>
                <w:webHidden/>
              </w:rPr>
            </w:r>
            <w:r>
              <w:rPr>
                <w:noProof/>
                <w:webHidden/>
              </w:rPr>
              <w:fldChar w:fldCharType="separate"/>
            </w:r>
            <w:r w:rsidR="00025ADE">
              <w:rPr>
                <w:noProof/>
                <w:webHidden/>
              </w:rPr>
              <w:t>9</w:t>
            </w:r>
            <w:r>
              <w:rPr>
                <w:noProof/>
                <w:webHidden/>
              </w:rPr>
              <w:fldChar w:fldCharType="end"/>
            </w:r>
          </w:hyperlink>
        </w:p>
        <w:p w14:paraId="3BC8F1D8" w14:textId="17089F4D" w:rsidR="00F82649" w:rsidRDefault="00F82649">
          <w:pPr>
            <w:pStyle w:val="TOC1"/>
            <w:tabs>
              <w:tab w:val="right" w:leader="dot" w:pos="9016"/>
            </w:tabs>
            <w:rPr>
              <w:rFonts w:eastAsiaTheme="minorEastAsia"/>
              <w:noProof/>
              <w:sz w:val="24"/>
              <w:szCs w:val="24"/>
              <w:lang w:eastAsia="en-GB"/>
            </w:rPr>
          </w:pPr>
          <w:hyperlink w:anchor="_Toc187079320" w:history="1">
            <w:r w:rsidRPr="00487708">
              <w:rPr>
                <w:rStyle w:val="Hyperlink"/>
                <w:noProof/>
              </w:rPr>
              <w:t>2.4 DV Incidents</w:t>
            </w:r>
            <w:r>
              <w:rPr>
                <w:noProof/>
                <w:webHidden/>
              </w:rPr>
              <w:tab/>
            </w:r>
            <w:r>
              <w:rPr>
                <w:noProof/>
                <w:webHidden/>
              </w:rPr>
              <w:fldChar w:fldCharType="begin"/>
            </w:r>
            <w:r>
              <w:rPr>
                <w:noProof/>
                <w:webHidden/>
              </w:rPr>
              <w:instrText xml:space="preserve"> PAGEREF _Toc187079320 \h </w:instrText>
            </w:r>
            <w:r>
              <w:rPr>
                <w:noProof/>
                <w:webHidden/>
              </w:rPr>
            </w:r>
            <w:r>
              <w:rPr>
                <w:noProof/>
                <w:webHidden/>
              </w:rPr>
              <w:fldChar w:fldCharType="separate"/>
            </w:r>
            <w:r w:rsidR="00025ADE">
              <w:rPr>
                <w:noProof/>
                <w:webHidden/>
              </w:rPr>
              <w:t>10</w:t>
            </w:r>
            <w:r>
              <w:rPr>
                <w:noProof/>
                <w:webHidden/>
              </w:rPr>
              <w:fldChar w:fldCharType="end"/>
            </w:r>
          </w:hyperlink>
        </w:p>
        <w:p w14:paraId="26F2C6BC" w14:textId="1EDA5C32" w:rsidR="00F82649" w:rsidRDefault="00F82649">
          <w:pPr>
            <w:pStyle w:val="TOC1"/>
            <w:tabs>
              <w:tab w:val="right" w:leader="dot" w:pos="9016"/>
            </w:tabs>
            <w:rPr>
              <w:rFonts w:eastAsiaTheme="minorEastAsia"/>
              <w:noProof/>
              <w:sz w:val="24"/>
              <w:szCs w:val="24"/>
              <w:lang w:eastAsia="en-GB"/>
            </w:rPr>
          </w:pPr>
          <w:hyperlink w:anchor="_Toc187079321" w:history="1">
            <w:r w:rsidRPr="00487708">
              <w:rPr>
                <w:rStyle w:val="Hyperlink"/>
                <w:noProof/>
              </w:rPr>
              <w:t>2.5 Financial Context</w:t>
            </w:r>
            <w:r>
              <w:rPr>
                <w:noProof/>
                <w:webHidden/>
              </w:rPr>
              <w:tab/>
            </w:r>
            <w:r>
              <w:rPr>
                <w:noProof/>
                <w:webHidden/>
              </w:rPr>
              <w:fldChar w:fldCharType="begin"/>
            </w:r>
            <w:r>
              <w:rPr>
                <w:noProof/>
                <w:webHidden/>
              </w:rPr>
              <w:instrText xml:space="preserve"> PAGEREF _Toc187079321 \h </w:instrText>
            </w:r>
            <w:r>
              <w:rPr>
                <w:noProof/>
                <w:webHidden/>
              </w:rPr>
            </w:r>
            <w:r>
              <w:rPr>
                <w:noProof/>
                <w:webHidden/>
              </w:rPr>
              <w:fldChar w:fldCharType="separate"/>
            </w:r>
            <w:r w:rsidR="00025ADE">
              <w:rPr>
                <w:noProof/>
                <w:webHidden/>
              </w:rPr>
              <w:t>10</w:t>
            </w:r>
            <w:r>
              <w:rPr>
                <w:noProof/>
                <w:webHidden/>
              </w:rPr>
              <w:fldChar w:fldCharType="end"/>
            </w:r>
          </w:hyperlink>
        </w:p>
        <w:p w14:paraId="4ABED6EA" w14:textId="05785EBC" w:rsidR="00F82649" w:rsidRDefault="00F82649">
          <w:pPr>
            <w:pStyle w:val="TOC1"/>
            <w:tabs>
              <w:tab w:val="right" w:leader="dot" w:pos="9016"/>
            </w:tabs>
            <w:rPr>
              <w:rFonts w:eastAsiaTheme="minorEastAsia"/>
              <w:noProof/>
              <w:sz w:val="24"/>
              <w:szCs w:val="24"/>
              <w:lang w:eastAsia="en-GB"/>
            </w:rPr>
          </w:pPr>
          <w:hyperlink w:anchor="_Toc187079322" w:history="1">
            <w:r w:rsidRPr="00487708">
              <w:rPr>
                <w:rStyle w:val="Hyperlink"/>
                <w:noProof/>
              </w:rPr>
              <w:t>2.5.1 Reduction in Court Costs and Speed of Investigations</w:t>
            </w:r>
            <w:r>
              <w:rPr>
                <w:noProof/>
                <w:webHidden/>
              </w:rPr>
              <w:tab/>
            </w:r>
            <w:r>
              <w:rPr>
                <w:noProof/>
                <w:webHidden/>
              </w:rPr>
              <w:fldChar w:fldCharType="begin"/>
            </w:r>
            <w:r>
              <w:rPr>
                <w:noProof/>
                <w:webHidden/>
              </w:rPr>
              <w:instrText xml:space="preserve"> PAGEREF _Toc187079322 \h </w:instrText>
            </w:r>
            <w:r>
              <w:rPr>
                <w:noProof/>
                <w:webHidden/>
              </w:rPr>
            </w:r>
            <w:r>
              <w:rPr>
                <w:noProof/>
                <w:webHidden/>
              </w:rPr>
              <w:fldChar w:fldCharType="separate"/>
            </w:r>
            <w:r w:rsidR="00025ADE">
              <w:rPr>
                <w:noProof/>
                <w:webHidden/>
              </w:rPr>
              <w:t>11</w:t>
            </w:r>
            <w:r>
              <w:rPr>
                <w:noProof/>
                <w:webHidden/>
              </w:rPr>
              <w:fldChar w:fldCharType="end"/>
            </w:r>
          </w:hyperlink>
        </w:p>
        <w:p w14:paraId="1647A6D4" w14:textId="55950822" w:rsidR="00F82649" w:rsidRDefault="00F82649">
          <w:pPr>
            <w:pStyle w:val="TOC1"/>
            <w:tabs>
              <w:tab w:val="right" w:leader="dot" w:pos="9016"/>
            </w:tabs>
            <w:rPr>
              <w:rFonts w:eastAsiaTheme="minorEastAsia"/>
              <w:noProof/>
              <w:sz w:val="24"/>
              <w:szCs w:val="24"/>
              <w:lang w:eastAsia="en-GB"/>
            </w:rPr>
          </w:pPr>
          <w:hyperlink w:anchor="_Toc187079323" w:history="1">
            <w:r w:rsidRPr="00487708">
              <w:rPr>
                <w:rStyle w:val="Hyperlink"/>
                <w:noProof/>
              </w:rPr>
              <w:t>2.6 Research Questions</w:t>
            </w:r>
            <w:r>
              <w:rPr>
                <w:noProof/>
                <w:webHidden/>
              </w:rPr>
              <w:tab/>
            </w:r>
            <w:r>
              <w:rPr>
                <w:noProof/>
                <w:webHidden/>
              </w:rPr>
              <w:fldChar w:fldCharType="begin"/>
            </w:r>
            <w:r>
              <w:rPr>
                <w:noProof/>
                <w:webHidden/>
              </w:rPr>
              <w:instrText xml:space="preserve"> PAGEREF _Toc187079323 \h </w:instrText>
            </w:r>
            <w:r>
              <w:rPr>
                <w:noProof/>
                <w:webHidden/>
              </w:rPr>
            </w:r>
            <w:r>
              <w:rPr>
                <w:noProof/>
                <w:webHidden/>
              </w:rPr>
              <w:fldChar w:fldCharType="separate"/>
            </w:r>
            <w:r w:rsidR="00025ADE">
              <w:rPr>
                <w:noProof/>
                <w:webHidden/>
              </w:rPr>
              <w:t>11</w:t>
            </w:r>
            <w:r>
              <w:rPr>
                <w:noProof/>
                <w:webHidden/>
              </w:rPr>
              <w:fldChar w:fldCharType="end"/>
            </w:r>
          </w:hyperlink>
        </w:p>
        <w:p w14:paraId="55D7C1FF" w14:textId="4EFCB29B" w:rsidR="00F82649" w:rsidRDefault="00F82649">
          <w:pPr>
            <w:pStyle w:val="TOC1"/>
            <w:tabs>
              <w:tab w:val="right" w:leader="dot" w:pos="9016"/>
            </w:tabs>
            <w:rPr>
              <w:rFonts w:eastAsiaTheme="minorEastAsia"/>
              <w:noProof/>
              <w:sz w:val="24"/>
              <w:szCs w:val="24"/>
              <w:lang w:eastAsia="en-GB"/>
            </w:rPr>
          </w:pPr>
          <w:hyperlink w:anchor="_Toc187079324" w:history="1">
            <w:r w:rsidRPr="00487708">
              <w:rPr>
                <w:rStyle w:val="Hyperlink"/>
                <w:noProof/>
              </w:rPr>
              <w:t>2.7 Conclusion</w:t>
            </w:r>
            <w:r>
              <w:rPr>
                <w:noProof/>
                <w:webHidden/>
              </w:rPr>
              <w:tab/>
            </w:r>
            <w:r>
              <w:rPr>
                <w:noProof/>
                <w:webHidden/>
              </w:rPr>
              <w:fldChar w:fldCharType="begin"/>
            </w:r>
            <w:r>
              <w:rPr>
                <w:noProof/>
                <w:webHidden/>
              </w:rPr>
              <w:instrText xml:space="preserve"> PAGEREF _Toc187079324 \h </w:instrText>
            </w:r>
            <w:r>
              <w:rPr>
                <w:noProof/>
                <w:webHidden/>
              </w:rPr>
            </w:r>
            <w:r>
              <w:rPr>
                <w:noProof/>
                <w:webHidden/>
              </w:rPr>
              <w:fldChar w:fldCharType="separate"/>
            </w:r>
            <w:r w:rsidR="00025ADE">
              <w:rPr>
                <w:noProof/>
                <w:webHidden/>
              </w:rPr>
              <w:t>12</w:t>
            </w:r>
            <w:r>
              <w:rPr>
                <w:noProof/>
                <w:webHidden/>
              </w:rPr>
              <w:fldChar w:fldCharType="end"/>
            </w:r>
          </w:hyperlink>
        </w:p>
        <w:p w14:paraId="513A2934" w14:textId="3436C6A2" w:rsidR="00F82649" w:rsidRDefault="00F82649">
          <w:pPr>
            <w:pStyle w:val="TOC1"/>
            <w:tabs>
              <w:tab w:val="right" w:leader="dot" w:pos="9016"/>
            </w:tabs>
            <w:rPr>
              <w:rFonts w:eastAsiaTheme="minorEastAsia"/>
              <w:noProof/>
              <w:sz w:val="24"/>
              <w:szCs w:val="24"/>
              <w:lang w:eastAsia="en-GB"/>
            </w:rPr>
          </w:pPr>
          <w:hyperlink w:anchor="_Toc187079325" w:history="1">
            <w:r w:rsidRPr="00487708">
              <w:rPr>
                <w:rStyle w:val="Hyperlink"/>
                <w:b/>
                <w:bCs/>
                <w:noProof/>
              </w:rPr>
              <w:t>3.0 Chapter Three: Methodology</w:t>
            </w:r>
            <w:r>
              <w:rPr>
                <w:noProof/>
                <w:webHidden/>
              </w:rPr>
              <w:tab/>
            </w:r>
            <w:r>
              <w:rPr>
                <w:noProof/>
                <w:webHidden/>
              </w:rPr>
              <w:fldChar w:fldCharType="begin"/>
            </w:r>
            <w:r>
              <w:rPr>
                <w:noProof/>
                <w:webHidden/>
              </w:rPr>
              <w:instrText xml:space="preserve"> PAGEREF _Toc187079325 \h </w:instrText>
            </w:r>
            <w:r>
              <w:rPr>
                <w:noProof/>
                <w:webHidden/>
              </w:rPr>
            </w:r>
            <w:r>
              <w:rPr>
                <w:noProof/>
                <w:webHidden/>
              </w:rPr>
              <w:fldChar w:fldCharType="separate"/>
            </w:r>
            <w:r w:rsidR="00025ADE">
              <w:rPr>
                <w:noProof/>
                <w:webHidden/>
              </w:rPr>
              <w:t>12</w:t>
            </w:r>
            <w:r>
              <w:rPr>
                <w:noProof/>
                <w:webHidden/>
              </w:rPr>
              <w:fldChar w:fldCharType="end"/>
            </w:r>
          </w:hyperlink>
        </w:p>
        <w:p w14:paraId="3F4B9A5D" w14:textId="216B86CE" w:rsidR="00F82649" w:rsidRDefault="00F82649">
          <w:pPr>
            <w:pStyle w:val="TOC1"/>
            <w:tabs>
              <w:tab w:val="right" w:leader="dot" w:pos="9016"/>
            </w:tabs>
            <w:rPr>
              <w:rFonts w:eastAsiaTheme="minorEastAsia"/>
              <w:noProof/>
              <w:sz w:val="24"/>
              <w:szCs w:val="24"/>
              <w:lang w:eastAsia="en-GB"/>
            </w:rPr>
          </w:pPr>
          <w:hyperlink w:anchor="_Toc187079326" w:history="1">
            <w:r w:rsidRPr="00487708">
              <w:rPr>
                <w:rStyle w:val="Hyperlink"/>
                <w:noProof/>
              </w:rPr>
              <w:t>3.1 Introduction</w:t>
            </w:r>
            <w:r>
              <w:rPr>
                <w:noProof/>
                <w:webHidden/>
              </w:rPr>
              <w:tab/>
            </w:r>
            <w:r>
              <w:rPr>
                <w:noProof/>
                <w:webHidden/>
              </w:rPr>
              <w:fldChar w:fldCharType="begin"/>
            </w:r>
            <w:r>
              <w:rPr>
                <w:noProof/>
                <w:webHidden/>
              </w:rPr>
              <w:instrText xml:space="preserve"> PAGEREF _Toc187079326 \h </w:instrText>
            </w:r>
            <w:r>
              <w:rPr>
                <w:noProof/>
                <w:webHidden/>
              </w:rPr>
            </w:r>
            <w:r>
              <w:rPr>
                <w:noProof/>
                <w:webHidden/>
              </w:rPr>
              <w:fldChar w:fldCharType="separate"/>
            </w:r>
            <w:r w:rsidR="00025ADE">
              <w:rPr>
                <w:noProof/>
                <w:webHidden/>
              </w:rPr>
              <w:t>12</w:t>
            </w:r>
            <w:r>
              <w:rPr>
                <w:noProof/>
                <w:webHidden/>
              </w:rPr>
              <w:fldChar w:fldCharType="end"/>
            </w:r>
          </w:hyperlink>
        </w:p>
        <w:p w14:paraId="526DBFE5" w14:textId="0E79A621" w:rsidR="00F82649" w:rsidRDefault="00F82649">
          <w:pPr>
            <w:pStyle w:val="TOC1"/>
            <w:tabs>
              <w:tab w:val="right" w:leader="dot" w:pos="9016"/>
            </w:tabs>
            <w:rPr>
              <w:rFonts w:eastAsiaTheme="minorEastAsia"/>
              <w:noProof/>
              <w:sz w:val="24"/>
              <w:szCs w:val="24"/>
              <w:lang w:eastAsia="en-GB"/>
            </w:rPr>
          </w:pPr>
          <w:hyperlink w:anchor="_Toc187079327" w:history="1">
            <w:r w:rsidRPr="00487708">
              <w:rPr>
                <w:rStyle w:val="Hyperlink"/>
                <w:noProof/>
              </w:rPr>
              <w:t>3.2 Research Philosophy</w:t>
            </w:r>
            <w:r>
              <w:rPr>
                <w:noProof/>
                <w:webHidden/>
              </w:rPr>
              <w:tab/>
            </w:r>
            <w:r>
              <w:rPr>
                <w:noProof/>
                <w:webHidden/>
              </w:rPr>
              <w:fldChar w:fldCharType="begin"/>
            </w:r>
            <w:r>
              <w:rPr>
                <w:noProof/>
                <w:webHidden/>
              </w:rPr>
              <w:instrText xml:space="preserve"> PAGEREF _Toc187079327 \h </w:instrText>
            </w:r>
            <w:r>
              <w:rPr>
                <w:noProof/>
                <w:webHidden/>
              </w:rPr>
            </w:r>
            <w:r>
              <w:rPr>
                <w:noProof/>
                <w:webHidden/>
              </w:rPr>
              <w:fldChar w:fldCharType="separate"/>
            </w:r>
            <w:r w:rsidR="00025ADE">
              <w:rPr>
                <w:noProof/>
                <w:webHidden/>
              </w:rPr>
              <w:t>12</w:t>
            </w:r>
            <w:r>
              <w:rPr>
                <w:noProof/>
                <w:webHidden/>
              </w:rPr>
              <w:fldChar w:fldCharType="end"/>
            </w:r>
          </w:hyperlink>
        </w:p>
        <w:p w14:paraId="5767936D" w14:textId="17925CD6" w:rsidR="00F82649" w:rsidRDefault="00F82649">
          <w:pPr>
            <w:pStyle w:val="TOC1"/>
            <w:tabs>
              <w:tab w:val="right" w:leader="dot" w:pos="9016"/>
            </w:tabs>
            <w:rPr>
              <w:rFonts w:eastAsiaTheme="minorEastAsia"/>
              <w:noProof/>
              <w:sz w:val="24"/>
              <w:szCs w:val="24"/>
              <w:lang w:eastAsia="en-GB"/>
            </w:rPr>
          </w:pPr>
          <w:hyperlink w:anchor="_Toc187079328" w:history="1">
            <w:r w:rsidRPr="00487708">
              <w:rPr>
                <w:rStyle w:val="Hyperlink"/>
                <w:noProof/>
              </w:rPr>
              <w:t>3.3 Research Strategy and Choice</w:t>
            </w:r>
            <w:r>
              <w:rPr>
                <w:noProof/>
                <w:webHidden/>
              </w:rPr>
              <w:tab/>
            </w:r>
            <w:r>
              <w:rPr>
                <w:noProof/>
                <w:webHidden/>
              </w:rPr>
              <w:fldChar w:fldCharType="begin"/>
            </w:r>
            <w:r>
              <w:rPr>
                <w:noProof/>
                <w:webHidden/>
              </w:rPr>
              <w:instrText xml:space="preserve"> PAGEREF _Toc187079328 \h </w:instrText>
            </w:r>
            <w:r>
              <w:rPr>
                <w:noProof/>
                <w:webHidden/>
              </w:rPr>
            </w:r>
            <w:r>
              <w:rPr>
                <w:noProof/>
                <w:webHidden/>
              </w:rPr>
              <w:fldChar w:fldCharType="separate"/>
            </w:r>
            <w:r w:rsidR="00025ADE">
              <w:rPr>
                <w:noProof/>
                <w:webHidden/>
              </w:rPr>
              <w:t>14</w:t>
            </w:r>
            <w:r>
              <w:rPr>
                <w:noProof/>
                <w:webHidden/>
              </w:rPr>
              <w:fldChar w:fldCharType="end"/>
            </w:r>
          </w:hyperlink>
        </w:p>
        <w:p w14:paraId="3B8F9144" w14:textId="52590F6E" w:rsidR="00F82649" w:rsidRDefault="00F82649">
          <w:pPr>
            <w:pStyle w:val="TOC1"/>
            <w:tabs>
              <w:tab w:val="right" w:leader="dot" w:pos="9016"/>
            </w:tabs>
            <w:rPr>
              <w:rFonts w:eastAsiaTheme="minorEastAsia"/>
              <w:noProof/>
              <w:sz w:val="24"/>
              <w:szCs w:val="24"/>
              <w:lang w:eastAsia="en-GB"/>
            </w:rPr>
          </w:pPr>
          <w:hyperlink w:anchor="_Toc187079329" w:history="1">
            <w:r w:rsidRPr="00487708">
              <w:rPr>
                <w:rStyle w:val="Hyperlink"/>
                <w:noProof/>
              </w:rPr>
              <w:t>3.3.1 Time Horizon</w:t>
            </w:r>
            <w:r>
              <w:rPr>
                <w:noProof/>
                <w:webHidden/>
              </w:rPr>
              <w:tab/>
            </w:r>
            <w:r>
              <w:rPr>
                <w:noProof/>
                <w:webHidden/>
              </w:rPr>
              <w:fldChar w:fldCharType="begin"/>
            </w:r>
            <w:r>
              <w:rPr>
                <w:noProof/>
                <w:webHidden/>
              </w:rPr>
              <w:instrText xml:space="preserve"> PAGEREF _Toc187079329 \h </w:instrText>
            </w:r>
            <w:r>
              <w:rPr>
                <w:noProof/>
                <w:webHidden/>
              </w:rPr>
            </w:r>
            <w:r>
              <w:rPr>
                <w:noProof/>
                <w:webHidden/>
              </w:rPr>
              <w:fldChar w:fldCharType="separate"/>
            </w:r>
            <w:r w:rsidR="00025ADE">
              <w:rPr>
                <w:noProof/>
                <w:webHidden/>
              </w:rPr>
              <w:t>15</w:t>
            </w:r>
            <w:r>
              <w:rPr>
                <w:noProof/>
                <w:webHidden/>
              </w:rPr>
              <w:fldChar w:fldCharType="end"/>
            </w:r>
          </w:hyperlink>
        </w:p>
        <w:p w14:paraId="0DC4C149" w14:textId="6A2BDE3A" w:rsidR="00F82649" w:rsidRDefault="00F82649">
          <w:pPr>
            <w:pStyle w:val="TOC1"/>
            <w:tabs>
              <w:tab w:val="right" w:leader="dot" w:pos="9016"/>
            </w:tabs>
            <w:rPr>
              <w:rFonts w:eastAsiaTheme="minorEastAsia"/>
              <w:noProof/>
              <w:sz w:val="24"/>
              <w:szCs w:val="24"/>
              <w:lang w:eastAsia="en-GB"/>
            </w:rPr>
          </w:pPr>
          <w:hyperlink w:anchor="_Toc187079330" w:history="1">
            <w:r w:rsidRPr="00487708">
              <w:rPr>
                <w:rStyle w:val="Hyperlink"/>
                <w:noProof/>
              </w:rPr>
              <w:t>3.3.2 Sampling</w:t>
            </w:r>
            <w:r>
              <w:rPr>
                <w:noProof/>
                <w:webHidden/>
              </w:rPr>
              <w:tab/>
            </w:r>
            <w:r>
              <w:rPr>
                <w:noProof/>
                <w:webHidden/>
              </w:rPr>
              <w:fldChar w:fldCharType="begin"/>
            </w:r>
            <w:r>
              <w:rPr>
                <w:noProof/>
                <w:webHidden/>
              </w:rPr>
              <w:instrText xml:space="preserve"> PAGEREF _Toc187079330 \h </w:instrText>
            </w:r>
            <w:r>
              <w:rPr>
                <w:noProof/>
                <w:webHidden/>
              </w:rPr>
            </w:r>
            <w:r>
              <w:rPr>
                <w:noProof/>
                <w:webHidden/>
              </w:rPr>
              <w:fldChar w:fldCharType="separate"/>
            </w:r>
            <w:r w:rsidR="00025ADE">
              <w:rPr>
                <w:noProof/>
                <w:webHidden/>
              </w:rPr>
              <w:t>15</w:t>
            </w:r>
            <w:r>
              <w:rPr>
                <w:noProof/>
                <w:webHidden/>
              </w:rPr>
              <w:fldChar w:fldCharType="end"/>
            </w:r>
          </w:hyperlink>
        </w:p>
        <w:p w14:paraId="5037D05B" w14:textId="08658ED5" w:rsidR="00F82649" w:rsidRDefault="00F82649">
          <w:pPr>
            <w:pStyle w:val="TOC1"/>
            <w:tabs>
              <w:tab w:val="right" w:leader="dot" w:pos="9016"/>
            </w:tabs>
            <w:rPr>
              <w:rFonts w:eastAsiaTheme="minorEastAsia"/>
              <w:noProof/>
              <w:sz w:val="24"/>
              <w:szCs w:val="24"/>
              <w:lang w:eastAsia="en-GB"/>
            </w:rPr>
          </w:pPr>
          <w:hyperlink w:anchor="_Toc187079331" w:history="1">
            <w:r w:rsidRPr="00487708">
              <w:rPr>
                <w:rStyle w:val="Hyperlink"/>
                <w:noProof/>
              </w:rPr>
              <w:t>3.4 Reliability and Validity</w:t>
            </w:r>
            <w:r>
              <w:rPr>
                <w:noProof/>
                <w:webHidden/>
              </w:rPr>
              <w:tab/>
            </w:r>
            <w:r>
              <w:rPr>
                <w:noProof/>
                <w:webHidden/>
              </w:rPr>
              <w:fldChar w:fldCharType="begin"/>
            </w:r>
            <w:r>
              <w:rPr>
                <w:noProof/>
                <w:webHidden/>
              </w:rPr>
              <w:instrText xml:space="preserve"> PAGEREF _Toc187079331 \h </w:instrText>
            </w:r>
            <w:r>
              <w:rPr>
                <w:noProof/>
                <w:webHidden/>
              </w:rPr>
            </w:r>
            <w:r>
              <w:rPr>
                <w:noProof/>
                <w:webHidden/>
              </w:rPr>
              <w:fldChar w:fldCharType="separate"/>
            </w:r>
            <w:r w:rsidR="00025ADE">
              <w:rPr>
                <w:noProof/>
                <w:webHidden/>
              </w:rPr>
              <w:t>15</w:t>
            </w:r>
            <w:r>
              <w:rPr>
                <w:noProof/>
                <w:webHidden/>
              </w:rPr>
              <w:fldChar w:fldCharType="end"/>
            </w:r>
          </w:hyperlink>
        </w:p>
        <w:p w14:paraId="08410DCD" w14:textId="2043A662" w:rsidR="00F82649" w:rsidRDefault="00F82649">
          <w:pPr>
            <w:pStyle w:val="TOC1"/>
            <w:tabs>
              <w:tab w:val="right" w:leader="dot" w:pos="9016"/>
            </w:tabs>
            <w:rPr>
              <w:rFonts w:eastAsiaTheme="minorEastAsia"/>
              <w:noProof/>
              <w:sz w:val="24"/>
              <w:szCs w:val="24"/>
              <w:lang w:eastAsia="en-GB"/>
            </w:rPr>
          </w:pPr>
          <w:hyperlink w:anchor="_Toc187079332" w:history="1">
            <w:r w:rsidRPr="00487708">
              <w:rPr>
                <w:rStyle w:val="Hyperlink"/>
                <w:noProof/>
              </w:rPr>
              <w:t>3.6 Ethical Considerations</w:t>
            </w:r>
            <w:r>
              <w:rPr>
                <w:noProof/>
                <w:webHidden/>
              </w:rPr>
              <w:tab/>
            </w:r>
            <w:r>
              <w:rPr>
                <w:noProof/>
                <w:webHidden/>
              </w:rPr>
              <w:fldChar w:fldCharType="begin"/>
            </w:r>
            <w:r>
              <w:rPr>
                <w:noProof/>
                <w:webHidden/>
              </w:rPr>
              <w:instrText xml:space="preserve"> PAGEREF _Toc187079332 \h </w:instrText>
            </w:r>
            <w:r>
              <w:rPr>
                <w:noProof/>
                <w:webHidden/>
              </w:rPr>
            </w:r>
            <w:r>
              <w:rPr>
                <w:noProof/>
                <w:webHidden/>
              </w:rPr>
              <w:fldChar w:fldCharType="separate"/>
            </w:r>
            <w:r w:rsidR="00025ADE">
              <w:rPr>
                <w:noProof/>
                <w:webHidden/>
              </w:rPr>
              <w:t>16</w:t>
            </w:r>
            <w:r>
              <w:rPr>
                <w:noProof/>
                <w:webHidden/>
              </w:rPr>
              <w:fldChar w:fldCharType="end"/>
            </w:r>
          </w:hyperlink>
        </w:p>
        <w:p w14:paraId="42BB23AD" w14:textId="296AEF62" w:rsidR="00F82649" w:rsidRDefault="00F82649">
          <w:pPr>
            <w:pStyle w:val="TOC1"/>
            <w:tabs>
              <w:tab w:val="right" w:leader="dot" w:pos="9016"/>
            </w:tabs>
            <w:rPr>
              <w:rFonts w:eastAsiaTheme="minorEastAsia"/>
              <w:noProof/>
              <w:sz w:val="24"/>
              <w:szCs w:val="24"/>
              <w:lang w:eastAsia="en-GB"/>
            </w:rPr>
          </w:pPr>
          <w:hyperlink w:anchor="_Toc187079333" w:history="1">
            <w:r w:rsidRPr="00487708">
              <w:rPr>
                <w:rStyle w:val="Hyperlink"/>
                <w:noProof/>
              </w:rPr>
              <w:t>3.7 Conclusion</w:t>
            </w:r>
            <w:r>
              <w:rPr>
                <w:noProof/>
                <w:webHidden/>
              </w:rPr>
              <w:tab/>
            </w:r>
            <w:r>
              <w:rPr>
                <w:noProof/>
                <w:webHidden/>
              </w:rPr>
              <w:fldChar w:fldCharType="begin"/>
            </w:r>
            <w:r>
              <w:rPr>
                <w:noProof/>
                <w:webHidden/>
              </w:rPr>
              <w:instrText xml:space="preserve"> PAGEREF _Toc187079333 \h </w:instrText>
            </w:r>
            <w:r>
              <w:rPr>
                <w:noProof/>
                <w:webHidden/>
              </w:rPr>
            </w:r>
            <w:r>
              <w:rPr>
                <w:noProof/>
                <w:webHidden/>
              </w:rPr>
              <w:fldChar w:fldCharType="separate"/>
            </w:r>
            <w:r w:rsidR="00025ADE">
              <w:rPr>
                <w:noProof/>
                <w:webHidden/>
              </w:rPr>
              <w:t>16</w:t>
            </w:r>
            <w:r>
              <w:rPr>
                <w:noProof/>
                <w:webHidden/>
              </w:rPr>
              <w:fldChar w:fldCharType="end"/>
            </w:r>
          </w:hyperlink>
        </w:p>
        <w:p w14:paraId="20547226" w14:textId="4EEF19FC" w:rsidR="00F82649" w:rsidRDefault="00F82649">
          <w:pPr>
            <w:pStyle w:val="TOC1"/>
            <w:tabs>
              <w:tab w:val="right" w:leader="dot" w:pos="9016"/>
            </w:tabs>
            <w:rPr>
              <w:rFonts w:eastAsiaTheme="minorEastAsia"/>
              <w:noProof/>
              <w:sz w:val="24"/>
              <w:szCs w:val="24"/>
              <w:lang w:eastAsia="en-GB"/>
            </w:rPr>
          </w:pPr>
          <w:hyperlink w:anchor="_Toc187079334" w:history="1">
            <w:r w:rsidRPr="00487708">
              <w:rPr>
                <w:rStyle w:val="Hyperlink"/>
                <w:b/>
                <w:bCs/>
                <w:noProof/>
              </w:rPr>
              <w:t>4.0 Chapter Four: Analysis of Results</w:t>
            </w:r>
            <w:r>
              <w:rPr>
                <w:noProof/>
                <w:webHidden/>
              </w:rPr>
              <w:tab/>
            </w:r>
            <w:r>
              <w:rPr>
                <w:noProof/>
                <w:webHidden/>
              </w:rPr>
              <w:fldChar w:fldCharType="begin"/>
            </w:r>
            <w:r>
              <w:rPr>
                <w:noProof/>
                <w:webHidden/>
              </w:rPr>
              <w:instrText xml:space="preserve"> PAGEREF _Toc187079334 \h </w:instrText>
            </w:r>
            <w:r>
              <w:rPr>
                <w:noProof/>
                <w:webHidden/>
              </w:rPr>
            </w:r>
            <w:r>
              <w:rPr>
                <w:noProof/>
                <w:webHidden/>
              </w:rPr>
              <w:fldChar w:fldCharType="separate"/>
            </w:r>
            <w:r w:rsidR="00025ADE">
              <w:rPr>
                <w:noProof/>
                <w:webHidden/>
              </w:rPr>
              <w:t>17</w:t>
            </w:r>
            <w:r>
              <w:rPr>
                <w:noProof/>
                <w:webHidden/>
              </w:rPr>
              <w:fldChar w:fldCharType="end"/>
            </w:r>
          </w:hyperlink>
        </w:p>
        <w:p w14:paraId="62ABEE86" w14:textId="295AAAD7" w:rsidR="00F82649" w:rsidRDefault="00F82649">
          <w:pPr>
            <w:pStyle w:val="TOC1"/>
            <w:tabs>
              <w:tab w:val="right" w:leader="dot" w:pos="9016"/>
            </w:tabs>
            <w:rPr>
              <w:rFonts w:eastAsiaTheme="minorEastAsia"/>
              <w:noProof/>
              <w:sz w:val="24"/>
              <w:szCs w:val="24"/>
              <w:lang w:eastAsia="en-GB"/>
            </w:rPr>
          </w:pPr>
          <w:hyperlink w:anchor="_Toc187079335" w:history="1">
            <w:r w:rsidRPr="00487708">
              <w:rPr>
                <w:rStyle w:val="Hyperlink"/>
                <w:noProof/>
              </w:rPr>
              <w:t>4.1 Introduction</w:t>
            </w:r>
            <w:r>
              <w:rPr>
                <w:noProof/>
                <w:webHidden/>
              </w:rPr>
              <w:tab/>
            </w:r>
            <w:r>
              <w:rPr>
                <w:noProof/>
                <w:webHidden/>
              </w:rPr>
              <w:fldChar w:fldCharType="begin"/>
            </w:r>
            <w:r>
              <w:rPr>
                <w:noProof/>
                <w:webHidden/>
              </w:rPr>
              <w:instrText xml:space="preserve"> PAGEREF _Toc187079335 \h </w:instrText>
            </w:r>
            <w:r>
              <w:rPr>
                <w:noProof/>
                <w:webHidden/>
              </w:rPr>
            </w:r>
            <w:r>
              <w:rPr>
                <w:noProof/>
                <w:webHidden/>
              </w:rPr>
              <w:fldChar w:fldCharType="separate"/>
            </w:r>
            <w:r w:rsidR="00025ADE">
              <w:rPr>
                <w:noProof/>
                <w:webHidden/>
              </w:rPr>
              <w:t>17</w:t>
            </w:r>
            <w:r>
              <w:rPr>
                <w:noProof/>
                <w:webHidden/>
              </w:rPr>
              <w:fldChar w:fldCharType="end"/>
            </w:r>
          </w:hyperlink>
        </w:p>
        <w:p w14:paraId="78EA78E5" w14:textId="67690C5D" w:rsidR="00F82649" w:rsidRDefault="00F82649">
          <w:pPr>
            <w:pStyle w:val="TOC1"/>
            <w:tabs>
              <w:tab w:val="right" w:leader="dot" w:pos="9016"/>
            </w:tabs>
            <w:rPr>
              <w:rFonts w:eastAsiaTheme="minorEastAsia"/>
              <w:noProof/>
              <w:sz w:val="24"/>
              <w:szCs w:val="24"/>
              <w:lang w:eastAsia="en-GB"/>
            </w:rPr>
          </w:pPr>
          <w:hyperlink w:anchor="_Toc187079336" w:history="1">
            <w:r w:rsidRPr="00487708">
              <w:rPr>
                <w:rStyle w:val="Hyperlink"/>
                <w:noProof/>
              </w:rPr>
              <w:t>4.2 Data Analysis</w:t>
            </w:r>
            <w:r>
              <w:rPr>
                <w:noProof/>
                <w:webHidden/>
              </w:rPr>
              <w:tab/>
            </w:r>
            <w:r>
              <w:rPr>
                <w:noProof/>
                <w:webHidden/>
              </w:rPr>
              <w:fldChar w:fldCharType="begin"/>
            </w:r>
            <w:r>
              <w:rPr>
                <w:noProof/>
                <w:webHidden/>
              </w:rPr>
              <w:instrText xml:space="preserve"> PAGEREF _Toc187079336 \h </w:instrText>
            </w:r>
            <w:r>
              <w:rPr>
                <w:noProof/>
                <w:webHidden/>
              </w:rPr>
            </w:r>
            <w:r>
              <w:rPr>
                <w:noProof/>
                <w:webHidden/>
              </w:rPr>
              <w:fldChar w:fldCharType="separate"/>
            </w:r>
            <w:r w:rsidR="00025ADE">
              <w:rPr>
                <w:noProof/>
                <w:webHidden/>
              </w:rPr>
              <w:t>17</w:t>
            </w:r>
            <w:r>
              <w:rPr>
                <w:noProof/>
                <w:webHidden/>
              </w:rPr>
              <w:fldChar w:fldCharType="end"/>
            </w:r>
          </w:hyperlink>
        </w:p>
        <w:p w14:paraId="562CF0D0" w14:textId="21963697" w:rsidR="00F82649" w:rsidRDefault="00F82649">
          <w:pPr>
            <w:pStyle w:val="TOC1"/>
            <w:tabs>
              <w:tab w:val="right" w:leader="dot" w:pos="9016"/>
            </w:tabs>
            <w:rPr>
              <w:rFonts w:eastAsiaTheme="minorEastAsia"/>
              <w:noProof/>
              <w:sz w:val="24"/>
              <w:szCs w:val="24"/>
              <w:lang w:eastAsia="en-GB"/>
            </w:rPr>
          </w:pPr>
          <w:hyperlink w:anchor="_Toc187079337" w:history="1">
            <w:r w:rsidRPr="00487708">
              <w:rPr>
                <w:rStyle w:val="Hyperlink"/>
                <w:noProof/>
              </w:rPr>
              <w:t>4.3 Method for Analysis</w:t>
            </w:r>
            <w:r>
              <w:rPr>
                <w:noProof/>
                <w:webHidden/>
              </w:rPr>
              <w:tab/>
            </w:r>
            <w:r>
              <w:rPr>
                <w:noProof/>
                <w:webHidden/>
              </w:rPr>
              <w:fldChar w:fldCharType="begin"/>
            </w:r>
            <w:r>
              <w:rPr>
                <w:noProof/>
                <w:webHidden/>
              </w:rPr>
              <w:instrText xml:space="preserve"> PAGEREF _Toc187079337 \h </w:instrText>
            </w:r>
            <w:r>
              <w:rPr>
                <w:noProof/>
                <w:webHidden/>
              </w:rPr>
            </w:r>
            <w:r>
              <w:rPr>
                <w:noProof/>
                <w:webHidden/>
              </w:rPr>
              <w:fldChar w:fldCharType="separate"/>
            </w:r>
            <w:r w:rsidR="00025ADE">
              <w:rPr>
                <w:noProof/>
                <w:webHidden/>
              </w:rPr>
              <w:t>17</w:t>
            </w:r>
            <w:r>
              <w:rPr>
                <w:noProof/>
                <w:webHidden/>
              </w:rPr>
              <w:fldChar w:fldCharType="end"/>
            </w:r>
          </w:hyperlink>
        </w:p>
        <w:p w14:paraId="151F2CB6" w14:textId="48FE0175" w:rsidR="00F82649" w:rsidRDefault="00F82649">
          <w:pPr>
            <w:pStyle w:val="TOC1"/>
            <w:tabs>
              <w:tab w:val="right" w:leader="dot" w:pos="9016"/>
            </w:tabs>
            <w:rPr>
              <w:rFonts w:eastAsiaTheme="minorEastAsia"/>
              <w:noProof/>
              <w:sz w:val="24"/>
              <w:szCs w:val="24"/>
              <w:lang w:eastAsia="en-GB"/>
            </w:rPr>
          </w:pPr>
          <w:hyperlink w:anchor="_Toc187079338" w:history="1">
            <w:r w:rsidRPr="00487708">
              <w:rPr>
                <w:rStyle w:val="Hyperlink"/>
                <w:noProof/>
              </w:rPr>
              <w:t>4.4 John</w:t>
            </w:r>
            <w:r>
              <w:rPr>
                <w:noProof/>
                <w:webHidden/>
              </w:rPr>
              <w:tab/>
            </w:r>
            <w:r>
              <w:rPr>
                <w:noProof/>
                <w:webHidden/>
              </w:rPr>
              <w:fldChar w:fldCharType="begin"/>
            </w:r>
            <w:r>
              <w:rPr>
                <w:noProof/>
                <w:webHidden/>
              </w:rPr>
              <w:instrText xml:space="preserve"> PAGEREF _Toc187079338 \h </w:instrText>
            </w:r>
            <w:r>
              <w:rPr>
                <w:noProof/>
                <w:webHidden/>
              </w:rPr>
            </w:r>
            <w:r>
              <w:rPr>
                <w:noProof/>
                <w:webHidden/>
              </w:rPr>
              <w:fldChar w:fldCharType="separate"/>
            </w:r>
            <w:r w:rsidR="00025ADE">
              <w:rPr>
                <w:noProof/>
                <w:webHidden/>
              </w:rPr>
              <w:t>17</w:t>
            </w:r>
            <w:r>
              <w:rPr>
                <w:noProof/>
                <w:webHidden/>
              </w:rPr>
              <w:fldChar w:fldCharType="end"/>
            </w:r>
          </w:hyperlink>
        </w:p>
        <w:p w14:paraId="68031117" w14:textId="0E28D5A4" w:rsidR="00F82649" w:rsidRDefault="00F82649">
          <w:pPr>
            <w:pStyle w:val="TOC1"/>
            <w:tabs>
              <w:tab w:val="right" w:leader="dot" w:pos="9016"/>
            </w:tabs>
            <w:rPr>
              <w:rFonts w:eastAsiaTheme="minorEastAsia"/>
              <w:noProof/>
              <w:sz w:val="24"/>
              <w:szCs w:val="24"/>
              <w:lang w:eastAsia="en-GB"/>
            </w:rPr>
          </w:pPr>
          <w:hyperlink w:anchor="_Toc187079339" w:history="1">
            <w:r w:rsidRPr="00487708">
              <w:rPr>
                <w:rStyle w:val="Hyperlink"/>
                <w:noProof/>
              </w:rPr>
              <w:t>4.5 Zack</w:t>
            </w:r>
            <w:r>
              <w:rPr>
                <w:noProof/>
                <w:webHidden/>
              </w:rPr>
              <w:tab/>
            </w:r>
            <w:r>
              <w:rPr>
                <w:noProof/>
                <w:webHidden/>
              </w:rPr>
              <w:fldChar w:fldCharType="begin"/>
            </w:r>
            <w:r>
              <w:rPr>
                <w:noProof/>
                <w:webHidden/>
              </w:rPr>
              <w:instrText xml:space="preserve"> PAGEREF _Toc187079339 \h </w:instrText>
            </w:r>
            <w:r>
              <w:rPr>
                <w:noProof/>
                <w:webHidden/>
              </w:rPr>
            </w:r>
            <w:r>
              <w:rPr>
                <w:noProof/>
                <w:webHidden/>
              </w:rPr>
              <w:fldChar w:fldCharType="separate"/>
            </w:r>
            <w:r w:rsidR="00025ADE">
              <w:rPr>
                <w:noProof/>
                <w:webHidden/>
              </w:rPr>
              <w:t>18</w:t>
            </w:r>
            <w:r>
              <w:rPr>
                <w:noProof/>
                <w:webHidden/>
              </w:rPr>
              <w:fldChar w:fldCharType="end"/>
            </w:r>
          </w:hyperlink>
        </w:p>
        <w:p w14:paraId="58B38A6D" w14:textId="317C0FD7" w:rsidR="00F82649" w:rsidRDefault="00F82649">
          <w:pPr>
            <w:pStyle w:val="TOC1"/>
            <w:tabs>
              <w:tab w:val="right" w:leader="dot" w:pos="9016"/>
            </w:tabs>
            <w:rPr>
              <w:rFonts w:eastAsiaTheme="minorEastAsia"/>
              <w:noProof/>
              <w:sz w:val="24"/>
              <w:szCs w:val="24"/>
              <w:lang w:eastAsia="en-GB"/>
            </w:rPr>
          </w:pPr>
          <w:hyperlink w:anchor="_Toc187079340" w:history="1">
            <w:r w:rsidRPr="00487708">
              <w:rPr>
                <w:rStyle w:val="Hyperlink"/>
                <w:noProof/>
              </w:rPr>
              <w:t>4.6 Sally</w:t>
            </w:r>
            <w:r>
              <w:rPr>
                <w:noProof/>
                <w:webHidden/>
              </w:rPr>
              <w:tab/>
            </w:r>
            <w:r>
              <w:rPr>
                <w:noProof/>
                <w:webHidden/>
              </w:rPr>
              <w:fldChar w:fldCharType="begin"/>
            </w:r>
            <w:r>
              <w:rPr>
                <w:noProof/>
                <w:webHidden/>
              </w:rPr>
              <w:instrText xml:space="preserve"> PAGEREF _Toc187079340 \h </w:instrText>
            </w:r>
            <w:r>
              <w:rPr>
                <w:noProof/>
                <w:webHidden/>
              </w:rPr>
            </w:r>
            <w:r>
              <w:rPr>
                <w:noProof/>
                <w:webHidden/>
              </w:rPr>
              <w:fldChar w:fldCharType="separate"/>
            </w:r>
            <w:r w:rsidR="00025ADE">
              <w:rPr>
                <w:noProof/>
                <w:webHidden/>
              </w:rPr>
              <w:t>19</w:t>
            </w:r>
            <w:r>
              <w:rPr>
                <w:noProof/>
                <w:webHidden/>
              </w:rPr>
              <w:fldChar w:fldCharType="end"/>
            </w:r>
          </w:hyperlink>
        </w:p>
        <w:p w14:paraId="7AD26716" w14:textId="4D7A0A9F" w:rsidR="00F82649" w:rsidRDefault="00F82649">
          <w:pPr>
            <w:pStyle w:val="TOC1"/>
            <w:tabs>
              <w:tab w:val="right" w:leader="dot" w:pos="9016"/>
            </w:tabs>
            <w:rPr>
              <w:rFonts w:eastAsiaTheme="minorEastAsia"/>
              <w:noProof/>
              <w:sz w:val="24"/>
              <w:szCs w:val="24"/>
              <w:lang w:eastAsia="en-GB"/>
            </w:rPr>
          </w:pPr>
          <w:hyperlink w:anchor="_Toc187079341" w:history="1">
            <w:r w:rsidRPr="00487708">
              <w:rPr>
                <w:rStyle w:val="Hyperlink"/>
                <w:noProof/>
              </w:rPr>
              <w:t>4.7 Thematic Analysis</w:t>
            </w:r>
            <w:r>
              <w:rPr>
                <w:noProof/>
                <w:webHidden/>
              </w:rPr>
              <w:tab/>
            </w:r>
            <w:r>
              <w:rPr>
                <w:noProof/>
                <w:webHidden/>
              </w:rPr>
              <w:fldChar w:fldCharType="begin"/>
            </w:r>
            <w:r>
              <w:rPr>
                <w:noProof/>
                <w:webHidden/>
              </w:rPr>
              <w:instrText xml:space="preserve"> PAGEREF _Toc187079341 \h </w:instrText>
            </w:r>
            <w:r>
              <w:rPr>
                <w:noProof/>
                <w:webHidden/>
              </w:rPr>
            </w:r>
            <w:r>
              <w:rPr>
                <w:noProof/>
                <w:webHidden/>
              </w:rPr>
              <w:fldChar w:fldCharType="separate"/>
            </w:r>
            <w:r w:rsidR="00025ADE">
              <w:rPr>
                <w:noProof/>
                <w:webHidden/>
              </w:rPr>
              <w:t>19</w:t>
            </w:r>
            <w:r>
              <w:rPr>
                <w:noProof/>
                <w:webHidden/>
              </w:rPr>
              <w:fldChar w:fldCharType="end"/>
            </w:r>
          </w:hyperlink>
        </w:p>
        <w:p w14:paraId="74C9C1FB" w14:textId="4C7E2272" w:rsidR="00F82649" w:rsidRDefault="00F82649">
          <w:pPr>
            <w:pStyle w:val="TOC1"/>
            <w:tabs>
              <w:tab w:val="right" w:leader="dot" w:pos="9016"/>
            </w:tabs>
            <w:rPr>
              <w:rFonts w:eastAsiaTheme="minorEastAsia"/>
              <w:noProof/>
              <w:sz w:val="24"/>
              <w:szCs w:val="24"/>
              <w:lang w:eastAsia="en-GB"/>
            </w:rPr>
          </w:pPr>
          <w:hyperlink w:anchor="_Toc187079342" w:history="1">
            <w:r w:rsidRPr="00487708">
              <w:rPr>
                <w:rStyle w:val="Hyperlink"/>
                <w:noProof/>
              </w:rPr>
              <w:t xml:space="preserve">4.7.1 </w:t>
            </w:r>
            <w:r w:rsidRPr="00487708">
              <w:rPr>
                <w:rStyle w:val="Hyperlink"/>
                <w:i/>
                <w:iCs/>
                <w:noProof/>
              </w:rPr>
              <w:t>Complaints against officers</w:t>
            </w:r>
            <w:r>
              <w:rPr>
                <w:noProof/>
                <w:webHidden/>
              </w:rPr>
              <w:tab/>
            </w:r>
            <w:r>
              <w:rPr>
                <w:noProof/>
                <w:webHidden/>
              </w:rPr>
              <w:fldChar w:fldCharType="begin"/>
            </w:r>
            <w:r>
              <w:rPr>
                <w:noProof/>
                <w:webHidden/>
              </w:rPr>
              <w:instrText xml:space="preserve"> PAGEREF _Toc187079342 \h </w:instrText>
            </w:r>
            <w:r>
              <w:rPr>
                <w:noProof/>
                <w:webHidden/>
              </w:rPr>
            </w:r>
            <w:r>
              <w:rPr>
                <w:noProof/>
                <w:webHidden/>
              </w:rPr>
              <w:fldChar w:fldCharType="separate"/>
            </w:r>
            <w:r w:rsidR="00025ADE">
              <w:rPr>
                <w:noProof/>
                <w:webHidden/>
              </w:rPr>
              <w:t>20</w:t>
            </w:r>
            <w:r>
              <w:rPr>
                <w:noProof/>
                <w:webHidden/>
              </w:rPr>
              <w:fldChar w:fldCharType="end"/>
            </w:r>
          </w:hyperlink>
        </w:p>
        <w:p w14:paraId="7B23B849" w14:textId="73734A32" w:rsidR="00F82649" w:rsidRDefault="00F82649">
          <w:pPr>
            <w:pStyle w:val="TOC1"/>
            <w:tabs>
              <w:tab w:val="right" w:leader="dot" w:pos="9016"/>
            </w:tabs>
            <w:rPr>
              <w:rFonts w:eastAsiaTheme="minorEastAsia"/>
              <w:noProof/>
              <w:sz w:val="24"/>
              <w:szCs w:val="24"/>
              <w:lang w:eastAsia="en-GB"/>
            </w:rPr>
          </w:pPr>
          <w:hyperlink w:anchor="_Toc187079343" w:history="1">
            <w:r w:rsidRPr="00487708">
              <w:rPr>
                <w:rStyle w:val="Hyperlink"/>
                <w:noProof/>
              </w:rPr>
              <w:t xml:space="preserve">4.7.2 </w:t>
            </w:r>
            <w:r w:rsidRPr="00487708">
              <w:rPr>
                <w:rStyle w:val="Hyperlink"/>
                <w:i/>
                <w:iCs/>
                <w:noProof/>
              </w:rPr>
              <w:t>Victimless prosecutions</w:t>
            </w:r>
            <w:r>
              <w:rPr>
                <w:noProof/>
                <w:webHidden/>
              </w:rPr>
              <w:tab/>
            </w:r>
            <w:r>
              <w:rPr>
                <w:noProof/>
                <w:webHidden/>
              </w:rPr>
              <w:fldChar w:fldCharType="begin"/>
            </w:r>
            <w:r>
              <w:rPr>
                <w:noProof/>
                <w:webHidden/>
              </w:rPr>
              <w:instrText xml:space="preserve"> PAGEREF _Toc187079343 \h </w:instrText>
            </w:r>
            <w:r>
              <w:rPr>
                <w:noProof/>
                <w:webHidden/>
              </w:rPr>
            </w:r>
            <w:r>
              <w:rPr>
                <w:noProof/>
                <w:webHidden/>
              </w:rPr>
              <w:fldChar w:fldCharType="separate"/>
            </w:r>
            <w:r w:rsidR="00025ADE">
              <w:rPr>
                <w:noProof/>
                <w:webHidden/>
              </w:rPr>
              <w:t>20</w:t>
            </w:r>
            <w:r>
              <w:rPr>
                <w:noProof/>
                <w:webHidden/>
              </w:rPr>
              <w:fldChar w:fldCharType="end"/>
            </w:r>
          </w:hyperlink>
        </w:p>
        <w:p w14:paraId="2461BD56" w14:textId="7328E1C2" w:rsidR="00F82649" w:rsidRDefault="00F82649">
          <w:pPr>
            <w:pStyle w:val="TOC1"/>
            <w:tabs>
              <w:tab w:val="right" w:leader="dot" w:pos="9016"/>
            </w:tabs>
            <w:rPr>
              <w:rFonts w:eastAsiaTheme="minorEastAsia"/>
              <w:noProof/>
              <w:sz w:val="24"/>
              <w:szCs w:val="24"/>
              <w:lang w:eastAsia="en-GB"/>
            </w:rPr>
          </w:pPr>
          <w:hyperlink w:anchor="_Toc187079344" w:history="1">
            <w:r w:rsidRPr="00487708">
              <w:rPr>
                <w:rStyle w:val="Hyperlink"/>
                <w:noProof/>
              </w:rPr>
              <w:t>4.7.3</w:t>
            </w:r>
            <w:r w:rsidRPr="00487708">
              <w:rPr>
                <w:rStyle w:val="Hyperlink"/>
                <w:i/>
                <w:iCs/>
                <w:noProof/>
              </w:rPr>
              <w:t xml:space="preserve"> Value for money</w:t>
            </w:r>
            <w:r>
              <w:rPr>
                <w:noProof/>
                <w:webHidden/>
              </w:rPr>
              <w:tab/>
            </w:r>
            <w:r>
              <w:rPr>
                <w:noProof/>
                <w:webHidden/>
              </w:rPr>
              <w:fldChar w:fldCharType="begin"/>
            </w:r>
            <w:r>
              <w:rPr>
                <w:noProof/>
                <w:webHidden/>
              </w:rPr>
              <w:instrText xml:space="preserve"> PAGEREF _Toc187079344 \h </w:instrText>
            </w:r>
            <w:r>
              <w:rPr>
                <w:noProof/>
                <w:webHidden/>
              </w:rPr>
            </w:r>
            <w:r>
              <w:rPr>
                <w:noProof/>
                <w:webHidden/>
              </w:rPr>
              <w:fldChar w:fldCharType="separate"/>
            </w:r>
            <w:r w:rsidR="00025ADE">
              <w:rPr>
                <w:noProof/>
                <w:webHidden/>
              </w:rPr>
              <w:t>21</w:t>
            </w:r>
            <w:r>
              <w:rPr>
                <w:noProof/>
                <w:webHidden/>
              </w:rPr>
              <w:fldChar w:fldCharType="end"/>
            </w:r>
          </w:hyperlink>
        </w:p>
        <w:p w14:paraId="54A9469C" w14:textId="2E544EED" w:rsidR="00F82649" w:rsidRDefault="00F82649">
          <w:pPr>
            <w:pStyle w:val="TOC1"/>
            <w:tabs>
              <w:tab w:val="right" w:leader="dot" w:pos="9016"/>
            </w:tabs>
            <w:rPr>
              <w:rFonts w:eastAsiaTheme="minorEastAsia"/>
              <w:noProof/>
              <w:sz w:val="24"/>
              <w:szCs w:val="24"/>
              <w:lang w:eastAsia="en-GB"/>
            </w:rPr>
          </w:pPr>
          <w:hyperlink w:anchor="_Toc187079345" w:history="1">
            <w:r w:rsidRPr="00487708">
              <w:rPr>
                <w:rStyle w:val="Hyperlink"/>
                <w:noProof/>
              </w:rPr>
              <w:t>4.8 Conclusion</w:t>
            </w:r>
            <w:r>
              <w:rPr>
                <w:noProof/>
                <w:webHidden/>
              </w:rPr>
              <w:tab/>
            </w:r>
            <w:r>
              <w:rPr>
                <w:noProof/>
                <w:webHidden/>
              </w:rPr>
              <w:fldChar w:fldCharType="begin"/>
            </w:r>
            <w:r>
              <w:rPr>
                <w:noProof/>
                <w:webHidden/>
              </w:rPr>
              <w:instrText xml:space="preserve"> PAGEREF _Toc187079345 \h </w:instrText>
            </w:r>
            <w:r>
              <w:rPr>
                <w:noProof/>
                <w:webHidden/>
              </w:rPr>
            </w:r>
            <w:r>
              <w:rPr>
                <w:noProof/>
                <w:webHidden/>
              </w:rPr>
              <w:fldChar w:fldCharType="separate"/>
            </w:r>
            <w:r w:rsidR="00025ADE">
              <w:rPr>
                <w:noProof/>
                <w:webHidden/>
              </w:rPr>
              <w:t>21</w:t>
            </w:r>
            <w:r>
              <w:rPr>
                <w:noProof/>
                <w:webHidden/>
              </w:rPr>
              <w:fldChar w:fldCharType="end"/>
            </w:r>
          </w:hyperlink>
        </w:p>
        <w:p w14:paraId="7D06BB9D" w14:textId="75B1B0E4" w:rsidR="00F82649" w:rsidRDefault="00F82649">
          <w:pPr>
            <w:pStyle w:val="TOC1"/>
            <w:tabs>
              <w:tab w:val="right" w:leader="dot" w:pos="9016"/>
            </w:tabs>
            <w:rPr>
              <w:rFonts w:eastAsiaTheme="minorEastAsia"/>
              <w:noProof/>
              <w:sz w:val="24"/>
              <w:szCs w:val="24"/>
              <w:lang w:eastAsia="en-GB"/>
            </w:rPr>
          </w:pPr>
          <w:hyperlink w:anchor="_Toc187079346" w:history="1">
            <w:r w:rsidRPr="00487708">
              <w:rPr>
                <w:rStyle w:val="Hyperlink"/>
                <w:b/>
                <w:bCs/>
                <w:noProof/>
              </w:rPr>
              <w:t>5.0 Chapter Five: Conclusion and Recommendations</w:t>
            </w:r>
            <w:r>
              <w:rPr>
                <w:noProof/>
                <w:webHidden/>
              </w:rPr>
              <w:tab/>
            </w:r>
            <w:r>
              <w:rPr>
                <w:noProof/>
                <w:webHidden/>
              </w:rPr>
              <w:fldChar w:fldCharType="begin"/>
            </w:r>
            <w:r>
              <w:rPr>
                <w:noProof/>
                <w:webHidden/>
              </w:rPr>
              <w:instrText xml:space="preserve"> PAGEREF _Toc187079346 \h </w:instrText>
            </w:r>
            <w:r>
              <w:rPr>
                <w:noProof/>
                <w:webHidden/>
              </w:rPr>
            </w:r>
            <w:r>
              <w:rPr>
                <w:noProof/>
                <w:webHidden/>
              </w:rPr>
              <w:fldChar w:fldCharType="separate"/>
            </w:r>
            <w:r w:rsidR="00025ADE">
              <w:rPr>
                <w:noProof/>
                <w:webHidden/>
              </w:rPr>
              <w:t>22</w:t>
            </w:r>
            <w:r>
              <w:rPr>
                <w:noProof/>
                <w:webHidden/>
              </w:rPr>
              <w:fldChar w:fldCharType="end"/>
            </w:r>
          </w:hyperlink>
        </w:p>
        <w:p w14:paraId="06587A4A" w14:textId="611769E5" w:rsidR="00F82649" w:rsidRDefault="00F82649">
          <w:pPr>
            <w:pStyle w:val="TOC1"/>
            <w:tabs>
              <w:tab w:val="right" w:leader="dot" w:pos="9016"/>
            </w:tabs>
            <w:rPr>
              <w:rFonts w:eastAsiaTheme="minorEastAsia"/>
              <w:noProof/>
              <w:sz w:val="24"/>
              <w:szCs w:val="24"/>
              <w:lang w:eastAsia="en-GB"/>
            </w:rPr>
          </w:pPr>
          <w:hyperlink w:anchor="_Toc187079347" w:history="1">
            <w:r w:rsidRPr="00487708">
              <w:rPr>
                <w:rStyle w:val="Hyperlink"/>
                <w:noProof/>
              </w:rPr>
              <w:t>5.1 Introduction</w:t>
            </w:r>
            <w:r>
              <w:rPr>
                <w:noProof/>
                <w:webHidden/>
              </w:rPr>
              <w:tab/>
            </w:r>
            <w:r>
              <w:rPr>
                <w:noProof/>
                <w:webHidden/>
              </w:rPr>
              <w:fldChar w:fldCharType="begin"/>
            </w:r>
            <w:r>
              <w:rPr>
                <w:noProof/>
                <w:webHidden/>
              </w:rPr>
              <w:instrText xml:space="preserve"> PAGEREF _Toc187079347 \h </w:instrText>
            </w:r>
            <w:r>
              <w:rPr>
                <w:noProof/>
                <w:webHidden/>
              </w:rPr>
            </w:r>
            <w:r>
              <w:rPr>
                <w:noProof/>
                <w:webHidden/>
              </w:rPr>
              <w:fldChar w:fldCharType="separate"/>
            </w:r>
            <w:r w:rsidR="00025ADE">
              <w:rPr>
                <w:noProof/>
                <w:webHidden/>
              </w:rPr>
              <w:t>22</w:t>
            </w:r>
            <w:r>
              <w:rPr>
                <w:noProof/>
                <w:webHidden/>
              </w:rPr>
              <w:fldChar w:fldCharType="end"/>
            </w:r>
          </w:hyperlink>
        </w:p>
        <w:p w14:paraId="0B580CED" w14:textId="5A3089C5" w:rsidR="00F82649" w:rsidRDefault="00F82649">
          <w:pPr>
            <w:pStyle w:val="TOC1"/>
            <w:tabs>
              <w:tab w:val="right" w:leader="dot" w:pos="9016"/>
            </w:tabs>
            <w:rPr>
              <w:rFonts w:eastAsiaTheme="minorEastAsia"/>
              <w:noProof/>
              <w:sz w:val="24"/>
              <w:szCs w:val="24"/>
              <w:lang w:eastAsia="en-GB"/>
            </w:rPr>
          </w:pPr>
          <w:hyperlink w:anchor="_Toc187079348" w:history="1">
            <w:r w:rsidRPr="00487708">
              <w:rPr>
                <w:rStyle w:val="Hyperlink"/>
                <w:noProof/>
              </w:rPr>
              <w:t>5.2 Main Findings</w:t>
            </w:r>
            <w:r>
              <w:rPr>
                <w:noProof/>
                <w:webHidden/>
              </w:rPr>
              <w:tab/>
            </w:r>
            <w:r>
              <w:rPr>
                <w:noProof/>
                <w:webHidden/>
              </w:rPr>
              <w:fldChar w:fldCharType="begin"/>
            </w:r>
            <w:r>
              <w:rPr>
                <w:noProof/>
                <w:webHidden/>
              </w:rPr>
              <w:instrText xml:space="preserve"> PAGEREF _Toc187079348 \h </w:instrText>
            </w:r>
            <w:r>
              <w:rPr>
                <w:noProof/>
                <w:webHidden/>
              </w:rPr>
            </w:r>
            <w:r>
              <w:rPr>
                <w:noProof/>
                <w:webHidden/>
              </w:rPr>
              <w:fldChar w:fldCharType="separate"/>
            </w:r>
            <w:r w:rsidR="00025ADE">
              <w:rPr>
                <w:noProof/>
                <w:webHidden/>
              </w:rPr>
              <w:t>22</w:t>
            </w:r>
            <w:r>
              <w:rPr>
                <w:noProof/>
                <w:webHidden/>
              </w:rPr>
              <w:fldChar w:fldCharType="end"/>
            </w:r>
          </w:hyperlink>
        </w:p>
        <w:p w14:paraId="4BF4A1BC" w14:textId="2256BEE0" w:rsidR="00F82649" w:rsidRDefault="00F82649">
          <w:pPr>
            <w:pStyle w:val="TOC1"/>
            <w:tabs>
              <w:tab w:val="right" w:leader="dot" w:pos="9016"/>
            </w:tabs>
            <w:rPr>
              <w:rFonts w:eastAsiaTheme="minorEastAsia"/>
              <w:noProof/>
              <w:sz w:val="24"/>
              <w:szCs w:val="24"/>
              <w:lang w:eastAsia="en-GB"/>
            </w:rPr>
          </w:pPr>
          <w:hyperlink w:anchor="_Toc187079349" w:history="1">
            <w:r w:rsidRPr="00487708">
              <w:rPr>
                <w:rStyle w:val="Hyperlink"/>
                <w:noProof/>
              </w:rPr>
              <w:t>5.2.1</w:t>
            </w:r>
            <w:r w:rsidRPr="00487708">
              <w:rPr>
                <w:rStyle w:val="Hyperlink"/>
                <w:i/>
                <w:iCs/>
                <w:noProof/>
              </w:rPr>
              <w:t xml:space="preserve"> How does BWV impact investigations into complaints made against police officers?</w:t>
            </w:r>
            <w:r>
              <w:rPr>
                <w:noProof/>
                <w:webHidden/>
              </w:rPr>
              <w:tab/>
            </w:r>
            <w:r>
              <w:rPr>
                <w:noProof/>
                <w:webHidden/>
              </w:rPr>
              <w:fldChar w:fldCharType="begin"/>
            </w:r>
            <w:r>
              <w:rPr>
                <w:noProof/>
                <w:webHidden/>
              </w:rPr>
              <w:instrText xml:space="preserve"> PAGEREF _Toc187079349 \h </w:instrText>
            </w:r>
            <w:r>
              <w:rPr>
                <w:noProof/>
                <w:webHidden/>
              </w:rPr>
            </w:r>
            <w:r>
              <w:rPr>
                <w:noProof/>
                <w:webHidden/>
              </w:rPr>
              <w:fldChar w:fldCharType="separate"/>
            </w:r>
            <w:r w:rsidR="00025ADE">
              <w:rPr>
                <w:noProof/>
                <w:webHidden/>
              </w:rPr>
              <w:t>22</w:t>
            </w:r>
            <w:r>
              <w:rPr>
                <w:noProof/>
                <w:webHidden/>
              </w:rPr>
              <w:fldChar w:fldCharType="end"/>
            </w:r>
          </w:hyperlink>
        </w:p>
        <w:p w14:paraId="02ED87A3" w14:textId="1CE26E72" w:rsidR="00F82649" w:rsidRDefault="00F82649">
          <w:pPr>
            <w:pStyle w:val="TOC1"/>
            <w:tabs>
              <w:tab w:val="right" w:leader="dot" w:pos="9016"/>
            </w:tabs>
            <w:rPr>
              <w:rFonts w:eastAsiaTheme="minorEastAsia"/>
              <w:noProof/>
              <w:sz w:val="24"/>
              <w:szCs w:val="24"/>
              <w:lang w:eastAsia="en-GB"/>
            </w:rPr>
          </w:pPr>
          <w:hyperlink w:anchor="_Toc187079350" w:history="1">
            <w:r w:rsidRPr="00487708">
              <w:rPr>
                <w:rStyle w:val="Hyperlink"/>
                <w:noProof/>
              </w:rPr>
              <w:t>5.2.2</w:t>
            </w:r>
            <w:r w:rsidRPr="00487708">
              <w:rPr>
                <w:rStyle w:val="Hyperlink"/>
                <w:i/>
                <w:iCs/>
                <w:noProof/>
              </w:rPr>
              <w:t xml:space="preserve"> How does BWV have a positive impact on victimless prosecutions for DV matters?</w:t>
            </w:r>
            <w:r>
              <w:rPr>
                <w:noProof/>
                <w:webHidden/>
              </w:rPr>
              <w:tab/>
            </w:r>
            <w:r>
              <w:rPr>
                <w:noProof/>
                <w:webHidden/>
              </w:rPr>
              <w:fldChar w:fldCharType="begin"/>
            </w:r>
            <w:r>
              <w:rPr>
                <w:noProof/>
                <w:webHidden/>
              </w:rPr>
              <w:instrText xml:space="preserve"> PAGEREF _Toc187079350 \h </w:instrText>
            </w:r>
            <w:r>
              <w:rPr>
                <w:noProof/>
                <w:webHidden/>
              </w:rPr>
            </w:r>
            <w:r>
              <w:rPr>
                <w:noProof/>
                <w:webHidden/>
              </w:rPr>
              <w:fldChar w:fldCharType="separate"/>
            </w:r>
            <w:r w:rsidR="00025ADE">
              <w:rPr>
                <w:noProof/>
                <w:webHidden/>
              </w:rPr>
              <w:t>22</w:t>
            </w:r>
            <w:r>
              <w:rPr>
                <w:noProof/>
                <w:webHidden/>
              </w:rPr>
              <w:fldChar w:fldCharType="end"/>
            </w:r>
          </w:hyperlink>
        </w:p>
        <w:p w14:paraId="6D791FA0" w14:textId="4DAEAB7B" w:rsidR="00F82649" w:rsidRDefault="00F82649">
          <w:pPr>
            <w:pStyle w:val="TOC1"/>
            <w:tabs>
              <w:tab w:val="right" w:leader="dot" w:pos="9016"/>
            </w:tabs>
            <w:rPr>
              <w:rFonts w:eastAsiaTheme="minorEastAsia"/>
              <w:noProof/>
              <w:sz w:val="24"/>
              <w:szCs w:val="24"/>
              <w:lang w:eastAsia="en-GB"/>
            </w:rPr>
          </w:pPr>
          <w:hyperlink w:anchor="_Toc187079351" w:history="1">
            <w:r w:rsidRPr="00487708">
              <w:rPr>
                <w:rStyle w:val="Hyperlink"/>
                <w:noProof/>
              </w:rPr>
              <w:t xml:space="preserve">5.2.3 </w:t>
            </w:r>
            <w:r w:rsidRPr="00487708">
              <w:rPr>
                <w:rStyle w:val="Hyperlink"/>
                <w:i/>
                <w:iCs/>
                <w:noProof/>
              </w:rPr>
              <w:t>Are the benefits of BWV considered to outweigh the costs of implementation?</w:t>
            </w:r>
            <w:r>
              <w:rPr>
                <w:noProof/>
                <w:webHidden/>
              </w:rPr>
              <w:tab/>
            </w:r>
            <w:r>
              <w:rPr>
                <w:noProof/>
                <w:webHidden/>
              </w:rPr>
              <w:fldChar w:fldCharType="begin"/>
            </w:r>
            <w:r>
              <w:rPr>
                <w:noProof/>
                <w:webHidden/>
              </w:rPr>
              <w:instrText xml:space="preserve"> PAGEREF _Toc187079351 \h </w:instrText>
            </w:r>
            <w:r>
              <w:rPr>
                <w:noProof/>
                <w:webHidden/>
              </w:rPr>
            </w:r>
            <w:r>
              <w:rPr>
                <w:noProof/>
                <w:webHidden/>
              </w:rPr>
              <w:fldChar w:fldCharType="separate"/>
            </w:r>
            <w:r w:rsidR="00025ADE">
              <w:rPr>
                <w:noProof/>
                <w:webHidden/>
              </w:rPr>
              <w:t>22</w:t>
            </w:r>
            <w:r>
              <w:rPr>
                <w:noProof/>
                <w:webHidden/>
              </w:rPr>
              <w:fldChar w:fldCharType="end"/>
            </w:r>
          </w:hyperlink>
        </w:p>
        <w:p w14:paraId="5ABF2BCC" w14:textId="20CDDA26" w:rsidR="00F82649" w:rsidRDefault="00F82649">
          <w:pPr>
            <w:pStyle w:val="TOC1"/>
            <w:tabs>
              <w:tab w:val="right" w:leader="dot" w:pos="9016"/>
            </w:tabs>
            <w:rPr>
              <w:rFonts w:eastAsiaTheme="minorEastAsia"/>
              <w:noProof/>
              <w:sz w:val="24"/>
              <w:szCs w:val="24"/>
              <w:lang w:eastAsia="en-GB"/>
            </w:rPr>
          </w:pPr>
          <w:hyperlink w:anchor="_Toc187079352" w:history="1">
            <w:r w:rsidRPr="00487708">
              <w:rPr>
                <w:rStyle w:val="Hyperlink"/>
                <w:noProof/>
              </w:rPr>
              <w:t>5.3 Recommendations</w:t>
            </w:r>
            <w:r>
              <w:rPr>
                <w:noProof/>
                <w:webHidden/>
              </w:rPr>
              <w:tab/>
            </w:r>
            <w:r>
              <w:rPr>
                <w:noProof/>
                <w:webHidden/>
              </w:rPr>
              <w:fldChar w:fldCharType="begin"/>
            </w:r>
            <w:r>
              <w:rPr>
                <w:noProof/>
                <w:webHidden/>
              </w:rPr>
              <w:instrText xml:space="preserve"> PAGEREF _Toc187079352 \h </w:instrText>
            </w:r>
            <w:r>
              <w:rPr>
                <w:noProof/>
                <w:webHidden/>
              </w:rPr>
            </w:r>
            <w:r>
              <w:rPr>
                <w:noProof/>
                <w:webHidden/>
              </w:rPr>
              <w:fldChar w:fldCharType="separate"/>
            </w:r>
            <w:r w:rsidR="00025ADE">
              <w:rPr>
                <w:noProof/>
                <w:webHidden/>
              </w:rPr>
              <w:t>22</w:t>
            </w:r>
            <w:r>
              <w:rPr>
                <w:noProof/>
                <w:webHidden/>
              </w:rPr>
              <w:fldChar w:fldCharType="end"/>
            </w:r>
          </w:hyperlink>
        </w:p>
        <w:p w14:paraId="73000673" w14:textId="0F05A36F" w:rsidR="00F82649" w:rsidRDefault="00F82649">
          <w:pPr>
            <w:pStyle w:val="TOC1"/>
            <w:tabs>
              <w:tab w:val="right" w:leader="dot" w:pos="9016"/>
            </w:tabs>
            <w:rPr>
              <w:rFonts w:eastAsiaTheme="minorEastAsia"/>
              <w:noProof/>
              <w:sz w:val="24"/>
              <w:szCs w:val="24"/>
              <w:lang w:eastAsia="en-GB"/>
            </w:rPr>
          </w:pPr>
          <w:hyperlink w:anchor="_Toc187079353" w:history="1">
            <w:r w:rsidRPr="00487708">
              <w:rPr>
                <w:rStyle w:val="Hyperlink"/>
                <w:noProof/>
              </w:rPr>
              <w:t>5.4 Limitations and Further Research</w:t>
            </w:r>
            <w:r>
              <w:rPr>
                <w:noProof/>
                <w:webHidden/>
              </w:rPr>
              <w:tab/>
            </w:r>
            <w:r>
              <w:rPr>
                <w:noProof/>
                <w:webHidden/>
              </w:rPr>
              <w:fldChar w:fldCharType="begin"/>
            </w:r>
            <w:r>
              <w:rPr>
                <w:noProof/>
                <w:webHidden/>
              </w:rPr>
              <w:instrText xml:space="preserve"> PAGEREF _Toc187079353 \h </w:instrText>
            </w:r>
            <w:r>
              <w:rPr>
                <w:noProof/>
                <w:webHidden/>
              </w:rPr>
            </w:r>
            <w:r>
              <w:rPr>
                <w:noProof/>
                <w:webHidden/>
              </w:rPr>
              <w:fldChar w:fldCharType="separate"/>
            </w:r>
            <w:r w:rsidR="00025ADE">
              <w:rPr>
                <w:noProof/>
                <w:webHidden/>
              </w:rPr>
              <w:t>23</w:t>
            </w:r>
            <w:r>
              <w:rPr>
                <w:noProof/>
                <w:webHidden/>
              </w:rPr>
              <w:fldChar w:fldCharType="end"/>
            </w:r>
          </w:hyperlink>
        </w:p>
        <w:p w14:paraId="630465B5" w14:textId="607D6E6B" w:rsidR="00F82649" w:rsidRDefault="00F82649">
          <w:pPr>
            <w:pStyle w:val="TOC1"/>
            <w:tabs>
              <w:tab w:val="right" w:leader="dot" w:pos="9016"/>
            </w:tabs>
            <w:rPr>
              <w:rFonts w:eastAsiaTheme="minorEastAsia"/>
              <w:noProof/>
              <w:sz w:val="24"/>
              <w:szCs w:val="24"/>
              <w:lang w:eastAsia="en-GB"/>
            </w:rPr>
          </w:pPr>
          <w:hyperlink w:anchor="_Toc187079354" w:history="1">
            <w:r w:rsidRPr="00487708">
              <w:rPr>
                <w:rStyle w:val="Hyperlink"/>
                <w:noProof/>
              </w:rPr>
              <w:t>5.5 The Achievements of Objectives</w:t>
            </w:r>
            <w:r>
              <w:rPr>
                <w:noProof/>
                <w:webHidden/>
              </w:rPr>
              <w:tab/>
            </w:r>
            <w:r>
              <w:rPr>
                <w:noProof/>
                <w:webHidden/>
              </w:rPr>
              <w:fldChar w:fldCharType="begin"/>
            </w:r>
            <w:r>
              <w:rPr>
                <w:noProof/>
                <w:webHidden/>
              </w:rPr>
              <w:instrText xml:space="preserve"> PAGEREF _Toc187079354 \h </w:instrText>
            </w:r>
            <w:r>
              <w:rPr>
                <w:noProof/>
                <w:webHidden/>
              </w:rPr>
            </w:r>
            <w:r>
              <w:rPr>
                <w:noProof/>
                <w:webHidden/>
              </w:rPr>
              <w:fldChar w:fldCharType="separate"/>
            </w:r>
            <w:r w:rsidR="00025ADE">
              <w:rPr>
                <w:noProof/>
                <w:webHidden/>
              </w:rPr>
              <w:t>24</w:t>
            </w:r>
            <w:r>
              <w:rPr>
                <w:noProof/>
                <w:webHidden/>
              </w:rPr>
              <w:fldChar w:fldCharType="end"/>
            </w:r>
          </w:hyperlink>
        </w:p>
        <w:p w14:paraId="3ABEBB61" w14:textId="31DA16A1" w:rsidR="00F82649" w:rsidRDefault="00F82649">
          <w:pPr>
            <w:pStyle w:val="TOC1"/>
            <w:tabs>
              <w:tab w:val="right" w:leader="dot" w:pos="9016"/>
            </w:tabs>
            <w:rPr>
              <w:rFonts w:eastAsiaTheme="minorEastAsia"/>
              <w:noProof/>
              <w:sz w:val="24"/>
              <w:szCs w:val="24"/>
              <w:lang w:eastAsia="en-GB"/>
            </w:rPr>
          </w:pPr>
          <w:hyperlink w:anchor="_Toc187079355" w:history="1">
            <w:r w:rsidRPr="00487708">
              <w:rPr>
                <w:rStyle w:val="Hyperlink"/>
                <w:noProof/>
              </w:rPr>
              <w:t>5.6 Conclusion</w:t>
            </w:r>
            <w:r>
              <w:rPr>
                <w:noProof/>
                <w:webHidden/>
              </w:rPr>
              <w:tab/>
            </w:r>
            <w:r>
              <w:rPr>
                <w:noProof/>
                <w:webHidden/>
              </w:rPr>
              <w:fldChar w:fldCharType="begin"/>
            </w:r>
            <w:r>
              <w:rPr>
                <w:noProof/>
                <w:webHidden/>
              </w:rPr>
              <w:instrText xml:space="preserve"> PAGEREF _Toc187079355 \h </w:instrText>
            </w:r>
            <w:r>
              <w:rPr>
                <w:noProof/>
                <w:webHidden/>
              </w:rPr>
            </w:r>
            <w:r>
              <w:rPr>
                <w:noProof/>
                <w:webHidden/>
              </w:rPr>
              <w:fldChar w:fldCharType="separate"/>
            </w:r>
            <w:r w:rsidR="00025ADE">
              <w:rPr>
                <w:noProof/>
                <w:webHidden/>
              </w:rPr>
              <w:t>24</w:t>
            </w:r>
            <w:r>
              <w:rPr>
                <w:noProof/>
                <w:webHidden/>
              </w:rPr>
              <w:fldChar w:fldCharType="end"/>
            </w:r>
          </w:hyperlink>
        </w:p>
        <w:p w14:paraId="42273DEC" w14:textId="024920C8" w:rsidR="00F82649" w:rsidRDefault="00F82649">
          <w:pPr>
            <w:pStyle w:val="TOC1"/>
            <w:tabs>
              <w:tab w:val="right" w:leader="dot" w:pos="9016"/>
            </w:tabs>
            <w:rPr>
              <w:rFonts w:eastAsiaTheme="minorEastAsia"/>
              <w:noProof/>
              <w:sz w:val="24"/>
              <w:szCs w:val="24"/>
              <w:lang w:eastAsia="en-GB"/>
            </w:rPr>
          </w:pPr>
          <w:hyperlink w:anchor="_Toc187079356" w:history="1">
            <w:r w:rsidRPr="00487708">
              <w:rPr>
                <w:rStyle w:val="Hyperlink"/>
                <w:b/>
                <w:bCs/>
                <w:noProof/>
              </w:rPr>
              <w:t>Reference List</w:t>
            </w:r>
            <w:r>
              <w:rPr>
                <w:noProof/>
                <w:webHidden/>
              </w:rPr>
              <w:tab/>
            </w:r>
            <w:r>
              <w:rPr>
                <w:noProof/>
                <w:webHidden/>
              </w:rPr>
              <w:fldChar w:fldCharType="begin"/>
            </w:r>
            <w:r>
              <w:rPr>
                <w:noProof/>
                <w:webHidden/>
              </w:rPr>
              <w:instrText xml:space="preserve"> PAGEREF _Toc187079356 \h </w:instrText>
            </w:r>
            <w:r>
              <w:rPr>
                <w:noProof/>
                <w:webHidden/>
              </w:rPr>
            </w:r>
            <w:r>
              <w:rPr>
                <w:noProof/>
                <w:webHidden/>
              </w:rPr>
              <w:fldChar w:fldCharType="separate"/>
            </w:r>
            <w:r w:rsidR="00025ADE">
              <w:rPr>
                <w:noProof/>
                <w:webHidden/>
              </w:rPr>
              <w:t>25</w:t>
            </w:r>
            <w:r>
              <w:rPr>
                <w:noProof/>
                <w:webHidden/>
              </w:rPr>
              <w:fldChar w:fldCharType="end"/>
            </w:r>
          </w:hyperlink>
        </w:p>
        <w:p w14:paraId="767F5DB9" w14:textId="777AC225" w:rsidR="00F82649" w:rsidRDefault="00F82649">
          <w:pPr>
            <w:pStyle w:val="TOC1"/>
            <w:tabs>
              <w:tab w:val="right" w:leader="dot" w:pos="9016"/>
            </w:tabs>
            <w:rPr>
              <w:rFonts w:eastAsiaTheme="minorEastAsia"/>
              <w:noProof/>
              <w:sz w:val="24"/>
              <w:szCs w:val="24"/>
              <w:lang w:eastAsia="en-GB"/>
            </w:rPr>
          </w:pPr>
          <w:hyperlink w:anchor="_Toc187079357" w:history="1">
            <w:r w:rsidRPr="00487708">
              <w:rPr>
                <w:rStyle w:val="Hyperlink"/>
                <w:b/>
                <w:bCs/>
                <w:noProof/>
              </w:rPr>
              <w:t>Appendix</w:t>
            </w:r>
            <w:r>
              <w:rPr>
                <w:noProof/>
                <w:webHidden/>
              </w:rPr>
              <w:tab/>
            </w:r>
            <w:r>
              <w:rPr>
                <w:noProof/>
                <w:webHidden/>
              </w:rPr>
              <w:fldChar w:fldCharType="begin"/>
            </w:r>
            <w:r>
              <w:rPr>
                <w:noProof/>
                <w:webHidden/>
              </w:rPr>
              <w:instrText xml:space="preserve"> PAGEREF _Toc187079357 \h </w:instrText>
            </w:r>
            <w:r>
              <w:rPr>
                <w:noProof/>
                <w:webHidden/>
              </w:rPr>
            </w:r>
            <w:r>
              <w:rPr>
                <w:noProof/>
                <w:webHidden/>
              </w:rPr>
              <w:fldChar w:fldCharType="separate"/>
            </w:r>
            <w:r w:rsidR="00025ADE">
              <w:rPr>
                <w:noProof/>
                <w:webHidden/>
              </w:rPr>
              <w:t>29</w:t>
            </w:r>
            <w:r>
              <w:rPr>
                <w:noProof/>
                <w:webHidden/>
              </w:rPr>
              <w:fldChar w:fldCharType="end"/>
            </w:r>
          </w:hyperlink>
        </w:p>
        <w:p w14:paraId="0F3B7DFE" w14:textId="5C7A26CB" w:rsidR="00F82649" w:rsidRDefault="00F82649">
          <w:pPr>
            <w:pStyle w:val="TOC1"/>
            <w:tabs>
              <w:tab w:val="right" w:leader="dot" w:pos="9016"/>
            </w:tabs>
            <w:rPr>
              <w:rFonts w:eastAsiaTheme="minorEastAsia"/>
              <w:noProof/>
              <w:sz w:val="24"/>
              <w:szCs w:val="24"/>
              <w:lang w:eastAsia="en-GB"/>
            </w:rPr>
          </w:pPr>
          <w:hyperlink w:anchor="_Toc187079358" w:history="1">
            <w:r w:rsidRPr="00487708">
              <w:rPr>
                <w:rStyle w:val="Hyperlink"/>
                <w:noProof/>
              </w:rPr>
              <w:t>Appendix 1 - Dissertation Information Sheet</w:t>
            </w:r>
            <w:r>
              <w:rPr>
                <w:noProof/>
                <w:webHidden/>
              </w:rPr>
              <w:tab/>
            </w:r>
            <w:r>
              <w:rPr>
                <w:noProof/>
                <w:webHidden/>
              </w:rPr>
              <w:fldChar w:fldCharType="begin"/>
            </w:r>
            <w:r>
              <w:rPr>
                <w:noProof/>
                <w:webHidden/>
              </w:rPr>
              <w:instrText xml:space="preserve"> PAGEREF _Toc187079358 \h </w:instrText>
            </w:r>
            <w:r>
              <w:rPr>
                <w:noProof/>
                <w:webHidden/>
              </w:rPr>
            </w:r>
            <w:r>
              <w:rPr>
                <w:noProof/>
                <w:webHidden/>
              </w:rPr>
              <w:fldChar w:fldCharType="separate"/>
            </w:r>
            <w:r w:rsidR="00025ADE">
              <w:rPr>
                <w:noProof/>
                <w:webHidden/>
              </w:rPr>
              <w:t>29</w:t>
            </w:r>
            <w:r>
              <w:rPr>
                <w:noProof/>
                <w:webHidden/>
              </w:rPr>
              <w:fldChar w:fldCharType="end"/>
            </w:r>
          </w:hyperlink>
        </w:p>
        <w:p w14:paraId="785D2F72" w14:textId="0B9341B5" w:rsidR="00F82649" w:rsidRDefault="00F82649">
          <w:pPr>
            <w:pStyle w:val="TOC1"/>
            <w:tabs>
              <w:tab w:val="right" w:leader="dot" w:pos="9016"/>
            </w:tabs>
            <w:rPr>
              <w:rFonts w:eastAsiaTheme="minorEastAsia"/>
              <w:noProof/>
              <w:sz w:val="24"/>
              <w:szCs w:val="24"/>
              <w:lang w:eastAsia="en-GB"/>
            </w:rPr>
          </w:pPr>
          <w:hyperlink w:anchor="_Toc187079359" w:history="1">
            <w:r w:rsidRPr="00487708">
              <w:rPr>
                <w:rStyle w:val="Hyperlink"/>
                <w:noProof/>
              </w:rPr>
              <w:t>Appendix 2 - Consent Form</w:t>
            </w:r>
            <w:r>
              <w:rPr>
                <w:noProof/>
                <w:webHidden/>
              </w:rPr>
              <w:tab/>
            </w:r>
            <w:r>
              <w:rPr>
                <w:noProof/>
                <w:webHidden/>
              </w:rPr>
              <w:fldChar w:fldCharType="begin"/>
            </w:r>
            <w:r>
              <w:rPr>
                <w:noProof/>
                <w:webHidden/>
              </w:rPr>
              <w:instrText xml:space="preserve"> PAGEREF _Toc187079359 \h </w:instrText>
            </w:r>
            <w:r>
              <w:rPr>
                <w:noProof/>
                <w:webHidden/>
              </w:rPr>
            </w:r>
            <w:r>
              <w:rPr>
                <w:noProof/>
                <w:webHidden/>
              </w:rPr>
              <w:fldChar w:fldCharType="separate"/>
            </w:r>
            <w:r w:rsidR="00025ADE">
              <w:rPr>
                <w:noProof/>
                <w:webHidden/>
              </w:rPr>
              <w:t>33</w:t>
            </w:r>
            <w:r>
              <w:rPr>
                <w:noProof/>
                <w:webHidden/>
              </w:rPr>
              <w:fldChar w:fldCharType="end"/>
            </w:r>
          </w:hyperlink>
        </w:p>
        <w:p w14:paraId="29F20EC5" w14:textId="314618E8" w:rsidR="00F82649" w:rsidRDefault="00F82649">
          <w:pPr>
            <w:pStyle w:val="TOC1"/>
            <w:tabs>
              <w:tab w:val="right" w:leader="dot" w:pos="9016"/>
            </w:tabs>
            <w:rPr>
              <w:rFonts w:eastAsiaTheme="minorEastAsia"/>
              <w:noProof/>
              <w:sz w:val="24"/>
              <w:szCs w:val="24"/>
              <w:lang w:eastAsia="en-GB"/>
            </w:rPr>
          </w:pPr>
          <w:hyperlink w:anchor="_Toc187079360" w:history="1">
            <w:r w:rsidRPr="00487708">
              <w:rPr>
                <w:rStyle w:val="Hyperlink"/>
                <w:noProof/>
              </w:rPr>
              <w:t>Appendix 3 - Interview Questions</w:t>
            </w:r>
            <w:r>
              <w:rPr>
                <w:noProof/>
                <w:webHidden/>
              </w:rPr>
              <w:tab/>
            </w:r>
            <w:r>
              <w:rPr>
                <w:noProof/>
                <w:webHidden/>
              </w:rPr>
              <w:fldChar w:fldCharType="begin"/>
            </w:r>
            <w:r>
              <w:rPr>
                <w:noProof/>
                <w:webHidden/>
              </w:rPr>
              <w:instrText xml:space="preserve"> PAGEREF _Toc187079360 \h </w:instrText>
            </w:r>
            <w:r>
              <w:rPr>
                <w:noProof/>
                <w:webHidden/>
              </w:rPr>
            </w:r>
            <w:r>
              <w:rPr>
                <w:noProof/>
                <w:webHidden/>
              </w:rPr>
              <w:fldChar w:fldCharType="separate"/>
            </w:r>
            <w:r w:rsidR="00025ADE">
              <w:rPr>
                <w:noProof/>
                <w:webHidden/>
              </w:rPr>
              <w:t>35</w:t>
            </w:r>
            <w:r>
              <w:rPr>
                <w:noProof/>
                <w:webHidden/>
              </w:rPr>
              <w:fldChar w:fldCharType="end"/>
            </w:r>
          </w:hyperlink>
        </w:p>
        <w:p w14:paraId="78B47843" w14:textId="462D53D6" w:rsidR="00E53553" w:rsidRDefault="00E53553">
          <w:r>
            <w:rPr>
              <w:b/>
              <w:bCs/>
              <w:noProof/>
            </w:rPr>
            <w:fldChar w:fldCharType="end"/>
          </w:r>
        </w:p>
      </w:sdtContent>
    </w:sdt>
    <w:bookmarkEnd w:id="0" w:displacedByCustomXml="prev"/>
    <w:p w14:paraId="2EF18069" w14:textId="4252E006" w:rsidR="00D37F65" w:rsidRDefault="00D37F65" w:rsidP="00902D5E">
      <w:pPr>
        <w:rPr>
          <w:color w:val="77206D" w:themeColor="accent5" w:themeShade="BF"/>
        </w:rPr>
      </w:pPr>
    </w:p>
    <w:p w14:paraId="193A62B5" w14:textId="77777777" w:rsidR="00500E50" w:rsidRDefault="00500E50" w:rsidP="00902D5E">
      <w:pPr>
        <w:rPr>
          <w:color w:val="77206D" w:themeColor="accent5" w:themeShade="BF"/>
        </w:rPr>
      </w:pPr>
    </w:p>
    <w:p w14:paraId="6BDEE1C6" w14:textId="77777777" w:rsidR="00500E50" w:rsidRDefault="00500E50" w:rsidP="00902D5E">
      <w:pPr>
        <w:rPr>
          <w:color w:val="77206D" w:themeColor="accent5" w:themeShade="BF"/>
        </w:rPr>
      </w:pPr>
    </w:p>
    <w:p w14:paraId="3B9599D3" w14:textId="77777777" w:rsidR="00500E50" w:rsidRDefault="00500E50" w:rsidP="00902D5E">
      <w:pPr>
        <w:rPr>
          <w:color w:val="77206D" w:themeColor="accent5" w:themeShade="BF"/>
        </w:rPr>
      </w:pPr>
    </w:p>
    <w:p w14:paraId="02D1D0A6" w14:textId="77777777" w:rsidR="00500E50" w:rsidRDefault="00500E50" w:rsidP="00902D5E">
      <w:pPr>
        <w:rPr>
          <w:color w:val="77206D" w:themeColor="accent5" w:themeShade="BF"/>
        </w:rPr>
      </w:pPr>
    </w:p>
    <w:p w14:paraId="48151614" w14:textId="77777777" w:rsidR="00500E50" w:rsidRDefault="00500E50" w:rsidP="00902D5E">
      <w:pPr>
        <w:rPr>
          <w:color w:val="77206D" w:themeColor="accent5" w:themeShade="BF"/>
        </w:rPr>
      </w:pPr>
    </w:p>
    <w:p w14:paraId="232DA780" w14:textId="77777777" w:rsidR="00500E50" w:rsidRDefault="00500E50" w:rsidP="00902D5E">
      <w:pPr>
        <w:rPr>
          <w:color w:val="77206D" w:themeColor="accent5" w:themeShade="BF"/>
        </w:rPr>
      </w:pPr>
    </w:p>
    <w:p w14:paraId="0676673C" w14:textId="77777777" w:rsidR="00500E50" w:rsidRDefault="00500E50" w:rsidP="00902D5E">
      <w:pPr>
        <w:rPr>
          <w:color w:val="77206D" w:themeColor="accent5" w:themeShade="BF"/>
        </w:rPr>
      </w:pPr>
    </w:p>
    <w:p w14:paraId="01376D4D" w14:textId="77777777" w:rsidR="00500E50" w:rsidRDefault="00500E50" w:rsidP="00902D5E">
      <w:pPr>
        <w:rPr>
          <w:color w:val="77206D" w:themeColor="accent5" w:themeShade="BF"/>
        </w:rPr>
      </w:pPr>
    </w:p>
    <w:p w14:paraId="29305B4A" w14:textId="77777777" w:rsidR="00500E50" w:rsidRDefault="00500E50" w:rsidP="00902D5E">
      <w:pPr>
        <w:rPr>
          <w:color w:val="77206D" w:themeColor="accent5" w:themeShade="BF"/>
        </w:rPr>
      </w:pPr>
    </w:p>
    <w:p w14:paraId="330E9EAC" w14:textId="77777777" w:rsidR="00500E50" w:rsidRDefault="00500E50" w:rsidP="00902D5E">
      <w:pPr>
        <w:rPr>
          <w:color w:val="77206D" w:themeColor="accent5" w:themeShade="BF"/>
        </w:rPr>
      </w:pPr>
    </w:p>
    <w:p w14:paraId="191A66D9" w14:textId="77777777" w:rsidR="00500E50" w:rsidRDefault="00500E50" w:rsidP="00902D5E">
      <w:pPr>
        <w:rPr>
          <w:color w:val="77206D" w:themeColor="accent5" w:themeShade="BF"/>
        </w:rPr>
      </w:pPr>
    </w:p>
    <w:p w14:paraId="699DADF9" w14:textId="77777777" w:rsidR="00500E50" w:rsidRDefault="00500E50" w:rsidP="00902D5E">
      <w:pPr>
        <w:rPr>
          <w:color w:val="77206D" w:themeColor="accent5" w:themeShade="BF"/>
        </w:rPr>
      </w:pPr>
    </w:p>
    <w:p w14:paraId="6D0FA80C" w14:textId="77777777" w:rsidR="0014299D" w:rsidRDefault="0014299D" w:rsidP="00902D5E">
      <w:pPr>
        <w:rPr>
          <w:color w:val="77206D" w:themeColor="accent5" w:themeShade="BF"/>
        </w:rPr>
      </w:pPr>
    </w:p>
    <w:p w14:paraId="6ACBB89B" w14:textId="15C1D36C" w:rsidR="00902D5E" w:rsidRDefault="002D3094" w:rsidP="00726937">
      <w:pPr>
        <w:pStyle w:val="Heading1"/>
        <w:numPr>
          <w:ilvl w:val="0"/>
          <w:numId w:val="3"/>
        </w:numPr>
        <w:rPr>
          <w:b/>
          <w:bCs/>
          <w:color w:val="auto"/>
          <w:sz w:val="28"/>
          <w:szCs w:val="28"/>
          <w:u w:val="single"/>
        </w:rPr>
      </w:pPr>
      <w:bookmarkStart w:id="1" w:name="_Toc187079310"/>
      <w:r w:rsidRPr="002D3094">
        <w:rPr>
          <w:b/>
          <w:bCs/>
          <w:color w:val="auto"/>
          <w:sz w:val="28"/>
          <w:szCs w:val="28"/>
          <w:u w:val="single"/>
        </w:rPr>
        <w:lastRenderedPageBreak/>
        <w:t xml:space="preserve">Chapter One: </w:t>
      </w:r>
      <w:r w:rsidR="00902D5E" w:rsidRPr="002D3094">
        <w:rPr>
          <w:b/>
          <w:bCs/>
          <w:color w:val="auto"/>
          <w:sz w:val="28"/>
          <w:szCs w:val="28"/>
          <w:u w:val="single"/>
        </w:rPr>
        <w:t>Introduction</w:t>
      </w:r>
      <w:bookmarkEnd w:id="1"/>
    </w:p>
    <w:p w14:paraId="4C0B6932" w14:textId="7F3D57E3" w:rsidR="00B9407C" w:rsidRDefault="00B108BE" w:rsidP="00726937">
      <w:r>
        <w:t>The purpose of this dissertation is to understand the impact that body-worn video (BWV) can have on police investigations</w:t>
      </w:r>
      <w:r w:rsidR="00F15B7D">
        <w:t xml:space="preserve">, whilst </w:t>
      </w:r>
      <w:r w:rsidR="00B9407C">
        <w:t>obtain</w:t>
      </w:r>
      <w:r w:rsidR="00F15B7D">
        <w:t>ing</w:t>
      </w:r>
      <w:r w:rsidR="00B9407C">
        <w:t xml:space="preserve"> officers perceptions on whether they believe the devices are value for money</w:t>
      </w:r>
      <w:r w:rsidR="00F15B7D">
        <w:t xml:space="preserve">. </w:t>
      </w:r>
      <w:r w:rsidR="00B9407C">
        <w:t>The first chapter of the dissertation outlines background of the study and highlights the significance of conducting research in this area.</w:t>
      </w:r>
    </w:p>
    <w:p w14:paraId="70E91724" w14:textId="4A3882FC" w:rsidR="006563A3" w:rsidRDefault="00EB1F6F" w:rsidP="000277A9">
      <w:pPr>
        <w:pStyle w:val="Heading1"/>
        <w:rPr>
          <w:color w:val="auto"/>
          <w:sz w:val="28"/>
          <w:szCs w:val="28"/>
          <w:u w:val="single"/>
        </w:rPr>
      </w:pPr>
      <w:bookmarkStart w:id="2" w:name="_Toc187079311"/>
      <w:r>
        <w:rPr>
          <w:color w:val="auto"/>
          <w:sz w:val="28"/>
          <w:szCs w:val="28"/>
          <w:u w:val="single"/>
        </w:rPr>
        <w:t>1.1</w:t>
      </w:r>
      <w:r w:rsidR="00B9407C" w:rsidRPr="00B9407C">
        <w:rPr>
          <w:color w:val="auto"/>
          <w:sz w:val="28"/>
          <w:szCs w:val="28"/>
          <w:u w:val="single"/>
        </w:rPr>
        <w:t xml:space="preserve">Background </w:t>
      </w:r>
      <w:r>
        <w:rPr>
          <w:color w:val="auto"/>
          <w:sz w:val="28"/>
          <w:szCs w:val="28"/>
          <w:u w:val="single"/>
        </w:rPr>
        <w:t>and Purpose</w:t>
      </w:r>
      <w:bookmarkEnd w:id="2"/>
      <w:r w:rsidR="004548C2">
        <w:rPr>
          <w:color w:val="auto"/>
          <w:sz w:val="28"/>
          <w:szCs w:val="28"/>
          <w:u w:val="single"/>
        </w:rPr>
        <w:t xml:space="preserve"> </w:t>
      </w:r>
    </w:p>
    <w:p w14:paraId="36B0DEF5" w14:textId="767B7359" w:rsidR="007F7A91" w:rsidRPr="004548C2" w:rsidRDefault="004548C2" w:rsidP="004548C2">
      <w:r>
        <w:t>A current issue is that trust and confidence in the police is at an all-time low (Institute for Government, 2023)</w:t>
      </w:r>
      <w:r w:rsidR="00F15B7D">
        <w:t xml:space="preserve">; this results </w:t>
      </w:r>
      <w:r w:rsidR="007F7A91">
        <w:t xml:space="preserve">in </w:t>
      </w:r>
      <w:r w:rsidR="00F15B7D">
        <w:t xml:space="preserve">an </w:t>
      </w:r>
      <w:r w:rsidR="007F7A91">
        <w:t>increased scrutiny from the publi</w:t>
      </w:r>
      <w:r w:rsidR="00E76D48">
        <w:t>c</w:t>
      </w:r>
      <w:r w:rsidR="00F15B7D">
        <w:t xml:space="preserve"> which can then lead </w:t>
      </w:r>
      <w:r w:rsidR="00E76D48">
        <w:t xml:space="preserve">to </w:t>
      </w:r>
      <w:r w:rsidR="007F7A91">
        <w:t xml:space="preserve">complaints </w:t>
      </w:r>
      <w:r w:rsidR="00E76D48">
        <w:t xml:space="preserve">being </w:t>
      </w:r>
      <w:r w:rsidR="007F7A91">
        <w:t xml:space="preserve">made against </w:t>
      </w:r>
      <w:r w:rsidR="00815536">
        <w:t xml:space="preserve">police </w:t>
      </w:r>
      <w:r w:rsidR="007F7A91">
        <w:t>officers.</w:t>
      </w:r>
      <w:r w:rsidR="0050235E">
        <w:t xml:space="preserve"> A successful trial that pushed the introduction of BWV, found that </w:t>
      </w:r>
      <w:r w:rsidR="00F15B7D">
        <w:t>the device</w:t>
      </w:r>
      <w:r w:rsidR="0050235E">
        <w:t xml:space="preserve"> had the power to swiftly resolve complaints </w:t>
      </w:r>
      <w:r w:rsidR="00F15B7D">
        <w:t xml:space="preserve">because it can </w:t>
      </w:r>
      <w:r w:rsidR="00E76D48">
        <w:t>spee</w:t>
      </w:r>
      <w:r w:rsidR="00F15B7D">
        <w:t>d</w:t>
      </w:r>
      <w:r w:rsidR="00E76D48">
        <w:t xml:space="preserve"> up the investigation</w:t>
      </w:r>
      <w:r w:rsidR="00124550">
        <w:t xml:space="preserve"> process</w:t>
      </w:r>
      <w:r w:rsidR="00F15B7D">
        <w:t xml:space="preserve"> </w:t>
      </w:r>
      <w:r w:rsidR="0050235E">
        <w:t>(</w:t>
      </w:r>
      <w:r w:rsidR="0050235E" w:rsidRPr="00332FCB">
        <w:t>Cubitt et al., 2017</w:t>
      </w:r>
      <w:r w:rsidR="0050235E">
        <w:t xml:space="preserve">). </w:t>
      </w:r>
      <w:r w:rsidR="007F7A91">
        <w:t xml:space="preserve"> </w:t>
      </w:r>
    </w:p>
    <w:p w14:paraId="5BB459F2" w14:textId="1A215BAA" w:rsidR="00082913" w:rsidRDefault="00082913" w:rsidP="00B3358F">
      <w:r>
        <w:t>Further, i</w:t>
      </w:r>
      <w:r w:rsidR="004643F8">
        <w:t xml:space="preserve">n </w:t>
      </w:r>
      <w:r w:rsidR="00F15B7D">
        <w:t>twelve months leading up to</w:t>
      </w:r>
      <w:r w:rsidR="004643F8">
        <w:t xml:space="preserve"> March 2024, </w:t>
      </w:r>
      <w:r w:rsidR="00964E12">
        <w:t>the Office for National Statistics (2024, cited in BBC, 2024)</w:t>
      </w:r>
      <w:r w:rsidR="00EB1F6F">
        <w:t xml:space="preserve"> found that less than 5% of crimes relating to domestic violence (DV) resulted in a criminal </w:t>
      </w:r>
      <w:r w:rsidR="00E76D48">
        <w:t>conviction</w:t>
      </w:r>
      <w:r w:rsidR="00B3358F">
        <w:t xml:space="preserve">. </w:t>
      </w:r>
      <w:r w:rsidR="006563A3">
        <w:t>DV cases may fail to result in</w:t>
      </w:r>
      <w:r w:rsidR="00E76D48">
        <w:t xml:space="preserve"> conviction </w:t>
      </w:r>
      <w:r w:rsidR="006563A3">
        <w:t>for many reasons including lack of evidenc</w:t>
      </w:r>
      <w:r w:rsidR="00E76D48">
        <w:t xml:space="preserve">e; </w:t>
      </w:r>
      <w:r w:rsidR="006563A3">
        <w:t xml:space="preserve">in 2017 to 2018, it was found that over half of </w:t>
      </w:r>
      <w:r w:rsidR="00B35C5A">
        <w:t xml:space="preserve">DV </w:t>
      </w:r>
      <w:r w:rsidR="006563A3">
        <w:t xml:space="preserve">cases were unsuccessful </w:t>
      </w:r>
      <w:r w:rsidR="00E76D48">
        <w:t xml:space="preserve">in conviction </w:t>
      </w:r>
      <w:r w:rsidR="006563A3">
        <w:t xml:space="preserve">because the victim did not support prosecution (All About Law, 2020). </w:t>
      </w:r>
      <w:r>
        <w:t xml:space="preserve">BWV can capture a record of the victim’s initial disclosure, account and demeanour when police have attended a report; the footage can be presented as evidence in court when the victim may be not willing to support prosecution </w:t>
      </w:r>
      <w:r w:rsidRPr="00FB5446">
        <w:t>(Owens, 2014).</w:t>
      </w:r>
    </w:p>
    <w:p w14:paraId="12B16329" w14:textId="66A55A7D" w:rsidR="00C06F93" w:rsidRDefault="00E76D48" w:rsidP="00B3358F">
      <w:r>
        <w:t xml:space="preserve">Both examples show that BWV can be used as a tool to enhance investigations, but it must be </w:t>
      </w:r>
      <w:r w:rsidR="00BD21FA">
        <w:t xml:space="preserve">pointed out that the device </w:t>
      </w:r>
      <w:r w:rsidR="00082913">
        <w:t xml:space="preserve">comes with cost implications including </w:t>
      </w:r>
      <w:r w:rsidR="00C06F93">
        <w:t xml:space="preserve">training, storage and the device itself. </w:t>
      </w:r>
      <w:r w:rsidR="00025294">
        <w:t>The estimated cost of the roll out of BWV alone is £90m (BBC, 2023). The operational efficiency</w:t>
      </w:r>
      <w:r w:rsidR="00216F51">
        <w:t xml:space="preserve"> of BWV</w:t>
      </w:r>
      <w:r w:rsidR="00025294">
        <w:t xml:space="preserve"> has been widely researched in </w:t>
      </w:r>
      <w:r w:rsidR="00216F51">
        <w:t>academia,</w:t>
      </w:r>
      <w:r w:rsidR="00025294">
        <w:t xml:space="preserve"> </w:t>
      </w:r>
      <w:r w:rsidR="00216F51">
        <w:t>but</w:t>
      </w:r>
      <w:r w:rsidR="00025294">
        <w:t xml:space="preserve"> this discovered a lack of research relating to the economic analysis of BWV. </w:t>
      </w:r>
      <w:r w:rsidR="00216F51">
        <w:t xml:space="preserve">Many benefits of BWV cannot be quantified which may </w:t>
      </w:r>
      <w:r w:rsidR="00E620F5">
        <w:t>account for the absence of</w:t>
      </w:r>
      <w:r w:rsidR="00216F51">
        <w:t xml:space="preserve"> cost benefit analysis, but the question remains whether </w:t>
      </w:r>
      <w:r w:rsidR="00C06F93">
        <w:t>BWV is perceived as value for money</w:t>
      </w:r>
      <w:r w:rsidR="00216F51">
        <w:t xml:space="preserve"> in UK policing</w:t>
      </w:r>
      <w:r w:rsidR="00E620F5">
        <w:t xml:space="preserve">. </w:t>
      </w:r>
    </w:p>
    <w:p w14:paraId="5AFCD3F7" w14:textId="0BE07FC9" w:rsidR="00E76D48" w:rsidRDefault="00BD21FA" w:rsidP="00B3358F">
      <w:r>
        <w:t xml:space="preserve">The study is targeted at analysing the impact that BWV has on complaints made against officers and DV cases, these issues have been chosen because </w:t>
      </w:r>
      <w:r w:rsidR="00E76D48">
        <w:t>they are significant in today’s context</w:t>
      </w:r>
      <w:r>
        <w:t xml:space="preserve">. </w:t>
      </w:r>
    </w:p>
    <w:p w14:paraId="2F20F57E" w14:textId="4F25C65E" w:rsidR="00B9407C" w:rsidRDefault="00B9407C" w:rsidP="00B9407C">
      <w:pPr>
        <w:pStyle w:val="Heading1"/>
        <w:rPr>
          <w:color w:val="auto"/>
          <w:sz w:val="28"/>
          <w:szCs w:val="28"/>
          <w:u w:val="single"/>
        </w:rPr>
      </w:pPr>
      <w:bookmarkStart w:id="3" w:name="_Toc187079312"/>
      <w:r w:rsidRPr="00B9407C">
        <w:rPr>
          <w:color w:val="auto"/>
          <w:sz w:val="28"/>
          <w:szCs w:val="28"/>
          <w:u w:val="single"/>
        </w:rPr>
        <w:t>1.</w:t>
      </w:r>
      <w:r w:rsidR="00EB1F6F">
        <w:rPr>
          <w:color w:val="auto"/>
          <w:sz w:val="28"/>
          <w:szCs w:val="28"/>
          <w:u w:val="single"/>
        </w:rPr>
        <w:t>2</w:t>
      </w:r>
      <w:r w:rsidRPr="00B9407C">
        <w:rPr>
          <w:color w:val="auto"/>
          <w:sz w:val="28"/>
          <w:szCs w:val="28"/>
          <w:u w:val="single"/>
        </w:rPr>
        <w:t xml:space="preserve"> Research Aims and Objectives</w:t>
      </w:r>
      <w:bookmarkEnd w:id="3"/>
      <w:r w:rsidRPr="00B9407C">
        <w:rPr>
          <w:color w:val="auto"/>
          <w:sz w:val="28"/>
          <w:szCs w:val="28"/>
          <w:u w:val="single"/>
        </w:rPr>
        <w:t xml:space="preserve"> </w:t>
      </w:r>
    </w:p>
    <w:p w14:paraId="2CD44FD0" w14:textId="7AE2A22D" w:rsidR="00E76D48" w:rsidRDefault="00E76D48" w:rsidP="00E76D48">
      <w:r>
        <w:t xml:space="preserve">The aim of this dissertation is to investigate the effectiveness and perceived economic value of BWV in addressing complaints against police officers and improving evidence collection in DV cases. </w:t>
      </w:r>
    </w:p>
    <w:p w14:paraId="28E93A65" w14:textId="32602322" w:rsidR="00BD21FA" w:rsidRDefault="00BD21FA" w:rsidP="00E76D48">
      <w:r>
        <w:t>The aim of this project will be achieved by completing the following objectives:</w:t>
      </w:r>
    </w:p>
    <w:p w14:paraId="3AFD9AD5" w14:textId="099A2CF4" w:rsidR="00BD21FA" w:rsidRDefault="00BD21FA" w:rsidP="00BD21FA">
      <w:pPr>
        <w:pStyle w:val="ListParagraph"/>
        <w:numPr>
          <w:ilvl w:val="0"/>
          <w:numId w:val="5"/>
        </w:numPr>
        <w:rPr>
          <w:i/>
          <w:iCs/>
        </w:rPr>
      </w:pPr>
      <w:r w:rsidRPr="00BD21FA">
        <w:rPr>
          <w:i/>
          <w:iCs/>
        </w:rPr>
        <w:t xml:space="preserve">To </w:t>
      </w:r>
      <w:r w:rsidR="00E620F5">
        <w:rPr>
          <w:i/>
          <w:iCs/>
        </w:rPr>
        <w:t xml:space="preserve">examine </w:t>
      </w:r>
      <w:r w:rsidRPr="00BD21FA">
        <w:rPr>
          <w:i/>
          <w:iCs/>
        </w:rPr>
        <w:t>current available literature on the benefits and hindrances of BWV in UK policing</w:t>
      </w:r>
    </w:p>
    <w:p w14:paraId="0223D8E6" w14:textId="238D073E" w:rsidR="00BD21FA" w:rsidRPr="00E620F5" w:rsidRDefault="00BD21FA" w:rsidP="00BD21FA">
      <w:pPr>
        <w:pStyle w:val="ListParagraph"/>
        <w:numPr>
          <w:ilvl w:val="0"/>
          <w:numId w:val="5"/>
        </w:numPr>
        <w:rPr>
          <w:rStyle w:val="Emphasis"/>
        </w:rPr>
      </w:pPr>
      <w:r w:rsidRPr="00E620F5">
        <w:rPr>
          <w:i/>
          <w:iCs/>
          <w:color w:val="0E101A"/>
        </w:rPr>
        <w:t>T</w:t>
      </w:r>
      <w:r w:rsidRPr="00E620F5">
        <w:rPr>
          <w:rStyle w:val="Emphasis"/>
          <w:rFonts w:eastAsiaTheme="majorEastAsia"/>
          <w:i w:val="0"/>
          <w:iCs w:val="0"/>
          <w:color w:val="0E101A"/>
        </w:rPr>
        <w:t>o</w:t>
      </w:r>
      <w:r w:rsidRPr="00E620F5">
        <w:rPr>
          <w:rStyle w:val="Emphasis"/>
          <w:rFonts w:eastAsiaTheme="majorEastAsia"/>
          <w:color w:val="0E101A"/>
        </w:rPr>
        <w:t xml:space="preserve"> select an appropriate research </w:t>
      </w:r>
      <w:r w:rsidR="00E620F5" w:rsidRPr="00E620F5">
        <w:rPr>
          <w:rStyle w:val="Emphasis"/>
          <w:rFonts w:eastAsiaTheme="majorEastAsia"/>
          <w:color w:val="0E101A"/>
        </w:rPr>
        <w:t xml:space="preserve">method </w:t>
      </w:r>
      <w:r w:rsidRPr="00E620F5">
        <w:rPr>
          <w:rStyle w:val="Emphasis"/>
          <w:rFonts w:eastAsiaTheme="majorEastAsia"/>
          <w:color w:val="0E101A"/>
        </w:rPr>
        <w:t>to explore officers’ perceptions on whether BWV is value for money.</w:t>
      </w:r>
    </w:p>
    <w:p w14:paraId="58078CB2" w14:textId="0202E268" w:rsidR="00BD21FA" w:rsidRPr="00BD21FA" w:rsidRDefault="00BD21FA" w:rsidP="00BD21FA">
      <w:pPr>
        <w:pStyle w:val="ListParagraph"/>
        <w:numPr>
          <w:ilvl w:val="0"/>
          <w:numId w:val="5"/>
        </w:numPr>
        <w:rPr>
          <w:i/>
          <w:iCs/>
        </w:rPr>
      </w:pPr>
      <w:r w:rsidRPr="00BD21FA">
        <w:rPr>
          <w:i/>
          <w:iCs/>
        </w:rPr>
        <w:t xml:space="preserve">To </w:t>
      </w:r>
      <w:r>
        <w:rPr>
          <w:i/>
          <w:iCs/>
        </w:rPr>
        <w:t xml:space="preserve">conduct primary research and </w:t>
      </w:r>
      <w:r w:rsidRPr="00BD21FA">
        <w:rPr>
          <w:i/>
          <w:iCs/>
        </w:rPr>
        <w:t xml:space="preserve">analyse the data collected to understand officers’ perceptions on BWV.  </w:t>
      </w:r>
    </w:p>
    <w:p w14:paraId="21CE5EDB" w14:textId="4D02F7CC" w:rsidR="00BD21FA" w:rsidRDefault="00BD21FA" w:rsidP="00BD21FA">
      <w:pPr>
        <w:pStyle w:val="ListParagraph"/>
        <w:numPr>
          <w:ilvl w:val="0"/>
          <w:numId w:val="5"/>
        </w:numPr>
        <w:rPr>
          <w:i/>
          <w:iCs/>
        </w:rPr>
      </w:pPr>
      <w:r w:rsidRPr="00BD21FA">
        <w:rPr>
          <w:i/>
          <w:iCs/>
        </w:rPr>
        <w:t>To provide recommendations to ensure that BWV is value for money.</w:t>
      </w:r>
    </w:p>
    <w:p w14:paraId="214482FB" w14:textId="071AF2C6" w:rsidR="00533770" w:rsidRPr="00BD21FA" w:rsidRDefault="00E620F5" w:rsidP="00BD21FA">
      <w:r>
        <w:lastRenderedPageBreak/>
        <w:t>Lastly, t</w:t>
      </w:r>
      <w:r w:rsidR="00533770">
        <w:t>his project aims</w:t>
      </w:r>
      <w:r w:rsidR="00E10961">
        <w:t xml:space="preserve"> to remind </w:t>
      </w:r>
      <w:r w:rsidR="00533770">
        <w:t>police officers that BWV can serve as a trigger for broader positive outcomes in the investigation process.</w:t>
      </w:r>
      <w:r w:rsidR="00783C25">
        <w:t xml:space="preserve"> </w:t>
      </w:r>
    </w:p>
    <w:p w14:paraId="2E5F7EC6" w14:textId="33D095A7" w:rsidR="00B9407C" w:rsidRDefault="00B9407C" w:rsidP="00B9407C">
      <w:pPr>
        <w:pStyle w:val="Heading1"/>
        <w:rPr>
          <w:color w:val="auto"/>
          <w:sz w:val="28"/>
          <w:szCs w:val="28"/>
          <w:u w:val="single"/>
        </w:rPr>
      </w:pPr>
      <w:bookmarkStart w:id="4" w:name="_Toc187079313"/>
      <w:r w:rsidRPr="00B9407C">
        <w:rPr>
          <w:color w:val="auto"/>
          <w:sz w:val="28"/>
          <w:szCs w:val="28"/>
          <w:u w:val="single"/>
        </w:rPr>
        <w:t>1.</w:t>
      </w:r>
      <w:r w:rsidR="00EB1F6F">
        <w:rPr>
          <w:color w:val="auto"/>
          <w:sz w:val="28"/>
          <w:szCs w:val="28"/>
          <w:u w:val="single"/>
        </w:rPr>
        <w:t>3</w:t>
      </w:r>
      <w:r w:rsidRPr="00B9407C">
        <w:rPr>
          <w:color w:val="auto"/>
          <w:sz w:val="28"/>
          <w:szCs w:val="28"/>
          <w:u w:val="single"/>
        </w:rPr>
        <w:t xml:space="preserve"> Structure</w:t>
      </w:r>
      <w:bookmarkEnd w:id="4"/>
      <w:r w:rsidRPr="00B9407C">
        <w:rPr>
          <w:color w:val="auto"/>
          <w:sz w:val="28"/>
          <w:szCs w:val="28"/>
          <w:u w:val="single"/>
        </w:rPr>
        <w:t xml:space="preserve"> </w:t>
      </w:r>
    </w:p>
    <w:p w14:paraId="556B9AA6" w14:textId="0BC17E7A" w:rsidR="000277A9" w:rsidRDefault="000277A9" w:rsidP="000277A9">
      <w:r>
        <w:t xml:space="preserve">The following chapters of this dissertation commence by outlining </w:t>
      </w:r>
      <w:r w:rsidR="00E10961">
        <w:t>the</w:t>
      </w:r>
      <w:r>
        <w:t xml:space="preserve"> objective th</w:t>
      </w:r>
      <w:r w:rsidR="00E10961">
        <w:t>at the</w:t>
      </w:r>
      <w:r>
        <w:t xml:space="preserve"> chapte</w:t>
      </w:r>
      <w:r w:rsidR="00BD21FA">
        <w:t>r is set out to achieve.</w:t>
      </w:r>
      <w:r>
        <w:t xml:space="preserve">  Chapter Two will synthesise relevant literature and policy on BWV</w:t>
      </w:r>
      <w:r w:rsidR="00E10961">
        <w:t>, whilst also highlighting</w:t>
      </w:r>
      <w:r>
        <w:t xml:space="preserve"> the benefits and cost implications. </w:t>
      </w:r>
      <w:r w:rsidR="00710E05">
        <w:t>Chapter Two also identifie</w:t>
      </w:r>
      <w:r w:rsidR="00E10961">
        <w:t xml:space="preserve">s a gap </w:t>
      </w:r>
      <w:r w:rsidR="00710E05">
        <w:t xml:space="preserve">within the literature which built the foundation for this project. </w:t>
      </w:r>
    </w:p>
    <w:p w14:paraId="23046091" w14:textId="4B4B50F3" w:rsidR="00710E05" w:rsidRDefault="00710E05" w:rsidP="000277A9">
      <w:r>
        <w:t xml:space="preserve">Chapter Three is devoted to selecting the most appropriate research method for conducting primary research on this topic. </w:t>
      </w:r>
    </w:p>
    <w:p w14:paraId="36857A73" w14:textId="494077C9" w:rsidR="00710E05" w:rsidRDefault="00710E05" w:rsidP="000277A9">
      <w:r>
        <w:t xml:space="preserve">Chapter Four analyses the data that was collected through the primary research. The data is analysed through narrative portraiture and thematic analysis to explore the different perspectives. </w:t>
      </w:r>
    </w:p>
    <w:p w14:paraId="413FF781" w14:textId="3002084F" w:rsidR="00710E05" w:rsidRPr="000277A9" w:rsidRDefault="00710E05" w:rsidP="000277A9">
      <w:r>
        <w:t>Lastly, Chapter Five concludes the dissertation by summarising the projects findings whilst addressing the limitations to the research. This chapter also contains recommendations for future research.</w:t>
      </w:r>
    </w:p>
    <w:p w14:paraId="775B3D94" w14:textId="6FE59E84" w:rsidR="00B9407C" w:rsidRDefault="00B9407C" w:rsidP="00B9407C">
      <w:pPr>
        <w:pStyle w:val="Heading1"/>
        <w:rPr>
          <w:color w:val="auto"/>
          <w:sz w:val="28"/>
          <w:szCs w:val="28"/>
          <w:u w:val="single"/>
        </w:rPr>
      </w:pPr>
      <w:bookmarkStart w:id="5" w:name="_Toc187079314"/>
      <w:r w:rsidRPr="00B9407C">
        <w:rPr>
          <w:color w:val="auto"/>
          <w:sz w:val="28"/>
          <w:szCs w:val="28"/>
          <w:u w:val="single"/>
        </w:rPr>
        <w:t>1.</w:t>
      </w:r>
      <w:r w:rsidR="00EB1F6F">
        <w:rPr>
          <w:color w:val="auto"/>
          <w:sz w:val="28"/>
          <w:szCs w:val="28"/>
          <w:u w:val="single"/>
        </w:rPr>
        <w:t>4</w:t>
      </w:r>
      <w:r w:rsidRPr="00B9407C">
        <w:rPr>
          <w:color w:val="auto"/>
          <w:sz w:val="28"/>
          <w:szCs w:val="28"/>
          <w:u w:val="single"/>
        </w:rPr>
        <w:t xml:space="preserve"> Conclusion</w:t>
      </w:r>
      <w:bookmarkEnd w:id="5"/>
      <w:r w:rsidRPr="00B9407C">
        <w:rPr>
          <w:color w:val="auto"/>
          <w:sz w:val="28"/>
          <w:szCs w:val="28"/>
          <w:u w:val="single"/>
        </w:rPr>
        <w:t xml:space="preserve"> </w:t>
      </w:r>
    </w:p>
    <w:p w14:paraId="42168D37" w14:textId="0EE4043E" w:rsidR="00710E05" w:rsidRPr="00710E05" w:rsidRDefault="00710E05" w:rsidP="009665FD">
      <w:r>
        <w:t xml:space="preserve">This chapter has </w:t>
      </w:r>
      <w:r w:rsidR="009665FD">
        <w:t>presented the background on this topic, briefly highlighting the importance and relevance to today’s society. The aims and objectives of the project have been outlined</w:t>
      </w:r>
      <w:r w:rsidR="008D29DE">
        <w:t xml:space="preserve">. </w:t>
      </w:r>
      <w:r w:rsidR="009665FD">
        <w:t xml:space="preserve">The following chapter will examine key academic literature on the topic. </w:t>
      </w:r>
    </w:p>
    <w:p w14:paraId="4C8344EF" w14:textId="77777777" w:rsidR="00964E12" w:rsidRDefault="00964E12" w:rsidP="00964E12"/>
    <w:p w14:paraId="59D41CED" w14:textId="77777777" w:rsidR="00D37F65" w:rsidRDefault="00D37F65" w:rsidP="002D3094">
      <w:pPr>
        <w:pStyle w:val="Heading1"/>
        <w:rPr>
          <w:b/>
          <w:bCs/>
          <w:color w:val="auto"/>
          <w:sz w:val="28"/>
          <w:szCs w:val="28"/>
          <w:u w:val="single"/>
        </w:rPr>
      </w:pPr>
      <w:bookmarkStart w:id="6" w:name="_Hlk172813328"/>
    </w:p>
    <w:p w14:paraId="2CDC0046" w14:textId="73D8A8E4" w:rsidR="00902D5E" w:rsidRPr="002D3094" w:rsidRDefault="00902D5E" w:rsidP="002D3094">
      <w:pPr>
        <w:pStyle w:val="Heading1"/>
        <w:rPr>
          <w:b/>
          <w:bCs/>
          <w:color w:val="auto"/>
          <w:u w:val="single"/>
        </w:rPr>
      </w:pPr>
      <w:bookmarkStart w:id="7" w:name="_Toc187079315"/>
      <w:r w:rsidRPr="002D3094">
        <w:rPr>
          <w:b/>
          <w:bCs/>
          <w:color w:val="auto"/>
          <w:sz w:val="28"/>
          <w:szCs w:val="28"/>
          <w:u w:val="single"/>
        </w:rPr>
        <w:t>2.</w:t>
      </w:r>
      <w:r w:rsidR="002D3094" w:rsidRPr="002D3094">
        <w:rPr>
          <w:b/>
          <w:bCs/>
          <w:color w:val="auto"/>
          <w:sz w:val="28"/>
          <w:szCs w:val="28"/>
          <w:u w:val="single"/>
        </w:rPr>
        <w:t>0</w:t>
      </w:r>
      <w:r w:rsidRPr="002D3094">
        <w:rPr>
          <w:b/>
          <w:bCs/>
          <w:color w:val="auto"/>
          <w:sz w:val="28"/>
          <w:szCs w:val="28"/>
          <w:u w:val="single"/>
        </w:rPr>
        <w:t xml:space="preserve"> Chapter Two: Literature Review</w:t>
      </w:r>
      <w:bookmarkEnd w:id="7"/>
      <w:r w:rsidRPr="002D3094">
        <w:rPr>
          <w:b/>
          <w:bCs/>
          <w:color w:val="auto"/>
          <w:sz w:val="28"/>
          <w:szCs w:val="28"/>
          <w:u w:val="single"/>
        </w:rPr>
        <w:t xml:space="preserve"> </w:t>
      </w:r>
    </w:p>
    <w:p w14:paraId="0B4F453D" w14:textId="49CF1199" w:rsidR="00902D5E" w:rsidRPr="002D3094" w:rsidRDefault="00902D5E" w:rsidP="002D3094">
      <w:pPr>
        <w:pStyle w:val="Heading1"/>
        <w:rPr>
          <w:color w:val="auto"/>
          <w:sz w:val="28"/>
          <w:szCs w:val="28"/>
          <w:u w:val="single"/>
        </w:rPr>
      </w:pPr>
      <w:bookmarkStart w:id="8" w:name="_Toc187079316"/>
      <w:r w:rsidRPr="002D3094">
        <w:rPr>
          <w:color w:val="auto"/>
          <w:sz w:val="28"/>
          <w:szCs w:val="28"/>
          <w:u w:val="single"/>
        </w:rPr>
        <w:t>2.1 Introduction</w:t>
      </w:r>
      <w:bookmarkEnd w:id="8"/>
      <w:r w:rsidRPr="002D3094">
        <w:rPr>
          <w:color w:val="auto"/>
          <w:sz w:val="28"/>
          <w:szCs w:val="28"/>
          <w:u w:val="single"/>
        </w:rPr>
        <w:t xml:space="preserve"> </w:t>
      </w:r>
    </w:p>
    <w:p w14:paraId="7B1FE15D" w14:textId="3940B092" w:rsidR="00902D5E" w:rsidRPr="00332FCB" w:rsidRDefault="00902D5E" w:rsidP="00902D5E">
      <w:r w:rsidRPr="00332FCB">
        <w:t xml:space="preserve">This chapter of the dissertation will seek to critically </w:t>
      </w:r>
      <w:r>
        <w:t>examine and synthesise</w:t>
      </w:r>
      <w:r w:rsidRPr="00332FCB">
        <w:t xml:space="preserve"> key</w:t>
      </w:r>
      <w:r w:rsidR="000277A9">
        <w:t xml:space="preserve"> </w:t>
      </w:r>
      <w:r>
        <w:t xml:space="preserve">relevant </w:t>
      </w:r>
      <w:r w:rsidRPr="00332FCB">
        <w:t xml:space="preserve">academic </w:t>
      </w:r>
      <w:r>
        <w:t>and policy</w:t>
      </w:r>
      <w:r w:rsidRPr="00332FCB">
        <w:t xml:space="preserve"> literature</w:t>
      </w:r>
      <w:r>
        <w:t xml:space="preserve"> on BWV. </w:t>
      </w:r>
      <w:r w:rsidRPr="00332FCB">
        <w:t xml:space="preserve">BWV is becoming increasingly prevalent in policing practices; understanding the diverse viewpoints and underlying factors influencing perceptions is crucial for evaluating its efficiency. </w:t>
      </w:r>
    </w:p>
    <w:p w14:paraId="1115B36F" w14:textId="09CAAB54" w:rsidR="00902D5E" w:rsidRPr="004B4EFF" w:rsidRDefault="00902D5E" w:rsidP="00902D5E">
      <w:r>
        <w:t>This chapter will complete the first objective of this dissertation, which is t</w:t>
      </w:r>
      <w:r w:rsidRPr="004B4EFF">
        <w:t xml:space="preserve">o </w:t>
      </w:r>
      <w:r w:rsidR="00E620F5">
        <w:t>examine</w:t>
      </w:r>
      <w:r w:rsidRPr="004B4EFF">
        <w:t xml:space="preserve"> current available literature on the benefits and hindrances of BWV in UK policing.</w:t>
      </w:r>
      <w:r>
        <w:t xml:space="preserve"> The</w:t>
      </w:r>
      <w:r w:rsidRPr="004B4EFF">
        <w:t xml:space="preserve"> literature </w:t>
      </w:r>
      <w:r>
        <w:t xml:space="preserve">will be </w:t>
      </w:r>
      <w:r w:rsidRPr="004B4EFF">
        <w:t>obtained from an e-learning online library database provided by the university, UWTSD</w:t>
      </w:r>
      <w:r>
        <w:t xml:space="preserve"> and a search engine, Google Scholar. </w:t>
      </w:r>
    </w:p>
    <w:p w14:paraId="104E4D25" w14:textId="4352C368" w:rsidR="00902D5E" w:rsidRPr="002D3094" w:rsidRDefault="00902D5E" w:rsidP="002D3094">
      <w:pPr>
        <w:pStyle w:val="Heading1"/>
        <w:rPr>
          <w:color w:val="auto"/>
          <w:sz w:val="32"/>
          <w:szCs w:val="32"/>
          <w:u w:val="single"/>
        </w:rPr>
      </w:pPr>
      <w:bookmarkStart w:id="9" w:name="_Toc187079317"/>
      <w:r w:rsidRPr="002D3094">
        <w:rPr>
          <w:color w:val="auto"/>
          <w:sz w:val="28"/>
          <w:szCs w:val="28"/>
          <w:u w:val="single"/>
        </w:rPr>
        <w:t>2.</w:t>
      </w:r>
      <w:r w:rsidR="00D37F65">
        <w:rPr>
          <w:color w:val="auto"/>
          <w:sz w:val="28"/>
          <w:szCs w:val="28"/>
          <w:u w:val="single"/>
        </w:rPr>
        <w:t>2</w:t>
      </w:r>
      <w:r w:rsidRPr="002D3094">
        <w:rPr>
          <w:color w:val="auto"/>
          <w:sz w:val="28"/>
          <w:szCs w:val="28"/>
          <w:u w:val="single"/>
        </w:rPr>
        <w:t xml:space="preserve"> What </w:t>
      </w:r>
      <w:r w:rsidR="002256C7">
        <w:rPr>
          <w:color w:val="auto"/>
          <w:sz w:val="28"/>
          <w:szCs w:val="28"/>
          <w:u w:val="single"/>
        </w:rPr>
        <w:t>is</w:t>
      </w:r>
      <w:r w:rsidRPr="002D3094">
        <w:rPr>
          <w:color w:val="auto"/>
          <w:sz w:val="28"/>
          <w:szCs w:val="28"/>
          <w:u w:val="single"/>
        </w:rPr>
        <w:t xml:space="preserve"> </w:t>
      </w:r>
      <w:r w:rsidR="002256C7">
        <w:rPr>
          <w:color w:val="auto"/>
          <w:sz w:val="28"/>
          <w:szCs w:val="28"/>
          <w:u w:val="single"/>
        </w:rPr>
        <w:t>Body-worn Video</w:t>
      </w:r>
      <w:r w:rsidRPr="002D3094">
        <w:rPr>
          <w:color w:val="auto"/>
          <w:sz w:val="28"/>
          <w:szCs w:val="28"/>
          <w:u w:val="single"/>
        </w:rPr>
        <w:t>?</w:t>
      </w:r>
      <w:bookmarkEnd w:id="9"/>
    </w:p>
    <w:p w14:paraId="2726519C" w14:textId="298D46A2" w:rsidR="002256C7" w:rsidRDefault="00902D5E" w:rsidP="00902D5E">
      <w:r w:rsidRPr="00332FCB">
        <w:t xml:space="preserve">BWV </w:t>
      </w:r>
      <w:r w:rsidR="002256C7">
        <w:t>devices are</w:t>
      </w:r>
      <w:r w:rsidRPr="00332FCB">
        <w:t xml:space="preserve"> worn by </w:t>
      </w:r>
      <w:r w:rsidR="002256C7">
        <w:t xml:space="preserve">police </w:t>
      </w:r>
      <w:r w:rsidRPr="00332FCB">
        <w:t>officers</w:t>
      </w:r>
      <w:r w:rsidR="002256C7">
        <w:t xml:space="preserve">; they </w:t>
      </w:r>
      <w:r w:rsidRPr="00332FCB">
        <w:t xml:space="preserve">are capable of recording audio and video during police encounters with the public (College of Policing, 2021). BWV </w:t>
      </w:r>
      <w:r>
        <w:t>obtain</w:t>
      </w:r>
      <w:r w:rsidR="001E12E1">
        <w:t>s</w:t>
      </w:r>
      <w:r>
        <w:t xml:space="preserve"> evidential footage </w:t>
      </w:r>
      <w:r w:rsidRPr="00332FCB">
        <w:t>and aims to increase police accountability and transparency (Houses of Parliament, 2015).</w:t>
      </w:r>
    </w:p>
    <w:p w14:paraId="282FF536" w14:textId="5346813A" w:rsidR="00902D5E" w:rsidRDefault="002256C7" w:rsidP="00902D5E">
      <w:r>
        <w:lastRenderedPageBreak/>
        <w:t xml:space="preserve">In the UK, there is not a policy in place to </w:t>
      </w:r>
      <w:r w:rsidR="00902D5E">
        <w:t>direct when BWV should be activated</w:t>
      </w:r>
      <w:r w:rsidR="00902D5E" w:rsidRPr="00332FCB">
        <w:t>; instead, each force creates their own guidelines</w:t>
      </w:r>
      <w:r>
        <w:t xml:space="preserve"> </w:t>
      </w:r>
      <w:r w:rsidR="00902D5E" w:rsidRPr="00332FCB">
        <w:t>outlining what interactions with the public should be captured (College of Policing, 2024). For example, South Wales Police</w:t>
      </w:r>
      <w:r>
        <w:t>s</w:t>
      </w:r>
      <w:r w:rsidR="00902D5E" w:rsidRPr="00332FCB">
        <w:t xml:space="preserve"> (SWP) policy advises officers to </w:t>
      </w:r>
      <w:r>
        <w:t xml:space="preserve">activate BWV </w:t>
      </w:r>
      <w:r w:rsidR="00902D5E" w:rsidRPr="00332FCB">
        <w:t>when attending domestic incidents, using force, or conveying people under arrest (SWP, 2022).</w:t>
      </w:r>
    </w:p>
    <w:p w14:paraId="6502BAF4" w14:textId="748F4788" w:rsidR="002D3094" w:rsidRPr="002D3094" w:rsidRDefault="00902D5E" w:rsidP="002D3094">
      <w:pPr>
        <w:pStyle w:val="Heading1"/>
        <w:rPr>
          <w:color w:val="auto"/>
          <w:sz w:val="24"/>
          <w:szCs w:val="24"/>
          <w:u w:val="single"/>
        </w:rPr>
      </w:pPr>
      <w:bookmarkStart w:id="10" w:name="_Toc187079318"/>
      <w:r w:rsidRPr="002D3094">
        <w:rPr>
          <w:color w:val="auto"/>
          <w:sz w:val="24"/>
          <w:szCs w:val="24"/>
          <w:u w:val="single"/>
        </w:rPr>
        <w:t>2.</w:t>
      </w:r>
      <w:r w:rsidR="002B09B8">
        <w:rPr>
          <w:color w:val="auto"/>
          <w:sz w:val="24"/>
          <w:szCs w:val="24"/>
          <w:u w:val="single"/>
        </w:rPr>
        <w:t>2</w:t>
      </w:r>
      <w:r w:rsidRPr="002D3094">
        <w:rPr>
          <w:color w:val="auto"/>
          <w:sz w:val="24"/>
          <w:szCs w:val="24"/>
          <w:u w:val="single"/>
        </w:rPr>
        <w:t xml:space="preserve">.1 </w:t>
      </w:r>
      <w:r w:rsidR="002B09B8">
        <w:rPr>
          <w:color w:val="auto"/>
          <w:sz w:val="24"/>
          <w:szCs w:val="24"/>
          <w:u w:val="single"/>
        </w:rPr>
        <w:t>I</w:t>
      </w:r>
      <w:r w:rsidRPr="002D3094">
        <w:rPr>
          <w:color w:val="auto"/>
          <w:sz w:val="24"/>
          <w:szCs w:val="24"/>
          <w:u w:val="single"/>
        </w:rPr>
        <w:t>mplementation</w:t>
      </w:r>
      <w:bookmarkEnd w:id="10"/>
      <w:r w:rsidRPr="002D3094">
        <w:rPr>
          <w:color w:val="auto"/>
          <w:sz w:val="24"/>
          <w:szCs w:val="24"/>
          <w:u w:val="single"/>
        </w:rPr>
        <w:t xml:space="preserve"> </w:t>
      </w:r>
    </w:p>
    <w:p w14:paraId="7D0B2055" w14:textId="2725349D" w:rsidR="002B09B8" w:rsidRDefault="00FA0C57" w:rsidP="00902D5E">
      <w:r>
        <w:t xml:space="preserve">In 2005, </w:t>
      </w:r>
      <w:r w:rsidR="00902D5E" w:rsidRPr="00332FCB">
        <w:t>Devon and Cornwall police force were the first force in the UK to</w:t>
      </w:r>
      <w:r>
        <w:t xml:space="preserve"> introduce </w:t>
      </w:r>
      <w:r w:rsidR="00902D5E" w:rsidRPr="00332FCB">
        <w:t>BWV</w:t>
      </w:r>
      <w:r>
        <w:t xml:space="preserve">. </w:t>
      </w:r>
      <w:r w:rsidR="00902D5E" w:rsidRPr="00332FCB">
        <w:t xml:space="preserve"> </w:t>
      </w:r>
      <w:r>
        <w:t>At this time,</w:t>
      </w:r>
      <w:r w:rsidR="00902D5E" w:rsidRPr="00332FCB">
        <w:t xml:space="preserve"> the technology was only used during crowded events and not day-to-day policing (NBC News, 2007).</w:t>
      </w:r>
      <w:r>
        <w:t xml:space="preserve"> Large-scale roll out of BWV began around a decade later, in 2016, when the Metropolitan Police deployed 22,000 cameras to frontline officers </w:t>
      </w:r>
      <w:r w:rsidR="00902D5E" w:rsidRPr="00332FCB">
        <w:t>(</w:t>
      </w:r>
      <w:r w:rsidR="00902D5E">
        <w:t>BBC</w:t>
      </w:r>
      <w:r w:rsidR="00902D5E" w:rsidRPr="00332FCB">
        <w:t>, 201</w:t>
      </w:r>
      <w:r w:rsidR="00902D5E">
        <w:t>5</w:t>
      </w:r>
      <w:r w:rsidR="00902D5E" w:rsidRPr="00332FCB">
        <w:t>)</w:t>
      </w:r>
      <w:r>
        <w:t xml:space="preserve">. SWP also made BWV part of frontline </w:t>
      </w:r>
      <w:r w:rsidR="00AE1C5F">
        <w:t>officers’</w:t>
      </w:r>
      <w:r>
        <w:t xml:space="preserve"> uniform between 2016 to 2017. SWP</w:t>
      </w:r>
      <w:r w:rsidR="00902D5E" w:rsidRPr="00332FCB">
        <w:t xml:space="preserve"> currently owns over 3000 cameras, allowing each officer to have their own (DSD SWP, 2024).</w:t>
      </w:r>
      <w:bookmarkStart w:id="11" w:name="_Hlk180229342"/>
      <w:bookmarkStart w:id="12" w:name="_Hlk180229826"/>
    </w:p>
    <w:p w14:paraId="3C69E763" w14:textId="073AFD11" w:rsidR="00902D5E" w:rsidRDefault="00902D5E" w:rsidP="00902D5E">
      <w:r w:rsidRPr="00332FCB">
        <w:t xml:space="preserve">ODS Consulting (2011, cited in Cubitt et al., 2017) </w:t>
      </w:r>
      <w:bookmarkEnd w:id="11"/>
      <w:bookmarkEnd w:id="12"/>
      <w:r w:rsidRPr="00332FCB">
        <w:t>highlights a successful study conducted in Glasgow whereby 77 BWV cameras were put into action. Successes of the study comprised an overall “reduction in crime, increase in early guilty pleas, [and] speed of resolution” of complaints</w:t>
      </w:r>
      <w:r w:rsidR="00FA0C57">
        <w:t xml:space="preserve"> made against officers.</w:t>
      </w:r>
      <w:r w:rsidRPr="00332FCB">
        <w:t xml:space="preserve"> </w:t>
      </w:r>
    </w:p>
    <w:p w14:paraId="45337E1E" w14:textId="77777777" w:rsidR="00441475" w:rsidRDefault="00441475" w:rsidP="00441475">
      <w:r w:rsidRPr="00332FCB">
        <w:t xml:space="preserve">The National Policing Lead for BWV, Andy Marsh, explains that the release of BWV footage captured at incidents should be shared with the public with the aim of enhancing transparency and confidence in the police (Marsh, 2020). </w:t>
      </w:r>
      <w:bookmarkStart w:id="13" w:name="_Hlk186485457"/>
    </w:p>
    <w:p w14:paraId="716F5078" w14:textId="2ED39703" w:rsidR="00441475" w:rsidRPr="002B09B8" w:rsidRDefault="002B09B8" w:rsidP="002B09B8">
      <w:pPr>
        <w:pStyle w:val="Heading1"/>
        <w:rPr>
          <w:color w:val="auto"/>
          <w:sz w:val="28"/>
          <w:szCs w:val="28"/>
          <w:u w:val="single"/>
        </w:rPr>
      </w:pPr>
      <w:bookmarkStart w:id="14" w:name="_Toc187079319"/>
      <w:bookmarkEnd w:id="13"/>
      <w:r w:rsidRPr="002B09B8">
        <w:rPr>
          <w:color w:val="auto"/>
          <w:sz w:val="28"/>
          <w:szCs w:val="28"/>
          <w:u w:val="single"/>
        </w:rPr>
        <w:t>2.</w:t>
      </w:r>
      <w:r>
        <w:rPr>
          <w:color w:val="auto"/>
          <w:sz w:val="28"/>
          <w:szCs w:val="28"/>
          <w:u w:val="single"/>
        </w:rPr>
        <w:t>3</w:t>
      </w:r>
      <w:r w:rsidRPr="002B09B8">
        <w:rPr>
          <w:color w:val="auto"/>
          <w:sz w:val="28"/>
          <w:szCs w:val="28"/>
          <w:u w:val="single"/>
        </w:rPr>
        <w:t xml:space="preserve"> Complaints Against Officers</w:t>
      </w:r>
      <w:bookmarkEnd w:id="14"/>
    </w:p>
    <w:p w14:paraId="195CC576" w14:textId="7726012F" w:rsidR="002B09B8" w:rsidRDefault="002B09B8" w:rsidP="002B09B8">
      <w:r w:rsidRPr="00332FCB">
        <w:t>BWV can have an impact on complaints made against police officers (Cubitt, 201</w:t>
      </w:r>
      <w:r w:rsidR="00923DEC">
        <w:t>7</w:t>
      </w:r>
      <w:r w:rsidRPr="00332FCB">
        <w:t xml:space="preserve">). The impact factors could be </w:t>
      </w:r>
      <w:r>
        <w:t xml:space="preserve">due to </w:t>
      </w:r>
      <w:r w:rsidRPr="00332FCB">
        <w:t>a decrease in the number of frivolous complaints,</w:t>
      </w:r>
      <w:r>
        <w:t xml:space="preserve"> an increase in speed of resolution of complaints, </w:t>
      </w:r>
      <w:r w:rsidRPr="00332FCB">
        <w:t>or BWV decreasing the likelihood of misconduct</w:t>
      </w:r>
      <w:r>
        <w:t xml:space="preserve">. BWV could decrease matters of misconduct because the officer is aware the situation is being recorded, </w:t>
      </w:r>
      <w:r w:rsidRPr="00332FCB">
        <w:t>frequently referred to as the Hawthorne Effect. The Hawthorne Effect refers to an enhancement in performance attributed solely to the subject’s awareness of being observed (Fox, 2008).</w:t>
      </w:r>
    </w:p>
    <w:p w14:paraId="170FF512" w14:textId="3F23B325" w:rsidR="002B09B8" w:rsidRDefault="002B09B8" w:rsidP="002B09B8">
      <w:r w:rsidRPr="00332FCB">
        <w:t>Operation Hyperion</w:t>
      </w:r>
      <w:r w:rsidR="00290E18">
        <w:t xml:space="preserve"> evaluated </w:t>
      </w:r>
      <w:r w:rsidRPr="00332FCB">
        <w:t>the introduction of BWV</w:t>
      </w:r>
      <w:r w:rsidR="00431A6C">
        <w:t xml:space="preserve">; it was </w:t>
      </w:r>
      <w:r>
        <w:t xml:space="preserve">found that </w:t>
      </w:r>
      <w:r w:rsidRPr="00332FCB">
        <w:t xml:space="preserve">the Hawthorne Effect was prevalent as a participant </w:t>
      </w:r>
      <w:r w:rsidR="00C90076">
        <w:t>referred</w:t>
      </w:r>
      <w:r w:rsidR="00E17E58">
        <w:t xml:space="preserve"> to officers’ awareness of </w:t>
      </w:r>
      <w:r w:rsidRPr="00332FCB">
        <w:t>footage being reviewed by supervisors and Professional Standard Departments</w:t>
      </w:r>
      <w:r>
        <w:t xml:space="preserve">. </w:t>
      </w:r>
      <w:r w:rsidR="00C90076">
        <w:t xml:space="preserve">The operation did not find </w:t>
      </w:r>
      <w:r w:rsidR="0076593B">
        <w:t xml:space="preserve">that officer behaviour </w:t>
      </w:r>
      <w:r w:rsidRPr="00332FCB">
        <w:t xml:space="preserve">had altered between </w:t>
      </w:r>
      <w:r w:rsidR="0076593B" w:rsidRPr="00332FCB">
        <w:t>pr</w:t>
      </w:r>
      <w:r w:rsidR="0076593B">
        <w:t>e-</w:t>
      </w:r>
      <w:r w:rsidRPr="00332FCB">
        <w:t xml:space="preserve"> and post</w:t>
      </w:r>
      <w:r>
        <w:t>-</w:t>
      </w:r>
      <w:r w:rsidRPr="00332FCB">
        <w:t>implementation, highlighting that although officers are aware they are being recorded, it may not change their behaviour</w:t>
      </w:r>
      <w:r>
        <w:t xml:space="preserve"> (Ellis, 2015)</w:t>
      </w:r>
    </w:p>
    <w:p w14:paraId="5A3965AA" w14:textId="10E3DF41" w:rsidR="002B09B8" w:rsidRDefault="002B09B8" w:rsidP="002B09B8">
      <w:r>
        <w:t xml:space="preserve">This </w:t>
      </w:r>
      <w:r w:rsidR="0076593B">
        <w:t>report</w:t>
      </w:r>
      <w:r>
        <w:t xml:space="preserve"> also found </w:t>
      </w:r>
      <w:r w:rsidR="007A6906">
        <w:t xml:space="preserve">that despite there being an overall increase in complaints, </w:t>
      </w:r>
      <w:r w:rsidRPr="00332FCB">
        <w:t xml:space="preserve">low-level complaints made against officers were reduced by 15% and more serious complaints were reduced by 11.5% (Ellis, 2015). </w:t>
      </w:r>
      <w:r>
        <w:t>Specifically</w:t>
      </w:r>
      <w:r w:rsidRPr="00332FCB">
        <w:t xml:space="preserve">, the report detailed </w:t>
      </w:r>
      <w:r w:rsidR="00AE3894">
        <w:t xml:space="preserve">the increase </w:t>
      </w:r>
      <w:r w:rsidR="00094548">
        <w:t>related to complaints about frontline policing</w:t>
      </w:r>
      <w:r w:rsidRPr="00332FCB">
        <w:t>, "i.e., ‘conduct-related’</w:t>
      </w:r>
      <w:r w:rsidR="00923DEC">
        <w:t>” and police searches</w:t>
      </w:r>
      <w:r w:rsidRPr="00332FCB">
        <w:t>.</w:t>
      </w:r>
      <w:r>
        <w:t xml:space="preserve"> This review concludes by</w:t>
      </w:r>
      <w:r w:rsidRPr="00332FCB">
        <w:t xml:space="preserve"> not</w:t>
      </w:r>
      <w:r>
        <w:t>ing</w:t>
      </w:r>
      <w:r w:rsidRPr="00332FCB">
        <w:t xml:space="preserve"> the need to carry out cost-benefit analyses of BWV implementation.</w:t>
      </w:r>
    </w:p>
    <w:p w14:paraId="65132860" w14:textId="77777777" w:rsidR="000E6D12" w:rsidRDefault="002B09B8" w:rsidP="002B09B8">
      <w:r w:rsidRPr="00332FCB">
        <w:t>Jennings et al. (2014, cited in Cubitt, 201</w:t>
      </w:r>
      <w:r w:rsidR="00923DEC">
        <w:t>7</w:t>
      </w:r>
      <w:r w:rsidRPr="00332FCB">
        <w:t xml:space="preserve">) conducted a study in Florida where officers’ </w:t>
      </w:r>
      <w:r>
        <w:t>views</w:t>
      </w:r>
      <w:r w:rsidRPr="00332FCB">
        <w:t xml:space="preserve"> of BWV were obtained. The</w:t>
      </w:r>
      <w:r>
        <w:t xml:space="preserve"> study</w:t>
      </w:r>
      <w:r w:rsidRPr="00332FCB">
        <w:t xml:space="preserve"> found that 42.9% believed BWV would </w:t>
      </w:r>
      <w:r>
        <w:t>improve</w:t>
      </w:r>
      <w:r w:rsidRPr="00332FCB">
        <w:t xml:space="preserve"> officer behaviour</w:t>
      </w:r>
      <w:r>
        <w:t xml:space="preserve"> because it </w:t>
      </w:r>
      <w:r w:rsidRPr="00332FCB">
        <w:t>ensur</w:t>
      </w:r>
      <w:r>
        <w:t>es</w:t>
      </w:r>
      <w:r w:rsidRPr="00332FCB">
        <w:t xml:space="preserve"> that they work ‘by the book’. Further, 30.8% believed BWV would decrease the quantity of complaints made about officers. Fouche (2014, cited in Cubitt, 201</w:t>
      </w:r>
      <w:r w:rsidR="00923DEC">
        <w:t>7</w:t>
      </w:r>
      <w:r w:rsidRPr="00332FCB">
        <w:t>) brings attention to another study conducted in America, where it was found that most</w:t>
      </w:r>
      <w:r>
        <w:t xml:space="preserve"> </w:t>
      </w:r>
      <w:r w:rsidRPr="00332FCB">
        <w:t xml:space="preserve">officers believed BWV had a constructive resolution of complaints. </w:t>
      </w:r>
      <w:r>
        <w:t>Likewise</w:t>
      </w:r>
      <w:r w:rsidRPr="00332FCB">
        <w:t>, officers on the Isle of Wight</w:t>
      </w:r>
      <w:r>
        <w:t xml:space="preserve"> had </w:t>
      </w:r>
      <w:r>
        <w:lastRenderedPageBreak/>
        <w:t xml:space="preserve">high </w:t>
      </w:r>
      <w:r w:rsidRPr="00332FCB">
        <w:t>confidence that BWV would decrease the volume of complaints made against them (Ellis, 2015).</w:t>
      </w:r>
    </w:p>
    <w:p w14:paraId="3CFCF0FC" w14:textId="2303380D" w:rsidR="002B09B8" w:rsidRPr="00332FCB" w:rsidRDefault="002B09B8" w:rsidP="002B09B8">
      <w:r w:rsidRPr="00332FCB">
        <w:t>Furthermore, the study previously referred to</w:t>
      </w:r>
      <w:r>
        <w:t xml:space="preserve"> in Section 2.3.2</w:t>
      </w:r>
      <w:r w:rsidR="001D59BA">
        <w:t xml:space="preserve"> highlighted that</w:t>
      </w:r>
      <w:r w:rsidR="0096397B">
        <w:t xml:space="preserve"> the </w:t>
      </w:r>
      <w:r w:rsidR="00FD04B1">
        <w:t xml:space="preserve">speed at which complaints were resolved improved at the same time of </w:t>
      </w:r>
      <w:r w:rsidR="00C67BE6">
        <w:t>BWV implementation</w:t>
      </w:r>
      <w:r w:rsidR="00CC1FAA">
        <w:t xml:space="preserve">. However, </w:t>
      </w:r>
      <w:r w:rsidR="00C67BE6">
        <w:t xml:space="preserve">the study </w:t>
      </w:r>
      <w:r w:rsidR="00936F3D">
        <w:t xml:space="preserve">confirm causation </w:t>
      </w:r>
      <w:r w:rsidR="00590A58">
        <w:t xml:space="preserve">or attribute the improvement solely to BWV implementation </w:t>
      </w:r>
      <w:r w:rsidR="007640E4">
        <w:t>(</w:t>
      </w:r>
      <w:r w:rsidRPr="00332FCB">
        <w:t>ODS Consulting, 2011, cited in Cubitt, 201</w:t>
      </w:r>
      <w:r>
        <w:t>7</w:t>
      </w:r>
      <w:r w:rsidRPr="00332FCB">
        <w:t>).</w:t>
      </w:r>
    </w:p>
    <w:p w14:paraId="4EB5BB07" w14:textId="77777777" w:rsidR="002B09B8" w:rsidRDefault="002B09B8" w:rsidP="002B09B8">
      <w:r w:rsidRPr="00332FCB">
        <w:t>An emerging theme in the literature is based on perceptions and beliefs that BWV will have a positive impact on the complaint’s procedure, reflecting a lack of experience and examples where it has been successful.</w:t>
      </w:r>
    </w:p>
    <w:p w14:paraId="78846E76" w14:textId="77777777" w:rsidR="002B09B8" w:rsidRDefault="002B09B8" w:rsidP="002B09B8"/>
    <w:p w14:paraId="78A7C74D" w14:textId="52B4B7F8" w:rsidR="002B09B8" w:rsidRPr="002B09B8" w:rsidRDefault="002B09B8" w:rsidP="002B09B8">
      <w:pPr>
        <w:pStyle w:val="Heading1"/>
        <w:rPr>
          <w:color w:val="auto"/>
          <w:sz w:val="28"/>
          <w:szCs w:val="28"/>
          <w:u w:val="single"/>
        </w:rPr>
      </w:pPr>
      <w:bookmarkStart w:id="15" w:name="_Toc187079320"/>
      <w:r w:rsidRPr="002B09B8">
        <w:rPr>
          <w:color w:val="auto"/>
          <w:sz w:val="28"/>
          <w:szCs w:val="28"/>
          <w:u w:val="single"/>
        </w:rPr>
        <w:t>2.</w:t>
      </w:r>
      <w:r>
        <w:rPr>
          <w:color w:val="auto"/>
          <w:sz w:val="28"/>
          <w:szCs w:val="28"/>
          <w:u w:val="single"/>
        </w:rPr>
        <w:t>4 DV Incidents</w:t>
      </w:r>
      <w:bookmarkEnd w:id="15"/>
    </w:p>
    <w:p w14:paraId="07C04431" w14:textId="3097D798" w:rsidR="00902D5E" w:rsidRPr="00332FCB" w:rsidRDefault="00FA0C57" w:rsidP="00902D5E">
      <w:r>
        <w:t>Essex Police</w:t>
      </w:r>
      <w:r w:rsidR="00902D5E" w:rsidRPr="00332FCB">
        <w:t xml:space="preserve"> implemented a series of measures to improve their response to</w:t>
      </w:r>
      <w:r>
        <w:t xml:space="preserve"> DV incidents, </w:t>
      </w:r>
      <w:r w:rsidR="00902D5E" w:rsidRPr="00332FCB">
        <w:t>one of which was the utilisation of BWV</w:t>
      </w:r>
      <w:r w:rsidR="00937AE3">
        <w:t xml:space="preserve">; the force believed that </w:t>
      </w:r>
      <w:r w:rsidR="00902D5E" w:rsidRPr="00332FCB">
        <w:t xml:space="preserve">BWV evidence would increase the number of cases concluding with a conviction by the Criminal Justice System (CJS) (Owens, 2014). </w:t>
      </w:r>
      <w:r w:rsidR="00937AE3">
        <w:t xml:space="preserve">Some of the force’s </w:t>
      </w:r>
      <w:r w:rsidR="00902D5E" w:rsidRPr="00332FCB">
        <w:t>officers were interviewed</w:t>
      </w:r>
      <w:r w:rsidR="00937AE3">
        <w:t xml:space="preserve"> and</w:t>
      </w:r>
      <w:r w:rsidR="00902D5E" w:rsidRPr="00332FCB">
        <w:t xml:space="preserve"> their overarching opinion was that BWV provided further “detail… context and atmosphere” to anyone needing to understand the situation compared to a statement (Owens, 2014). BWV can provide a visual recording of the scene, capturing the victim’s initial account, their demeanour, and the subjects, as well as any impacts that the incident may have had on children or witnesses present (CJJI, 2020).</w:t>
      </w:r>
    </w:p>
    <w:p w14:paraId="7604CE09" w14:textId="2920AABD" w:rsidR="00902D5E" w:rsidRDefault="00902D5E" w:rsidP="00902D5E">
      <w:r w:rsidRPr="00332FCB">
        <w:t xml:space="preserve">Likewise, these interviews also found that officers believed, without a doubt, that the use of BWV would increase the total number of </w:t>
      </w:r>
      <w:r w:rsidR="0006479C">
        <w:t>DV victimless</w:t>
      </w:r>
      <w:r w:rsidRPr="00332FCB">
        <w:t xml:space="preserve"> prosecutions (Owens, 2014). A</w:t>
      </w:r>
      <w:r w:rsidR="0006479C">
        <w:t xml:space="preserve"> DV victimless </w:t>
      </w:r>
      <w:r w:rsidRPr="00332FCB">
        <w:t>prosecution is where police and prosecutors have decided to prosecute without the support of the victim (HMICFRS, 2020). Hanna (1996, cited in Dich</w:t>
      </w:r>
      <w:r w:rsidR="00923DEC">
        <w:t>t</w:t>
      </w:r>
      <w:r w:rsidRPr="00332FCB">
        <w:t xml:space="preserve">er et al. 2011) emphasises </w:t>
      </w:r>
      <w:r w:rsidR="00130664">
        <w:t xml:space="preserve">that victims may not support prosecution because they </w:t>
      </w:r>
      <w:r w:rsidRPr="00332FCB">
        <w:t>may not feel safe or be in fear of further violence or retaliation</w:t>
      </w:r>
      <w:r w:rsidR="00130664">
        <w:t xml:space="preserve">. </w:t>
      </w:r>
    </w:p>
    <w:p w14:paraId="31611EFD" w14:textId="7337E082" w:rsidR="00902D5E" w:rsidRPr="00D808B9" w:rsidRDefault="00902D5E" w:rsidP="00902D5E">
      <w:r>
        <w:rPr>
          <w:i/>
          <w:iCs/>
        </w:rPr>
        <w:t xml:space="preserve">Res gestae, </w:t>
      </w:r>
      <w:r>
        <w:t>often related to</w:t>
      </w:r>
      <w:r w:rsidR="0006479C">
        <w:t xml:space="preserve"> DV victimless</w:t>
      </w:r>
      <w:r>
        <w:t xml:space="preserve"> prosecutions, is a Latin translation for ““things done” or “things said”” (Jama, 2024). It is the legal term that allows </w:t>
      </w:r>
      <w:r w:rsidR="00081D94">
        <w:t>evidence like BWV</w:t>
      </w:r>
      <w:r>
        <w:t xml:space="preserve"> to be admitted in court if it contains a statement made by someone so overwhelmed that the likelihood of</w:t>
      </w:r>
      <w:r w:rsidRPr="00D808B9">
        <w:rPr>
          <w:i/>
          <w:iCs/>
        </w:rPr>
        <w:t xml:space="preserve"> </w:t>
      </w:r>
      <w:r>
        <w:rPr>
          <w:i/>
          <w:iCs/>
        </w:rPr>
        <w:t>“</w:t>
      </w:r>
      <w:r w:rsidRPr="00D808B9">
        <w:rPr>
          <w:i/>
          <w:iCs/>
        </w:rPr>
        <w:t>concoction or distortion can be disregarded</w:t>
      </w:r>
      <w:r>
        <w:t>” (Jama, 2024). (</w:t>
      </w:r>
      <w:r w:rsidRPr="00CD3A56">
        <w:rPr>
          <w:i/>
          <w:iCs/>
        </w:rPr>
        <w:t>Morgan v DPP [2016] EWHC 3414</w:t>
      </w:r>
      <w:r>
        <w:t xml:space="preserve">) is a domestic case where BWV was admitted as evidence.  </w:t>
      </w:r>
      <w:r w:rsidR="00D66040">
        <w:t>B</w:t>
      </w:r>
      <w:r w:rsidR="00D53768">
        <w:t xml:space="preserve"> </w:t>
      </w:r>
    </w:p>
    <w:p w14:paraId="75EEA327" w14:textId="46139FD6" w:rsidR="00902D5E" w:rsidRDefault="00902D5E" w:rsidP="00902D5E">
      <w:r w:rsidRPr="00332FCB">
        <w:t>Overall</w:t>
      </w:r>
      <w:r w:rsidR="0006479C">
        <w:t>, DV victimless</w:t>
      </w:r>
      <w:r w:rsidRPr="00332FCB">
        <w:t xml:space="preserve"> prosecutions demonstrate commitment to protecting victims, which can in turn empower victims to seek help and support, fulfilling another factor of the policing vision 2025 (NPCC, n.d.).</w:t>
      </w:r>
    </w:p>
    <w:p w14:paraId="63899495" w14:textId="77777777" w:rsidR="002D3094" w:rsidRDefault="002D3094" w:rsidP="00902D5E"/>
    <w:p w14:paraId="1BBBEFC3" w14:textId="4E5636C7" w:rsidR="00902D5E" w:rsidRPr="002D3094" w:rsidRDefault="00902D5E" w:rsidP="002D3094">
      <w:pPr>
        <w:pStyle w:val="Heading1"/>
        <w:rPr>
          <w:color w:val="auto"/>
          <w:sz w:val="28"/>
          <w:szCs w:val="28"/>
          <w:u w:val="single"/>
        </w:rPr>
      </w:pPr>
      <w:bookmarkStart w:id="16" w:name="_Toc187079321"/>
      <w:r w:rsidRPr="002D3094">
        <w:rPr>
          <w:color w:val="auto"/>
          <w:sz w:val="28"/>
          <w:szCs w:val="28"/>
          <w:u w:val="single"/>
        </w:rPr>
        <w:t>2.</w:t>
      </w:r>
      <w:r w:rsidR="002B09B8">
        <w:rPr>
          <w:color w:val="auto"/>
          <w:sz w:val="28"/>
          <w:szCs w:val="28"/>
          <w:u w:val="single"/>
        </w:rPr>
        <w:t>5</w:t>
      </w:r>
      <w:r w:rsidRPr="002D3094">
        <w:rPr>
          <w:color w:val="auto"/>
          <w:sz w:val="28"/>
          <w:szCs w:val="28"/>
          <w:u w:val="single"/>
        </w:rPr>
        <w:t xml:space="preserve"> Financial Context</w:t>
      </w:r>
      <w:bookmarkEnd w:id="16"/>
      <w:r w:rsidRPr="002D3094">
        <w:rPr>
          <w:color w:val="auto"/>
          <w:sz w:val="28"/>
          <w:szCs w:val="28"/>
          <w:u w:val="single"/>
        </w:rPr>
        <w:t xml:space="preserve"> </w:t>
      </w:r>
    </w:p>
    <w:p w14:paraId="08ED3D25" w14:textId="39EC2DFB" w:rsidR="00902D5E" w:rsidRPr="00712B07" w:rsidRDefault="00902D5E" w:rsidP="00902D5E">
      <w:pPr>
        <w:rPr>
          <w:rFonts w:cs="Arial"/>
        </w:rPr>
      </w:pPr>
      <w:r w:rsidRPr="00F138BA">
        <w:rPr>
          <w:rFonts w:cs="Arial"/>
        </w:rPr>
        <w:t>According to the BBC,</w:t>
      </w:r>
      <w:r>
        <w:rPr>
          <w:rFonts w:cs="Arial"/>
        </w:rPr>
        <w:t xml:space="preserve"> the implementation of BWV cost “at least £90m over the past decade” (BBC, 2023). On average ove</w:t>
      </w:r>
      <w:r w:rsidR="00441475">
        <w:rPr>
          <w:rFonts w:cs="Arial"/>
        </w:rPr>
        <w:t>r that period,</w:t>
      </w:r>
      <w:r>
        <w:rPr>
          <w:rFonts w:cs="Arial"/>
        </w:rPr>
        <w:t xml:space="preserve"> there have been around 140,000 police officers in the UK (Home Office, 202</w:t>
      </w:r>
      <w:r w:rsidR="00294624">
        <w:rPr>
          <w:rFonts w:cs="Arial"/>
        </w:rPr>
        <w:t>4</w:t>
      </w:r>
      <w:r>
        <w:rPr>
          <w:rFonts w:cs="Arial"/>
        </w:rPr>
        <w:t xml:space="preserve">), this equates to £643 per officer over the last decade. </w:t>
      </w:r>
    </w:p>
    <w:p w14:paraId="07D4E96F" w14:textId="77777777" w:rsidR="006176DB" w:rsidRDefault="00902D5E" w:rsidP="00902D5E">
      <w:pPr>
        <w:rPr>
          <w:rFonts w:cs="Arial"/>
        </w:rPr>
      </w:pPr>
      <w:r>
        <w:rPr>
          <w:rFonts w:cs="Arial"/>
        </w:rPr>
        <w:t>To put this cost into context, £10m was invested into the uplift of taser carriers and training in March 2020 which was projected to cover the next year until March 2021 (Home Office, 2020).</w:t>
      </w:r>
    </w:p>
    <w:p w14:paraId="104F6EBD" w14:textId="23DA46A5" w:rsidR="00902D5E" w:rsidRDefault="00902D5E" w:rsidP="00902D5E">
      <w:pPr>
        <w:rPr>
          <w:rFonts w:cs="Arial"/>
        </w:rPr>
      </w:pPr>
      <w:r>
        <w:rPr>
          <w:rFonts w:cs="Arial"/>
        </w:rPr>
        <w:lastRenderedPageBreak/>
        <w:t>Of this budget, SWP received £273,075 which provided 331 devices (</w:t>
      </w:r>
      <w:r w:rsidR="00294624">
        <w:rPr>
          <w:rFonts w:cs="Arial"/>
        </w:rPr>
        <w:t>Home Office</w:t>
      </w:r>
      <w:r>
        <w:rPr>
          <w:rFonts w:cs="Arial"/>
        </w:rPr>
        <w:t xml:space="preserve">, 2020), which equates to approximately £825 per device. </w:t>
      </w:r>
    </w:p>
    <w:p w14:paraId="52580846" w14:textId="7B446EFA" w:rsidR="00902D5E" w:rsidRDefault="00902D5E" w:rsidP="00902D5E">
      <w:r>
        <w:rPr>
          <w:rFonts w:cs="Arial"/>
        </w:rPr>
        <w:t>Further, to ensure that response to more serious and complex crime is sufficient, more cutting-edge IT is required therefore, each officer is now provided with a laptop device, on average these</w:t>
      </w:r>
      <w:r w:rsidR="00294624">
        <w:rPr>
          <w:rFonts w:cs="Arial"/>
        </w:rPr>
        <w:t xml:space="preserve"> </w:t>
      </w:r>
      <w:r>
        <w:rPr>
          <w:rFonts w:cs="Arial"/>
        </w:rPr>
        <w:t>cost £1,000 per device (PSE, 2021).</w:t>
      </w:r>
    </w:p>
    <w:p w14:paraId="16424770" w14:textId="630741BC" w:rsidR="00902D5E" w:rsidRDefault="00902D5E" w:rsidP="00902D5E">
      <w:r w:rsidRPr="00C94378">
        <w:t xml:space="preserve">The cost of implementing BWV technology includes not only the device itself, but the training to implement the device, the maintenance and the storage of the data. Further, the device also holds a SIM card input, which incurs another cost per device and user. </w:t>
      </w:r>
      <w:r>
        <w:t xml:space="preserve">SWP estimate that the life span of a BWV device is five years, and over that period the estimated cost of its use per user is between £1,100- £1,300; this figure includes the cost of the device, licensing fee, data storage costs and the SIM card (SWP,2024). </w:t>
      </w:r>
    </w:p>
    <w:p w14:paraId="07BB5DA5" w14:textId="77777777" w:rsidR="00902D5E" w:rsidRPr="000A240D" w:rsidRDefault="00902D5E" w:rsidP="00902D5E">
      <w:pPr>
        <w:rPr>
          <w:b/>
          <w:bCs/>
        </w:rPr>
      </w:pPr>
      <w:r w:rsidRPr="000A240D">
        <w:rPr>
          <w:b/>
          <w:bCs/>
        </w:rPr>
        <w:t xml:space="preserve">  </w:t>
      </w:r>
    </w:p>
    <w:p w14:paraId="14AAA5D9" w14:textId="423B39EB" w:rsidR="00902D5E" w:rsidRPr="002D3094" w:rsidRDefault="00902D5E" w:rsidP="002D3094">
      <w:pPr>
        <w:pStyle w:val="Heading1"/>
        <w:rPr>
          <w:color w:val="auto"/>
          <w:sz w:val="24"/>
          <w:szCs w:val="24"/>
          <w:u w:val="single"/>
        </w:rPr>
      </w:pPr>
      <w:bookmarkStart w:id="17" w:name="_Toc187079322"/>
      <w:r w:rsidRPr="002D3094">
        <w:rPr>
          <w:color w:val="auto"/>
          <w:sz w:val="24"/>
          <w:szCs w:val="24"/>
          <w:u w:val="single"/>
        </w:rPr>
        <w:t>2.</w:t>
      </w:r>
      <w:r w:rsidR="002B09B8">
        <w:rPr>
          <w:color w:val="auto"/>
          <w:sz w:val="24"/>
          <w:szCs w:val="24"/>
          <w:u w:val="single"/>
        </w:rPr>
        <w:t>5.1</w:t>
      </w:r>
      <w:r w:rsidRPr="002D3094">
        <w:rPr>
          <w:color w:val="auto"/>
          <w:sz w:val="24"/>
          <w:szCs w:val="24"/>
          <w:u w:val="single"/>
        </w:rPr>
        <w:t xml:space="preserve"> Reduction in </w:t>
      </w:r>
      <w:r w:rsidR="002B09B8">
        <w:rPr>
          <w:color w:val="auto"/>
          <w:sz w:val="24"/>
          <w:szCs w:val="24"/>
          <w:u w:val="single"/>
        </w:rPr>
        <w:t>C</w:t>
      </w:r>
      <w:r w:rsidRPr="002D3094">
        <w:rPr>
          <w:color w:val="auto"/>
          <w:sz w:val="24"/>
          <w:szCs w:val="24"/>
          <w:u w:val="single"/>
        </w:rPr>
        <w:t xml:space="preserve">ourt </w:t>
      </w:r>
      <w:r w:rsidR="002B09B8">
        <w:rPr>
          <w:color w:val="auto"/>
          <w:sz w:val="24"/>
          <w:szCs w:val="24"/>
          <w:u w:val="single"/>
        </w:rPr>
        <w:t>C</w:t>
      </w:r>
      <w:r w:rsidRPr="002D3094">
        <w:rPr>
          <w:color w:val="auto"/>
          <w:sz w:val="24"/>
          <w:szCs w:val="24"/>
          <w:u w:val="single"/>
        </w:rPr>
        <w:t xml:space="preserve">osts and </w:t>
      </w:r>
      <w:r w:rsidR="002B09B8">
        <w:rPr>
          <w:color w:val="auto"/>
          <w:sz w:val="24"/>
          <w:szCs w:val="24"/>
          <w:u w:val="single"/>
        </w:rPr>
        <w:t>S</w:t>
      </w:r>
      <w:r w:rsidRPr="002D3094">
        <w:rPr>
          <w:color w:val="auto"/>
          <w:sz w:val="24"/>
          <w:szCs w:val="24"/>
          <w:u w:val="single"/>
        </w:rPr>
        <w:t xml:space="preserve">peed of </w:t>
      </w:r>
      <w:r w:rsidR="002B09B8">
        <w:rPr>
          <w:color w:val="auto"/>
          <w:sz w:val="24"/>
          <w:szCs w:val="24"/>
          <w:u w:val="single"/>
        </w:rPr>
        <w:t>I</w:t>
      </w:r>
      <w:r w:rsidRPr="002D3094">
        <w:rPr>
          <w:color w:val="auto"/>
          <w:sz w:val="24"/>
          <w:szCs w:val="24"/>
          <w:u w:val="single"/>
        </w:rPr>
        <w:t>nvestigations</w:t>
      </w:r>
      <w:bookmarkEnd w:id="17"/>
    </w:p>
    <w:p w14:paraId="71A942C8" w14:textId="77777777" w:rsidR="00902D5E" w:rsidRPr="00FB5446" w:rsidRDefault="00902D5E" w:rsidP="00902D5E">
      <w:pPr>
        <w:tabs>
          <w:tab w:val="right" w:pos="9026"/>
        </w:tabs>
      </w:pPr>
      <w:r w:rsidRPr="00FB5446">
        <w:t>BWV can reduce court costs for several reasons, including increased guilty pleas, reduced trial time, improved quality of evidence, and enhanced accountability (Owens, 2014), (Cubitt et al., 2017), (Jennings et al., 2014).</w:t>
      </w:r>
    </w:p>
    <w:p w14:paraId="0573E167" w14:textId="75BE52FF" w:rsidR="00902D5E" w:rsidRDefault="00902D5E" w:rsidP="00902D5E">
      <w:pPr>
        <w:tabs>
          <w:tab w:val="right" w:pos="9026"/>
        </w:tabs>
      </w:pPr>
      <w:r w:rsidRPr="00FB5446">
        <w:t>A study conducted in Australia focusing on the impact of BWV on court processes, outcomes, and evidence gathering found that there was an increase in early guilty pleas following BWV evidence</w:t>
      </w:r>
      <w:r>
        <w:t xml:space="preserve"> </w:t>
      </w:r>
      <w:r w:rsidRPr="00FB5446">
        <w:t>(Clare et al., 20</w:t>
      </w:r>
      <w:r w:rsidR="00FC56C1">
        <w:t>21</w:t>
      </w:r>
      <w:r w:rsidRPr="00FB5446">
        <w:t xml:space="preserve">). However, this study found that although early guilty pleas increased, </w:t>
      </w:r>
      <w:r>
        <w:t xml:space="preserve">there was no direct impact on </w:t>
      </w:r>
      <w:r w:rsidR="007628F1">
        <w:t xml:space="preserve">the overall </w:t>
      </w:r>
      <w:r w:rsidRPr="00FB5446">
        <w:t>number of guilty pleas (Clare et al., 20</w:t>
      </w:r>
      <w:r w:rsidR="00FC56C1">
        <w:t>21</w:t>
      </w:r>
      <w:r w:rsidRPr="00FB5446">
        <w:t>)</w:t>
      </w:r>
      <w:r>
        <w:t xml:space="preserve">; this could indicate a reduction in court costs due to a plea being entered before the court process, which saves resources and money. </w:t>
      </w:r>
    </w:p>
    <w:p w14:paraId="499AF1E0" w14:textId="77777777" w:rsidR="00902D5E" w:rsidRDefault="00902D5E" w:rsidP="00902D5E">
      <w:pPr>
        <w:tabs>
          <w:tab w:val="right" w:pos="9026"/>
        </w:tabs>
      </w:pPr>
      <w:r>
        <w:t xml:space="preserve">Similarly, a Scottish study also found that BWV reduces court costs because 80% of cases “were less likely than the average to progress to” the Magistrates court because of the evidential capture on BWV. This resulted in an overall estimated saving of </w:t>
      </w:r>
      <w:r w:rsidRPr="00FB5446">
        <w:t>£125,000 a year in court costs (ODS Consulting, 2011, cited in Cubitt et al., 2017). The author of this study encouraged caution to be applied when evaluating costs relating to BWV, highlighting the lack of research on this topic.</w:t>
      </w:r>
    </w:p>
    <w:p w14:paraId="583E06D3" w14:textId="21960B05" w:rsidR="00902D5E" w:rsidRDefault="00902D5E" w:rsidP="00902D5E">
      <w:pPr>
        <w:tabs>
          <w:tab w:val="right" w:pos="9026"/>
        </w:tabs>
      </w:pPr>
      <w:r w:rsidRPr="00FB5446">
        <w:t>An increase in early guilty pleas is likely to be because when an individual’s actions or admissions are recorded, they are less likely to contest charges, reducing the need for lengthy court proceedings (Clare, 20</w:t>
      </w:r>
      <w:r w:rsidR="00FC56C1">
        <w:t>21</w:t>
      </w:r>
      <w:r w:rsidRPr="00FB5446">
        <w:t xml:space="preserve">). </w:t>
      </w:r>
    </w:p>
    <w:p w14:paraId="5BC69DA0" w14:textId="081DB092" w:rsidR="002C08C4" w:rsidRDefault="002B09B8" w:rsidP="00902D5E">
      <w:pPr>
        <w:tabs>
          <w:tab w:val="right" w:pos="9026"/>
        </w:tabs>
      </w:pPr>
      <w:r>
        <w:t xml:space="preserve">Similarly, </w:t>
      </w:r>
      <w:r w:rsidRPr="00FB5446">
        <w:t>BWV can provide a high quality of evidence that can be crucial in resolving cases effectively and in a timely manner, thereby reducing the time and resources spent on investigating cases</w:t>
      </w:r>
      <w:r w:rsidR="00902D5E" w:rsidRPr="00FB5446">
        <w:t xml:space="preserve"> (Laur et al., 2010, quoted in Cubitt, 2017).</w:t>
      </w:r>
    </w:p>
    <w:p w14:paraId="25C42437" w14:textId="5E5B1AA6" w:rsidR="00902D5E" w:rsidRPr="002C08C4" w:rsidRDefault="00902D5E" w:rsidP="002C08C4">
      <w:pPr>
        <w:pStyle w:val="Heading1"/>
        <w:rPr>
          <w:color w:val="auto"/>
          <w:sz w:val="28"/>
          <w:szCs w:val="28"/>
          <w:u w:val="single"/>
        </w:rPr>
      </w:pPr>
      <w:bookmarkStart w:id="18" w:name="_Toc187079323"/>
      <w:r w:rsidRPr="002C08C4">
        <w:rPr>
          <w:color w:val="auto"/>
          <w:sz w:val="28"/>
          <w:szCs w:val="28"/>
          <w:u w:val="single"/>
        </w:rPr>
        <w:t>2.</w:t>
      </w:r>
      <w:r w:rsidR="002B09B8">
        <w:rPr>
          <w:color w:val="auto"/>
          <w:sz w:val="28"/>
          <w:szCs w:val="28"/>
          <w:u w:val="single"/>
        </w:rPr>
        <w:t>6</w:t>
      </w:r>
      <w:r w:rsidRPr="002C08C4">
        <w:rPr>
          <w:color w:val="auto"/>
          <w:sz w:val="28"/>
          <w:szCs w:val="28"/>
          <w:u w:val="single"/>
        </w:rPr>
        <w:t xml:space="preserve"> Research Questions</w:t>
      </w:r>
      <w:bookmarkEnd w:id="18"/>
    </w:p>
    <w:p w14:paraId="7E367347" w14:textId="77777777" w:rsidR="002B09B8" w:rsidRDefault="00902D5E" w:rsidP="00902D5E">
      <w:pPr>
        <w:tabs>
          <w:tab w:val="left" w:pos="2583"/>
        </w:tabs>
      </w:pPr>
      <w:r>
        <w:t>The literature reflects an overall positive perception on BWV,</w:t>
      </w:r>
      <w:r w:rsidRPr="00FB5446">
        <w:t xml:space="preserve"> specifically in relation to</w:t>
      </w:r>
      <w:r w:rsidR="002B09B8">
        <w:t xml:space="preserve"> </w:t>
      </w:r>
      <w:r w:rsidRPr="00FB5446">
        <w:t>accountability,</w:t>
      </w:r>
      <w:r w:rsidR="002B09B8">
        <w:t xml:space="preserve"> DV incidents,</w:t>
      </w:r>
      <w:r w:rsidRPr="00FB5446">
        <w:t xml:space="preserve"> court procedures, and complaints. </w:t>
      </w:r>
      <w:r>
        <w:t xml:space="preserve">The literature shows that </w:t>
      </w:r>
      <w:r w:rsidRPr="00FB5446">
        <w:t xml:space="preserve">there </w:t>
      </w:r>
      <w:r>
        <w:t>is</w:t>
      </w:r>
      <w:r w:rsidRPr="00FB5446">
        <w:t xml:space="preserve"> a lack of economic analysis o</w:t>
      </w:r>
      <w:r>
        <w:t xml:space="preserve">n </w:t>
      </w:r>
      <w:r w:rsidRPr="00FB5446">
        <w:t xml:space="preserve">BWV </w:t>
      </w:r>
      <w:r>
        <w:t xml:space="preserve">as well as officers’ perceptions on whether BWV is value for money. </w:t>
      </w:r>
    </w:p>
    <w:p w14:paraId="70AE218D" w14:textId="1050937A" w:rsidR="00902D5E" w:rsidRDefault="00902D5E" w:rsidP="00902D5E">
      <w:pPr>
        <w:tabs>
          <w:tab w:val="left" w:pos="2583"/>
        </w:tabs>
      </w:pPr>
      <w:r>
        <w:t xml:space="preserve">This research aims to answer </w:t>
      </w:r>
    </w:p>
    <w:p w14:paraId="634A1AAD" w14:textId="77777777" w:rsidR="00902D5E" w:rsidRDefault="00902D5E" w:rsidP="00902D5E">
      <w:pPr>
        <w:pStyle w:val="ListParagraph"/>
        <w:numPr>
          <w:ilvl w:val="0"/>
          <w:numId w:val="1"/>
        </w:numPr>
        <w:tabs>
          <w:tab w:val="left" w:pos="2583"/>
        </w:tabs>
      </w:pPr>
      <w:bookmarkStart w:id="19" w:name="_Hlk186385756"/>
      <w:r>
        <w:lastRenderedPageBreak/>
        <w:t>How does BWV impact investigations into complaints made against police officers?</w:t>
      </w:r>
    </w:p>
    <w:p w14:paraId="2CEE53D0" w14:textId="478A7C57" w:rsidR="00902D5E" w:rsidRDefault="00902D5E" w:rsidP="00902D5E">
      <w:pPr>
        <w:pStyle w:val="ListParagraph"/>
        <w:numPr>
          <w:ilvl w:val="0"/>
          <w:numId w:val="1"/>
        </w:numPr>
        <w:tabs>
          <w:tab w:val="left" w:pos="2583"/>
        </w:tabs>
      </w:pPr>
      <w:bookmarkStart w:id="20" w:name="_Hlk186385983"/>
      <w:bookmarkEnd w:id="19"/>
      <w:r>
        <w:t xml:space="preserve">How does BWV have a positive impact on </w:t>
      </w:r>
      <w:r w:rsidR="0030557C">
        <w:t xml:space="preserve">victimless prosecutions </w:t>
      </w:r>
      <w:r w:rsidR="002B09B8">
        <w:t>DV</w:t>
      </w:r>
      <w:r w:rsidR="0030557C">
        <w:t xml:space="preserve"> matters</w:t>
      </w:r>
      <w:r>
        <w:t>?</w:t>
      </w:r>
    </w:p>
    <w:p w14:paraId="54D3FC56" w14:textId="3B8B828E" w:rsidR="002C08C4" w:rsidRDefault="00902D5E" w:rsidP="002C08C4">
      <w:pPr>
        <w:pStyle w:val="ListParagraph"/>
        <w:numPr>
          <w:ilvl w:val="0"/>
          <w:numId w:val="1"/>
        </w:numPr>
        <w:tabs>
          <w:tab w:val="left" w:pos="2583"/>
        </w:tabs>
      </w:pPr>
      <w:bookmarkStart w:id="21" w:name="_Hlk186386003"/>
      <w:bookmarkEnd w:id="20"/>
      <w:r>
        <w:t>Are the benefits of BWV considered to outweigh the costs of implementation?</w:t>
      </w:r>
    </w:p>
    <w:p w14:paraId="279ABB7C" w14:textId="539A2562" w:rsidR="00902D5E" w:rsidRPr="002C08C4" w:rsidRDefault="00902D5E" w:rsidP="002C08C4">
      <w:pPr>
        <w:pStyle w:val="Heading1"/>
        <w:rPr>
          <w:color w:val="auto"/>
          <w:sz w:val="28"/>
          <w:szCs w:val="28"/>
          <w:u w:val="single"/>
        </w:rPr>
      </w:pPr>
      <w:bookmarkStart w:id="22" w:name="_Toc187079324"/>
      <w:bookmarkEnd w:id="21"/>
      <w:r w:rsidRPr="002C08C4">
        <w:rPr>
          <w:color w:val="auto"/>
          <w:sz w:val="28"/>
          <w:szCs w:val="28"/>
          <w:u w:val="single"/>
        </w:rPr>
        <w:t>2.</w:t>
      </w:r>
      <w:r w:rsidR="002B09B8">
        <w:rPr>
          <w:color w:val="auto"/>
          <w:sz w:val="28"/>
          <w:szCs w:val="28"/>
          <w:u w:val="single"/>
        </w:rPr>
        <w:t>7</w:t>
      </w:r>
      <w:r w:rsidR="002D3094" w:rsidRPr="002C08C4">
        <w:rPr>
          <w:color w:val="auto"/>
          <w:sz w:val="28"/>
          <w:szCs w:val="28"/>
          <w:u w:val="single"/>
        </w:rPr>
        <w:t xml:space="preserve"> </w:t>
      </w:r>
      <w:r w:rsidRPr="002C08C4">
        <w:rPr>
          <w:color w:val="auto"/>
          <w:sz w:val="28"/>
          <w:szCs w:val="28"/>
          <w:u w:val="single"/>
        </w:rPr>
        <w:t>Conclusion</w:t>
      </w:r>
      <w:bookmarkEnd w:id="22"/>
      <w:r w:rsidRPr="002C08C4">
        <w:rPr>
          <w:color w:val="auto"/>
          <w:sz w:val="28"/>
          <w:szCs w:val="28"/>
          <w:u w:val="single"/>
        </w:rPr>
        <w:t xml:space="preserve"> </w:t>
      </w:r>
      <w:bookmarkEnd w:id="6"/>
    </w:p>
    <w:p w14:paraId="76174070" w14:textId="77777777" w:rsidR="00902D5E" w:rsidRDefault="00902D5E" w:rsidP="00902D5E">
      <w:pPr>
        <w:tabs>
          <w:tab w:val="left" w:pos="2583"/>
        </w:tabs>
      </w:pPr>
      <w:r>
        <w:t xml:space="preserve">This chapter has presented the background on BWV, highlighting the gap of economic analysis, forming the basis of this project. The following chapter will attempt to identify the methodology that will be best suited for this research project. </w:t>
      </w:r>
    </w:p>
    <w:p w14:paraId="2126F0C1" w14:textId="77777777" w:rsidR="00B108BE" w:rsidRDefault="00B108BE" w:rsidP="00902D5E">
      <w:pPr>
        <w:tabs>
          <w:tab w:val="left" w:pos="2583"/>
        </w:tabs>
      </w:pPr>
    </w:p>
    <w:p w14:paraId="22F411D9" w14:textId="1AA3904B" w:rsidR="005D0F82" w:rsidRPr="002C08C4" w:rsidRDefault="005D0F82" w:rsidP="002C08C4">
      <w:pPr>
        <w:pStyle w:val="Heading1"/>
        <w:rPr>
          <w:b/>
          <w:bCs/>
          <w:color w:val="auto"/>
          <w:sz w:val="28"/>
          <w:szCs w:val="28"/>
          <w:u w:val="single"/>
        </w:rPr>
      </w:pPr>
      <w:bookmarkStart w:id="23" w:name="_Toc187079325"/>
      <w:r w:rsidRPr="002C08C4">
        <w:rPr>
          <w:b/>
          <w:bCs/>
          <w:color w:val="auto"/>
          <w:sz w:val="28"/>
          <w:szCs w:val="28"/>
          <w:u w:val="single"/>
        </w:rPr>
        <w:t>3.</w:t>
      </w:r>
      <w:r w:rsidR="002C08C4">
        <w:rPr>
          <w:b/>
          <w:bCs/>
          <w:color w:val="auto"/>
          <w:sz w:val="28"/>
          <w:szCs w:val="28"/>
          <w:u w:val="single"/>
        </w:rPr>
        <w:t>0</w:t>
      </w:r>
      <w:r w:rsidRPr="002C08C4">
        <w:rPr>
          <w:b/>
          <w:bCs/>
          <w:color w:val="auto"/>
          <w:sz w:val="28"/>
          <w:szCs w:val="28"/>
          <w:u w:val="single"/>
        </w:rPr>
        <w:t xml:space="preserve"> Chapter Three: </w:t>
      </w:r>
      <w:r w:rsidR="00D37F0C">
        <w:rPr>
          <w:b/>
          <w:bCs/>
          <w:color w:val="auto"/>
          <w:sz w:val="28"/>
          <w:szCs w:val="28"/>
          <w:u w:val="single"/>
        </w:rPr>
        <w:t>Methodology</w:t>
      </w:r>
      <w:bookmarkEnd w:id="23"/>
    </w:p>
    <w:p w14:paraId="085D841B" w14:textId="395334F5" w:rsidR="005D0F82" w:rsidRPr="002C08C4" w:rsidRDefault="005D0F82" w:rsidP="002C08C4">
      <w:pPr>
        <w:pStyle w:val="Heading1"/>
        <w:rPr>
          <w:color w:val="auto"/>
          <w:sz w:val="28"/>
          <w:szCs w:val="28"/>
          <w:u w:val="single"/>
        </w:rPr>
      </w:pPr>
      <w:bookmarkStart w:id="24" w:name="_Toc187079326"/>
      <w:r w:rsidRPr="002C08C4">
        <w:rPr>
          <w:color w:val="auto"/>
          <w:sz w:val="28"/>
          <w:szCs w:val="28"/>
          <w:u w:val="single"/>
        </w:rPr>
        <w:t>3.1 Introduction</w:t>
      </w:r>
      <w:bookmarkEnd w:id="24"/>
      <w:r w:rsidRPr="002C08C4">
        <w:rPr>
          <w:color w:val="auto"/>
          <w:sz w:val="28"/>
          <w:szCs w:val="28"/>
          <w:u w:val="single"/>
        </w:rPr>
        <w:t xml:space="preserve"> </w:t>
      </w:r>
    </w:p>
    <w:p w14:paraId="76C7B17A" w14:textId="5BC34B46" w:rsidR="005D0F82" w:rsidRPr="00F51FE1" w:rsidRDefault="005D0F82" w:rsidP="005D0F82">
      <w:pPr>
        <w:pStyle w:val="NormalWeb"/>
        <w:spacing w:before="0" w:beforeAutospacing="0" w:after="0" w:afterAutospacing="0"/>
        <w:rPr>
          <w:rStyle w:val="Emphasis"/>
          <w:rFonts w:asciiTheme="minorHAnsi" w:hAnsiTheme="minorHAnsi"/>
          <w:i w:val="0"/>
          <w:iCs w:val="0"/>
          <w:color w:val="0E101A"/>
          <w:sz w:val="22"/>
          <w:szCs w:val="22"/>
        </w:rPr>
      </w:pPr>
      <w:r w:rsidRPr="00E53553">
        <w:rPr>
          <w:rFonts w:asciiTheme="minorHAnsi" w:hAnsiTheme="minorHAnsi"/>
          <w:color w:val="0E101A"/>
          <w:sz w:val="22"/>
          <w:szCs w:val="22"/>
        </w:rPr>
        <w:t>This dissertation seeks to obtain officers’ perceptions on whether they believe BWV is value for money in UK policing. The previous chapter examined the literature on the topic</w:t>
      </w:r>
      <w:r w:rsidR="00F51FE1">
        <w:rPr>
          <w:rFonts w:asciiTheme="minorHAnsi" w:hAnsiTheme="minorHAnsi"/>
          <w:color w:val="0E101A"/>
          <w:sz w:val="22"/>
          <w:szCs w:val="22"/>
        </w:rPr>
        <w:t xml:space="preserve">. </w:t>
      </w:r>
      <w:r w:rsidRPr="00E53553">
        <w:rPr>
          <w:rFonts w:asciiTheme="minorHAnsi" w:hAnsiTheme="minorHAnsi"/>
          <w:color w:val="0E101A"/>
          <w:sz w:val="22"/>
          <w:szCs w:val="22"/>
        </w:rPr>
        <w:t>This chapter of the dissertation seeks to achieve the second objective</w:t>
      </w:r>
      <w:r w:rsidR="00E53553" w:rsidRPr="00E53553">
        <w:rPr>
          <w:rFonts w:asciiTheme="minorHAnsi" w:hAnsiTheme="minorHAnsi"/>
          <w:color w:val="0E101A"/>
          <w:sz w:val="22"/>
          <w:szCs w:val="22"/>
        </w:rPr>
        <w:t>, t</w:t>
      </w:r>
      <w:r w:rsidRPr="00E53553">
        <w:rPr>
          <w:rStyle w:val="Emphasis"/>
          <w:rFonts w:asciiTheme="minorHAnsi" w:eastAsiaTheme="majorEastAsia" w:hAnsiTheme="minorHAnsi"/>
          <w:i w:val="0"/>
          <w:iCs w:val="0"/>
          <w:color w:val="0E101A"/>
          <w:sz w:val="22"/>
          <w:szCs w:val="22"/>
        </w:rPr>
        <w:t xml:space="preserve">o select an appropriate research </w:t>
      </w:r>
      <w:r w:rsidR="00E620F5">
        <w:rPr>
          <w:rStyle w:val="Emphasis"/>
          <w:rFonts w:asciiTheme="minorHAnsi" w:eastAsiaTheme="majorEastAsia" w:hAnsiTheme="minorHAnsi"/>
          <w:i w:val="0"/>
          <w:iCs w:val="0"/>
          <w:color w:val="0E101A"/>
          <w:sz w:val="22"/>
          <w:szCs w:val="22"/>
        </w:rPr>
        <w:t>method</w:t>
      </w:r>
      <w:r w:rsidRPr="00E53553">
        <w:rPr>
          <w:rStyle w:val="Emphasis"/>
          <w:rFonts w:asciiTheme="minorHAnsi" w:eastAsiaTheme="majorEastAsia" w:hAnsiTheme="minorHAnsi"/>
          <w:i w:val="0"/>
          <w:iCs w:val="0"/>
          <w:color w:val="0E101A"/>
          <w:sz w:val="22"/>
          <w:szCs w:val="22"/>
        </w:rPr>
        <w:t xml:space="preserve"> to explore officers’ perceptions on whether BWV is value for money. </w:t>
      </w:r>
    </w:p>
    <w:p w14:paraId="65F091D9" w14:textId="77777777" w:rsidR="005D0F82" w:rsidRPr="00E53553" w:rsidRDefault="005D0F82" w:rsidP="005D0F82">
      <w:pPr>
        <w:pStyle w:val="NormalWeb"/>
        <w:spacing w:before="0" w:beforeAutospacing="0" w:after="0" w:afterAutospacing="0"/>
        <w:rPr>
          <w:rFonts w:asciiTheme="minorHAnsi" w:hAnsiTheme="minorHAnsi"/>
          <w:color w:val="0E101A"/>
          <w:sz w:val="22"/>
          <w:szCs w:val="22"/>
        </w:rPr>
      </w:pPr>
    </w:p>
    <w:p w14:paraId="59182DD6" w14:textId="066E0421" w:rsidR="005D0F82" w:rsidRPr="00C9673A" w:rsidRDefault="005D0F82" w:rsidP="005D0F82">
      <w:pPr>
        <w:pStyle w:val="NormalWeb"/>
        <w:spacing w:before="0" w:beforeAutospacing="0" w:after="0" w:afterAutospacing="0"/>
        <w:rPr>
          <w:rFonts w:asciiTheme="minorHAnsi" w:hAnsiTheme="minorHAnsi"/>
          <w:sz w:val="22"/>
          <w:szCs w:val="22"/>
        </w:rPr>
      </w:pPr>
      <w:r w:rsidRPr="00C9673A">
        <w:rPr>
          <w:rFonts w:asciiTheme="minorHAnsi" w:hAnsiTheme="minorHAnsi"/>
          <w:sz w:val="22"/>
          <w:szCs w:val="22"/>
        </w:rPr>
        <w:t>Saunders et al (20</w:t>
      </w:r>
      <w:r w:rsidR="00C9673A" w:rsidRPr="00C9673A">
        <w:rPr>
          <w:rFonts w:asciiTheme="minorHAnsi" w:hAnsiTheme="minorHAnsi"/>
          <w:sz w:val="22"/>
          <w:szCs w:val="22"/>
        </w:rPr>
        <w:t>16</w:t>
      </w:r>
      <w:r w:rsidRPr="00C9673A">
        <w:rPr>
          <w:rFonts w:asciiTheme="minorHAnsi" w:hAnsiTheme="minorHAnsi"/>
          <w:sz w:val="22"/>
          <w:szCs w:val="22"/>
        </w:rPr>
        <w:t>) define research as a structured process that aims to discover new information. Bryman (2016) recognises that research is mainly collected through primary or secondary sources</w:t>
      </w:r>
      <w:r w:rsidR="00F51FE1" w:rsidRPr="00C9673A">
        <w:rPr>
          <w:rFonts w:asciiTheme="minorHAnsi" w:hAnsiTheme="minorHAnsi"/>
          <w:sz w:val="22"/>
          <w:szCs w:val="22"/>
        </w:rPr>
        <w:t xml:space="preserve"> and </w:t>
      </w:r>
      <w:r w:rsidRPr="00C9673A">
        <w:rPr>
          <w:rFonts w:asciiTheme="minorHAnsi" w:hAnsiTheme="minorHAnsi"/>
          <w:sz w:val="22"/>
          <w:szCs w:val="22"/>
        </w:rPr>
        <w:t>defines primary research as “the process of collecting original data firsthand”</w:t>
      </w:r>
      <w:r w:rsidR="00F51FE1" w:rsidRPr="00C9673A">
        <w:rPr>
          <w:rFonts w:asciiTheme="minorHAnsi" w:hAnsiTheme="minorHAnsi"/>
          <w:sz w:val="22"/>
          <w:szCs w:val="22"/>
        </w:rPr>
        <w:t>;</w:t>
      </w:r>
      <w:r w:rsidRPr="00C9673A">
        <w:rPr>
          <w:rFonts w:asciiTheme="minorHAnsi" w:hAnsiTheme="minorHAnsi"/>
          <w:sz w:val="22"/>
          <w:szCs w:val="22"/>
        </w:rPr>
        <w:t xml:space="preserve"> interviews, questionnaires, and surveys</w:t>
      </w:r>
      <w:r w:rsidR="00F51FE1" w:rsidRPr="00C9673A">
        <w:rPr>
          <w:rFonts w:asciiTheme="minorHAnsi" w:hAnsiTheme="minorHAnsi"/>
          <w:sz w:val="22"/>
          <w:szCs w:val="22"/>
        </w:rPr>
        <w:t xml:space="preserve"> are methods used to collect primary data</w:t>
      </w:r>
      <w:r w:rsidRPr="00C9673A">
        <w:rPr>
          <w:rFonts w:asciiTheme="minorHAnsi" w:hAnsiTheme="minorHAnsi"/>
          <w:sz w:val="22"/>
          <w:szCs w:val="22"/>
        </w:rPr>
        <w:t xml:space="preserve">. </w:t>
      </w:r>
      <w:r w:rsidR="00F51FE1" w:rsidRPr="00C9673A">
        <w:rPr>
          <w:rFonts w:asciiTheme="minorHAnsi" w:hAnsiTheme="minorHAnsi"/>
          <w:sz w:val="22"/>
          <w:szCs w:val="22"/>
        </w:rPr>
        <w:t>S</w:t>
      </w:r>
      <w:r w:rsidRPr="00C9673A">
        <w:rPr>
          <w:rFonts w:asciiTheme="minorHAnsi" w:hAnsiTheme="minorHAnsi"/>
          <w:sz w:val="22"/>
          <w:szCs w:val="22"/>
        </w:rPr>
        <w:t xml:space="preserve">econdary research </w:t>
      </w:r>
      <w:r w:rsidR="00F51FE1" w:rsidRPr="00C9673A">
        <w:rPr>
          <w:rFonts w:asciiTheme="minorHAnsi" w:hAnsiTheme="minorHAnsi"/>
          <w:sz w:val="22"/>
          <w:szCs w:val="22"/>
        </w:rPr>
        <w:t>i</w:t>
      </w:r>
      <w:r w:rsidRPr="00C9673A">
        <w:rPr>
          <w:rFonts w:asciiTheme="minorHAnsi" w:hAnsiTheme="minorHAnsi"/>
          <w:sz w:val="22"/>
          <w:szCs w:val="22"/>
        </w:rPr>
        <w:t xml:space="preserve">s “the analysis of existing data… which were originally collected for different purposes than the current study” (Bryman, 2016); such data can include journal articles, books, and government reports. </w:t>
      </w:r>
    </w:p>
    <w:p w14:paraId="0FA35C30" w14:textId="77777777" w:rsidR="005D0F82" w:rsidRPr="00E53553" w:rsidRDefault="005D0F82" w:rsidP="005D0F82">
      <w:pPr>
        <w:pStyle w:val="NormalWeb"/>
        <w:spacing w:before="0" w:beforeAutospacing="0" w:after="0" w:afterAutospacing="0"/>
        <w:rPr>
          <w:rFonts w:asciiTheme="minorHAnsi" w:hAnsiTheme="minorHAnsi"/>
          <w:color w:val="0E101A"/>
          <w:sz w:val="22"/>
          <w:szCs w:val="22"/>
        </w:rPr>
      </w:pPr>
    </w:p>
    <w:p w14:paraId="09145111" w14:textId="4C4358B3" w:rsidR="005D0F82" w:rsidRPr="00E53553" w:rsidRDefault="005D0F82" w:rsidP="005D0F82">
      <w:pPr>
        <w:pStyle w:val="NormalWeb"/>
        <w:spacing w:before="0" w:beforeAutospacing="0" w:after="0" w:afterAutospacing="0"/>
        <w:rPr>
          <w:rFonts w:asciiTheme="minorHAnsi" w:hAnsiTheme="minorHAnsi"/>
          <w:color w:val="0E101A"/>
          <w:sz w:val="22"/>
          <w:szCs w:val="22"/>
        </w:rPr>
      </w:pPr>
      <w:r w:rsidRPr="00E53553">
        <w:rPr>
          <w:rFonts w:asciiTheme="minorHAnsi" w:hAnsiTheme="minorHAnsi"/>
          <w:color w:val="0E101A"/>
          <w:sz w:val="22"/>
          <w:szCs w:val="22"/>
        </w:rPr>
        <w:t>A lack of economic analysis relating to BWV identified in the literature motivated the direction of this study</w:t>
      </w:r>
      <w:r w:rsidR="00F51FE1">
        <w:rPr>
          <w:rFonts w:asciiTheme="minorHAnsi" w:hAnsiTheme="minorHAnsi"/>
          <w:color w:val="0E101A"/>
          <w:sz w:val="22"/>
          <w:szCs w:val="22"/>
        </w:rPr>
        <w:t xml:space="preserve">. Therefore, this project will use primary research </w:t>
      </w:r>
      <w:r w:rsidRPr="00E53553">
        <w:rPr>
          <w:rFonts w:asciiTheme="minorHAnsi" w:hAnsiTheme="minorHAnsi"/>
          <w:color w:val="0E101A"/>
          <w:sz w:val="22"/>
          <w:szCs w:val="22"/>
        </w:rPr>
        <w:t xml:space="preserve">to obtain officers’ perceptions on whether BWV is value for money. This chapter will detail the methodology used within the study, referring to considerations, limitations, and ethical concerns throughout. </w:t>
      </w:r>
    </w:p>
    <w:p w14:paraId="6B76B26B" w14:textId="77777777" w:rsidR="005D0F82" w:rsidRPr="005D0F82" w:rsidRDefault="005D0F82" w:rsidP="005D0F82"/>
    <w:p w14:paraId="43A7AA62" w14:textId="77777777" w:rsidR="005D0F82" w:rsidRPr="002C08C4" w:rsidRDefault="005D0F82" w:rsidP="002C08C4">
      <w:pPr>
        <w:pStyle w:val="Heading1"/>
        <w:rPr>
          <w:color w:val="auto"/>
          <w:sz w:val="28"/>
          <w:szCs w:val="28"/>
          <w:u w:val="single"/>
        </w:rPr>
      </w:pPr>
      <w:bookmarkStart w:id="25" w:name="_Toc187079327"/>
      <w:r w:rsidRPr="002C08C4">
        <w:rPr>
          <w:color w:val="auto"/>
          <w:sz w:val="28"/>
          <w:szCs w:val="28"/>
          <w:u w:val="single"/>
        </w:rPr>
        <w:t>3.2 Research Philosophy</w:t>
      </w:r>
      <w:bookmarkEnd w:id="25"/>
    </w:p>
    <w:p w14:paraId="45FD1258" w14:textId="75F7B3C6" w:rsidR="005D0F82" w:rsidRPr="00AD29EC" w:rsidRDefault="005D0F82" w:rsidP="005D0F82">
      <w:r>
        <w:t>It is believed that the way social science is viewed and studied is shaped by philosophical assumptions, ontology and epistemology therefore, the concepts must be understood (Bhattacherjee, 2012). Ontology is a concept that refers to how the world is viewed, and what can be known about it (Snape &amp; Spencer, 2003 cited in Al-Saadi, 2014)</w:t>
      </w:r>
      <w:r w:rsidR="00261BA4">
        <w:t>, as well as</w:t>
      </w:r>
      <w:r>
        <w:t xml:space="preserve"> what makes something fact (Crotty, 1998 cited in Al-Saadi, 2014). Epistemology, on the other hand, refers to the “assumptions about the best way to study the world” including the </w:t>
      </w:r>
      <w:r w:rsidR="00261BA4">
        <w:t>nature</w:t>
      </w:r>
      <w:r>
        <w:t xml:space="preserve"> of knowledge and how it is obtained (Bhattacherjee, 2012).  Epistemology prompts the question of whether researchers view reality as objective or subjective (Al-Saadi, 2014). The decisions made regarding the concepts guide how the research question is answered as the concepts shape the research design. The concepts influence the research methods used as well as, how data is collected and analysed. </w:t>
      </w:r>
    </w:p>
    <w:p w14:paraId="18B5A558" w14:textId="26A2AAE1" w:rsidR="005D0F82" w:rsidRDefault="005D0F82" w:rsidP="005D0F82">
      <w:r>
        <w:lastRenderedPageBreak/>
        <w:t>A research model created by Saunders (Saunders et al, 20</w:t>
      </w:r>
      <w:r w:rsidR="00C9673A">
        <w:t>16</w:t>
      </w:r>
      <w:r>
        <w:t xml:space="preserve">) is called the </w:t>
      </w:r>
      <w:r w:rsidR="00261BA4">
        <w:t>R</w:t>
      </w:r>
      <w:r>
        <w:t xml:space="preserve">esearch </w:t>
      </w:r>
      <w:r w:rsidR="00261BA4">
        <w:t>O</w:t>
      </w:r>
      <w:r>
        <w:t xml:space="preserve">nion. The model is visually presented as an onion with six layers. </w:t>
      </w:r>
    </w:p>
    <w:p w14:paraId="1F5FA734" w14:textId="77777777" w:rsidR="00261BA4" w:rsidRDefault="00261BA4" w:rsidP="005D0F82"/>
    <w:p w14:paraId="0B94DF9D" w14:textId="0766EFAC" w:rsidR="005D0F82" w:rsidRDefault="005D0F82" w:rsidP="005D0F82">
      <w:r>
        <w:t>Figure 1.1 The researcher’s chosen process presented through the Research Onion (Saunders et al, 20</w:t>
      </w:r>
      <w:r w:rsidR="00C9673A">
        <w:t>16</w:t>
      </w:r>
      <w:r>
        <w:t>. Boxes my own)</w:t>
      </w:r>
    </w:p>
    <w:p w14:paraId="695337D0" w14:textId="77777777" w:rsidR="005D0F82" w:rsidRDefault="005D0F82" w:rsidP="005D0F82">
      <w:r>
        <w:rPr>
          <w:noProof/>
        </w:rPr>
        <w:drawing>
          <wp:anchor distT="0" distB="0" distL="114300" distR="114300" simplePos="0" relativeHeight="251661312" behindDoc="1" locked="0" layoutInCell="1" allowOverlap="1" wp14:anchorId="41E164A3" wp14:editId="70341C8B">
            <wp:simplePos x="0" y="0"/>
            <wp:positionH relativeFrom="column">
              <wp:posOffset>489066</wp:posOffset>
            </wp:positionH>
            <wp:positionV relativeFrom="paragraph">
              <wp:posOffset>205575</wp:posOffset>
            </wp:positionV>
            <wp:extent cx="3811270" cy="2659380"/>
            <wp:effectExtent l="0" t="0" r="0" b="7620"/>
            <wp:wrapTight wrapText="bothSides">
              <wp:wrapPolygon edited="0">
                <wp:start x="0" y="0"/>
                <wp:lineTo x="0" y="21507"/>
                <wp:lineTo x="21485" y="21507"/>
                <wp:lineTo x="21485" y="0"/>
                <wp:lineTo x="0" y="0"/>
              </wp:wrapPolygon>
            </wp:wrapTight>
            <wp:docPr id="18888621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862158"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44368" t="31551" r="22114" b="26858"/>
                    <a:stretch/>
                  </pic:blipFill>
                  <pic:spPr bwMode="auto">
                    <a:xfrm>
                      <a:off x="0" y="0"/>
                      <a:ext cx="3811270" cy="2659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912617" w14:textId="77777777" w:rsidR="005D0F82" w:rsidRDefault="005D0F82" w:rsidP="005D0F82">
      <w:r>
        <w:t xml:space="preserve"> </w:t>
      </w:r>
    </w:p>
    <w:p w14:paraId="336F200A" w14:textId="77777777" w:rsidR="005D0F82" w:rsidRDefault="005D0F82" w:rsidP="005D0F82"/>
    <w:p w14:paraId="492CF7C0" w14:textId="77777777" w:rsidR="005D0F82" w:rsidRDefault="005D0F82" w:rsidP="005D0F82">
      <w:r>
        <w:rPr>
          <w:noProof/>
        </w:rPr>
        <mc:AlternateContent>
          <mc:Choice Requires="wps">
            <w:drawing>
              <wp:anchor distT="0" distB="0" distL="114300" distR="114300" simplePos="0" relativeHeight="251662336" behindDoc="0" locked="0" layoutInCell="1" allowOverlap="1" wp14:anchorId="3A6B56BA" wp14:editId="42EAF982">
                <wp:simplePos x="0" y="0"/>
                <wp:positionH relativeFrom="column">
                  <wp:posOffset>2109470</wp:posOffset>
                </wp:positionH>
                <wp:positionV relativeFrom="paragraph">
                  <wp:posOffset>33020</wp:posOffset>
                </wp:positionV>
                <wp:extent cx="515155" cy="275253"/>
                <wp:effectExtent l="0" t="0" r="18415" b="10795"/>
                <wp:wrapNone/>
                <wp:docPr id="18785414" name="Rectangle 1"/>
                <wp:cNvGraphicFramePr/>
                <a:graphic xmlns:a="http://schemas.openxmlformats.org/drawingml/2006/main">
                  <a:graphicData uri="http://schemas.microsoft.com/office/word/2010/wordprocessingShape">
                    <wps:wsp>
                      <wps:cNvSpPr/>
                      <wps:spPr>
                        <a:xfrm>
                          <a:off x="0" y="0"/>
                          <a:ext cx="515155" cy="27525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AAD2D6C" id="Rectangle 1" o:spid="_x0000_s1026" style="position:absolute;margin-left:166.1pt;margin-top:2.6pt;width:40.55pt;height:21.6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" filled="f" strokecolor="#d86dcb [1944]" strokeweight="1pt"/>
            </w:pict>
          </mc:Fallback>
        </mc:AlternateContent>
      </w:r>
    </w:p>
    <w:p w14:paraId="5D294B9A" w14:textId="77777777" w:rsidR="005D0F82" w:rsidRDefault="005D0F82" w:rsidP="005D0F82">
      <w:r>
        <w:rPr>
          <w:noProof/>
        </w:rPr>
        <mc:AlternateContent>
          <mc:Choice Requires="wps">
            <w:drawing>
              <wp:anchor distT="0" distB="0" distL="114300" distR="114300" simplePos="0" relativeHeight="251663360" behindDoc="0" locked="0" layoutInCell="1" allowOverlap="1" wp14:anchorId="4B72C532" wp14:editId="0D03E842">
                <wp:simplePos x="0" y="0"/>
                <wp:positionH relativeFrom="column">
                  <wp:posOffset>1236980</wp:posOffset>
                </wp:positionH>
                <wp:positionV relativeFrom="paragraph">
                  <wp:posOffset>41910</wp:posOffset>
                </wp:positionV>
                <wp:extent cx="491490" cy="176733"/>
                <wp:effectExtent l="0" t="0" r="22860" b="13970"/>
                <wp:wrapNone/>
                <wp:docPr id="151348548" name="Rectangle 1"/>
                <wp:cNvGraphicFramePr/>
                <a:graphic xmlns:a="http://schemas.openxmlformats.org/drawingml/2006/main">
                  <a:graphicData uri="http://schemas.microsoft.com/office/word/2010/wordprocessingShape">
                    <wps:wsp>
                      <wps:cNvSpPr/>
                      <wps:spPr>
                        <a:xfrm>
                          <a:off x="0" y="0"/>
                          <a:ext cx="491490" cy="17673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FF8B34" id="Rectangle 1" o:spid="_x0000_s1026" style="position:absolute;margin-left:97.4pt;margin-top:3.3pt;width:38.7pt;height:13.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" filled="f" strokecolor="#d86dcb [1944]" strokeweight="1pt"/>
            </w:pict>
          </mc:Fallback>
        </mc:AlternateContent>
      </w:r>
    </w:p>
    <w:p w14:paraId="14463E65" w14:textId="77777777" w:rsidR="005D0F82" w:rsidRPr="0004447A" w:rsidRDefault="005D0F82" w:rsidP="005D0F82">
      <w:r>
        <w:rPr>
          <w:noProof/>
        </w:rPr>
        <mc:AlternateContent>
          <mc:Choice Requires="wps">
            <w:drawing>
              <wp:anchor distT="0" distB="0" distL="114300" distR="114300" simplePos="0" relativeHeight="251665408" behindDoc="0" locked="0" layoutInCell="1" allowOverlap="1" wp14:anchorId="69F1DE53" wp14:editId="7EEB18C0">
                <wp:simplePos x="0" y="0"/>
                <wp:positionH relativeFrom="column">
                  <wp:posOffset>3339790</wp:posOffset>
                </wp:positionH>
                <wp:positionV relativeFrom="paragraph">
                  <wp:posOffset>43521</wp:posOffset>
                </wp:positionV>
                <wp:extent cx="316865" cy="274955"/>
                <wp:effectExtent l="0" t="0" r="26035" b="10795"/>
                <wp:wrapNone/>
                <wp:docPr id="710931166" name="Text Box 1"/>
                <wp:cNvGraphicFramePr/>
                <a:graphic xmlns:a="http://schemas.openxmlformats.org/drawingml/2006/main">
                  <a:graphicData uri="http://schemas.microsoft.com/office/word/2010/wordprocessingShape">
                    <wps:wsp>
                      <wps:cNvSpPr txBox="1"/>
                      <wps:spPr>
                        <a:xfrm>
                          <a:off x="0" y="0"/>
                          <a:ext cx="316865" cy="274955"/>
                        </a:xfrm>
                        <a:prstGeom prst="rect">
                          <a:avLst/>
                        </a:prstGeom>
                        <a:noFill/>
                        <a:ln>
                          <a:solidFill>
                            <a:schemeClr val="accent5">
                              <a:lumMod val="60000"/>
                              <a:lumOff val="40000"/>
                            </a:schemeClr>
                          </a:solidFill>
                        </a:ln>
                      </wps:spPr>
                      <wps:style>
                        <a:lnRef idx="2">
                          <a:schemeClr val="accent5"/>
                        </a:lnRef>
                        <a:fillRef idx="1">
                          <a:schemeClr val="lt1"/>
                        </a:fillRef>
                        <a:effectRef idx="0">
                          <a:schemeClr val="accent5"/>
                        </a:effectRef>
                        <a:fontRef idx="minor">
                          <a:schemeClr val="dk1"/>
                        </a:fontRef>
                      </wps:style>
                      <wps:txbx>
                        <w:txbxContent>
                          <w:p w14:paraId="77E9B8E3" w14:textId="77777777" w:rsidR="005D0F82" w:rsidRDefault="005D0F82" w:rsidP="005D0F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9F1DE53" id="_x0000_t202" coordsize="21600,21600" o:spt="202" path="m,l,21600r21600,l21600,xe">
                <v:stroke joinstyle="miter"/>
                <v:path gradientshapeok="t" o:connecttype="rect"/>
              </v:shapetype>
              <v:shape id="Text Box 1" o:spid="_x0000_s1026" type="#_x0000_t202" style="position:absolute;margin-left:263pt;margin-top:3.45pt;width:24.95pt;height:21.6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" filled="f" strokecolor="#d86dcb [1944]" strokeweight="1pt">
                <v:textbox>
                  <w:txbxContent>
                    <w:p w14:paraId="77E9B8E3" w14:textId="77777777" w:rsidR="005D0F82" w:rsidRDefault="005D0F82" w:rsidP="005D0F82"/>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1C216E98" wp14:editId="499C85F9">
                <wp:simplePos x="0" y="0"/>
                <wp:positionH relativeFrom="column">
                  <wp:posOffset>3338830</wp:posOffset>
                </wp:positionH>
                <wp:positionV relativeFrom="paragraph">
                  <wp:posOffset>44450</wp:posOffset>
                </wp:positionV>
                <wp:extent cx="317241" cy="275253"/>
                <wp:effectExtent l="0" t="0" r="26035" b="10795"/>
                <wp:wrapNone/>
                <wp:docPr id="2070631330" name="Rectangle 1"/>
                <wp:cNvGraphicFramePr/>
                <a:graphic xmlns:a="http://schemas.openxmlformats.org/drawingml/2006/main">
                  <a:graphicData uri="http://schemas.microsoft.com/office/word/2010/wordprocessingShape">
                    <wps:wsp>
                      <wps:cNvSpPr/>
                      <wps:spPr>
                        <a:xfrm>
                          <a:off x="0" y="0"/>
                          <a:ext cx="317241" cy="27525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894F8A" id="Rectangle 1" o:spid="_x0000_s1026" style="position:absolute;margin-left:262.9pt;margin-top:3.5pt;width:25pt;height:21.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" filled="f" strokecolor="#d86dcb [1944]" strokeweight="1pt"/>
            </w:pict>
          </mc:Fallback>
        </mc:AlternateContent>
      </w:r>
    </w:p>
    <w:p w14:paraId="65D46E4C" w14:textId="77777777" w:rsidR="005D0F82" w:rsidRDefault="005D0F82" w:rsidP="005D0F82">
      <w:pPr>
        <w:rPr>
          <w:u w:val="single"/>
        </w:rPr>
      </w:pPr>
      <w:r>
        <w:rPr>
          <w:noProof/>
        </w:rPr>
        <mc:AlternateContent>
          <mc:Choice Requires="wps">
            <w:drawing>
              <wp:anchor distT="0" distB="0" distL="114300" distR="114300" simplePos="0" relativeHeight="251664384" behindDoc="0" locked="0" layoutInCell="1" allowOverlap="1" wp14:anchorId="14CC899C" wp14:editId="05C7EB95">
                <wp:simplePos x="0" y="0"/>
                <wp:positionH relativeFrom="column">
                  <wp:posOffset>1277256</wp:posOffset>
                </wp:positionH>
                <wp:positionV relativeFrom="paragraph">
                  <wp:posOffset>264916</wp:posOffset>
                </wp:positionV>
                <wp:extent cx="317319" cy="237067"/>
                <wp:effectExtent l="0" t="0" r="26035" b="10795"/>
                <wp:wrapNone/>
                <wp:docPr id="1104703003" name="Rectangle 1"/>
                <wp:cNvGraphicFramePr/>
                <a:graphic xmlns:a="http://schemas.openxmlformats.org/drawingml/2006/main">
                  <a:graphicData uri="http://schemas.microsoft.com/office/word/2010/wordprocessingShape">
                    <wps:wsp>
                      <wps:cNvSpPr/>
                      <wps:spPr>
                        <a:xfrm>
                          <a:off x="0" y="0"/>
                          <a:ext cx="317319" cy="237067"/>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33C871" id="Rectangle 1" o:spid="_x0000_s1026" style="position:absolute;margin-left:100.55pt;margin-top:20.85pt;width:25pt;height:18.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" filled="f" strokecolor="#d86dcb [1944]" strokeweight="1pt"/>
            </w:pict>
          </mc:Fallback>
        </mc:AlternateContent>
      </w:r>
    </w:p>
    <w:p w14:paraId="21985000" w14:textId="77777777" w:rsidR="005D0F82" w:rsidRDefault="005D0F82" w:rsidP="005D0F82">
      <w:pPr>
        <w:rPr>
          <w:u w:val="single"/>
        </w:rPr>
      </w:pPr>
      <w:r>
        <w:rPr>
          <w:noProof/>
        </w:rPr>
        <mc:AlternateContent>
          <mc:Choice Requires="wps">
            <w:drawing>
              <wp:anchor distT="0" distB="0" distL="114300" distR="114300" simplePos="0" relativeHeight="251666432" behindDoc="0" locked="0" layoutInCell="1" allowOverlap="1" wp14:anchorId="61A578A9" wp14:editId="2412DAD1">
                <wp:simplePos x="0" y="0"/>
                <wp:positionH relativeFrom="column">
                  <wp:posOffset>2531110</wp:posOffset>
                </wp:positionH>
                <wp:positionV relativeFrom="paragraph">
                  <wp:posOffset>189178</wp:posOffset>
                </wp:positionV>
                <wp:extent cx="420107" cy="183996"/>
                <wp:effectExtent l="0" t="0" r="18415" b="26035"/>
                <wp:wrapNone/>
                <wp:docPr id="922939722" name="Text Box 2"/>
                <wp:cNvGraphicFramePr/>
                <a:graphic xmlns:a="http://schemas.openxmlformats.org/drawingml/2006/main">
                  <a:graphicData uri="http://schemas.microsoft.com/office/word/2010/wordprocessingShape">
                    <wps:wsp>
                      <wps:cNvSpPr txBox="1"/>
                      <wps:spPr>
                        <a:xfrm>
                          <a:off x="0" y="0"/>
                          <a:ext cx="420107" cy="183996"/>
                        </a:xfrm>
                        <a:prstGeom prst="rect">
                          <a:avLst/>
                        </a:prstGeom>
                        <a:noFill/>
                        <a:ln>
                          <a:solidFill>
                            <a:schemeClr val="accent5">
                              <a:lumMod val="60000"/>
                              <a:lumOff val="40000"/>
                            </a:schemeClr>
                          </a:solidFill>
                        </a:ln>
                      </wps:spPr>
                      <wps:style>
                        <a:lnRef idx="2">
                          <a:schemeClr val="accent5"/>
                        </a:lnRef>
                        <a:fillRef idx="1">
                          <a:schemeClr val="lt1"/>
                        </a:fillRef>
                        <a:effectRef idx="0">
                          <a:schemeClr val="accent5"/>
                        </a:effectRef>
                        <a:fontRef idx="minor">
                          <a:schemeClr val="dk1"/>
                        </a:fontRef>
                      </wps:style>
                      <wps:txbx>
                        <w:txbxContent>
                          <w:p w14:paraId="71715AC3" w14:textId="77777777" w:rsidR="005D0F82" w:rsidRDefault="005D0F82" w:rsidP="005D0F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A578A9" id="Text Box 2" o:spid="_x0000_s1027" type="#_x0000_t202" style="position:absolute;margin-left:199.3pt;margin-top:14.9pt;width:33.1pt;height:14.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" filled="f" strokecolor="#d86dcb [1944]" strokeweight="1pt">
                <v:textbox>
                  <w:txbxContent>
                    <w:p w14:paraId="71715AC3" w14:textId="77777777" w:rsidR="005D0F82" w:rsidRDefault="005D0F82" w:rsidP="005D0F82"/>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2613B3A" wp14:editId="6729D57E">
                <wp:simplePos x="0" y="0"/>
                <wp:positionH relativeFrom="column">
                  <wp:posOffset>2533015</wp:posOffset>
                </wp:positionH>
                <wp:positionV relativeFrom="paragraph">
                  <wp:posOffset>130810</wp:posOffset>
                </wp:positionV>
                <wp:extent cx="359229" cy="275253"/>
                <wp:effectExtent l="0" t="0" r="22225" b="10795"/>
                <wp:wrapNone/>
                <wp:docPr id="214126253" name="Rectangle 1"/>
                <wp:cNvGraphicFramePr/>
                <a:graphic xmlns:a="http://schemas.openxmlformats.org/drawingml/2006/main">
                  <a:graphicData uri="http://schemas.microsoft.com/office/word/2010/wordprocessingShape">
                    <wps:wsp>
                      <wps:cNvSpPr/>
                      <wps:spPr>
                        <a:xfrm>
                          <a:off x="0" y="0"/>
                          <a:ext cx="359229" cy="275253"/>
                        </a:xfrm>
                        <a:prstGeom prst="rect">
                          <a:avLst/>
                        </a:prstGeom>
                        <a:noFill/>
                        <a:ln>
                          <a:solidFill>
                            <a:schemeClr val="accent5">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9CEED9" id="Rectangle 1" o:spid="_x0000_s1026" style="position:absolute;margin-left:199.45pt;margin-top:10.3pt;width:28.3pt;height:21.6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" filled="f" strokecolor="#d86dcb [1944]" strokeweight="1pt"/>
            </w:pict>
          </mc:Fallback>
        </mc:AlternateContent>
      </w:r>
    </w:p>
    <w:p w14:paraId="6B41C32C" w14:textId="77777777" w:rsidR="005D0F82" w:rsidRDefault="005D0F82" w:rsidP="005D0F82">
      <w:pPr>
        <w:rPr>
          <w:u w:val="single"/>
        </w:rPr>
      </w:pPr>
    </w:p>
    <w:p w14:paraId="54E97182" w14:textId="77777777" w:rsidR="005D0F82" w:rsidRDefault="005D0F82" w:rsidP="005D0F82">
      <w:pPr>
        <w:rPr>
          <w:u w:val="single"/>
        </w:rPr>
      </w:pPr>
    </w:p>
    <w:p w14:paraId="1AB47241" w14:textId="77777777" w:rsidR="005D0F82" w:rsidRDefault="005D0F82" w:rsidP="005D0F82">
      <w:pPr>
        <w:rPr>
          <w:u w:val="single"/>
        </w:rPr>
      </w:pPr>
    </w:p>
    <w:p w14:paraId="178FDBEB" w14:textId="6D63BEFC" w:rsidR="005D0F82" w:rsidRDefault="005D0F82" w:rsidP="005D0F82">
      <w:r w:rsidRPr="00335988">
        <w:t xml:space="preserve">Each layer of the </w:t>
      </w:r>
      <w:r w:rsidR="00261BA4">
        <w:t>O</w:t>
      </w:r>
      <w:r w:rsidRPr="00335988">
        <w:t xml:space="preserve">nion represents a different stage in the research process and aims to guide researchers to successfully develop a research methodology. </w:t>
      </w:r>
      <w:r w:rsidR="00261BA4">
        <w:t xml:space="preserve">Exploring each layer </w:t>
      </w:r>
      <w:r w:rsidRPr="00335988">
        <w:t>allows researchers to make an informed decision as they understand the importance of research (Saunders et al, 20</w:t>
      </w:r>
      <w:r w:rsidR="00C9673A">
        <w:t>16</w:t>
      </w:r>
      <w:r w:rsidRPr="00335988">
        <w:t>).</w:t>
      </w:r>
    </w:p>
    <w:p w14:paraId="04F4719C" w14:textId="77777777" w:rsidR="005D0F82" w:rsidRDefault="005D0F82" w:rsidP="005D0F82">
      <w:r w:rsidRPr="00335988">
        <w:t>The outer layers refer to research philosophies; this involves understanding the beliefs and assumptions that guide the start of the research process, as shown it includes paradigms such as pragmatism, positivism, interpretivism and more. A positivist is likely to believe that research is best gained through an objective approach of observation and measurement, aligning with quantitative research such as surveys (Bhattacherjee, 2012). In contrast, interpretivism, also known as anti-positivism, seeks to understand the subjective meanings of individuals and is often linked to qualitative research methods such as interviews. Bhattacherjee (2012) highlights that positivists often use a deductive approach to test theories however, interpretivists attempt to derive new theories from studies</w:t>
      </w:r>
      <w:r>
        <w:t>, this is an inductive approach.</w:t>
      </w:r>
    </w:p>
    <w:p w14:paraId="30B719BB" w14:textId="725E3FED" w:rsidR="005D0F82" w:rsidRDefault="005D0F82" w:rsidP="005D0F82">
      <w:r w:rsidRPr="00335988">
        <w:t>Quantitative research focuses on quantifiable data to objectively and reliably test hypotheses</w:t>
      </w:r>
      <w:r w:rsidR="0003515C">
        <w:t>,</w:t>
      </w:r>
      <w:r w:rsidRPr="00335988">
        <w:t xml:space="preserve"> and measure variables through statistical software and mathematical models (Lim, 2024). Quantitative research uses structured methods such as surveys and experiments involving a large sample size ensuring that data is generalisable. Qualitative research on the other hand aims at generating hypotheses as it is centred around understanding human experiences and behaviours from participants (Lim, 2024 and Hammersley, 2013). Qualitative research can include case studies and interviews as they provide an in-depth understanding of perspectives and experiences (Lim, 2024). </w:t>
      </w:r>
    </w:p>
    <w:p w14:paraId="7B62ED47" w14:textId="400F001D" w:rsidR="005D0F82" w:rsidRDefault="005D0F82" w:rsidP="005D0F82">
      <w:r w:rsidRPr="00335988">
        <w:lastRenderedPageBreak/>
        <w:t>This study aims to obtain officers’ perceptions of whether BWV is valu</w:t>
      </w:r>
      <w:r w:rsidR="0003515C">
        <w:t>e</w:t>
      </w:r>
      <w:r w:rsidRPr="00335988">
        <w:t xml:space="preserve"> for money. The research is aimed at understanding perspectives and personal experiences therefore, an interpretivist approach has been applied.</w:t>
      </w:r>
    </w:p>
    <w:p w14:paraId="1D35AE89" w14:textId="77777777" w:rsidR="005D0F82" w:rsidRPr="002C08C4" w:rsidRDefault="005D0F82" w:rsidP="002C08C4">
      <w:pPr>
        <w:pStyle w:val="Heading1"/>
        <w:rPr>
          <w:color w:val="auto"/>
          <w:sz w:val="28"/>
          <w:szCs w:val="28"/>
          <w:u w:val="single"/>
        </w:rPr>
      </w:pPr>
      <w:bookmarkStart w:id="26" w:name="_Toc187079328"/>
      <w:r w:rsidRPr="002C08C4">
        <w:rPr>
          <w:color w:val="auto"/>
          <w:sz w:val="28"/>
          <w:szCs w:val="28"/>
          <w:u w:val="single"/>
        </w:rPr>
        <w:t>3.3 Research Strategy and Choice</w:t>
      </w:r>
      <w:bookmarkEnd w:id="26"/>
    </w:p>
    <w:p w14:paraId="2F758D6B" w14:textId="5CD372F9" w:rsidR="005D0F82" w:rsidRDefault="005D0F82" w:rsidP="005D0F82">
      <w:r w:rsidRPr="00335988">
        <w:t>The research method that will be used is semi-structured interviews as this allows the research</w:t>
      </w:r>
      <w:r w:rsidR="0003515C">
        <w:t>er</w:t>
      </w:r>
      <w:r w:rsidRPr="00335988">
        <w:t xml:space="preserve"> to delve deeper into </w:t>
      </w:r>
      <w:r>
        <w:t>the understandings of a</w:t>
      </w:r>
      <w:r w:rsidRPr="00335988">
        <w:t xml:space="preserve"> small number of participants</w:t>
      </w:r>
      <w:r w:rsidR="0003515C">
        <w:t xml:space="preserve">. Quantitative research was not deemed appropriate for this project because it limits </w:t>
      </w:r>
      <w:r w:rsidRPr="00335988">
        <w:t xml:space="preserve">depth and detail from </w:t>
      </w:r>
      <w:r w:rsidR="00CB3A1F">
        <w:t xml:space="preserve">participants </w:t>
      </w:r>
      <w:r w:rsidRPr="00335988">
        <w:t>(Baker and Edwards, 2012).</w:t>
      </w:r>
    </w:p>
    <w:p w14:paraId="7E128139" w14:textId="5802ACE9" w:rsidR="005D0F82" w:rsidRDefault="005D0F82" w:rsidP="000A21B4">
      <w:r w:rsidRPr="00335988">
        <w:t>The interviews will be semi-structured meaning that some questions will be planned</w:t>
      </w:r>
      <w:r w:rsidR="0003515C">
        <w:t xml:space="preserve"> prior to commencing, whilst </w:t>
      </w:r>
      <w:r w:rsidRPr="00335988">
        <w:t xml:space="preserve">others are thought </w:t>
      </w:r>
      <w:r w:rsidR="000A21B4">
        <w:t xml:space="preserve">of </w:t>
      </w:r>
      <w:r w:rsidRPr="00335988">
        <w:t>during the interview</w:t>
      </w:r>
      <w:r w:rsidR="000A21B4">
        <w:t xml:space="preserve">. The researcher can gain an understanding of the participants views because they can </w:t>
      </w:r>
      <w:r w:rsidRPr="00335988">
        <w:t xml:space="preserve">probe into their responses (Alamri, 2019). Probing allows the researcher to clarify ambiguous responses or elaborate by offering more context if the participant's answers are vague. </w:t>
      </w:r>
    </w:p>
    <w:p w14:paraId="26F47613" w14:textId="77777777" w:rsidR="005D0F82" w:rsidRDefault="005D0F82" w:rsidP="005D0F82">
      <w:r w:rsidRPr="00442A9B">
        <w:t xml:space="preserve">A commonly used research method is surveys, but it was decided not to use this method as the depth that participants can provide when answering questions is limited (Jackson, 2009). Further, surveys have the potential for misinterpretation as participants do not have the opportunity to clarify with the researcher before answering as they do in interviews. </w:t>
      </w:r>
    </w:p>
    <w:p w14:paraId="7AF9D774" w14:textId="1EA02176" w:rsidR="000A21B4" w:rsidRDefault="000A21B4" w:rsidP="005D0F82">
      <w:r>
        <w:t xml:space="preserve">Interviews align with interpretivism because interpretivists value </w:t>
      </w:r>
      <w:r w:rsidRPr="00335988">
        <w:t xml:space="preserve">understanding human experiences, social contexts and subjective meanings (Bryman, 2016). </w:t>
      </w:r>
      <w:r>
        <w:t>This research focuses on obtaining officers’ perceptions therefore, an inductive approach has been applied as it is attempting to derive new data (</w:t>
      </w:r>
      <w:r w:rsidRPr="00335988">
        <w:t>Bhattacherjee, 2012</w:t>
      </w:r>
      <w:r>
        <w:t xml:space="preserve">). </w:t>
      </w:r>
    </w:p>
    <w:p w14:paraId="0B626EE1" w14:textId="77777777" w:rsidR="005D0F82" w:rsidRDefault="005D0F82" w:rsidP="005D0F82">
      <w:r>
        <w:t xml:space="preserve">The succeeding layer of the Research Onion involves selecting the research method that aligns with the interpretivist philosophy, therefore, a single qualitative method has been opted for, as shown in Figure 1.1 above. </w:t>
      </w:r>
    </w:p>
    <w:p w14:paraId="5A445526" w14:textId="5D83E515" w:rsidR="005D0F82" w:rsidRDefault="005D0F82" w:rsidP="005D0F82">
      <w:r>
        <w:t xml:space="preserve">The penultimate defines the research strategy used within the study, which in this case is semi-structured interviews. Interviews fall under the umbrella term narrative enquiry. </w:t>
      </w:r>
      <w:r w:rsidRPr="00335988">
        <w:t xml:space="preserve">Interviews allow participants to provide an in-depth description of their perceptions allowing the researcher to gain a clear insight into participants’ views as key factors are considered, </w:t>
      </w:r>
      <w:r>
        <w:t>as the interviewer can direct the conversation toward the focus of the interview</w:t>
      </w:r>
      <w:r w:rsidRPr="00335988">
        <w:t>. Semi-structured interviews were best suited to this study as they maintain the flow of natural conversation ensuring in-depth views on officers’ observations about BWV are obtained</w:t>
      </w:r>
      <w:r>
        <w:t>.</w:t>
      </w:r>
    </w:p>
    <w:p w14:paraId="720AE3A8" w14:textId="2692B628" w:rsidR="005D0F82" w:rsidRPr="006E7011" w:rsidRDefault="005D0F82" w:rsidP="005D0F82">
      <w:r w:rsidRPr="00442A9B">
        <w:t xml:space="preserve">The semi-structured interviews will be conducted via Microsoft Teams. Microsoft Teams has a tool that allows the meeting to be recorded and transcribed, this will be used as the researcher does not have to rely on notetaking throughout the interview. Note-taking means that information can sometimes be missed, and the participant may feel that the researcher is distracted throughout the interview, disrupting the flow and breaking down the rapport built (Mcdougall, 2000). </w:t>
      </w:r>
    </w:p>
    <w:p w14:paraId="282324DC" w14:textId="177B8CEA" w:rsidR="005D0F82" w:rsidRDefault="005D0F82" w:rsidP="005D0F82">
      <w:r>
        <w:t>The interview schedule</w:t>
      </w:r>
      <w:r w:rsidR="000A21B4">
        <w:t xml:space="preserve"> is a list of the pre-planned questions which can be found in Appendix 3. </w:t>
      </w:r>
      <w:r>
        <w:t xml:space="preserve">The interviews will </w:t>
      </w:r>
      <w:r w:rsidR="000A21B4">
        <w:t>begin</w:t>
      </w:r>
      <w:r>
        <w:t xml:space="preserve"> by asking the participant their overall opinion on BWV as well as their positive and negative views on them. The questions are split into three sections, </w:t>
      </w:r>
      <w:r w:rsidR="0031010C">
        <w:t>DV victimless</w:t>
      </w:r>
      <w:r>
        <w:t xml:space="preserve"> prosecutions, complaints made against officers and costs</w:t>
      </w:r>
      <w:r w:rsidR="000A21B4">
        <w:t>. T</w:t>
      </w:r>
      <w:r>
        <w:t>he starting point is dependent on which department the participant work</w:t>
      </w:r>
      <w:r w:rsidR="000A21B4">
        <w:t xml:space="preserve">s </w:t>
      </w:r>
      <w:r>
        <w:t xml:space="preserve">in because they are likely to have more points to </w:t>
      </w:r>
      <w:r>
        <w:lastRenderedPageBreak/>
        <w:t xml:space="preserve">discuss on that topic, this </w:t>
      </w:r>
      <w:r w:rsidR="00615B30">
        <w:t xml:space="preserve">will help </w:t>
      </w:r>
      <w:r>
        <w:t>gauge how long the interview would likely last. The question</w:t>
      </w:r>
      <w:r w:rsidR="008059E9">
        <w:t>s</w:t>
      </w:r>
      <w:r>
        <w:t xml:space="preserve"> are</w:t>
      </w:r>
      <w:r w:rsidR="008059E9">
        <w:t xml:space="preserve"> not</w:t>
      </w:r>
      <w:r>
        <w:t xml:space="preserve"> difficult to understand to </w:t>
      </w:r>
      <w:r w:rsidR="008059E9">
        <w:t>eliminate</w:t>
      </w:r>
      <w:r w:rsidR="00E90AE5">
        <w:t xml:space="preserve"> the risk of</w:t>
      </w:r>
      <w:r>
        <w:t xml:space="preserve"> misunderstandings</w:t>
      </w:r>
      <w:r w:rsidR="008059E9">
        <w:t>. T</w:t>
      </w:r>
      <w:r>
        <w:t>here is a lengthy question relating to costs</w:t>
      </w:r>
      <w:r w:rsidR="008059E9">
        <w:t xml:space="preserve"> but w</w:t>
      </w:r>
      <w:r>
        <w:t>hen asking this question</w:t>
      </w:r>
      <w:r w:rsidR="008059E9">
        <w:t>,</w:t>
      </w:r>
      <w:r>
        <w:t xml:space="preserve"> there will be slight pauses in between and the participant will be encouraged to confirm the </w:t>
      </w:r>
      <w:r w:rsidR="008059E9">
        <w:t>data</w:t>
      </w:r>
      <w:r>
        <w:t xml:space="preserve"> with the researcher prior to answering. </w:t>
      </w:r>
    </w:p>
    <w:p w14:paraId="6749C7A3" w14:textId="77777777" w:rsidR="005D0F82" w:rsidRPr="002C08C4" w:rsidRDefault="005D0F82" w:rsidP="002C08C4">
      <w:pPr>
        <w:pStyle w:val="Heading1"/>
        <w:rPr>
          <w:u w:val="single"/>
        </w:rPr>
      </w:pPr>
      <w:bookmarkStart w:id="27" w:name="_Toc187079329"/>
      <w:r w:rsidRPr="002C08C4">
        <w:rPr>
          <w:color w:val="auto"/>
          <w:sz w:val="24"/>
          <w:szCs w:val="24"/>
          <w:u w:val="single"/>
        </w:rPr>
        <w:t>3.3.1 Time Horizon</w:t>
      </w:r>
      <w:bookmarkEnd w:id="27"/>
      <w:r w:rsidRPr="002C08C4">
        <w:rPr>
          <w:u w:val="single"/>
        </w:rPr>
        <w:t xml:space="preserve"> </w:t>
      </w:r>
    </w:p>
    <w:p w14:paraId="147CAF81" w14:textId="77777777" w:rsidR="005D0F82" w:rsidRDefault="005D0F82" w:rsidP="005D0F82">
      <w:r w:rsidRPr="00442A9B">
        <w:t xml:space="preserve">The time horizon layer refers to the timeframe within which the research is conducted (Saunders et al., 2016). A cross-sectional approach has been used as information has been collected at a single point in time (Kesmodel, 2018). </w:t>
      </w:r>
    </w:p>
    <w:p w14:paraId="0E65A1F0" w14:textId="77777777" w:rsidR="005D0F82" w:rsidRPr="002C08C4" w:rsidRDefault="005D0F82" w:rsidP="002C08C4">
      <w:pPr>
        <w:pStyle w:val="Heading1"/>
        <w:rPr>
          <w:color w:val="auto"/>
          <w:sz w:val="24"/>
          <w:szCs w:val="24"/>
          <w:u w:val="single"/>
        </w:rPr>
      </w:pPr>
      <w:bookmarkStart w:id="28" w:name="_Toc187079330"/>
      <w:r w:rsidRPr="002C08C4">
        <w:rPr>
          <w:color w:val="auto"/>
          <w:sz w:val="24"/>
          <w:szCs w:val="24"/>
          <w:u w:val="single"/>
        </w:rPr>
        <w:t>3.3.2 Sampling</w:t>
      </w:r>
      <w:bookmarkEnd w:id="28"/>
    </w:p>
    <w:p w14:paraId="6C021EE5" w14:textId="3DE86458" w:rsidR="005D0F82" w:rsidRDefault="005D0F82" w:rsidP="005D0F82">
      <w:r w:rsidRPr="00442A9B">
        <w:t xml:space="preserve">The research study aims </w:t>
      </w:r>
      <w:r>
        <w:t xml:space="preserve">to capture officer </w:t>
      </w:r>
      <w:r w:rsidR="008059E9">
        <w:t>perceptions</w:t>
      </w:r>
      <w:r>
        <w:t xml:space="preserve"> of whether BWV is value for money, </w:t>
      </w:r>
      <w:r w:rsidRPr="00442A9B">
        <w:t xml:space="preserve">specifically in relation to </w:t>
      </w:r>
      <w:r w:rsidR="0031010C">
        <w:t>DV victimless</w:t>
      </w:r>
      <w:r w:rsidRPr="00442A9B">
        <w:t xml:space="preserve"> prosecutions and complaints made against police officers. In this study, the population refers to all serving police officers within South Wales Police who regularly deal with complaints made against police officers and </w:t>
      </w:r>
      <w:r w:rsidR="0031010C">
        <w:t xml:space="preserve">DV victimless </w:t>
      </w:r>
      <w:r w:rsidRPr="00442A9B">
        <w:t>prosecutions.  Th</w:t>
      </w:r>
      <w:r>
        <w:t>is</w:t>
      </w:r>
      <w:r w:rsidRPr="00442A9B">
        <w:t xml:space="preserve"> population was chosen because they have a clear understanding of what </w:t>
      </w:r>
      <w:r w:rsidR="0031010C">
        <w:t>victimless</w:t>
      </w:r>
      <w:r>
        <w:t xml:space="preserve"> </w:t>
      </w:r>
      <w:r w:rsidRPr="00442A9B">
        <w:t>prosecution</w:t>
      </w:r>
      <w:r w:rsidR="0031010C">
        <w:t>s are</w:t>
      </w:r>
      <w:r w:rsidRPr="00442A9B">
        <w:t xml:space="preserve"> and what an investigation entails</w:t>
      </w:r>
      <w:r w:rsidR="008059E9">
        <w:t xml:space="preserve">, helping them apply their knowledge when providing their views. Likewise, officers that deal with </w:t>
      </w:r>
      <w:r w:rsidRPr="00442A9B">
        <w:t xml:space="preserve">complaints against officers daily were chosen to be part of the population. </w:t>
      </w:r>
    </w:p>
    <w:p w14:paraId="3E75CE38" w14:textId="2C5948C6" w:rsidR="005D0F82" w:rsidRPr="008059E9" w:rsidRDefault="005D0F82" w:rsidP="005D0F82">
      <w:r>
        <w:t xml:space="preserve">When selecting the sample, departments with knowledge of these investigations were contacted </w:t>
      </w:r>
      <w:r w:rsidR="008059E9">
        <w:t xml:space="preserve">via email </w:t>
      </w:r>
      <w:r>
        <w:t xml:space="preserve">to see if they were willing to participate or if they could nominate someone else who is eligible to participate. </w:t>
      </w:r>
      <w:r w:rsidR="008059E9">
        <w:t>The target sample was three people, which was achieved</w:t>
      </w:r>
      <w:r>
        <w:t xml:space="preserve">. </w:t>
      </w:r>
      <w:r w:rsidR="008059E9">
        <w:t>I</w:t>
      </w:r>
      <w:r>
        <w:t>t was not a challenge to reach the sample size as there are many who have knowledge of these investigations and the use of BWV.</w:t>
      </w:r>
    </w:p>
    <w:p w14:paraId="48750A11" w14:textId="77777777" w:rsidR="005D0F82" w:rsidRPr="002C08C4" w:rsidRDefault="005D0F82" w:rsidP="002C08C4">
      <w:pPr>
        <w:pStyle w:val="Heading1"/>
        <w:rPr>
          <w:color w:val="auto"/>
          <w:sz w:val="28"/>
          <w:szCs w:val="28"/>
          <w:u w:val="single"/>
        </w:rPr>
      </w:pPr>
      <w:bookmarkStart w:id="29" w:name="_Toc187079331"/>
      <w:r w:rsidRPr="002C08C4">
        <w:rPr>
          <w:color w:val="auto"/>
          <w:sz w:val="28"/>
          <w:szCs w:val="28"/>
          <w:u w:val="single"/>
        </w:rPr>
        <w:t>3.4 Reliability and Validity</w:t>
      </w:r>
      <w:bookmarkEnd w:id="29"/>
      <w:r w:rsidRPr="002C08C4">
        <w:rPr>
          <w:color w:val="auto"/>
          <w:sz w:val="28"/>
          <w:szCs w:val="28"/>
          <w:u w:val="single"/>
        </w:rPr>
        <w:t xml:space="preserve"> </w:t>
      </w:r>
    </w:p>
    <w:p w14:paraId="4D101234" w14:textId="77777777" w:rsidR="005D0F82" w:rsidRDefault="005D0F82" w:rsidP="005D0F82">
      <w:r w:rsidRPr="000E5F7A">
        <w:t>To ensure that research obtains trustworthy results, the research instruments must be both reliable and valid.</w:t>
      </w:r>
      <w:r>
        <w:t xml:space="preserve"> In qualitative research, validity refers to the suitability of the instruments, methods and data used to address the research question (Leung, 2015). To ensure validity, the research question must align with the intended outcome. Within this research project, the benefits of BWV were compared against the costs, which in some larger research projects this could lead to cost-benefit ratio being drawn; Cost-benefit ratios rely on comprehensive and accurate quantitative data as well as expertise. This is an undergraduate research project therefore, there was limited scope and resources to draw a cost-benefit ratio, instead, the research question focused on gathering perceptions about whether BWV is considered value for money. </w:t>
      </w:r>
    </w:p>
    <w:p w14:paraId="22861C4B" w14:textId="77777777" w:rsidR="002015CF" w:rsidRDefault="005D0F82" w:rsidP="002015CF">
      <w:r>
        <w:t xml:space="preserve">Reliability refers to the consistency of the research process and findings (Leung, 2015). Unlike quantitative research, where the research process can be replicated, qualitative research relies on consistency when data is collected and analysed, ensuring that biases or errors are avoided (Leung, 2015). To ensure reliability, the methodology and analysis process will be outlined to ensure transparency and detailed records will be kept of findings. The previous section explained that the interviews will be recorded via Microsoft Teams, which increases reliability </w:t>
      </w:r>
      <w:r w:rsidRPr="00442A9B">
        <w:t xml:space="preserve">as data can be revisited for verification and ensures that data is not influenced by interviewer bias (McDougall, 2000). </w:t>
      </w:r>
      <w:r>
        <w:t xml:space="preserve"> </w:t>
      </w:r>
    </w:p>
    <w:p w14:paraId="566845E0" w14:textId="4F84538D" w:rsidR="005D0F82" w:rsidRPr="002015CF" w:rsidRDefault="005D0F82" w:rsidP="002015CF">
      <w:r w:rsidRPr="002C08C4">
        <w:rPr>
          <w:sz w:val="28"/>
          <w:szCs w:val="28"/>
          <w:u w:val="single"/>
        </w:rPr>
        <w:lastRenderedPageBreak/>
        <w:t>3.5 Limitations</w:t>
      </w:r>
    </w:p>
    <w:p w14:paraId="794D75D8" w14:textId="77777777" w:rsidR="005D0F82" w:rsidRDefault="005D0F82" w:rsidP="005D0F82">
      <w:r w:rsidRPr="00442A9B">
        <w:t xml:space="preserve">Interviews can be time-consuming because of the time taken to plan, conduct the interview and transcribe it (Kvale, 2009); Although Teams has a transcribe tool which is automatically done, it is often inaccurate meaning that it will take time for the researcher to locate the inaccuracies by listening to the interview and making alterations. </w:t>
      </w:r>
    </w:p>
    <w:p w14:paraId="2BAEC6A6" w14:textId="4DFFD76B" w:rsidR="005D0F82" w:rsidRDefault="005D0F82" w:rsidP="005D0F82">
      <w:r w:rsidRPr="00442A9B">
        <w:t xml:space="preserve">Further, interviews will be expected to last approximately thirty minutes, and it may be difficult to schedule a time when the interviewer and participant are free during a busy work schedule and undergraduate dissertation deadlines. </w:t>
      </w:r>
      <w:r>
        <w:t xml:space="preserve">Similarly, the interview time is an estimate and is dependent on the length of answers that the participants give; the participants </w:t>
      </w:r>
      <w:r w:rsidR="00CD603B">
        <w:t>will be</w:t>
      </w:r>
      <w:r>
        <w:t xml:space="preserve"> informed that the interview likely last thirty minutes but </w:t>
      </w:r>
      <w:r w:rsidR="00CD603B">
        <w:t>are</w:t>
      </w:r>
      <w:r>
        <w:t xml:space="preserve"> requested to plan for extra time if the interview did run longer than expected. </w:t>
      </w:r>
    </w:p>
    <w:p w14:paraId="6B07866C" w14:textId="77777777" w:rsidR="005D0F82" w:rsidRDefault="005D0F82" w:rsidP="005D0F82">
      <w:r w:rsidRPr="00442A9B">
        <w:t xml:space="preserve">Another limitation of this study is that officers do not know the costs of BWV and, therefore, may find it difficult to make an informed decision. To </w:t>
      </w:r>
      <w:r>
        <w:t>resolve</w:t>
      </w:r>
      <w:r w:rsidRPr="00442A9B">
        <w:t xml:space="preserve"> this issue, during the interview, the interviewer will provide an average cost of BWV and put that price into context using comparisons. </w:t>
      </w:r>
    </w:p>
    <w:p w14:paraId="1ABCDF50" w14:textId="77777777" w:rsidR="005D0F82" w:rsidRPr="002C08C4" w:rsidRDefault="005D0F82" w:rsidP="002C08C4">
      <w:pPr>
        <w:pStyle w:val="Heading1"/>
        <w:rPr>
          <w:color w:val="auto"/>
          <w:sz w:val="28"/>
          <w:szCs w:val="28"/>
          <w:u w:val="single"/>
        </w:rPr>
      </w:pPr>
      <w:bookmarkStart w:id="30" w:name="_Toc187079332"/>
      <w:r w:rsidRPr="002C08C4">
        <w:rPr>
          <w:color w:val="auto"/>
          <w:sz w:val="28"/>
          <w:szCs w:val="28"/>
          <w:u w:val="single"/>
        </w:rPr>
        <w:t>3.6 Ethical Considerations</w:t>
      </w:r>
      <w:bookmarkEnd w:id="30"/>
    </w:p>
    <w:p w14:paraId="5ACFC020" w14:textId="47261CC8" w:rsidR="005D0F82" w:rsidRDefault="005D0F82" w:rsidP="005D0F82">
      <w:r w:rsidRPr="00442A9B">
        <w:t xml:space="preserve">Before commencing the project, the ethical considerations associated with the study </w:t>
      </w:r>
      <w:r>
        <w:t xml:space="preserve">were </w:t>
      </w:r>
      <w:r w:rsidR="00CD603B">
        <w:t>considered</w:t>
      </w:r>
      <w:r>
        <w:t xml:space="preserve"> and ethical approval from the university’s ethical board was received, which is intended to ensure the protection of </w:t>
      </w:r>
      <w:r w:rsidRPr="00442A9B">
        <w:t xml:space="preserve">participants. </w:t>
      </w:r>
    </w:p>
    <w:p w14:paraId="6F0A7113" w14:textId="7844CCC6" w:rsidR="005D0F82" w:rsidRDefault="005D0F82" w:rsidP="005D0F82">
      <w:r>
        <w:t>Prior to</w:t>
      </w:r>
      <w:r w:rsidRPr="00442A9B">
        <w:t xml:space="preserve"> commencing the interview, participants will be sent an information sheet highlighting what the research project is about, explaining why they have been selected to take part in the study and the overall aim of the project. On the information sheet, it will be made clear that participation in the study is voluntary. </w:t>
      </w:r>
      <w:r w:rsidR="00CD603B">
        <w:t xml:space="preserve">The information </w:t>
      </w:r>
      <w:r w:rsidR="00A2621B">
        <w:t xml:space="preserve">sheet </w:t>
      </w:r>
      <w:r w:rsidR="00CD603B">
        <w:t xml:space="preserve">can be located in Appendix 1. </w:t>
      </w:r>
    </w:p>
    <w:p w14:paraId="7EA0E3DA" w14:textId="77777777" w:rsidR="005D0F82" w:rsidRDefault="005D0F82" w:rsidP="005D0F82">
      <w:r>
        <w:t xml:space="preserve">BERA (2018) highlights that anonymity and confidentiality of participants must be considered but may not always be possible. As the research method chosen is semi-structured interviews, anonymity would not be possible, but confidentiality will be maintained; this will be included on the information sheet ensuring that participants are aware.  Participants will also be provided with a pseudonym name to ensure confidentiality. </w:t>
      </w:r>
    </w:p>
    <w:p w14:paraId="7D522F6F" w14:textId="1EB057A5" w:rsidR="005D0F82" w:rsidRPr="00DF04BB" w:rsidRDefault="005D0F82" w:rsidP="005D0F82">
      <w:r>
        <w:t>Participants will then be provided with a consent form that they will be requested to sign before taking part in the interview, the consent form can be found in the Appendix</w:t>
      </w:r>
      <w:r w:rsidR="00CD603B">
        <w:t xml:space="preserve"> 2. </w:t>
      </w:r>
    </w:p>
    <w:p w14:paraId="54F29E4C" w14:textId="77777777" w:rsidR="005D0F82" w:rsidRPr="002C08C4" w:rsidRDefault="005D0F82" w:rsidP="002C08C4">
      <w:pPr>
        <w:pStyle w:val="Heading1"/>
        <w:rPr>
          <w:color w:val="auto"/>
          <w:sz w:val="28"/>
          <w:szCs w:val="28"/>
          <w:u w:val="single"/>
        </w:rPr>
      </w:pPr>
      <w:bookmarkStart w:id="31" w:name="_Toc187079333"/>
      <w:r w:rsidRPr="002C08C4">
        <w:rPr>
          <w:color w:val="auto"/>
          <w:sz w:val="28"/>
          <w:szCs w:val="28"/>
          <w:u w:val="single"/>
        </w:rPr>
        <w:t>3.7 Conclusion</w:t>
      </w:r>
      <w:bookmarkEnd w:id="31"/>
    </w:p>
    <w:p w14:paraId="7B0C1016" w14:textId="1C8D0944" w:rsidR="002C08C4" w:rsidRDefault="005D0F82" w:rsidP="005D0F82">
      <w:r w:rsidRPr="00442A9B">
        <w:t xml:space="preserve">This chapter successfully </w:t>
      </w:r>
      <w:r>
        <w:t>justified</w:t>
      </w:r>
      <w:r w:rsidRPr="00442A9B">
        <w:t xml:space="preserve"> and described the best-suited research methodology for this research study</w:t>
      </w:r>
      <w:r>
        <w:t xml:space="preserve">. </w:t>
      </w:r>
      <w:r w:rsidRPr="00442A9B">
        <w:t>The next chapter of the dissertation will present and analyse the data collected in the study.</w:t>
      </w:r>
    </w:p>
    <w:p w14:paraId="310143F0" w14:textId="18F17A91" w:rsidR="00BF0592" w:rsidRPr="002C08C4" w:rsidRDefault="002C08C4" w:rsidP="002C08C4">
      <w:pPr>
        <w:pStyle w:val="Heading1"/>
        <w:rPr>
          <w:b/>
          <w:bCs/>
          <w:color w:val="auto"/>
          <w:sz w:val="28"/>
          <w:szCs w:val="28"/>
          <w:u w:val="single"/>
        </w:rPr>
      </w:pPr>
      <w:bookmarkStart w:id="32" w:name="_Toc187079334"/>
      <w:r w:rsidRPr="002C08C4">
        <w:rPr>
          <w:b/>
          <w:bCs/>
          <w:color w:val="auto"/>
          <w:sz w:val="28"/>
          <w:szCs w:val="28"/>
          <w:u w:val="single"/>
        </w:rPr>
        <w:lastRenderedPageBreak/>
        <w:t xml:space="preserve">4.0 </w:t>
      </w:r>
      <w:r w:rsidR="00BF0592" w:rsidRPr="002C08C4">
        <w:rPr>
          <w:b/>
          <w:bCs/>
          <w:color w:val="auto"/>
          <w:sz w:val="28"/>
          <w:szCs w:val="28"/>
          <w:u w:val="single"/>
        </w:rPr>
        <w:t xml:space="preserve">Chapter </w:t>
      </w:r>
      <w:r w:rsidR="00E53553">
        <w:rPr>
          <w:b/>
          <w:bCs/>
          <w:color w:val="auto"/>
          <w:sz w:val="28"/>
          <w:szCs w:val="28"/>
          <w:u w:val="single"/>
        </w:rPr>
        <w:t>Four</w:t>
      </w:r>
      <w:r w:rsidR="00BF0592" w:rsidRPr="002C08C4">
        <w:rPr>
          <w:b/>
          <w:bCs/>
          <w:color w:val="auto"/>
          <w:sz w:val="28"/>
          <w:szCs w:val="28"/>
          <w:u w:val="single"/>
        </w:rPr>
        <w:t xml:space="preserve">: </w:t>
      </w:r>
      <w:r w:rsidR="00D37F0C">
        <w:rPr>
          <w:b/>
          <w:bCs/>
          <w:color w:val="auto"/>
          <w:sz w:val="28"/>
          <w:szCs w:val="28"/>
          <w:u w:val="single"/>
        </w:rPr>
        <w:t>Analysis of Results</w:t>
      </w:r>
      <w:bookmarkEnd w:id="32"/>
    </w:p>
    <w:p w14:paraId="2453ED06" w14:textId="7B0062D0" w:rsidR="00BF0592" w:rsidRPr="002C08C4" w:rsidRDefault="00BF0592" w:rsidP="002C08C4">
      <w:pPr>
        <w:pStyle w:val="Heading1"/>
        <w:rPr>
          <w:color w:val="auto"/>
          <w:sz w:val="28"/>
          <w:szCs w:val="28"/>
          <w:u w:val="single"/>
        </w:rPr>
      </w:pPr>
      <w:bookmarkStart w:id="33" w:name="_Toc187079335"/>
      <w:r w:rsidRPr="002C08C4">
        <w:rPr>
          <w:color w:val="auto"/>
          <w:sz w:val="28"/>
          <w:szCs w:val="28"/>
          <w:u w:val="single"/>
        </w:rPr>
        <w:t>4.</w:t>
      </w:r>
      <w:r w:rsidR="002C08C4">
        <w:rPr>
          <w:color w:val="auto"/>
          <w:sz w:val="28"/>
          <w:szCs w:val="28"/>
          <w:u w:val="single"/>
        </w:rPr>
        <w:t xml:space="preserve">1 </w:t>
      </w:r>
      <w:r w:rsidRPr="002C08C4">
        <w:rPr>
          <w:color w:val="auto"/>
          <w:sz w:val="28"/>
          <w:szCs w:val="28"/>
          <w:u w:val="single"/>
        </w:rPr>
        <w:t>Introduction</w:t>
      </w:r>
      <w:bookmarkEnd w:id="33"/>
      <w:r w:rsidRPr="002C08C4">
        <w:rPr>
          <w:color w:val="auto"/>
          <w:sz w:val="28"/>
          <w:szCs w:val="28"/>
          <w:u w:val="single"/>
        </w:rPr>
        <w:t xml:space="preserve"> </w:t>
      </w:r>
    </w:p>
    <w:p w14:paraId="68E6044B" w14:textId="1AD8F8A1" w:rsidR="002C08C4" w:rsidRPr="00296681" w:rsidRDefault="00BF0592" w:rsidP="00BF0592">
      <w:r>
        <w:t>The previous chapter discussed the methodology for this research project using the Research Onion (Saunders et al, 20</w:t>
      </w:r>
      <w:r w:rsidR="00C9673A">
        <w:t>16</w:t>
      </w:r>
      <w:r>
        <w:t>). This section will provide the findings of the project, aiming to achieve the third objective</w:t>
      </w:r>
      <w:r w:rsidR="00E53553">
        <w:t xml:space="preserve"> of</w:t>
      </w:r>
      <w:r w:rsidR="00BD21FA">
        <w:t xml:space="preserve"> conducting primary research and</w:t>
      </w:r>
      <w:r w:rsidR="00E53553">
        <w:t xml:space="preserve"> </w:t>
      </w:r>
      <w:r w:rsidRPr="00E53553">
        <w:t>analys</w:t>
      </w:r>
      <w:r w:rsidR="00E53553">
        <w:t>ing</w:t>
      </w:r>
      <w:r w:rsidRPr="00E53553">
        <w:t xml:space="preserve"> the data collected to understand officers’ perceptions on BWV</w:t>
      </w:r>
      <w:r w:rsidR="00E53553">
        <w:t xml:space="preserve">. </w:t>
      </w:r>
      <w:r w:rsidRPr="00E53553">
        <w:t xml:space="preserve"> </w:t>
      </w:r>
    </w:p>
    <w:p w14:paraId="7CAAC6FB" w14:textId="03895328" w:rsidR="00BF0592" w:rsidRPr="002C08C4" w:rsidRDefault="00BF0592" w:rsidP="002C08C4">
      <w:pPr>
        <w:pStyle w:val="Heading1"/>
        <w:rPr>
          <w:color w:val="auto"/>
          <w:sz w:val="28"/>
          <w:szCs w:val="28"/>
          <w:u w:val="single"/>
        </w:rPr>
      </w:pPr>
      <w:bookmarkStart w:id="34" w:name="_Toc187079336"/>
      <w:r w:rsidRPr="002C08C4">
        <w:rPr>
          <w:color w:val="auto"/>
          <w:sz w:val="28"/>
          <w:szCs w:val="28"/>
          <w:u w:val="single"/>
        </w:rPr>
        <w:t>4.</w:t>
      </w:r>
      <w:r w:rsidR="002C08C4">
        <w:rPr>
          <w:color w:val="auto"/>
          <w:sz w:val="28"/>
          <w:szCs w:val="28"/>
          <w:u w:val="single"/>
        </w:rPr>
        <w:t>2</w:t>
      </w:r>
      <w:r w:rsidRPr="002C08C4">
        <w:rPr>
          <w:color w:val="auto"/>
          <w:sz w:val="28"/>
          <w:szCs w:val="28"/>
          <w:u w:val="single"/>
        </w:rPr>
        <w:t xml:space="preserve"> Data Analysis</w:t>
      </w:r>
      <w:bookmarkEnd w:id="34"/>
      <w:r w:rsidRPr="002C08C4">
        <w:rPr>
          <w:color w:val="auto"/>
          <w:sz w:val="28"/>
          <w:szCs w:val="28"/>
          <w:u w:val="single"/>
        </w:rPr>
        <w:t xml:space="preserve"> </w:t>
      </w:r>
    </w:p>
    <w:p w14:paraId="314C587D" w14:textId="5018FEDB" w:rsidR="00BF0592" w:rsidRDefault="00BF0592" w:rsidP="00BF0592">
      <w:r>
        <w:t>Yin (1989, cited in Rabiee, 2004) puts data analysis into three stages of “examining, categorising and recombining evidence” to answer the initial goal of the study. Data analysis</w:t>
      </w:r>
      <w:r w:rsidR="00776DAB">
        <w:t xml:space="preserve"> </w:t>
      </w:r>
      <w:r w:rsidR="00062BA4">
        <w:t>is, therefore,</w:t>
      </w:r>
      <w:r>
        <w:t xml:space="preserve"> the process of managing the data, discarding irrelevant data and discovering patterns and themes that emerged in participants answers, whilst addressing the research question</w:t>
      </w:r>
      <w:r w:rsidR="00062BA4">
        <w:t>.</w:t>
      </w:r>
    </w:p>
    <w:p w14:paraId="58EB7472" w14:textId="4D5A1387" w:rsidR="00BF0592" w:rsidRPr="002C08C4" w:rsidRDefault="00BF0592" w:rsidP="002C08C4">
      <w:pPr>
        <w:pStyle w:val="Heading1"/>
        <w:rPr>
          <w:color w:val="auto"/>
          <w:sz w:val="28"/>
          <w:szCs w:val="28"/>
          <w:u w:val="single"/>
        </w:rPr>
      </w:pPr>
      <w:bookmarkStart w:id="35" w:name="_Toc187079337"/>
      <w:r w:rsidRPr="002C08C4">
        <w:rPr>
          <w:color w:val="auto"/>
          <w:sz w:val="28"/>
          <w:szCs w:val="28"/>
          <w:u w:val="single"/>
        </w:rPr>
        <w:t>4.</w:t>
      </w:r>
      <w:r w:rsidR="002C08C4">
        <w:rPr>
          <w:color w:val="auto"/>
          <w:sz w:val="28"/>
          <w:szCs w:val="28"/>
          <w:u w:val="single"/>
        </w:rPr>
        <w:t>3</w:t>
      </w:r>
      <w:r w:rsidRPr="002C08C4">
        <w:rPr>
          <w:color w:val="auto"/>
          <w:sz w:val="28"/>
          <w:szCs w:val="28"/>
          <w:u w:val="single"/>
        </w:rPr>
        <w:t xml:space="preserve"> Method for Analysis</w:t>
      </w:r>
      <w:bookmarkEnd w:id="35"/>
      <w:r w:rsidRPr="002C08C4">
        <w:rPr>
          <w:color w:val="auto"/>
          <w:sz w:val="28"/>
          <w:szCs w:val="28"/>
          <w:u w:val="single"/>
        </w:rPr>
        <w:t xml:space="preserve"> </w:t>
      </w:r>
    </w:p>
    <w:p w14:paraId="5BDF2CBA" w14:textId="7DD19B93" w:rsidR="00BF0592" w:rsidRDefault="00BF0592" w:rsidP="00BF0592">
      <w:r>
        <w:t xml:space="preserve">Data will be presented using narrative portraiture (Rodrigeuz-Dorans, 2020) which involves providing a rich description of participants, contextual information and direct quotes. Narrative portraiture ensures that the researcher has an in depth understanding of why the participant has that opinion.  To maintain confidentiality while preserving the individuality of each participant, </w:t>
      </w:r>
      <w:r w:rsidR="00062BA4">
        <w:t xml:space="preserve">they have been </w:t>
      </w:r>
      <w:r>
        <w:t>assigned pseudonyms. This approach is to allow the reader to engage with participants as distinct voices and individuals, rather than as anonymous numbers, fostering a deeper connection with their perspectives and experiences</w:t>
      </w:r>
      <w:r w:rsidR="00062BA4">
        <w:t xml:space="preserve"> (Rodriguez-Dorans, 2022)</w:t>
      </w:r>
      <w:r>
        <w:t xml:space="preserve">. Further, to ensure that confidentiality is kept, the department that participants work in will be broadly defined.  </w:t>
      </w:r>
    </w:p>
    <w:p w14:paraId="1BC3CA51" w14:textId="77777777" w:rsidR="00BF0592" w:rsidRDefault="00BF0592" w:rsidP="00BF0592"/>
    <w:p w14:paraId="41354ABC" w14:textId="4877B870" w:rsidR="00BF0592" w:rsidRPr="002C08C4" w:rsidRDefault="00BF0592" w:rsidP="002C08C4">
      <w:pPr>
        <w:pStyle w:val="Heading1"/>
        <w:rPr>
          <w:color w:val="auto"/>
          <w:sz w:val="28"/>
          <w:szCs w:val="28"/>
          <w:u w:val="single"/>
        </w:rPr>
      </w:pPr>
      <w:bookmarkStart w:id="36" w:name="_Toc187079338"/>
      <w:r w:rsidRPr="002C08C4">
        <w:rPr>
          <w:color w:val="auto"/>
          <w:sz w:val="28"/>
          <w:szCs w:val="28"/>
          <w:u w:val="single"/>
        </w:rPr>
        <w:t>4.</w:t>
      </w:r>
      <w:r w:rsidR="002C08C4">
        <w:rPr>
          <w:color w:val="auto"/>
          <w:sz w:val="28"/>
          <w:szCs w:val="28"/>
          <w:u w:val="single"/>
        </w:rPr>
        <w:t>4</w:t>
      </w:r>
      <w:r w:rsidRPr="002C08C4">
        <w:rPr>
          <w:color w:val="auto"/>
          <w:sz w:val="28"/>
          <w:szCs w:val="28"/>
          <w:u w:val="single"/>
        </w:rPr>
        <w:t xml:space="preserve"> John</w:t>
      </w:r>
      <w:bookmarkEnd w:id="36"/>
      <w:r w:rsidRPr="002C08C4">
        <w:rPr>
          <w:color w:val="auto"/>
          <w:sz w:val="28"/>
          <w:szCs w:val="28"/>
          <w:u w:val="single"/>
        </w:rPr>
        <w:t xml:space="preserve"> </w:t>
      </w:r>
    </w:p>
    <w:p w14:paraId="3480E8D0" w14:textId="6A1F74CF" w:rsidR="00BF0592" w:rsidRDefault="00BF0592" w:rsidP="00BF0592">
      <w:r>
        <w:t xml:space="preserve">Firstly, introducing John who has worked in the police for around twenty years. John is a senior member of a department that deals with the police force’s relationship with the community. Prior to joining the police, John worked in retail but aspired to work in a professional field that did not require a university degree.  BWV was rolled out during John’s career as a police officer, meaning that when answering the research questions, he drew on his experience of policing </w:t>
      </w:r>
      <w:r w:rsidR="00620E4A">
        <w:t xml:space="preserve">with and </w:t>
      </w:r>
      <w:r>
        <w:t xml:space="preserve">without BWV, making comparisons when responding to questions. </w:t>
      </w:r>
    </w:p>
    <w:p w14:paraId="50703739" w14:textId="77777777" w:rsidR="00BF0592" w:rsidRDefault="00BF0592" w:rsidP="00BF0592">
      <w:pPr>
        <w:rPr>
          <w:i/>
          <w:iCs/>
        </w:rPr>
      </w:pPr>
      <w:r>
        <w:rPr>
          <w:i/>
          <w:iCs/>
        </w:rPr>
        <w:t xml:space="preserve">      Complaints made against officers</w:t>
      </w:r>
    </w:p>
    <w:p w14:paraId="7C03605E" w14:textId="6691F69A" w:rsidR="00BF0592" w:rsidRDefault="00BF0592" w:rsidP="00BF0592">
      <w:r>
        <w:t>John believed that BWV could act as a deterrent to the public making complaints against officers. But expands further by explaining that legislation changed in 2020, altering how complaints were made and the time limits on complaints; complaints previously had to be reported within twelve months since the initial incident but since 2020, people have been able to make complaints about historical matters. Therefore, because of the recent change in legislation at a similar time to BWV implementation, John explained it is difficult to see the direct impact to</w:t>
      </w:r>
      <w:r w:rsidR="00062BA4">
        <w:t xml:space="preserve"> the</w:t>
      </w:r>
      <w:r>
        <w:t xml:space="preserve"> number of complaints made. Despite not yet being able to see the direct impact, John believed that BWV is an “invaluable” tool used to investigate complaints as they act as a silent impartial witness. </w:t>
      </w:r>
    </w:p>
    <w:p w14:paraId="2894EE1C" w14:textId="77777777" w:rsidR="00BF0592" w:rsidRDefault="00BF0592" w:rsidP="00BF0592">
      <w:pPr>
        <w:rPr>
          <w:i/>
          <w:iCs/>
        </w:rPr>
      </w:pPr>
      <w:r>
        <w:rPr>
          <w:i/>
          <w:iCs/>
        </w:rPr>
        <w:lastRenderedPageBreak/>
        <w:t xml:space="preserve">      Victimless prosecutions </w:t>
      </w:r>
    </w:p>
    <w:p w14:paraId="747F7AAA" w14:textId="5741FA6B" w:rsidR="00BF0592" w:rsidRDefault="00BF0592" w:rsidP="00BF0592">
      <w:r>
        <w:t xml:space="preserve">John describes the footage captured by BWV at domestic incidents as, </w:t>
      </w:r>
    </w:p>
    <w:p w14:paraId="5991CB6F" w14:textId="77777777" w:rsidR="00BF0592" w:rsidRDefault="00BF0592" w:rsidP="00BF0592">
      <w:pPr>
        <w:jc w:val="center"/>
      </w:pPr>
      <w:r>
        <w:t>“compelling… far more compelling than an officer writing what they’ve seen… The prosecutor [can] see through that officer’s eyes exactly what they saw”.</w:t>
      </w:r>
    </w:p>
    <w:p w14:paraId="49364EF2" w14:textId="51337473" w:rsidR="00BF0592" w:rsidRDefault="00BF0592" w:rsidP="00BF0592">
      <w:r>
        <w:t xml:space="preserve">John believes that BWV gives “confidence” to </w:t>
      </w:r>
      <w:r w:rsidR="00062BA4">
        <w:t>prosecutors</w:t>
      </w:r>
      <w:r>
        <w:t xml:space="preserve"> when attempting to secure a charge on a victimless prosecution. Having confidence can lead to better rates of prosecution, encourage other victims of </w:t>
      </w:r>
      <w:r w:rsidR="00062BA4">
        <w:t xml:space="preserve">DV </w:t>
      </w:r>
      <w:r>
        <w:t xml:space="preserve">to come forward and enhance officer understanding of how BWV is utilised in court when a victim is unsupportive. </w:t>
      </w:r>
    </w:p>
    <w:p w14:paraId="437F69CA" w14:textId="77777777" w:rsidR="00BF0592" w:rsidRDefault="00BF0592" w:rsidP="00BF0592">
      <w:pPr>
        <w:rPr>
          <w:i/>
          <w:iCs/>
        </w:rPr>
      </w:pPr>
      <w:r>
        <w:rPr>
          <w:i/>
          <w:iCs/>
        </w:rPr>
        <w:t xml:space="preserve">      Value for money </w:t>
      </w:r>
    </w:p>
    <w:p w14:paraId="4AF77A6C" w14:textId="77777777" w:rsidR="00062BA4" w:rsidRDefault="00BF0592" w:rsidP="00BF0592">
      <w:r>
        <w:t xml:space="preserve">When weighing up costs related to BWV, not only did John think about the actual cost of the device he also thought about the reduction in police and court costs as BWV could increase early guilty pleas. </w:t>
      </w:r>
    </w:p>
    <w:p w14:paraId="0A0A35FD" w14:textId="341ED98A" w:rsidR="00BF0592" w:rsidRDefault="00BF0592" w:rsidP="00BF0592">
      <w:r>
        <w:t xml:space="preserve">John highlighted that sometimes an officer is suspended </w:t>
      </w:r>
      <w:r w:rsidR="00062BA4">
        <w:t>when</w:t>
      </w:r>
      <w:r>
        <w:t xml:space="preserve"> they are under investigation, which incurs further costs as they will be suspended with full pay, whilst another officer is also being paid to replace that officer under investigation. If BWV can decrease the time spent on investigations, it means that less money will be paid to officers that are suspended. </w:t>
      </w:r>
    </w:p>
    <w:p w14:paraId="44C5E8F3" w14:textId="77777777" w:rsidR="00BF0592" w:rsidRDefault="00BF0592" w:rsidP="00BF0592"/>
    <w:p w14:paraId="77869B66" w14:textId="51BCEBA5" w:rsidR="00BF0592" w:rsidRPr="002C08C4" w:rsidRDefault="00BF0592" w:rsidP="002C08C4">
      <w:pPr>
        <w:pStyle w:val="Heading1"/>
        <w:rPr>
          <w:color w:val="auto"/>
          <w:sz w:val="28"/>
          <w:szCs w:val="28"/>
          <w:u w:val="single"/>
        </w:rPr>
      </w:pPr>
      <w:bookmarkStart w:id="37" w:name="_Toc187079339"/>
      <w:r w:rsidRPr="002C08C4">
        <w:rPr>
          <w:color w:val="auto"/>
          <w:sz w:val="28"/>
          <w:szCs w:val="28"/>
          <w:u w:val="single"/>
        </w:rPr>
        <w:t>4.</w:t>
      </w:r>
      <w:r w:rsidR="002C08C4">
        <w:rPr>
          <w:color w:val="auto"/>
          <w:sz w:val="28"/>
          <w:szCs w:val="28"/>
          <w:u w:val="single"/>
        </w:rPr>
        <w:t xml:space="preserve">5 </w:t>
      </w:r>
      <w:r w:rsidRPr="002C08C4">
        <w:rPr>
          <w:color w:val="auto"/>
          <w:sz w:val="28"/>
          <w:szCs w:val="28"/>
          <w:u w:val="single"/>
        </w:rPr>
        <w:t>Zack</w:t>
      </w:r>
      <w:bookmarkEnd w:id="37"/>
      <w:r w:rsidRPr="002C08C4">
        <w:rPr>
          <w:color w:val="auto"/>
          <w:sz w:val="28"/>
          <w:szCs w:val="28"/>
          <w:u w:val="single"/>
        </w:rPr>
        <w:t xml:space="preserve"> </w:t>
      </w:r>
    </w:p>
    <w:p w14:paraId="02049231" w14:textId="1E8C5E9F" w:rsidR="00BF0592" w:rsidRDefault="00BF0592" w:rsidP="00BF0592">
      <w:r>
        <w:t xml:space="preserve">The second participant is Zack, he has been a police officer for around ten years and is now a supervisor that oversees investigations of serious offences. Before becoming a police officer, Zack also worked in retail and spent some time working in property law. Zack always knew that he wanted to become a police officer because he was driven to make a difference. Like John, Zack has policed with and without BWV. </w:t>
      </w:r>
    </w:p>
    <w:p w14:paraId="04691847" w14:textId="77777777" w:rsidR="00BF0592" w:rsidRDefault="00BF0592" w:rsidP="00BF0592">
      <w:pPr>
        <w:rPr>
          <w:i/>
          <w:iCs/>
        </w:rPr>
      </w:pPr>
      <w:r>
        <w:t xml:space="preserve">      </w:t>
      </w:r>
      <w:r w:rsidRPr="00310AAD">
        <w:rPr>
          <w:i/>
          <w:iCs/>
        </w:rPr>
        <w:t>Complaints made against officers</w:t>
      </w:r>
    </w:p>
    <w:p w14:paraId="4ED5114B" w14:textId="4DDF0E9F" w:rsidR="00BF0592" w:rsidRPr="00197CD4" w:rsidRDefault="00BF0592" w:rsidP="00BF0592">
      <w:r>
        <w:t xml:space="preserve">Zack believes that BWV is an extremely useful tool when investigating complaints against officers. He referred to the stress and anxiety on officers if they are under investigation, emphasising that BWV </w:t>
      </w:r>
      <w:r w:rsidR="00062BA4">
        <w:t>can relieve the strain on officers because it has the power to reduce the time spent on investigations and negate a complaint, if malicious</w:t>
      </w:r>
      <w:r w:rsidR="002A05F8">
        <w:t xml:space="preserve">. Relieving officers stress can, in turn, decrease </w:t>
      </w:r>
      <w:r>
        <w:t xml:space="preserve">costs associated with poor mental health such as a sick leave, absenteeism and recruitment costs if there is a high staff turnover. </w:t>
      </w:r>
    </w:p>
    <w:p w14:paraId="5F054F3D" w14:textId="77777777" w:rsidR="00BF0592" w:rsidRDefault="00BF0592" w:rsidP="00BF0592">
      <w:pPr>
        <w:rPr>
          <w:i/>
          <w:iCs/>
        </w:rPr>
      </w:pPr>
      <w:r>
        <w:rPr>
          <w:i/>
          <w:iCs/>
        </w:rPr>
        <w:t xml:space="preserve">      Victimless prosecutions </w:t>
      </w:r>
    </w:p>
    <w:p w14:paraId="69BDC261" w14:textId="77777777" w:rsidR="00BF0592" w:rsidRDefault="00BF0592" w:rsidP="00BF0592">
      <w:r>
        <w:t xml:space="preserve">BWV can capture if the victim is fearful of providing a statement supporting prosecution, meaning that the account they provide on BWV is evidential; this relates to a term called </w:t>
      </w:r>
      <w:r>
        <w:rPr>
          <w:i/>
          <w:iCs/>
        </w:rPr>
        <w:t xml:space="preserve">Res gestae </w:t>
      </w:r>
      <w:r>
        <w:t xml:space="preserve">which was touched upon in the literature review (2.3.2) and will be discussed later in this section. </w:t>
      </w:r>
    </w:p>
    <w:p w14:paraId="2FD700AB" w14:textId="77777777" w:rsidR="00BF0592" w:rsidRDefault="00BF0592" w:rsidP="00BF0592">
      <w:r>
        <w:t>Zack stresses the importance of capturing the scene at domestic incidents, as it provides “better context of what [the] response officer faced”, detailing that some victims are “reluctant, some difficult to speak to, some abusive” all useful evidence when building a case for CPS.</w:t>
      </w:r>
    </w:p>
    <w:p w14:paraId="66417C81" w14:textId="77777777" w:rsidR="00BF0592" w:rsidRDefault="00BF0592" w:rsidP="00BF0592">
      <w:r>
        <w:lastRenderedPageBreak/>
        <w:t xml:space="preserve">Within the interview, Zack mentioned that he would still refer a case to the CPS, even if there was a lack of BWV however, he knows that the first thing CPS would request is where the footage is or why BWV was not activated. Zack recalled an assault that occurred in custody whereby CPS requested the custody sergeant’s and custody detention officer’s BWV, two roles where BWV is not worn. Zack stated that this shows “the courts like [BWV] and are asking for it quite often”. </w:t>
      </w:r>
    </w:p>
    <w:p w14:paraId="79525FA4" w14:textId="77777777" w:rsidR="00BF0592" w:rsidRPr="00C20CCD" w:rsidRDefault="00BF0592" w:rsidP="00BF0592">
      <w:r>
        <w:t xml:space="preserve">      </w:t>
      </w:r>
      <w:r>
        <w:rPr>
          <w:i/>
          <w:iCs/>
        </w:rPr>
        <w:t xml:space="preserve">Value for money </w:t>
      </w:r>
    </w:p>
    <w:p w14:paraId="682BFD4D" w14:textId="6A18962E" w:rsidR="00BF0592" w:rsidRDefault="00BF0592" w:rsidP="00BF0592">
      <w:r>
        <w:t>Zack highlighted</w:t>
      </w:r>
      <w:r w:rsidR="009F26EA">
        <w:t xml:space="preserve"> some</w:t>
      </w:r>
      <w:r>
        <w:t xml:space="preserve"> benefits of BWV </w:t>
      </w:r>
      <w:r w:rsidR="005962AB">
        <w:t xml:space="preserve">including </w:t>
      </w:r>
      <w:r>
        <w:t xml:space="preserve">cutting savings on custody costs and time when investigating matters as officers could conduct contemporaneous interviews. A contemporaneous interview, is an interview under caution, conducted on BWV and noted in the officer’s pocket notebook. This is done outside of a custody suite meaning that costs are saved as the subject does not enter custody. </w:t>
      </w:r>
    </w:p>
    <w:p w14:paraId="7AA1745F" w14:textId="0AC6AE2E" w:rsidR="00BF0592" w:rsidRPr="002C08C4" w:rsidRDefault="00BF0592" w:rsidP="002C08C4">
      <w:pPr>
        <w:pStyle w:val="Heading1"/>
        <w:rPr>
          <w:color w:val="auto"/>
          <w:sz w:val="28"/>
          <w:szCs w:val="28"/>
          <w:u w:val="single"/>
        </w:rPr>
      </w:pPr>
      <w:bookmarkStart w:id="38" w:name="_Toc187079340"/>
      <w:r w:rsidRPr="002C08C4">
        <w:rPr>
          <w:color w:val="auto"/>
          <w:sz w:val="28"/>
          <w:szCs w:val="28"/>
          <w:u w:val="single"/>
        </w:rPr>
        <w:t>4.</w:t>
      </w:r>
      <w:r w:rsidR="002C08C4">
        <w:rPr>
          <w:color w:val="auto"/>
          <w:sz w:val="28"/>
          <w:szCs w:val="28"/>
          <w:u w:val="single"/>
        </w:rPr>
        <w:t>6</w:t>
      </w:r>
      <w:r w:rsidRPr="002C08C4">
        <w:rPr>
          <w:color w:val="auto"/>
          <w:sz w:val="28"/>
          <w:szCs w:val="28"/>
          <w:u w:val="single"/>
        </w:rPr>
        <w:t xml:space="preserve"> Sally</w:t>
      </w:r>
      <w:bookmarkEnd w:id="38"/>
      <w:r w:rsidRPr="002C08C4">
        <w:rPr>
          <w:color w:val="auto"/>
          <w:sz w:val="28"/>
          <w:szCs w:val="28"/>
          <w:u w:val="single"/>
        </w:rPr>
        <w:t xml:space="preserve"> </w:t>
      </w:r>
    </w:p>
    <w:p w14:paraId="1EFA54F4" w14:textId="77777777" w:rsidR="00BF0592" w:rsidRDefault="00BF0592" w:rsidP="00BF0592">
      <w:r>
        <w:t xml:space="preserve">Lastly, introducing Sally, who has been a police officer for approximately five years therefore, Sally has always worked with BWV.  As a supervisor, Sally manages domestic abuse investigations as well as complaints made against police officers. Like the other participants, Sally also worked in retail prior to a career in the police. </w:t>
      </w:r>
    </w:p>
    <w:p w14:paraId="0499D29C" w14:textId="77777777" w:rsidR="00BF0592" w:rsidRPr="003A2802" w:rsidRDefault="00BF0592" w:rsidP="00BF0592">
      <w:pPr>
        <w:rPr>
          <w:i/>
          <w:iCs/>
        </w:rPr>
      </w:pPr>
      <w:r>
        <w:t xml:space="preserve">      </w:t>
      </w:r>
      <w:r w:rsidRPr="003A2802">
        <w:rPr>
          <w:i/>
          <w:iCs/>
        </w:rPr>
        <w:t>Complaints made against officers</w:t>
      </w:r>
    </w:p>
    <w:p w14:paraId="1C316678" w14:textId="50BFC751" w:rsidR="00BF0592" w:rsidRDefault="00BF0592" w:rsidP="00BF0592">
      <w:r>
        <w:t xml:space="preserve">Sally spoke about an experience of her own where she was grateful that BWV captured the incident; a complaint had been made about her taser usage which was investigated by the Independent Office for Police Conduct (IOPC). BWV clearly captured the entire incident from several officers’ perspectives allowing the IOPC to make a swift decision in deeming the use of force justified. She believed that if BWV was not activated, she could have </w:t>
      </w:r>
      <w:r w:rsidR="005962AB">
        <w:t xml:space="preserve">been </w:t>
      </w:r>
      <w:r>
        <w:t xml:space="preserve">the subject of a prolonged investigation.  </w:t>
      </w:r>
    </w:p>
    <w:p w14:paraId="2E34BB1F" w14:textId="77777777" w:rsidR="00BF0592" w:rsidRDefault="00BF0592" w:rsidP="00BF0592">
      <w:r>
        <w:rPr>
          <w:i/>
          <w:iCs/>
        </w:rPr>
        <w:t xml:space="preserve">      Victimless prosecutions </w:t>
      </w:r>
    </w:p>
    <w:p w14:paraId="37FB7093" w14:textId="77777777" w:rsidR="00BF0592" w:rsidRDefault="00BF0592" w:rsidP="00BF0592">
      <w:r>
        <w:t xml:space="preserve">Sally has a very positive opinion when using BWV evidence for domestic abuse cases, referring to it as a “brilliant tool” that can capture “nuances from victim disclosures that could otherwise not be captured in traditional statements”. </w:t>
      </w:r>
    </w:p>
    <w:p w14:paraId="143ED308" w14:textId="58556D5E" w:rsidR="002C08C4" w:rsidRDefault="00BF0592" w:rsidP="00BF0592">
      <w:r>
        <w:t>Sally details that victims usually contact police when emotions are at their highest highlighting the importance of obtaining evidence during that “spontaneous” period</w:t>
      </w:r>
      <w:r w:rsidR="005E66D2">
        <w:t>. The</w:t>
      </w:r>
      <w:r>
        <w:t xml:space="preserve"> spontaneous period would be prior to the more formal process of obtaining statements, evidence can often be lost at this age as the victim does not wish to provide formal evidence. Furthermore, evidence could also be impacted when formal statements are obtained as the victim is usually calmer, which could perhaps not capture the severity of the situation. </w:t>
      </w:r>
    </w:p>
    <w:p w14:paraId="1AD69AFD" w14:textId="51EEA552" w:rsidR="00BF0592" w:rsidRPr="002C08C4" w:rsidRDefault="00BF0592" w:rsidP="002C08C4">
      <w:pPr>
        <w:pStyle w:val="Heading1"/>
        <w:rPr>
          <w:color w:val="auto"/>
          <w:sz w:val="28"/>
          <w:szCs w:val="28"/>
          <w:u w:val="single"/>
        </w:rPr>
      </w:pPr>
      <w:bookmarkStart w:id="39" w:name="_Toc187079341"/>
      <w:r w:rsidRPr="002C08C4">
        <w:rPr>
          <w:color w:val="auto"/>
          <w:sz w:val="28"/>
          <w:szCs w:val="28"/>
          <w:u w:val="single"/>
        </w:rPr>
        <w:t>4.</w:t>
      </w:r>
      <w:r w:rsidR="002C08C4">
        <w:rPr>
          <w:color w:val="auto"/>
          <w:sz w:val="28"/>
          <w:szCs w:val="28"/>
          <w:u w:val="single"/>
        </w:rPr>
        <w:t>7</w:t>
      </w:r>
      <w:r w:rsidRPr="002C08C4">
        <w:rPr>
          <w:color w:val="auto"/>
          <w:sz w:val="28"/>
          <w:szCs w:val="28"/>
          <w:u w:val="single"/>
        </w:rPr>
        <w:t xml:space="preserve"> Thematic Analysis</w:t>
      </w:r>
      <w:bookmarkEnd w:id="39"/>
    </w:p>
    <w:p w14:paraId="3604ADE2" w14:textId="77777777" w:rsidR="00BF0592" w:rsidRDefault="00BF0592" w:rsidP="00BF0592">
      <w:r>
        <w:t xml:space="preserve">The previous section presented the data using narrative portraiture. The following section has been divided into themes identified within the research using thematic analysis. Thematic analysis is a method used in qualitative research to “identify and interpret patterns or themes” within a set of data (Naeem, et al, 2023). </w:t>
      </w:r>
    </w:p>
    <w:p w14:paraId="6C8F8600" w14:textId="77777777" w:rsidR="00BF0592" w:rsidRDefault="00BF0592" w:rsidP="00BF0592">
      <w:r>
        <w:lastRenderedPageBreak/>
        <w:t xml:space="preserve">All participants had a positive perception of BWV, at times some found negatives to BWV, but all believed that the positives outweighed the negatives; highlighted by John and Sally as they both described BWV as “invaluable” tool. </w:t>
      </w:r>
    </w:p>
    <w:p w14:paraId="5914921A" w14:textId="50D6C890" w:rsidR="00BF0592" w:rsidRPr="002C08C4" w:rsidRDefault="00BF0592" w:rsidP="002C08C4">
      <w:pPr>
        <w:pStyle w:val="Heading1"/>
        <w:rPr>
          <w:i/>
          <w:iCs/>
          <w:color w:val="auto"/>
          <w:sz w:val="24"/>
          <w:szCs w:val="24"/>
          <w:u w:val="single"/>
        </w:rPr>
      </w:pPr>
      <w:bookmarkStart w:id="40" w:name="_Toc187079342"/>
      <w:r w:rsidRPr="00E53553">
        <w:rPr>
          <w:color w:val="auto"/>
          <w:sz w:val="24"/>
          <w:szCs w:val="24"/>
          <w:u w:val="single"/>
        </w:rPr>
        <w:t>4.</w:t>
      </w:r>
      <w:r w:rsidR="002C08C4" w:rsidRPr="00E53553">
        <w:rPr>
          <w:color w:val="auto"/>
          <w:sz w:val="24"/>
          <w:szCs w:val="24"/>
          <w:u w:val="single"/>
        </w:rPr>
        <w:t>7</w:t>
      </w:r>
      <w:r w:rsidRPr="00E53553">
        <w:rPr>
          <w:color w:val="auto"/>
          <w:sz w:val="24"/>
          <w:szCs w:val="24"/>
          <w:u w:val="single"/>
        </w:rPr>
        <w:t xml:space="preserve">.1 </w:t>
      </w:r>
      <w:r w:rsidRPr="002C08C4">
        <w:rPr>
          <w:i/>
          <w:iCs/>
          <w:color w:val="auto"/>
          <w:sz w:val="24"/>
          <w:szCs w:val="24"/>
          <w:u w:val="single"/>
        </w:rPr>
        <w:t>Complaints against officers</w:t>
      </w:r>
      <w:bookmarkEnd w:id="40"/>
      <w:r w:rsidRPr="002C08C4">
        <w:rPr>
          <w:i/>
          <w:iCs/>
          <w:color w:val="auto"/>
          <w:sz w:val="24"/>
          <w:szCs w:val="24"/>
          <w:u w:val="single"/>
        </w:rPr>
        <w:t xml:space="preserve"> </w:t>
      </w:r>
    </w:p>
    <w:p w14:paraId="0535E310" w14:textId="77777777" w:rsidR="00BF0592" w:rsidRDefault="00BF0592" w:rsidP="00BF0592">
      <w:r>
        <w:t xml:space="preserve">Supporting the study conducted in the Isle of Wight (Ellis, 2015), both Zack and Sally believed that BWV decreases the number of malicious or frivolous complaints made about officers because the complainant is aware the encounter is being recorded and that recording cannot be adapted. </w:t>
      </w:r>
    </w:p>
    <w:p w14:paraId="7F549AB3" w14:textId="0F90D472" w:rsidR="00BF0592" w:rsidRDefault="00BF0592" w:rsidP="00BF0592">
      <w:r>
        <w:t xml:space="preserve">Further, during John’s interview, he stated that over a three-year period from April 2021 to July 2024, BWV negated 156 complaints made against officers within </w:t>
      </w:r>
      <w:r w:rsidR="005E66D2">
        <w:t>the</w:t>
      </w:r>
      <w:r>
        <w:t xml:space="preserve"> force. John expanded by detailing a complaint had been made about two officers being racially abusive to a member of the public. BWV was immediately utilised, negating the complaint and the referral to the IOPC. Comparable to Sally’s experience, John spoke of the officer’s relief that the referral was not made to the IOPC as it could have resulted in them being under investigation for</w:t>
      </w:r>
      <w:r w:rsidR="005E66D2">
        <w:t xml:space="preserve"> up</w:t>
      </w:r>
      <w:r>
        <w:t xml:space="preserve"> to three years. A study conducted in America which showed that officers believed BWV helped an effective handling of complaints (Fouche, 2014 cited in Cubitt, 201</w:t>
      </w:r>
      <w:r w:rsidR="00923DEC">
        <w:t>7</w:t>
      </w:r>
      <w:r>
        <w:t>) aligns with this research as both Sally and Zack explain that BWV can relieve officers from the stress of investigations as it can decrease investigation time. Further, Sally feels satisfied when an encounter has been video recorded as it</w:t>
      </w:r>
      <w:r w:rsidR="007E25F2">
        <w:t xml:space="preserve"> cannot be adapted</w:t>
      </w:r>
      <w:r>
        <w:t xml:space="preserve">, describing BWV evidence as “irrefutable”. </w:t>
      </w:r>
    </w:p>
    <w:p w14:paraId="3731F7DA" w14:textId="0C22B851" w:rsidR="00BF0592" w:rsidRDefault="00BF0592" w:rsidP="00BF0592">
      <w:r>
        <w:t>Both Sally and John discussed the benefit of being able to review a recording of an incident as details can sometimes be exaggerated, misinterpreted or have a different perception of what happened due to intoxication. John explained that in such cases, the complainant would be given the opportunity to watch the BWV which often resolves the complaint.  The literature review highlighted that the National Policing Lead for BWV believed that footage should be released to enhance transparency (Marsh, 2020). However, John noted that over a period of three years, only ten complainants had requested to view BWV, this suggests that it may not be utilised to its full potential of strengthening transparency</w:t>
      </w:r>
    </w:p>
    <w:p w14:paraId="12FE492E" w14:textId="77777777" w:rsidR="00BF0592" w:rsidRDefault="00BF0592" w:rsidP="00BF0592"/>
    <w:p w14:paraId="404A1B2A" w14:textId="5739108F" w:rsidR="00BF0592" w:rsidRPr="002C08C4" w:rsidRDefault="00BF0592" w:rsidP="002C08C4">
      <w:pPr>
        <w:pStyle w:val="Heading1"/>
        <w:rPr>
          <w:i/>
          <w:iCs/>
          <w:color w:val="auto"/>
          <w:sz w:val="24"/>
          <w:szCs w:val="24"/>
          <w:u w:val="single"/>
        </w:rPr>
      </w:pPr>
      <w:bookmarkStart w:id="41" w:name="_Toc187079343"/>
      <w:r w:rsidRPr="00E53553">
        <w:rPr>
          <w:color w:val="auto"/>
          <w:sz w:val="24"/>
          <w:szCs w:val="24"/>
          <w:u w:val="single"/>
        </w:rPr>
        <w:t>4.</w:t>
      </w:r>
      <w:r w:rsidR="002C08C4" w:rsidRPr="00E53553">
        <w:rPr>
          <w:color w:val="auto"/>
          <w:sz w:val="24"/>
          <w:szCs w:val="24"/>
          <w:u w:val="single"/>
        </w:rPr>
        <w:t>7</w:t>
      </w:r>
      <w:r w:rsidRPr="00E53553">
        <w:rPr>
          <w:color w:val="auto"/>
          <w:sz w:val="24"/>
          <w:szCs w:val="24"/>
          <w:u w:val="single"/>
        </w:rPr>
        <w:t xml:space="preserve">.2 </w:t>
      </w:r>
      <w:r w:rsidRPr="002C08C4">
        <w:rPr>
          <w:i/>
          <w:iCs/>
          <w:color w:val="auto"/>
          <w:sz w:val="24"/>
          <w:szCs w:val="24"/>
          <w:u w:val="single"/>
        </w:rPr>
        <w:t>Victimless prosecutions</w:t>
      </w:r>
      <w:bookmarkEnd w:id="41"/>
      <w:r w:rsidRPr="002C08C4">
        <w:rPr>
          <w:i/>
          <w:iCs/>
          <w:color w:val="auto"/>
          <w:sz w:val="24"/>
          <w:szCs w:val="24"/>
          <w:u w:val="single"/>
        </w:rPr>
        <w:t xml:space="preserve"> </w:t>
      </w:r>
    </w:p>
    <w:p w14:paraId="7600EF99" w14:textId="77777777" w:rsidR="00BF0592" w:rsidRDefault="00BF0592" w:rsidP="00BF0592">
      <w:r>
        <w:t xml:space="preserve">A term discussed within the literature review section and mentioned in interviews by Sally and Zack is </w:t>
      </w:r>
      <w:r w:rsidRPr="00D65386">
        <w:rPr>
          <w:i/>
          <w:iCs/>
        </w:rPr>
        <w:t xml:space="preserve">Res </w:t>
      </w:r>
      <w:r>
        <w:rPr>
          <w:i/>
          <w:iCs/>
        </w:rPr>
        <w:t>g</w:t>
      </w:r>
      <w:r w:rsidRPr="00D65386">
        <w:rPr>
          <w:i/>
          <w:iCs/>
        </w:rPr>
        <w:t>estae</w:t>
      </w:r>
      <w:r>
        <w:t>, which is most common way to admit evidence in a victimless prosecution (Jama, 2024). Supporting the literature, both Zack and Sally point out BWV can capture the victim fearing the subject or their initial account during that spontaneous incident, in turn decreasing the possibility that “</w:t>
      </w:r>
      <w:r w:rsidRPr="00B87FBC">
        <w:rPr>
          <w:i/>
          <w:iCs/>
        </w:rPr>
        <w:t>concoction or distortion</w:t>
      </w:r>
      <w:r>
        <w:t xml:space="preserve">” may take place (Jama, 2024). </w:t>
      </w:r>
    </w:p>
    <w:p w14:paraId="1CF4BC84" w14:textId="77777777" w:rsidR="00BF0592" w:rsidRDefault="00BF0592" w:rsidP="00BF0592">
      <w:r>
        <w:t xml:space="preserve">All participants emphasised the usefulness of BWV capturing what officers faced when they attended the incident. This data supports the research conducted with Essex Police where officers believed that BWV could provide a better understanding of the incident compared to a statement (Owens, 2014) and CJJI’s views that BWV shows the impacts of the incident on those present </w:t>
      </w:r>
      <w:r w:rsidRPr="00332FCB">
        <w:t>(CJJI, 2020)</w:t>
      </w:r>
      <w:r>
        <w:t xml:space="preserve">. </w:t>
      </w:r>
    </w:p>
    <w:p w14:paraId="73F0D836" w14:textId="77777777" w:rsidR="00BF0592" w:rsidRDefault="00BF0592" w:rsidP="00BF0592"/>
    <w:p w14:paraId="79A37BA9" w14:textId="49232E90" w:rsidR="00BF0592" w:rsidRPr="002C08C4" w:rsidRDefault="00BF0592" w:rsidP="002C08C4">
      <w:pPr>
        <w:pStyle w:val="Heading1"/>
        <w:rPr>
          <w:i/>
          <w:iCs/>
          <w:color w:val="auto"/>
          <w:sz w:val="24"/>
          <w:szCs w:val="24"/>
          <w:u w:val="single"/>
        </w:rPr>
      </w:pPr>
      <w:bookmarkStart w:id="42" w:name="_Toc187079344"/>
      <w:r w:rsidRPr="00E53553">
        <w:rPr>
          <w:color w:val="auto"/>
          <w:sz w:val="24"/>
          <w:szCs w:val="24"/>
          <w:u w:val="single"/>
        </w:rPr>
        <w:lastRenderedPageBreak/>
        <w:t>4.</w:t>
      </w:r>
      <w:r w:rsidR="002C08C4" w:rsidRPr="00E53553">
        <w:rPr>
          <w:color w:val="auto"/>
          <w:sz w:val="24"/>
          <w:szCs w:val="24"/>
          <w:u w:val="single"/>
        </w:rPr>
        <w:t>7</w:t>
      </w:r>
      <w:r w:rsidRPr="00E53553">
        <w:rPr>
          <w:color w:val="auto"/>
          <w:sz w:val="24"/>
          <w:szCs w:val="24"/>
          <w:u w:val="single"/>
        </w:rPr>
        <w:t>.3</w:t>
      </w:r>
      <w:r w:rsidRPr="002C08C4">
        <w:rPr>
          <w:i/>
          <w:iCs/>
          <w:color w:val="auto"/>
          <w:sz w:val="24"/>
          <w:szCs w:val="24"/>
          <w:u w:val="single"/>
        </w:rPr>
        <w:t xml:space="preserve"> Value for money</w:t>
      </w:r>
      <w:bookmarkEnd w:id="42"/>
      <w:r w:rsidRPr="002C08C4">
        <w:rPr>
          <w:i/>
          <w:iCs/>
          <w:color w:val="auto"/>
          <w:sz w:val="24"/>
          <w:szCs w:val="24"/>
          <w:u w:val="single"/>
        </w:rPr>
        <w:t xml:space="preserve"> </w:t>
      </w:r>
    </w:p>
    <w:p w14:paraId="0FCBFFE7" w14:textId="788FE8D6" w:rsidR="00BF0592" w:rsidRDefault="00BF0592" w:rsidP="00BF0592">
      <w:r>
        <w:t>All participants believed that BWV would speed up investigation times and similarly, cause an increase in early guilty pleas because it has the capability of capturing the subject commit the offence supporting earlier findings from the study conducted in Australia (</w:t>
      </w:r>
      <w:r w:rsidRPr="00FB5446">
        <w:t>Clare et al., 20</w:t>
      </w:r>
      <w:r w:rsidR="00FC56C1">
        <w:t>21</w:t>
      </w:r>
      <w:r w:rsidRPr="00FB5446">
        <w:t>)</w:t>
      </w:r>
      <w:r>
        <w:t>.  The data harmonises with the literature because all participants emphasised the benefits that BWV can have on court costs (</w:t>
      </w:r>
      <w:r w:rsidRPr="00FB5446">
        <w:t>Owens, 2014</w:t>
      </w:r>
      <w:r>
        <w:t xml:space="preserve">, </w:t>
      </w:r>
      <w:r w:rsidRPr="00FB5446">
        <w:t>Cubitt et al., 2017</w:t>
      </w:r>
      <w:r>
        <w:t xml:space="preserve">, </w:t>
      </w:r>
      <w:r w:rsidRPr="00FB5446">
        <w:t>Jennings et al., 2014)</w:t>
      </w:r>
      <w:r w:rsidR="006532B6">
        <w:t xml:space="preserve">. </w:t>
      </w:r>
    </w:p>
    <w:p w14:paraId="2024FDFD" w14:textId="77777777" w:rsidR="00BF0592" w:rsidRDefault="00BF0592" w:rsidP="00BF0592">
      <w:r>
        <w:t>All participants believed that BWV would have a positive impact on the time spent on investigations, having an overall positive impact on cost savings, correlating with earlier findings within the literature from the study of BWV implementation (</w:t>
      </w:r>
      <w:r w:rsidRPr="00332FCB">
        <w:t>ODS Consulting 2011, cited in Cubitt et al., 2017)</w:t>
      </w:r>
      <w:r>
        <w:t xml:space="preserve">. The literature review however, highlighted that the study did not explain why time investigating had decreased, but John was able to bridge the gap. He explained that even if a complaint is made that seems obvious it has not happened, it still must be investigated under current legislation, unless it can be proved that it is impossible to have occurred.  Having BWV recording that cannot be altered, could in some cases make that complaint impossible, therefore, decreasing the amount of time officers spend investigating a frivolous complaint. </w:t>
      </w:r>
    </w:p>
    <w:p w14:paraId="463087CF" w14:textId="77777777" w:rsidR="00BF0592" w:rsidRDefault="00BF0592" w:rsidP="00BF0592">
      <w:r>
        <w:t xml:space="preserve">The literature review (2.5.1) highlighted a theory named The Hawthorne Effect which refers to an improvement in behaviour when one is aware they are being observed (Fox, 2008). This theory came to light in participants responses as John and Sally believed that BWV positively impacted officers’ behaviour because it holds them accountable, ensuring that they behave professionally in the interest of the public and pursuit of crime as officers are aware BWV can be reviewed. </w:t>
      </w:r>
    </w:p>
    <w:p w14:paraId="4ED6F32E" w14:textId="3931FE67" w:rsidR="00BF0592" w:rsidRDefault="00BF0592" w:rsidP="00BF0592">
      <w:r>
        <w:t>Similarly, these responses also link to the study conducted in Florida (</w:t>
      </w:r>
      <w:r w:rsidRPr="00332FCB">
        <w:t>Jennings et al.</w:t>
      </w:r>
      <w:r>
        <w:t xml:space="preserve">, </w:t>
      </w:r>
      <w:r w:rsidRPr="00332FCB">
        <w:t>2014, cited in Cubitt, 201</w:t>
      </w:r>
      <w:r w:rsidR="00923DEC">
        <w:t>7</w:t>
      </w:r>
      <w:r w:rsidRPr="00332FCB">
        <w:t>)</w:t>
      </w:r>
      <w:r>
        <w:t xml:space="preserve"> where BWV encouraged officers to work ‘by the book’. In contrast Zack, reflected upon this stating that he believes BWV can make officers appear robotic, especially in newer officers as it can make them more self-aware knowing that they are being recorded. Further, it can make officers use more procedural language, making it seem more mechanical and less natural, diminishing the friendly rapport that police typically take pride in maintaining. </w:t>
      </w:r>
    </w:p>
    <w:p w14:paraId="273C0387" w14:textId="77777777" w:rsidR="00BF0592" w:rsidRDefault="00BF0592" w:rsidP="00BF0592">
      <w:r>
        <w:t xml:space="preserve">When provided with the costs of BWV compared with laptops and taser, only John believed that BWV would have been the most expensive because of the cost of data storage that comes with it. Zack overall had a positive perception on BWV and likes BWV in principle, his negative was towards the current devices that are used by the force because they are temperamental. </w:t>
      </w:r>
    </w:p>
    <w:p w14:paraId="44602763" w14:textId="7BD279EA" w:rsidR="00BF0592" w:rsidRPr="002C08C4" w:rsidRDefault="00BF0592" w:rsidP="002C08C4">
      <w:pPr>
        <w:pStyle w:val="Heading1"/>
        <w:rPr>
          <w:color w:val="auto"/>
          <w:sz w:val="28"/>
          <w:szCs w:val="28"/>
          <w:u w:val="single"/>
        </w:rPr>
      </w:pPr>
      <w:bookmarkStart w:id="43" w:name="_Toc187079345"/>
      <w:r w:rsidRPr="002C08C4">
        <w:rPr>
          <w:color w:val="auto"/>
          <w:sz w:val="28"/>
          <w:szCs w:val="28"/>
          <w:u w:val="single"/>
        </w:rPr>
        <w:t>4.</w:t>
      </w:r>
      <w:r w:rsidR="002C08C4">
        <w:rPr>
          <w:color w:val="auto"/>
          <w:sz w:val="28"/>
          <w:szCs w:val="28"/>
          <w:u w:val="single"/>
        </w:rPr>
        <w:t>8</w:t>
      </w:r>
      <w:r w:rsidRPr="002C08C4">
        <w:rPr>
          <w:color w:val="auto"/>
          <w:sz w:val="28"/>
          <w:szCs w:val="28"/>
          <w:u w:val="single"/>
        </w:rPr>
        <w:t xml:space="preserve"> C</w:t>
      </w:r>
      <w:r w:rsidR="002C08C4">
        <w:rPr>
          <w:color w:val="auto"/>
          <w:sz w:val="28"/>
          <w:szCs w:val="28"/>
          <w:u w:val="single"/>
        </w:rPr>
        <w:t>onclusion</w:t>
      </w:r>
      <w:bookmarkEnd w:id="43"/>
    </w:p>
    <w:p w14:paraId="37D3D689" w14:textId="77777777" w:rsidR="00BF0592" w:rsidRDefault="00BF0592" w:rsidP="00BF0592">
      <w:r>
        <w:t>With two participants, naming it an “invaluable tool” and another only able to find negatives in the device that a force has chosen rather than the concept of BWV, it is clear that officers believed BWV is value for money.</w:t>
      </w:r>
    </w:p>
    <w:p w14:paraId="54DA09E1" w14:textId="77777777" w:rsidR="00BF0592" w:rsidRDefault="00BF0592" w:rsidP="00BF0592">
      <w:r>
        <w:t>This chapter has successfully presented the findings of the interviews conducted whilst relating it to the literature discussed at the beginning of the dissertation. The study builds upon the literature on this topic as participants have built upon the gaps identified.</w:t>
      </w:r>
    </w:p>
    <w:p w14:paraId="4BB9DAD9" w14:textId="77777777" w:rsidR="00BF0592" w:rsidRDefault="00BF0592" w:rsidP="00BF0592">
      <w:r>
        <w:t xml:space="preserve">The final chapter of the dissertation will seek to provide relevant recommendations along with limitations that came with the research project. </w:t>
      </w:r>
    </w:p>
    <w:p w14:paraId="5412397E" w14:textId="77777777" w:rsidR="00BF0592" w:rsidRDefault="00BF0592" w:rsidP="00BF0592"/>
    <w:p w14:paraId="2CB95BB4" w14:textId="043E00A9" w:rsidR="00BF0592" w:rsidRPr="002C08C4" w:rsidRDefault="002C08C4" w:rsidP="002C08C4">
      <w:pPr>
        <w:pStyle w:val="Heading1"/>
        <w:rPr>
          <w:b/>
          <w:bCs/>
          <w:color w:val="auto"/>
          <w:sz w:val="28"/>
          <w:szCs w:val="28"/>
          <w:u w:val="single"/>
        </w:rPr>
      </w:pPr>
      <w:bookmarkStart w:id="44" w:name="_Toc187079346"/>
      <w:r w:rsidRPr="002C08C4">
        <w:rPr>
          <w:b/>
          <w:bCs/>
          <w:color w:val="auto"/>
          <w:sz w:val="28"/>
          <w:szCs w:val="28"/>
          <w:u w:val="single"/>
        </w:rPr>
        <w:lastRenderedPageBreak/>
        <w:t xml:space="preserve">5.0 </w:t>
      </w:r>
      <w:r w:rsidR="00BF0592" w:rsidRPr="002C08C4">
        <w:rPr>
          <w:b/>
          <w:bCs/>
          <w:color w:val="auto"/>
          <w:sz w:val="28"/>
          <w:szCs w:val="28"/>
          <w:u w:val="single"/>
        </w:rPr>
        <w:t xml:space="preserve">Chapter </w:t>
      </w:r>
      <w:r w:rsidR="00E53553">
        <w:rPr>
          <w:b/>
          <w:bCs/>
          <w:color w:val="auto"/>
          <w:sz w:val="28"/>
          <w:szCs w:val="28"/>
          <w:u w:val="single"/>
        </w:rPr>
        <w:t>Five</w:t>
      </w:r>
      <w:r w:rsidR="00BF0592" w:rsidRPr="002C08C4">
        <w:rPr>
          <w:b/>
          <w:bCs/>
          <w:color w:val="auto"/>
          <w:sz w:val="28"/>
          <w:szCs w:val="28"/>
          <w:u w:val="single"/>
        </w:rPr>
        <w:t>: Conclusion and Recommendations</w:t>
      </w:r>
      <w:bookmarkEnd w:id="44"/>
      <w:r w:rsidR="00BF0592" w:rsidRPr="002C08C4">
        <w:rPr>
          <w:b/>
          <w:bCs/>
          <w:color w:val="auto"/>
          <w:sz w:val="28"/>
          <w:szCs w:val="28"/>
          <w:u w:val="single"/>
        </w:rPr>
        <w:t xml:space="preserve"> </w:t>
      </w:r>
    </w:p>
    <w:p w14:paraId="3087735D" w14:textId="025C03B6" w:rsidR="00BF0592" w:rsidRPr="002C08C4" w:rsidRDefault="00BF0592" w:rsidP="002C08C4">
      <w:pPr>
        <w:pStyle w:val="Heading1"/>
        <w:rPr>
          <w:color w:val="auto"/>
          <w:sz w:val="28"/>
          <w:szCs w:val="28"/>
          <w:u w:val="single"/>
        </w:rPr>
      </w:pPr>
      <w:bookmarkStart w:id="45" w:name="_Toc187079347"/>
      <w:r w:rsidRPr="002C08C4">
        <w:rPr>
          <w:color w:val="auto"/>
          <w:sz w:val="28"/>
          <w:szCs w:val="28"/>
          <w:u w:val="single"/>
        </w:rPr>
        <w:t>5.</w:t>
      </w:r>
      <w:r w:rsidR="002C08C4">
        <w:rPr>
          <w:color w:val="auto"/>
          <w:sz w:val="28"/>
          <w:szCs w:val="28"/>
          <w:u w:val="single"/>
        </w:rPr>
        <w:t>1</w:t>
      </w:r>
      <w:r w:rsidRPr="002C08C4">
        <w:rPr>
          <w:color w:val="auto"/>
          <w:sz w:val="28"/>
          <w:szCs w:val="28"/>
          <w:u w:val="single"/>
        </w:rPr>
        <w:t xml:space="preserve"> Introduction</w:t>
      </w:r>
      <w:bookmarkEnd w:id="45"/>
      <w:r w:rsidRPr="002C08C4">
        <w:rPr>
          <w:color w:val="auto"/>
          <w:sz w:val="28"/>
          <w:szCs w:val="28"/>
          <w:u w:val="single"/>
        </w:rPr>
        <w:t xml:space="preserve"> </w:t>
      </w:r>
    </w:p>
    <w:p w14:paraId="57617D11" w14:textId="3795BBEF" w:rsidR="00BF0592" w:rsidRDefault="00BF0592" w:rsidP="00BF0592">
      <w:r w:rsidRPr="00FC726B">
        <w:t>This study aimed to obtain officers’ perceptions of whether BWV is valu</w:t>
      </w:r>
      <w:r w:rsidR="00E340E3">
        <w:t>e</w:t>
      </w:r>
      <w:r w:rsidRPr="00FC726B">
        <w:t xml:space="preserve"> for money. The previous chapters outlined the steps throughout the research project including research and planning. The most recent chapter presented the analysis and findings of the data obtained through qualitative research.  </w:t>
      </w:r>
    </w:p>
    <w:p w14:paraId="5207DD8D" w14:textId="6D210827" w:rsidR="00BF0592" w:rsidRDefault="00BF0592" w:rsidP="00BF0592">
      <w:r w:rsidRPr="00FC726B">
        <w:t>This chapter will meet the final objective</w:t>
      </w:r>
      <w:r w:rsidR="00E53553">
        <w:t xml:space="preserve"> of</w:t>
      </w:r>
      <w:r w:rsidRPr="00FC726B">
        <w:rPr>
          <w:i/>
          <w:iCs/>
        </w:rPr>
        <w:t xml:space="preserve"> </w:t>
      </w:r>
      <w:r w:rsidR="00E53553">
        <w:t>providing</w:t>
      </w:r>
      <w:r w:rsidRPr="00E53553">
        <w:t xml:space="preserve"> recommendations</w:t>
      </w:r>
      <w:r w:rsidR="007E092B">
        <w:t xml:space="preserve"> to</w:t>
      </w:r>
      <w:r w:rsidRPr="00E53553">
        <w:t xml:space="preserve"> ensure </w:t>
      </w:r>
      <w:r w:rsidR="007E092B">
        <w:t>that BWV</w:t>
      </w:r>
      <w:r w:rsidRPr="00E53553">
        <w:t xml:space="preserve"> is value for money. </w:t>
      </w:r>
      <w:r w:rsidRPr="00FC726B">
        <w:t xml:space="preserve">This chapter will also provide a conclusion to the research question, discuss the constraints of the project, and propose opportunities for further research in this area. </w:t>
      </w:r>
    </w:p>
    <w:p w14:paraId="12CB450A" w14:textId="6C2B935E" w:rsidR="00BF0592" w:rsidRPr="002C08C4" w:rsidRDefault="00BF0592" w:rsidP="002C08C4">
      <w:pPr>
        <w:pStyle w:val="Heading1"/>
        <w:rPr>
          <w:color w:val="auto"/>
          <w:sz w:val="28"/>
          <w:szCs w:val="28"/>
          <w:u w:val="single"/>
        </w:rPr>
      </w:pPr>
      <w:bookmarkStart w:id="46" w:name="_Toc187079348"/>
      <w:r w:rsidRPr="002C08C4">
        <w:rPr>
          <w:color w:val="auto"/>
          <w:sz w:val="28"/>
          <w:szCs w:val="28"/>
          <w:u w:val="single"/>
        </w:rPr>
        <w:t>5.</w:t>
      </w:r>
      <w:r w:rsidR="002C08C4" w:rsidRPr="002C08C4">
        <w:rPr>
          <w:color w:val="auto"/>
          <w:sz w:val="28"/>
          <w:szCs w:val="28"/>
          <w:u w:val="single"/>
        </w:rPr>
        <w:t>2</w:t>
      </w:r>
      <w:r w:rsidRPr="002C08C4">
        <w:rPr>
          <w:color w:val="auto"/>
          <w:sz w:val="28"/>
          <w:szCs w:val="28"/>
          <w:u w:val="single"/>
        </w:rPr>
        <w:t xml:space="preserve"> Main Findings</w:t>
      </w:r>
      <w:bookmarkEnd w:id="46"/>
      <w:r w:rsidRPr="002C08C4">
        <w:rPr>
          <w:color w:val="auto"/>
          <w:sz w:val="28"/>
          <w:szCs w:val="28"/>
          <w:u w:val="single"/>
        </w:rPr>
        <w:t xml:space="preserve"> </w:t>
      </w:r>
    </w:p>
    <w:p w14:paraId="1B2449CE" w14:textId="77777777" w:rsidR="00BF0592" w:rsidRDefault="00BF0592" w:rsidP="00BF0592">
      <w:r>
        <w:t xml:space="preserve">To provide a conclusion to the overall research question, the subsidiary questions that were proposed at the end of Chapter 2 will be used to present the main findings. </w:t>
      </w:r>
    </w:p>
    <w:p w14:paraId="5A302E04" w14:textId="3BDC6684" w:rsidR="00BF0592" w:rsidRPr="002C08C4" w:rsidRDefault="00BF0592" w:rsidP="002C08C4">
      <w:pPr>
        <w:pStyle w:val="Heading1"/>
        <w:rPr>
          <w:i/>
          <w:iCs/>
          <w:color w:val="auto"/>
          <w:sz w:val="24"/>
          <w:szCs w:val="24"/>
          <w:u w:val="single"/>
        </w:rPr>
      </w:pPr>
      <w:bookmarkStart w:id="47" w:name="_Toc187079349"/>
      <w:r w:rsidRPr="00E53553">
        <w:rPr>
          <w:color w:val="auto"/>
          <w:sz w:val="24"/>
          <w:szCs w:val="24"/>
          <w:u w:val="single"/>
        </w:rPr>
        <w:t>5.</w:t>
      </w:r>
      <w:r w:rsidR="002C08C4" w:rsidRPr="00E53553">
        <w:rPr>
          <w:color w:val="auto"/>
          <w:sz w:val="24"/>
          <w:szCs w:val="24"/>
          <w:u w:val="single"/>
        </w:rPr>
        <w:t>2</w:t>
      </w:r>
      <w:r w:rsidRPr="00E53553">
        <w:rPr>
          <w:color w:val="auto"/>
          <w:sz w:val="24"/>
          <w:szCs w:val="24"/>
          <w:u w:val="single"/>
        </w:rPr>
        <w:t>.1</w:t>
      </w:r>
      <w:r w:rsidRPr="002C08C4">
        <w:rPr>
          <w:i/>
          <w:iCs/>
          <w:color w:val="auto"/>
          <w:sz w:val="24"/>
          <w:szCs w:val="24"/>
          <w:u w:val="single"/>
        </w:rPr>
        <w:t xml:space="preserve"> How does BWV impact investigations into complaints made against police officers?</w:t>
      </w:r>
      <w:bookmarkEnd w:id="47"/>
    </w:p>
    <w:p w14:paraId="0562228D" w14:textId="405F9B1C" w:rsidR="00BF0592" w:rsidRDefault="00BF0592" w:rsidP="00BF0592">
      <w:r>
        <w:t xml:space="preserve">Overall, BWV brings confidence to officers as they believe that it has the power to reduce the number of malicious or frivolous complaints made because the public encounter can be recorded; this in turn can also improve officer wellbeing as it reduces the likelihood of being unnecessarily under investigation. </w:t>
      </w:r>
      <w:r w:rsidR="00D40B90">
        <w:t>BWV also has the power to increase the speed of resolution of complaints.</w:t>
      </w:r>
    </w:p>
    <w:p w14:paraId="20D43F8F" w14:textId="44387B3A" w:rsidR="00BF0592" w:rsidRPr="002C08C4" w:rsidRDefault="00BF0592" w:rsidP="002C08C4">
      <w:pPr>
        <w:pStyle w:val="Heading1"/>
        <w:rPr>
          <w:i/>
          <w:iCs/>
          <w:color w:val="auto"/>
          <w:sz w:val="24"/>
          <w:szCs w:val="24"/>
          <w:u w:val="single"/>
        </w:rPr>
      </w:pPr>
      <w:bookmarkStart w:id="48" w:name="_Toc187079350"/>
      <w:r w:rsidRPr="00E53553">
        <w:rPr>
          <w:color w:val="auto"/>
          <w:sz w:val="24"/>
          <w:szCs w:val="24"/>
          <w:u w:val="single"/>
        </w:rPr>
        <w:t>5.</w:t>
      </w:r>
      <w:r w:rsidR="002C08C4" w:rsidRPr="00E53553">
        <w:rPr>
          <w:color w:val="auto"/>
          <w:sz w:val="24"/>
          <w:szCs w:val="24"/>
          <w:u w:val="single"/>
        </w:rPr>
        <w:t>2</w:t>
      </w:r>
      <w:r w:rsidRPr="00E53553">
        <w:rPr>
          <w:color w:val="auto"/>
          <w:sz w:val="24"/>
          <w:szCs w:val="24"/>
          <w:u w:val="single"/>
        </w:rPr>
        <w:t>.2</w:t>
      </w:r>
      <w:r w:rsidRPr="002C08C4">
        <w:rPr>
          <w:i/>
          <w:iCs/>
          <w:color w:val="auto"/>
          <w:sz w:val="24"/>
          <w:szCs w:val="24"/>
          <w:u w:val="single"/>
        </w:rPr>
        <w:t xml:space="preserve"> How does BWV have a positive impact on </w:t>
      </w:r>
      <w:r w:rsidR="0030557C">
        <w:rPr>
          <w:i/>
          <w:iCs/>
          <w:color w:val="auto"/>
          <w:sz w:val="24"/>
          <w:szCs w:val="24"/>
          <w:u w:val="single"/>
        </w:rPr>
        <w:t>victimless prosecutions for DV matters</w:t>
      </w:r>
      <w:r w:rsidRPr="002C08C4">
        <w:rPr>
          <w:i/>
          <w:iCs/>
          <w:color w:val="auto"/>
          <w:sz w:val="24"/>
          <w:szCs w:val="24"/>
          <w:u w:val="single"/>
        </w:rPr>
        <w:t>?</w:t>
      </w:r>
      <w:bookmarkEnd w:id="48"/>
    </w:p>
    <w:p w14:paraId="09971D9B" w14:textId="77777777" w:rsidR="00BF0592" w:rsidRDefault="00BF0592" w:rsidP="00BF0592">
      <w:r w:rsidRPr="00FC726B">
        <w:t xml:space="preserve">It was determined that the key factor of BWV was that it allows for evidence to be obtained during or immediately after an event, capturing statements made, the physical environment and the emotional state of those involved. Ultimately, when there is minimal or no evidence due to the victim’s lack of support in a domestic case, BWV may serve as the sole admissible evidence to bring the matter before the court. </w:t>
      </w:r>
    </w:p>
    <w:p w14:paraId="05576FD2" w14:textId="50F0CEC0" w:rsidR="00BF0592" w:rsidRPr="002C08C4" w:rsidRDefault="00BF0592" w:rsidP="002C08C4">
      <w:pPr>
        <w:pStyle w:val="Heading1"/>
        <w:rPr>
          <w:i/>
          <w:iCs/>
          <w:color w:val="auto"/>
          <w:sz w:val="24"/>
          <w:szCs w:val="24"/>
          <w:u w:val="single"/>
        </w:rPr>
      </w:pPr>
      <w:bookmarkStart w:id="49" w:name="_Toc187079351"/>
      <w:r w:rsidRPr="00E53553">
        <w:rPr>
          <w:color w:val="auto"/>
          <w:sz w:val="24"/>
          <w:szCs w:val="24"/>
          <w:u w:val="single"/>
        </w:rPr>
        <w:t>5.</w:t>
      </w:r>
      <w:r w:rsidR="002C08C4" w:rsidRPr="00E53553">
        <w:rPr>
          <w:color w:val="auto"/>
          <w:sz w:val="24"/>
          <w:szCs w:val="24"/>
          <w:u w:val="single"/>
        </w:rPr>
        <w:t>2</w:t>
      </w:r>
      <w:r w:rsidRPr="00E53553">
        <w:rPr>
          <w:color w:val="auto"/>
          <w:sz w:val="24"/>
          <w:szCs w:val="24"/>
          <w:u w:val="single"/>
        </w:rPr>
        <w:t xml:space="preserve">.3 </w:t>
      </w:r>
      <w:r w:rsidRPr="002C08C4">
        <w:rPr>
          <w:i/>
          <w:iCs/>
          <w:color w:val="auto"/>
          <w:sz w:val="24"/>
          <w:szCs w:val="24"/>
          <w:u w:val="single"/>
        </w:rPr>
        <w:t>Are the benefits of BWV considered to outweigh the costs of implementation?</w:t>
      </w:r>
      <w:bookmarkEnd w:id="49"/>
    </w:p>
    <w:p w14:paraId="06697AB9" w14:textId="557DEDD8" w:rsidR="00BF0592" w:rsidRDefault="00BF0592" w:rsidP="00BF0592">
      <w:r w:rsidRPr="00FC726B">
        <w:t>Though BWV incurs a high cost, the overall opinion was that the benefits</w:t>
      </w:r>
      <w:r w:rsidR="00867320">
        <w:t xml:space="preserve"> </w:t>
      </w:r>
      <w:r w:rsidRPr="00FC726B">
        <w:t xml:space="preserve">outweigh the costs. Not all benefits discussed were of a monetary value such as officer well-being, public transparency, and public and officer reassurance.  </w:t>
      </w:r>
    </w:p>
    <w:p w14:paraId="1795BDDD" w14:textId="613A225E" w:rsidR="00BF0592" w:rsidRPr="002C08C4" w:rsidRDefault="00BF0592" w:rsidP="002C08C4">
      <w:pPr>
        <w:pStyle w:val="Heading1"/>
        <w:rPr>
          <w:color w:val="auto"/>
          <w:sz w:val="28"/>
          <w:szCs w:val="28"/>
          <w:u w:val="single"/>
        </w:rPr>
      </w:pPr>
      <w:bookmarkStart w:id="50" w:name="_Toc187079352"/>
      <w:r w:rsidRPr="002C08C4">
        <w:rPr>
          <w:color w:val="auto"/>
          <w:sz w:val="28"/>
          <w:szCs w:val="28"/>
          <w:u w:val="single"/>
        </w:rPr>
        <w:t>5.</w:t>
      </w:r>
      <w:r w:rsidR="002C08C4" w:rsidRPr="002C08C4">
        <w:rPr>
          <w:color w:val="auto"/>
          <w:sz w:val="28"/>
          <w:szCs w:val="28"/>
          <w:u w:val="single"/>
        </w:rPr>
        <w:t xml:space="preserve">3 </w:t>
      </w:r>
      <w:r w:rsidRPr="002C08C4">
        <w:rPr>
          <w:color w:val="auto"/>
          <w:sz w:val="28"/>
          <w:szCs w:val="28"/>
          <w:u w:val="single"/>
        </w:rPr>
        <w:t>Recommendations</w:t>
      </w:r>
      <w:bookmarkEnd w:id="50"/>
      <w:r w:rsidRPr="002C08C4">
        <w:rPr>
          <w:color w:val="auto"/>
          <w:sz w:val="28"/>
          <w:szCs w:val="28"/>
          <w:u w:val="single"/>
        </w:rPr>
        <w:t xml:space="preserve"> </w:t>
      </w:r>
    </w:p>
    <w:p w14:paraId="66A172AB" w14:textId="77777777" w:rsidR="00BF0592" w:rsidRDefault="00BF0592" w:rsidP="00BF0592">
      <w:r w:rsidRPr="00FC726B">
        <w:t xml:space="preserve">The below recommendations have been drawn from the findings of this research project based on the literature and qualitative interviews. </w:t>
      </w:r>
    </w:p>
    <w:p w14:paraId="5AB8EA7A" w14:textId="4AF38D9E" w:rsidR="00BF0592" w:rsidRDefault="00BF0592" w:rsidP="00BF0592">
      <w:r w:rsidRPr="00FC726B">
        <w:t>The first recommendation would be to release more BWV footage. The policing lead for BWV believes that releasing footage increases transparency and confidence</w:t>
      </w:r>
      <w:r>
        <w:t xml:space="preserve"> in policing</w:t>
      </w:r>
      <w:r w:rsidRPr="00FC726B">
        <w:t xml:space="preserve"> (2.3.2) however, John noted that over a three-year period, only ten complainants requested to view the footage. </w:t>
      </w:r>
      <w:r>
        <w:t>R</w:t>
      </w:r>
      <w:r w:rsidRPr="00FC726B">
        <w:t>eleasing more footage create</w:t>
      </w:r>
      <w:r>
        <w:t>s</w:t>
      </w:r>
      <w:r w:rsidRPr="00FC726B">
        <w:t xml:space="preserve"> a sense of openness with the public as police are sharing their actions</w:t>
      </w:r>
      <w:r w:rsidR="00D40B90">
        <w:t xml:space="preserve">. </w:t>
      </w:r>
    </w:p>
    <w:p w14:paraId="03083ACB" w14:textId="5CBF581D" w:rsidR="00BF0592" w:rsidRDefault="00BF0592" w:rsidP="00BF0592">
      <w:r w:rsidRPr="00FC726B">
        <w:lastRenderedPageBreak/>
        <w:t>A further recommendation is that custody officers and staff should be equipped with BWV. Offences can occur in custody such as officer assaults</w:t>
      </w:r>
      <w:r w:rsidR="00D40B90">
        <w:t xml:space="preserve"> or</w:t>
      </w:r>
      <w:r w:rsidRPr="00FC726B">
        <w:t xml:space="preserve"> possession of prohibited items</w:t>
      </w:r>
      <w:r w:rsidR="00D40B90">
        <w:t xml:space="preserve">. </w:t>
      </w:r>
      <w:r w:rsidRPr="00FC726B">
        <w:t>BWV within custody allows for evidence to be obtained within a clear view rather than from a CCTV camera that may not be facing the correct angle</w:t>
      </w:r>
      <w:r>
        <w:t xml:space="preserve">. </w:t>
      </w:r>
    </w:p>
    <w:p w14:paraId="6DC42382" w14:textId="57573DEB" w:rsidR="00BF0592" w:rsidRDefault="00BF0592" w:rsidP="00BF0592">
      <w:r w:rsidRPr="00FC726B">
        <w:t xml:space="preserve">Lastly, within the literature review (2.5.1) Operation Hyperion (Ellis, 2015) found that BWV reduced complaints relating to frontline policing, yet John highlighted over half of the complaints received relate to the delivery of service or duties which can include victim contact and updates. Therefore, if officers provide their </w:t>
      </w:r>
      <w:r>
        <w:t xml:space="preserve">professional </w:t>
      </w:r>
      <w:r w:rsidRPr="00FC726B">
        <w:t>contact details, ensuring regular contact with victims, along with BWV presence it can reduce the overall number of complaints made.</w:t>
      </w:r>
    </w:p>
    <w:p w14:paraId="1893210D" w14:textId="16A6B8E2" w:rsidR="00BF0592" w:rsidRPr="002C08C4" w:rsidRDefault="00BF0592" w:rsidP="002C08C4">
      <w:pPr>
        <w:pStyle w:val="Heading1"/>
        <w:rPr>
          <w:color w:val="auto"/>
          <w:sz w:val="28"/>
          <w:szCs w:val="28"/>
          <w:u w:val="single"/>
        </w:rPr>
      </w:pPr>
      <w:bookmarkStart w:id="51" w:name="_Toc187079353"/>
      <w:r w:rsidRPr="002C08C4">
        <w:rPr>
          <w:color w:val="auto"/>
          <w:sz w:val="28"/>
          <w:szCs w:val="28"/>
          <w:u w:val="single"/>
        </w:rPr>
        <w:t>5.</w:t>
      </w:r>
      <w:r w:rsidR="002C08C4" w:rsidRPr="002C08C4">
        <w:rPr>
          <w:color w:val="auto"/>
          <w:sz w:val="28"/>
          <w:szCs w:val="28"/>
          <w:u w:val="single"/>
        </w:rPr>
        <w:t>4</w:t>
      </w:r>
      <w:r w:rsidRPr="002C08C4">
        <w:rPr>
          <w:color w:val="auto"/>
          <w:sz w:val="28"/>
          <w:szCs w:val="28"/>
          <w:u w:val="single"/>
        </w:rPr>
        <w:t xml:space="preserve"> Limitations and Further Research</w:t>
      </w:r>
      <w:bookmarkEnd w:id="51"/>
    </w:p>
    <w:p w14:paraId="5F67ACA3" w14:textId="77777777" w:rsidR="00BF0592" w:rsidRDefault="00BF0592" w:rsidP="00BF0592">
      <w:r>
        <w:t xml:space="preserve">Nearing the conclusion of the research project, the limitations must be discussed. </w:t>
      </w:r>
    </w:p>
    <w:p w14:paraId="2756DCE8" w14:textId="118A7498" w:rsidR="00BF0592" w:rsidRDefault="00BF0592" w:rsidP="00BF0592">
      <w:r>
        <w:t>These findings apply to a force within the Wales area, and it may not be representative to all forces within the Wales and even wider, the UK</w:t>
      </w:r>
      <w:r w:rsidR="00D40B90">
        <w:t>. I</w:t>
      </w:r>
      <w:r>
        <w:t xml:space="preserve">t may particularly not be representative to forces that use different BWV. </w:t>
      </w:r>
      <w:r w:rsidRPr="00FC726B">
        <w:t xml:space="preserve">This is an undergraduate research project therefore, there were time constraints as well as a limited word count, therefore, the sample size used was to fit a small-scale project. </w:t>
      </w:r>
    </w:p>
    <w:p w14:paraId="4A657524" w14:textId="48EF4CA4" w:rsidR="00BF0592" w:rsidRDefault="00BF0592" w:rsidP="00BF0592">
      <w:r w:rsidRPr="00FC726B">
        <w:t>Similarly, though the participants work in a range of roles, they all come from the same force</w:t>
      </w:r>
      <w:r>
        <w:t xml:space="preserve"> and were </w:t>
      </w:r>
      <w:r w:rsidR="006B60D4">
        <w:t>all</w:t>
      </w:r>
      <w:r>
        <w:t xml:space="preserve"> senior</w:t>
      </w:r>
      <w:r w:rsidR="00D40B90">
        <w:t xml:space="preserve"> in</w:t>
      </w:r>
      <w:r>
        <w:t xml:space="preserve"> rank. </w:t>
      </w:r>
      <w:r w:rsidR="006B60D4">
        <w:t>Two</w:t>
      </w:r>
      <w:r>
        <w:t xml:space="preserve"> participants </w:t>
      </w:r>
      <w:r w:rsidR="006B60D4">
        <w:t xml:space="preserve">held more of an office-based role dealing with </w:t>
      </w:r>
      <w:r>
        <w:t xml:space="preserve">investigations </w:t>
      </w:r>
      <w:r w:rsidR="00D40B90">
        <w:t xml:space="preserve">and </w:t>
      </w:r>
      <w:r w:rsidR="006B60D4">
        <w:t xml:space="preserve">did not use BWV every day. </w:t>
      </w:r>
      <w:r>
        <w:t xml:space="preserve">Officers that use these devices daily, such as frontline officers may be more aware of the negatives of BWV for example, remembering to activate the device, the impact that activation may have at an incident or the weight of the camera. Frontline officers could speak about their up-to-date experiences of BWV rather than previous, possibly outdated experiences. </w:t>
      </w:r>
    </w:p>
    <w:p w14:paraId="314BBD25" w14:textId="77777777" w:rsidR="00BF0592" w:rsidRDefault="00BF0592" w:rsidP="00BF0592">
      <w:r>
        <w:t xml:space="preserve">Further research on this topic could use a larger population ranging from officers of different ranks, that work in different forces within the UK. Research on a larger scale would ensure that data was more representative of the population as forces that police rural and urban areas would be involved as well as different policies that drive the forces. </w:t>
      </w:r>
    </w:p>
    <w:p w14:paraId="41A410D4" w14:textId="77777777" w:rsidR="00BF0592" w:rsidRDefault="00BF0592" w:rsidP="00BF0592">
      <w:r>
        <w:t xml:space="preserve">Though unlikely as participants were encouraged to be honest and have their identity protected, it should be highlighted that that participants may have provided socially desirable answers rather than true opinions. A response bias may have arisen with participants as they wished to ensure their responses aligned with organisational policies. </w:t>
      </w:r>
    </w:p>
    <w:p w14:paraId="5F0469E6" w14:textId="10DB6440" w:rsidR="00BF0592" w:rsidRDefault="00BF0592" w:rsidP="00BF0592">
      <w:r>
        <w:t xml:space="preserve">Future </w:t>
      </w:r>
      <w:r w:rsidRPr="00FC726B">
        <w:t xml:space="preserve">research could be completed to compare different brands of BWV because one of the negative viewpoints raised was about the device's temperamentality. This further research would ensure that all forces are giving officers the best opportunity to obtain evidence. </w:t>
      </w:r>
    </w:p>
    <w:p w14:paraId="475F8A06" w14:textId="1F5C1B7A" w:rsidR="00BF0592" w:rsidRDefault="00BF0592" w:rsidP="00BF0592">
      <w:r w:rsidRPr="00FC726B">
        <w:t>Despite the limitations, this research still addresses the research question and gains an insight into officers’ perceptions o</w:t>
      </w:r>
      <w:r>
        <w:t xml:space="preserve">n whether BWV is considered value for money, specifically in relation to </w:t>
      </w:r>
      <w:r w:rsidR="0031010C">
        <w:t>DV victimless</w:t>
      </w:r>
      <w:r>
        <w:t xml:space="preserve"> prosecutions and complaints made against officers.</w:t>
      </w:r>
      <w:r w:rsidRPr="00FC726B">
        <w:t xml:space="preserve"> </w:t>
      </w:r>
      <w:r>
        <w:t>This research is also valuable to frontline officers who use BWV, as it emphasises the potential impacts it can have later in the investigative process but also, w</w:t>
      </w:r>
      <w:r w:rsidRPr="00FC726B">
        <w:t>elcomes an opportunity for future research linked to the subject.</w:t>
      </w:r>
    </w:p>
    <w:p w14:paraId="373EF07B" w14:textId="0A06049A" w:rsidR="00BF0592" w:rsidRPr="002C08C4" w:rsidRDefault="00BF0592" w:rsidP="002C08C4">
      <w:pPr>
        <w:pStyle w:val="Heading1"/>
        <w:rPr>
          <w:color w:val="auto"/>
          <w:sz w:val="28"/>
          <w:szCs w:val="28"/>
          <w:u w:val="single"/>
        </w:rPr>
      </w:pPr>
      <w:bookmarkStart w:id="52" w:name="_Toc187079354"/>
      <w:r w:rsidRPr="002C08C4">
        <w:rPr>
          <w:color w:val="auto"/>
          <w:sz w:val="28"/>
          <w:szCs w:val="28"/>
          <w:u w:val="single"/>
        </w:rPr>
        <w:lastRenderedPageBreak/>
        <w:t>5.</w:t>
      </w:r>
      <w:r w:rsidR="002C08C4" w:rsidRPr="002C08C4">
        <w:rPr>
          <w:color w:val="auto"/>
          <w:sz w:val="28"/>
          <w:szCs w:val="28"/>
          <w:u w:val="single"/>
        </w:rPr>
        <w:t>5</w:t>
      </w:r>
      <w:r w:rsidR="002C08C4">
        <w:rPr>
          <w:color w:val="auto"/>
          <w:sz w:val="28"/>
          <w:szCs w:val="28"/>
          <w:u w:val="single"/>
        </w:rPr>
        <w:t xml:space="preserve"> </w:t>
      </w:r>
      <w:r w:rsidRPr="002C08C4">
        <w:rPr>
          <w:color w:val="auto"/>
          <w:sz w:val="28"/>
          <w:szCs w:val="28"/>
          <w:u w:val="single"/>
        </w:rPr>
        <w:t>The Achievements of Objectives</w:t>
      </w:r>
      <w:bookmarkEnd w:id="52"/>
      <w:r w:rsidRPr="002C08C4">
        <w:rPr>
          <w:color w:val="auto"/>
          <w:sz w:val="28"/>
          <w:szCs w:val="28"/>
          <w:u w:val="single"/>
        </w:rPr>
        <w:t xml:space="preserve"> </w:t>
      </w:r>
    </w:p>
    <w:p w14:paraId="049C7288" w14:textId="77777777" w:rsidR="00BF0592" w:rsidRDefault="00BF0592" w:rsidP="00BF0592">
      <w:pPr>
        <w:rPr>
          <w:color w:val="000000" w:themeColor="text1"/>
        </w:rPr>
      </w:pPr>
      <w:r>
        <w:rPr>
          <w:color w:val="000000" w:themeColor="text1"/>
        </w:rPr>
        <w:t xml:space="preserve">Each chapter of this project commenced with outlining the objective relevant to that section. This study has successfully completed those objectives including to firstly analyse the current literature available and secondly, select an appropriate research tool for the project. Within the previous chapter, data collected from the study was analysed and lastly, within this chapter, future recommendations have been provided. </w:t>
      </w:r>
    </w:p>
    <w:p w14:paraId="2A0D5C14" w14:textId="4F6F7C81" w:rsidR="00BF0592" w:rsidRPr="002C08C4" w:rsidRDefault="00BF0592" w:rsidP="002C08C4">
      <w:pPr>
        <w:pStyle w:val="Heading1"/>
        <w:rPr>
          <w:color w:val="auto"/>
          <w:sz w:val="28"/>
          <w:szCs w:val="28"/>
          <w:u w:val="single"/>
        </w:rPr>
      </w:pPr>
      <w:bookmarkStart w:id="53" w:name="_Toc187079355"/>
      <w:r w:rsidRPr="002C08C4">
        <w:rPr>
          <w:color w:val="auto"/>
          <w:sz w:val="28"/>
          <w:szCs w:val="28"/>
          <w:u w:val="single"/>
        </w:rPr>
        <w:t>5.</w:t>
      </w:r>
      <w:r w:rsidR="002C08C4" w:rsidRPr="002C08C4">
        <w:rPr>
          <w:color w:val="auto"/>
          <w:sz w:val="28"/>
          <w:szCs w:val="28"/>
          <w:u w:val="single"/>
        </w:rPr>
        <w:t>6</w:t>
      </w:r>
      <w:r w:rsidRPr="002C08C4">
        <w:rPr>
          <w:color w:val="auto"/>
          <w:sz w:val="28"/>
          <w:szCs w:val="28"/>
          <w:u w:val="single"/>
        </w:rPr>
        <w:t xml:space="preserve"> Conclusion</w:t>
      </w:r>
      <w:bookmarkEnd w:id="53"/>
      <w:r w:rsidRPr="002C08C4">
        <w:rPr>
          <w:color w:val="auto"/>
          <w:sz w:val="28"/>
          <w:szCs w:val="28"/>
          <w:u w:val="single"/>
        </w:rPr>
        <w:t xml:space="preserve"> </w:t>
      </w:r>
    </w:p>
    <w:p w14:paraId="2A35DA1A" w14:textId="367A3D84" w:rsidR="005D0F82" w:rsidRPr="00BF0592" w:rsidRDefault="00BF0592">
      <w:pPr>
        <w:rPr>
          <w:color w:val="000000" w:themeColor="text1"/>
        </w:rPr>
      </w:pPr>
      <w:r w:rsidRPr="004B3C26">
        <w:rPr>
          <w:color w:val="000000" w:themeColor="text1"/>
        </w:rPr>
        <w:t>This chapter has</w:t>
      </w:r>
      <w:r>
        <w:rPr>
          <w:color w:val="000000" w:themeColor="text1"/>
        </w:rPr>
        <w:t xml:space="preserve"> </w:t>
      </w:r>
      <w:r w:rsidRPr="004B3C26">
        <w:rPr>
          <w:color w:val="000000" w:themeColor="text1"/>
        </w:rPr>
        <w:t>considered ideas for future research following this project</w:t>
      </w:r>
      <w:r w:rsidR="00D40B90">
        <w:rPr>
          <w:color w:val="000000" w:themeColor="text1"/>
        </w:rPr>
        <w:t>. T</w:t>
      </w:r>
      <w:r w:rsidRPr="004B3C26">
        <w:rPr>
          <w:color w:val="000000" w:themeColor="text1"/>
        </w:rPr>
        <w:t>his project has successfully achieved the research objectives and gained an insight into officers’ perceptions o</w:t>
      </w:r>
      <w:r>
        <w:rPr>
          <w:color w:val="000000" w:themeColor="text1"/>
        </w:rPr>
        <w:t>n whether BWV is considered value for money.</w:t>
      </w:r>
      <w:r w:rsidRPr="004B3C26">
        <w:rPr>
          <w:color w:val="000000" w:themeColor="text1"/>
        </w:rPr>
        <w:t xml:space="preserve"> The dissertation has highlighted the positive impacts that BWV can have on prosecutions relating to </w:t>
      </w:r>
      <w:r>
        <w:rPr>
          <w:color w:val="000000" w:themeColor="text1"/>
        </w:rPr>
        <w:t xml:space="preserve">incidents of </w:t>
      </w:r>
      <w:r w:rsidR="00BD21FA">
        <w:rPr>
          <w:color w:val="000000" w:themeColor="text1"/>
        </w:rPr>
        <w:t xml:space="preserve">DV </w:t>
      </w:r>
      <w:r w:rsidRPr="004B3C26">
        <w:rPr>
          <w:color w:val="000000" w:themeColor="text1"/>
        </w:rPr>
        <w:t xml:space="preserve">and investigations into complaints against officers. </w:t>
      </w:r>
      <w:r>
        <w:rPr>
          <w:color w:val="000000" w:themeColor="text1"/>
        </w:rPr>
        <w:t xml:space="preserve">Overall, this project can assist police officers in recognising how the small action of activating BWV can serve as a catalyst for broader positive outcomes in the investigation process. </w:t>
      </w:r>
    </w:p>
    <w:p w14:paraId="4D950F62" w14:textId="77777777" w:rsidR="00902D5E" w:rsidRDefault="00902D5E"/>
    <w:p w14:paraId="1D71CF49" w14:textId="77777777" w:rsidR="00500E50" w:rsidRDefault="00500E50"/>
    <w:p w14:paraId="227BD6D7" w14:textId="77777777" w:rsidR="00F82649" w:rsidRDefault="00F82649"/>
    <w:p w14:paraId="50FF7A3F" w14:textId="77777777" w:rsidR="00F82649" w:rsidRDefault="00F82649"/>
    <w:p w14:paraId="7E450D76" w14:textId="77777777" w:rsidR="00F82649" w:rsidRDefault="00F82649"/>
    <w:p w14:paraId="5452D40B" w14:textId="77777777" w:rsidR="00F82649" w:rsidRDefault="00F82649"/>
    <w:p w14:paraId="2160F1AE" w14:textId="77777777" w:rsidR="00F82649" w:rsidRDefault="00F82649"/>
    <w:p w14:paraId="0C37CEA5" w14:textId="77777777" w:rsidR="00500E50" w:rsidRDefault="00500E50"/>
    <w:p w14:paraId="72E8937C" w14:textId="77777777" w:rsidR="00500E50" w:rsidRDefault="00500E50"/>
    <w:p w14:paraId="7F23073E" w14:textId="77777777" w:rsidR="00500E50" w:rsidRDefault="00500E50"/>
    <w:p w14:paraId="2AF9249C" w14:textId="77777777" w:rsidR="00500E50" w:rsidRDefault="00500E50"/>
    <w:p w14:paraId="56243058" w14:textId="77777777" w:rsidR="00500E50" w:rsidRDefault="00500E50"/>
    <w:p w14:paraId="5E26FF57" w14:textId="77777777" w:rsidR="00500E50" w:rsidRDefault="00500E50"/>
    <w:p w14:paraId="2A6CC039" w14:textId="77777777" w:rsidR="00500E50" w:rsidRDefault="00500E50"/>
    <w:p w14:paraId="1B7F5B98" w14:textId="77777777" w:rsidR="00500E50" w:rsidRDefault="00500E50"/>
    <w:p w14:paraId="51C79C8F" w14:textId="77777777" w:rsidR="00500E50" w:rsidRDefault="00500E50"/>
    <w:p w14:paraId="14A4EA95" w14:textId="77777777" w:rsidR="00500E50" w:rsidRDefault="00500E50"/>
    <w:p w14:paraId="3FDD3676" w14:textId="77777777" w:rsidR="00500E50" w:rsidRDefault="00500E50"/>
    <w:p w14:paraId="31BE4AA8" w14:textId="68A7D0D6" w:rsidR="00902D5E" w:rsidRPr="00E53553" w:rsidRDefault="00902D5E" w:rsidP="00E53553">
      <w:pPr>
        <w:pStyle w:val="Heading1"/>
        <w:rPr>
          <w:b/>
          <w:bCs/>
          <w:color w:val="auto"/>
          <w:sz w:val="28"/>
          <w:szCs w:val="28"/>
        </w:rPr>
      </w:pPr>
      <w:bookmarkStart w:id="54" w:name="_Toc187079356"/>
      <w:r w:rsidRPr="00E53553">
        <w:rPr>
          <w:b/>
          <w:bCs/>
          <w:color w:val="auto"/>
          <w:sz w:val="28"/>
          <w:szCs w:val="28"/>
        </w:rPr>
        <w:lastRenderedPageBreak/>
        <w:t>Reference List</w:t>
      </w:r>
      <w:bookmarkEnd w:id="54"/>
      <w:r w:rsidRPr="00E53553">
        <w:rPr>
          <w:b/>
          <w:bCs/>
          <w:color w:val="auto"/>
          <w:sz w:val="28"/>
          <w:szCs w:val="28"/>
        </w:rPr>
        <w:t xml:space="preserve"> </w:t>
      </w:r>
    </w:p>
    <w:p w14:paraId="0362A90D" w14:textId="77777777" w:rsidR="005D0F82" w:rsidRDefault="005D0F82" w:rsidP="005D0F82">
      <w:r w:rsidRPr="00296AB8">
        <w:t>Alamri, W.A., 2019. Effectiveness of qualitative research methods: Interviews and diaries. </w:t>
      </w:r>
      <w:r w:rsidRPr="00296AB8">
        <w:rPr>
          <w:i/>
          <w:iCs/>
        </w:rPr>
        <w:t>International Journal of English and Cultural Studies</w:t>
      </w:r>
      <w:r w:rsidRPr="00296AB8">
        <w:t>, </w:t>
      </w:r>
      <w:r w:rsidRPr="00296AB8">
        <w:rPr>
          <w:i/>
          <w:iCs/>
        </w:rPr>
        <w:t>2</w:t>
      </w:r>
      <w:r w:rsidRPr="00296AB8">
        <w:t>(1), pp.65-70.</w:t>
      </w:r>
    </w:p>
    <w:p w14:paraId="35D48FCD" w14:textId="73E168F4" w:rsidR="00783C25" w:rsidRPr="00296AB8" w:rsidRDefault="00783C25" w:rsidP="005D0F82">
      <w:r w:rsidRPr="006563A3">
        <w:t xml:space="preserve">All About Law (2020) </w:t>
      </w:r>
      <w:r>
        <w:rPr>
          <w:i/>
          <w:iCs/>
        </w:rPr>
        <w:t xml:space="preserve">Why does the CPS pursue cases even without victim support? </w:t>
      </w:r>
      <w:r>
        <w:t xml:space="preserve">Available at: </w:t>
      </w:r>
      <w:r w:rsidRPr="004548C2">
        <w:t>https://www.allaboutlaw.co.uk/commercial-awareness/legal-spotlight/why-does-the-cps-pursue-cases-even-without-victim-support-</w:t>
      </w:r>
      <w:r>
        <w:rPr>
          <w:i/>
          <w:iCs/>
        </w:rPr>
        <w:t xml:space="preserve"> </w:t>
      </w:r>
      <w:r w:rsidRPr="006563A3">
        <w:t>(</w:t>
      </w:r>
      <w:r>
        <w:t>Accessed: 30 December 2024)</w:t>
      </w:r>
    </w:p>
    <w:p w14:paraId="7AFC1995" w14:textId="77777777" w:rsidR="005D0F82" w:rsidRPr="00296AB8" w:rsidRDefault="005D0F82" w:rsidP="005D0F82">
      <w:r w:rsidRPr="00296AB8">
        <w:t>Al-Saadi, H., 2014. Demystifying Ontology and Epistemology in research methods. </w:t>
      </w:r>
      <w:r w:rsidRPr="00296AB8">
        <w:rPr>
          <w:i/>
          <w:iCs/>
        </w:rPr>
        <w:t>Research gate</w:t>
      </w:r>
      <w:r w:rsidRPr="00296AB8">
        <w:t>, </w:t>
      </w:r>
      <w:r w:rsidRPr="00296AB8">
        <w:rPr>
          <w:i/>
          <w:iCs/>
        </w:rPr>
        <w:t>1</w:t>
      </w:r>
      <w:r w:rsidRPr="00296AB8">
        <w:t>(1), pp.1-10.</w:t>
      </w:r>
    </w:p>
    <w:p w14:paraId="6FBB66C6" w14:textId="4EE0F157" w:rsidR="005D0F82" w:rsidRPr="00296AB8" w:rsidRDefault="005D0F82">
      <w:r w:rsidRPr="00296AB8">
        <w:t>Baker, S.E. and Edwards, R., 2012. How many qualitative interviews is enough.</w:t>
      </w:r>
    </w:p>
    <w:p w14:paraId="2B952079" w14:textId="77777777" w:rsidR="005D0F82" w:rsidRDefault="005D0F82" w:rsidP="005D0F82">
      <w:pPr>
        <w:tabs>
          <w:tab w:val="left" w:pos="2583"/>
        </w:tabs>
      </w:pPr>
      <w:r w:rsidRPr="00296AB8">
        <w:t xml:space="preserve">BBC (2015) </w:t>
      </w:r>
      <w:r w:rsidRPr="00296AB8">
        <w:rPr>
          <w:i/>
          <w:iCs/>
        </w:rPr>
        <w:t xml:space="preserve">Body-worn cameras ‘cut allegations’ against police. </w:t>
      </w:r>
      <w:r w:rsidRPr="00296AB8">
        <w:t>Available at: https://www.bbc.co.uk/news/uk-england-london-34911237</w:t>
      </w:r>
      <w:r w:rsidRPr="00296AB8">
        <w:rPr>
          <w:u w:val="single"/>
        </w:rPr>
        <w:t xml:space="preserve"> </w:t>
      </w:r>
      <w:r w:rsidRPr="00296AB8">
        <w:t>(Accessed: 23 August 2024)</w:t>
      </w:r>
    </w:p>
    <w:p w14:paraId="0E318126" w14:textId="1B5B5BC8" w:rsidR="00783C25" w:rsidRDefault="00783C25" w:rsidP="00783C25">
      <w:r>
        <w:t>BBC (2024)</w:t>
      </w:r>
      <w:r w:rsidRPr="00964E12">
        <w:rPr>
          <w:i/>
          <w:iCs/>
        </w:rPr>
        <w:t xml:space="preserve"> Domestic Abuse Cases Rarely Convicted, Data Shows.</w:t>
      </w:r>
      <w:r>
        <w:t xml:space="preserve"> Available at:</w:t>
      </w:r>
      <w:r w:rsidRPr="00964E12">
        <w:rPr>
          <w:i/>
          <w:iCs/>
        </w:rPr>
        <w:t xml:space="preserve"> </w:t>
      </w:r>
      <w:r w:rsidRPr="004548C2">
        <w:t>https://www.bbc.co.uk/news/articles/c748p7wkevgo</w:t>
      </w:r>
      <w:r w:rsidRPr="004548C2">
        <w:rPr>
          <w:i/>
          <w:iCs/>
        </w:rPr>
        <w:t xml:space="preserve"> </w:t>
      </w:r>
      <w:r>
        <w:t>(Accessed: 30</w:t>
      </w:r>
      <w:r>
        <w:rPr>
          <w:vertAlign w:val="superscript"/>
        </w:rPr>
        <w:t xml:space="preserve"> </w:t>
      </w:r>
      <w:r>
        <w:t>December 2024)</w:t>
      </w:r>
    </w:p>
    <w:p w14:paraId="5A000545" w14:textId="4EFB674C" w:rsidR="00D37F65" w:rsidRPr="00D37F65" w:rsidRDefault="00D37F65" w:rsidP="00783C25">
      <w:r>
        <w:t xml:space="preserve">BBC (2023) </w:t>
      </w:r>
      <w:r>
        <w:rPr>
          <w:i/>
          <w:iCs/>
        </w:rPr>
        <w:t xml:space="preserve">Police Officers Widely Misusing Body-worn Cameras. </w:t>
      </w:r>
      <w:r>
        <w:t xml:space="preserve">Available at: </w:t>
      </w:r>
      <w:r w:rsidRPr="00D37F65">
        <w:t>https://www.bbc.co.uk/news/uk-66809642</w:t>
      </w:r>
      <w:r>
        <w:t xml:space="preserve"> (Accessed: 30 December 2024)</w:t>
      </w:r>
    </w:p>
    <w:p w14:paraId="4360E78D" w14:textId="626E962F" w:rsidR="005D0F82" w:rsidRPr="00296AB8" w:rsidRDefault="005D0F82" w:rsidP="005D0F82">
      <w:pPr>
        <w:pStyle w:val="NoSpacing"/>
      </w:pPr>
      <w:r w:rsidRPr="00296AB8">
        <w:t>Bhattacherjee, A., 2012. Social science research: Principles, methods, and practices. University of South Florida.</w:t>
      </w:r>
    </w:p>
    <w:p w14:paraId="6F89F6DF" w14:textId="77777777" w:rsidR="005D0F82" w:rsidRPr="00296AB8" w:rsidRDefault="005D0F82" w:rsidP="005D0F82">
      <w:pPr>
        <w:pStyle w:val="NoSpacing"/>
      </w:pPr>
    </w:p>
    <w:p w14:paraId="28650905" w14:textId="77777777" w:rsidR="005D0F82" w:rsidRPr="00296AB8" w:rsidRDefault="005D0F82" w:rsidP="005D0F82">
      <w:pPr>
        <w:jc w:val="both"/>
        <w:rPr>
          <w:rFonts w:cstheme="minorHAnsi"/>
        </w:rPr>
      </w:pPr>
      <w:r w:rsidRPr="00296AB8">
        <w:rPr>
          <w:rFonts w:cstheme="minorHAnsi"/>
        </w:rPr>
        <w:t xml:space="preserve">British Educational Research Association (BERA) (2018) </w:t>
      </w:r>
      <w:r w:rsidRPr="00296AB8">
        <w:rPr>
          <w:rFonts w:cstheme="minorHAnsi"/>
          <w:i/>
          <w:iCs/>
        </w:rPr>
        <w:t xml:space="preserve">Ethical Guidelines for Educational Research. </w:t>
      </w:r>
      <w:r w:rsidRPr="00296AB8">
        <w:rPr>
          <w:rFonts w:cstheme="minorHAnsi"/>
        </w:rPr>
        <w:t>4</w:t>
      </w:r>
      <w:r w:rsidRPr="00296AB8">
        <w:rPr>
          <w:rFonts w:cstheme="minorHAnsi"/>
          <w:vertAlign w:val="superscript"/>
        </w:rPr>
        <w:t>th</w:t>
      </w:r>
      <w:r w:rsidRPr="00296AB8">
        <w:rPr>
          <w:rFonts w:cstheme="minorHAnsi"/>
        </w:rPr>
        <w:t xml:space="preserve"> ed. London: BERA. Available at: https://www.bera.ac.uk/publication/ethical-guidelines-for-educational-research-2018-online (Accessed: 9 Sept 2024)</w:t>
      </w:r>
    </w:p>
    <w:p w14:paraId="1FD94567" w14:textId="4316B4D1" w:rsidR="005D0F82" w:rsidRPr="00296AB8" w:rsidRDefault="005D0F82" w:rsidP="005D0F82">
      <w:r w:rsidRPr="00296AB8">
        <w:t>Bryman, A., 2016. </w:t>
      </w:r>
      <w:r w:rsidRPr="00296AB8">
        <w:rPr>
          <w:i/>
          <w:iCs/>
        </w:rPr>
        <w:t>Social research methods</w:t>
      </w:r>
      <w:r w:rsidRPr="00296AB8">
        <w:t>. Oxford university press.</w:t>
      </w:r>
    </w:p>
    <w:p w14:paraId="4E15B0CB" w14:textId="77777777" w:rsidR="005D0F82" w:rsidRPr="00296AB8" w:rsidRDefault="005D0F82" w:rsidP="005D0F82">
      <w:pPr>
        <w:tabs>
          <w:tab w:val="left" w:pos="2583"/>
        </w:tabs>
      </w:pPr>
      <w:r w:rsidRPr="00296AB8">
        <w:t xml:space="preserve">Clare, J. </w:t>
      </w:r>
      <w:r w:rsidRPr="00296AB8">
        <w:rPr>
          <w:i/>
          <w:iCs/>
        </w:rPr>
        <w:t>et al.</w:t>
      </w:r>
      <w:r w:rsidRPr="00296AB8">
        <w:t xml:space="preserve"> (2021) ‘The results of a randomized controlled trial of police body-worn video in Australia’, </w:t>
      </w:r>
      <w:r w:rsidRPr="00296AB8">
        <w:rPr>
          <w:i/>
          <w:iCs/>
        </w:rPr>
        <w:t>Journal of experimental criminology</w:t>
      </w:r>
      <w:r w:rsidRPr="00296AB8">
        <w:t>, 17(1), pp. 43–54. Available at: https://doi.org/10.1007/s11292-019-09387-w.</w:t>
      </w:r>
    </w:p>
    <w:p w14:paraId="312C2E18" w14:textId="77777777" w:rsidR="005D0F82" w:rsidRPr="00296AB8" w:rsidRDefault="005D0F82" w:rsidP="005D0F82">
      <w:r w:rsidRPr="00296AB8">
        <w:t xml:space="preserve">College of Policing (2021) </w:t>
      </w:r>
      <w:r w:rsidRPr="00296AB8">
        <w:rPr>
          <w:i/>
          <w:iCs/>
        </w:rPr>
        <w:t xml:space="preserve">Body-worn cameras. </w:t>
      </w:r>
      <w:r w:rsidRPr="00296AB8">
        <w:t>Available at: https://www.college.police.uk/research/crime-reduction-toolkit/body-worn-cameras (Accessed: 16 July 2024)</w:t>
      </w:r>
    </w:p>
    <w:p w14:paraId="06F11A1A" w14:textId="77777777" w:rsidR="005D0F82" w:rsidRPr="00296AB8" w:rsidRDefault="005D0F82" w:rsidP="005D0F82">
      <w:r w:rsidRPr="00296AB8">
        <w:t xml:space="preserve">College of Policing (2024) </w:t>
      </w:r>
      <w:r w:rsidRPr="00296AB8">
        <w:rPr>
          <w:i/>
          <w:iCs/>
        </w:rPr>
        <w:t>Body-worn Cameras – how and when to use</w:t>
      </w:r>
      <w:r w:rsidRPr="00296AB8">
        <w:t>. Available at: https://www.college.police.uk/support-forces/practices/body-worn-cameras-how-and-when-use (Accessed: 16 July 2024)</w:t>
      </w:r>
    </w:p>
    <w:p w14:paraId="3EBA2341" w14:textId="77777777" w:rsidR="005D0F82" w:rsidRPr="00296AB8" w:rsidRDefault="005D0F82" w:rsidP="005D0F82">
      <w:r w:rsidRPr="00296AB8">
        <w:t xml:space="preserve">Criminal Justice Joint Inspection (2020) </w:t>
      </w:r>
      <w:r w:rsidRPr="00296AB8">
        <w:rPr>
          <w:i/>
          <w:iCs/>
        </w:rPr>
        <w:t xml:space="preserve">Evidence led domestic abuse prosecutions. </w:t>
      </w:r>
      <w:r w:rsidRPr="00296AB8">
        <w:t>HMCPSI Publication No. CP001:1268. Available at: https://www.justiceinspectorates.gov.uk/cjji/wp-content/uploads/sites/2/2020/01/Joint-Inspection-Evidence-Led-Domestic-Abuse-Jan19-rpt.pdf (Accessed: 23 July 2024)</w:t>
      </w:r>
    </w:p>
    <w:p w14:paraId="05E74743" w14:textId="77777777" w:rsidR="005D0F82" w:rsidRPr="00296AB8" w:rsidRDefault="005D0F82" w:rsidP="005D0F82">
      <w:pPr>
        <w:rPr>
          <w:rFonts w:cs="Arial"/>
          <w:color w:val="222222"/>
          <w:shd w:val="clear" w:color="auto" w:fill="FFFFFF"/>
        </w:rPr>
      </w:pPr>
      <w:r w:rsidRPr="00296AB8">
        <w:rPr>
          <w:rFonts w:cs="Arial"/>
          <w:color w:val="222222"/>
          <w:shd w:val="clear" w:color="auto" w:fill="FFFFFF"/>
        </w:rPr>
        <w:t>Cubitt, T.I., Lesic, R., Myers, G.L. and Corry, R., 2017. Body-worn video: A systematic review of literature. </w:t>
      </w:r>
      <w:r w:rsidRPr="00296AB8">
        <w:rPr>
          <w:rFonts w:cs="Arial"/>
          <w:i/>
          <w:iCs/>
          <w:color w:val="222222"/>
          <w:shd w:val="clear" w:color="auto" w:fill="FFFFFF"/>
        </w:rPr>
        <w:t>Australian &amp; New Zealand journal of criminology</w:t>
      </w:r>
      <w:r w:rsidRPr="00296AB8">
        <w:rPr>
          <w:rFonts w:cs="Arial"/>
          <w:color w:val="222222"/>
          <w:shd w:val="clear" w:color="auto" w:fill="FFFFFF"/>
        </w:rPr>
        <w:t>, </w:t>
      </w:r>
      <w:r w:rsidRPr="00296AB8">
        <w:rPr>
          <w:rFonts w:cs="Arial"/>
          <w:i/>
          <w:iCs/>
          <w:color w:val="222222"/>
          <w:shd w:val="clear" w:color="auto" w:fill="FFFFFF"/>
        </w:rPr>
        <w:t>50</w:t>
      </w:r>
      <w:r w:rsidRPr="00296AB8">
        <w:rPr>
          <w:rFonts w:cs="Arial"/>
          <w:color w:val="222222"/>
          <w:shd w:val="clear" w:color="auto" w:fill="FFFFFF"/>
        </w:rPr>
        <w:t>(3), pp.379-396.</w:t>
      </w:r>
    </w:p>
    <w:p w14:paraId="14A5963B" w14:textId="3AFE5FD2" w:rsidR="005D0F82" w:rsidRPr="00296AB8" w:rsidRDefault="005D0F82" w:rsidP="005D0F82">
      <w:pPr>
        <w:spacing w:after="0" w:line="240" w:lineRule="auto"/>
        <w:rPr>
          <w:rFonts w:eastAsia="Times New Roman" w:cs="Times New Roman"/>
          <w:kern w:val="0"/>
          <w:lang w:eastAsia="en-GB"/>
          <w14:ligatures w14:val="none"/>
        </w:rPr>
      </w:pPr>
      <w:r w:rsidRPr="00296AB8">
        <w:rPr>
          <w:rFonts w:eastAsia="Times New Roman" w:cs="Times New Roman"/>
          <w:kern w:val="0"/>
          <w:lang w:eastAsia="en-GB"/>
          <w14:ligatures w14:val="none"/>
        </w:rPr>
        <w:t>Di</w:t>
      </w:r>
      <w:r w:rsidR="00923DEC">
        <w:rPr>
          <w:rFonts w:eastAsia="Times New Roman" w:cs="Times New Roman"/>
          <w:kern w:val="0"/>
          <w:lang w:eastAsia="en-GB"/>
          <w14:ligatures w14:val="none"/>
        </w:rPr>
        <w:t>cht</w:t>
      </w:r>
      <w:r w:rsidRPr="00296AB8">
        <w:rPr>
          <w:rFonts w:eastAsia="Times New Roman" w:cs="Times New Roman"/>
          <w:kern w:val="0"/>
          <w:lang w:eastAsia="en-GB"/>
          <w14:ligatures w14:val="none"/>
        </w:rPr>
        <w:t xml:space="preserve">er, M.E. </w:t>
      </w:r>
      <w:r w:rsidRPr="00296AB8">
        <w:rPr>
          <w:rFonts w:eastAsia="Times New Roman" w:cs="Times New Roman"/>
          <w:i/>
          <w:iCs/>
          <w:kern w:val="0"/>
          <w:lang w:eastAsia="en-GB"/>
          <w14:ligatures w14:val="none"/>
        </w:rPr>
        <w:t>et al.</w:t>
      </w:r>
      <w:r w:rsidRPr="00296AB8">
        <w:rPr>
          <w:rFonts w:eastAsia="Times New Roman" w:cs="Times New Roman"/>
          <w:kern w:val="0"/>
          <w:lang w:eastAsia="en-GB"/>
          <w14:ligatures w14:val="none"/>
        </w:rPr>
        <w:t xml:space="preserve"> (2011) ‘Engaging With Criminal Prosecution: The Victim’s Perspective’, </w:t>
      </w:r>
      <w:r w:rsidRPr="00296AB8">
        <w:rPr>
          <w:rFonts w:eastAsia="Times New Roman" w:cs="Times New Roman"/>
          <w:i/>
          <w:iCs/>
          <w:kern w:val="0"/>
          <w:lang w:eastAsia="en-GB"/>
          <w14:ligatures w14:val="none"/>
        </w:rPr>
        <w:t>Women &amp; criminal justice</w:t>
      </w:r>
      <w:r w:rsidRPr="00296AB8">
        <w:rPr>
          <w:rFonts w:eastAsia="Times New Roman" w:cs="Times New Roman"/>
          <w:kern w:val="0"/>
          <w:lang w:eastAsia="en-GB"/>
          <w14:ligatures w14:val="none"/>
        </w:rPr>
        <w:t>, 21(1), pp. 21–37. Available at: https://doi.org/10.1080/08974454.2011.536053.</w:t>
      </w:r>
    </w:p>
    <w:p w14:paraId="2F811473" w14:textId="77777777" w:rsidR="005D0F82" w:rsidRPr="00296AB8" w:rsidRDefault="005D0F82" w:rsidP="005D0F82">
      <w:pPr>
        <w:spacing w:after="0" w:line="240" w:lineRule="auto"/>
        <w:rPr>
          <w:rFonts w:eastAsia="Times New Roman" w:cs="Times New Roman"/>
          <w:kern w:val="0"/>
          <w:lang w:eastAsia="en-GB"/>
          <w14:ligatures w14:val="none"/>
        </w:rPr>
      </w:pPr>
    </w:p>
    <w:p w14:paraId="05FA5067" w14:textId="16E8C7D3" w:rsidR="005D0F82" w:rsidRPr="00296AB8" w:rsidRDefault="005D0F82" w:rsidP="005D0F82">
      <w:pPr>
        <w:spacing w:after="0" w:line="240" w:lineRule="auto"/>
        <w:rPr>
          <w:rFonts w:eastAsia="Times New Roman" w:cs="Times New Roman"/>
          <w:kern w:val="0"/>
          <w:lang w:eastAsia="en-GB"/>
          <w14:ligatures w14:val="none"/>
        </w:rPr>
      </w:pPr>
      <w:r w:rsidRPr="00296AB8">
        <w:rPr>
          <w:rFonts w:eastAsia="Times New Roman" w:cs="Times New Roman"/>
          <w:kern w:val="0"/>
          <w:lang w:eastAsia="en-GB"/>
          <w14:ligatures w14:val="none"/>
        </w:rPr>
        <w:t xml:space="preserve">Digital Services Division </w:t>
      </w:r>
      <w:r w:rsidR="00100CC7">
        <w:rPr>
          <w:rFonts w:eastAsia="Times New Roman" w:cs="Times New Roman"/>
          <w:kern w:val="0"/>
          <w:lang w:eastAsia="en-GB"/>
          <w14:ligatures w14:val="none"/>
        </w:rPr>
        <w:t xml:space="preserve">(DSD) </w:t>
      </w:r>
      <w:r w:rsidRPr="00296AB8">
        <w:rPr>
          <w:rFonts w:eastAsia="Times New Roman" w:cs="Times New Roman"/>
          <w:kern w:val="0"/>
          <w:lang w:eastAsia="en-GB"/>
          <w14:ligatures w14:val="none"/>
        </w:rPr>
        <w:t>(2024) Email to Maia Wildin, 16</w:t>
      </w:r>
      <w:r w:rsidRPr="00296AB8">
        <w:rPr>
          <w:rFonts w:eastAsia="Times New Roman" w:cs="Times New Roman"/>
          <w:kern w:val="0"/>
          <w:vertAlign w:val="superscript"/>
          <w:lang w:eastAsia="en-GB"/>
          <w14:ligatures w14:val="none"/>
        </w:rPr>
        <w:t>th</w:t>
      </w:r>
      <w:r w:rsidRPr="00296AB8">
        <w:rPr>
          <w:rFonts w:eastAsia="Times New Roman" w:cs="Times New Roman"/>
          <w:kern w:val="0"/>
          <w:lang w:eastAsia="en-GB"/>
          <w14:ligatures w14:val="none"/>
        </w:rPr>
        <w:t xml:space="preserve"> July. </w:t>
      </w:r>
    </w:p>
    <w:p w14:paraId="6EEB43FA" w14:textId="77777777" w:rsidR="005D0F82" w:rsidRPr="00296AB8" w:rsidRDefault="005D0F82" w:rsidP="005D0F82">
      <w:pPr>
        <w:spacing w:after="0" w:line="240" w:lineRule="auto"/>
        <w:rPr>
          <w:rFonts w:eastAsia="Times New Roman" w:cs="Times New Roman"/>
          <w:kern w:val="0"/>
          <w:lang w:eastAsia="en-GB"/>
          <w14:ligatures w14:val="none"/>
        </w:rPr>
      </w:pPr>
    </w:p>
    <w:p w14:paraId="529BAF60" w14:textId="77777777" w:rsidR="005D0F82" w:rsidRPr="00296AB8" w:rsidRDefault="005D0F82" w:rsidP="005D0F82">
      <w:pPr>
        <w:spacing w:after="0" w:line="240" w:lineRule="auto"/>
        <w:rPr>
          <w:rFonts w:eastAsia="Times New Roman" w:cs="Times New Roman"/>
          <w:kern w:val="0"/>
          <w:lang w:eastAsia="en-GB"/>
          <w14:ligatures w14:val="none"/>
        </w:rPr>
      </w:pPr>
      <w:r w:rsidRPr="00296AB8">
        <w:rPr>
          <w:rFonts w:eastAsia="Times New Roman" w:cs="Times New Roman"/>
          <w:kern w:val="0"/>
          <w:lang w:eastAsia="en-GB"/>
          <w14:ligatures w14:val="none"/>
        </w:rPr>
        <w:t xml:space="preserve">Ellis, T, Jenkins, C &amp; Smith P (2015) </w:t>
      </w:r>
      <w:r w:rsidRPr="00296AB8">
        <w:rPr>
          <w:rStyle w:val="Emphasis"/>
          <w:rFonts w:cs="Arial"/>
          <w:shd w:val="clear" w:color="auto" w:fill="FFFFFF"/>
        </w:rPr>
        <w:t>Evaluation of the introduction of personal issue body worn video cameras (Operation Hyperion) on the Isle of Wight: final report to Hampshire Constabulary</w:t>
      </w:r>
      <w:r w:rsidRPr="00296AB8">
        <w:rPr>
          <w:rFonts w:cs="Arial"/>
          <w:shd w:val="clear" w:color="auto" w:fill="FFFFFF"/>
        </w:rPr>
        <w:t>. University of Portsmouth. &lt;http://www.hampshire.police.uk/internet/news-and-appeals/2015/march/05032015-body-worn-video&gt;</w:t>
      </w:r>
    </w:p>
    <w:p w14:paraId="39A3E2E5" w14:textId="77777777" w:rsidR="005D0F82" w:rsidRPr="00296AB8" w:rsidRDefault="005D0F82" w:rsidP="005D0F82">
      <w:pPr>
        <w:spacing w:after="0" w:line="240" w:lineRule="auto"/>
        <w:rPr>
          <w:rFonts w:eastAsia="Times New Roman" w:cs="Times New Roman"/>
          <w:kern w:val="0"/>
          <w:lang w:eastAsia="en-GB"/>
          <w14:ligatures w14:val="none"/>
        </w:rPr>
      </w:pPr>
    </w:p>
    <w:p w14:paraId="5F44500B" w14:textId="77777777" w:rsidR="005D0F82" w:rsidRPr="00296AB8" w:rsidRDefault="005D0F82" w:rsidP="005D0F82">
      <w:pPr>
        <w:spacing w:after="0" w:line="240" w:lineRule="auto"/>
        <w:rPr>
          <w:rFonts w:eastAsia="Times New Roman" w:cs="Times New Roman"/>
          <w:kern w:val="0"/>
          <w:lang w:eastAsia="en-GB"/>
          <w14:ligatures w14:val="none"/>
        </w:rPr>
      </w:pPr>
      <w:r w:rsidRPr="00296AB8">
        <w:rPr>
          <w:rFonts w:eastAsia="Times New Roman" w:cs="Times New Roman"/>
          <w:kern w:val="0"/>
          <w:lang w:eastAsia="en-GB"/>
          <w14:ligatures w14:val="none"/>
        </w:rPr>
        <w:t xml:space="preserve">Fox, N, Brennan, J &amp; Chasen, S (2008) ‘Clinical estimation of fetal weight and the Hawthorne Effect’, </w:t>
      </w:r>
      <w:r w:rsidRPr="00296AB8">
        <w:rPr>
          <w:rFonts w:eastAsia="Times New Roman" w:cs="Times New Roman"/>
          <w:i/>
          <w:iCs/>
          <w:kern w:val="0"/>
          <w:lang w:eastAsia="en-GB"/>
          <w14:ligatures w14:val="none"/>
        </w:rPr>
        <w:t xml:space="preserve">European journal of obstetrics &amp; gynecology and reproductive biology, </w:t>
      </w:r>
      <w:r w:rsidRPr="00296AB8">
        <w:rPr>
          <w:rFonts w:eastAsia="Times New Roman" w:cs="Times New Roman"/>
          <w:kern w:val="0"/>
          <w:lang w:eastAsia="en-GB"/>
          <w14:ligatures w14:val="none"/>
        </w:rPr>
        <w:t xml:space="preserve">p 111-114. Available at: </w:t>
      </w:r>
      <w:r w:rsidRPr="00296AB8">
        <w:rPr>
          <w:shd w:val="clear" w:color="auto" w:fill="FFFFFF"/>
        </w:rPr>
        <w:t>https://doi.org/10.1016/j.ejogrb.2008.07.023</w:t>
      </w:r>
    </w:p>
    <w:p w14:paraId="5ABFA291" w14:textId="77777777" w:rsidR="005D0F82" w:rsidRPr="00296AB8" w:rsidRDefault="005D0F82" w:rsidP="005D0F82">
      <w:pPr>
        <w:spacing w:after="0" w:line="240" w:lineRule="auto"/>
        <w:rPr>
          <w:rFonts w:eastAsia="Times New Roman" w:cs="Times New Roman"/>
          <w:kern w:val="0"/>
          <w:sz w:val="24"/>
          <w:szCs w:val="24"/>
          <w:lang w:eastAsia="en-GB"/>
          <w14:ligatures w14:val="none"/>
        </w:rPr>
      </w:pPr>
    </w:p>
    <w:p w14:paraId="04CC7616" w14:textId="77777777" w:rsidR="005D0F82" w:rsidRPr="00296AB8" w:rsidRDefault="005D0F82" w:rsidP="005D0F82">
      <w:r w:rsidRPr="00296AB8">
        <w:t xml:space="preserve">Freeman, R (2022) ‘My Own Book Review. Strategic Management: A Stakeholder Approach’, </w:t>
      </w:r>
      <w:r w:rsidRPr="00296AB8">
        <w:rPr>
          <w:i/>
          <w:iCs/>
        </w:rPr>
        <w:t xml:space="preserve">Management (Pairs, France: 1998), </w:t>
      </w:r>
      <w:r w:rsidRPr="00296AB8">
        <w:t>25(1), p 67-69. Available at: https://doi.org/10.37725/mgmt.v25.8519</w:t>
      </w:r>
    </w:p>
    <w:p w14:paraId="32DAE290" w14:textId="77777777" w:rsidR="005D0F82" w:rsidRPr="00296AB8" w:rsidRDefault="005D0F82" w:rsidP="005D0F82">
      <w:r w:rsidRPr="00296AB8">
        <w:t xml:space="preserve">Future Timeline.net (2016) </w:t>
      </w:r>
      <w:r w:rsidRPr="00296AB8">
        <w:rPr>
          <w:i/>
          <w:iCs/>
        </w:rPr>
        <w:t xml:space="preserve">Large-scale deployment of bodyworn cameras for London police, </w:t>
      </w:r>
      <w:r w:rsidRPr="00296AB8">
        <w:t>19</w:t>
      </w:r>
      <w:r w:rsidRPr="00296AB8">
        <w:rPr>
          <w:vertAlign w:val="superscript"/>
        </w:rPr>
        <w:t>th</w:t>
      </w:r>
      <w:r w:rsidRPr="00296AB8">
        <w:t xml:space="preserve"> October. Available at: https://futuretimeline.net/blog/2016/10/19-2.htm</w:t>
      </w:r>
      <w:r w:rsidRPr="00296AB8">
        <w:rPr>
          <w:i/>
          <w:iCs/>
        </w:rPr>
        <w:t xml:space="preserve"> </w:t>
      </w:r>
      <w:r w:rsidRPr="00296AB8">
        <w:t xml:space="preserve">(Accessed: 16 July 2024) </w:t>
      </w:r>
    </w:p>
    <w:p w14:paraId="10331E5D" w14:textId="5DAC8BFB" w:rsidR="005D0F82" w:rsidRPr="00296AB8" w:rsidRDefault="005D0F82" w:rsidP="005D0F82">
      <w:r w:rsidRPr="00296AB8">
        <w:t xml:space="preserve">Hammersley, M. (2013) </w:t>
      </w:r>
      <w:r w:rsidRPr="00296AB8">
        <w:rPr>
          <w:i/>
          <w:iCs/>
        </w:rPr>
        <w:t>What is qualitative research?</w:t>
      </w:r>
      <w:r w:rsidRPr="00296AB8">
        <w:t xml:space="preserve"> London: Bloomsbury Academic.</w:t>
      </w:r>
    </w:p>
    <w:p w14:paraId="386A28A9" w14:textId="77777777" w:rsidR="005D0F82" w:rsidRDefault="005D0F82" w:rsidP="005D0F82">
      <w:r w:rsidRPr="00296AB8">
        <w:rPr>
          <w:rFonts w:cs="Arial"/>
          <w:color w:val="222222"/>
          <w:shd w:val="clear" w:color="auto" w:fill="FFFFFF"/>
        </w:rPr>
        <w:t xml:space="preserve">HMICFRS (2020) </w:t>
      </w:r>
      <w:r w:rsidRPr="00296AB8">
        <w:rPr>
          <w:rFonts w:cs="Arial"/>
          <w:i/>
          <w:iCs/>
          <w:color w:val="222222"/>
          <w:shd w:val="clear" w:color="auto" w:fill="FFFFFF"/>
        </w:rPr>
        <w:t xml:space="preserve">Evidence led domestic abuse prosecutions. </w:t>
      </w:r>
      <w:r w:rsidRPr="00296AB8">
        <w:rPr>
          <w:rFonts w:cs="Arial"/>
          <w:color w:val="222222"/>
          <w:shd w:val="clear" w:color="auto" w:fill="FFFFFF"/>
        </w:rPr>
        <w:t xml:space="preserve">Available at: </w:t>
      </w:r>
      <w:r w:rsidRPr="00296AB8">
        <w:t>https://hmicfrs.justiceinspectorates.gov.uk/publications/evidence-led-domestic-abuse-prosecutions/#:~:text=If%20the%20victim%20of%20domestic%20abuse%20decides%20not,support.%20This%20is%20called%20an%20evidence%20led%20prosecution. (Accessed: 23 July 2024)</w:t>
      </w:r>
    </w:p>
    <w:p w14:paraId="109E2B7B" w14:textId="508A0ACD" w:rsidR="00294624" w:rsidRPr="00294624" w:rsidRDefault="00294624" w:rsidP="005D0F82">
      <w:r>
        <w:t xml:space="preserve">Home Office (2020) </w:t>
      </w:r>
      <w:r>
        <w:rPr>
          <w:i/>
          <w:iCs/>
        </w:rPr>
        <w:t xml:space="preserve">Forces Awarded Extra Funding for Taser. </w:t>
      </w:r>
      <w:r>
        <w:t xml:space="preserve">Available at: </w:t>
      </w:r>
      <w:r w:rsidRPr="00294624">
        <w:t>https://www.gov.uk/government/news/forces-awarded-extra-funding-for-taser</w:t>
      </w:r>
      <w:r>
        <w:t xml:space="preserve"> (Accessed: 3 January 2024)</w:t>
      </w:r>
    </w:p>
    <w:p w14:paraId="00F0F086" w14:textId="014C6D8F" w:rsidR="00294624" w:rsidRPr="00294624" w:rsidRDefault="00294624" w:rsidP="005D0F82">
      <w:pPr>
        <w:rPr>
          <w:sz w:val="24"/>
          <w:szCs w:val="24"/>
        </w:rPr>
      </w:pPr>
      <w:r>
        <w:t xml:space="preserve">Home Office (2024) </w:t>
      </w:r>
      <w:r>
        <w:rPr>
          <w:i/>
          <w:iCs/>
        </w:rPr>
        <w:t xml:space="preserve">Police Workforce, England and Wales: 30 September 2023. </w:t>
      </w:r>
      <w:r>
        <w:t xml:space="preserve">Available at: </w:t>
      </w:r>
      <w:r w:rsidRPr="00294624">
        <w:t>https://www.gov.uk/government/statistics/police-workforce-england-and-wales-30-september-2023/police-workforce-england-and-wales-30-september-2023</w:t>
      </w:r>
      <w:r>
        <w:t xml:space="preserve"> (Accessed: 3 January 2024)</w:t>
      </w:r>
    </w:p>
    <w:p w14:paraId="5BA69CBB" w14:textId="062BF232" w:rsidR="005D0F82" w:rsidRDefault="005D0F82" w:rsidP="005D0F82">
      <w:r w:rsidRPr="00296AB8">
        <w:t xml:space="preserve">Houses of Parliament (2015) </w:t>
      </w:r>
      <w:r w:rsidRPr="00296AB8">
        <w:rPr>
          <w:i/>
          <w:iCs/>
        </w:rPr>
        <w:t xml:space="preserve">Body-Worn Video in UK Policing. </w:t>
      </w:r>
      <w:r w:rsidRPr="00296AB8">
        <w:t>POSTbrief. Available at: https://researchbriefings.files.parliament.uk/documents/POST-PB-0014/POST-PB-0014.pdf (Accessed: 22 July 2024)</w:t>
      </w:r>
    </w:p>
    <w:p w14:paraId="5E4E55C5" w14:textId="65A130C3" w:rsidR="00D37F65" w:rsidRPr="00296AB8" w:rsidRDefault="00D37F65" w:rsidP="005D0F82">
      <w:r>
        <w:t xml:space="preserve">Institute for Government (2023) Performance Tracker 2023: Police. Available at: </w:t>
      </w:r>
      <w:r w:rsidRPr="004548C2">
        <w:t>https://www.instituteforgovernment.org.uk/publication/performance-tracker-2023/police#:~:text=Levels%20of%20public%20trust%20are%20at%20historically%20low,that%20the%20police%20cannot%20adequately%20deal%20with%20crime.</w:t>
      </w:r>
      <w:r>
        <w:t xml:space="preserve"> (Accessed: 30</w:t>
      </w:r>
      <w:r>
        <w:rPr>
          <w:vertAlign w:val="superscript"/>
        </w:rPr>
        <w:t xml:space="preserve"> </w:t>
      </w:r>
      <w:r>
        <w:t>December 2024)</w:t>
      </w:r>
    </w:p>
    <w:p w14:paraId="55EFCF61" w14:textId="6BF3A7FC" w:rsidR="005D0F82" w:rsidRPr="00296AB8" w:rsidRDefault="005D0F82" w:rsidP="005D0F82">
      <w:r w:rsidRPr="00296AB8">
        <w:t>Jackson, S.L., 2009. </w:t>
      </w:r>
      <w:r w:rsidRPr="00296AB8">
        <w:rPr>
          <w:i/>
          <w:iCs/>
        </w:rPr>
        <w:t>Research methods and statistics</w:t>
      </w:r>
      <w:r w:rsidRPr="00296AB8">
        <w:t>. Wadsworth, Cengage Learning.</w:t>
      </w:r>
    </w:p>
    <w:p w14:paraId="21D79AC3" w14:textId="77777777" w:rsidR="005D0F82" w:rsidRPr="00296AB8" w:rsidRDefault="005D0F82" w:rsidP="005D0F82">
      <w:r w:rsidRPr="00296AB8">
        <w:t xml:space="preserve">Jama, F., (2024) </w:t>
      </w:r>
      <w:r w:rsidRPr="00296AB8">
        <w:rPr>
          <w:i/>
          <w:iCs/>
        </w:rPr>
        <w:t xml:space="preserve">Should things be done about Res gestae evidence? </w:t>
      </w:r>
      <w:r w:rsidRPr="00296AB8">
        <w:t>Available at: https://www.mountfordchambers.com/should-things-be-done-about-res-gestae-evidence/ (Accessed: 19 October 2024)</w:t>
      </w:r>
    </w:p>
    <w:p w14:paraId="17E89A59" w14:textId="77777777" w:rsidR="005D0F82" w:rsidRPr="00296AB8" w:rsidRDefault="005D0F82" w:rsidP="005D0F82">
      <w:r w:rsidRPr="00296AB8">
        <w:lastRenderedPageBreak/>
        <w:t>Kesmodel, U.S., 2018. Cross</w:t>
      </w:r>
      <w:r w:rsidRPr="00296AB8">
        <w:rPr>
          <w:rFonts w:ascii="Cambria Math" w:hAnsi="Cambria Math" w:cs="Cambria Math"/>
        </w:rPr>
        <w:t>‐</w:t>
      </w:r>
      <w:r w:rsidRPr="00296AB8">
        <w:t>sectional studies</w:t>
      </w:r>
      <w:r w:rsidRPr="00296AB8">
        <w:rPr>
          <w:rFonts w:cs="Aptos"/>
        </w:rPr>
        <w:t>–</w:t>
      </w:r>
      <w:r w:rsidRPr="00296AB8">
        <w:t>what are they good for?.</w:t>
      </w:r>
      <w:r w:rsidRPr="00296AB8">
        <w:rPr>
          <w:rFonts w:cs="Aptos"/>
        </w:rPr>
        <w:t> </w:t>
      </w:r>
      <w:r w:rsidRPr="00296AB8">
        <w:rPr>
          <w:i/>
          <w:iCs/>
        </w:rPr>
        <w:t>Acta obstetricia et gynecologica Scandinavica</w:t>
      </w:r>
      <w:r w:rsidRPr="00296AB8">
        <w:t>, </w:t>
      </w:r>
      <w:r w:rsidRPr="00296AB8">
        <w:rPr>
          <w:i/>
          <w:iCs/>
        </w:rPr>
        <w:t>97</w:t>
      </w:r>
      <w:r w:rsidRPr="00296AB8">
        <w:t>(4), pp.388-393.</w:t>
      </w:r>
    </w:p>
    <w:p w14:paraId="649DE1B4" w14:textId="76A2D124" w:rsidR="005D0F82" w:rsidRPr="00296AB8" w:rsidRDefault="005D0F82" w:rsidP="005D0F82">
      <w:r w:rsidRPr="00296AB8">
        <w:t>Kvale, S., 2009. </w:t>
      </w:r>
      <w:r w:rsidRPr="00296AB8">
        <w:rPr>
          <w:i/>
          <w:iCs/>
        </w:rPr>
        <w:t>Interviews: Learning the craft of qualitative research interviewing</w:t>
      </w:r>
      <w:r w:rsidRPr="00296AB8">
        <w:t>. Sage.</w:t>
      </w:r>
    </w:p>
    <w:p w14:paraId="6758E2BC" w14:textId="77777777" w:rsidR="005D0F82" w:rsidRPr="00296AB8" w:rsidRDefault="005D0F82" w:rsidP="005D0F82">
      <w:pPr>
        <w:rPr>
          <w:rFonts w:cs="Arial"/>
          <w:i/>
          <w:iCs/>
          <w:color w:val="222222"/>
          <w:shd w:val="clear" w:color="auto" w:fill="FFFFFF"/>
        </w:rPr>
      </w:pPr>
      <w:r w:rsidRPr="00296AB8">
        <w:rPr>
          <w:rFonts w:cs="Arial"/>
          <w:color w:val="222222"/>
          <w:shd w:val="clear" w:color="auto" w:fill="FFFFFF"/>
        </w:rPr>
        <w:t xml:space="preserve">Laur, LeBlanc, Stephen, Lane &amp; Taylor 2010. Proof of concept study: Body worn video and in vehicle video. </w:t>
      </w:r>
      <w:r w:rsidRPr="00296AB8">
        <w:rPr>
          <w:rFonts w:cs="Arial"/>
          <w:i/>
          <w:iCs/>
          <w:color w:val="222222"/>
          <w:shd w:val="clear" w:color="auto" w:fill="FFFFFF"/>
        </w:rPr>
        <w:t xml:space="preserve">Victoria, BC: Victoria Police Department. </w:t>
      </w:r>
    </w:p>
    <w:p w14:paraId="3039AE03" w14:textId="77777777" w:rsidR="005D0F82" w:rsidRPr="00296AB8" w:rsidRDefault="005D0F82" w:rsidP="005D0F82">
      <w:bookmarkStart w:id="55" w:name="_Hlk186365198"/>
      <w:r w:rsidRPr="00296AB8">
        <w:t xml:space="preserve">Leung, L. (2015) ‘Validity, reliability, and generalizability in qualitative research’, </w:t>
      </w:r>
      <w:r w:rsidRPr="00296AB8">
        <w:rPr>
          <w:i/>
          <w:iCs/>
        </w:rPr>
        <w:t>Journal of family medicine and primary care</w:t>
      </w:r>
      <w:r w:rsidRPr="00296AB8">
        <w:t>, 4(3), pp. 324–327. Available at: https://doi.org/10.4103/2249-4863.161306.</w:t>
      </w:r>
    </w:p>
    <w:bookmarkEnd w:id="55"/>
    <w:p w14:paraId="7104D2A6" w14:textId="06A9A45A" w:rsidR="005D0F82" w:rsidRPr="00296AB8" w:rsidRDefault="005D0F82" w:rsidP="005D0F82">
      <w:r w:rsidRPr="00296AB8">
        <w:t xml:space="preserve">Lim, W.M. (2024) ‘What Is Quantitative Research? An Overview and Guidelines’, </w:t>
      </w:r>
      <w:r w:rsidRPr="00296AB8">
        <w:rPr>
          <w:i/>
          <w:iCs/>
        </w:rPr>
        <w:t>Australasian marketing journal</w:t>
      </w:r>
      <w:r w:rsidRPr="00296AB8">
        <w:t xml:space="preserve"> [Preprint]. Available at: https://doi.org/10.1177/14413582241264622.</w:t>
      </w:r>
    </w:p>
    <w:p w14:paraId="74664F05" w14:textId="47579779" w:rsidR="005D0F82" w:rsidRPr="00296AB8" w:rsidRDefault="005D0F82" w:rsidP="005D0F82">
      <w:pPr>
        <w:rPr>
          <w:rFonts w:cs="Calibri"/>
          <w:szCs w:val="18"/>
        </w:rPr>
      </w:pPr>
      <w:r w:rsidRPr="00296AB8">
        <w:rPr>
          <w:rFonts w:cstheme="minorHAnsi"/>
          <w:szCs w:val="24"/>
        </w:rPr>
        <w:t xml:space="preserve">Marsh, A. (2020) </w:t>
      </w:r>
      <w:r w:rsidRPr="00296AB8">
        <w:rPr>
          <w:rFonts w:cstheme="minorHAnsi"/>
          <w:i/>
          <w:iCs/>
          <w:szCs w:val="24"/>
        </w:rPr>
        <w:t xml:space="preserve">Advice to assist decision making on the public release of Body Worn Video (BWV) footage. </w:t>
      </w:r>
      <w:r w:rsidRPr="00296AB8">
        <w:rPr>
          <w:rFonts w:cstheme="minorHAnsi"/>
          <w:szCs w:val="24"/>
        </w:rPr>
        <w:t xml:space="preserve">National Police Chief’s Council. Available at: </w:t>
      </w:r>
      <w:r w:rsidRPr="00296AB8">
        <w:rPr>
          <w:rFonts w:cs="Calibri"/>
          <w:szCs w:val="18"/>
        </w:rPr>
        <w:t>https://library.college.police.uk/docs/NPCC/Advice-on-the-public-release-of-BWV-footage.pdf</w:t>
      </w:r>
    </w:p>
    <w:p w14:paraId="79DDE7E2" w14:textId="64E9BD8B" w:rsidR="005D0F82" w:rsidRPr="00296AB8" w:rsidRDefault="005D0F82" w:rsidP="005D0F82">
      <w:r w:rsidRPr="00296AB8">
        <w:t>McDougall, P., 2000. In-depth interviewing: The key issues of reliability and validity: The Journal of the Health Visitors' Association. </w:t>
      </w:r>
      <w:r w:rsidRPr="00296AB8">
        <w:rPr>
          <w:i/>
          <w:iCs/>
        </w:rPr>
        <w:t>Community Practitioner, </w:t>
      </w:r>
      <w:r w:rsidRPr="00296AB8">
        <w:t>73(8), pp. 722.</w:t>
      </w:r>
    </w:p>
    <w:p w14:paraId="13F25726" w14:textId="77777777" w:rsidR="005D0F82" w:rsidRPr="00296AB8" w:rsidRDefault="005D0F82" w:rsidP="005D0F82">
      <w:pPr>
        <w:rPr>
          <w:rFonts w:cs="Calibri"/>
          <w:szCs w:val="18"/>
        </w:rPr>
      </w:pPr>
      <w:r w:rsidRPr="00296AB8">
        <w:rPr>
          <w:rFonts w:cs="Calibri"/>
          <w:i/>
          <w:iCs/>
          <w:szCs w:val="18"/>
        </w:rPr>
        <w:t>Morgan v DPP</w:t>
      </w:r>
      <w:r w:rsidRPr="00296AB8">
        <w:rPr>
          <w:rFonts w:cs="Calibri"/>
          <w:szCs w:val="18"/>
        </w:rPr>
        <w:t xml:space="preserve"> [2016] EWHC 3414</w:t>
      </w:r>
    </w:p>
    <w:p w14:paraId="549CE33A" w14:textId="3B3CABFA" w:rsidR="00BF0592" w:rsidRPr="00296AB8" w:rsidRDefault="00BF0592" w:rsidP="005D0F82">
      <w:r w:rsidRPr="00296AB8">
        <w:t xml:space="preserve">Naeem, M. </w:t>
      </w:r>
      <w:r w:rsidRPr="00296AB8">
        <w:rPr>
          <w:i/>
          <w:iCs/>
        </w:rPr>
        <w:t>et al.</w:t>
      </w:r>
      <w:r w:rsidRPr="00296AB8">
        <w:t xml:space="preserve"> (2023) ‘A Step-by-Step Process of Thematic Analysis to Develop a Conceptual Model in Qualitative Research’, </w:t>
      </w:r>
      <w:r w:rsidRPr="00296AB8">
        <w:rPr>
          <w:i/>
          <w:iCs/>
        </w:rPr>
        <w:t>International journal of qualitative methods</w:t>
      </w:r>
      <w:r w:rsidRPr="00296AB8">
        <w:t>, 22. Available at: https://doi.org/10.1177/16094069231205789.</w:t>
      </w:r>
    </w:p>
    <w:p w14:paraId="530608AC" w14:textId="77777777" w:rsidR="005D0F82" w:rsidRPr="00296AB8" w:rsidRDefault="005D0F82" w:rsidP="005D0F82">
      <w:r w:rsidRPr="00296AB8">
        <w:t xml:space="preserve">NBC News (2007) </w:t>
      </w:r>
      <w:r w:rsidRPr="00296AB8">
        <w:rPr>
          <w:i/>
          <w:iCs/>
        </w:rPr>
        <w:t xml:space="preserve">Britain straps video cameras to police helmets. </w:t>
      </w:r>
      <w:r w:rsidRPr="00296AB8">
        <w:t xml:space="preserve">Available at: https://www.nbcnews.com/id/wbna19750278#.VN-wl_nF8y4 (Accessed: 16 July 2024) </w:t>
      </w:r>
    </w:p>
    <w:p w14:paraId="29878D58" w14:textId="77777777" w:rsidR="005D0F82" w:rsidRPr="00296AB8" w:rsidRDefault="005D0F82" w:rsidP="005D0F82">
      <w:r w:rsidRPr="00296AB8">
        <w:t xml:space="preserve">NPCC (n.d.) </w:t>
      </w:r>
      <w:r w:rsidRPr="00296AB8">
        <w:rPr>
          <w:i/>
          <w:iCs/>
        </w:rPr>
        <w:t xml:space="preserve">Policing Vision 2025. </w:t>
      </w:r>
      <w:r w:rsidRPr="00296AB8">
        <w:t>Available at: https://www.npcc.police.uk/SysSiteAssets/media/downloads/publications/policing-vision/policing-vision-2025.pdf (Accessed: 22 July 2024)</w:t>
      </w:r>
    </w:p>
    <w:p w14:paraId="50464129" w14:textId="77777777" w:rsidR="005D0F82" w:rsidRDefault="005D0F82" w:rsidP="005D0F82">
      <w:pPr>
        <w:rPr>
          <w:rFonts w:cs="Arial"/>
          <w:color w:val="000000" w:themeColor="text1"/>
          <w:shd w:val="clear" w:color="auto" w:fill="FFFFFF"/>
        </w:rPr>
      </w:pPr>
      <w:r w:rsidRPr="00296AB8">
        <w:rPr>
          <w:rFonts w:cs="Arial"/>
          <w:color w:val="000000" w:themeColor="text1"/>
          <w:shd w:val="clear" w:color="auto" w:fill="FFFFFF"/>
        </w:rPr>
        <w:t>Owens, C., Mann, D. and Mckenna, R., 2014. The Essex body worn video trial. </w:t>
      </w:r>
      <w:r w:rsidRPr="00296AB8">
        <w:rPr>
          <w:rFonts w:cs="Arial"/>
          <w:i/>
          <w:iCs/>
          <w:color w:val="000000" w:themeColor="text1"/>
          <w:shd w:val="clear" w:color="auto" w:fill="FFFFFF"/>
        </w:rPr>
        <w:t>The impact of body worn video on criminal justice outcomes of domestic abuse incidents. College of Policing, Essex, United Kingdom</w:t>
      </w:r>
      <w:r w:rsidRPr="00296AB8">
        <w:rPr>
          <w:rFonts w:cs="Arial"/>
          <w:color w:val="000000" w:themeColor="text1"/>
          <w:shd w:val="clear" w:color="auto" w:fill="FFFFFF"/>
        </w:rPr>
        <w:t>.</w:t>
      </w:r>
    </w:p>
    <w:p w14:paraId="04986FE1" w14:textId="480F8185" w:rsidR="009E392B" w:rsidRPr="009E392B" w:rsidRDefault="009E392B" w:rsidP="009E392B">
      <w:pPr>
        <w:jc w:val="both"/>
        <w:rPr>
          <w:rFonts w:cstheme="minorHAnsi"/>
          <w:szCs w:val="24"/>
        </w:rPr>
      </w:pPr>
      <w:r w:rsidRPr="009E392B">
        <w:rPr>
          <w:rFonts w:cstheme="minorHAnsi"/>
          <w:szCs w:val="24"/>
        </w:rPr>
        <w:t>Public Sector Executive</w:t>
      </w:r>
      <w:r>
        <w:rPr>
          <w:rFonts w:cstheme="minorHAnsi"/>
          <w:szCs w:val="24"/>
        </w:rPr>
        <w:t xml:space="preserve"> (PSE)</w:t>
      </w:r>
      <w:r w:rsidRPr="009E392B">
        <w:rPr>
          <w:rFonts w:cstheme="minorHAnsi"/>
          <w:szCs w:val="24"/>
        </w:rPr>
        <w:t xml:space="preserve"> (2021) </w:t>
      </w:r>
      <w:r w:rsidRPr="009E392B">
        <w:rPr>
          <w:rFonts w:cstheme="minorHAnsi"/>
          <w:i/>
          <w:iCs/>
          <w:szCs w:val="24"/>
        </w:rPr>
        <w:t xml:space="preserve">How can police forces make their IT budget go further? </w:t>
      </w:r>
      <w:r w:rsidRPr="009E392B">
        <w:rPr>
          <w:rFonts w:cstheme="minorHAnsi"/>
          <w:szCs w:val="24"/>
        </w:rPr>
        <w:t xml:space="preserve">Available at: https://www.publicsectorexecutive.com/articles/chg-meridian-police-it-budget (Accessed: 17 May 2024) </w:t>
      </w:r>
    </w:p>
    <w:p w14:paraId="224EE89A" w14:textId="6F2157BA" w:rsidR="00BF0592" w:rsidRPr="00296AB8" w:rsidRDefault="00BF0592" w:rsidP="005D0F82">
      <w:r w:rsidRPr="00296AB8">
        <w:t>Rabiee, F. (2004) ‘Focus-group interview and data analysis’, </w:t>
      </w:r>
      <w:r w:rsidRPr="00296AB8">
        <w:rPr>
          <w:i/>
          <w:iCs/>
        </w:rPr>
        <w:t>Proceedings of the Nutrition Society</w:t>
      </w:r>
      <w:r w:rsidRPr="00296AB8">
        <w:t>, 63(4), pp. 655–660. doi:10.1079/PNS2004399.</w:t>
      </w:r>
    </w:p>
    <w:p w14:paraId="08BF3484" w14:textId="5A8E1A41" w:rsidR="00BF0592" w:rsidRPr="00296AB8" w:rsidRDefault="00BF0592" w:rsidP="005D0F82">
      <w:r w:rsidRPr="00296AB8">
        <w:t xml:space="preserve">Rodríguez-Dorans, E. and Jacobs, P. (2020) ‘Making narrative portraits: a methodological approach to analysing qualitative data’, </w:t>
      </w:r>
      <w:r w:rsidRPr="00296AB8">
        <w:rPr>
          <w:i/>
          <w:iCs/>
        </w:rPr>
        <w:t>International journal of social research methodology</w:t>
      </w:r>
      <w:r w:rsidRPr="00296AB8">
        <w:t>, 23(6), pp. 611–623. Available at: https://doi.org/10.1080/13645579.2020.1719609.</w:t>
      </w:r>
    </w:p>
    <w:p w14:paraId="35EDA08A" w14:textId="45526DBD" w:rsidR="005D0F82" w:rsidRPr="00296AB8" w:rsidRDefault="005D0F82" w:rsidP="005D0F82">
      <w:r w:rsidRPr="00296AB8">
        <w:t xml:space="preserve">Saunders, M., Lewis, P. and Thornhill, A. (2016) </w:t>
      </w:r>
      <w:r w:rsidRPr="00296AB8">
        <w:rPr>
          <w:i/>
          <w:iCs/>
        </w:rPr>
        <w:t>Research methods for business students</w:t>
      </w:r>
      <w:r w:rsidRPr="00296AB8">
        <w:t>. Seventh edition. Harlow: Pearson Education.</w:t>
      </w:r>
    </w:p>
    <w:p w14:paraId="25B5BACF" w14:textId="77777777" w:rsidR="005D0F82" w:rsidRPr="00296AB8" w:rsidRDefault="005D0F82" w:rsidP="005D0F82">
      <w:r w:rsidRPr="00296AB8">
        <w:t xml:space="preserve">South Wales Police (2022) </w:t>
      </w:r>
      <w:r w:rsidRPr="00296AB8">
        <w:rPr>
          <w:i/>
          <w:iCs/>
        </w:rPr>
        <w:t xml:space="preserve">Bodyworn Video Policy. </w:t>
      </w:r>
      <w:r w:rsidRPr="00296AB8">
        <w:t xml:space="preserve">South Wales Police. Unpublished. </w:t>
      </w:r>
    </w:p>
    <w:p w14:paraId="06193467" w14:textId="77777777" w:rsidR="005D0F82" w:rsidRPr="00296AB8" w:rsidRDefault="005D0F82" w:rsidP="005D0F82">
      <w:r w:rsidRPr="00296AB8">
        <w:lastRenderedPageBreak/>
        <w:t>Thomas, D.R., 2003. A general inductive approach for qualitative data analysis.</w:t>
      </w:r>
    </w:p>
    <w:p w14:paraId="5DFF6841" w14:textId="77777777" w:rsidR="005D0F82" w:rsidRDefault="005D0F82">
      <w:pPr>
        <w:rPr>
          <w:b/>
          <w:bCs/>
        </w:rPr>
      </w:pPr>
    </w:p>
    <w:p w14:paraId="3A0C2A60" w14:textId="77777777" w:rsidR="00B8781B" w:rsidRDefault="00B8781B">
      <w:pPr>
        <w:rPr>
          <w:b/>
          <w:bCs/>
        </w:rPr>
      </w:pPr>
    </w:p>
    <w:p w14:paraId="6087668D" w14:textId="77777777" w:rsidR="00B8781B" w:rsidRDefault="00B8781B">
      <w:pPr>
        <w:rPr>
          <w:b/>
          <w:bCs/>
        </w:rPr>
      </w:pPr>
    </w:p>
    <w:p w14:paraId="72496F07" w14:textId="77777777" w:rsidR="00B8781B" w:rsidRDefault="00B8781B">
      <w:pPr>
        <w:rPr>
          <w:b/>
          <w:bCs/>
        </w:rPr>
      </w:pPr>
    </w:p>
    <w:p w14:paraId="4BB0EAD0" w14:textId="77777777" w:rsidR="00B8781B" w:rsidRDefault="00B8781B">
      <w:pPr>
        <w:rPr>
          <w:b/>
          <w:bCs/>
        </w:rPr>
      </w:pPr>
    </w:p>
    <w:p w14:paraId="1C872334" w14:textId="6B48F8FF" w:rsidR="00296AB8" w:rsidRPr="00296AB8" w:rsidRDefault="00296AB8" w:rsidP="00296AB8">
      <w:pPr>
        <w:pStyle w:val="Heading1"/>
        <w:rPr>
          <w:b/>
          <w:bCs/>
          <w:color w:val="auto"/>
          <w:sz w:val="28"/>
          <w:szCs w:val="28"/>
        </w:rPr>
      </w:pPr>
      <w:bookmarkStart w:id="56" w:name="_Toc187079357"/>
      <w:r w:rsidRPr="00296AB8">
        <w:rPr>
          <w:b/>
          <w:bCs/>
          <w:color w:val="auto"/>
          <w:sz w:val="28"/>
          <w:szCs w:val="28"/>
        </w:rPr>
        <w:lastRenderedPageBreak/>
        <w:t>Appendix</w:t>
      </w:r>
      <w:bookmarkEnd w:id="56"/>
    </w:p>
    <w:p w14:paraId="3699A6E3" w14:textId="6CBD91E1" w:rsidR="00296AB8" w:rsidRPr="00B8781B" w:rsidRDefault="00B8781B" w:rsidP="00B8781B">
      <w:pPr>
        <w:pStyle w:val="Heading1"/>
        <w:rPr>
          <w:color w:val="auto"/>
          <w:sz w:val="24"/>
          <w:szCs w:val="24"/>
          <w:u w:val="single"/>
        </w:rPr>
      </w:pPr>
      <w:bookmarkStart w:id="57" w:name="_Toc187079358"/>
      <w:r w:rsidRPr="00B8781B">
        <w:rPr>
          <w:color w:val="auto"/>
          <w:sz w:val="24"/>
          <w:szCs w:val="24"/>
          <w:u w:val="single"/>
        </w:rPr>
        <w:t xml:space="preserve">Appendix 1 - </w:t>
      </w:r>
      <w:r w:rsidR="00F26603" w:rsidRPr="00B8781B">
        <w:rPr>
          <w:color w:val="auto"/>
          <w:sz w:val="24"/>
          <w:szCs w:val="24"/>
          <w:u w:val="single"/>
        </w:rPr>
        <w:t>Dissertation Information Sheet</w:t>
      </w:r>
      <w:bookmarkEnd w:id="57"/>
      <w:r w:rsidR="00F26603" w:rsidRPr="00B8781B">
        <w:rPr>
          <w:color w:val="auto"/>
          <w:sz w:val="24"/>
          <w:szCs w:val="24"/>
          <w:u w:val="single"/>
        </w:rPr>
        <w:t xml:space="preserve"> </w:t>
      </w:r>
    </w:p>
    <w:p w14:paraId="089849EA" w14:textId="3F924758" w:rsidR="00B8781B" w:rsidRDefault="00500E50">
      <w:r w:rsidRPr="00B8781B">
        <w:rPr>
          <w:noProof/>
        </w:rPr>
        <w:drawing>
          <wp:anchor distT="0" distB="0" distL="114300" distR="114300" simplePos="0" relativeHeight="251687936" behindDoc="1" locked="0" layoutInCell="1" allowOverlap="1" wp14:anchorId="4ED624E8" wp14:editId="377EB036">
            <wp:simplePos x="0" y="0"/>
            <wp:positionH relativeFrom="column">
              <wp:posOffset>-381000</wp:posOffset>
            </wp:positionH>
            <wp:positionV relativeFrom="paragraph">
              <wp:posOffset>405129</wp:posOffset>
            </wp:positionV>
            <wp:extent cx="5600700" cy="7741449"/>
            <wp:effectExtent l="0" t="0" r="0" b="0"/>
            <wp:wrapThrough wrapText="bothSides">
              <wp:wrapPolygon edited="0">
                <wp:start x="0" y="0"/>
                <wp:lineTo x="0" y="21527"/>
                <wp:lineTo x="21527" y="21527"/>
                <wp:lineTo x="21527" y="0"/>
                <wp:lineTo x="0" y="0"/>
              </wp:wrapPolygon>
            </wp:wrapThrough>
            <wp:docPr id="11716025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602557"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40483" t="17727" r="32395" b="15620"/>
                    <a:stretch/>
                  </pic:blipFill>
                  <pic:spPr bwMode="auto">
                    <a:xfrm>
                      <a:off x="0" y="0"/>
                      <a:ext cx="5601345" cy="774234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781B" w:rsidRPr="00B8781B">
        <w:t>Page 1</w:t>
      </w:r>
    </w:p>
    <w:p w14:paraId="62C04FA6" w14:textId="1086699A" w:rsidR="00B8781B" w:rsidRPr="00B8781B" w:rsidRDefault="00B8781B">
      <w:r>
        <w:rPr>
          <w:noProof/>
        </w:rPr>
        <w:lastRenderedPageBreak/>
        <w:drawing>
          <wp:anchor distT="0" distB="0" distL="114300" distR="114300" simplePos="0" relativeHeight="251688960" behindDoc="1" locked="0" layoutInCell="1" allowOverlap="1" wp14:anchorId="3D3309A1" wp14:editId="25240CD1">
            <wp:simplePos x="0" y="0"/>
            <wp:positionH relativeFrom="column">
              <wp:posOffset>0</wp:posOffset>
            </wp:positionH>
            <wp:positionV relativeFrom="paragraph">
              <wp:posOffset>393065</wp:posOffset>
            </wp:positionV>
            <wp:extent cx="5657850" cy="7639050"/>
            <wp:effectExtent l="0" t="0" r="0" b="0"/>
            <wp:wrapTight wrapText="bothSides">
              <wp:wrapPolygon edited="0">
                <wp:start x="0" y="0"/>
                <wp:lineTo x="0" y="21546"/>
                <wp:lineTo x="21527" y="21546"/>
                <wp:lineTo x="21527" y="0"/>
                <wp:lineTo x="0" y="0"/>
              </wp:wrapPolygon>
            </wp:wrapTight>
            <wp:docPr id="13926910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91094"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69001" t="17373" r="3678" b="17037"/>
                    <a:stretch/>
                  </pic:blipFill>
                  <pic:spPr bwMode="auto">
                    <a:xfrm>
                      <a:off x="0" y="0"/>
                      <a:ext cx="5657850" cy="7639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8781B">
        <w:t>Page 2</w:t>
      </w:r>
    </w:p>
    <w:p w14:paraId="1E04DFB9" w14:textId="0FF020B0" w:rsidR="00B8781B" w:rsidRDefault="00B8781B">
      <w:pPr>
        <w:rPr>
          <w:b/>
          <w:bCs/>
        </w:rPr>
      </w:pPr>
    </w:p>
    <w:p w14:paraId="051215B7" w14:textId="3F58FDE3" w:rsidR="00B8781B" w:rsidRDefault="00B8781B">
      <w:pPr>
        <w:rPr>
          <w:b/>
          <w:bCs/>
        </w:rPr>
      </w:pPr>
    </w:p>
    <w:p w14:paraId="6C7CCF66" w14:textId="24A131A5" w:rsidR="00B8781B" w:rsidRPr="00B8781B" w:rsidRDefault="00B8781B">
      <w:r w:rsidRPr="00B8781B">
        <w:lastRenderedPageBreak/>
        <w:t>Page 3</w:t>
      </w:r>
    </w:p>
    <w:p w14:paraId="6213382D" w14:textId="56FA50E5" w:rsidR="00B8781B" w:rsidRDefault="00B8781B">
      <w:pPr>
        <w:rPr>
          <w:b/>
          <w:bCs/>
        </w:rPr>
      </w:pPr>
      <w:r>
        <w:rPr>
          <w:noProof/>
        </w:rPr>
        <w:drawing>
          <wp:anchor distT="0" distB="0" distL="114300" distR="114300" simplePos="0" relativeHeight="251689984" behindDoc="1" locked="0" layoutInCell="1" allowOverlap="1" wp14:anchorId="3B3E418D" wp14:editId="0AF8FCD7">
            <wp:simplePos x="0" y="0"/>
            <wp:positionH relativeFrom="column">
              <wp:posOffset>-210820</wp:posOffset>
            </wp:positionH>
            <wp:positionV relativeFrom="paragraph">
              <wp:posOffset>173355</wp:posOffset>
            </wp:positionV>
            <wp:extent cx="5721985" cy="8392795"/>
            <wp:effectExtent l="0" t="0" r="0" b="8255"/>
            <wp:wrapTight wrapText="bothSides">
              <wp:wrapPolygon edited="0">
                <wp:start x="0" y="0"/>
                <wp:lineTo x="0" y="21572"/>
                <wp:lineTo x="21502" y="21572"/>
                <wp:lineTo x="21502" y="0"/>
                <wp:lineTo x="0" y="0"/>
              </wp:wrapPolygon>
            </wp:wrapTight>
            <wp:docPr id="11885797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579760"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40328" t="17727" r="33083" b="12941"/>
                    <a:stretch/>
                  </pic:blipFill>
                  <pic:spPr bwMode="auto">
                    <a:xfrm>
                      <a:off x="0" y="0"/>
                      <a:ext cx="5721985" cy="8392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921DEA" w14:textId="445E4ED3" w:rsidR="00B8781B" w:rsidRPr="00B8781B" w:rsidRDefault="00B8781B">
      <w:r>
        <w:rPr>
          <w:noProof/>
        </w:rPr>
        <w:lastRenderedPageBreak/>
        <w:drawing>
          <wp:anchor distT="0" distB="0" distL="114300" distR="114300" simplePos="0" relativeHeight="251691008" behindDoc="1" locked="0" layoutInCell="1" allowOverlap="1" wp14:anchorId="2BEA06B3" wp14:editId="0FD81957">
            <wp:simplePos x="0" y="0"/>
            <wp:positionH relativeFrom="column">
              <wp:posOffset>228600</wp:posOffset>
            </wp:positionH>
            <wp:positionV relativeFrom="paragraph">
              <wp:posOffset>278765</wp:posOffset>
            </wp:positionV>
            <wp:extent cx="5435600" cy="7692390"/>
            <wp:effectExtent l="0" t="0" r="0" b="3810"/>
            <wp:wrapTight wrapText="bothSides">
              <wp:wrapPolygon edited="0">
                <wp:start x="0" y="0"/>
                <wp:lineTo x="0" y="21557"/>
                <wp:lineTo x="21499" y="21557"/>
                <wp:lineTo x="21499" y="0"/>
                <wp:lineTo x="0" y="0"/>
              </wp:wrapPolygon>
            </wp:wrapTight>
            <wp:docPr id="9129643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64351"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69133" t="18515" r="4720" b="15698"/>
                    <a:stretch/>
                  </pic:blipFill>
                  <pic:spPr bwMode="auto">
                    <a:xfrm>
                      <a:off x="0" y="0"/>
                      <a:ext cx="5435600" cy="7692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8781B">
        <w:t xml:space="preserve">Page 4 </w:t>
      </w:r>
    </w:p>
    <w:p w14:paraId="38D45694" w14:textId="3EFE7F16" w:rsidR="00B8781B" w:rsidRDefault="00B8781B">
      <w:pPr>
        <w:rPr>
          <w:b/>
          <w:bCs/>
        </w:rPr>
      </w:pPr>
    </w:p>
    <w:p w14:paraId="342053DF" w14:textId="31DDBF8C" w:rsidR="00B8781B" w:rsidRDefault="00B8781B">
      <w:pPr>
        <w:rPr>
          <w:b/>
          <w:bCs/>
        </w:rPr>
      </w:pPr>
    </w:p>
    <w:p w14:paraId="460E33C8" w14:textId="77777777" w:rsidR="00B8781B" w:rsidRDefault="00B8781B">
      <w:pPr>
        <w:rPr>
          <w:b/>
          <w:bCs/>
        </w:rPr>
      </w:pPr>
    </w:p>
    <w:p w14:paraId="19587198" w14:textId="73072969" w:rsidR="00296AB8" w:rsidRPr="00B8781B" w:rsidRDefault="00B8781B" w:rsidP="00B8781B">
      <w:pPr>
        <w:pStyle w:val="Heading1"/>
        <w:rPr>
          <w:color w:val="auto"/>
          <w:sz w:val="24"/>
          <w:szCs w:val="24"/>
          <w:u w:val="single"/>
        </w:rPr>
      </w:pPr>
      <w:bookmarkStart w:id="58" w:name="_Toc187079359"/>
      <w:r w:rsidRPr="00B8781B">
        <w:rPr>
          <w:color w:val="auto"/>
          <w:sz w:val="24"/>
          <w:szCs w:val="24"/>
          <w:u w:val="single"/>
        </w:rPr>
        <w:lastRenderedPageBreak/>
        <w:t xml:space="preserve">Appendix 2 - </w:t>
      </w:r>
      <w:r w:rsidR="00296AB8" w:rsidRPr="00B8781B">
        <w:rPr>
          <w:color w:val="auto"/>
          <w:sz w:val="24"/>
          <w:szCs w:val="24"/>
          <w:u w:val="single"/>
        </w:rPr>
        <w:t xml:space="preserve">Consent </w:t>
      </w:r>
      <w:r w:rsidRPr="00B8781B">
        <w:rPr>
          <w:color w:val="auto"/>
          <w:sz w:val="24"/>
          <w:szCs w:val="24"/>
          <w:u w:val="single"/>
        </w:rPr>
        <w:t>F</w:t>
      </w:r>
      <w:r w:rsidR="00296AB8" w:rsidRPr="00B8781B">
        <w:rPr>
          <w:color w:val="auto"/>
          <w:sz w:val="24"/>
          <w:szCs w:val="24"/>
          <w:u w:val="single"/>
        </w:rPr>
        <w:t>orm</w:t>
      </w:r>
      <w:bookmarkEnd w:id="58"/>
      <w:r w:rsidR="00296AB8" w:rsidRPr="00B8781B">
        <w:rPr>
          <w:color w:val="auto"/>
          <w:sz w:val="24"/>
          <w:szCs w:val="24"/>
          <w:u w:val="single"/>
        </w:rPr>
        <w:t xml:space="preserve"> </w:t>
      </w:r>
    </w:p>
    <w:p w14:paraId="6BD011CE" w14:textId="04020A95" w:rsidR="00B8781B" w:rsidRPr="00515F53" w:rsidRDefault="00515F53">
      <w:r w:rsidRPr="00515F53">
        <w:t xml:space="preserve">Page 1 </w:t>
      </w:r>
    </w:p>
    <w:p w14:paraId="6EA99150" w14:textId="3E73DC31" w:rsidR="00B8781B" w:rsidRDefault="00B8781B">
      <w:pPr>
        <w:rPr>
          <w:b/>
          <w:bCs/>
        </w:rPr>
      </w:pPr>
      <w:r>
        <w:rPr>
          <w:noProof/>
        </w:rPr>
        <w:drawing>
          <wp:inline distT="0" distB="0" distL="0" distR="0" wp14:anchorId="7DD320EF" wp14:editId="5EEA9345">
            <wp:extent cx="5622202" cy="7935509"/>
            <wp:effectExtent l="0" t="0" r="0" b="8890"/>
            <wp:docPr id="18703113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11324" name="Picture 1" descr="A screenshot of a computer&#10;&#10;Description automatically generated"/>
                    <pic:cNvPicPr/>
                  </pic:nvPicPr>
                  <pic:blipFill rotWithShape="1">
                    <a:blip r:embed="rId19"/>
                    <a:srcRect l="40598" t="18254" r="32207" b="13501"/>
                    <a:stretch/>
                  </pic:blipFill>
                  <pic:spPr bwMode="auto">
                    <a:xfrm>
                      <a:off x="0" y="0"/>
                      <a:ext cx="5631211" cy="7948225"/>
                    </a:xfrm>
                    <a:prstGeom prst="rect">
                      <a:avLst/>
                    </a:prstGeom>
                    <a:ln>
                      <a:noFill/>
                    </a:ln>
                    <a:extLst>
                      <a:ext uri="{53640926-AAD7-44D8-BBD7-CCE9431645EC}">
                        <a14:shadowObscured xmlns:a14="http://schemas.microsoft.com/office/drawing/2010/main"/>
                      </a:ext>
                    </a:extLst>
                  </pic:spPr>
                </pic:pic>
              </a:graphicData>
            </a:graphic>
          </wp:inline>
        </w:drawing>
      </w:r>
    </w:p>
    <w:p w14:paraId="347296F3" w14:textId="26779070" w:rsidR="00B8781B" w:rsidRDefault="00B8781B" w:rsidP="00B8781B"/>
    <w:p w14:paraId="61E00BD0" w14:textId="0E337FEE" w:rsidR="00B8781B" w:rsidRPr="00515F53" w:rsidRDefault="00515F53">
      <w:r w:rsidRPr="00515F53">
        <w:lastRenderedPageBreak/>
        <w:t>Page 2</w:t>
      </w:r>
    </w:p>
    <w:p w14:paraId="7C384E8C" w14:textId="68BF90F8" w:rsidR="00B8781B" w:rsidRDefault="00515F53">
      <w:pPr>
        <w:rPr>
          <w:b/>
          <w:bCs/>
        </w:rPr>
      </w:pPr>
      <w:r>
        <w:rPr>
          <w:noProof/>
        </w:rPr>
        <w:drawing>
          <wp:anchor distT="0" distB="0" distL="114300" distR="114300" simplePos="0" relativeHeight="251686912" behindDoc="1" locked="0" layoutInCell="1" allowOverlap="1" wp14:anchorId="7B91DF3A" wp14:editId="4D081F33">
            <wp:simplePos x="0" y="0"/>
            <wp:positionH relativeFrom="column">
              <wp:posOffset>144780</wp:posOffset>
            </wp:positionH>
            <wp:positionV relativeFrom="paragraph">
              <wp:posOffset>112395</wp:posOffset>
            </wp:positionV>
            <wp:extent cx="5257800" cy="7287895"/>
            <wp:effectExtent l="0" t="0" r="0" b="8255"/>
            <wp:wrapTight wrapText="bothSides">
              <wp:wrapPolygon edited="0">
                <wp:start x="0" y="0"/>
                <wp:lineTo x="0" y="21568"/>
                <wp:lineTo x="21522" y="21568"/>
                <wp:lineTo x="21522" y="0"/>
                <wp:lineTo x="0" y="0"/>
              </wp:wrapPolygon>
            </wp:wrapTight>
            <wp:docPr id="675360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6042"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69077" t="17351" r="3902" b="13569"/>
                    <a:stretch/>
                  </pic:blipFill>
                  <pic:spPr bwMode="auto">
                    <a:xfrm>
                      <a:off x="0" y="0"/>
                      <a:ext cx="5257800" cy="7287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C9F381" w14:textId="395653A9" w:rsidR="00B8781B" w:rsidRDefault="00B8781B">
      <w:pPr>
        <w:rPr>
          <w:b/>
          <w:bCs/>
        </w:rPr>
      </w:pPr>
    </w:p>
    <w:p w14:paraId="084E7DEB" w14:textId="77777777" w:rsidR="00515F53" w:rsidRDefault="00515F53" w:rsidP="00B8781B">
      <w:pPr>
        <w:pStyle w:val="Heading1"/>
        <w:rPr>
          <w:color w:val="auto"/>
          <w:sz w:val="28"/>
          <w:szCs w:val="28"/>
          <w:u w:val="single"/>
        </w:rPr>
      </w:pPr>
    </w:p>
    <w:p w14:paraId="52012B9A" w14:textId="77777777" w:rsidR="00515F53" w:rsidRDefault="00515F53" w:rsidP="00B8781B">
      <w:pPr>
        <w:pStyle w:val="Heading1"/>
        <w:rPr>
          <w:color w:val="auto"/>
          <w:sz w:val="28"/>
          <w:szCs w:val="28"/>
          <w:u w:val="single"/>
        </w:rPr>
      </w:pPr>
    </w:p>
    <w:p w14:paraId="1F5240BD" w14:textId="77777777" w:rsidR="00515F53" w:rsidRDefault="00515F53" w:rsidP="00B8781B">
      <w:pPr>
        <w:pStyle w:val="Heading1"/>
        <w:rPr>
          <w:color w:val="auto"/>
          <w:sz w:val="28"/>
          <w:szCs w:val="28"/>
          <w:u w:val="single"/>
        </w:rPr>
      </w:pPr>
    </w:p>
    <w:p w14:paraId="42D3F1D7" w14:textId="77777777" w:rsidR="004046C6" w:rsidRDefault="004046C6" w:rsidP="00B8781B">
      <w:pPr>
        <w:pStyle w:val="Heading1"/>
        <w:rPr>
          <w:color w:val="auto"/>
          <w:sz w:val="28"/>
          <w:szCs w:val="28"/>
          <w:u w:val="single"/>
        </w:rPr>
      </w:pPr>
    </w:p>
    <w:p w14:paraId="4DBACDA8" w14:textId="77777777" w:rsidR="004046C6" w:rsidRDefault="004046C6" w:rsidP="00B8781B">
      <w:pPr>
        <w:pStyle w:val="Heading1"/>
        <w:rPr>
          <w:color w:val="auto"/>
          <w:sz w:val="28"/>
          <w:szCs w:val="28"/>
          <w:u w:val="single"/>
        </w:rPr>
      </w:pPr>
    </w:p>
    <w:p w14:paraId="19A90C1F" w14:textId="77777777" w:rsidR="004046C6" w:rsidRDefault="004046C6" w:rsidP="00B8781B">
      <w:pPr>
        <w:pStyle w:val="Heading1"/>
        <w:rPr>
          <w:color w:val="auto"/>
          <w:sz w:val="28"/>
          <w:szCs w:val="28"/>
          <w:u w:val="single"/>
        </w:rPr>
      </w:pPr>
    </w:p>
    <w:p w14:paraId="6DD14929" w14:textId="77777777" w:rsidR="004046C6" w:rsidRDefault="004046C6" w:rsidP="00B8781B">
      <w:pPr>
        <w:pStyle w:val="Heading1"/>
        <w:rPr>
          <w:color w:val="auto"/>
          <w:sz w:val="28"/>
          <w:szCs w:val="28"/>
          <w:u w:val="single"/>
        </w:rPr>
      </w:pPr>
    </w:p>
    <w:p w14:paraId="7C4CEC4E" w14:textId="77777777" w:rsidR="004046C6" w:rsidRDefault="004046C6" w:rsidP="00B8781B">
      <w:pPr>
        <w:pStyle w:val="Heading1"/>
        <w:rPr>
          <w:color w:val="auto"/>
          <w:sz w:val="28"/>
          <w:szCs w:val="28"/>
          <w:u w:val="single"/>
        </w:rPr>
      </w:pPr>
    </w:p>
    <w:p w14:paraId="131FE45D" w14:textId="77777777" w:rsidR="004046C6" w:rsidRDefault="004046C6" w:rsidP="00B8781B">
      <w:pPr>
        <w:pStyle w:val="Heading1"/>
        <w:rPr>
          <w:color w:val="auto"/>
          <w:sz w:val="28"/>
          <w:szCs w:val="28"/>
          <w:u w:val="single"/>
        </w:rPr>
      </w:pPr>
    </w:p>
    <w:p w14:paraId="153FA0E6" w14:textId="77777777" w:rsidR="004046C6" w:rsidRDefault="004046C6" w:rsidP="00B8781B">
      <w:pPr>
        <w:pStyle w:val="Heading1"/>
        <w:rPr>
          <w:color w:val="auto"/>
          <w:sz w:val="28"/>
          <w:szCs w:val="28"/>
          <w:u w:val="single"/>
        </w:rPr>
      </w:pPr>
    </w:p>
    <w:p w14:paraId="07367A96" w14:textId="77777777" w:rsidR="004046C6" w:rsidRDefault="004046C6" w:rsidP="00B8781B">
      <w:pPr>
        <w:pStyle w:val="Heading1"/>
        <w:rPr>
          <w:color w:val="auto"/>
          <w:sz w:val="28"/>
          <w:szCs w:val="28"/>
          <w:u w:val="single"/>
        </w:rPr>
      </w:pPr>
    </w:p>
    <w:p w14:paraId="17204309" w14:textId="77777777" w:rsidR="004046C6" w:rsidRDefault="004046C6" w:rsidP="00B8781B">
      <w:pPr>
        <w:pStyle w:val="Heading1"/>
        <w:rPr>
          <w:color w:val="auto"/>
          <w:sz w:val="28"/>
          <w:szCs w:val="28"/>
          <w:u w:val="single"/>
        </w:rPr>
      </w:pPr>
    </w:p>
    <w:p w14:paraId="7EE824C0" w14:textId="77777777" w:rsidR="004046C6" w:rsidRDefault="004046C6" w:rsidP="00B8781B">
      <w:pPr>
        <w:pStyle w:val="Heading1"/>
        <w:rPr>
          <w:color w:val="auto"/>
          <w:sz w:val="28"/>
          <w:szCs w:val="28"/>
          <w:u w:val="single"/>
        </w:rPr>
      </w:pPr>
    </w:p>
    <w:p w14:paraId="0D82EDD7" w14:textId="77777777" w:rsidR="004046C6" w:rsidRDefault="004046C6" w:rsidP="00B8781B">
      <w:pPr>
        <w:pStyle w:val="Heading1"/>
        <w:rPr>
          <w:color w:val="auto"/>
          <w:sz w:val="28"/>
          <w:szCs w:val="28"/>
          <w:u w:val="single"/>
        </w:rPr>
      </w:pPr>
    </w:p>
    <w:p w14:paraId="065443B2" w14:textId="77777777" w:rsidR="004046C6" w:rsidRDefault="004046C6" w:rsidP="00B8781B">
      <w:pPr>
        <w:pStyle w:val="Heading1"/>
        <w:rPr>
          <w:color w:val="auto"/>
          <w:sz w:val="28"/>
          <w:szCs w:val="28"/>
          <w:u w:val="single"/>
        </w:rPr>
      </w:pPr>
    </w:p>
    <w:p w14:paraId="1C0A0422" w14:textId="77777777" w:rsidR="004046C6" w:rsidRDefault="004046C6" w:rsidP="004046C6"/>
    <w:p w14:paraId="7CC11537" w14:textId="77777777" w:rsidR="004046C6" w:rsidRDefault="004046C6" w:rsidP="004046C6"/>
    <w:p w14:paraId="425973FF" w14:textId="77777777" w:rsidR="004046C6" w:rsidRPr="004046C6" w:rsidRDefault="004046C6" w:rsidP="004046C6"/>
    <w:p w14:paraId="71DAFFB3" w14:textId="79A15ED3" w:rsidR="00296AB8" w:rsidRDefault="00B8781B" w:rsidP="00B8781B">
      <w:pPr>
        <w:pStyle w:val="Heading1"/>
        <w:rPr>
          <w:color w:val="auto"/>
          <w:sz w:val="28"/>
          <w:szCs w:val="28"/>
          <w:u w:val="single"/>
        </w:rPr>
      </w:pPr>
      <w:bookmarkStart w:id="59" w:name="_Toc187079360"/>
      <w:r w:rsidRPr="00B8781B">
        <w:rPr>
          <w:color w:val="auto"/>
          <w:sz w:val="28"/>
          <w:szCs w:val="28"/>
          <w:u w:val="single"/>
        </w:rPr>
        <w:lastRenderedPageBreak/>
        <w:t xml:space="preserve">Appendix 3 - </w:t>
      </w:r>
      <w:r w:rsidR="00296AB8" w:rsidRPr="00B8781B">
        <w:rPr>
          <w:color w:val="auto"/>
          <w:sz w:val="28"/>
          <w:szCs w:val="28"/>
          <w:u w:val="single"/>
        </w:rPr>
        <w:t xml:space="preserve">Interview </w:t>
      </w:r>
      <w:r w:rsidRPr="00B8781B">
        <w:rPr>
          <w:color w:val="auto"/>
          <w:sz w:val="28"/>
          <w:szCs w:val="28"/>
          <w:u w:val="single"/>
        </w:rPr>
        <w:t>Q</w:t>
      </w:r>
      <w:r w:rsidR="00296AB8" w:rsidRPr="00B8781B">
        <w:rPr>
          <w:color w:val="auto"/>
          <w:sz w:val="28"/>
          <w:szCs w:val="28"/>
          <w:u w:val="single"/>
        </w:rPr>
        <w:t>uestions</w:t>
      </w:r>
      <w:bookmarkEnd w:id="59"/>
    </w:p>
    <w:p w14:paraId="47BBE853" w14:textId="77777777" w:rsidR="004046C6" w:rsidRDefault="004046C6" w:rsidP="004046C6"/>
    <w:p w14:paraId="3963A306" w14:textId="77777777" w:rsidR="004046C6" w:rsidRPr="00050A84" w:rsidRDefault="004046C6" w:rsidP="004046C6">
      <w:pPr>
        <w:rPr>
          <w:u w:val="single"/>
        </w:rPr>
      </w:pPr>
      <w:r>
        <w:t xml:space="preserve">Q. What is your overall opinion on BWV? </w:t>
      </w:r>
      <w:r w:rsidRPr="00B858A7">
        <w:rPr>
          <w:u w:val="single"/>
        </w:rPr>
        <w:t>Positive/Negative</w:t>
      </w:r>
    </w:p>
    <w:p w14:paraId="3E71DEAB" w14:textId="77777777" w:rsidR="004046C6" w:rsidRDefault="004046C6" w:rsidP="004046C6">
      <w:r>
        <w:t>Q. What are the main positive parts of BWV?</w:t>
      </w:r>
    </w:p>
    <w:p w14:paraId="31781685" w14:textId="77777777" w:rsidR="004046C6" w:rsidRDefault="004046C6" w:rsidP="004046C6">
      <w:r>
        <w:t>Q. Have you got any negative views on BWV?</w:t>
      </w:r>
    </w:p>
    <w:p w14:paraId="6704C255" w14:textId="77777777" w:rsidR="004046C6" w:rsidRDefault="004046C6" w:rsidP="004046C6"/>
    <w:p w14:paraId="3CA024CD" w14:textId="77777777" w:rsidR="004046C6" w:rsidRDefault="004046C6" w:rsidP="004046C6">
      <w:pPr>
        <w:rPr>
          <w:b/>
          <w:bCs/>
        </w:rPr>
      </w:pPr>
      <w:r>
        <w:rPr>
          <w:b/>
          <w:bCs/>
        </w:rPr>
        <w:t xml:space="preserve">DV </w:t>
      </w:r>
      <w:r w:rsidRPr="00B858A7">
        <w:rPr>
          <w:b/>
          <w:bCs/>
        </w:rPr>
        <w:t xml:space="preserve">VICTIMLESS PROSECUTIONS </w:t>
      </w:r>
    </w:p>
    <w:p w14:paraId="66B091DB" w14:textId="77777777" w:rsidR="004046C6" w:rsidRDefault="004046C6" w:rsidP="004046C6">
      <w:r>
        <w:t>Q. How often would you say that you refer a case to the CPS as a victimless prosecution?</w:t>
      </w:r>
    </w:p>
    <w:p w14:paraId="1ED8600B" w14:textId="77777777" w:rsidR="004046C6" w:rsidRDefault="004046C6" w:rsidP="004046C6">
      <w:r>
        <w:t>Q. Do you think BWV impacts evidence-led prosecutions?</w:t>
      </w:r>
    </w:p>
    <w:p w14:paraId="6DE94588" w14:textId="77777777" w:rsidR="004046C6" w:rsidRPr="00237F6D" w:rsidRDefault="004046C6" w:rsidP="004046C6">
      <w:r>
        <w:t>Q. What evidence can be captured on BWV that can be useful when securing a victimless prosecution?</w:t>
      </w:r>
    </w:p>
    <w:p w14:paraId="291D73CF" w14:textId="77777777" w:rsidR="004046C6" w:rsidRDefault="004046C6" w:rsidP="004046C6">
      <w:r>
        <w:t xml:space="preserve">Q. Can you think of any times in specific where BWV has positively impacted the investigation? </w:t>
      </w:r>
    </w:p>
    <w:p w14:paraId="69F09A59" w14:textId="77777777" w:rsidR="004046C6" w:rsidRDefault="004046C6" w:rsidP="004046C6">
      <w:r>
        <w:t>Q. Do you think BWV activation can discourage people from disclosing information to officers?</w:t>
      </w:r>
    </w:p>
    <w:p w14:paraId="4E5E337B" w14:textId="77777777" w:rsidR="004046C6" w:rsidRDefault="004046C6" w:rsidP="004046C6">
      <w:r>
        <w:t xml:space="preserve">Q. Have you ever experienced a matter where a case could not be referred to CPS as there was a lack of BWV evidence? </w:t>
      </w:r>
    </w:p>
    <w:p w14:paraId="0EE9C5C9" w14:textId="77777777" w:rsidR="004046C6" w:rsidRDefault="004046C6" w:rsidP="004046C6"/>
    <w:p w14:paraId="39556A2A" w14:textId="77777777" w:rsidR="004046C6" w:rsidRDefault="004046C6" w:rsidP="004046C6">
      <w:pPr>
        <w:rPr>
          <w:b/>
          <w:bCs/>
        </w:rPr>
      </w:pPr>
      <w:r w:rsidRPr="00B858A7">
        <w:rPr>
          <w:b/>
          <w:bCs/>
        </w:rPr>
        <w:t xml:space="preserve">COMPLAINTS MADE AGAINST OFFICERS </w:t>
      </w:r>
    </w:p>
    <w:p w14:paraId="1CD6A54D" w14:textId="77777777" w:rsidR="004046C6" w:rsidRDefault="004046C6" w:rsidP="004046C6">
      <w:r>
        <w:t>Q. How often do you deal with complaints made against police officers?</w:t>
      </w:r>
    </w:p>
    <w:p w14:paraId="71903EDB" w14:textId="77777777" w:rsidR="004046C6" w:rsidRPr="00E501A8" w:rsidRDefault="004046C6" w:rsidP="004046C6">
      <w:r w:rsidRPr="00E501A8">
        <w:t>Q. Looking back over your cases, how often would you say that officers activate their BWV?</w:t>
      </w:r>
    </w:p>
    <w:p w14:paraId="45C84720" w14:textId="77777777" w:rsidR="004046C6" w:rsidRDefault="004046C6" w:rsidP="004046C6">
      <w:r>
        <w:t xml:space="preserve">Q. In your opinion, does BWV footage speed up the time spent on investigations? </w:t>
      </w:r>
    </w:p>
    <w:p w14:paraId="2F5D824C" w14:textId="77777777" w:rsidR="004046C6" w:rsidRDefault="004046C6" w:rsidP="004046C6">
      <w:r>
        <w:t>Q. If so, WHY?</w:t>
      </w:r>
    </w:p>
    <w:p w14:paraId="315C7820" w14:textId="77777777" w:rsidR="004046C6" w:rsidRDefault="004046C6" w:rsidP="004046C6">
      <w:r>
        <w:t>Q. How much time can an investigation take into a complaint made against an officer take?</w:t>
      </w:r>
    </w:p>
    <w:p w14:paraId="43792749" w14:textId="77777777" w:rsidR="004046C6" w:rsidRDefault="004046C6" w:rsidP="004046C6">
      <w:r>
        <w:t xml:space="preserve">Q. How many resources are normally allocated to investigate a complaint? </w:t>
      </w:r>
    </w:p>
    <w:p w14:paraId="19E4F62F" w14:textId="77777777" w:rsidR="004046C6" w:rsidRDefault="004046C6" w:rsidP="004046C6">
      <w:r>
        <w:t>Q. If a complaint is made where BWV footage is not available, how long would you say an investigation is?</w:t>
      </w:r>
    </w:p>
    <w:p w14:paraId="7FC53AAB" w14:textId="77777777" w:rsidR="004046C6" w:rsidRDefault="004046C6" w:rsidP="004046C6">
      <w:r>
        <w:t xml:space="preserve">Q. Do you believe that BWV positively impacts officers’ behaviour and decision making? </w:t>
      </w:r>
    </w:p>
    <w:p w14:paraId="4C68AAE8" w14:textId="77777777" w:rsidR="004046C6" w:rsidRDefault="004046C6" w:rsidP="004046C6">
      <w:r>
        <w:t>Q. Do you think presence of BWV at incidents decreases the number of complaints made?</w:t>
      </w:r>
    </w:p>
    <w:p w14:paraId="667158A0" w14:textId="77777777" w:rsidR="004046C6" w:rsidRDefault="004046C6" w:rsidP="004046C6">
      <w:r>
        <w:t>Q. Would you say over time that has been a decrease or increase in complaints made?</w:t>
      </w:r>
    </w:p>
    <w:p w14:paraId="2561E3DE" w14:textId="77777777" w:rsidR="004046C6" w:rsidRDefault="004046C6" w:rsidP="004046C6">
      <w:r>
        <w:t xml:space="preserve">Q. What other things could decrease the time spent on investigations?  </w:t>
      </w:r>
    </w:p>
    <w:p w14:paraId="376F8B26" w14:textId="77777777" w:rsidR="004046C6" w:rsidRDefault="004046C6" w:rsidP="004046C6">
      <w:r>
        <w:t>Q. Do you think BWV footage helps when investigating frivolous complaints?</w:t>
      </w:r>
    </w:p>
    <w:p w14:paraId="4D39FFEE" w14:textId="77777777" w:rsidR="004046C6" w:rsidRDefault="004046C6" w:rsidP="004046C6">
      <w:r>
        <w:t>Q. Are many malicious complaints made against officers?</w:t>
      </w:r>
    </w:p>
    <w:p w14:paraId="451C201B" w14:textId="77777777" w:rsidR="004046C6" w:rsidRDefault="004046C6" w:rsidP="004046C6">
      <w:r>
        <w:t>Q. If so, do you think this reassures officers?</w:t>
      </w:r>
    </w:p>
    <w:p w14:paraId="6308930F" w14:textId="77777777" w:rsidR="004046C6" w:rsidRDefault="004046C6" w:rsidP="004046C6"/>
    <w:p w14:paraId="5AFE8BD3" w14:textId="77777777" w:rsidR="004046C6" w:rsidRDefault="004046C6" w:rsidP="004046C6">
      <w:pPr>
        <w:rPr>
          <w:b/>
          <w:bCs/>
        </w:rPr>
      </w:pPr>
      <w:r w:rsidRPr="00B858A7">
        <w:rPr>
          <w:b/>
          <w:bCs/>
        </w:rPr>
        <w:t xml:space="preserve">COSTS </w:t>
      </w:r>
    </w:p>
    <w:p w14:paraId="724714A3" w14:textId="77777777" w:rsidR="004046C6" w:rsidRDefault="004046C6" w:rsidP="004046C6">
      <w:r w:rsidRPr="00A67E6B">
        <w:t xml:space="preserve">Q. </w:t>
      </w:r>
      <w:r>
        <w:t>SWP estimate that the life span of a BW camera is 5 years, how much would you say it costs SWP for that device over that time?</w:t>
      </w:r>
    </w:p>
    <w:p w14:paraId="2BEF9C24" w14:textId="77777777" w:rsidR="004046C6" w:rsidRDefault="004046C6" w:rsidP="004046C6">
      <w:r>
        <w:t xml:space="preserve">The costs include, the individual cost of the device, licensing fee, data storage and SIM card. </w:t>
      </w:r>
    </w:p>
    <w:p w14:paraId="2245CC59" w14:textId="77777777" w:rsidR="004046C6" w:rsidRPr="00A67E6B" w:rsidRDefault="004046C6" w:rsidP="004046C6">
      <w:r>
        <w:t xml:space="preserve">Estimated that it costs £1,100-£1,300 over a 5 year period. </w:t>
      </w:r>
    </w:p>
    <w:p w14:paraId="6ABD3FCE" w14:textId="77777777" w:rsidR="004046C6" w:rsidRDefault="004046C6" w:rsidP="004046C6">
      <w:r>
        <w:t xml:space="preserve">TO PUT THAT INTO CONTEXT </w:t>
      </w:r>
    </w:p>
    <w:p w14:paraId="7945BAFE" w14:textId="77777777" w:rsidR="004046C6" w:rsidRDefault="004046C6" w:rsidP="004046C6">
      <w:r w:rsidRPr="00355B2A">
        <w:rPr>
          <w:b/>
          <w:bCs/>
        </w:rPr>
        <w:t>TASER –</w:t>
      </w:r>
      <w:r>
        <w:t xml:space="preserve"> Our current model of taser has a lifespan of 5 years as well. Average cost over that period is £825 per device</w:t>
      </w:r>
    </w:p>
    <w:p w14:paraId="03239777" w14:textId="77777777" w:rsidR="004046C6" w:rsidRDefault="004046C6" w:rsidP="004046C6">
      <w:r w:rsidRPr="00355B2A">
        <w:rPr>
          <w:b/>
          <w:bCs/>
        </w:rPr>
        <w:t>LAPTOP</w:t>
      </w:r>
      <w:r>
        <w:t xml:space="preserve"> – The lifespan of our laptops are also 5 years, these cost £1,000 per device. </w:t>
      </w:r>
    </w:p>
    <w:p w14:paraId="07766702" w14:textId="77777777" w:rsidR="004046C6" w:rsidRDefault="004046C6" w:rsidP="004046C6"/>
    <w:p w14:paraId="645A62BC" w14:textId="77777777" w:rsidR="004046C6" w:rsidRDefault="004046C6" w:rsidP="004046C6">
      <w:r>
        <w:t>Q. Knowing those statistics, would you say that BWV is value for money?</w:t>
      </w:r>
    </w:p>
    <w:p w14:paraId="7A8AC12B" w14:textId="77777777" w:rsidR="004046C6" w:rsidRDefault="004046C6" w:rsidP="004046C6">
      <w:r>
        <w:t>Q. Would you expect BW to be the most expensive device of the three?</w:t>
      </w:r>
    </w:p>
    <w:p w14:paraId="38217B58" w14:textId="77777777" w:rsidR="004046C6" w:rsidRDefault="004046C6" w:rsidP="004046C6">
      <w:r>
        <w:t>Q. Anything else you want to add</w:t>
      </w:r>
    </w:p>
    <w:p w14:paraId="58A7D357" w14:textId="77777777" w:rsidR="004046C6" w:rsidRPr="004046C6" w:rsidRDefault="004046C6" w:rsidP="004046C6"/>
    <w:p w14:paraId="763F0C07" w14:textId="77777777" w:rsidR="00616274" w:rsidRDefault="00616274">
      <w:pPr>
        <w:rPr>
          <w:b/>
          <w:bCs/>
        </w:rPr>
      </w:pPr>
    </w:p>
    <w:p w14:paraId="59155F6A" w14:textId="77777777" w:rsidR="00616274" w:rsidRDefault="00616274">
      <w:pPr>
        <w:rPr>
          <w:b/>
          <w:bCs/>
        </w:rPr>
      </w:pPr>
    </w:p>
    <w:p w14:paraId="522F0D13" w14:textId="77777777" w:rsidR="00616274" w:rsidRDefault="00616274">
      <w:pPr>
        <w:rPr>
          <w:b/>
          <w:bCs/>
        </w:rPr>
      </w:pPr>
    </w:p>
    <w:p w14:paraId="3923FD18" w14:textId="43960C93" w:rsidR="00616274" w:rsidRPr="00616274" w:rsidRDefault="00616274" w:rsidP="00616274">
      <w:pPr>
        <w:jc w:val="center"/>
        <w:rPr>
          <w:b/>
          <w:bCs/>
          <w:sz w:val="32"/>
          <w:szCs w:val="32"/>
        </w:rPr>
      </w:pPr>
    </w:p>
    <w:sectPr w:rsidR="00616274" w:rsidRPr="006162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970942" w14:textId="77777777" w:rsidR="00ED12A0" w:rsidRDefault="00ED12A0" w:rsidP="00F51FE1">
      <w:pPr>
        <w:spacing w:after="0" w:line="240" w:lineRule="auto"/>
      </w:pPr>
      <w:r>
        <w:separator/>
      </w:r>
    </w:p>
  </w:endnote>
  <w:endnote w:type="continuationSeparator" w:id="0">
    <w:p w14:paraId="63BDF45B" w14:textId="77777777" w:rsidR="00ED12A0" w:rsidRDefault="00ED12A0" w:rsidP="00F51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FD7FFB" w14:textId="77777777" w:rsidR="00ED12A0" w:rsidRDefault="00ED12A0" w:rsidP="00F51FE1">
      <w:pPr>
        <w:spacing w:after="0" w:line="240" w:lineRule="auto"/>
      </w:pPr>
      <w:r>
        <w:separator/>
      </w:r>
    </w:p>
  </w:footnote>
  <w:footnote w:type="continuationSeparator" w:id="0">
    <w:p w14:paraId="43996CB2" w14:textId="77777777" w:rsidR="00ED12A0" w:rsidRDefault="00ED12A0" w:rsidP="00F51F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932025"/>
    <w:multiLevelType w:val="hybridMultilevel"/>
    <w:tmpl w:val="4266BB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5213C"/>
    <w:multiLevelType w:val="hybridMultilevel"/>
    <w:tmpl w:val="2EBEB55A"/>
    <w:lvl w:ilvl="0" w:tplc="8CF4D364">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57E0E"/>
    <w:multiLevelType w:val="multilevel"/>
    <w:tmpl w:val="5CFCBA82"/>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9B7258E"/>
    <w:multiLevelType w:val="hybridMultilevel"/>
    <w:tmpl w:val="70C25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587239"/>
    <w:multiLevelType w:val="hybridMultilevel"/>
    <w:tmpl w:val="2FE85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4217861">
    <w:abstractNumId w:val="3"/>
  </w:num>
  <w:num w:numId="2" w16cid:durableId="433205881">
    <w:abstractNumId w:val="4"/>
  </w:num>
  <w:num w:numId="3" w16cid:durableId="1410469464">
    <w:abstractNumId w:val="2"/>
  </w:num>
  <w:num w:numId="4" w16cid:durableId="1676221629">
    <w:abstractNumId w:val="1"/>
  </w:num>
  <w:num w:numId="5" w16cid:durableId="996228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D5E"/>
    <w:rsid w:val="00005F1C"/>
    <w:rsid w:val="00025294"/>
    <w:rsid w:val="00025ADE"/>
    <w:rsid w:val="000277A9"/>
    <w:rsid w:val="0003515C"/>
    <w:rsid w:val="00062BA4"/>
    <w:rsid w:val="0006479C"/>
    <w:rsid w:val="00081D94"/>
    <w:rsid w:val="00082913"/>
    <w:rsid w:val="000873AA"/>
    <w:rsid w:val="00093A35"/>
    <w:rsid w:val="00094548"/>
    <w:rsid w:val="000A21B4"/>
    <w:rsid w:val="000C09AC"/>
    <w:rsid w:val="000E6D12"/>
    <w:rsid w:val="00100CC7"/>
    <w:rsid w:val="00105BE6"/>
    <w:rsid w:val="00124550"/>
    <w:rsid w:val="00130664"/>
    <w:rsid w:val="001404C0"/>
    <w:rsid w:val="0014299D"/>
    <w:rsid w:val="0014525D"/>
    <w:rsid w:val="001A2315"/>
    <w:rsid w:val="001D59BA"/>
    <w:rsid w:val="001E12E1"/>
    <w:rsid w:val="002015CF"/>
    <w:rsid w:val="00216F51"/>
    <w:rsid w:val="002256C7"/>
    <w:rsid w:val="00261BA4"/>
    <w:rsid w:val="002715A2"/>
    <w:rsid w:val="00271754"/>
    <w:rsid w:val="00290E18"/>
    <w:rsid w:val="00294624"/>
    <w:rsid w:val="00296AB8"/>
    <w:rsid w:val="002A05F8"/>
    <w:rsid w:val="002B09B8"/>
    <w:rsid w:val="002C08C4"/>
    <w:rsid w:val="002D3094"/>
    <w:rsid w:val="0030557C"/>
    <w:rsid w:val="0031010C"/>
    <w:rsid w:val="003204A9"/>
    <w:rsid w:val="003E2508"/>
    <w:rsid w:val="003F0F40"/>
    <w:rsid w:val="004046C6"/>
    <w:rsid w:val="00431A6C"/>
    <w:rsid w:val="00437D54"/>
    <w:rsid w:val="00441475"/>
    <w:rsid w:val="004548C2"/>
    <w:rsid w:val="004643F8"/>
    <w:rsid w:val="004F328A"/>
    <w:rsid w:val="00500E50"/>
    <w:rsid w:val="0050235E"/>
    <w:rsid w:val="00502693"/>
    <w:rsid w:val="00515BB4"/>
    <w:rsid w:val="00515F53"/>
    <w:rsid w:val="00533770"/>
    <w:rsid w:val="00590A58"/>
    <w:rsid w:val="005962AB"/>
    <w:rsid w:val="005B5729"/>
    <w:rsid w:val="005D0F82"/>
    <w:rsid w:val="005E66D2"/>
    <w:rsid w:val="005E7A25"/>
    <w:rsid w:val="00615B30"/>
    <w:rsid w:val="00616274"/>
    <w:rsid w:val="006176DB"/>
    <w:rsid w:val="00620E4A"/>
    <w:rsid w:val="006532B6"/>
    <w:rsid w:val="006563A3"/>
    <w:rsid w:val="00696749"/>
    <w:rsid w:val="006B1883"/>
    <w:rsid w:val="006B60D4"/>
    <w:rsid w:val="006E40E6"/>
    <w:rsid w:val="006E7011"/>
    <w:rsid w:val="006F7BE2"/>
    <w:rsid w:val="00704A21"/>
    <w:rsid w:val="00710E05"/>
    <w:rsid w:val="00726937"/>
    <w:rsid w:val="007628F1"/>
    <w:rsid w:val="007640E4"/>
    <w:rsid w:val="0076593B"/>
    <w:rsid w:val="00776DAB"/>
    <w:rsid w:val="00783C25"/>
    <w:rsid w:val="007A6906"/>
    <w:rsid w:val="007E092B"/>
    <w:rsid w:val="007E25F2"/>
    <w:rsid w:val="007F7A91"/>
    <w:rsid w:val="008059E9"/>
    <w:rsid w:val="00815536"/>
    <w:rsid w:val="00817BA6"/>
    <w:rsid w:val="00867320"/>
    <w:rsid w:val="008902D0"/>
    <w:rsid w:val="008C4927"/>
    <w:rsid w:val="008C610D"/>
    <w:rsid w:val="008D29DE"/>
    <w:rsid w:val="00902D5E"/>
    <w:rsid w:val="00923DEC"/>
    <w:rsid w:val="00936F3D"/>
    <w:rsid w:val="00937AE3"/>
    <w:rsid w:val="00952D1C"/>
    <w:rsid w:val="0096397B"/>
    <w:rsid w:val="00964E12"/>
    <w:rsid w:val="009665FD"/>
    <w:rsid w:val="009D3E45"/>
    <w:rsid w:val="009E392B"/>
    <w:rsid w:val="009E5946"/>
    <w:rsid w:val="009F26EA"/>
    <w:rsid w:val="009F4A66"/>
    <w:rsid w:val="00A1481C"/>
    <w:rsid w:val="00A148B9"/>
    <w:rsid w:val="00A251C7"/>
    <w:rsid w:val="00A2621B"/>
    <w:rsid w:val="00A80B94"/>
    <w:rsid w:val="00AA5722"/>
    <w:rsid w:val="00AA77BC"/>
    <w:rsid w:val="00AE1C5F"/>
    <w:rsid w:val="00AE3894"/>
    <w:rsid w:val="00B108BE"/>
    <w:rsid w:val="00B3358F"/>
    <w:rsid w:val="00B35C5A"/>
    <w:rsid w:val="00B8781B"/>
    <w:rsid w:val="00B9407C"/>
    <w:rsid w:val="00B96D9F"/>
    <w:rsid w:val="00BB3649"/>
    <w:rsid w:val="00BC2339"/>
    <w:rsid w:val="00BC663E"/>
    <w:rsid w:val="00BD21FA"/>
    <w:rsid w:val="00BF0592"/>
    <w:rsid w:val="00C06F93"/>
    <w:rsid w:val="00C128A8"/>
    <w:rsid w:val="00C32AC4"/>
    <w:rsid w:val="00C3394B"/>
    <w:rsid w:val="00C67BE6"/>
    <w:rsid w:val="00C73F6D"/>
    <w:rsid w:val="00C74E65"/>
    <w:rsid w:val="00C814B4"/>
    <w:rsid w:val="00C90076"/>
    <w:rsid w:val="00C9673A"/>
    <w:rsid w:val="00CB3A1F"/>
    <w:rsid w:val="00CC1FAA"/>
    <w:rsid w:val="00CD603B"/>
    <w:rsid w:val="00D37F0C"/>
    <w:rsid w:val="00D37F65"/>
    <w:rsid w:val="00D40B90"/>
    <w:rsid w:val="00D53768"/>
    <w:rsid w:val="00D61DE0"/>
    <w:rsid w:val="00D65167"/>
    <w:rsid w:val="00D66040"/>
    <w:rsid w:val="00DA16F2"/>
    <w:rsid w:val="00DA5247"/>
    <w:rsid w:val="00E06F29"/>
    <w:rsid w:val="00E10961"/>
    <w:rsid w:val="00E15A3C"/>
    <w:rsid w:val="00E17E58"/>
    <w:rsid w:val="00E22475"/>
    <w:rsid w:val="00E340E3"/>
    <w:rsid w:val="00E53553"/>
    <w:rsid w:val="00E620F5"/>
    <w:rsid w:val="00E74149"/>
    <w:rsid w:val="00E76D48"/>
    <w:rsid w:val="00E90AE5"/>
    <w:rsid w:val="00E97D5C"/>
    <w:rsid w:val="00EB1F6F"/>
    <w:rsid w:val="00EC75A7"/>
    <w:rsid w:val="00ED12A0"/>
    <w:rsid w:val="00F15B7D"/>
    <w:rsid w:val="00F26603"/>
    <w:rsid w:val="00F51FE1"/>
    <w:rsid w:val="00F82649"/>
    <w:rsid w:val="00FA0C57"/>
    <w:rsid w:val="00FA72D8"/>
    <w:rsid w:val="00FC56C1"/>
    <w:rsid w:val="00FD0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19BF2"/>
  <w15:chartTrackingRefBased/>
  <w15:docId w15:val="{C53725A9-29E4-46F0-9F91-BB778E9F4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D5E"/>
  </w:style>
  <w:style w:type="paragraph" w:styleId="Heading1">
    <w:name w:val="heading 1"/>
    <w:basedOn w:val="Normal"/>
    <w:next w:val="Normal"/>
    <w:link w:val="Heading1Char"/>
    <w:uiPriority w:val="9"/>
    <w:qFormat/>
    <w:rsid w:val="00902D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02D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02D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02D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02D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02D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02D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02D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02D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D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02D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02D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02D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02D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02D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02D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02D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02D5E"/>
    <w:rPr>
      <w:rFonts w:eastAsiaTheme="majorEastAsia" w:cstheme="majorBidi"/>
      <w:color w:val="272727" w:themeColor="text1" w:themeTint="D8"/>
    </w:rPr>
  </w:style>
  <w:style w:type="paragraph" w:styleId="Title">
    <w:name w:val="Title"/>
    <w:basedOn w:val="Normal"/>
    <w:next w:val="Normal"/>
    <w:link w:val="TitleChar"/>
    <w:uiPriority w:val="10"/>
    <w:qFormat/>
    <w:rsid w:val="00902D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2D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02D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02D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02D5E"/>
    <w:pPr>
      <w:spacing w:before="160"/>
      <w:jc w:val="center"/>
    </w:pPr>
    <w:rPr>
      <w:i/>
      <w:iCs/>
      <w:color w:val="404040" w:themeColor="text1" w:themeTint="BF"/>
    </w:rPr>
  </w:style>
  <w:style w:type="character" w:customStyle="1" w:styleId="QuoteChar">
    <w:name w:val="Quote Char"/>
    <w:basedOn w:val="DefaultParagraphFont"/>
    <w:link w:val="Quote"/>
    <w:uiPriority w:val="29"/>
    <w:rsid w:val="00902D5E"/>
    <w:rPr>
      <w:i/>
      <w:iCs/>
      <w:color w:val="404040" w:themeColor="text1" w:themeTint="BF"/>
    </w:rPr>
  </w:style>
  <w:style w:type="paragraph" w:styleId="ListParagraph">
    <w:name w:val="List Paragraph"/>
    <w:basedOn w:val="Normal"/>
    <w:uiPriority w:val="34"/>
    <w:qFormat/>
    <w:rsid w:val="00902D5E"/>
    <w:pPr>
      <w:ind w:left="720"/>
      <w:contextualSpacing/>
    </w:pPr>
  </w:style>
  <w:style w:type="character" w:styleId="IntenseEmphasis">
    <w:name w:val="Intense Emphasis"/>
    <w:basedOn w:val="DefaultParagraphFont"/>
    <w:uiPriority w:val="21"/>
    <w:qFormat/>
    <w:rsid w:val="00902D5E"/>
    <w:rPr>
      <w:i/>
      <w:iCs/>
      <w:color w:val="0F4761" w:themeColor="accent1" w:themeShade="BF"/>
    </w:rPr>
  </w:style>
  <w:style w:type="paragraph" w:styleId="IntenseQuote">
    <w:name w:val="Intense Quote"/>
    <w:basedOn w:val="Normal"/>
    <w:next w:val="Normal"/>
    <w:link w:val="IntenseQuoteChar"/>
    <w:uiPriority w:val="30"/>
    <w:qFormat/>
    <w:rsid w:val="00902D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02D5E"/>
    <w:rPr>
      <w:i/>
      <w:iCs/>
      <w:color w:val="0F4761" w:themeColor="accent1" w:themeShade="BF"/>
    </w:rPr>
  </w:style>
  <w:style w:type="character" w:styleId="IntenseReference">
    <w:name w:val="Intense Reference"/>
    <w:basedOn w:val="DefaultParagraphFont"/>
    <w:uiPriority w:val="32"/>
    <w:qFormat/>
    <w:rsid w:val="00902D5E"/>
    <w:rPr>
      <w:b/>
      <w:bCs/>
      <w:smallCaps/>
      <w:color w:val="0F4761" w:themeColor="accent1" w:themeShade="BF"/>
      <w:spacing w:val="5"/>
    </w:rPr>
  </w:style>
  <w:style w:type="paragraph" w:styleId="NoSpacing">
    <w:name w:val="No Spacing"/>
    <w:uiPriority w:val="1"/>
    <w:qFormat/>
    <w:rsid w:val="00902D5E"/>
    <w:pPr>
      <w:spacing w:after="0" w:line="240" w:lineRule="auto"/>
    </w:pPr>
  </w:style>
  <w:style w:type="character" w:styleId="Hyperlink">
    <w:name w:val="Hyperlink"/>
    <w:basedOn w:val="DefaultParagraphFont"/>
    <w:uiPriority w:val="99"/>
    <w:unhideWhenUsed/>
    <w:rsid w:val="005D0F82"/>
    <w:rPr>
      <w:color w:val="467886" w:themeColor="hyperlink"/>
      <w:u w:val="single"/>
    </w:rPr>
  </w:style>
  <w:style w:type="character" w:styleId="Emphasis">
    <w:name w:val="Emphasis"/>
    <w:basedOn w:val="DefaultParagraphFont"/>
    <w:uiPriority w:val="20"/>
    <w:qFormat/>
    <w:rsid w:val="005D0F82"/>
    <w:rPr>
      <w:i/>
      <w:iCs/>
    </w:rPr>
  </w:style>
  <w:style w:type="character" w:customStyle="1" w:styleId="author">
    <w:name w:val="author"/>
    <w:basedOn w:val="DefaultParagraphFont"/>
    <w:rsid w:val="005D0F82"/>
  </w:style>
  <w:style w:type="character" w:customStyle="1" w:styleId="articletitle">
    <w:name w:val="articletitle"/>
    <w:basedOn w:val="DefaultParagraphFont"/>
    <w:rsid w:val="005D0F82"/>
  </w:style>
  <w:style w:type="character" w:customStyle="1" w:styleId="pubyear">
    <w:name w:val="pubyear"/>
    <w:basedOn w:val="DefaultParagraphFont"/>
    <w:rsid w:val="005D0F82"/>
  </w:style>
  <w:style w:type="character" w:customStyle="1" w:styleId="vol">
    <w:name w:val="vol"/>
    <w:basedOn w:val="DefaultParagraphFont"/>
    <w:rsid w:val="005D0F82"/>
  </w:style>
  <w:style w:type="paragraph" w:styleId="NormalWeb">
    <w:name w:val="Normal (Web)"/>
    <w:basedOn w:val="Normal"/>
    <w:uiPriority w:val="99"/>
    <w:semiHidden/>
    <w:unhideWhenUsed/>
    <w:rsid w:val="005D0F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D0F82"/>
    <w:rPr>
      <w:color w:val="605E5C"/>
      <w:shd w:val="clear" w:color="auto" w:fill="E1DFDD"/>
    </w:rPr>
  </w:style>
  <w:style w:type="paragraph" w:styleId="TOCHeading">
    <w:name w:val="TOC Heading"/>
    <w:basedOn w:val="Heading1"/>
    <w:next w:val="Normal"/>
    <w:uiPriority w:val="39"/>
    <w:unhideWhenUsed/>
    <w:qFormat/>
    <w:rsid w:val="00E5355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53553"/>
    <w:pPr>
      <w:spacing w:after="100"/>
    </w:pPr>
  </w:style>
  <w:style w:type="table" w:styleId="TableGrid">
    <w:name w:val="Table Grid"/>
    <w:basedOn w:val="TableNormal"/>
    <w:uiPriority w:val="39"/>
    <w:rsid w:val="00B8781B"/>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andard">
    <w:name w:val="standard"/>
    <w:basedOn w:val="Normal"/>
    <w:rsid w:val="00B8781B"/>
    <w:pPr>
      <w:spacing w:before="100" w:beforeAutospacing="1" w:after="100" w:afterAutospacing="1" w:line="240" w:lineRule="auto"/>
    </w:pPr>
    <w:rPr>
      <w:rFonts w:ascii="Verdana" w:eastAsia="Times New Roman" w:hAnsi="Verdana" w:cs="Times New Roman"/>
      <w:color w:val="000000"/>
      <w:kern w:val="0"/>
      <w:sz w:val="20"/>
      <w:szCs w:val="20"/>
      <w:lang w:eastAsia="en-GB"/>
      <w14:ligatures w14:val="none"/>
    </w:rPr>
  </w:style>
  <w:style w:type="character" w:styleId="Strong">
    <w:name w:val="Strong"/>
    <w:basedOn w:val="DefaultParagraphFont"/>
    <w:uiPriority w:val="99"/>
    <w:qFormat/>
    <w:rsid w:val="00B8781B"/>
    <w:rPr>
      <w:rFonts w:cs="Times New Roman"/>
      <w:b/>
      <w:bCs/>
    </w:rPr>
  </w:style>
  <w:style w:type="paragraph" w:styleId="Header">
    <w:name w:val="header"/>
    <w:basedOn w:val="Normal"/>
    <w:link w:val="HeaderChar"/>
    <w:uiPriority w:val="99"/>
    <w:unhideWhenUsed/>
    <w:rsid w:val="00F51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FE1"/>
  </w:style>
  <w:style w:type="paragraph" w:styleId="Footer">
    <w:name w:val="footer"/>
    <w:basedOn w:val="Normal"/>
    <w:link w:val="FooterChar"/>
    <w:uiPriority w:val="99"/>
    <w:unhideWhenUsed/>
    <w:rsid w:val="00F51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F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8158380">
      <w:bodyDiv w:val="1"/>
      <w:marLeft w:val="0"/>
      <w:marRight w:val="0"/>
      <w:marTop w:val="0"/>
      <w:marBottom w:val="0"/>
      <w:divBdr>
        <w:top w:val="none" w:sz="0" w:space="0" w:color="auto"/>
        <w:left w:val="none" w:sz="0" w:space="0" w:color="auto"/>
        <w:bottom w:val="none" w:sz="0" w:space="0" w:color="auto"/>
        <w:right w:val="none" w:sz="0" w:space="0" w:color="auto"/>
      </w:divBdr>
    </w:div>
    <w:div w:id="2120560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59990330-fe73-48c4-bfb7-a128f2be5568@GBRP123.PROD.OUTLOOK.COM" TargetMode="External"/><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9546653-4a90-4438-a870-9f4e81216c4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F669E6E6050ED49B0CD7CD0DCE8C2AA" ma:contentTypeVersion="15" ma:contentTypeDescription="Create a new document." ma:contentTypeScope="" ma:versionID="6b086d43e2db050cddd78fcc5249c628">
  <xsd:schema xmlns:xsd="http://www.w3.org/2001/XMLSchema" xmlns:xs="http://www.w3.org/2001/XMLSchema" xmlns:p="http://schemas.microsoft.com/office/2006/metadata/properties" xmlns:ns3="59546653-4a90-4438-a870-9f4e81216c49" targetNamespace="http://schemas.microsoft.com/office/2006/metadata/properties" ma:root="true" ma:fieldsID="1061ad7949daf4df47cea3883af7794a" ns3:_="">
    <xsd:import namespace="59546653-4a90-4438-a870-9f4e81216c4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ObjectDetectorVersions" minOccurs="0"/>
                <xsd:element ref="ns3:MediaServiceDateTaken" minOccurs="0"/>
                <xsd:element ref="ns3:MediaLengthInSeconds" minOccurs="0"/>
                <xsd:element ref="ns3:MediaServiceSystemTags" minOccurs="0"/>
                <xsd:element ref="ns3:_activity" minOccurs="0"/>
                <xsd:element ref="ns3:MediaServiceSearchPropertie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546653-4a90-4438-a870-9f4e81216c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SystemTags" ma:index="19"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DE4C64-6DB8-4239-8B4E-051D83BA6C67}">
  <ds:schemaRefs>
    <ds:schemaRef ds:uri="http://schemas.microsoft.com/office/2006/documentManagement/types"/>
    <ds:schemaRef ds:uri="http://purl.org/dc/elements/1.1/"/>
    <ds:schemaRef ds:uri="http://purl.org/dc/dcmitype/"/>
    <ds:schemaRef ds:uri="http://www.w3.org/XML/1998/namespace"/>
    <ds:schemaRef ds:uri="59546653-4a90-4438-a870-9f4e81216c49"/>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805A9BF6-BEA5-453C-9F1F-45800B8DE017}">
  <ds:schemaRefs>
    <ds:schemaRef ds:uri="http://schemas.openxmlformats.org/officeDocument/2006/bibliography"/>
  </ds:schemaRefs>
</ds:datastoreItem>
</file>

<file path=customXml/itemProps3.xml><?xml version="1.0" encoding="utf-8"?>
<ds:datastoreItem xmlns:ds="http://schemas.openxmlformats.org/officeDocument/2006/customXml" ds:itemID="{AB638C89-F3E2-46AD-9B11-0BCB72811C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546653-4a90-4438-a870-9f4e81216c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D32F21-69CD-4C07-A88E-EC74F2019C2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10522</Words>
  <Characters>59978</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Wildin,Maia swp8220</dc:creator>
  <cp:keywords/>
  <dc:description/>
  <cp:lastModifiedBy>Wildin,Maia swp8220</cp:lastModifiedBy>
  <cp:revision>2</cp:revision>
  <dcterms:created xsi:type="dcterms:W3CDTF">2025-01-06T18:13:00Z</dcterms:created>
  <dcterms:modified xsi:type="dcterms:W3CDTF">2025-01-06T18:13:00Z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2024-12-29T18:08:48Z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0524fcd4-3092-4493-ac6e-496cbedd3788</vt:lpwstr>
  </property>
  <property fmtid="{D5CDD505-2E9C-101B-9397-08002B2CF9AE}" pid="8" name="MSIP_Label_66cf8fe5-b7b7-4df7-b38d-1c61ac2f6639_ContentBits">
    <vt:lpwstr>0</vt:lpwstr>
  </property>
  <property fmtid="{D5CDD505-2E9C-101B-9397-08002B2CF9AE}" pid="9" name="ContentTypeId">
    <vt:lpwstr>0x010100AF669E6E6050ED49B0CD7CD0DCE8C2AA</vt:lpwstr>
  </property>
</Properties>
</file>