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  <w:r>
        <w:rPr>
          <w:rFonts w:ascii="Helvetica" w:hAnsi="Helvetica"/>
          <w:b w:val="1"/>
          <w:bCs w:val="1"/>
          <w:outline w:val="0"/>
          <w:color w:val="313131"/>
          <w:sz w:val="56"/>
          <w:szCs w:val="56"/>
          <w:rtl w:val="0"/>
          <w14:textFill>
            <w14:solidFill>
              <w14:srgbClr w14:val="313131"/>
            </w14:solidFill>
          </w14:textFill>
        </w:rPr>
        <w:t xml:space="preserve">Business Plan </w:t>
      </w:r>
      <w:r>
        <w:rPr>
          <w:rFonts w:ascii="Helvetica" w:hAnsi="Helvetica" w:hint="default"/>
          <w:b w:val="1"/>
          <w:bCs w:val="1"/>
          <w:outline w:val="0"/>
          <w:color w:val="313131"/>
          <w:sz w:val="56"/>
          <w:szCs w:val="56"/>
          <w:rtl w:val="0"/>
          <w14:textFill>
            <w14:solidFill>
              <w14:srgbClr w14:val="313131"/>
            </w14:solidFill>
          </w14:textFill>
        </w:rPr>
        <w:t xml:space="preserve">– </w:t>
      </w:r>
      <w:r>
        <w:rPr>
          <w:rFonts w:ascii="Helvetica" w:hAnsi="Helvetica"/>
          <w:b w:val="1"/>
          <w:bCs w:val="1"/>
          <w:outline w:val="0"/>
          <w:color w:val="313131"/>
          <w:sz w:val="56"/>
          <w:szCs w:val="56"/>
          <w:rtl w:val="0"/>
          <w14:textFill>
            <w14:solidFill>
              <w14:srgbClr w14:val="313131"/>
            </w14:solidFill>
          </w14:textFill>
        </w:rPr>
        <w:t>Cafe "Uyut"</w:t>
      </w: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  <w:r>
        <w:rPr>
          <w:rFonts w:ascii="Helvetica" w:hAnsi="Helvetica"/>
          <w:b w:val="1"/>
          <w:bCs w:val="1"/>
          <w:outline w:val="0"/>
          <w:color w:val="313131"/>
          <w:sz w:val="56"/>
          <w:szCs w:val="56"/>
          <w:rtl w:val="0"/>
          <w:lang w:val="en-US"/>
          <w14:textFill>
            <w14:solidFill>
              <w14:srgbClr w14:val="313131"/>
            </w14:solidFill>
          </w14:textFill>
        </w:rPr>
        <w:t>1. What:</w:t>
      </w: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  <w:r>
        <w:rPr>
          <w:rFonts w:ascii="Helvetica" w:hAnsi="Helvetica"/>
          <w:b w:val="1"/>
          <w:bCs w:val="1"/>
          <w:outline w:val="0"/>
          <w:color w:val="313131"/>
          <w:sz w:val="56"/>
          <w:szCs w:val="56"/>
          <w:rtl w:val="0"/>
          <w:lang w:val="en-US"/>
          <w14:textFill>
            <w14:solidFill>
              <w14:srgbClr w14:val="313131"/>
            </w14:solidFill>
          </w14:textFill>
        </w:rPr>
        <w:t>A small cafe called "Uyut" serving coffee, tea, and homemade pastries.</w:t>
      </w: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  <w:r>
        <w:rPr>
          <w:rFonts w:ascii="Helvetica" w:hAnsi="Helvetica"/>
          <w:b w:val="1"/>
          <w:bCs w:val="1"/>
          <w:outline w:val="0"/>
          <w:color w:val="313131"/>
          <w:sz w:val="56"/>
          <w:szCs w:val="56"/>
          <w:rtl w:val="0"/>
          <w:lang w:val="en-US"/>
          <w14:textFill>
            <w14:solidFill>
              <w14:srgbClr w14:val="313131"/>
            </w14:solidFill>
          </w14:textFill>
        </w:rPr>
        <w:t>2. Why:</w:t>
      </w: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  <w:r>
        <w:rPr>
          <w:rFonts w:ascii="Helvetica" w:hAnsi="Helvetica"/>
          <w:b w:val="1"/>
          <w:bCs w:val="1"/>
          <w:outline w:val="0"/>
          <w:color w:val="313131"/>
          <w:sz w:val="56"/>
          <w:szCs w:val="56"/>
          <w:rtl w:val="0"/>
          <w:lang w:val="en-US"/>
          <w14:textFill>
            <w14:solidFill>
              <w14:srgbClr w14:val="313131"/>
            </w14:solidFill>
          </w14:textFill>
        </w:rPr>
        <w:t>People in England like calm and pleasant places to drink coffee and meet friends. The goal is to create a cozy atmosphere and a family business.</w:t>
      </w: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  <w:r>
        <w:rPr>
          <w:rFonts w:ascii="Helvetica" w:hAnsi="Helvetica"/>
          <w:b w:val="1"/>
          <w:bCs w:val="1"/>
          <w:outline w:val="0"/>
          <w:color w:val="313131"/>
          <w:sz w:val="56"/>
          <w:szCs w:val="56"/>
          <w:rtl w:val="0"/>
          <w:lang w:val="en-US"/>
          <w14:textFill>
            <w14:solidFill>
              <w14:srgbClr w14:val="313131"/>
            </w14:solidFill>
          </w14:textFill>
        </w:rPr>
        <w:t>3. Where:</w:t>
      </w: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  <w:r>
        <w:rPr>
          <w:rFonts w:ascii="Helvetica" w:hAnsi="Helvetica"/>
          <w:b w:val="1"/>
          <w:bCs w:val="1"/>
          <w:outline w:val="0"/>
          <w:color w:val="313131"/>
          <w:sz w:val="56"/>
          <w:szCs w:val="56"/>
          <w:rtl w:val="0"/>
          <w:lang w:val="en-US"/>
          <w14:textFill>
            <w14:solidFill>
              <w14:srgbClr w14:val="313131"/>
            </w14:solidFill>
          </w14:textFill>
        </w:rPr>
        <w:t>In a small town in England, near the city center or a school.</w:t>
      </w: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  <w:r>
        <w:rPr>
          <w:rFonts w:ascii="Helvetica" w:hAnsi="Helvetica"/>
          <w:b w:val="1"/>
          <w:bCs w:val="1"/>
          <w:outline w:val="0"/>
          <w:color w:val="313131"/>
          <w:sz w:val="56"/>
          <w:szCs w:val="56"/>
          <w:rtl w:val="0"/>
          <w:lang w:val="en-US"/>
          <w14:textFill>
            <w14:solidFill>
              <w14:srgbClr w14:val="313131"/>
            </w14:solidFill>
          </w14:textFill>
        </w:rPr>
        <w:t>4. When:</w:t>
      </w: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  <w:r>
        <w:rPr>
          <w:rFonts w:ascii="Helvetica" w:hAnsi="Helvetica"/>
          <w:b w:val="1"/>
          <w:bCs w:val="1"/>
          <w:outline w:val="0"/>
          <w:color w:val="313131"/>
          <w:sz w:val="56"/>
          <w:szCs w:val="56"/>
          <w:rtl w:val="0"/>
          <w:lang w:val="en-US"/>
          <w14:textFill>
            <w14:solidFill>
              <w14:srgbClr w14:val="313131"/>
            </w14:solidFill>
          </w14:textFill>
        </w:rPr>
        <w:t>Opening in spring 2026.</w:t>
      </w: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  <w:r>
        <w:rPr>
          <w:rFonts w:ascii="Helvetica" w:hAnsi="Helvetica"/>
          <w:b w:val="1"/>
          <w:bCs w:val="1"/>
          <w:outline w:val="0"/>
          <w:color w:val="313131"/>
          <w:sz w:val="56"/>
          <w:szCs w:val="56"/>
          <w:rtl w:val="0"/>
          <w:lang w:val="en-US"/>
          <w14:textFill>
            <w14:solidFill>
              <w14:srgbClr w14:val="313131"/>
            </w14:solidFill>
          </w14:textFill>
        </w:rPr>
        <w:t>5. Who:</w:t>
      </w: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  <w:r>
        <w:rPr>
          <w:rFonts w:ascii="Helvetica" w:hAnsi="Helvetica"/>
          <w:b w:val="1"/>
          <w:bCs w:val="1"/>
          <w:outline w:val="0"/>
          <w:color w:val="313131"/>
          <w:sz w:val="56"/>
          <w:szCs w:val="56"/>
          <w:rtl w:val="0"/>
          <w:lang w:val="en-US"/>
          <w14:textFill>
            <w14:solidFill>
              <w14:srgbClr w14:val="313131"/>
            </w14:solidFill>
          </w14:textFill>
        </w:rPr>
        <w:t>Owners are a woman and her husband. Both will work together. The husband studies business and will handle finances and organization. The woman will manage coffee, customers, and the cafe's atmosphere.</w:t>
      </w: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  <w:r>
        <w:rPr>
          <w:rFonts w:ascii="Helvetica" w:hAnsi="Helvetica"/>
          <w:b w:val="1"/>
          <w:bCs w:val="1"/>
          <w:outline w:val="0"/>
          <w:color w:val="313131"/>
          <w:sz w:val="56"/>
          <w:szCs w:val="56"/>
          <w:rtl w:val="0"/>
          <w:lang w:val="en-US"/>
          <w14:textFill>
            <w14:solidFill>
              <w14:srgbClr w14:val="313131"/>
            </w14:solidFill>
          </w14:textFill>
        </w:rPr>
        <w:t>6. How:</w:t>
      </w: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  <w:r>
        <w:rPr>
          <w:rFonts w:ascii="Helvetica" w:hAnsi="Helvetica"/>
          <w:b w:val="1"/>
          <w:bCs w:val="1"/>
          <w:outline w:val="0"/>
          <w:color w:val="313131"/>
          <w:sz w:val="56"/>
          <w:szCs w:val="56"/>
          <w:rtl w:val="0"/>
          <w:lang w:val="en-US"/>
          <w14:textFill>
            <w14:solidFill>
              <w14:srgbClr w14:val="313131"/>
            </w14:solidFill>
          </w14:textFill>
        </w:rPr>
        <w:t>Rent a small space and make it cozy. Buy a coffee machine, furniture, and supplies. Create a social media page and offer discounts during the opening week. Start-up funded with a bank loan.</w:t>
      </w: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</w:p>
    <w:p>
      <w:pPr>
        <w:pStyle w:val="Default"/>
        <w:suppressAutoHyphens w:val="1"/>
        <w:spacing w:before="0" w:line="240" w:lineRule="auto"/>
        <w:jc w:val="left"/>
        <w:rPr>
          <w:rFonts w:ascii="Helvetica" w:cs="Helvetica" w:hAnsi="Helvetica" w:eastAsia="Helvetica"/>
          <w:b w:val="1"/>
          <w:bCs w:val="1"/>
          <w:outline w:val="0"/>
          <w:color w:val="313131"/>
          <w:sz w:val="36"/>
          <w:szCs w:val="36"/>
          <w14:textFill>
            <w14:solidFill>
              <w14:srgbClr w14:val="313131"/>
            </w14:solidFill>
          </w14:textFill>
        </w:rPr>
      </w:pPr>
      <w:r>
        <w:rPr>
          <w:rFonts w:ascii="Helvetica" w:hAnsi="Helvetica"/>
          <w:b w:val="1"/>
          <w:bCs w:val="1"/>
          <w:outline w:val="0"/>
          <w:color w:val="313131"/>
          <w:sz w:val="56"/>
          <w:szCs w:val="56"/>
          <w:rtl w:val="0"/>
          <w:lang w:val="en-US"/>
          <w14:textFill>
            <w14:solidFill>
              <w14:srgbClr w14:val="313131"/>
            </w14:solidFill>
          </w14:textFill>
        </w:rPr>
        <w:t>7. How much:</w:t>
      </w:r>
    </w:p>
    <w:p>
      <w:pPr>
        <w:pStyle w:val="Default"/>
        <w:numPr>
          <w:ilvl w:val="0"/>
          <w:numId w:val="2"/>
        </w:numPr>
        <w:suppressAutoHyphens w:val="1"/>
        <w:spacing w:before="0" w:line="240" w:lineRule="auto"/>
        <w:jc w:val="both"/>
        <w:rPr>
          <w:rFonts w:ascii="Helvetica" w:hAnsi="Helvetica"/>
          <w:b w:val="1"/>
          <w:bCs w:val="1"/>
          <w:outline w:val="0"/>
          <w:color w:val="313131"/>
          <w:sz w:val="56"/>
          <w:szCs w:val="56"/>
          <w:lang w:val="en-US"/>
          <w14:textFill>
            <w14:solidFill>
              <w14:srgbClr w14:val="313131"/>
            </w14:solidFill>
          </w14:textFill>
        </w:rPr>
      </w:pPr>
      <w:r>
        <w:rPr>
          <w:rFonts w:ascii="Helvetica" w:hAnsi="Helvetica"/>
          <w:b w:val="1"/>
          <w:bCs w:val="1"/>
          <w:outline w:val="0"/>
          <w:color w:val="313131"/>
          <w:sz w:val="56"/>
          <w:szCs w:val="56"/>
          <w:rtl w:val="0"/>
          <w:lang w:val="en-US"/>
          <w14:textFill>
            <w14:solidFill>
              <w14:srgbClr w14:val="313131"/>
            </w14:solidFill>
          </w14:textFill>
        </w:rPr>
        <w:t xml:space="preserve">Around </w:t>
      </w:r>
      <w:r>
        <w:rPr>
          <w:rFonts w:ascii="Helvetica" w:hAnsi="Helvetica" w:hint="default"/>
          <w:b w:val="1"/>
          <w:bCs w:val="1"/>
          <w:outline w:val="0"/>
          <w:color w:val="313131"/>
          <w:sz w:val="56"/>
          <w:szCs w:val="56"/>
          <w:rtl w:val="0"/>
          <w14:textFill>
            <w14:solidFill>
              <w14:srgbClr w14:val="313131"/>
            </w14:solidFill>
          </w14:textFill>
        </w:rPr>
        <w:t>£</w:t>
      </w:r>
      <w:r>
        <w:rPr>
          <w:rFonts w:ascii="Helvetica" w:hAnsi="Helvetica"/>
          <w:b w:val="1"/>
          <w:bCs w:val="1"/>
          <w:outline w:val="0"/>
          <w:color w:val="313131"/>
          <w:sz w:val="56"/>
          <w:szCs w:val="56"/>
          <w:rtl w:val="0"/>
          <w:lang w:val="en-US"/>
          <w14:textFill>
            <w14:solidFill>
              <w14:srgbClr w14:val="313131"/>
            </w14:solidFill>
          </w14:textFill>
        </w:rPr>
        <w:t>20,000 funded through a bank loan. Money will be used for rent, renovation, equipment, supplies, and advertising.</w:t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Helvetica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numStyleLink w:val="Bullet"/>
  </w:abstractNum>
  <w:abstractNum w:abstractNumId="1">
    <w:multiLevelType w:val="hybridMultilevel"/>
    <w:styleLink w:val="Bullet"/>
    <w:lvl w:ilvl="0">
      <w:start w:val="1"/>
      <w:numFmt w:val="bullet"/>
      <w:suff w:val="tab"/>
      <w:lvlText w:val="•"/>
      <w:lvlJc w:val="left"/>
      <w:pPr>
        <w:ind w:left="458" w:hanging="458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•"/>
      <w:lvlJc w:val="left"/>
      <w:pPr>
        <w:ind w:left="638" w:hanging="458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-2"/>
        <w:highlight w:val="none"/>
        <w:vertAlign w:val="baseline"/>
      </w:rPr>
    </w:lvl>
    <w:lvl w:ilvl="2">
      <w:start w:val="1"/>
      <w:numFmt w:val="bullet"/>
      <w:suff w:val="tab"/>
      <w:lvlText w:val="•"/>
      <w:lvlJc w:val="left"/>
      <w:pPr>
        <w:ind w:left="818" w:hanging="458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-2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998" w:hanging="458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-2"/>
        <w:highlight w:val="none"/>
        <w:vertAlign w:val="baseline"/>
      </w:rPr>
    </w:lvl>
    <w:lvl w:ilvl="4">
      <w:start w:val="1"/>
      <w:numFmt w:val="bullet"/>
      <w:suff w:val="tab"/>
      <w:lvlText w:val="•"/>
      <w:lvlJc w:val="left"/>
      <w:pPr>
        <w:ind w:left="1178" w:hanging="458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-2"/>
        <w:highlight w:val="none"/>
        <w:vertAlign w:val="baseline"/>
      </w:rPr>
    </w:lvl>
    <w:lvl w:ilvl="5">
      <w:start w:val="1"/>
      <w:numFmt w:val="bullet"/>
      <w:suff w:val="tab"/>
      <w:lvlText w:val="•"/>
      <w:lvlJc w:val="left"/>
      <w:pPr>
        <w:ind w:left="1358" w:hanging="458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-2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1538" w:hanging="458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-2"/>
        <w:highlight w:val="none"/>
        <w:vertAlign w:val="baseline"/>
      </w:rPr>
    </w:lvl>
    <w:lvl w:ilvl="7">
      <w:start w:val="1"/>
      <w:numFmt w:val="bullet"/>
      <w:suff w:val="tab"/>
      <w:lvlText w:val="•"/>
      <w:lvlJc w:val="left"/>
      <w:pPr>
        <w:ind w:left="1718" w:hanging="458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-2"/>
        <w:highlight w:val="none"/>
        <w:vertAlign w:val="baseline"/>
      </w:rPr>
    </w:lvl>
    <w:lvl w:ilvl="8">
      <w:start w:val="1"/>
      <w:numFmt w:val="bullet"/>
      <w:suff w:val="tab"/>
      <w:lvlText w:val="•"/>
      <w:lvlJc w:val="left"/>
      <w:pPr>
        <w:ind w:left="1898" w:hanging="458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-2"/>
        <w:highlight w:val="none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60" w:after="0" w:line="288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numbering" w:styleId="Bullet">
    <w:name w:val="Bullet"/>
    <w:pPr>
      <w:numPr>
        <w:numId w:val="1"/>
      </w:numPr>
    </w:p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numbering" Target="numbering.xml"/><Relationship Id="rId7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5D5D5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000000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584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Helvetica Neue Medium"/>
            <a:ea typeface="Helvetica Neue Medium"/>
            <a:cs typeface="Helvetica Neue Medium"/>
            <a:sym typeface="Helvetica Neue Medium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