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3EB" w:rsidRPr="00D813EB" w:rsidRDefault="00EC1E20" w:rsidP="00D813EB">
      <w:pPr>
        <w:jc w:val="center"/>
        <w:rPr>
          <w:sz w:val="32"/>
        </w:rPr>
      </w:pPr>
      <w:r>
        <w:rPr>
          <w:sz w:val="32"/>
        </w:rPr>
        <w:t xml:space="preserve">FOUNDATION PHASE </w:t>
      </w:r>
      <w:r w:rsidR="00D813EB">
        <w:rPr>
          <w:sz w:val="32"/>
        </w:rPr>
        <w:t>SESSION PLAN CHECKLIST</w:t>
      </w:r>
    </w:p>
    <w:p w:rsidR="00D813EB" w:rsidRDefault="00D813EB"/>
    <w:tbl>
      <w:tblPr>
        <w:tblStyle w:val="TableGrid"/>
        <w:tblpPr w:leftFromText="180" w:rightFromText="180" w:horzAnchor="page" w:tblpX="2269" w:tblpY="767"/>
        <w:tblW w:w="875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4644"/>
        <w:gridCol w:w="4111"/>
      </w:tblGrid>
      <w:tr w:rsidR="00D813EB" w:rsidRPr="00DC6DE5">
        <w:tc>
          <w:tcPr>
            <w:tcW w:w="4644" w:type="dxa"/>
          </w:tcPr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sz w:val="20"/>
                <w:szCs w:val="18"/>
                <w:lang w:val="en-GB"/>
              </w:rPr>
            </w:pPr>
          </w:p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sz w:val="20"/>
                <w:szCs w:val="18"/>
                <w:lang w:val="en-GB"/>
              </w:rPr>
            </w:pPr>
            <w:r w:rsidRPr="00DC6DE5">
              <w:rPr>
                <w:rFonts w:ascii="Arial" w:hAnsi="Arial" w:cs="Arial"/>
                <w:sz w:val="20"/>
                <w:szCs w:val="18"/>
                <w:lang w:val="en-GB"/>
              </w:rPr>
              <w:t>Feature</w:t>
            </w:r>
          </w:p>
        </w:tc>
        <w:tc>
          <w:tcPr>
            <w:tcW w:w="4111" w:type="dxa"/>
          </w:tcPr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sz w:val="20"/>
                <w:szCs w:val="18"/>
                <w:lang w:val="en-GB"/>
              </w:rPr>
            </w:pPr>
          </w:p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sz w:val="20"/>
                <w:szCs w:val="18"/>
                <w:lang w:val="en-GB"/>
              </w:rPr>
            </w:pPr>
            <w:r w:rsidRPr="00DC6DE5">
              <w:rPr>
                <w:rFonts w:ascii="Arial" w:hAnsi="Arial" w:cs="Arial"/>
                <w:sz w:val="20"/>
                <w:szCs w:val="18"/>
                <w:lang w:val="en-GB"/>
              </w:rPr>
              <w:t>Comments (strengths and areas for further development)</w:t>
            </w:r>
          </w:p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sz w:val="20"/>
                <w:szCs w:val="18"/>
                <w:lang w:val="en-GB"/>
              </w:rPr>
            </w:pPr>
          </w:p>
        </w:tc>
      </w:tr>
      <w:tr w:rsidR="00D813EB" w:rsidRPr="00DC6DE5">
        <w:tc>
          <w:tcPr>
            <w:tcW w:w="4644" w:type="dxa"/>
          </w:tcPr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DC6DE5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>Contextual details – specific for each session</w:t>
            </w:r>
          </w:p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DC6DE5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 xml:space="preserve"> </w:t>
            </w:r>
          </w:p>
        </w:tc>
        <w:tc>
          <w:tcPr>
            <w:tcW w:w="4111" w:type="dxa"/>
          </w:tcPr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D813EB" w:rsidRPr="00DC6DE5">
        <w:tc>
          <w:tcPr>
            <w:tcW w:w="4644" w:type="dxa"/>
          </w:tcPr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DC6DE5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>Personal target – clear, linked to ARC and relevant to session</w:t>
            </w:r>
          </w:p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6A1F8D" w:rsidRPr="00DC6DE5">
        <w:trPr>
          <w:trHeight w:val="826"/>
        </w:trPr>
        <w:tc>
          <w:tcPr>
            <w:tcW w:w="4644" w:type="dxa"/>
          </w:tcPr>
          <w:p w:rsidR="006A1F8D" w:rsidRPr="00DC6DE5" w:rsidRDefault="006A1F8D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6A1F8D" w:rsidRPr="00DC6DE5" w:rsidRDefault="006A1F8D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DC6DE5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>Learning</w:t>
            </w:r>
            <w:r w:rsidRPr="00DC6DE5">
              <w:rPr>
                <w:rFonts w:ascii="Arial" w:hAnsi="Arial" w:cs="Arial"/>
                <w:sz w:val="20"/>
                <w:szCs w:val="18"/>
                <w:lang w:val="en-GB"/>
              </w:rPr>
              <w:t xml:space="preserve"> </w:t>
            </w:r>
            <w:r w:rsidR="00EC1E20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>objectives are s</w:t>
            </w:r>
            <w:r w:rsidRPr="00DC6DE5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>ess</w:t>
            </w:r>
            <w:r w:rsidR="00EC1E20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>i</w:t>
            </w:r>
            <w:r w:rsidRPr="00DC6DE5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>on specific and are appropriate to the children’s varying levels of ability.</w:t>
            </w:r>
          </w:p>
          <w:p w:rsidR="006A1F8D" w:rsidRPr="00DC6DE5" w:rsidRDefault="006A1F8D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  <w:shd w:val="clear" w:color="auto" w:fill="auto"/>
          </w:tcPr>
          <w:p w:rsidR="006A1F8D" w:rsidRPr="00DC6DE5" w:rsidRDefault="006A1F8D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D813EB" w:rsidRPr="00DC6DE5">
        <w:tc>
          <w:tcPr>
            <w:tcW w:w="4644" w:type="dxa"/>
          </w:tcPr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DC6DE5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 xml:space="preserve">Curriculum </w:t>
            </w:r>
            <w:r w:rsidR="006A1F8D" w:rsidRPr="00DC6DE5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>coverage</w:t>
            </w:r>
            <w:r w:rsidRPr="00DC6DE5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 xml:space="preserve"> – specific, relevant and linked clearly to learning objectives.</w:t>
            </w:r>
          </w:p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D813EB" w:rsidRPr="00DC6DE5">
        <w:tc>
          <w:tcPr>
            <w:tcW w:w="4644" w:type="dxa"/>
          </w:tcPr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DC6DE5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>LNF references – specific, relevant and linked clearly to the teaching and learning</w:t>
            </w:r>
          </w:p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D813EB" w:rsidRPr="00DC6DE5">
        <w:tc>
          <w:tcPr>
            <w:tcW w:w="4644" w:type="dxa"/>
          </w:tcPr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DC6DE5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>Learning across the curriculum – note where YCC, thinking skills, ICT, ESDGC are incorporated into the session</w:t>
            </w:r>
          </w:p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D813EB" w:rsidRPr="00DC6DE5">
        <w:tc>
          <w:tcPr>
            <w:tcW w:w="4644" w:type="dxa"/>
          </w:tcPr>
          <w:p w:rsidR="006A1F8D" w:rsidRPr="00DC6DE5" w:rsidRDefault="006A1F8D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D813EB" w:rsidRPr="00DC6DE5" w:rsidRDefault="006A1F8D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DC6DE5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>Key vocabulary stated – words and phrases to be promoted and used by teacher and learners (English and Welsh)</w:t>
            </w:r>
          </w:p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D813EB" w:rsidRPr="00DC6DE5">
        <w:tc>
          <w:tcPr>
            <w:tcW w:w="4644" w:type="dxa"/>
          </w:tcPr>
          <w:p w:rsidR="006A1F8D" w:rsidRPr="00DC6DE5" w:rsidRDefault="006A1F8D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DC6DE5" w:rsidRPr="00DC6DE5" w:rsidRDefault="006A1F8D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DC6DE5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>Clear instructions for each section of the session</w:t>
            </w:r>
            <w:r w:rsidR="00DC6DE5" w:rsidRPr="00DC6DE5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>: introduction, main activities, plenary</w:t>
            </w:r>
          </w:p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D813EB" w:rsidRPr="00DC6DE5">
        <w:tc>
          <w:tcPr>
            <w:tcW w:w="4644" w:type="dxa"/>
          </w:tcPr>
          <w:p w:rsidR="00EC1E20" w:rsidRDefault="00EC1E20" w:rsidP="006A1F8D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6A1F8D" w:rsidRPr="00DC6DE5" w:rsidRDefault="00EC1E20" w:rsidP="006A1F8D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>Details of resources required (including use of resources available within the learning environment)</w:t>
            </w:r>
          </w:p>
          <w:p w:rsidR="00D813EB" w:rsidRPr="00DC6DE5" w:rsidRDefault="00D813EB" w:rsidP="006A1F8D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D813EB" w:rsidRPr="00DC6DE5">
        <w:tc>
          <w:tcPr>
            <w:tcW w:w="4644" w:type="dxa"/>
          </w:tcPr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6A1F8D" w:rsidRPr="00DC6DE5" w:rsidRDefault="006A1F8D" w:rsidP="006A1F8D">
            <w:pPr>
              <w:pStyle w:val="BodyText"/>
              <w:jc w:val="left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DC6DE5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 xml:space="preserve">Appropriate Assessment for Learning strategies </w:t>
            </w:r>
          </w:p>
          <w:p w:rsidR="00D813EB" w:rsidRPr="00DC6DE5" w:rsidRDefault="00D813EB" w:rsidP="006A1F8D">
            <w:pPr>
              <w:pStyle w:val="BodyText"/>
              <w:jc w:val="left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D813EB" w:rsidRPr="00DC6DE5" w:rsidRDefault="00D813EB" w:rsidP="00D813EB">
            <w:pPr>
              <w:pStyle w:val="BodyText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</w:tbl>
    <w:p w:rsidR="00DC6DE5" w:rsidRDefault="00DC6DE5" w:rsidP="00D813EB">
      <w:pPr>
        <w:jc w:val="center"/>
        <w:rPr>
          <w:sz w:val="32"/>
        </w:rPr>
      </w:pPr>
    </w:p>
    <w:p w:rsidR="00D813EB" w:rsidRPr="00D813EB" w:rsidRDefault="00D813EB" w:rsidP="00D813EB">
      <w:pPr>
        <w:jc w:val="center"/>
        <w:rPr>
          <w:sz w:val="32"/>
        </w:rPr>
      </w:pPr>
    </w:p>
    <w:sectPr w:rsidR="00D813EB" w:rsidRPr="00D813EB" w:rsidSect="00D813EB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D813EB"/>
    <w:rsid w:val="006A1F8D"/>
    <w:rsid w:val="00D813EB"/>
    <w:rsid w:val="00DC6DE5"/>
    <w:rsid w:val="00EC1E20"/>
  </w:rsids>
  <m:mathPr>
    <m:mathFont m:val="Gill Sans M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3EB"/>
    <w:rPr>
      <w:rFonts w:ascii="Times New Roman" w:eastAsia="Times New Roman" w:hAnsi="Times New Roman" w:cs="Times New Roman"/>
      <w:lang w:val="en-GB" w:eastAsia="en-GB"/>
    </w:rPr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odyText">
    <w:name w:val="Body Text"/>
    <w:basedOn w:val="Normal"/>
    <w:link w:val="BodyTextChar"/>
    <w:rsid w:val="00D813EB"/>
    <w:pPr>
      <w:jc w:val="center"/>
    </w:pPr>
    <w:rPr>
      <w:b/>
      <w:sz w:val="8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D813EB"/>
    <w:rPr>
      <w:rFonts w:ascii="Times New Roman" w:eastAsia="Times New Roman" w:hAnsi="Times New Roman" w:cs="Times New Roman"/>
      <w:b/>
      <w:sz w:val="80"/>
      <w:szCs w:val="20"/>
      <w:lang w:eastAsia="en-GB"/>
    </w:rPr>
  </w:style>
  <w:style w:type="table" w:styleId="TableGrid">
    <w:name w:val="Table Grid"/>
    <w:basedOn w:val="TableNormal"/>
    <w:rsid w:val="00D813EB"/>
    <w:pPr>
      <w:jc w:val="both"/>
    </w:pPr>
    <w:rPr>
      <w:rFonts w:ascii="Times New Roman" w:eastAsia="Times New Roman" w:hAnsi="Times New Roman" w:cs="Times New Roman"/>
      <w:sz w:val="20"/>
      <w:szCs w:val="20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847</Characters>
  <Application>Microsoft Macintosh Word</Application>
  <DocSecurity>0</DocSecurity>
  <Lines>7</Lines>
  <Paragraphs>1</Paragraphs>
  <ScaleCrop>false</ScaleCrop>
  <Company>Trinity Saint David</Company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swwcte23</dc:creator>
  <cp:keywords/>
  <cp:lastModifiedBy>swwcte23</cp:lastModifiedBy>
  <cp:revision>2</cp:revision>
  <dcterms:created xsi:type="dcterms:W3CDTF">2015-01-26T21:36:00Z</dcterms:created>
  <dcterms:modified xsi:type="dcterms:W3CDTF">2015-01-26T21:36:00Z</dcterms:modified>
</cp:coreProperties>
</file>