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Ex1.xml" ContentType="application/vnd.ms-office.chartex+xml"/>
  <Override PartName="/word/charts/style7.xml" ContentType="application/vnd.ms-office.chartstyle+xml"/>
  <Override PartName="/word/charts/colors7.xml" ContentType="application/vnd.ms-office.chartcolorstyle+xml"/>
  <Override PartName="/word/charts/chart7.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8.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9.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0.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1.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2.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3.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4.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5.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6.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7.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8.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19.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Ex2.xml" ContentType="application/vnd.ms-office.chartex+xml"/>
  <Override PartName="/word/charts/style21.xml" ContentType="application/vnd.ms-office.chartstyle+xml"/>
  <Override PartName="/word/charts/colors21.xml" ContentType="application/vnd.ms-office.chartcolorstyle+xml"/>
  <Override PartName="/word/charts/chart20.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1.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2.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3.xml" ContentType="application/vnd.openxmlformats-officedocument.drawingml.chart+xml"/>
  <Override PartName="/word/charts/style25.xml" ContentType="application/vnd.ms-office.chartstyle+xml"/>
  <Override PartName="/word/charts/colors25.xml" ContentType="application/vnd.ms-office.chartcolorstyle+xml"/>
  <Override PartName="/word/charts/chart24.xml" ContentType="application/vnd.openxmlformats-officedocument.drawingml.chart+xml"/>
  <Override PartName="/word/charts/style26.xml" ContentType="application/vnd.ms-office.chartstyle+xml"/>
  <Override PartName="/word/charts/colors26.xml" ContentType="application/vnd.ms-office.chartcolorstyle+xml"/>
  <Override PartName="/word/charts/chart25.xml" ContentType="application/vnd.openxmlformats-officedocument.drawingml.chart+xml"/>
  <Override PartName="/word/charts/style27.xml" ContentType="application/vnd.ms-office.chartstyle+xml"/>
  <Override PartName="/word/charts/colors27.xml" ContentType="application/vnd.ms-office.chartcolorstyle+xml"/>
  <Override PartName="/word/charts/chart26.xml" ContentType="application/vnd.openxmlformats-officedocument.drawingml.chart+xml"/>
  <Override PartName="/word/charts/style28.xml" ContentType="application/vnd.ms-office.chartstyle+xml"/>
  <Override PartName="/word/charts/colors28.xml" ContentType="application/vnd.ms-office.chartcolorstyle+xml"/>
  <Override PartName="/word/charts/chart27.xml" ContentType="application/vnd.openxmlformats-officedocument.drawingml.chart+xml"/>
  <Override PartName="/word/charts/style29.xml" ContentType="application/vnd.ms-office.chartstyle+xml"/>
  <Override PartName="/word/charts/colors29.xml" ContentType="application/vnd.ms-office.chartcolorstyle+xml"/>
  <Override PartName="/word/charts/chart28.xml" ContentType="application/vnd.openxmlformats-officedocument.drawingml.chart+xml"/>
  <Override PartName="/word/charts/style30.xml" ContentType="application/vnd.ms-office.chartstyle+xml"/>
  <Override PartName="/word/charts/colors30.xml" ContentType="application/vnd.ms-office.chartcolorstyle+xml"/>
  <Override PartName="/word/charts/chart29.xml" ContentType="application/vnd.openxmlformats-officedocument.drawingml.chart+xml"/>
  <Override PartName="/word/charts/style31.xml" ContentType="application/vnd.ms-office.chartstyle+xml"/>
  <Override PartName="/word/charts/colors31.xml" ContentType="application/vnd.ms-office.chartcolorstyle+xml"/>
  <Override PartName="/word/charts/chart30.xml" ContentType="application/vnd.openxmlformats-officedocument.drawingml.chart+xml"/>
  <Override PartName="/word/charts/style32.xml" ContentType="application/vnd.ms-office.chartstyle+xml"/>
  <Override PartName="/word/charts/colors32.xml" ContentType="application/vnd.ms-office.chartcolorstyle+xml"/>
  <Override PartName="/word/charts/chart31.xml" ContentType="application/vnd.openxmlformats-officedocument.drawingml.chart+xml"/>
  <Override PartName="/word/charts/style33.xml" ContentType="application/vnd.ms-office.chartstyle+xml"/>
  <Override PartName="/word/charts/colors33.xml" ContentType="application/vnd.ms-office.chartcolorstyle+xml"/>
  <Override PartName="/word/charts/chart32.xml" ContentType="application/vnd.openxmlformats-officedocument.drawingml.chart+xml"/>
  <Override PartName="/word/charts/style34.xml" ContentType="application/vnd.ms-office.chartstyle+xml"/>
  <Override PartName="/word/charts/colors34.xml" ContentType="application/vnd.ms-office.chartcolorstyle+xml"/>
  <Override PartName="/word/charts/chart33.xml" ContentType="application/vnd.openxmlformats-officedocument.drawingml.chart+xml"/>
  <Override PartName="/word/charts/style35.xml" ContentType="application/vnd.ms-office.chartstyle+xml"/>
  <Override PartName="/word/charts/colors35.xml" ContentType="application/vnd.ms-office.chartcolorstyle+xml"/>
  <Override PartName="/word/charts/chart34.xml" ContentType="application/vnd.openxmlformats-officedocument.drawingml.chart+xml"/>
  <Override PartName="/word/charts/style36.xml" ContentType="application/vnd.ms-office.chartstyle+xml"/>
  <Override PartName="/word/charts/colors36.xml" ContentType="application/vnd.ms-office.chartcolorstyle+xml"/>
  <Override PartName="/word/charts/chart35.xml" ContentType="application/vnd.openxmlformats-officedocument.drawingml.chart+xml"/>
  <Override PartName="/word/charts/style37.xml" ContentType="application/vnd.ms-office.chartstyle+xml"/>
  <Override PartName="/word/charts/colors37.xml" ContentType="application/vnd.ms-office.chartcolorstyle+xml"/>
  <Override PartName="/word/charts/chart36.xml" ContentType="application/vnd.openxmlformats-officedocument.drawingml.chart+xml"/>
  <Override PartName="/word/charts/style38.xml" ContentType="application/vnd.ms-office.chartstyle+xml"/>
  <Override PartName="/word/charts/colors3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sz w:val="24"/>
          <w:szCs w:val="24"/>
        </w:rPr>
        <w:id w:val="54050639"/>
        <w:docPartObj>
          <w:docPartGallery w:val="Cover Pages"/>
          <w:docPartUnique/>
        </w:docPartObj>
      </w:sdtPr>
      <w:sdtEndPr>
        <w:rPr>
          <w:b/>
          <w:u w:val="single"/>
        </w:rPr>
      </w:sdtEndPr>
      <w:sdtContent>
        <w:p w:rsidR="00265105" w:rsidRPr="00710F04" w:rsidRDefault="00265105" w:rsidP="00710F04">
          <w:pPr>
            <w:spacing w:line="480" w:lineRule="auto"/>
            <w:rPr>
              <w:rFonts w:ascii="Times New Roman" w:hAnsi="Times New Roman" w:cs="Times New Roman"/>
              <w:sz w:val="24"/>
              <w:szCs w:val="24"/>
            </w:rPr>
          </w:pPr>
          <w:r w:rsidRPr="00710F04">
            <w:rPr>
              <w:rFonts w:ascii="Times New Roman" w:hAnsi="Times New Roman" w:cs="Times New Roman"/>
              <w:noProof/>
              <w:sz w:val="24"/>
              <w:szCs w:val="24"/>
            </w:rPr>
            <mc:AlternateContent>
              <mc:Choice Requires="wps">
                <w:drawing>
                  <wp:anchor distT="0" distB="0" distL="114300" distR="114300" simplePos="0" relativeHeight="251719680"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D80233" w:rsidRDefault="00D8023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By Kyle Ramcke</w:t>
                                    </w:r>
                                  </w:sdtContent>
                                </w:sdt>
                                <w:r>
                                  <w:rPr>
                                    <w:noProof/>
                                    <w:color w:val="44546A" w:themeColor="text2"/>
                                  </w:rPr>
                                  <w:t xml:space="preserve"> P150658</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719680;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D80233" w:rsidRDefault="00D8023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By Kyle Ramcke</w:t>
                              </w:r>
                            </w:sdtContent>
                          </w:sdt>
                          <w:r>
                            <w:rPr>
                              <w:noProof/>
                              <w:color w:val="44546A" w:themeColor="text2"/>
                            </w:rPr>
                            <w:t xml:space="preserve"> P150658</w:t>
                          </w:r>
                        </w:p>
                      </w:txbxContent>
                    </v:textbox>
                    <w10:wrap type="square" anchorx="page" anchory="page"/>
                  </v:shape>
                </w:pict>
              </mc:Fallback>
            </mc:AlternateContent>
          </w:r>
          <w:r w:rsidRPr="00710F04">
            <w:rPr>
              <w:rFonts w:ascii="Times New Roman" w:hAnsi="Times New Roman" w:cs="Times New Roman"/>
              <w:noProof/>
              <w:sz w:val="24"/>
              <w:szCs w:val="24"/>
            </w:rPr>
            <mc:AlternateContent>
              <mc:Choice Requires="wps">
                <w:drawing>
                  <wp:anchor distT="0" distB="0" distL="114300" distR="114300" simplePos="0" relativeHeight="251718656"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D80233" w:rsidRDefault="00D8023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59782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rsidR="00D80233" w:rsidRDefault="00D80233"/>
                      </w:txbxContent>
                    </v:textbox>
                    <w10:wrap anchorx="page" anchory="page"/>
                  </v:rect>
                </w:pict>
              </mc:Fallback>
            </mc:AlternateContent>
          </w:r>
          <w:r w:rsidRPr="00710F04">
            <w:rPr>
              <w:rFonts w:ascii="Times New Roman" w:hAnsi="Times New Roman" w:cs="Times New Roman"/>
              <w:noProof/>
              <w:sz w:val="24"/>
              <w:szCs w:val="24"/>
            </w:rPr>
            <mc:AlternateContent>
              <mc:Choice Requires="wps">
                <w:drawing>
                  <wp:anchor distT="0" distB="0" distL="114300" distR="114300" simplePos="0" relativeHeight="2517155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D80233" w:rsidRPr="00265105" w:rsidRDefault="00D80233" w:rsidP="00265105">
                                <w:pPr>
                                  <w:spacing w:before="240"/>
                                  <w:jc w:val="center"/>
                                  <w:rPr>
                                    <w:color w:val="FFFFFF" w:themeColor="background1"/>
                                    <w:sz w:val="48"/>
                                    <w:szCs w:val="48"/>
                                  </w:rPr>
                                </w:pPr>
                                <w:sdt>
                                  <w:sdtPr>
                                    <w:rPr>
                                      <w:color w:val="FFFFFF" w:themeColor="background1"/>
                                      <w:sz w:val="48"/>
                                      <w:szCs w:val="48"/>
                                    </w:rPr>
                                    <w:alias w:val="Abstract"/>
                                    <w:id w:val="8276291"/>
                                    <w:dataBinding w:prefixMappings="xmlns:ns0='http://schemas.microsoft.com/office/2006/coverPageProps'" w:xpath="/ns0:CoverPageProperties[1]/ns0:Abstract[1]" w:storeItemID="{55AF091B-3C7A-41E3-B477-F2FDAA23CFDA}"/>
                                    <w:text/>
                                  </w:sdtPr>
                                  <w:sdtContent>
                                    <w:r w:rsidRPr="00265105">
                                      <w:rPr>
                                        <w:color w:val="FFFFFF" w:themeColor="background1"/>
                                        <w:sz w:val="48"/>
                                        <w:szCs w:val="48"/>
                                      </w:rPr>
                                      <w:t>ORGANISATIONAL CONSULTANCY M6X01422</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715584;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D80233" w:rsidRPr="00265105" w:rsidRDefault="00D80233" w:rsidP="00265105">
                          <w:pPr>
                            <w:spacing w:before="240"/>
                            <w:jc w:val="center"/>
                            <w:rPr>
                              <w:color w:val="FFFFFF" w:themeColor="background1"/>
                              <w:sz w:val="48"/>
                              <w:szCs w:val="48"/>
                            </w:rPr>
                          </w:pPr>
                          <w:sdt>
                            <w:sdtPr>
                              <w:rPr>
                                <w:color w:val="FFFFFF" w:themeColor="background1"/>
                                <w:sz w:val="48"/>
                                <w:szCs w:val="48"/>
                              </w:rPr>
                              <w:alias w:val="Abstract"/>
                              <w:id w:val="8276291"/>
                              <w:dataBinding w:prefixMappings="xmlns:ns0='http://schemas.microsoft.com/office/2006/coverPageProps'" w:xpath="/ns0:CoverPageProperties[1]/ns0:Abstract[1]" w:storeItemID="{55AF091B-3C7A-41E3-B477-F2FDAA23CFDA}"/>
                              <w:text/>
                            </w:sdtPr>
                            <w:sdtContent>
                              <w:r w:rsidRPr="00265105">
                                <w:rPr>
                                  <w:color w:val="FFFFFF" w:themeColor="background1"/>
                                  <w:sz w:val="48"/>
                                  <w:szCs w:val="48"/>
                                </w:rPr>
                                <w:t>ORGANISATIONAL CONSULTANCY M6X01422</w:t>
                              </w:r>
                            </w:sdtContent>
                          </w:sdt>
                        </w:p>
                      </w:txbxContent>
                    </v:textbox>
                    <w10:wrap anchorx="page" anchory="page"/>
                  </v:rect>
                </w:pict>
              </mc:Fallback>
            </mc:AlternateContent>
          </w:r>
          <w:r w:rsidRPr="00710F04">
            <w:rPr>
              <w:rFonts w:ascii="Times New Roman" w:hAnsi="Times New Roman" w:cs="Times New Roman"/>
              <w:noProof/>
              <w:sz w:val="24"/>
              <w:szCs w:val="24"/>
            </w:rPr>
            <mc:AlternateContent>
              <mc:Choice Requires="wps">
                <w:drawing>
                  <wp:anchor distT="0" distB="0" distL="114300" distR="114300" simplePos="0" relativeHeight="251714560"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F5C2F8C" id="Rectangle 468" o:spid="_x0000_s1026" style="position:absolute;margin-left:0;margin-top:0;width:244.8pt;height:554.4pt;z-index:25171456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Pr="00710F04">
            <w:rPr>
              <w:rFonts w:ascii="Times New Roman" w:hAnsi="Times New Roman" w:cs="Times New Roman"/>
              <w:noProof/>
              <w:sz w:val="24"/>
              <w:szCs w:val="24"/>
            </w:rPr>
            <mc:AlternateContent>
              <mc:Choice Requires="wps">
                <w:drawing>
                  <wp:anchor distT="0" distB="0" distL="114300" distR="114300" simplePos="0" relativeHeight="25171763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93FED2C" id="Rectangle 469" o:spid="_x0000_s1026" style="position:absolute;margin-left:0;margin-top:0;width:226.45pt;height:9.35pt;z-index:251717632;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sidRPr="00710F04">
            <w:rPr>
              <w:rFonts w:ascii="Times New Roman" w:hAnsi="Times New Roman" w:cs="Times New Roman"/>
              <w:noProof/>
              <w:sz w:val="24"/>
              <w:szCs w:val="24"/>
            </w:rPr>
            <mc:AlternateContent>
              <mc:Choice Requires="wps">
                <w:drawing>
                  <wp:anchor distT="0" distB="0" distL="114300" distR="114300" simplePos="0" relativeHeight="25171660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D80233" w:rsidRPr="00265105" w:rsidRDefault="00D80233">
                                    <w:pPr>
                                      <w:spacing w:line="240" w:lineRule="auto"/>
                                      <w:rPr>
                                        <w:rFonts w:asciiTheme="majorHAnsi" w:eastAsiaTheme="majorEastAsia" w:hAnsiTheme="majorHAnsi" w:cstheme="majorBidi"/>
                                        <w:noProof/>
                                        <w:color w:val="4472C4" w:themeColor="accent1"/>
                                        <w:sz w:val="56"/>
                                        <w:szCs w:val="56"/>
                                      </w:rPr>
                                    </w:pPr>
                                    <w:r w:rsidRPr="00265105">
                                      <w:rPr>
                                        <w:rFonts w:asciiTheme="majorHAnsi" w:eastAsiaTheme="majorEastAsia" w:hAnsiTheme="majorHAnsi" w:cstheme="majorBidi"/>
                                        <w:noProof/>
                                        <w:color w:val="4472C4" w:themeColor="accent1"/>
                                        <w:sz w:val="56"/>
                                        <w:szCs w:val="56"/>
                                      </w:rPr>
                                      <w:t xml:space="preserve">A Feasibility Analysis For </w:t>
                                    </w:r>
                                    <w:r>
                                      <w:rPr>
                                        <w:rFonts w:asciiTheme="majorHAnsi" w:eastAsiaTheme="majorEastAsia" w:hAnsiTheme="majorHAnsi" w:cstheme="majorBidi"/>
                                        <w:noProof/>
                                        <w:color w:val="4472C4" w:themeColor="accent1"/>
                                        <w:sz w:val="56"/>
                                        <w:szCs w:val="56"/>
                                      </w:rPr>
                                      <w:t>A New</w:t>
                                    </w:r>
                                    <w:r w:rsidRPr="00265105">
                                      <w:rPr>
                                        <w:rFonts w:asciiTheme="majorHAnsi" w:eastAsiaTheme="majorEastAsia" w:hAnsiTheme="majorHAnsi" w:cstheme="majorBidi"/>
                                        <w:noProof/>
                                        <w:color w:val="4472C4" w:themeColor="accent1"/>
                                        <w:sz w:val="56"/>
                                        <w:szCs w:val="56"/>
                                      </w:rPr>
                                      <w:t xml:space="preserve"> Activewear</w:t>
                                    </w:r>
                                    <w:r>
                                      <w:rPr>
                                        <w:rFonts w:asciiTheme="majorHAnsi" w:eastAsiaTheme="majorEastAsia" w:hAnsiTheme="majorHAnsi" w:cstheme="majorBidi"/>
                                        <w:noProof/>
                                        <w:color w:val="4472C4" w:themeColor="accent1"/>
                                        <w:sz w:val="56"/>
                                        <w:szCs w:val="56"/>
                                      </w:rPr>
                                      <w:t xml:space="preserve"> Brand</w:t>
                                    </w:r>
                                    <w:r w:rsidRPr="00265105">
                                      <w:rPr>
                                        <w:rFonts w:asciiTheme="majorHAnsi" w:eastAsiaTheme="majorEastAsia" w:hAnsiTheme="majorHAnsi" w:cstheme="majorBidi"/>
                                        <w:noProof/>
                                        <w:color w:val="4472C4" w:themeColor="accent1"/>
                                        <w:sz w:val="56"/>
                                        <w:szCs w:val="56"/>
                                      </w:rPr>
                                      <w:t xml:space="preserve"> </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rsidR="00D80233" w:rsidRDefault="00D8023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716608;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D80233" w:rsidRPr="00265105" w:rsidRDefault="00D80233">
                              <w:pPr>
                                <w:spacing w:line="240" w:lineRule="auto"/>
                                <w:rPr>
                                  <w:rFonts w:asciiTheme="majorHAnsi" w:eastAsiaTheme="majorEastAsia" w:hAnsiTheme="majorHAnsi" w:cstheme="majorBidi"/>
                                  <w:noProof/>
                                  <w:color w:val="4472C4" w:themeColor="accent1"/>
                                  <w:sz w:val="56"/>
                                  <w:szCs w:val="56"/>
                                </w:rPr>
                              </w:pPr>
                              <w:r w:rsidRPr="00265105">
                                <w:rPr>
                                  <w:rFonts w:asciiTheme="majorHAnsi" w:eastAsiaTheme="majorEastAsia" w:hAnsiTheme="majorHAnsi" w:cstheme="majorBidi"/>
                                  <w:noProof/>
                                  <w:color w:val="4472C4" w:themeColor="accent1"/>
                                  <w:sz w:val="56"/>
                                  <w:szCs w:val="56"/>
                                </w:rPr>
                                <w:t xml:space="preserve">A Feasibility Analysis For </w:t>
                              </w:r>
                              <w:r>
                                <w:rPr>
                                  <w:rFonts w:asciiTheme="majorHAnsi" w:eastAsiaTheme="majorEastAsia" w:hAnsiTheme="majorHAnsi" w:cstheme="majorBidi"/>
                                  <w:noProof/>
                                  <w:color w:val="4472C4" w:themeColor="accent1"/>
                                  <w:sz w:val="56"/>
                                  <w:szCs w:val="56"/>
                                </w:rPr>
                                <w:t>A New</w:t>
                              </w:r>
                              <w:r w:rsidRPr="00265105">
                                <w:rPr>
                                  <w:rFonts w:asciiTheme="majorHAnsi" w:eastAsiaTheme="majorEastAsia" w:hAnsiTheme="majorHAnsi" w:cstheme="majorBidi"/>
                                  <w:noProof/>
                                  <w:color w:val="4472C4" w:themeColor="accent1"/>
                                  <w:sz w:val="56"/>
                                  <w:szCs w:val="56"/>
                                </w:rPr>
                                <w:t xml:space="preserve"> Activewear</w:t>
                              </w:r>
                              <w:r>
                                <w:rPr>
                                  <w:rFonts w:asciiTheme="majorHAnsi" w:eastAsiaTheme="majorEastAsia" w:hAnsiTheme="majorHAnsi" w:cstheme="majorBidi"/>
                                  <w:noProof/>
                                  <w:color w:val="4472C4" w:themeColor="accent1"/>
                                  <w:sz w:val="56"/>
                                  <w:szCs w:val="56"/>
                                </w:rPr>
                                <w:t xml:space="preserve"> Brand</w:t>
                              </w:r>
                              <w:r w:rsidRPr="00265105">
                                <w:rPr>
                                  <w:rFonts w:asciiTheme="majorHAnsi" w:eastAsiaTheme="majorEastAsia" w:hAnsiTheme="majorHAnsi" w:cstheme="majorBidi"/>
                                  <w:noProof/>
                                  <w:color w:val="4472C4" w:themeColor="accent1"/>
                                  <w:sz w:val="56"/>
                                  <w:szCs w:val="56"/>
                                </w:rPr>
                                <w:t xml:space="preserve"> </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rsidR="00D80233" w:rsidRDefault="00D8023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rsidR="00265105" w:rsidRPr="00710F04" w:rsidRDefault="00265105" w:rsidP="00710F04">
          <w:pPr>
            <w:spacing w:line="480" w:lineRule="auto"/>
            <w:rPr>
              <w:rFonts w:ascii="Times New Roman" w:hAnsi="Times New Roman" w:cs="Times New Roman"/>
              <w:b/>
              <w:sz w:val="24"/>
              <w:szCs w:val="24"/>
              <w:u w:val="single"/>
            </w:rPr>
          </w:pPr>
          <w:r w:rsidRPr="00710F04">
            <w:rPr>
              <w:rFonts w:ascii="Times New Roman" w:hAnsi="Times New Roman" w:cs="Times New Roman"/>
              <w:b/>
              <w:sz w:val="24"/>
              <w:szCs w:val="24"/>
              <w:u w:val="single"/>
            </w:rPr>
            <w:br w:type="page"/>
          </w:r>
        </w:p>
      </w:sdtContent>
    </w:sdt>
    <w:sdt>
      <w:sdtPr>
        <w:rPr>
          <w:rFonts w:ascii="Times New Roman" w:hAnsi="Times New Roman" w:cs="Times New Roman"/>
          <w:color w:val="auto"/>
          <w:sz w:val="24"/>
          <w:szCs w:val="24"/>
        </w:rPr>
        <w:id w:val="1100692270"/>
        <w:docPartObj>
          <w:docPartGallery w:val="Table of Contents"/>
          <w:docPartUnique/>
        </w:docPartObj>
      </w:sdtPr>
      <w:sdtEndPr>
        <w:rPr>
          <w:rFonts w:eastAsiaTheme="minorHAnsi"/>
          <w:b/>
          <w:bCs/>
          <w:noProof/>
          <w:lang w:val="en-GB"/>
        </w:rPr>
      </w:sdtEndPr>
      <w:sdtContent>
        <w:p w:rsidR="0097731F" w:rsidRPr="00710F04" w:rsidRDefault="0097731F" w:rsidP="00710F04">
          <w:pPr>
            <w:pStyle w:val="TOCHeading"/>
            <w:spacing w:line="480" w:lineRule="auto"/>
            <w:rPr>
              <w:rFonts w:ascii="Times New Roman" w:hAnsi="Times New Roman" w:cs="Times New Roman"/>
              <w:color w:val="auto"/>
              <w:sz w:val="24"/>
              <w:szCs w:val="24"/>
            </w:rPr>
          </w:pPr>
          <w:r w:rsidRPr="00710F04">
            <w:rPr>
              <w:rFonts w:ascii="Times New Roman" w:hAnsi="Times New Roman" w:cs="Times New Roman"/>
              <w:color w:val="auto"/>
              <w:sz w:val="24"/>
              <w:szCs w:val="24"/>
            </w:rPr>
            <w:t>Table of Contents</w:t>
          </w:r>
        </w:p>
        <w:p w:rsidR="0097731F" w:rsidRPr="00710F04" w:rsidRDefault="0097731F" w:rsidP="00710F04">
          <w:pPr>
            <w:pStyle w:val="TOC1"/>
            <w:tabs>
              <w:tab w:val="right" w:leader="dot" w:pos="10456"/>
            </w:tabs>
            <w:spacing w:line="480" w:lineRule="auto"/>
            <w:rPr>
              <w:rFonts w:ascii="Times New Roman" w:eastAsiaTheme="minorEastAsia" w:hAnsi="Times New Roman" w:cs="Times New Roman"/>
              <w:noProof/>
              <w:sz w:val="24"/>
              <w:szCs w:val="24"/>
              <w:lang w:eastAsia="en-GB"/>
            </w:rPr>
          </w:pPr>
          <w:r w:rsidRPr="00710F04">
            <w:rPr>
              <w:rFonts w:ascii="Times New Roman" w:hAnsi="Times New Roman" w:cs="Times New Roman"/>
              <w:sz w:val="24"/>
              <w:szCs w:val="24"/>
            </w:rPr>
            <w:fldChar w:fldCharType="begin"/>
          </w:r>
          <w:r w:rsidRPr="00710F04">
            <w:rPr>
              <w:rFonts w:ascii="Times New Roman" w:hAnsi="Times New Roman" w:cs="Times New Roman"/>
              <w:sz w:val="24"/>
              <w:szCs w:val="24"/>
            </w:rPr>
            <w:instrText xml:space="preserve"> TOC \o "1-3" \h \z \u </w:instrText>
          </w:r>
          <w:r w:rsidRPr="00710F04">
            <w:rPr>
              <w:rFonts w:ascii="Times New Roman" w:hAnsi="Times New Roman" w:cs="Times New Roman"/>
              <w:sz w:val="24"/>
              <w:szCs w:val="24"/>
            </w:rPr>
            <w:fldChar w:fldCharType="separate"/>
          </w:r>
          <w:hyperlink w:anchor="_Toc8251831" w:history="1">
            <w:r w:rsidRPr="00710F04">
              <w:rPr>
                <w:rStyle w:val="Hyperlink"/>
                <w:rFonts w:ascii="Times New Roman" w:hAnsi="Times New Roman" w:cs="Times New Roman"/>
                <w:noProof/>
                <w:sz w:val="24"/>
                <w:szCs w:val="24"/>
              </w:rPr>
              <w:t>INTRODUCTION</w:t>
            </w:r>
            <w:r w:rsidRPr="00710F04">
              <w:rPr>
                <w:rFonts w:ascii="Times New Roman" w:hAnsi="Times New Roman" w:cs="Times New Roman"/>
                <w:noProof/>
                <w:webHidden/>
                <w:sz w:val="24"/>
                <w:szCs w:val="24"/>
              </w:rPr>
              <w:tab/>
            </w:r>
            <w:r w:rsidRPr="00710F04">
              <w:rPr>
                <w:rFonts w:ascii="Times New Roman" w:hAnsi="Times New Roman" w:cs="Times New Roman"/>
                <w:noProof/>
                <w:webHidden/>
                <w:sz w:val="24"/>
                <w:szCs w:val="24"/>
              </w:rPr>
              <w:fldChar w:fldCharType="begin"/>
            </w:r>
            <w:r w:rsidRPr="00710F04">
              <w:rPr>
                <w:rFonts w:ascii="Times New Roman" w:hAnsi="Times New Roman" w:cs="Times New Roman"/>
                <w:noProof/>
                <w:webHidden/>
                <w:sz w:val="24"/>
                <w:szCs w:val="24"/>
              </w:rPr>
              <w:instrText xml:space="preserve"> PAGEREF _Toc8251831 \h </w:instrText>
            </w:r>
            <w:r w:rsidRPr="00710F04">
              <w:rPr>
                <w:rFonts w:ascii="Times New Roman" w:hAnsi="Times New Roman" w:cs="Times New Roman"/>
                <w:noProof/>
                <w:webHidden/>
                <w:sz w:val="24"/>
                <w:szCs w:val="24"/>
              </w:rPr>
            </w:r>
            <w:r w:rsidRPr="00710F04">
              <w:rPr>
                <w:rFonts w:ascii="Times New Roman" w:hAnsi="Times New Roman" w:cs="Times New Roman"/>
                <w:noProof/>
                <w:webHidden/>
                <w:sz w:val="24"/>
                <w:szCs w:val="24"/>
              </w:rPr>
              <w:fldChar w:fldCharType="separate"/>
            </w:r>
            <w:r w:rsidRPr="00710F04">
              <w:rPr>
                <w:rFonts w:ascii="Times New Roman" w:hAnsi="Times New Roman" w:cs="Times New Roman"/>
                <w:noProof/>
                <w:webHidden/>
                <w:sz w:val="24"/>
                <w:szCs w:val="24"/>
              </w:rPr>
              <w:t>1</w:t>
            </w:r>
            <w:r w:rsidRPr="00710F04">
              <w:rPr>
                <w:rFonts w:ascii="Times New Roman" w:hAnsi="Times New Roman" w:cs="Times New Roman"/>
                <w:noProof/>
                <w:webHidden/>
                <w:sz w:val="24"/>
                <w:szCs w:val="24"/>
              </w:rPr>
              <w:fldChar w:fldCharType="end"/>
            </w:r>
          </w:hyperlink>
        </w:p>
        <w:p w:rsidR="0097731F" w:rsidRPr="00710F04" w:rsidRDefault="0097731F" w:rsidP="00710F04">
          <w:pPr>
            <w:pStyle w:val="TOC2"/>
            <w:tabs>
              <w:tab w:val="right" w:leader="dot" w:pos="10456"/>
            </w:tabs>
            <w:spacing w:line="480" w:lineRule="auto"/>
            <w:rPr>
              <w:rFonts w:ascii="Times New Roman" w:eastAsiaTheme="minorEastAsia" w:hAnsi="Times New Roman" w:cs="Times New Roman"/>
              <w:noProof/>
              <w:sz w:val="24"/>
              <w:szCs w:val="24"/>
              <w:lang w:eastAsia="en-GB"/>
            </w:rPr>
          </w:pPr>
          <w:hyperlink w:anchor="_Toc8251832" w:history="1">
            <w:r w:rsidRPr="00710F04">
              <w:rPr>
                <w:rStyle w:val="Hyperlink"/>
                <w:rFonts w:ascii="Times New Roman" w:hAnsi="Times New Roman" w:cs="Times New Roman"/>
                <w:noProof/>
                <w:sz w:val="24"/>
                <w:szCs w:val="24"/>
              </w:rPr>
              <w:t>REPORT REMIT (PROJECT AIM)</w:t>
            </w:r>
            <w:r w:rsidRPr="00710F04">
              <w:rPr>
                <w:rFonts w:ascii="Times New Roman" w:hAnsi="Times New Roman" w:cs="Times New Roman"/>
                <w:noProof/>
                <w:webHidden/>
                <w:sz w:val="24"/>
                <w:szCs w:val="24"/>
              </w:rPr>
              <w:tab/>
            </w:r>
            <w:r w:rsidRPr="00710F04">
              <w:rPr>
                <w:rFonts w:ascii="Times New Roman" w:hAnsi="Times New Roman" w:cs="Times New Roman"/>
                <w:noProof/>
                <w:webHidden/>
                <w:sz w:val="24"/>
                <w:szCs w:val="24"/>
              </w:rPr>
              <w:fldChar w:fldCharType="begin"/>
            </w:r>
            <w:r w:rsidRPr="00710F04">
              <w:rPr>
                <w:rFonts w:ascii="Times New Roman" w:hAnsi="Times New Roman" w:cs="Times New Roman"/>
                <w:noProof/>
                <w:webHidden/>
                <w:sz w:val="24"/>
                <w:szCs w:val="24"/>
              </w:rPr>
              <w:instrText xml:space="preserve"> PAGEREF _Toc8251832 \h </w:instrText>
            </w:r>
            <w:r w:rsidRPr="00710F04">
              <w:rPr>
                <w:rFonts w:ascii="Times New Roman" w:hAnsi="Times New Roman" w:cs="Times New Roman"/>
                <w:noProof/>
                <w:webHidden/>
                <w:sz w:val="24"/>
                <w:szCs w:val="24"/>
              </w:rPr>
            </w:r>
            <w:r w:rsidRPr="00710F04">
              <w:rPr>
                <w:rFonts w:ascii="Times New Roman" w:hAnsi="Times New Roman" w:cs="Times New Roman"/>
                <w:noProof/>
                <w:webHidden/>
                <w:sz w:val="24"/>
                <w:szCs w:val="24"/>
              </w:rPr>
              <w:fldChar w:fldCharType="separate"/>
            </w:r>
            <w:r w:rsidRPr="00710F04">
              <w:rPr>
                <w:rFonts w:ascii="Times New Roman" w:hAnsi="Times New Roman" w:cs="Times New Roman"/>
                <w:noProof/>
                <w:webHidden/>
                <w:sz w:val="24"/>
                <w:szCs w:val="24"/>
              </w:rPr>
              <w:t>1</w:t>
            </w:r>
            <w:r w:rsidRPr="00710F04">
              <w:rPr>
                <w:rFonts w:ascii="Times New Roman" w:hAnsi="Times New Roman" w:cs="Times New Roman"/>
                <w:noProof/>
                <w:webHidden/>
                <w:sz w:val="24"/>
                <w:szCs w:val="24"/>
              </w:rPr>
              <w:fldChar w:fldCharType="end"/>
            </w:r>
          </w:hyperlink>
        </w:p>
        <w:p w:rsidR="0097731F" w:rsidRPr="00710F04" w:rsidRDefault="0097731F" w:rsidP="00710F04">
          <w:pPr>
            <w:pStyle w:val="TOC2"/>
            <w:tabs>
              <w:tab w:val="right" w:leader="dot" w:pos="10456"/>
            </w:tabs>
            <w:spacing w:line="480" w:lineRule="auto"/>
            <w:rPr>
              <w:rFonts w:ascii="Times New Roman" w:eastAsiaTheme="minorEastAsia" w:hAnsi="Times New Roman" w:cs="Times New Roman"/>
              <w:noProof/>
              <w:sz w:val="24"/>
              <w:szCs w:val="24"/>
              <w:lang w:eastAsia="en-GB"/>
            </w:rPr>
          </w:pPr>
          <w:hyperlink w:anchor="_Toc8251833" w:history="1">
            <w:r w:rsidRPr="00710F04">
              <w:rPr>
                <w:rStyle w:val="Hyperlink"/>
                <w:rFonts w:ascii="Times New Roman" w:hAnsi="Times New Roman" w:cs="Times New Roman"/>
                <w:noProof/>
                <w:sz w:val="24"/>
                <w:szCs w:val="24"/>
              </w:rPr>
              <w:t>PROJECT ORGANISATION (BREIF)</w:t>
            </w:r>
            <w:r w:rsidRPr="00710F04">
              <w:rPr>
                <w:rFonts w:ascii="Times New Roman" w:hAnsi="Times New Roman" w:cs="Times New Roman"/>
                <w:noProof/>
                <w:webHidden/>
                <w:sz w:val="24"/>
                <w:szCs w:val="24"/>
              </w:rPr>
              <w:tab/>
            </w:r>
            <w:r w:rsidRPr="00710F04">
              <w:rPr>
                <w:rFonts w:ascii="Times New Roman" w:hAnsi="Times New Roman" w:cs="Times New Roman"/>
                <w:noProof/>
                <w:webHidden/>
                <w:sz w:val="24"/>
                <w:szCs w:val="24"/>
              </w:rPr>
              <w:fldChar w:fldCharType="begin"/>
            </w:r>
            <w:r w:rsidRPr="00710F04">
              <w:rPr>
                <w:rFonts w:ascii="Times New Roman" w:hAnsi="Times New Roman" w:cs="Times New Roman"/>
                <w:noProof/>
                <w:webHidden/>
                <w:sz w:val="24"/>
                <w:szCs w:val="24"/>
              </w:rPr>
              <w:instrText xml:space="preserve"> PAGEREF _Toc8251833 \h </w:instrText>
            </w:r>
            <w:r w:rsidRPr="00710F04">
              <w:rPr>
                <w:rFonts w:ascii="Times New Roman" w:hAnsi="Times New Roman" w:cs="Times New Roman"/>
                <w:noProof/>
                <w:webHidden/>
                <w:sz w:val="24"/>
                <w:szCs w:val="24"/>
              </w:rPr>
            </w:r>
            <w:r w:rsidRPr="00710F04">
              <w:rPr>
                <w:rFonts w:ascii="Times New Roman" w:hAnsi="Times New Roman" w:cs="Times New Roman"/>
                <w:noProof/>
                <w:webHidden/>
                <w:sz w:val="24"/>
                <w:szCs w:val="24"/>
              </w:rPr>
              <w:fldChar w:fldCharType="separate"/>
            </w:r>
            <w:r w:rsidRPr="00710F04">
              <w:rPr>
                <w:rFonts w:ascii="Times New Roman" w:hAnsi="Times New Roman" w:cs="Times New Roman"/>
                <w:noProof/>
                <w:webHidden/>
                <w:sz w:val="24"/>
                <w:szCs w:val="24"/>
              </w:rPr>
              <w:t>1</w:t>
            </w:r>
            <w:r w:rsidRPr="00710F04">
              <w:rPr>
                <w:rFonts w:ascii="Times New Roman" w:hAnsi="Times New Roman" w:cs="Times New Roman"/>
                <w:noProof/>
                <w:webHidden/>
                <w:sz w:val="24"/>
                <w:szCs w:val="24"/>
              </w:rPr>
              <w:fldChar w:fldCharType="end"/>
            </w:r>
          </w:hyperlink>
        </w:p>
        <w:p w:rsidR="0097731F" w:rsidRPr="00710F04" w:rsidRDefault="0097731F" w:rsidP="00710F04">
          <w:pPr>
            <w:pStyle w:val="TOC2"/>
            <w:tabs>
              <w:tab w:val="right" w:leader="dot" w:pos="10456"/>
            </w:tabs>
            <w:spacing w:line="480" w:lineRule="auto"/>
            <w:rPr>
              <w:rFonts w:ascii="Times New Roman" w:eastAsiaTheme="minorEastAsia" w:hAnsi="Times New Roman" w:cs="Times New Roman"/>
              <w:noProof/>
              <w:sz w:val="24"/>
              <w:szCs w:val="24"/>
              <w:lang w:eastAsia="en-GB"/>
            </w:rPr>
          </w:pPr>
          <w:hyperlink w:anchor="_Toc8251834" w:history="1">
            <w:r w:rsidRPr="00710F04">
              <w:rPr>
                <w:rStyle w:val="Hyperlink"/>
                <w:rFonts w:ascii="Times New Roman" w:hAnsi="Times New Roman" w:cs="Times New Roman"/>
                <w:noProof/>
                <w:sz w:val="24"/>
                <w:szCs w:val="24"/>
              </w:rPr>
              <w:t>PROJECT OBJECTIVES (PROJECT SCOPE)</w:t>
            </w:r>
            <w:r w:rsidRPr="00710F04">
              <w:rPr>
                <w:rFonts w:ascii="Times New Roman" w:hAnsi="Times New Roman" w:cs="Times New Roman"/>
                <w:noProof/>
                <w:webHidden/>
                <w:sz w:val="24"/>
                <w:szCs w:val="24"/>
              </w:rPr>
              <w:tab/>
            </w:r>
            <w:r w:rsidRPr="00710F04">
              <w:rPr>
                <w:rFonts w:ascii="Times New Roman" w:hAnsi="Times New Roman" w:cs="Times New Roman"/>
                <w:noProof/>
                <w:webHidden/>
                <w:sz w:val="24"/>
                <w:szCs w:val="24"/>
              </w:rPr>
              <w:fldChar w:fldCharType="begin"/>
            </w:r>
            <w:r w:rsidRPr="00710F04">
              <w:rPr>
                <w:rFonts w:ascii="Times New Roman" w:hAnsi="Times New Roman" w:cs="Times New Roman"/>
                <w:noProof/>
                <w:webHidden/>
                <w:sz w:val="24"/>
                <w:szCs w:val="24"/>
              </w:rPr>
              <w:instrText xml:space="preserve"> PAGEREF _Toc8251834 \h </w:instrText>
            </w:r>
            <w:r w:rsidRPr="00710F04">
              <w:rPr>
                <w:rFonts w:ascii="Times New Roman" w:hAnsi="Times New Roman" w:cs="Times New Roman"/>
                <w:noProof/>
                <w:webHidden/>
                <w:sz w:val="24"/>
                <w:szCs w:val="24"/>
              </w:rPr>
            </w:r>
            <w:r w:rsidRPr="00710F04">
              <w:rPr>
                <w:rFonts w:ascii="Times New Roman" w:hAnsi="Times New Roman" w:cs="Times New Roman"/>
                <w:noProof/>
                <w:webHidden/>
                <w:sz w:val="24"/>
                <w:szCs w:val="24"/>
              </w:rPr>
              <w:fldChar w:fldCharType="separate"/>
            </w:r>
            <w:r w:rsidRPr="00710F04">
              <w:rPr>
                <w:rFonts w:ascii="Times New Roman" w:hAnsi="Times New Roman" w:cs="Times New Roman"/>
                <w:noProof/>
                <w:webHidden/>
                <w:sz w:val="24"/>
                <w:szCs w:val="24"/>
              </w:rPr>
              <w:t>2</w:t>
            </w:r>
            <w:r w:rsidRPr="00710F04">
              <w:rPr>
                <w:rFonts w:ascii="Times New Roman" w:hAnsi="Times New Roman" w:cs="Times New Roman"/>
                <w:noProof/>
                <w:webHidden/>
                <w:sz w:val="24"/>
                <w:szCs w:val="24"/>
              </w:rPr>
              <w:fldChar w:fldCharType="end"/>
            </w:r>
          </w:hyperlink>
        </w:p>
        <w:p w:rsidR="0097731F" w:rsidRPr="00710F04" w:rsidRDefault="0097731F" w:rsidP="00710F04">
          <w:pPr>
            <w:pStyle w:val="TOC1"/>
            <w:tabs>
              <w:tab w:val="right" w:leader="dot" w:pos="10456"/>
            </w:tabs>
            <w:spacing w:line="480" w:lineRule="auto"/>
            <w:rPr>
              <w:rFonts w:ascii="Times New Roman" w:eastAsiaTheme="minorEastAsia" w:hAnsi="Times New Roman" w:cs="Times New Roman"/>
              <w:noProof/>
              <w:sz w:val="24"/>
              <w:szCs w:val="24"/>
              <w:lang w:eastAsia="en-GB"/>
            </w:rPr>
          </w:pPr>
          <w:hyperlink w:anchor="_Toc8251835" w:history="1">
            <w:r w:rsidRPr="00710F04">
              <w:rPr>
                <w:rStyle w:val="Hyperlink"/>
                <w:rFonts w:ascii="Times New Roman" w:hAnsi="Times New Roman" w:cs="Times New Roman"/>
                <w:noProof/>
                <w:sz w:val="24"/>
                <w:szCs w:val="24"/>
              </w:rPr>
              <w:t>MAIN BODY</w:t>
            </w:r>
            <w:r w:rsidRPr="00710F04">
              <w:rPr>
                <w:rFonts w:ascii="Times New Roman" w:hAnsi="Times New Roman" w:cs="Times New Roman"/>
                <w:noProof/>
                <w:webHidden/>
                <w:sz w:val="24"/>
                <w:szCs w:val="24"/>
              </w:rPr>
              <w:tab/>
            </w:r>
            <w:r w:rsidRPr="00710F04">
              <w:rPr>
                <w:rFonts w:ascii="Times New Roman" w:hAnsi="Times New Roman" w:cs="Times New Roman"/>
                <w:noProof/>
                <w:webHidden/>
                <w:sz w:val="24"/>
                <w:szCs w:val="24"/>
              </w:rPr>
              <w:fldChar w:fldCharType="begin"/>
            </w:r>
            <w:r w:rsidRPr="00710F04">
              <w:rPr>
                <w:rFonts w:ascii="Times New Roman" w:hAnsi="Times New Roman" w:cs="Times New Roman"/>
                <w:noProof/>
                <w:webHidden/>
                <w:sz w:val="24"/>
                <w:szCs w:val="24"/>
              </w:rPr>
              <w:instrText xml:space="preserve"> PAGEREF _Toc8251835 \h </w:instrText>
            </w:r>
            <w:r w:rsidRPr="00710F04">
              <w:rPr>
                <w:rFonts w:ascii="Times New Roman" w:hAnsi="Times New Roman" w:cs="Times New Roman"/>
                <w:noProof/>
                <w:webHidden/>
                <w:sz w:val="24"/>
                <w:szCs w:val="24"/>
              </w:rPr>
            </w:r>
            <w:r w:rsidRPr="00710F04">
              <w:rPr>
                <w:rFonts w:ascii="Times New Roman" w:hAnsi="Times New Roman" w:cs="Times New Roman"/>
                <w:noProof/>
                <w:webHidden/>
                <w:sz w:val="24"/>
                <w:szCs w:val="24"/>
              </w:rPr>
              <w:fldChar w:fldCharType="separate"/>
            </w:r>
            <w:r w:rsidRPr="00710F04">
              <w:rPr>
                <w:rFonts w:ascii="Times New Roman" w:hAnsi="Times New Roman" w:cs="Times New Roman"/>
                <w:noProof/>
                <w:webHidden/>
                <w:sz w:val="24"/>
                <w:szCs w:val="24"/>
              </w:rPr>
              <w:t>2</w:t>
            </w:r>
            <w:r w:rsidRPr="00710F04">
              <w:rPr>
                <w:rFonts w:ascii="Times New Roman" w:hAnsi="Times New Roman" w:cs="Times New Roman"/>
                <w:noProof/>
                <w:webHidden/>
                <w:sz w:val="24"/>
                <w:szCs w:val="24"/>
              </w:rPr>
              <w:fldChar w:fldCharType="end"/>
            </w:r>
          </w:hyperlink>
        </w:p>
        <w:p w:rsidR="0097731F" w:rsidRPr="00710F04" w:rsidRDefault="0097731F" w:rsidP="00710F04">
          <w:pPr>
            <w:pStyle w:val="TOC2"/>
            <w:tabs>
              <w:tab w:val="right" w:leader="dot" w:pos="10456"/>
            </w:tabs>
            <w:spacing w:line="480" w:lineRule="auto"/>
            <w:rPr>
              <w:rFonts w:ascii="Times New Roman" w:eastAsiaTheme="minorEastAsia" w:hAnsi="Times New Roman" w:cs="Times New Roman"/>
              <w:noProof/>
              <w:sz w:val="24"/>
              <w:szCs w:val="24"/>
              <w:lang w:eastAsia="en-GB"/>
            </w:rPr>
          </w:pPr>
          <w:hyperlink w:anchor="_Toc8251836" w:history="1">
            <w:r w:rsidRPr="00710F04">
              <w:rPr>
                <w:rStyle w:val="Hyperlink"/>
                <w:rFonts w:ascii="Times New Roman" w:hAnsi="Times New Roman" w:cs="Times New Roman"/>
                <w:noProof/>
                <w:sz w:val="24"/>
                <w:szCs w:val="24"/>
              </w:rPr>
              <w:t>RESEARCH METHOLOGY</w:t>
            </w:r>
            <w:r w:rsidRPr="00710F04">
              <w:rPr>
                <w:rFonts w:ascii="Times New Roman" w:hAnsi="Times New Roman" w:cs="Times New Roman"/>
                <w:noProof/>
                <w:webHidden/>
                <w:sz w:val="24"/>
                <w:szCs w:val="24"/>
              </w:rPr>
              <w:tab/>
            </w:r>
            <w:r w:rsidRPr="00710F04">
              <w:rPr>
                <w:rFonts w:ascii="Times New Roman" w:hAnsi="Times New Roman" w:cs="Times New Roman"/>
                <w:noProof/>
                <w:webHidden/>
                <w:sz w:val="24"/>
                <w:szCs w:val="24"/>
              </w:rPr>
              <w:fldChar w:fldCharType="begin"/>
            </w:r>
            <w:r w:rsidRPr="00710F04">
              <w:rPr>
                <w:rFonts w:ascii="Times New Roman" w:hAnsi="Times New Roman" w:cs="Times New Roman"/>
                <w:noProof/>
                <w:webHidden/>
                <w:sz w:val="24"/>
                <w:szCs w:val="24"/>
              </w:rPr>
              <w:instrText xml:space="preserve"> PAGEREF _Toc8251836 \h </w:instrText>
            </w:r>
            <w:r w:rsidRPr="00710F04">
              <w:rPr>
                <w:rFonts w:ascii="Times New Roman" w:hAnsi="Times New Roman" w:cs="Times New Roman"/>
                <w:noProof/>
                <w:webHidden/>
                <w:sz w:val="24"/>
                <w:szCs w:val="24"/>
              </w:rPr>
            </w:r>
            <w:r w:rsidRPr="00710F04">
              <w:rPr>
                <w:rFonts w:ascii="Times New Roman" w:hAnsi="Times New Roman" w:cs="Times New Roman"/>
                <w:noProof/>
                <w:webHidden/>
                <w:sz w:val="24"/>
                <w:szCs w:val="24"/>
              </w:rPr>
              <w:fldChar w:fldCharType="separate"/>
            </w:r>
            <w:r w:rsidRPr="00710F04">
              <w:rPr>
                <w:rFonts w:ascii="Times New Roman" w:hAnsi="Times New Roman" w:cs="Times New Roman"/>
                <w:noProof/>
                <w:webHidden/>
                <w:sz w:val="24"/>
                <w:szCs w:val="24"/>
              </w:rPr>
              <w:t>2</w:t>
            </w:r>
            <w:r w:rsidRPr="00710F04">
              <w:rPr>
                <w:rFonts w:ascii="Times New Roman" w:hAnsi="Times New Roman" w:cs="Times New Roman"/>
                <w:noProof/>
                <w:webHidden/>
                <w:sz w:val="24"/>
                <w:szCs w:val="24"/>
              </w:rPr>
              <w:fldChar w:fldCharType="end"/>
            </w:r>
          </w:hyperlink>
        </w:p>
        <w:p w:rsidR="0097731F" w:rsidRPr="00710F04" w:rsidRDefault="0097731F" w:rsidP="00710F04">
          <w:pPr>
            <w:pStyle w:val="TOC2"/>
            <w:tabs>
              <w:tab w:val="right" w:leader="dot" w:pos="10456"/>
            </w:tabs>
            <w:spacing w:line="480" w:lineRule="auto"/>
            <w:rPr>
              <w:rFonts w:ascii="Times New Roman" w:eastAsiaTheme="minorEastAsia" w:hAnsi="Times New Roman" w:cs="Times New Roman"/>
              <w:noProof/>
              <w:sz w:val="24"/>
              <w:szCs w:val="24"/>
              <w:lang w:eastAsia="en-GB"/>
            </w:rPr>
          </w:pPr>
          <w:hyperlink w:anchor="_Toc8251837" w:history="1">
            <w:r w:rsidRPr="00710F04">
              <w:rPr>
                <w:rStyle w:val="Hyperlink"/>
                <w:rFonts w:ascii="Times New Roman" w:hAnsi="Times New Roman" w:cs="Times New Roman"/>
                <w:noProof/>
                <w:sz w:val="24"/>
                <w:szCs w:val="24"/>
              </w:rPr>
              <w:t>PRODUCT FEASIBILITY</w:t>
            </w:r>
            <w:r w:rsidRPr="00710F04">
              <w:rPr>
                <w:rFonts w:ascii="Times New Roman" w:hAnsi="Times New Roman" w:cs="Times New Roman"/>
                <w:noProof/>
                <w:webHidden/>
                <w:sz w:val="24"/>
                <w:szCs w:val="24"/>
              </w:rPr>
              <w:tab/>
            </w:r>
            <w:r w:rsidRPr="00710F04">
              <w:rPr>
                <w:rFonts w:ascii="Times New Roman" w:hAnsi="Times New Roman" w:cs="Times New Roman"/>
                <w:noProof/>
                <w:webHidden/>
                <w:sz w:val="24"/>
                <w:szCs w:val="24"/>
              </w:rPr>
              <w:fldChar w:fldCharType="begin"/>
            </w:r>
            <w:r w:rsidRPr="00710F04">
              <w:rPr>
                <w:rFonts w:ascii="Times New Roman" w:hAnsi="Times New Roman" w:cs="Times New Roman"/>
                <w:noProof/>
                <w:webHidden/>
                <w:sz w:val="24"/>
                <w:szCs w:val="24"/>
              </w:rPr>
              <w:instrText xml:space="preserve"> PAGEREF _Toc8251837 \h </w:instrText>
            </w:r>
            <w:r w:rsidRPr="00710F04">
              <w:rPr>
                <w:rFonts w:ascii="Times New Roman" w:hAnsi="Times New Roman" w:cs="Times New Roman"/>
                <w:noProof/>
                <w:webHidden/>
                <w:sz w:val="24"/>
                <w:szCs w:val="24"/>
              </w:rPr>
            </w:r>
            <w:r w:rsidRPr="00710F04">
              <w:rPr>
                <w:rFonts w:ascii="Times New Roman" w:hAnsi="Times New Roman" w:cs="Times New Roman"/>
                <w:noProof/>
                <w:webHidden/>
                <w:sz w:val="24"/>
                <w:szCs w:val="24"/>
              </w:rPr>
              <w:fldChar w:fldCharType="separate"/>
            </w:r>
            <w:r w:rsidRPr="00710F04">
              <w:rPr>
                <w:rFonts w:ascii="Times New Roman" w:hAnsi="Times New Roman" w:cs="Times New Roman"/>
                <w:noProof/>
                <w:webHidden/>
                <w:sz w:val="24"/>
                <w:szCs w:val="24"/>
              </w:rPr>
              <w:t>3</w:t>
            </w:r>
            <w:r w:rsidRPr="00710F04">
              <w:rPr>
                <w:rFonts w:ascii="Times New Roman" w:hAnsi="Times New Roman" w:cs="Times New Roman"/>
                <w:noProof/>
                <w:webHidden/>
                <w:sz w:val="24"/>
                <w:szCs w:val="24"/>
              </w:rPr>
              <w:fldChar w:fldCharType="end"/>
            </w:r>
          </w:hyperlink>
        </w:p>
        <w:p w:rsidR="0097731F" w:rsidRPr="00710F04" w:rsidRDefault="0097731F" w:rsidP="00710F04">
          <w:pPr>
            <w:pStyle w:val="TOC3"/>
            <w:tabs>
              <w:tab w:val="right" w:leader="dot" w:pos="10456"/>
            </w:tabs>
            <w:spacing w:line="480" w:lineRule="auto"/>
            <w:rPr>
              <w:rFonts w:ascii="Times New Roman" w:eastAsiaTheme="minorEastAsia" w:hAnsi="Times New Roman" w:cs="Times New Roman"/>
              <w:noProof/>
              <w:sz w:val="24"/>
              <w:szCs w:val="24"/>
              <w:lang w:eastAsia="en-GB"/>
            </w:rPr>
          </w:pPr>
          <w:hyperlink w:anchor="_Toc8251838" w:history="1">
            <w:r w:rsidRPr="00710F04">
              <w:rPr>
                <w:rStyle w:val="Hyperlink"/>
                <w:rFonts w:ascii="Times New Roman" w:hAnsi="Times New Roman" w:cs="Times New Roman"/>
                <w:noProof/>
                <w:sz w:val="24"/>
                <w:szCs w:val="24"/>
              </w:rPr>
              <w:t>PRODUCT DESIRABILITY</w:t>
            </w:r>
            <w:r w:rsidRPr="00710F04">
              <w:rPr>
                <w:rFonts w:ascii="Times New Roman" w:hAnsi="Times New Roman" w:cs="Times New Roman"/>
                <w:noProof/>
                <w:webHidden/>
                <w:sz w:val="24"/>
                <w:szCs w:val="24"/>
              </w:rPr>
              <w:tab/>
            </w:r>
            <w:r w:rsidRPr="00710F04">
              <w:rPr>
                <w:rFonts w:ascii="Times New Roman" w:hAnsi="Times New Roman" w:cs="Times New Roman"/>
                <w:noProof/>
                <w:webHidden/>
                <w:sz w:val="24"/>
                <w:szCs w:val="24"/>
              </w:rPr>
              <w:fldChar w:fldCharType="begin"/>
            </w:r>
            <w:r w:rsidRPr="00710F04">
              <w:rPr>
                <w:rFonts w:ascii="Times New Roman" w:hAnsi="Times New Roman" w:cs="Times New Roman"/>
                <w:noProof/>
                <w:webHidden/>
                <w:sz w:val="24"/>
                <w:szCs w:val="24"/>
              </w:rPr>
              <w:instrText xml:space="preserve"> PAGEREF _Toc8251838 \h </w:instrText>
            </w:r>
            <w:r w:rsidRPr="00710F04">
              <w:rPr>
                <w:rFonts w:ascii="Times New Roman" w:hAnsi="Times New Roman" w:cs="Times New Roman"/>
                <w:noProof/>
                <w:webHidden/>
                <w:sz w:val="24"/>
                <w:szCs w:val="24"/>
              </w:rPr>
            </w:r>
            <w:r w:rsidRPr="00710F04">
              <w:rPr>
                <w:rFonts w:ascii="Times New Roman" w:hAnsi="Times New Roman" w:cs="Times New Roman"/>
                <w:noProof/>
                <w:webHidden/>
                <w:sz w:val="24"/>
                <w:szCs w:val="24"/>
              </w:rPr>
              <w:fldChar w:fldCharType="separate"/>
            </w:r>
            <w:r w:rsidRPr="00710F04">
              <w:rPr>
                <w:rFonts w:ascii="Times New Roman" w:hAnsi="Times New Roman" w:cs="Times New Roman"/>
                <w:noProof/>
                <w:webHidden/>
                <w:sz w:val="24"/>
                <w:szCs w:val="24"/>
              </w:rPr>
              <w:t>3</w:t>
            </w:r>
            <w:r w:rsidRPr="00710F04">
              <w:rPr>
                <w:rFonts w:ascii="Times New Roman" w:hAnsi="Times New Roman" w:cs="Times New Roman"/>
                <w:noProof/>
                <w:webHidden/>
                <w:sz w:val="24"/>
                <w:szCs w:val="24"/>
              </w:rPr>
              <w:fldChar w:fldCharType="end"/>
            </w:r>
          </w:hyperlink>
        </w:p>
        <w:p w:rsidR="0097731F" w:rsidRPr="00710F04" w:rsidRDefault="0097731F" w:rsidP="00710F04">
          <w:pPr>
            <w:pStyle w:val="TOC3"/>
            <w:tabs>
              <w:tab w:val="right" w:leader="dot" w:pos="10456"/>
            </w:tabs>
            <w:spacing w:line="480" w:lineRule="auto"/>
            <w:rPr>
              <w:rFonts w:ascii="Times New Roman" w:eastAsiaTheme="minorEastAsia" w:hAnsi="Times New Roman" w:cs="Times New Roman"/>
              <w:noProof/>
              <w:sz w:val="24"/>
              <w:szCs w:val="24"/>
              <w:lang w:eastAsia="en-GB"/>
            </w:rPr>
          </w:pPr>
          <w:hyperlink w:anchor="_Toc8251839" w:history="1">
            <w:r w:rsidRPr="00710F04">
              <w:rPr>
                <w:rStyle w:val="Hyperlink"/>
                <w:rFonts w:ascii="Times New Roman" w:hAnsi="Times New Roman" w:cs="Times New Roman"/>
                <w:noProof/>
                <w:sz w:val="24"/>
                <w:szCs w:val="24"/>
              </w:rPr>
              <w:t>PRODUCT DEMAND</w:t>
            </w:r>
            <w:r w:rsidRPr="00710F04">
              <w:rPr>
                <w:rFonts w:ascii="Times New Roman" w:hAnsi="Times New Roman" w:cs="Times New Roman"/>
                <w:noProof/>
                <w:webHidden/>
                <w:sz w:val="24"/>
                <w:szCs w:val="24"/>
              </w:rPr>
              <w:tab/>
            </w:r>
            <w:r w:rsidRPr="00710F04">
              <w:rPr>
                <w:rFonts w:ascii="Times New Roman" w:hAnsi="Times New Roman" w:cs="Times New Roman"/>
                <w:noProof/>
                <w:webHidden/>
                <w:sz w:val="24"/>
                <w:szCs w:val="24"/>
              </w:rPr>
              <w:fldChar w:fldCharType="begin"/>
            </w:r>
            <w:r w:rsidRPr="00710F04">
              <w:rPr>
                <w:rFonts w:ascii="Times New Roman" w:hAnsi="Times New Roman" w:cs="Times New Roman"/>
                <w:noProof/>
                <w:webHidden/>
                <w:sz w:val="24"/>
                <w:szCs w:val="24"/>
              </w:rPr>
              <w:instrText xml:space="preserve"> PAGEREF _Toc8251839 \h </w:instrText>
            </w:r>
            <w:r w:rsidRPr="00710F04">
              <w:rPr>
                <w:rFonts w:ascii="Times New Roman" w:hAnsi="Times New Roman" w:cs="Times New Roman"/>
                <w:noProof/>
                <w:webHidden/>
                <w:sz w:val="24"/>
                <w:szCs w:val="24"/>
              </w:rPr>
            </w:r>
            <w:r w:rsidRPr="00710F04">
              <w:rPr>
                <w:rFonts w:ascii="Times New Roman" w:hAnsi="Times New Roman" w:cs="Times New Roman"/>
                <w:noProof/>
                <w:webHidden/>
                <w:sz w:val="24"/>
                <w:szCs w:val="24"/>
              </w:rPr>
              <w:fldChar w:fldCharType="separate"/>
            </w:r>
            <w:r w:rsidRPr="00710F04">
              <w:rPr>
                <w:rFonts w:ascii="Times New Roman" w:hAnsi="Times New Roman" w:cs="Times New Roman"/>
                <w:noProof/>
                <w:webHidden/>
                <w:sz w:val="24"/>
                <w:szCs w:val="24"/>
              </w:rPr>
              <w:t>4</w:t>
            </w:r>
            <w:r w:rsidRPr="00710F04">
              <w:rPr>
                <w:rFonts w:ascii="Times New Roman" w:hAnsi="Times New Roman" w:cs="Times New Roman"/>
                <w:noProof/>
                <w:webHidden/>
                <w:sz w:val="24"/>
                <w:szCs w:val="24"/>
              </w:rPr>
              <w:fldChar w:fldCharType="end"/>
            </w:r>
          </w:hyperlink>
        </w:p>
        <w:p w:rsidR="0097731F" w:rsidRPr="00710F04" w:rsidRDefault="0097731F" w:rsidP="00710F04">
          <w:pPr>
            <w:pStyle w:val="TOC2"/>
            <w:tabs>
              <w:tab w:val="right" w:leader="dot" w:pos="10456"/>
            </w:tabs>
            <w:spacing w:line="480" w:lineRule="auto"/>
            <w:rPr>
              <w:rFonts w:ascii="Times New Roman" w:eastAsiaTheme="minorEastAsia" w:hAnsi="Times New Roman" w:cs="Times New Roman"/>
              <w:noProof/>
              <w:sz w:val="24"/>
              <w:szCs w:val="24"/>
              <w:lang w:eastAsia="en-GB"/>
            </w:rPr>
          </w:pPr>
          <w:hyperlink w:anchor="_Toc8251840" w:history="1">
            <w:r w:rsidRPr="00710F04">
              <w:rPr>
                <w:rStyle w:val="Hyperlink"/>
                <w:rFonts w:ascii="Times New Roman" w:hAnsi="Times New Roman" w:cs="Times New Roman"/>
                <w:noProof/>
                <w:sz w:val="24"/>
                <w:szCs w:val="24"/>
              </w:rPr>
              <w:t>INDUSTRY/ TARGET MARKET ATTRACTIVENESS</w:t>
            </w:r>
            <w:r w:rsidRPr="00710F04">
              <w:rPr>
                <w:rFonts w:ascii="Times New Roman" w:hAnsi="Times New Roman" w:cs="Times New Roman"/>
                <w:noProof/>
                <w:webHidden/>
                <w:sz w:val="24"/>
                <w:szCs w:val="24"/>
              </w:rPr>
              <w:tab/>
            </w:r>
            <w:r w:rsidRPr="00710F04">
              <w:rPr>
                <w:rFonts w:ascii="Times New Roman" w:hAnsi="Times New Roman" w:cs="Times New Roman"/>
                <w:noProof/>
                <w:webHidden/>
                <w:sz w:val="24"/>
                <w:szCs w:val="24"/>
              </w:rPr>
              <w:fldChar w:fldCharType="begin"/>
            </w:r>
            <w:r w:rsidRPr="00710F04">
              <w:rPr>
                <w:rFonts w:ascii="Times New Roman" w:hAnsi="Times New Roman" w:cs="Times New Roman"/>
                <w:noProof/>
                <w:webHidden/>
                <w:sz w:val="24"/>
                <w:szCs w:val="24"/>
              </w:rPr>
              <w:instrText xml:space="preserve"> PAGEREF _Toc8251840 \h </w:instrText>
            </w:r>
            <w:r w:rsidRPr="00710F04">
              <w:rPr>
                <w:rFonts w:ascii="Times New Roman" w:hAnsi="Times New Roman" w:cs="Times New Roman"/>
                <w:noProof/>
                <w:webHidden/>
                <w:sz w:val="24"/>
                <w:szCs w:val="24"/>
              </w:rPr>
            </w:r>
            <w:r w:rsidRPr="00710F04">
              <w:rPr>
                <w:rFonts w:ascii="Times New Roman" w:hAnsi="Times New Roman" w:cs="Times New Roman"/>
                <w:noProof/>
                <w:webHidden/>
                <w:sz w:val="24"/>
                <w:szCs w:val="24"/>
              </w:rPr>
              <w:fldChar w:fldCharType="separate"/>
            </w:r>
            <w:r w:rsidRPr="00710F04">
              <w:rPr>
                <w:rFonts w:ascii="Times New Roman" w:hAnsi="Times New Roman" w:cs="Times New Roman"/>
                <w:noProof/>
                <w:webHidden/>
                <w:sz w:val="24"/>
                <w:szCs w:val="24"/>
              </w:rPr>
              <w:t>6</w:t>
            </w:r>
            <w:r w:rsidRPr="00710F04">
              <w:rPr>
                <w:rFonts w:ascii="Times New Roman" w:hAnsi="Times New Roman" w:cs="Times New Roman"/>
                <w:noProof/>
                <w:webHidden/>
                <w:sz w:val="24"/>
                <w:szCs w:val="24"/>
              </w:rPr>
              <w:fldChar w:fldCharType="end"/>
            </w:r>
          </w:hyperlink>
        </w:p>
        <w:p w:rsidR="0097731F" w:rsidRPr="00710F04" w:rsidRDefault="0097731F" w:rsidP="00710F04">
          <w:pPr>
            <w:pStyle w:val="TOC3"/>
            <w:tabs>
              <w:tab w:val="right" w:leader="dot" w:pos="10456"/>
            </w:tabs>
            <w:spacing w:line="480" w:lineRule="auto"/>
            <w:rPr>
              <w:rFonts w:ascii="Times New Roman" w:eastAsiaTheme="minorEastAsia" w:hAnsi="Times New Roman" w:cs="Times New Roman"/>
              <w:noProof/>
              <w:sz w:val="24"/>
              <w:szCs w:val="24"/>
              <w:lang w:eastAsia="en-GB"/>
            </w:rPr>
          </w:pPr>
          <w:hyperlink w:anchor="_Toc8251841" w:history="1">
            <w:r w:rsidRPr="00710F04">
              <w:rPr>
                <w:rStyle w:val="Hyperlink"/>
                <w:rFonts w:ascii="Times New Roman" w:hAnsi="Times New Roman" w:cs="Times New Roman"/>
                <w:noProof/>
                <w:sz w:val="24"/>
                <w:szCs w:val="24"/>
              </w:rPr>
              <w:t>INDUSTRY ATTRACTIVENESS- MACRO ENVIRONMENT- PESTEL ANALYSIS</w:t>
            </w:r>
            <w:r w:rsidRPr="00710F04">
              <w:rPr>
                <w:rFonts w:ascii="Times New Roman" w:hAnsi="Times New Roman" w:cs="Times New Roman"/>
                <w:noProof/>
                <w:webHidden/>
                <w:sz w:val="24"/>
                <w:szCs w:val="24"/>
              </w:rPr>
              <w:tab/>
            </w:r>
            <w:r w:rsidRPr="00710F04">
              <w:rPr>
                <w:rFonts w:ascii="Times New Roman" w:hAnsi="Times New Roman" w:cs="Times New Roman"/>
                <w:noProof/>
                <w:webHidden/>
                <w:sz w:val="24"/>
                <w:szCs w:val="24"/>
              </w:rPr>
              <w:fldChar w:fldCharType="begin"/>
            </w:r>
            <w:r w:rsidRPr="00710F04">
              <w:rPr>
                <w:rFonts w:ascii="Times New Roman" w:hAnsi="Times New Roman" w:cs="Times New Roman"/>
                <w:noProof/>
                <w:webHidden/>
                <w:sz w:val="24"/>
                <w:szCs w:val="24"/>
              </w:rPr>
              <w:instrText xml:space="preserve"> PAGEREF _Toc8251841 \h </w:instrText>
            </w:r>
            <w:r w:rsidRPr="00710F04">
              <w:rPr>
                <w:rFonts w:ascii="Times New Roman" w:hAnsi="Times New Roman" w:cs="Times New Roman"/>
                <w:noProof/>
                <w:webHidden/>
                <w:sz w:val="24"/>
                <w:szCs w:val="24"/>
              </w:rPr>
            </w:r>
            <w:r w:rsidRPr="00710F04">
              <w:rPr>
                <w:rFonts w:ascii="Times New Roman" w:hAnsi="Times New Roman" w:cs="Times New Roman"/>
                <w:noProof/>
                <w:webHidden/>
                <w:sz w:val="24"/>
                <w:szCs w:val="24"/>
              </w:rPr>
              <w:fldChar w:fldCharType="separate"/>
            </w:r>
            <w:r w:rsidRPr="00710F04">
              <w:rPr>
                <w:rFonts w:ascii="Times New Roman" w:hAnsi="Times New Roman" w:cs="Times New Roman"/>
                <w:noProof/>
                <w:webHidden/>
                <w:sz w:val="24"/>
                <w:szCs w:val="24"/>
              </w:rPr>
              <w:t>6</w:t>
            </w:r>
            <w:r w:rsidRPr="00710F04">
              <w:rPr>
                <w:rFonts w:ascii="Times New Roman" w:hAnsi="Times New Roman" w:cs="Times New Roman"/>
                <w:noProof/>
                <w:webHidden/>
                <w:sz w:val="24"/>
                <w:szCs w:val="24"/>
              </w:rPr>
              <w:fldChar w:fldCharType="end"/>
            </w:r>
          </w:hyperlink>
        </w:p>
        <w:p w:rsidR="0097731F" w:rsidRPr="00710F04" w:rsidRDefault="0097731F" w:rsidP="00710F04">
          <w:pPr>
            <w:pStyle w:val="TOC2"/>
            <w:tabs>
              <w:tab w:val="right" w:leader="dot" w:pos="10456"/>
            </w:tabs>
            <w:spacing w:line="480" w:lineRule="auto"/>
            <w:rPr>
              <w:rFonts w:ascii="Times New Roman" w:eastAsiaTheme="minorEastAsia" w:hAnsi="Times New Roman" w:cs="Times New Roman"/>
              <w:noProof/>
              <w:sz w:val="24"/>
              <w:szCs w:val="24"/>
              <w:lang w:eastAsia="en-GB"/>
            </w:rPr>
          </w:pPr>
          <w:hyperlink w:anchor="_Toc8251842" w:history="1">
            <w:r w:rsidRPr="00710F04">
              <w:rPr>
                <w:rStyle w:val="Hyperlink"/>
                <w:rFonts w:ascii="Times New Roman" w:hAnsi="Times New Roman" w:cs="Times New Roman"/>
                <w:noProof/>
                <w:sz w:val="24"/>
                <w:szCs w:val="24"/>
              </w:rPr>
              <w:t>TARGET MARKET ATTRACTIVENESS</w:t>
            </w:r>
            <w:r w:rsidRPr="00710F04">
              <w:rPr>
                <w:rFonts w:ascii="Times New Roman" w:hAnsi="Times New Roman" w:cs="Times New Roman"/>
                <w:noProof/>
                <w:webHidden/>
                <w:sz w:val="24"/>
                <w:szCs w:val="24"/>
              </w:rPr>
              <w:tab/>
            </w:r>
            <w:r w:rsidRPr="00710F04">
              <w:rPr>
                <w:rFonts w:ascii="Times New Roman" w:hAnsi="Times New Roman" w:cs="Times New Roman"/>
                <w:noProof/>
                <w:webHidden/>
                <w:sz w:val="24"/>
                <w:szCs w:val="24"/>
              </w:rPr>
              <w:fldChar w:fldCharType="begin"/>
            </w:r>
            <w:r w:rsidRPr="00710F04">
              <w:rPr>
                <w:rFonts w:ascii="Times New Roman" w:hAnsi="Times New Roman" w:cs="Times New Roman"/>
                <w:noProof/>
                <w:webHidden/>
                <w:sz w:val="24"/>
                <w:szCs w:val="24"/>
              </w:rPr>
              <w:instrText xml:space="preserve"> PAGEREF _Toc8251842 \h </w:instrText>
            </w:r>
            <w:r w:rsidRPr="00710F04">
              <w:rPr>
                <w:rFonts w:ascii="Times New Roman" w:hAnsi="Times New Roman" w:cs="Times New Roman"/>
                <w:noProof/>
                <w:webHidden/>
                <w:sz w:val="24"/>
                <w:szCs w:val="24"/>
              </w:rPr>
            </w:r>
            <w:r w:rsidRPr="00710F04">
              <w:rPr>
                <w:rFonts w:ascii="Times New Roman" w:hAnsi="Times New Roman" w:cs="Times New Roman"/>
                <w:noProof/>
                <w:webHidden/>
                <w:sz w:val="24"/>
                <w:szCs w:val="24"/>
              </w:rPr>
              <w:fldChar w:fldCharType="separate"/>
            </w:r>
            <w:r w:rsidRPr="00710F04">
              <w:rPr>
                <w:rFonts w:ascii="Times New Roman" w:hAnsi="Times New Roman" w:cs="Times New Roman"/>
                <w:noProof/>
                <w:webHidden/>
                <w:sz w:val="24"/>
                <w:szCs w:val="24"/>
              </w:rPr>
              <w:t>8</w:t>
            </w:r>
            <w:r w:rsidRPr="00710F04">
              <w:rPr>
                <w:rFonts w:ascii="Times New Roman" w:hAnsi="Times New Roman" w:cs="Times New Roman"/>
                <w:noProof/>
                <w:webHidden/>
                <w:sz w:val="24"/>
                <w:szCs w:val="24"/>
              </w:rPr>
              <w:fldChar w:fldCharType="end"/>
            </w:r>
          </w:hyperlink>
        </w:p>
        <w:p w:rsidR="0097731F" w:rsidRPr="00710F04" w:rsidRDefault="0097731F" w:rsidP="00710F04">
          <w:pPr>
            <w:pStyle w:val="TOC3"/>
            <w:tabs>
              <w:tab w:val="right" w:leader="dot" w:pos="10456"/>
            </w:tabs>
            <w:spacing w:line="480" w:lineRule="auto"/>
            <w:rPr>
              <w:rFonts w:ascii="Times New Roman" w:eastAsiaTheme="minorEastAsia" w:hAnsi="Times New Roman" w:cs="Times New Roman"/>
              <w:noProof/>
              <w:sz w:val="24"/>
              <w:szCs w:val="24"/>
              <w:lang w:eastAsia="en-GB"/>
            </w:rPr>
          </w:pPr>
          <w:hyperlink w:anchor="_Toc8251843" w:history="1">
            <w:r w:rsidRPr="00710F04">
              <w:rPr>
                <w:rStyle w:val="Hyperlink"/>
                <w:rFonts w:ascii="Times New Roman" w:hAnsi="Times New Roman" w:cs="Times New Roman"/>
                <w:noProof/>
                <w:sz w:val="24"/>
                <w:szCs w:val="24"/>
              </w:rPr>
              <w:t>MICRO ENVIRONMENT- PORTER’S FIVE FORCES</w:t>
            </w:r>
            <w:r w:rsidRPr="00710F04">
              <w:rPr>
                <w:rFonts w:ascii="Times New Roman" w:hAnsi="Times New Roman" w:cs="Times New Roman"/>
                <w:noProof/>
                <w:webHidden/>
                <w:sz w:val="24"/>
                <w:szCs w:val="24"/>
              </w:rPr>
              <w:tab/>
            </w:r>
            <w:r w:rsidRPr="00710F04">
              <w:rPr>
                <w:rFonts w:ascii="Times New Roman" w:hAnsi="Times New Roman" w:cs="Times New Roman"/>
                <w:noProof/>
                <w:webHidden/>
                <w:sz w:val="24"/>
                <w:szCs w:val="24"/>
              </w:rPr>
              <w:fldChar w:fldCharType="begin"/>
            </w:r>
            <w:r w:rsidRPr="00710F04">
              <w:rPr>
                <w:rFonts w:ascii="Times New Roman" w:hAnsi="Times New Roman" w:cs="Times New Roman"/>
                <w:noProof/>
                <w:webHidden/>
                <w:sz w:val="24"/>
                <w:szCs w:val="24"/>
              </w:rPr>
              <w:instrText xml:space="preserve"> PAGEREF _Toc8251843 \h </w:instrText>
            </w:r>
            <w:r w:rsidRPr="00710F04">
              <w:rPr>
                <w:rFonts w:ascii="Times New Roman" w:hAnsi="Times New Roman" w:cs="Times New Roman"/>
                <w:noProof/>
                <w:webHidden/>
                <w:sz w:val="24"/>
                <w:szCs w:val="24"/>
              </w:rPr>
            </w:r>
            <w:r w:rsidRPr="00710F04">
              <w:rPr>
                <w:rFonts w:ascii="Times New Roman" w:hAnsi="Times New Roman" w:cs="Times New Roman"/>
                <w:noProof/>
                <w:webHidden/>
                <w:sz w:val="24"/>
                <w:szCs w:val="24"/>
              </w:rPr>
              <w:fldChar w:fldCharType="separate"/>
            </w:r>
            <w:r w:rsidRPr="00710F04">
              <w:rPr>
                <w:rFonts w:ascii="Times New Roman" w:hAnsi="Times New Roman" w:cs="Times New Roman"/>
                <w:noProof/>
                <w:webHidden/>
                <w:sz w:val="24"/>
                <w:szCs w:val="24"/>
              </w:rPr>
              <w:t>8</w:t>
            </w:r>
            <w:r w:rsidRPr="00710F04">
              <w:rPr>
                <w:rFonts w:ascii="Times New Roman" w:hAnsi="Times New Roman" w:cs="Times New Roman"/>
                <w:noProof/>
                <w:webHidden/>
                <w:sz w:val="24"/>
                <w:szCs w:val="24"/>
              </w:rPr>
              <w:fldChar w:fldCharType="end"/>
            </w:r>
          </w:hyperlink>
        </w:p>
        <w:p w:rsidR="0097731F" w:rsidRPr="00710F04" w:rsidRDefault="0097731F" w:rsidP="00710F04">
          <w:pPr>
            <w:pStyle w:val="TOC2"/>
            <w:tabs>
              <w:tab w:val="right" w:leader="dot" w:pos="10456"/>
            </w:tabs>
            <w:spacing w:line="480" w:lineRule="auto"/>
            <w:rPr>
              <w:rFonts w:ascii="Times New Roman" w:eastAsiaTheme="minorEastAsia" w:hAnsi="Times New Roman" w:cs="Times New Roman"/>
              <w:noProof/>
              <w:sz w:val="24"/>
              <w:szCs w:val="24"/>
              <w:lang w:eastAsia="en-GB"/>
            </w:rPr>
          </w:pPr>
          <w:hyperlink w:anchor="_Toc8251844" w:history="1">
            <w:r w:rsidRPr="00710F04">
              <w:rPr>
                <w:rStyle w:val="Hyperlink"/>
                <w:rFonts w:ascii="Times New Roman" w:hAnsi="Times New Roman" w:cs="Times New Roman"/>
                <w:noProof/>
                <w:sz w:val="24"/>
                <w:szCs w:val="24"/>
              </w:rPr>
              <w:t>ORGANSIATIONAL FEASIBILITY</w:t>
            </w:r>
            <w:r w:rsidRPr="00710F04">
              <w:rPr>
                <w:rFonts w:ascii="Times New Roman" w:hAnsi="Times New Roman" w:cs="Times New Roman"/>
                <w:noProof/>
                <w:webHidden/>
                <w:sz w:val="24"/>
                <w:szCs w:val="24"/>
              </w:rPr>
              <w:tab/>
            </w:r>
            <w:r w:rsidRPr="00710F04">
              <w:rPr>
                <w:rFonts w:ascii="Times New Roman" w:hAnsi="Times New Roman" w:cs="Times New Roman"/>
                <w:noProof/>
                <w:webHidden/>
                <w:sz w:val="24"/>
                <w:szCs w:val="24"/>
              </w:rPr>
              <w:fldChar w:fldCharType="begin"/>
            </w:r>
            <w:r w:rsidRPr="00710F04">
              <w:rPr>
                <w:rFonts w:ascii="Times New Roman" w:hAnsi="Times New Roman" w:cs="Times New Roman"/>
                <w:noProof/>
                <w:webHidden/>
                <w:sz w:val="24"/>
                <w:szCs w:val="24"/>
              </w:rPr>
              <w:instrText xml:space="preserve"> PAGEREF _Toc8251844 \h </w:instrText>
            </w:r>
            <w:r w:rsidRPr="00710F04">
              <w:rPr>
                <w:rFonts w:ascii="Times New Roman" w:hAnsi="Times New Roman" w:cs="Times New Roman"/>
                <w:noProof/>
                <w:webHidden/>
                <w:sz w:val="24"/>
                <w:szCs w:val="24"/>
              </w:rPr>
            </w:r>
            <w:r w:rsidRPr="00710F04">
              <w:rPr>
                <w:rFonts w:ascii="Times New Roman" w:hAnsi="Times New Roman" w:cs="Times New Roman"/>
                <w:noProof/>
                <w:webHidden/>
                <w:sz w:val="24"/>
                <w:szCs w:val="24"/>
              </w:rPr>
              <w:fldChar w:fldCharType="separate"/>
            </w:r>
            <w:r w:rsidRPr="00710F04">
              <w:rPr>
                <w:rFonts w:ascii="Times New Roman" w:hAnsi="Times New Roman" w:cs="Times New Roman"/>
                <w:noProof/>
                <w:webHidden/>
                <w:sz w:val="24"/>
                <w:szCs w:val="24"/>
              </w:rPr>
              <w:t>11</w:t>
            </w:r>
            <w:r w:rsidRPr="00710F04">
              <w:rPr>
                <w:rFonts w:ascii="Times New Roman" w:hAnsi="Times New Roman" w:cs="Times New Roman"/>
                <w:noProof/>
                <w:webHidden/>
                <w:sz w:val="24"/>
                <w:szCs w:val="24"/>
              </w:rPr>
              <w:fldChar w:fldCharType="end"/>
            </w:r>
          </w:hyperlink>
        </w:p>
        <w:p w:rsidR="0097731F" w:rsidRPr="00710F04" w:rsidRDefault="0097731F" w:rsidP="00710F04">
          <w:pPr>
            <w:pStyle w:val="TOC3"/>
            <w:tabs>
              <w:tab w:val="right" w:leader="dot" w:pos="10456"/>
            </w:tabs>
            <w:spacing w:line="480" w:lineRule="auto"/>
            <w:rPr>
              <w:rFonts w:ascii="Times New Roman" w:eastAsiaTheme="minorEastAsia" w:hAnsi="Times New Roman" w:cs="Times New Roman"/>
              <w:noProof/>
              <w:sz w:val="24"/>
              <w:szCs w:val="24"/>
              <w:lang w:eastAsia="en-GB"/>
            </w:rPr>
          </w:pPr>
          <w:hyperlink w:anchor="_Toc8251845" w:history="1">
            <w:r w:rsidRPr="00710F04">
              <w:rPr>
                <w:rStyle w:val="Hyperlink"/>
                <w:rFonts w:ascii="Times New Roman" w:hAnsi="Times New Roman" w:cs="Times New Roman"/>
                <w:noProof/>
                <w:sz w:val="24"/>
                <w:szCs w:val="24"/>
              </w:rPr>
              <w:t>MANAGEMENT PROWESS</w:t>
            </w:r>
            <w:r w:rsidRPr="00710F04">
              <w:rPr>
                <w:rFonts w:ascii="Times New Roman" w:hAnsi="Times New Roman" w:cs="Times New Roman"/>
                <w:noProof/>
                <w:webHidden/>
                <w:sz w:val="24"/>
                <w:szCs w:val="24"/>
              </w:rPr>
              <w:tab/>
            </w:r>
            <w:r w:rsidRPr="00710F04">
              <w:rPr>
                <w:rFonts w:ascii="Times New Roman" w:hAnsi="Times New Roman" w:cs="Times New Roman"/>
                <w:noProof/>
                <w:webHidden/>
                <w:sz w:val="24"/>
                <w:szCs w:val="24"/>
              </w:rPr>
              <w:fldChar w:fldCharType="begin"/>
            </w:r>
            <w:r w:rsidRPr="00710F04">
              <w:rPr>
                <w:rFonts w:ascii="Times New Roman" w:hAnsi="Times New Roman" w:cs="Times New Roman"/>
                <w:noProof/>
                <w:webHidden/>
                <w:sz w:val="24"/>
                <w:szCs w:val="24"/>
              </w:rPr>
              <w:instrText xml:space="preserve"> PAGEREF _Toc8251845 \h </w:instrText>
            </w:r>
            <w:r w:rsidRPr="00710F04">
              <w:rPr>
                <w:rFonts w:ascii="Times New Roman" w:hAnsi="Times New Roman" w:cs="Times New Roman"/>
                <w:noProof/>
                <w:webHidden/>
                <w:sz w:val="24"/>
                <w:szCs w:val="24"/>
              </w:rPr>
            </w:r>
            <w:r w:rsidRPr="00710F04">
              <w:rPr>
                <w:rFonts w:ascii="Times New Roman" w:hAnsi="Times New Roman" w:cs="Times New Roman"/>
                <w:noProof/>
                <w:webHidden/>
                <w:sz w:val="24"/>
                <w:szCs w:val="24"/>
              </w:rPr>
              <w:fldChar w:fldCharType="separate"/>
            </w:r>
            <w:r w:rsidRPr="00710F04">
              <w:rPr>
                <w:rFonts w:ascii="Times New Roman" w:hAnsi="Times New Roman" w:cs="Times New Roman"/>
                <w:noProof/>
                <w:webHidden/>
                <w:sz w:val="24"/>
                <w:szCs w:val="24"/>
              </w:rPr>
              <w:t>11</w:t>
            </w:r>
            <w:r w:rsidRPr="00710F04">
              <w:rPr>
                <w:rFonts w:ascii="Times New Roman" w:hAnsi="Times New Roman" w:cs="Times New Roman"/>
                <w:noProof/>
                <w:webHidden/>
                <w:sz w:val="24"/>
                <w:szCs w:val="24"/>
              </w:rPr>
              <w:fldChar w:fldCharType="end"/>
            </w:r>
          </w:hyperlink>
        </w:p>
        <w:p w:rsidR="0097731F" w:rsidRPr="00710F04" w:rsidRDefault="0097731F" w:rsidP="00710F04">
          <w:pPr>
            <w:pStyle w:val="TOC3"/>
            <w:tabs>
              <w:tab w:val="right" w:leader="dot" w:pos="10456"/>
            </w:tabs>
            <w:spacing w:line="480" w:lineRule="auto"/>
            <w:rPr>
              <w:rFonts w:ascii="Times New Roman" w:eastAsiaTheme="minorEastAsia" w:hAnsi="Times New Roman" w:cs="Times New Roman"/>
              <w:noProof/>
              <w:sz w:val="24"/>
              <w:szCs w:val="24"/>
              <w:lang w:eastAsia="en-GB"/>
            </w:rPr>
          </w:pPr>
          <w:hyperlink w:anchor="_Toc8251846" w:history="1">
            <w:r w:rsidRPr="00710F04">
              <w:rPr>
                <w:rStyle w:val="Hyperlink"/>
                <w:rFonts w:ascii="Times New Roman" w:hAnsi="Times New Roman" w:cs="Times New Roman"/>
                <w:noProof/>
                <w:sz w:val="24"/>
                <w:szCs w:val="24"/>
              </w:rPr>
              <w:t>RESOURCE SUFFICIENTCY</w:t>
            </w:r>
            <w:r w:rsidRPr="00710F04">
              <w:rPr>
                <w:rFonts w:ascii="Times New Roman" w:hAnsi="Times New Roman" w:cs="Times New Roman"/>
                <w:noProof/>
                <w:webHidden/>
                <w:sz w:val="24"/>
                <w:szCs w:val="24"/>
              </w:rPr>
              <w:tab/>
            </w:r>
            <w:r w:rsidRPr="00710F04">
              <w:rPr>
                <w:rFonts w:ascii="Times New Roman" w:hAnsi="Times New Roman" w:cs="Times New Roman"/>
                <w:noProof/>
                <w:webHidden/>
                <w:sz w:val="24"/>
                <w:szCs w:val="24"/>
              </w:rPr>
              <w:fldChar w:fldCharType="begin"/>
            </w:r>
            <w:r w:rsidRPr="00710F04">
              <w:rPr>
                <w:rFonts w:ascii="Times New Roman" w:hAnsi="Times New Roman" w:cs="Times New Roman"/>
                <w:noProof/>
                <w:webHidden/>
                <w:sz w:val="24"/>
                <w:szCs w:val="24"/>
              </w:rPr>
              <w:instrText xml:space="preserve"> PAGEREF _Toc8251846 \h </w:instrText>
            </w:r>
            <w:r w:rsidRPr="00710F04">
              <w:rPr>
                <w:rFonts w:ascii="Times New Roman" w:hAnsi="Times New Roman" w:cs="Times New Roman"/>
                <w:noProof/>
                <w:webHidden/>
                <w:sz w:val="24"/>
                <w:szCs w:val="24"/>
              </w:rPr>
            </w:r>
            <w:r w:rsidRPr="00710F04">
              <w:rPr>
                <w:rFonts w:ascii="Times New Roman" w:hAnsi="Times New Roman" w:cs="Times New Roman"/>
                <w:noProof/>
                <w:webHidden/>
                <w:sz w:val="24"/>
                <w:szCs w:val="24"/>
              </w:rPr>
              <w:fldChar w:fldCharType="separate"/>
            </w:r>
            <w:r w:rsidRPr="00710F04">
              <w:rPr>
                <w:rFonts w:ascii="Times New Roman" w:hAnsi="Times New Roman" w:cs="Times New Roman"/>
                <w:noProof/>
                <w:webHidden/>
                <w:sz w:val="24"/>
                <w:szCs w:val="24"/>
              </w:rPr>
              <w:t>13</w:t>
            </w:r>
            <w:r w:rsidRPr="00710F04">
              <w:rPr>
                <w:rFonts w:ascii="Times New Roman" w:hAnsi="Times New Roman" w:cs="Times New Roman"/>
                <w:noProof/>
                <w:webHidden/>
                <w:sz w:val="24"/>
                <w:szCs w:val="24"/>
              </w:rPr>
              <w:fldChar w:fldCharType="end"/>
            </w:r>
          </w:hyperlink>
        </w:p>
        <w:p w:rsidR="0097731F" w:rsidRPr="00710F04" w:rsidRDefault="0097731F" w:rsidP="00710F04">
          <w:pPr>
            <w:pStyle w:val="TOC2"/>
            <w:tabs>
              <w:tab w:val="right" w:leader="dot" w:pos="10456"/>
            </w:tabs>
            <w:spacing w:line="480" w:lineRule="auto"/>
            <w:rPr>
              <w:rFonts w:ascii="Times New Roman" w:eastAsiaTheme="minorEastAsia" w:hAnsi="Times New Roman" w:cs="Times New Roman"/>
              <w:noProof/>
              <w:sz w:val="24"/>
              <w:szCs w:val="24"/>
              <w:lang w:eastAsia="en-GB"/>
            </w:rPr>
          </w:pPr>
          <w:hyperlink w:anchor="_Toc8251847" w:history="1">
            <w:r w:rsidRPr="00710F04">
              <w:rPr>
                <w:rStyle w:val="Hyperlink"/>
                <w:rFonts w:ascii="Times New Roman" w:hAnsi="Times New Roman" w:cs="Times New Roman"/>
                <w:noProof/>
                <w:sz w:val="24"/>
                <w:szCs w:val="24"/>
              </w:rPr>
              <w:t>FINANCIAL FEASIBILITY</w:t>
            </w:r>
            <w:r w:rsidRPr="00710F04">
              <w:rPr>
                <w:rFonts w:ascii="Times New Roman" w:hAnsi="Times New Roman" w:cs="Times New Roman"/>
                <w:noProof/>
                <w:webHidden/>
                <w:sz w:val="24"/>
                <w:szCs w:val="24"/>
              </w:rPr>
              <w:tab/>
            </w:r>
            <w:r w:rsidRPr="00710F04">
              <w:rPr>
                <w:rFonts w:ascii="Times New Roman" w:hAnsi="Times New Roman" w:cs="Times New Roman"/>
                <w:noProof/>
                <w:webHidden/>
                <w:sz w:val="24"/>
                <w:szCs w:val="24"/>
              </w:rPr>
              <w:fldChar w:fldCharType="begin"/>
            </w:r>
            <w:r w:rsidRPr="00710F04">
              <w:rPr>
                <w:rFonts w:ascii="Times New Roman" w:hAnsi="Times New Roman" w:cs="Times New Roman"/>
                <w:noProof/>
                <w:webHidden/>
                <w:sz w:val="24"/>
                <w:szCs w:val="24"/>
              </w:rPr>
              <w:instrText xml:space="preserve"> PAGEREF _Toc8251847 \h </w:instrText>
            </w:r>
            <w:r w:rsidRPr="00710F04">
              <w:rPr>
                <w:rFonts w:ascii="Times New Roman" w:hAnsi="Times New Roman" w:cs="Times New Roman"/>
                <w:noProof/>
                <w:webHidden/>
                <w:sz w:val="24"/>
                <w:szCs w:val="24"/>
              </w:rPr>
            </w:r>
            <w:r w:rsidRPr="00710F04">
              <w:rPr>
                <w:rFonts w:ascii="Times New Roman" w:hAnsi="Times New Roman" w:cs="Times New Roman"/>
                <w:noProof/>
                <w:webHidden/>
                <w:sz w:val="24"/>
                <w:szCs w:val="24"/>
              </w:rPr>
              <w:fldChar w:fldCharType="separate"/>
            </w:r>
            <w:r w:rsidRPr="00710F04">
              <w:rPr>
                <w:rFonts w:ascii="Times New Roman" w:hAnsi="Times New Roman" w:cs="Times New Roman"/>
                <w:noProof/>
                <w:webHidden/>
                <w:sz w:val="24"/>
                <w:szCs w:val="24"/>
              </w:rPr>
              <w:t>15</w:t>
            </w:r>
            <w:r w:rsidRPr="00710F04">
              <w:rPr>
                <w:rFonts w:ascii="Times New Roman" w:hAnsi="Times New Roman" w:cs="Times New Roman"/>
                <w:noProof/>
                <w:webHidden/>
                <w:sz w:val="24"/>
                <w:szCs w:val="24"/>
              </w:rPr>
              <w:fldChar w:fldCharType="end"/>
            </w:r>
          </w:hyperlink>
        </w:p>
        <w:p w:rsidR="0097731F" w:rsidRPr="00710F04" w:rsidRDefault="0097731F" w:rsidP="00710F04">
          <w:pPr>
            <w:pStyle w:val="TOC3"/>
            <w:tabs>
              <w:tab w:val="right" w:leader="dot" w:pos="10456"/>
            </w:tabs>
            <w:spacing w:line="480" w:lineRule="auto"/>
            <w:rPr>
              <w:rFonts w:ascii="Times New Roman" w:eastAsiaTheme="minorEastAsia" w:hAnsi="Times New Roman" w:cs="Times New Roman"/>
              <w:noProof/>
              <w:sz w:val="24"/>
              <w:szCs w:val="24"/>
              <w:lang w:eastAsia="en-GB"/>
            </w:rPr>
          </w:pPr>
          <w:hyperlink w:anchor="_Toc8251848" w:history="1">
            <w:r w:rsidRPr="00710F04">
              <w:rPr>
                <w:rStyle w:val="Hyperlink"/>
                <w:rFonts w:ascii="Times New Roman" w:hAnsi="Times New Roman" w:cs="Times New Roman"/>
                <w:noProof/>
                <w:sz w:val="24"/>
                <w:szCs w:val="24"/>
              </w:rPr>
              <w:t>TOTAL START- UP CASH NEEDED</w:t>
            </w:r>
            <w:r w:rsidRPr="00710F04">
              <w:rPr>
                <w:rFonts w:ascii="Times New Roman" w:hAnsi="Times New Roman" w:cs="Times New Roman"/>
                <w:noProof/>
                <w:webHidden/>
                <w:sz w:val="24"/>
                <w:szCs w:val="24"/>
              </w:rPr>
              <w:tab/>
            </w:r>
            <w:r w:rsidRPr="00710F04">
              <w:rPr>
                <w:rFonts w:ascii="Times New Roman" w:hAnsi="Times New Roman" w:cs="Times New Roman"/>
                <w:noProof/>
                <w:webHidden/>
                <w:sz w:val="24"/>
                <w:szCs w:val="24"/>
              </w:rPr>
              <w:fldChar w:fldCharType="begin"/>
            </w:r>
            <w:r w:rsidRPr="00710F04">
              <w:rPr>
                <w:rFonts w:ascii="Times New Roman" w:hAnsi="Times New Roman" w:cs="Times New Roman"/>
                <w:noProof/>
                <w:webHidden/>
                <w:sz w:val="24"/>
                <w:szCs w:val="24"/>
              </w:rPr>
              <w:instrText xml:space="preserve"> PAGEREF _Toc8251848 \h </w:instrText>
            </w:r>
            <w:r w:rsidRPr="00710F04">
              <w:rPr>
                <w:rFonts w:ascii="Times New Roman" w:hAnsi="Times New Roman" w:cs="Times New Roman"/>
                <w:noProof/>
                <w:webHidden/>
                <w:sz w:val="24"/>
                <w:szCs w:val="24"/>
              </w:rPr>
            </w:r>
            <w:r w:rsidRPr="00710F04">
              <w:rPr>
                <w:rFonts w:ascii="Times New Roman" w:hAnsi="Times New Roman" w:cs="Times New Roman"/>
                <w:noProof/>
                <w:webHidden/>
                <w:sz w:val="24"/>
                <w:szCs w:val="24"/>
              </w:rPr>
              <w:fldChar w:fldCharType="separate"/>
            </w:r>
            <w:r w:rsidRPr="00710F04">
              <w:rPr>
                <w:rFonts w:ascii="Times New Roman" w:hAnsi="Times New Roman" w:cs="Times New Roman"/>
                <w:noProof/>
                <w:webHidden/>
                <w:sz w:val="24"/>
                <w:szCs w:val="24"/>
              </w:rPr>
              <w:t>15</w:t>
            </w:r>
            <w:r w:rsidRPr="00710F04">
              <w:rPr>
                <w:rFonts w:ascii="Times New Roman" w:hAnsi="Times New Roman" w:cs="Times New Roman"/>
                <w:noProof/>
                <w:webHidden/>
                <w:sz w:val="24"/>
                <w:szCs w:val="24"/>
              </w:rPr>
              <w:fldChar w:fldCharType="end"/>
            </w:r>
          </w:hyperlink>
        </w:p>
        <w:p w:rsidR="0097731F" w:rsidRPr="00710F04" w:rsidRDefault="0097731F" w:rsidP="00710F04">
          <w:pPr>
            <w:pStyle w:val="TOC1"/>
            <w:tabs>
              <w:tab w:val="right" w:leader="dot" w:pos="10456"/>
            </w:tabs>
            <w:spacing w:line="480" w:lineRule="auto"/>
            <w:rPr>
              <w:rFonts w:ascii="Times New Roman" w:eastAsiaTheme="minorEastAsia" w:hAnsi="Times New Roman" w:cs="Times New Roman"/>
              <w:noProof/>
              <w:sz w:val="24"/>
              <w:szCs w:val="24"/>
              <w:lang w:eastAsia="en-GB"/>
            </w:rPr>
          </w:pPr>
          <w:hyperlink w:anchor="_Toc8251849" w:history="1">
            <w:r w:rsidRPr="00710F04">
              <w:rPr>
                <w:rStyle w:val="Hyperlink"/>
                <w:rFonts w:ascii="Times New Roman" w:hAnsi="Times New Roman" w:cs="Times New Roman"/>
                <w:noProof/>
                <w:sz w:val="24"/>
                <w:szCs w:val="24"/>
              </w:rPr>
              <w:t>OVERALL ASSESSMENT</w:t>
            </w:r>
            <w:r w:rsidRPr="00710F04">
              <w:rPr>
                <w:rFonts w:ascii="Times New Roman" w:hAnsi="Times New Roman" w:cs="Times New Roman"/>
                <w:noProof/>
                <w:webHidden/>
                <w:sz w:val="24"/>
                <w:szCs w:val="24"/>
              </w:rPr>
              <w:tab/>
            </w:r>
            <w:r w:rsidRPr="00710F04">
              <w:rPr>
                <w:rFonts w:ascii="Times New Roman" w:hAnsi="Times New Roman" w:cs="Times New Roman"/>
                <w:noProof/>
                <w:webHidden/>
                <w:sz w:val="24"/>
                <w:szCs w:val="24"/>
              </w:rPr>
              <w:fldChar w:fldCharType="begin"/>
            </w:r>
            <w:r w:rsidRPr="00710F04">
              <w:rPr>
                <w:rFonts w:ascii="Times New Roman" w:hAnsi="Times New Roman" w:cs="Times New Roman"/>
                <w:noProof/>
                <w:webHidden/>
                <w:sz w:val="24"/>
                <w:szCs w:val="24"/>
              </w:rPr>
              <w:instrText xml:space="preserve"> PAGEREF _Toc8251849 \h </w:instrText>
            </w:r>
            <w:r w:rsidRPr="00710F04">
              <w:rPr>
                <w:rFonts w:ascii="Times New Roman" w:hAnsi="Times New Roman" w:cs="Times New Roman"/>
                <w:noProof/>
                <w:webHidden/>
                <w:sz w:val="24"/>
                <w:szCs w:val="24"/>
              </w:rPr>
            </w:r>
            <w:r w:rsidRPr="00710F04">
              <w:rPr>
                <w:rFonts w:ascii="Times New Roman" w:hAnsi="Times New Roman" w:cs="Times New Roman"/>
                <w:noProof/>
                <w:webHidden/>
                <w:sz w:val="24"/>
                <w:szCs w:val="24"/>
              </w:rPr>
              <w:fldChar w:fldCharType="separate"/>
            </w:r>
            <w:r w:rsidRPr="00710F04">
              <w:rPr>
                <w:rFonts w:ascii="Times New Roman" w:hAnsi="Times New Roman" w:cs="Times New Roman"/>
                <w:noProof/>
                <w:webHidden/>
                <w:sz w:val="24"/>
                <w:szCs w:val="24"/>
              </w:rPr>
              <w:t>15</w:t>
            </w:r>
            <w:r w:rsidRPr="00710F04">
              <w:rPr>
                <w:rFonts w:ascii="Times New Roman" w:hAnsi="Times New Roman" w:cs="Times New Roman"/>
                <w:noProof/>
                <w:webHidden/>
                <w:sz w:val="24"/>
                <w:szCs w:val="24"/>
              </w:rPr>
              <w:fldChar w:fldCharType="end"/>
            </w:r>
          </w:hyperlink>
        </w:p>
        <w:p w:rsidR="0097731F" w:rsidRPr="00710F04" w:rsidRDefault="0097731F" w:rsidP="00710F04">
          <w:pPr>
            <w:pStyle w:val="TOC1"/>
            <w:tabs>
              <w:tab w:val="right" w:leader="dot" w:pos="10456"/>
            </w:tabs>
            <w:spacing w:line="480" w:lineRule="auto"/>
            <w:rPr>
              <w:rFonts w:ascii="Times New Roman" w:eastAsiaTheme="minorEastAsia" w:hAnsi="Times New Roman" w:cs="Times New Roman"/>
              <w:noProof/>
              <w:sz w:val="24"/>
              <w:szCs w:val="24"/>
              <w:lang w:eastAsia="en-GB"/>
            </w:rPr>
          </w:pPr>
          <w:hyperlink w:anchor="_Toc8251850" w:history="1">
            <w:r w:rsidRPr="00710F04">
              <w:rPr>
                <w:rStyle w:val="Hyperlink"/>
                <w:rFonts w:ascii="Times New Roman" w:hAnsi="Times New Roman" w:cs="Times New Roman"/>
                <w:noProof/>
                <w:sz w:val="24"/>
                <w:szCs w:val="24"/>
              </w:rPr>
              <w:t>BIBLIOGRAPHY</w:t>
            </w:r>
            <w:r w:rsidRPr="00710F04">
              <w:rPr>
                <w:rFonts w:ascii="Times New Roman" w:hAnsi="Times New Roman" w:cs="Times New Roman"/>
                <w:noProof/>
                <w:webHidden/>
                <w:sz w:val="24"/>
                <w:szCs w:val="24"/>
              </w:rPr>
              <w:tab/>
            </w:r>
            <w:r w:rsidRPr="00710F04">
              <w:rPr>
                <w:rFonts w:ascii="Times New Roman" w:hAnsi="Times New Roman" w:cs="Times New Roman"/>
                <w:noProof/>
                <w:webHidden/>
                <w:sz w:val="24"/>
                <w:szCs w:val="24"/>
              </w:rPr>
              <w:fldChar w:fldCharType="begin"/>
            </w:r>
            <w:r w:rsidRPr="00710F04">
              <w:rPr>
                <w:rFonts w:ascii="Times New Roman" w:hAnsi="Times New Roman" w:cs="Times New Roman"/>
                <w:noProof/>
                <w:webHidden/>
                <w:sz w:val="24"/>
                <w:szCs w:val="24"/>
              </w:rPr>
              <w:instrText xml:space="preserve"> PAGEREF _Toc8251850 \h </w:instrText>
            </w:r>
            <w:r w:rsidRPr="00710F04">
              <w:rPr>
                <w:rFonts w:ascii="Times New Roman" w:hAnsi="Times New Roman" w:cs="Times New Roman"/>
                <w:noProof/>
                <w:webHidden/>
                <w:sz w:val="24"/>
                <w:szCs w:val="24"/>
              </w:rPr>
            </w:r>
            <w:r w:rsidRPr="00710F04">
              <w:rPr>
                <w:rFonts w:ascii="Times New Roman" w:hAnsi="Times New Roman" w:cs="Times New Roman"/>
                <w:noProof/>
                <w:webHidden/>
                <w:sz w:val="24"/>
                <w:szCs w:val="24"/>
              </w:rPr>
              <w:fldChar w:fldCharType="separate"/>
            </w:r>
            <w:r w:rsidRPr="00710F04">
              <w:rPr>
                <w:rFonts w:ascii="Times New Roman" w:hAnsi="Times New Roman" w:cs="Times New Roman"/>
                <w:noProof/>
                <w:webHidden/>
                <w:sz w:val="24"/>
                <w:szCs w:val="24"/>
              </w:rPr>
              <w:t>15</w:t>
            </w:r>
            <w:r w:rsidRPr="00710F04">
              <w:rPr>
                <w:rFonts w:ascii="Times New Roman" w:hAnsi="Times New Roman" w:cs="Times New Roman"/>
                <w:noProof/>
                <w:webHidden/>
                <w:sz w:val="24"/>
                <w:szCs w:val="24"/>
              </w:rPr>
              <w:fldChar w:fldCharType="end"/>
            </w:r>
          </w:hyperlink>
        </w:p>
        <w:p w:rsidR="0097731F" w:rsidRPr="00710F04" w:rsidRDefault="0097731F" w:rsidP="00710F04">
          <w:pPr>
            <w:spacing w:line="480" w:lineRule="auto"/>
            <w:rPr>
              <w:rFonts w:ascii="Times New Roman" w:hAnsi="Times New Roman" w:cs="Times New Roman"/>
              <w:sz w:val="24"/>
              <w:szCs w:val="24"/>
            </w:rPr>
          </w:pPr>
          <w:r w:rsidRPr="00710F04">
            <w:rPr>
              <w:rFonts w:ascii="Times New Roman" w:hAnsi="Times New Roman" w:cs="Times New Roman"/>
              <w:b/>
              <w:bCs/>
              <w:noProof/>
              <w:sz w:val="24"/>
              <w:szCs w:val="24"/>
            </w:rPr>
            <w:fldChar w:fldCharType="end"/>
          </w:r>
        </w:p>
      </w:sdtContent>
    </w:sdt>
    <w:bookmarkStart w:id="0" w:name="_Toc8251831" w:displacedByCustomXml="prev"/>
    <w:p w:rsidR="0097731F" w:rsidRPr="00710F04" w:rsidRDefault="0097731F" w:rsidP="00710F04">
      <w:pPr>
        <w:pStyle w:val="Heading1"/>
        <w:spacing w:line="480" w:lineRule="auto"/>
        <w:rPr>
          <w:rFonts w:ascii="Times New Roman" w:hAnsi="Times New Roman" w:cs="Times New Roman"/>
          <w:sz w:val="24"/>
          <w:szCs w:val="24"/>
        </w:rPr>
      </w:pPr>
    </w:p>
    <w:p w:rsidR="003D1DE0" w:rsidRPr="00710F04" w:rsidRDefault="003D1DE0" w:rsidP="00710F04">
      <w:pPr>
        <w:pStyle w:val="Heading1"/>
        <w:spacing w:line="480" w:lineRule="auto"/>
        <w:rPr>
          <w:rFonts w:ascii="Times New Roman" w:hAnsi="Times New Roman" w:cs="Times New Roman"/>
          <w:color w:val="auto"/>
          <w:sz w:val="24"/>
          <w:szCs w:val="24"/>
        </w:rPr>
      </w:pPr>
      <w:bookmarkStart w:id="1" w:name="_GoBack"/>
      <w:r w:rsidRPr="00710F04">
        <w:rPr>
          <w:rFonts w:ascii="Times New Roman" w:hAnsi="Times New Roman" w:cs="Times New Roman"/>
          <w:color w:val="auto"/>
          <w:sz w:val="24"/>
          <w:szCs w:val="24"/>
        </w:rPr>
        <w:t>INTRODUCTION</w:t>
      </w:r>
      <w:bookmarkEnd w:id="0"/>
      <w:r w:rsidRPr="00710F04">
        <w:rPr>
          <w:rFonts w:ascii="Times New Roman" w:hAnsi="Times New Roman" w:cs="Times New Roman"/>
          <w:color w:val="auto"/>
          <w:sz w:val="24"/>
          <w:szCs w:val="24"/>
        </w:rPr>
        <w:t xml:space="preserve"> </w:t>
      </w:r>
    </w:p>
    <w:p w:rsidR="003D1DE0" w:rsidRPr="00710F04" w:rsidRDefault="003D1DE0" w:rsidP="00710F04">
      <w:pPr>
        <w:pStyle w:val="Heading2"/>
        <w:spacing w:line="480" w:lineRule="auto"/>
        <w:rPr>
          <w:rFonts w:ascii="Times New Roman" w:hAnsi="Times New Roman" w:cs="Times New Roman"/>
          <w:color w:val="auto"/>
          <w:sz w:val="24"/>
          <w:szCs w:val="24"/>
        </w:rPr>
      </w:pPr>
      <w:bookmarkStart w:id="2" w:name="_Toc8251832"/>
      <w:r w:rsidRPr="00710F04">
        <w:rPr>
          <w:rFonts w:ascii="Times New Roman" w:hAnsi="Times New Roman" w:cs="Times New Roman"/>
          <w:color w:val="auto"/>
          <w:sz w:val="24"/>
          <w:szCs w:val="24"/>
        </w:rPr>
        <w:t xml:space="preserve">REPORT REMIT </w:t>
      </w:r>
      <w:bookmarkEnd w:id="2"/>
      <w:r w:rsidRPr="00710F04">
        <w:rPr>
          <w:rFonts w:ascii="Times New Roman" w:hAnsi="Times New Roman" w:cs="Times New Roman"/>
          <w:color w:val="auto"/>
          <w:sz w:val="24"/>
          <w:szCs w:val="24"/>
        </w:rPr>
        <w:t xml:space="preserve"> </w:t>
      </w:r>
    </w:p>
    <w:p w:rsidR="003D1DE0" w:rsidRPr="00710F04" w:rsidRDefault="003D1DE0" w:rsidP="00710F04">
      <w:pPr>
        <w:spacing w:line="480" w:lineRule="auto"/>
        <w:rPr>
          <w:rFonts w:ascii="Times New Roman" w:hAnsi="Times New Roman" w:cs="Times New Roman"/>
          <w:sz w:val="24"/>
          <w:szCs w:val="24"/>
        </w:rPr>
      </w:pPr>
      <w:r w:rsidRPr="00710F04">
        <w:rPr>
          <w:rFonts w:ascii="Times New Roman" w:hAnsi="Times New Roman" w:cs="Times New Roman"/>
          <w:sz w:val="24"/>
          <w:szCs w:val="24"/>
        </w:rPr>
        <w:t>The purpose of this report is to determine the feasibility of introducing an activewear brand into a growing niche market. It will investigate the practicality of the business as opposed to solely focusing on the product itself</w:t>
      </w:r>
      <w:r w:rsidR="00ED3A97" w:rsidRPr="00710F04">
        <w:rPr>
          <w:rFonts w:ascii="Times New Roman" w:hAnsi="Times New Roman" w:cs="Times New Roman"/>
          <w:sz w:val="24"/>
          <w:szCs w:val="24"/>
        </w:rPr>
        <w:t xml:space="preserve"> (Cooper, 2003)</w:t>
      </w:r>
      <w:r w:rsidRPr="00710F04">
        <w:rPr>
          <w:rFonts w:ascii="Times New Roman" w:hAnsi="Times New Roman" w:cs="Times New Roman"/>
          <w:sz w:val="24"/>
          <w:szCs w:val="24"/>
        </w:rPr>
        <w:t>. The report will be structured with four pillars of analysis; product feasibility, industry/ target market feasibility, organisational feasibility and financial feasibility</w:t>
      </w:r>
      <w:r w:rsidR="00ED3A97" w:rsidRPr="00710F04">
        <w:rPr>
          <w:rFonts w:ascii="Times New Roman" w:hAnsi="Times New Roman" w:cs="Times New Roman"/>
          <w:sz w:val="24"/>
          <w:szCs w:val="24"/>
        </w:rPr>
        <w:t xml:space="preserve"> (Barringer and Ireland, 2016)</w:t>
      </w:r>
      <w:r w:rsidRPr="00710F04">
        <w:rPr>
          <w:rFonts w:ascii="Times New Roman" w:hAnsi="Times New Roman" w:cs="Times New Roman"/>
          <w:sz w:val="24"/>
          <w:szCs w:val="24"/>
        </w:rPr>
        <w:t>. The report will also investigate if a business can rely on prioritising distribution channels through social media and E-commerce websites</w:t>
      </w:r>
      <w:r w:rsidR="00624F04" w:rsidRPr="00710F04">
        <w:rPr>
          <w:rFonts w:ascii="Times New Roman" w:hAnsi="Times New Roman" w:cs="Times New Roman"/>
          <w:sz w:val="24"/>
          <w:szCs w:val="24"/>
        </w:rPr>
        <w:t xml:space="preserve">. Corporate social responsibility will play a big part in the brands penetration into the market as well as developing brand recognition. The report will give indication on how ethical behaviour can improve a brands reputation and gain completive Advantage. </w:t>
      </w:r>
    </w:p>
    <w:p w:rsidR="00E90449" w:rsidRPr="00710F04" w:rsidRDefault="00E90449" w:rsidP="00710F04">
      <w:pPr>
        <w:pStyle w:val="Heading2"/>
        <w:spacing w:line="480" w:lineRule="auto"/>
        <w:rPr>
          <w:rFonts w:ascii="Times New Roman" w:hAnsi="Times New Roman" w:cs="Times New Roman"/>
          <w:color w:val="auto"/>
          <w:sz w:val="24"/>
          <w:szCs w:val="24"/>
        </w:rPr>
      </w:pPr>
      <w:bookmarkStart w:id="3" w:name="_Toc8251833"/>
      <w:r w:rsidRPr="00710F04">
        <w:rPr>
          <w:rFonts w:ascii="Times New Roman" w:hAnsi="Times New Roman" w:cs="Times New Roman"/>
          <w:color w:val="auto"/>
          <w:sz w:val="24"/>
          <w:szCs w:val="24"/>
        </w:rPr>
        <w:t xml:space="preserve">PROJECT ORGANISATION </w:t>
      </w:r>
      <w:bookmarkEnd w:id="3"/>
    </w:p>
    <w:p w:rsidR="00E90449" w:rsidRPr="00710F04" w:rsidRDefault="00E90449" w:rsidP="00710F04">
      <w:pPr>
        <w:spacing w:line="480" w:lineRule="auto"/>
        <w:rPr>
          <w:rFonts w:ascii="Times New Roman" w:hAnsi="Times New Roman" w:cs="Times New Roman"/>
          <w:sz w:val="24"/>
          <w:szCs w:val="24"/>
        </w:rPr>
      </w:pPr>
      <w:r w:rsidRPr="00710F04">
        <w:rPr>
          <w:rFonts w:ascii="Times New Roman" w:hAnsi="Times New Roman" w:cs="Times New Roman"/>
          <w:sz w:val="24"/>
          <w:szCs w:val="24"/>
        </w:rPr>
        <w:t>LIRON is an activewear brand which combines quality, comfort and style with code of moral of values and characteristics such as pride, passion and courage, commonly glorified with lions. Liron’s customers are identified as 'The Pride' who are male (Lirons) or female (Lironesses) fitness enthusiasts from the ages of 18-34. Liron's ambition is to offer support and guidance to 'The Pride' empowering them to achieve their goals and ambitions. With Liron activewear they can be proud to wear clothing representing a strong and determined mindset to achieve in the face of adversity. The primary business goal for Liron is to become the number one leading global activewear brand in the world that has a loyal worldwide customer base. The company hopes to achieve this using innovative concepts and strategies which form a platform for 'The Pride' to maximise their potential and share their journey to achievement. The business aims to contribute to charities such as the born free foundation</w:t>
      </w:r>
      <w:r w:rsidR="00D14A56" w:rsidRPr="00710F04">
        <w:rPr>
          <w:rFonts w:ascii="Times New Roman" w:hAnsi="Times New Roman" w:cs="Times New Roman"/>
          <w:sz w:val="24"/>
          <w:szCs w:val="24"/>
        </w:rPr>
        <w:t xml:space="preserve"> (Born Free, 2019),</w:t>
      </w:r>
      <w:r w:rsidRPr="00710F04">
        <w:rPr>
          <w:rFonts w:ascii="Times New Roman" w:hAnsi="Times New Roman" w:cs="Times New Roman"/>
          <w:sz w:val="24"/>
          <w:szCs w:val="24"/>
        </w:rPr>
        <w:t xml:space="preserve"> and children's charities </w:t>
      </w:r>
      <w:r w:rsidR="00D14A56" w:rsidRPr="00710F04">
        <w:rPr>
          <w:rFonts w:ascii="Times New Roman" w:hAnsi="Times New Roman" w:cs="Times New Roman"/>
          <w:sz w:val="24"/>
          <w:szCs w:val="24"/>
        </w:rPr>
        <w:t xml:space="preserve">(NSPCC, 2019) </w:t>
      </w:r>
      <w:r w:rsidRPr="00710F04">
        <w:rPr>
          <w:rFonts w:ascii="Times New Roman" w:hAnsi="Times New Roman" w:cs="Times New Roman"/>
          <w:sz w:val="24"/>
          <w:szCs w:val="24"/>
        </w:rPr>
        <w:t xml:space="preserve">with further involvement with </w:t>
      </w:r>
      <w:r w:rsidR="00D14A56" w:rsidRPr="00710F04">
        <w:rPr>
          <w:rFonts w:ascii="Times New Roman" w:hAnsi="Times New Roman" w:cs="Times New Roman"/>
          <w:sz w:val="24"/>
          <w:szCs w:val="24"/>
        </w:rPr>
        <w:t xml:space="preserve">eco-friendly </w:t>
      </w:r>
      <w:r w:rsidRPr="00710F04">
        <w:rPr>
          <w:rFonts w:ascii="Times New Roman" w:hAnsi="Times New Roman" w:cs="Times New Roman"/>
          <w:sz w:val="24"/>
          <w:szCs w:val="24"/>
        </w:rPr>
        <w:t>humanitarian efforts</w:t>
      </w:r>
      <w:r w:rsidR="00D14A56" w:rsidRPr="00710F04">
        <w:rPr>
          <w:rFonts w:ascii="Times New Roman" w:hAnsi="Times New Roman" w:cs="Times New Roman"/>
          <w:sz w:val="24"/>
          <w:szCs w:val="24"/>
        </w:rPr>
        <w:t xml:space="preserve">. </w:t>
      </w:r>
    </w:p>
    <w:p w:rsidR="003D1DE0" w:rsidRPr="00710F04" w:rsidRDefault="003D1DE0" w:rsidP="00710F04">
      <w:pPr>
        <w:pStyle w:val="Heading2"/>
        <w:spacing w:line="480" w:lineRule="auto"/>
        <w:rPr>
          <w:rFonts w:ascii="Times New Roman" w:hAnsi="Times New Roman" w:cs="Times New Roman"/>
          <w:color w:val="auto"/>
          <w:sz w:val="24"/>
          <w:szCs w:val="24"/>
        </w:rPr>
      </w:pPr>
      <w:bookmarkStart w:id="4" w:name="_Toc8251834"/>
      <w:r w:rsidRPr="00710F04">
        <w:rPr>
          <w:rFonts w:ascii="Times New Roman" w:hAnsi="Times New Roman" w:cs="Times New Roman"/>
          <w:color w:val="auto"/>
          <w:sz w:val="24"/>
          <w:szCs w:val="24"/>
        </w:rPr>
        <w:t xml:space="preserve">PROJECT OBJECTIVES </w:t>
      </w:r>
      <w:bookmarkEnd w:id="4"/>
    </w:p>
    <w:p w:rsidR="00141A14" w:rsidRPr="00710F04" w:rsidRDefault="00141A14" w:rsidP="00710F04">
      <w:pPr>
        <w:spacing w:line="480" w:lineRule="auto"/>
        <w:rPr>
          <w:rFonts w:ascii="Times New Roman" w:hAnsi="Times New Roman" w:cs="Times New Roman"/>
          <w:sz w:val="24"/>
          <w:szCs w:val="24"/>
        </w:rPr>
      </w:pPr>
      <w:r w:rsidRPr="00710F04">
        <w:rPr>
          <w:rFonts w:ascii="Times New Roman" w:hAnsi="Times New Roman" w:cs="Times New Roman"/>
          <w:sz w:val="24"/>
          <w:szCs w:val="24"/>
        </w:rPr>
        <w:t>The objectives of this report are to conduct a mixture of both primary and secondary research which will collectively strengthen the analysis. The primary research conducted includes a survey gathering data on demographics such as age, gender, ethnicity which covers the basics of assessing customers backgrounds</w:t>
      </w:r>
      <w:r w:rsidR="00624F04" w:rsidRPr="00710F04">
        <w:rPr>
          <w:rFonts w:ascii="Times New Roman" w:hAnsi="Times New Roman" w:cs="Times New Roman"/>
          <w:sz w:val="24"/>
          <w:szCs w:val="24"/>
        </w:rPr>
        <w:t xml:space="preserve"> </w:t>
      </w:r>
      <w:r w:rsidR="00624F04" w:rsidRPr="00710F04">
        <w:rPr>
          <w:rFonts w:ascii="Times New Roman" w:hAnsi="Times New Roman" w:cs="Times New Roman"/>
          <w:sz w:val="24"/>
          <w:szCs w:val="24"/>
        </w:rPr>
        <w:lastRenderedPageBreak/>
        <w:t xml:space="preserve">(Reference). </w:t>
      </w:r>
      <w:r w:rsidR="00D31B52" w:rsidRPr="00710F04">
        <w:rPr>
          <w:rFonts w:ascii="Times New Roman" w:hAnsi="Times New Roman" w:cs="Times New Roman"/>
          <w:sz w:val="24"/>
          <w:szCs w:val="24"/>
        </w:rPr>
        <w:t xml:space="preserve">The survey will also probe how demographics are conscious of their physiques and health which will be contrasted to secondary research. The aim is for Liron to understand the target markets value expectancies and how ethical or moral behaviours can add value to brands. </w:t>
      </w:r>
    </w:p>
    <w:p w:rsidR="00265105" w:rsidRPr="00710F04" w:rsidRDefault="00265105" w:rsidP="00710F04">
      <w:pPr>
        <w:pStyle w:val="Heading1"/>
        <w:spacing w:line="480" w:lineRule="auto"/>
        <w:rPr>
          <w:rFonts w:ascii="Times New Roman" w:hAnsi="Times New Roman" w:cs="Times New Roman"/>
          <w:color w:val="auto"/>
          <w:sz w:val="24"/>
          <w:szCs w:val="24"/>
        </w:rPr>
      </w:pPr>
      <w:bookmarkStart w:id="5" w:name="_Toc8251835"/>
      <w:r w:rsidRPr="00710F04">
        <w:rPr>
          <w:rFonts w:ascii="Times New Roman" w:hAnsi="Times New Roman" w:cs="Times New Roman"/>
          <w:color w:val="auto"/>
          <w:sz w:val="24"/>
          <w:szCs w:val="24"/>
        </w:rPr>
        <w:t>MAIN BODY</w:t>
      </w:r>
      <w:bookmarkEnd w:id="5"/>
      <w:r w:rsidRPr="00710F04">
        <w:rPr>
          <w:rFonts w:ascii="Times New Roman" w:hAnsi="Times New Roman" w:cs="Times New Roman"/>
          <w:color w:val="auto"/>
          <w:sz w:val="24"/>
          <w:szCs w:val="24"/>
        </w:rPr>
        <w:t xml:space="preserve"> </w:t>
      </w:r>
    </w:p>
    <w:p w:rsidR="00594B11" w:rsidRPr="00710F04" w:rsidRDefault="00624F04" w:rsidP="00710F04">
      <w:pPr>
        <w:pStyle w:val="Heading2"/>
        <w:spacing w:line="480" w:lineRule="auto"/>
        <w:rPr>
          <w:rFonts w:ascii="Times New Roman" w:hAnsi="Times New Roman" w:cs="Times New Roman"/>
          <w:color w:val="auto"/>
          <w:sz w:val="24"/>
          <w:szCs w:val="24"/>
        </w:rPr>
      </w:pPr>
      <w:bookmarkStart w:id="6" w:name="_Toc8251836"/>
      <w:r w:rsidRPr="00710F04">
        <w:rPr>
          <w:rFonts w:ascii="Times New Roman" w:hAnsi="Times New Roman" w:cs="Times New Roman"/>
          <w:noProof/>
          <w:color w:val="auto"/>
          <w:sz w:val="24"/>
          <w:szCs w:val="24"/>
        </w:rPr>
        <w:drawing>
          <wp:anchor distT="0" distB="0" distL="114300" distR="114300" simplePos="0" relativeHeight="251673600" behindDoc="0" locked="0" layoutInCell="1" allowOverlap="1" wp14:anchorId="21EE25E6">
            <wp:simplePos x="0" y="0"/>
            <wp:positionH relativeFrom="page">
              <wp:posOffset>304800</wp:posOffset>
            </wp:positionH>
            <wp:positionV relativeFrom="page">
              <wp:posOffset>6381750</wp:posOffset>
            </wp:positionV>
            <wp:extent cx="4152900" cy="2562225"/>
            <wp:effectExtent l="0" t="0" r="0" b="0"/>
            <wp:wrapSquare wrapText="bothSides"/>
            <wp:docPr id="28" name="Chart 28">
              <a:extLst xmlns:a="http://schemas.openxmlformats.org/drawingml/2006/main">
                <a:ext uri="{FF2B5EF4-FFF2-40B4-BE49-F238E27FC236}">
                  <a16:creationId xmlns:a16="http://schemas.microsoft.com/office/drawing/2014/main" id="{FB85AC92-51D2-445E-A7DF-F686BD7D48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0097731F" w:rsidRPr="00710F04">
        <w:rPr>
          <w:rFonts w:ascii="Times New Roman" w:hAnsi="Times New Roman" w:cs="Times New Roman"/>
          <w:color w:val="auto"/>
          <w:sz w:val="24"/>
          <w:szCs w:val="24"/>
        </w:rPr>
        <w:t>RESEARCH METHOLOGY</w:t>
      </w:r>
      <w:bookmarkEnd w:id="6"/>
      <w:r w:rsidR="0097731F" w:rsidRPr="00710F04">
        <w:rPr>
          <w:rFonts w:ascii="Times New Roman" w:hAnsi="Times New Roman" w:cs="Times New Roman"/>
          <w:color w:val="auto"/>
          <w:sz w:val="24"/>
          <w:szCs w:val="24"/>
        </w:rPr>
        <w:t xml:space="preserve"> </w:t>
      </w:r>
    </w:p>
    <w:p w:rsidR="00D80233" w:rsidRPr="00710F04" w:rsidRDefault="00D80233" w:rsidP="00710F04">
      <w:pPr>
        <w:spacing w:line="480" w:lineRule="auto"/>
        <w:rPr>
          <w:rFonts w:ascii="Times New Roman" w:hAnsi="Times New Roman" w:cs="Times New Roman"/>
          <w:sz w:val="24"/>
          <w:szCs w:val="24"/>
        </w:rPr>
      </w:pPr>
    </w:p>
    <w:p w:rsidR="00141A14" w:rsidRPr="00710F04" w:rsidRDefault="00141A14" w:rsidP="00710F04">
      <w:pPr>
        <w:spacing w:line="480" w:lineRule="auto"/>
        <w:rPr>
          <w:rFonts w:ascii="Times New Roman" w:hAnsi="Times New Roman" w:cs="Times New Roman"/>
          <w:sz w:val="24"/>
          <w:szCs w:val="24"/>
        </w:rPr>
      </w:pPr>
      <w:r w:rsidRPr="00710F04">
        <w:rPr>
          <w:rFonts w:ascii="Times New Roman" w:hAnsi="Times New Roman" w:cs="Times New Roman"/>
          <w:sz w:val="24"/>
          <w:szCs w:val="24"/>
        </w:rPr>
        <w:t>Most participants of this survey are males with 82.05% overwhelming females and other genders making up for the remaining 17.95%. for the first year at least, Liron will only be catering for the male market with progressive releases of new product ranges. It would be beneficial to conduct further primary research before the introduction to cater for other genders and children as fresh analysis may offer different results in the future (</w:t>
      </w:r>
      <w:r w:rsidR="00D14A56" w:rsidRPr="00710F04">
        <w:rPr>
          <w:rFonts w:ascii="Times New Roman" w:hAnsi="Times New Roman" w:cs="Times New Roman"/>
          <w:sz w:val="24"/>
          <w:szCs w:val="24"/>
        </w:rPr>
        <w:t>Crowder, 2015</w:t>
      </w:r>
      <w:r w:rsidRPr="00710F04">
        <w:rPr>
          <w:rFonts w:ascii="Times New Roman" w:hAnsi="Times New Roman" w:cs="Times New Roman"/>
          <w:sz w:val="24"/>
          <w:szCs w:val="24"/>
        </w:rPr>
        <w:t xml:space="preserve">). </w:t>
      </w:r>
    </w:p>
    <w:p w:rsidR="00BE7B2C" w:rsidRPr="00710F04" w:rsidRDefault="00BE7B2C" w:rsidP="00710F04">
      <w:pPr>
        <w:spacing w:line="480" w:lineRule="auto"/>
        <w:rPr>
          <w:rFonts w:ascii="Times New Roman" w:hAnsi="Times New Roman" w:cs="Times New Roman"/>
          <w:sz w:val="24"/>
          <w:szCs w:val="24"/>
        </w:rPr>
      </w:pPr>
    </w:p>
    <w:p w:rsidR="0097731F" w:rsidRPr="00710F04" w:rsidRDefault="00D80233" w:rsidP="00710F04">
      <w:pPr>
        <w:spacing w:line="480" w:lineRule="auto"/>
        <w:rPr>
          <w:rFonts w:ascii="Times New Roman" w:hAnsi="Times New Roman" w:cs="Times New Roman"/>
          <w:sz w:val="24"/>
          <w:szCs w:val="24"/>
        </w:rPr>
      </w:pPr>
      <w:r w:rsidRPr="00710F04">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0E87C48C" wp14:editId="098BEC74">
                <wp:simplePos x="0" y="0"/>
                <wp:positionH relativeFrom="page">
                  <wp:posOffset>333375</wp:posOffset>
                </wp:positionH>
                <wp:positionV relativeFrom="paragraph">
                  <wp:posOffset>188595</wp:posOffset>
                </wp:positionV>
                <wp:extent cx="4152900" cy="635"/>
                <wp:effectExtent l="0" t="0" r="0" b="0"/>
                <wp:wrapSquare wrapText="bothSides"/>
                <wp:docPr id="37" name="Text Box 37"/>
                <wp:cNvGraphicFramePr/>
                <a:graphic xmlns:a="http://schemas.openxmlformats.org/drawingml/2006/main">
                  <a:graphicData uri="http://schemas.microsoft.com/office/word/2010/wordprocessingShape">
                    <wps:wsp>
                      <wps:cNvSpPr txBox="1"/>
                      <wps:spPr>
                        <a:xfrm>
                          <a:off x="0" y="0"/>
                          <a:ext cx="4152900" cy="635"/>
                        </a:xfrm>
                        <a:prstGeom prst="rect">
                          <a:avLst/>
                        </a:prstGeom>
                        <a:solidFill>
                          <a:prstClr val="white"/>
                        </a:solidFill>
                        <a:ln>
                          <a:noFill/>
                        </a:ln>
                      </wps:spPr>
                      <wps:txbx>
                        <w:txbxContent>
                          <w:p w:rsidR="00D80233" w:rsidRPr="00927289" w:rsidRDefault="00D80233" w:rsidP="00141A14">
                            <w:pPr>
                              <w:pStyle w:val="Caption"/>
                              <w:rPr>
                                <w:b/>
                                <w:i w:val="0"/>
                                <w:noProof/>
                                <w:color w:val="auto"/>
                              </w:rPr>
                            </w:pPr>
                            <w:r w:rsidRPr="00927289">
                              <w:rPr>
                                <w:b/>
                                <w:i w:val="0"/>
                                <w:color w:val="auto"/>
                                <w:sz w:val="22"/>
                                <w:szCs w:val="22"/>
                              </w:rPr>
                              <w:t>Figure</w:t>
                            </w:r>
                            <w:r w:rsidRPr="00927289">
                              <w:rPr>
                                <w:b/>
                                <w:i w:val="0"/>
                                <w:color w:val="auto"/>
                              </w:rPr>
                              <w:t xml:space="preserve"> </w:t>
                            </w:r>
                            <w:r w:rsidRPr="00927289">
                              <w:rPr>
                                <w:b/>
                                <w:i w:val="0"/>
                                <w:color w:val="auto"/>
                              </w:rPr>
                              <w:fldChar w:fldCharType="begin"/>
                            </w:r>
                            <w:r w:rsidRPr="00927289">
                              <w:rPr>
                                <w:b/>
                                <w:i w:val="0"/>
                                <w:color w:val="auto"/>
                              </w:rPr>
                              <w:instrText xml:space="preserve"> SEQ Figure \* ARABIC </w:instrText>
                            </w:r>
                            <w:r w:rsidRPr="00927289">
                              <w:rPr>
                                <w:b/>
                                <w:i w:val="0"/>
                                <w:color w:val="auto"/>
                              </w:rPr>
                              <w:fldChar w:fldCharType="separate"/>
                            </w:r>
                            <w:r>
                              <w:rPr>
                                <w:b/>
                                <w:i w:val="0"/>
                                <w:noProof/>
                                <w:color w:val="auto"/>
                              </w:rPr>
                              <w:t>1</w:t>
                            </w:r>
                            <w:r w:rsidRPr="00927289">
                              <w:rPr>
                                <w:b/>
                                <w:i w:val="0"/>
                                <w:color w:val="auto"/>
                              </w:rPr>
                              <w:fldChar w:fldCharType="end"/>
                            </w:r>
                            <w:r>
                              <w:rPr>
                                <w:b/>
                                <w:i w:val="0"/>
                                <w:color w:val="auto"/>
                              </w:rPr>
                              <w:t>: Primary Research Survey Q1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87C48C" id="Text Box 37" o:spid="_x0000_s1030" type="#_x0000_t202" style="position:absolute;margin-left:26.25pt;margin-top:14.85pt;width:327pt;height:.05pt;z-index:251675648;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" stroked="f">
                <v:textbox style="mso-fit-shape-to-text:t" inset="0,0,0,0">
                  <w:txbxContent>
                    <w:p w:rsidR="00D80233" w:rsidRPr="00927289" w:rsidRDefault="00D80233" w:rsidP="00141A14">
                      <w:pPr>
                        <w:pStyle w:val="Caption"/>
                        <w:rPr>
                          <w:b/>
                          <w:i w:val="0"/>
                          <w:noProof/>
                          <w:color w:val="auto"/>
                        </w:rPr>
                      </w:pPr>
                      <w:r w:rsidRPr="00927289">
                        <w:rPr>
                          <w:b/>
                          <w:i w:val="0"/>
                          <w:color w:val="auto"/>
                          <w:sz w:val="22"/>
                          <w:szCs w:val="22"/>
                        </w:rPr>
                        <w:t>Figure</w:t>
                      </w:r>
                      <w:r w:rsidRPr="00927289">
                        <w:rPr>
                          <w:b/>
                          <w:i w:val="0"/>
                          <w:color w:val="auto"/>
                        </w:rPr>
                        <w:t xml:space="preserve"> </w:t>
                      </w:r>
                      <w:r w:rsidRPr="00927289">
                        <w:rPr>
                          <w:b/>
                          <w:i w:val="0"/>
                          <w:color w:val="auto"/>
                        </w:rPr>
                        <w:fldChar w:fldCharType="begin"/>
                      </w:r>
                      <w:r w:rsidRPr="00927289">
                        <w:rPr>
                          <w:b/>
                          <w:i w:val="0"/>
                          <w:color w:val="auto"/>
                        </w:rPr>
                        <w:instrText xml:space="preserve"> SEQ Figure \* ARABIC </w:instrText>
                      </w:r>
                      <w:r w:rsidRPr="00927289">
                        <w:rPr>
                          <w:b/>
                          <w:i w:val="0"/>
                          <w:color w:val="auto"/>
                        </w:rPr>
                        <w:fldChar w:fldCharType="separate"/>
                      </w:r>
                      <w:r>
                        <w:rPr>
                          <w:b/>
                          <w:i w:val="0"/>
                          <w:noProof/>
                          <w:color w:val="auto"/>
                        </w:rPr>
                        <w:t>1</w:t>
                      </w:r>
                      <w:r w:rsidRPr="00927289">
                        <w:rPr>
                          <w:b/>
                          <w:i w:val="0"/>
                          <w:color w:val="auto"/>
                        </w:rPr>
                        <w:fldChar w:fldCharType="end"/>
                      </w:r>
                      <w:r>
                        <w:rPr>
                          <w:b/>
                          <w:i w:val="0"/>
                          <w:color w:val="auto"/>
                        </w:rPr>
                        <w:t>: Primary Research Survey Q1</w:t>
                      </w:r>
                    </w:p>
                  </w:txbxContent>
                </v:textbox>
                <w10:wrap type="square" anchorx="page"/>
              </v:shape>
            </w:pict>
          </mc:Fallback>
        </mc:AlternateContent>
      </w:r>
    </w:p>
    <w:p w:rsidR="0097731F" w:rsidRPr="00710F04" w:rsidRDefault="0097731F" w:rsidP="00710F04">
      <w:pPr>
        <w:spacing w:line="480" w:lineRule="auto"/>
        <w:rPr>
          <w:rFonts w:ascii="Times New Roman" w:hAnsi="Times New Roman" w:cs="Times New Roman"/>
          <w:sz w:val="24"/>
          <w:szCs w:val="24"/>
        </w:rPr>
      </w:pPr>
    </w:p>
    <w:p w:rsidR="0097731F" w:rsidRPr="00710F04" w:rsidRDefault="0097731F" w:rsidP="00710F04">
      <w:pPr>
        <w:spacing w:line="480" w:lineRule="auto"/>
        <w:rPr>
          <w:rFonts w:ascii="Times New Roman" w:hAnsi="Times New Roman" w:cs="Times New Roman"/>
          <w:sz w:val="24"/>
          <w:szCs w:val="24"/>
        </w:rPr>
      </w:pPr>
    </w:p>
    <w:p w:rsidR="00BE7B2C" w:rsidRPr="00710F04" w:rsidRDefault="00BE7B2C" w:rsidP="00710F04">
      <w:pPr>
        <w:spacing w:line="480" w:lineRule="auto"/>
        <w:rPr>
          <w:rFonts w:ascii="Times New Roman" w:hAnsi="Times New Roman" w:cs="Times New Roman"/>
          <w:sz w:val="24"/>
          <w:szCs w:val="24"/>
        </w:rPr>
      </w:pPr>
    </w:p>
    <w:p w:rsidR="00BE7B2C" w:rsidRPr="00710F04" w:rsidRDefault="00BE7B2C" w:rsidP="00710F04">
      <w:pPr>
        <w:spacing w:line="480" w:lineRule="auto"/>
        <w:rPr>
          <w:rFonts w:ascii="Times New Roman" w:hAnsi="Times New Roman" w:cs="Times New Roman"/>
          <w:sz w:val="24"/>
          <w:szCs w:val="24"/>
        </w:rPr>
      </w:pPr>
    </w:p>
    <w:p w:rsidR="00141A14" w:rsidRPr="00710F04" w:rsidRDefault="00141A14" w:rsidP="00710F04">
      <w:pPr>
        <w:spacing w:line="480" w:lineRule="auto"/>
        <w:rPr>
          <w:rFonts w:ascii="Times New Roman" w:hAnsi="Times New Roman" w:cs="Times New Roman"/>
          <w:sz w:val="24"/>
          <w:szCs w:val="24"/>
        </w:rPr>
      </w:pPr>
      <w:r w:rsidRPr="00710F04">
        <w:rPr>
          <w:rFonts w:ascii="Times New Roman" w:hAnsi="Times New Roman" w:cs="Times New Roman"/>
          <w:noProof/>
          <w:sz w:val="24"/>
          <w:szCs w:val="24"/>
        </w:rPr>
        <w:drawing>
          <wp:anchor distT="0" distB="0" distL="114300" distR="114300" simplePos="0" relativeHeight="251670528" behindDoc="0" locked="0" layoutInCell="1" allowOverlap="1" wp14:anchorId="20470F10">
            <wp:simplePos x="0" y="0"/>
            <wp:positionH relativeFrom="column">
              <wp:posOffset>2552700</wp:posOffset>
            </wp:positionH>
            <wp:positionV relativeFrom="page">
              <wp:posOffset>742950</wp:posOffset>
            </wp:positionV>
            <wp:extent cx="4171950" cy="2676525"/>
            <wp:effectExtent l="0" t="0" r="0" b="0"/>
            <wp:wrapSquare wrapText="bothSides"/>
            <wp:docPr id="27" name="Chart 27">
              <a:extLst xmlns:a="http://schemas.openxmlformats.org/drawingml/2006/main">
                <a:ext uri="{FF2B5EF4-FFF2-40B4-BE49-F238E27FC236}">
                  <a16:creationId xmlns:a16="http://schemas.microsoft.com/office/drawing/2014/main" id="{942D9857-FB81-4E58-8E29-F5B6DB9C92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sidR="00C14C6C" w:rsidRPr="00710F04">
        <w:rPr>
          <w:rFonts w:ascii="Times New Roman" w:hAnsi="Times New Roman" w:cs="Times New Roman"/>
          <w:sz w:val="24"/>
          <w:szCs w:val="24"/>
        </w:rPr>
        <w:t xml:space="preserve">The age of Lirons target market ranges between 18- 34 years old. 69.23% of the sampling pool of this survey are between the ages of 25-34 with a further 15.38% being 18-24. It would appropriate to consider the participants ages as attractive for Liron as </w:t>
      </w:r>
      <w:r w:rsidR="003065B0" w:rsidRPr="00710F04">
        <w:rPr>
          <w:rFonts w:ascii="Times New Roman" w:hAnsi="Times New Roman" w:cs="Times New Roman"/>
          <w:sz w:val="24"/>
          <w:szCs w:val="24"/>
        </w:rPr>
        <w:t>most</w:t>
      </w:r>
      <w:r w:rsidR="00C14C6C" w:rsidRPr="00710F04">
        <w:rPr>
          <w:rFonts w:ascii="Times New Roman" w:hAnsi="Times New Roman" w:cs="Times New Roman"/>
          <w:sz w:val="24"/>
          <w:szCs w:val="24"/>
        </w:rPr>
        <w:t xml:space="preserve"> participants are </w:t>
      </w:r>
      <w:r w:rsidR="003065B0" w:rsidRPr="00710F04">
        <w:rPr>
          <w:rFonts w:ascii="Times New Roman" w:hAnsi="Times New Roman" w:cs="Times New Roman"/>
          <w:sz w:val="24"/>
          <w:szCs w:val="24"/>
        </w:rPr>
        <w:t xml:space="preserve">the brands </w:t>
      </w:r>
      <w:r w:rsidR="00C14C6C" w:rsidRPr="00710F04">
        <w:rPr>
          <w:rFonts w:ascii="Times New Roman" w:hAnsi="Times New Roman" w:cs="Times New Roman"/>
          <w:sz w:val="24"/>
          <w:szCs w:val="24"/>
        </w:rPr>
        <w:t>target market</w:t>
      </w:r>
      <w:r w:rsidR="003065B0" w:rsidRPr="00710F04">
        <w:rPr>
          <w:rFonts w:ascii="Times New Roman" w:hAnsi="Times New Roman" w:cs="Times New Roman"/>
          <w:sz w:val="24"/>
          <w:szCs w:val="24"/>
        </w:rPr>
        <w:t xml:space="preserve"> age (Lutz, 2015). </w:t>
      </w:r>
    </w:p>
    <w:p w:rsidR="00141A14" w:rsidRPr="00710F04" w:rsidRDefault="00141A14" w:rsidP="00710F04">
      <w:pPr>
        <w:spacing w:line="480" w:lineRule="auto"/>
        <w:rPr>
          <w:rFonts w:ascii="Times New Roman" w:hAnsi="Times New Roman" w:cs="Times New Roman"/>
          <w:sz w:val="24"/>
          <w:szCs w:val="24"/>
        </w:rPr>
      </w:pPr>
    </w:p>
    <w:p w:rsidR="00141A14" w:rsidRPr="00710F04" w:rsidRDefault="00141A14" w:rsidP="00710F04">
      <w:pPr>
        <w:spacing w:line="480" w:lineRule="auto"/>
        <w:rPr>
          <w:rFonts w:ascii="Times New Roman" w:hAnsi="Times New Roman" w:cs="Times New Roman"/>
          <w:sz w:val="24"/>
          <w:szCs w:val="24"/>
        </w:rPr>
      </w:pPr>
    </w:p>
    <w:p w:rsidR="0097731F" w:rsidRPr="00710F04" w:rsidRDefault="0097731F" w:rsidP="00710F04">
      <w:pPr>
        <w:spacing w:line="480" w:lineRule="auto"/>
        <w:rPr>
          <w:rFonts w:ascii="Times New Roman" w:hAnsi="Times New Roman" w:cs="Times New Roman"/>
          <w:sz w:val="24"/>
          <w:szCs w:val="24"/>
        </w:rPr>
      </w:pPr>
    </w:p>
    <w:p w:rsidR="0097731F" w:rsidRPr="00710F04" w:rsidRDefault="0097731F" w:rsidP="00710F04">
      <w:pPr>
        <w:spacing w:line="480" w:lineRule="auto"/>
        <w:rPr>
          <w:rFonts w:ascii="Times New Roman" w:hAnsi="Times New Roman" w:cs="Times New Roman"/>
          <w:sz w:val="24"/>
          <w:szCs w:val="24"/>
        </w:rPr>
      </w:pPr>
    </w:p>
    <w:p w:rsidR="00141A14" w:rsidRPr="00710F04" w:rsidRDefault="00141A14" w:rsidP="00710F04">
      <w:pPr>
        <w:spacing w:line="480" w:lineRule="auto"/>
        <w:rPr>
          <w:rFonts w:ascii="Times New Roman" w:hAnsi="Times New Roman" w:cs="Times New Roman"/>
          <w:sz w:val="24"/>
          <w:szCs w:val="24"/>
        </w:rPr>
      </w:pPr>
    </w:p>
    <w:p w:rsidR="00141A14" w:rsidRPr="00710F04" w:rsidRDefault="00141A14" w:rsidP="00710F04">
      <w:pPr>
        <w:spacing w:line="480" w:lineRule="auto"/>
        <w:rPr>
          <w:rFonts w:ascii="Times New Roman" w:hAnsi="Times New Roman" w:cs="Times New Roman"/>
          <w:sz w:val="24"/>
          <w:szCs w:val="24"/>
        </w:rPr>
      </w:pPr>
    </w:p>
    <w:p w:rsidR="00594B11" w:rsidRPr="00710F04" w:rsidRDefault="003065B0" w:rsidP="00710F04">
      <w:pPr>
        <w:spacing w:line="480" w:lineRule="auto"/>
        <w:rPr>
          <w:rFonts w:ascii="Times New Roman" w:hAnsi="Times New Roman" w:cs="Times New Roman"/>
          <w:sz w:val="24"/>
          <w:szCs w:val="24"/>
        </w:rPr>
      </w:pPr>
      <w:r w:rsidRPr="00710F04">
        <w:rPr>
          <w:rFonts w:ascii="Times New Roman" w:hAnsi="Times New Roman" w:cs="Times New Roman"/>
          <w:noProof/>
          <w:sz w:val="24"/>
          <w:szCs w:val="24"/>
        </w:rPr>
        <w:drawing>
          <wp:anchor distT="0" distB="0" distL="114300" distR="114300" simplePos="0" relativeHeight="251671552" behindDoc="0" locked="0" layoutInCell="1" allowOverlap="1" wp14:anchorId="41FDA700">
            <wp:simplePos x="0" y="0"/>
            <wp:positionH relativeFrom="column">
              <wp:posOffset>-133350</wp:posOffset>
            </wp:positionH>
            <wp:positionV relativeFrom="page">
              <wp:posOffset>3914775</wp:posOffset>
            </wp:positionV>
            <wp:extent cx="4267200" cy="2657475"/>
            <wp:effectExtent l="0" t="0" r="0" b="0"/>
            <wp:wrapSquare wrapText="bothSides"/>
            <wp:docPr id="29" name="Chart 29">
              <a:extLst xmlns:a="http://schemas.openxmlformats.org/drawingml/2006/main">
                <a:ext uri="{FF2B5EF4-FFF2-40B4-BE49-F238E27FC236}">
                  <a16:creationId xmlns:a16="http://schemas.microsoft.com/office/drawing/2014/main" id="{C7248DDD-5A98-41A6-9D9C-CD55E2B623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sidR="00816966" w:rsidRPr="00710F04">
        <w:rPr>
          <w:rFonts w:ascii="Times New Roman" w:hAnsi="Times New Roman" w:cs="Times New Roman"/>
          <w:sz w:val="24"/>
          <w:szCs w:val="24"/>
        </w:rPr>
        <w:t>I</w:t>
      </w:r>
      <w:r w:rsidRPr="00710F04">
        <w:rPr>
          <w:rFonts w:ascii="Times New Roman" w:hAnsi="Times New Roman" w:cs="Times New Roman"/>
          <w:sz w:val="24"/>
          <w:szCs w:val="24"/>
        </w:rPr>
        <w:t xml:space="preserve">t is important to acknowledge ethnicity for insight on a </w:t>
      </w:r>
      <w:r w:rsidR="00816966" w:rsidRPr="00710F04">
        <w:rPr>
          <w:rFonts w:ascii="Times New Roman" w:hAnsi="Times New Roman" w:cs="Times New Roman"/>
          <w:sz w:val="24"/>
          <w:szCs w:val="24"/>
        </w:rPr>
        <w:t>participant’s</w:t>
      </w:r>
      <w:r w:rsidRPr="00710F04">
        <w:rPr>
          <w:rFonts w:ascii="Times New Roman" w:hAnsi="Times New Roman" w:cs="Times New Roman"/>
          <w:sz w:val="24"/>
          <w:szCs w:val="24"/>
        </w:rPr>
        <w:t xml:space="preserve"> background which could influence cultural behaviours. With </w:t>
      </w:r>
      <w:r w:rsidR="00816966" w:rsidRPr="00710F04">
        <w:rPr>
          <w:rFonts w:ascii="Times New Roman" w:hAnsi="Times New Roman" w:cs="Times New Roman"/>
          <w:sz w:val="24"/>
          <w:szCs w:val="24"/>
        </w:rPr>
        <w:t>only 17.94% other than white/ British contributing to the research, little insight can be offered to diversify the sampling pool. This highlights another motive to keep primary research fresh as the brand cultivates (</w:t>
      </w:r>
      <w:r w:rsidR="00D14A56" w:rsidRPr="00710F04">
        <w:rPr>
          <w:rFonts w:ascii="Times New Roman" w:hAnsi="Times New Roman" w:cs="Times New Roman"/>
          <w:sz w:val="24"/>
          <w:szCs w:val="24"/>
        </w:rPr>
        <w:t>Gray, 2017</w:t>
      </w:r>
      <w:r w:rsidR="00816966" w:rsidRPr="00710F04">
        <w:rPr>
          <w:rFonts w:ascii="Times New Roman" w:hAnsi="Times New Roman" w:cs="Times New Roman"/>
          <w:sz w:val="24"/>
          <w:szCs w:val="24"/>
        </w:rPr>
        <w:t xml:space="preserve">). </w:t>
      </w:r>
    </w:p>
    <w:p w:rsidR="00816966" w:rsidRPr="00710F04" w:rsidRDefault="00816966" w:rsidP="00710F04">
      <w:pPr>
        <w:spacing w:line="480" w:lineRule="auto"/>
        <w:rPr>
          <w:rFonts w:ascii="Times New Roman" w:hAnsi="Times New Roman" w:cs="Times New Roman"/>
          <w:sz w:val="24"/>
          <w:szCs w:val="24"/>
        </w:rPr>
      </w:pPr>
    </w:p>
    <w:p w:rsidR="00816966" w:rsidRPr="00710F04" w:rsidRDefault="00816966" w:rsidP="00710F04">
      <w:pPr>
        <w:spacing w:line="480" w:lineRule="auto"/>
        <w:rPr>
          <w:rFonts w:ascii="Times New Roman" w:hAnsi="Times New Roman" w:cs="Times New Roman"/>
          <w:sz w:val="24"/>
          <w:szCs w:val="24"/>
        </w:rPr>
      </w:pPr>
    </w:p>
    <w:p w:rsidR="00816966" w:rsidRPr="00710F04" w:rsidRDefault="00265105" w:rsidP="00710F04">
      <w:pPr>
        <w:spacing w:line="480" w:lineRule="auto"/>
        <w:rPr>
          <w:rFonts w:ascii="Times New Roman" w:hAnsi="Times New Roman" w:cs="Times New Roman"/>
          <w:sz w:val="24"/>
          <w:szCs w:val="24"/>
        </w:rPr>
      </w:pPr>
      <w:r w:rsidRPr="00710F04">
        <w:rPr>
          <w:rFonts w:ascii="Times New Roman" w:hAnsi="Times New Roman" w:cs="Times New Roman"/>
          <w:noProof/>
          <w:sz w:val="24"/>
          <w:szCs w:val="24"/>
        </w:rPr>
        <mc:AlternateContent>
          <mc:Choice Requires="wps">
            <w:drawing>
              <wp:anchor distT="0" distB="0" distL="114300" distR="114300" simplePos="0" relativeHeight="251680768" behindDoc="0" locked="0" layoutInCell="1" allowOverlap="1" wp14:anchorId="335CB0D1" wp14:editId="05F82177">
                <wp:simplePos x="0" y="0"/>
                <wp:positionH relativeFrom="column">
                  <wp:posOffset>-142875</wp:posOffset>
                </wp:positionH>
                <wp:positionV relativeFrom="paragraph">
                  <wp:posOffset>211455</wp:posOffset>
                </wp:positionV>
                <wp:extent cx="4267200" cy="276225"/>
                <wp:effectExtent l="0" t="0" r="0" b="9525"/>
                <wp:wrapSquare wrapText="bothSides"/>
                <wp:docPr id="39" name="Text Box 39"/>
                <wp:cNvGraphicFramePr/>
                <a:graphic xmlns:a="http://schemas.openxmlformats.org/drawingml/2006/main">
                  <a:graphicData uri="http://schemas.microsoft.com/office/word/2010/wordprocessingShape">
                    <wps:wsp>
                      <wps:cNvSpPr txBox="1"/>
                      <wps:spPr>
                        <a:xfrm>
                          <a:off x="0" y="0"/>
                          <a:ext cx="4267200" cy="276225"/>
                        </a:xfrm>
                        <a:prstGeom prst="rect">
                          <a:avLst/>
                        </a:prstGeom>
                        <a:solidFill>
                          <a:prstClr val="white"/>
                        </a:solidFill>
                        <a:ln>
                          <a:noFill/>
                        </a:ln>
                      </wps:spPr>
                      <wps:txbx>
                        <w:txbxContent>
                          <w:p w:rsidR="00D80233" w:rsidRPr="00927289" w:rsidRDefault="00D80233" w:rsidP="00927289">
                            <w:pPr>
                              <w:pStyle w:val="Caption"/>
                              <w:rPr>
                                <w:b/>
                                <w:i w:val="0"/>
                                <w:noProof/>
                                <w:color w:val="auto"/>
                              </w:rPr>
                            </w:pPr>
                            <w:r w:rsidRPr="00927289">
                              <w:rPr>
                                <w:b/>
                                <w:i w:val="0"/>
                                <w:color w:val="auto"/>
                                <w:sz w:val="22"/>
                                <w:szCs w:val="22"/>
                              </w:rPr>
                              <w:t>Figure</w:t>
                            </w:r>
                            <w:r w:rsidRPr="00927289">
                              <w:rPr>
                                <w:b/>
                                <w:i w:val="0"/>
                                <w:color w:val="auto"/>
                              </w:rPr>
                              <w:t xml:space="preserve"> </w:t>
                            </w:r>
                            <w:r w:rsidRPr="00927289">
                              <w:rPr>
                                <w:b/>
                                <w:i w:val="0"/>
                                <w:color w:val="auto"/>
                              </w:rPr>
                              <w:fldChar w:fldCharType="begin"/>
                            </w:r>
                            <w:r w:rsidRPr="00927289">
                              <w:rPr>
                                <w:b/>
                                <w:i w:val="0"/>
                                <w:color w:val="auto"/>
                              </w:rPr>
                              <w:instrText xml:space="preserve"> SEQ Figure \* ARABIC </w:instrText>
                            </w:r>
                            <w:r w:rsidRPr="00927289">
                              <w:rPr>
                                <w:b/>
                                <w:i w:val="0"/>
                                <w:color w:val="auto"/>
                              </w:rPr>
                              <w:fldChar w:fldCharType="separate"/>
                            </w:r>
                            <w:r>
                              <w:rPr>
                                <w:b/>
                                <w:i w:val="0"/>
                                <w:noProof/>
                                <w:color w:val="auto"/>
                              </w:rPr>
                              <w:t>3</w:t>
                            </w:r>
                            <w:r w:rsidRPr="00927289">
                              <w:rPr>
                                <w:b/>
                                <w:i w:val="0"/>
                                <w:color w:val="auto"/>
                              </w:rPr>
                              <w:fldChar w:fldCharType="end"/>
                            </w:r>
                            <w:r>
                              <w:rPr>
                                <w:b/>
                                <w:i w:val="0"/>
                                <w:color w:val="auto"/>
                              </w:rPr>
                              <w:t>: Primary Research Survey Q3</w:t>
                            </w:r>
                          </w:p>
                          <w:p w:rsidR="00D80233" w:rsidRPr="00F57A3B" w:rsidRDefault="00D80233" w:rsidP="00816966">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35CB0D1" id="Text Box 39" o:spid="_x0000_s1031" type="#_x0000_t202" style="position:absolute;margin-left:-11.25pt;margin-top:16.65pt;width:336pt;height:21.7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" stroked="f">
                <v:textbox inset="0,0,0,0">
                  <w:txbxContent>
                    <w:p w:rsidR="00D80233" w:rsidRPr="00927289" w:rsidRDefault="00D80233" w:rsidP="00927289">
                      <w:pPr>
                        <w:pStyle w:val="Caption"/>
                        <w:rPr>
                          <w:b/>
                          <w:i w:val="0"/>
                          <w:noProof/>
                          <w:color w:val="auto"/>
                        </w:rPr>
                      </w:pPr>
                      <w:r w:rsidRPr="00927289">
                        <w:rPr>
                          <w:b/>
                          <w:i w:val="0"/>
                          <w:color w:val="auto"/>
                          <w:sz w:val="22"/>
                          <w:szCs w:val="22"/>
                        </w:rPr>
                        <w:t>Figure</w:t>
                      </w:r>
                      <w:r w:rsidRPr="00927289">
                        <w:rPr>
                          <w:b/>
                          <w:i w:val="0"/>
                          <w:color w:val="auto"/>
                        </w:rPr>
                        <w:t xml:space="preserve"> </w:t>
                      </w:r>
                      <w:r w:rsidRPr="00927289">
                        <w:rPr>
                          <w:b/>
                          <w:i w:val="0"/>
                          <w:color w:val="auto"/>
                        </w:rPr>
                        <w:fldChar w:fldCharType="begin"/>
                      </w:r>
                      <w:r w:rsidRPr="00927289">
                        <w:rPr>
                          <w:b/>
                          <w:i w:val="0"/>
                          <w:color w:val="auto"/>
                        </w:rPr>
                        <w:instrText xml:space="preserve"> SEQ Figure \* ARABIC </w:instrText>
                      </w:r>
                      <w:r w:rsidRPr="00927289">
                        <w:rPr>
                          <w:b/>
                          <w:i w:val="0"/>
                          <w:color w:val="auto"/>
                        </w:rPr>
                        <w:fldChar w:fldCharType="separate"/>
                      </w:r>
                      <w:r>
                        <w:rPr>
                          <w:b/>
                          <w:i w:val="0"/>
                          <w:noProof/>
                          <w:color w:val="auto"/>
                        </w:rPr>
                        <w:t>3</w:t>
                      </w:r>
                      <w:r w:rsidRPr="00927289">
                        <w:rPr>
                          <w:b/>
                          <w:i w:val="0"/>
                          <w:color w:val="auto"/>
                        </w:rPr>
                        <w:fldChar w:fldCharType="end"/>
                      </w:r>
                      <w:r>
                        <w:rPr>
                          <w:b/>
                          <w:i w:val="0"/>
                          <w:color w:val="auto"/>
                        </w:rPr>
                        <w:t>: Primary Research Survey Q3</w:t>
                      </w:r>
                    </w:p>
                    <w:p w:rsidR="00D80233" w:rsidRPr="00F57A3B" w:rsidRDefault="00D80233" w:rsidP="00816966">
                      <w:pPr>
                        <w:pStyle w:val="Caption"/>
                        <w:rPr>
                          <w:noProof/>
                        </w:rPr>
                      </w:pPr>
                    </w:p>
                  </w:txbxContent>
                </v:textbox>
                <w10:wrap type="square"/>
              </v:shape>
            </w:pict>
          </mc:Fallback>
        </mc:AlternateContent>
      </w:r>
    </w:p>
    <w:p w:rsidR="00816966" w:rsidRPr="00710F04" w:rsidRDefault="00816966" w:rsidP="00710F04">
      <w:pPr>
        <w:spacing w:line="480" w:lineRule="auto"/>
        <w:rPr>
          <w:rFonts w:ascii="Times New Roman" w:hAnsi="Times New Roman" w:cs="Times New Roman"/>
          <w:sz w:val="24"/>
          <w:szCs w:val="24"/>
        </w:rPr>
      </w:pPr>
    </w:p>
    <w:p w:rsidR="00816966" w:rsidRPr="00710F04" w:rsidRDefault="001854C3" w:rsidP="00710F04">
      <w:pPr>
        <w:spacing w:line="480" w:lineRule="auto"/>
        <w:rPr>
          <w:rFonts w:ascii="Times New Roman" w:hAnsi="Times New Roman" w:cs="Times New Roman"/>
          <w:sz w:val="24"/>
          <w:szCs w:val="24"/>
        </w:rPr>
      </w:pPr>
      <w:r w:rsidRPr="00710F04">
        <w:rPr>
          <w:rFonts w:ascii="Times New Roman" w:hAnsi="Times New Roman" w:cs="Times New Roman"/>
          <w:noProof/>
          <w:sz w:val="24"/>
          <w:szCs w:val="24"/>
        </w:rPr>
        <w:drawing>
          <wp:anchor distT="0" distB="0" distL="114300" distR="114300" simplePos="0" relativeHeight="251676672" behindDoc="0" locked="0" layoutInCell="1" allowOverlap="1" wp14:anchorId="651C64C9">
            <wp:simplePos x="0" y="0"/>
            <wp:positionH relativeFrom="margin">
              <wp:posOffset>2571750</wp:posOffset>
            </wp:positionH>
            <wp:positionV relativeFrom="page">
              <wp:posOffset>6972300</wp:posOffset>
            </wp:positionV>
            <wp:extent cx="4286250" cy="2743200"/>
            <wp:effectExtent l="0" t="0" r="0" b="0"/>
            <wp:wrapSquare wrapText="bothSides"/>
            <wp:docPr id="31" name="Chart 31">
              <a:extLst xmlns:a="http://schemas.openxmlformats.org/drawingml/2006/main">
                <a:ext uri="{FF2B5EF4-FFF2-40B4-BE49-F238E27FC236}">
                  <a16:creationId xmlns:a16="http://schemas.microsoft.com/office/drawing/2014/main" id="{18566EFB-8F74-4264-B876-11F366D98F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V relativeFrom="margin">
              <wp14:pctHeight>0</wp14:pctHeight>
            </wp14:sizeRelV>
          </wp:anchor>
        </w:drawing>
      </w:r>
    </w:p>
    <w:p w:rsidR="00D80233" w:rsidRPr="00710F04" w:rsidRDefault="00816966" w:rsidP="00710F04">
      <w:pPr>
        <w:spacing w:line="480" w:lineRule="auto"/>
        <w:rPr>
          <w:rFonts w:ascii="Times New Roman" w:hAnsi="Times New Roman" w:cs="Times New Roman"/>
          <w:sz w:val="24"/>
          <w:szCs w:val="24"/>
        </w:rPr>
      </w:pPr>
      <w:r w:rsidRPr="00710F04">
        <w:rPr>
          <w:rFonts w:ascii="Times New Roman" w:hAnsi="Times New Roman" w:cs="Times New Roman"/>
          <w:sz w:val="24"/>
          <w:szCs w:val="24"/>
        </w:rPr>
        <w:t xml:space="preserve">Most participants are employed, working full time which correlates with </w:t>
      </w:r>
      <w:r w:rsidR="003878A9" w:rsidRPr="00710F04">
        <w:rPr>
          <w:rFonts w:ascii="Times New Roman" w:hAnsi="Times New Roman" w:cs="Times New Roman"/>
          <w:sz w:val="24"/>
          <w:szCs w:val="24"/>
        </w:rPr>
        <w:t>high spending trends associated with the activewear market (</w:t>
      </w:r>
      <w:r w:rsidR="00D14A56" w:rsidRPr="00710F04">
        <w:rPr>
          <w:rFonts w:ascii="Times New Roman" w:hAnsi="Times New Roman" w:cs="Times New Roman"/>
          <w:sz w:val="24"/>
          <w:szCs w:val="24"/>
        </w:rPr>
        <w:t>Adegeest, 2018</w:t>
      </w:r>
      <w:r w:rsidR="003878A9" w:rsidRPr="00710F04">
        <w:rPr>
          <w:rFonts w:ascii="Times New Roman" w:hAnsi="Times New Roman" w:cs="Times New Roman"/>
          <w:sz w:val="24"/>
          <w:szCs w:val="24"/>
        </w:rPr>
        <w:t xml:space="preserve">). 74.36% of the participants working full time will </w:t>
      </w:r>
      <w:r w:rsidR="00BF1A88" w:rsidRPr="00710F04">
        <w:rPr>
          <w:rFonts w:ascii="Times New Roman" w:hAnsi="Times New Roman" w:cs="Times New Roman"/>
          <w:sz w:val="24"/>
          <w:szCs w:val="24"/>
        </w:rPr>
        <w:t>support the data gathered in the survey</w:t>
      </w:r>
      <w:r w:rsidR="00D80233" w:rsidRPr="00710F04">
        <w:rPr>
          <w:rFonts w:ascii="Times New Roman" w:hAnsi="Times New Roman" w:cs="Times New Roman"/>
          <w:sz w:val="24"/>
          <w:szCs w:val="24"/>
        </w:rPr>
        <w:t xml:space="preserve">. </w:t>
      </w:r>
    </w:p>
    <w:p w:rsidR="00BF1A88" w:rsidRPr="00710F04" w:rsidRDefault="00BF1A88" w:rsidP="00710F04">
      <w:pPr>
        <w:spacing w:line="480" w:lineRule="auto"/>
        <w:rPr>
          <w:rFonts w:ascii="Times New Roman" w:hAnsi="Times New Roman" w:cs="Times New Roman"/>
          <w:sz w:val="24"/>
          <w:szCs w:val="24"/>
        </w:rPr>
      </w:pPr>
    </w:p>
    <w:p w:rsidR="00BF1A88" w:rsidRPr="00710F04" w:rsidRDefault="00BF1A88" w:rsidP="00710F04">
      <w:pPr>
        <w:spacing w:line="480" w:lineRule="auto"/>
        <w:rPr>
          <w:rFonts w:ascii="Times New Roman" w:hAnsi="Times New Roman" w:cs="Times New Roman"/>
          <w:sz w:val="24"/>
          <w:szCs w:val="24"/>
        </w:rPr>
      </w:pPr>
    </w:p>
    <w:p w:rsidR="00BF1A88" w:rsidRPr="00710F04" w:rsidRDefault="00BF1A88" w:rsidP="00710F04">
      <w:pPr>
        <w:spacing w:line="480" w:lineRule="auto"/>
        <w:rPr>
          <w:rFonts w:ascii="Times New Roman" w:hAnsi="Times New Roman" w:cs="Times New Roman"/>
          <w:sz w:val="24"/>
          <w:szCs w:val="24"/>
        </w:rPr>
      </w:pPr>
    </w:p>
    <w:p w:rsidR="00BF1A88" w:rsidRPr="00710F04" w:rsidRDefault="00BF1A88" w:rsidP="00710F04">
      <w:pPr>
        <w:spacing w:line="480" w:lineRule="auto"/>
        <w:rPr>
          <w:rFonts w:ascii="Times New Roman" w:hAnsi="Times New Roman" w:cs="Times New Roman"/>
          <w:sz w:val="24"/>
          <w:szCs w:val="24"/>
        </w:rPr>
      </w:pPr>
    </w:p>
    <w:p w:rsidR="00C56B13" w:rsidRPr="00710F04" w:rsidRDefault="00C56B13" w:rsidP="00710F04">
      <w:pPr>
        <w:spacing w:line="480" w:lineRule="auto"/>
        <w:rPr>
          <w:rFonts w:ascii="Times New Roman" w:hAnsi="Times New Roman" w:cs="Times New Roman"/>
          <w:sz w:val="24"/>
          <w:szCs w:val="24"/>
        </w:rPr>
      </w:pPr>
    </w:p>
    <w:p w:rsidR="00140327" w:rsidRPr="00710F04" w:rsidRDefault="00C56B13" w:rsidP="00710F04">
      <w:pPr>
        <w:spacing w:line="480" w:lineRule="auto"/>
        <w:rPr>
          <w:rFonts w:ascii="Times New Roman" w:hAnsi="Times New Roman" w:cs="Times New Roman"/>
          <w:sz w:val="24"/>
          <w:szCs w:val="24"/>
        </w:rPr>
      </w:pPr>
      <w:r w:rsidRPr="00710F04">
        <w:rPr>
          <w:rFonts w:ascii="Times New Roman" w:hAnsi="Times New Roman" w:cs="Times New Roman"/>
          <w:noProof/>
          <w:sz w:val="24"/>
          <w:szCs w:val="24"/>
        </w:rPr>
        <mc:AlternateContent>
          <mc:Choice Requires="wps">
            <w:drawing>
              <wp:anchor distT="0" distB="0" distL="114300" distR="114300" simplePos="0" relativeHeight="251700224" behindDoc="0" locked="0" layoutInCell="1" allowOverlap="1" wp14:anchorId="4F18EAAC" wp14:editId="09EFA5A0">
                <wp:simplePos x="0" y="0"/>
                <wp:positionH relativeFrom="column">
                  <wp:posOffset>2493010</wp:posOffset>
                </wp:positionH>
                <wp:positionV relativeFrom="paragraph">
                  <wp:posOffset>2484755</wp:posOffset>
                </wp:positionV>
                <wp:extent cx="4143375" cy="635"/>
                <wp:effectExtent l="0" t="0" r="0" b="0"/>
                <wp:wrapSquare wrapText="bothSides"/>
                <wp:docPr id="65" name="Text Box 65"/>
                <wp:cNvGraphicFramePr/>
                <a:graphic xmlns:a="http://schemas.openxmlformats.org/drawingml/2006/main">
                  <a:graphicData uri="http://schemas.microsoft.com/office/word/2010/wordprocessingShape">
                    <wps:wsp>
                      <wps:cNvSpPr txBox="1"/>
                      <wps:spPr>
                        <a:xfrm>
                          <a:off x="0" y="0"/>
                          <a:ext cx="4143375" cy="635"/>
                        </a:xfrm>
                        <a:prstGeom prst="rect">
                          <a:avLst/>
                        </a:prstGeom>
                        <a:solidFill>
                          <a:prstClr val="white"/>
                        </a:solidFill>
                        <a:ln>
                          <a:noFill/>
                        </a:ln>
                      </wps:spPr>
                      <wps:txbx>
                        <w:txbxContent>
                          <w:p w:rsidR="00D80233" w:rsidRPr="00927289" w:rsidRDefault="00D80233" w:rsidP="00C56B13">
                            <w:pPr>
                              <w:pStyle w:val="Caption"/>
                              <w:rPr>
                                <w:b/>
                                <w:i w:val="0"/>
                                <w:noProof/>
                                <w:color w:val="auto"/>
                              </w:rPr>
                            </w:pPr>
                            <w:r w:rsidRPr="00927289">
                              <w:rPr>
                                <w:b/>
                                <w:i w:val="0"/>
                                <w:color w:val="auto"/>
                                <w:sz w:val="22"/>
                                <w:szCs w:val="22"/>
                              </w:rPr>
                              <w:t>Figure</w:t>
                            </w:r>
                            <w:r w:rsidRPr="00927289">
                              <w:rPr>
                                <w:b/>
                                <w:i w:val="0"/>
                                <w:color w:val="auto"/>
                              </w:rPr>
                              <w:t xml:space="preserve"> </w:t>
                            </w:r>
                            <w:r w:rsidRPr="00927289">
                              <w:rPr>
                                <w:b/>
                                <w:i w:val="0"/>
                                <w:color w:val="auto"/>
                              </w:rPr>
                              <w:fldChar w:fldCharType="begin"/>
                            </w:r>
                            <w:r w:rsidRPr="00927289">
                              <w:rPr>
                                <w:b/>
                                <w:i w:val="0"/>
                                <w:color w:val="auto"/>
                              </w:rPr>
                              <w:instrText xml:space="preserve"> SEQ Figure \* ARABIC </w:instrText>
                            </w:r>
                            <w:r w:rsidRPr="00927289">
                              <w:rPr>
                                <w:b/>
                                <w:i w:val="0"/>
                                <w:color w:val="auto"/>
                              </w:rPr>
                              <w:fldChar w:fldCharType="separate"/>
                            </w:r>
                            <w:r>
                              <w:rPr>
                                <w:b/>
                                <w:i w:val="0"/>
                                <w:noProof/>
                                <w:color w:val="auto"/>
                              </w:rPr>
                              <w:t>7</w:t>
                            </w:r>
                            <w:r w:rsidRPr="00927289">
                              <w:rPr>
                                <w:b/>
                                <w:i w:val="0"/>
                                <w:color w:val="auto"/>
                              </w:rPr>
                              <w:fldChar w:fldCharType="end"/>
                            </w:r>
                            <w:r>
                              <w:rPr>
                                <w:b/>
                                <w:i w:val="0"/>
                                <w:color w:val="auto"/>
                              </w:rPr>
                              <w:t>: Primary Research Survey Q10</w:t>
                            </w:r>
                          </w:p>
                          <w:p w:rsidR="00D80233" w:rsidRPr="00354F7F" w:rsidRDefault="00D80233" w:rsidP="00C56B13">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18EAAC" id="Text Box 65" o:spid="_x0000_s1032" type="#_x0000_t202" style="position:absolute;margin-left:196.3pt;margin-top:195.65pt;width:326.25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" stroked="f">
                <v:textbox style="mso-fit-shape-to-text:t" inset="0,0,0,0">
                  <w:txbxContent>
                    <w:p w:rsidR="00D80233" w:rsidRPr="00927289" w:rsidRDefault="00D80233" w:rsidP="00C56B13">
                      <w:pPr>
                        <w:pStyle w:val="Caption"/>
                        <w:rPr>
                          <w:b/>
                          <w:i w:val="0"/>
                          <w:noProof/>
                          <w:color w:val="auto"/>
                        </w:rPr>
                      </w:pPr>
                      <w:r w:rsidRPr="00927289">
                        <w:rPr>
                          <w:b/>
                          <w:i w:val="0"/>
                          <w:color w:val="auto"/>
                          <w:sz w:val="22"/>
                          <w:szCs w:val="22"/>
                        </w:rPr>
                        <w:t>Figure</w:t>
                      </w:r>
                      <w:r w:rsidRPr="00927289">
                        <w:rPr>
                          <w:b/>
                          <w:i w:val="0"/>
                          <w:color w:val="auto"/>
                        </w:rPr>
                        <w:t xml:space="preserve"> </w:t>
                      </w:r>
                      <w:r w:rsidRPr="00927289">
                        <w:rPr>
                          <w:b/>
                          <w:i w:val="0"/>
                          <w:color w:val="auto"/>
                        </w:rPr>
                        <w:fldChar w:fldCharType="begin"/>
                      </w:r>
                      <w:r w:rsidRPr="00927289">
                        <w:rPr>
                          <w:b/>
                          <w:i w:val="0"/>
                          <w:color w:val="auto"/>
                        </w:rPr>
                        <w:instrText xml:space="preserve"> SEQ Figure \* ARABIC </w:instrText>
                      </w:r>
                      <w:r w:rsidRPr="00927289">
                        <w:rPr>
                          <w:b/>
                          <w:i w:val="0"/>
                          <w:color w:val="auto"/>
                        </w:rPr>
                        <w:fldChar w:fldCharType="separate"/>
                      </w:r>
                      <w:r>
                        <w:rPr>
                          <w:b/>
                          <w:i w:val="0"/>
                          <w:noProof/>
                          <w:color w:val="auto"/>
                        </w:rPr>
                        <w:t>7</w:t>
                      </w:r>
                      <w:r w:rsidRPr="00927289">
                        <w:rPr>
                          <w:b/>
                          <w:i w:val="0"/>
                          <w:color w:val="auto"/>
                        </w:rPr>
                        <w:fldChar w:fldCharType="end"/>
                      </w:r>
                      <w:r>
                        <w:rPr>
                          <w:b/>
                          <w:i w:val="0"/>
                          <w:color w:val="auto"/>
                        </w:rPr>
                        <w:t>: Primary Research Survey Q10</w:t>
                      </w:r>
                    </w:p>
                    <w:p w:rsidR="00D80233" w:rsidRPr="00354F7F" w:rsidRDefault="00D80233" w:rsidP="00C56B13">
                      <w:pPr>
                        <w:pStyle w:val="Caption"/>
                        <w:rPr>
                          <w:noProof/>
                        </w:rPr>
                      </w:pPr>
                    </w:p>
                  </w:txbxContent>
                </v:textbox>
                <w10:wrap type="square"/>
              </v:shape>
            </w:pict>
          </mc:Fallback>
        </mc:AlternateContent>
      </w:r>
      <w:r w:rsidRPr="00710F04">
        <w:rPr>
          <w:rFonts w:ascii="Times New Roman" w:hAnsi="Times New Roman" w:cs="Times New Roman"/>
          <w:noProof/>
          <w:sz w:val="24"/>
          <w:szCs w:val="24"/>
        </w:rPr>
        <w:drawing>
          <wp:anchor distT="0" distB="0" distL="114300" distR="114300" simplePos="0" relativeHeight="251698176" behindDoc="0" locked="0" layoutInCell="1" allowOverlap="1" wp14:anchorId="4ECBCF04">
            <wp:simplePos x="0" y="0"/>
            <wp:positionH relativeFrom="margin">
              <wp:posOffset>2495550</wp:posOffset>
            </wp:positionH>
            <wp:positionV relativeFrom="page">
              <wp:posOffset>466725</wp:posOffset>
            </wp:positionV>
            <wp:extent cx="4143375" cy="2419350"/>
            <wp:effectExtent l="0" t="0" r="9525" b="0"/>
            <wp:wrapSquare wrapText="bothSides"/>
            <wp:docPr id="36" name="Chart 36">
              <a:extLst xmlns:a="http://schemas.openxmlformats.org/drawingml/2006/main">
                <a:ext uri="{FF2B5EF4-FFF2-40B4-BE49-F238E27FC236}">
                  <a16:creationId xmlns:a16="http://schemas.microsoft.com/office/drawing/2014/main" id="{36F6CFB3-FDF6-4194-9349-1D17781031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r w:rsidR="00140327" w:rsidRPr="00710F04">
        <w:rPr>
          <w:rFonts w:ascii="Times New Roman" w:hAnsi="Times New Roman" w:cs="Times New Roman"/>
          <w:sz w:val="24"/>
          <w:szCs w:val="24"/>
        </w:rPr>
        <w:t xml:space="preserve">Liron is targeting fitness enthusiast or customers who engage in physical activity on a regular basis. 58.97% of participants in the survey train 2-4 days a week and a further 20.51% train 5-7 days. Reports of active lifestyle becoming more popular with increases said to be more than 300,000 (Active Lives, 2018) agree with the data collected. </w:t>
      </w:r>
    </w:p>
    <w:p w:rsidR="00EC5A45" w:rsidRPr="00710F04" w:rsidRDefault="002C50EE" w:rsidP="00710F04">
      <w:pPr>
        <w:pStyle w:val="Heading2"/>
        <w:spacing w:line="480" w:lineRule="auto"/>
        <w:rPr>
          <w:rFonts w:ascii="Times New Roman" w:hAnsi="Times New Roman" w:cs="Times New Roman"/>
          <w:color w:val="auto"/>
          <w:sz w:val="24"/>
          <w:szCs w:val="24"/>
        </w:rPr>
      </w:pPr>
      <w:bookmarkStart w:id="7" w:name="_Toc8251837"/>
      <w:r w:rsidRPr="00710F04">
        <w:rPr>
          <w:rFonts w:ascii="Times New Roman" w:hAnsi="Times New Roman" w:cs="Times New Roman"/>
          <w:color w:val="auto"/>
          <w:sz w:val="24"/>
          <w:szCs w:val="24"/>
        </w:rPr>
        <w:t>PRODUCT FEASIBILITY</w:t>
      </w:r>
      <w:bookmarkEnd w:id="7"/>
    </w:p>
    <w:p w:rsidR="002C50EE" w:rsidRPr="00710F04" w:rsidRDefault="002C50EE" w:rsidP="00710F04">
      <w:pPr>
        <w:pStyle w:val="Heading3"/>
        <w:spacing w:line="480" w:lineRule="auto"/>
        <w:rPr>
          <w:rFonts w:ascii="Times New Roman" w:hAnsi="Times New Roman" w:cs="Times New Roman"/>
          <w:color w:val="auto"/>
        </w:rPr>
      </w:pPr>
      <w:bookmarkStart w:id="8" w:name="_Toc8251838"/>
      <w:r w:rsidRPr="00710F04">
        <w:rPr>
          <w:rFonts w:ascii="Times New Roman" w:hAnsi="Times New Roman" w:cs="Times New Roman"/>
          <w:color w:val="auto"/>
        </w:rPr>
        <w:t>PRODUCT DESIRABILITY</w:t>
      </w:r>
      <w:bookmarkEnd w:id="8"/>
      <w:r w:rsidRPr="00710F04">
        <w:rPr>
          <w:rFonts w:ascii="Times New Roman" w:hAnsi="Times New Roman" w:cs="Times New Roman"/>
          <w:color w:val="auto"/>
        </w:rPr>
        <w:t xml:space="preserve"> </w:t>
      </w:r>
    </w:p>
    <w:p w:rsidR="00DA6D56" w:rsidRPr="00710F04" w:rsidRDefault="00DA6D56" w:rsidP="00710F04">
      <w:pPr>
        <w:spacing w:line="480" w:lineRule="auto"/>
        <w:rPr>
          <w:rFonts w:ascii="Times New Roman" w:hAnsi="Times New Roman" w:cs="Times New Roman"/>
          <w:sz w:val="24"/>
          <w:szCs w:val="24"/>
        </w:rPr>
      </w:pPr>
      <w:bookmarkStart w:id="9" w:name="_Hlk8063018"/>
      <w:r w:rsidRPr="00710F04">
        <w:rPr>
          <w:rFonts w:ascii="Times New Roman" w:hAnsi="Times New Roman" w:cs="Times New Roman"/>
          <w:sz w:val="24"/>
          <w:szCs w:val="24"/>
        </w:rPr>
        <w:t>There are four key influences which contribute to customer behaviours. Culture, social, personal and psychological which can originate from both internal or external environments</w:t>
      </w:r>
      <w:r w:rsidR="00C923CC" w:rsidRPr="00710F04">
        <w:rPr>
          <w:rFonts w:ascii="Times New Roman" w:hAnsi="Times New Roman" w:cs="Times New Roman"/>
          <w:sz w:val="24"/>
          <w:szCs w:val="24"/>
        </w:rPr>
        <w:t xml:space="preserve"> (</w:t>
      </w:r>
      <w:r w:rsidR="00E426D1" w:rsidRPr="00710F04">
        <w:rPr>
          <w:rFonts w:ascii="Times New Roman" w:hAnsi="Times New Roman" w:cs="Times New Roman"/>
          <w:sz w:val="24"/>
          <w:szCs w:val="24"/>
        </w:rPr>
        <w:t>Kotler et al, 2017</w:t>
      </w:r>
      <w:r w:rsidR="00C923CC" w:rsidRPr="00710F04">
        <w:rPr>
          <w:rFonts w:ascii="Times New Roman" w:hAnsi="Times New Roman" w:cs="Times New Roman"/>
          <w:sz w:val="24"/>
          <w:szCs w:val="24"/>
        </w:rPr>
        <w:t>)</w:t>
      </w:r>
      <w:r w:rsidRPr="00710F04">
        <w:rPr>
          <w:rFonts w:ascii="Times New Roman" w:hAnsi="Times New Roman" w:cs="Times New Roman"/>
          <w:sz w:val="24"/>
          <w:szCs w:val="24"/>
        </w:rPr>
        <w:t xml:space="preserve">. Culture can have an early </w:t>
      </w:r>
      <w:r w:rsidR="00331655" w:rsidRPr="00710F04">
        <w:rPr>
          <w:rFonts w:ascii="Times New Roman" w:hAnsi="Times New Roman" w:cs="Times New Roman"/>
          <w:sz w:val="24"/>
          <w:szCs w:val="24"/>
        </w:rPr>
        <w:t>effect</w:t>
      </w:r>
      <w:r w:rsidRPr="00710F04">
        <w:rPr>
          <w:rFonts w:ascii="Times New Roman" w:hAnsi="Times New Roman" w:cs="Times New Roman"/>
          <w:sz w:val="24"/>
          <w:szCs w:val="24"/>
        </w:rPr>
        <w:t xml:space="preserve"> on behaviours which can evolve into family values or religious beliefs</w:t>
      </w:r>
      <w:r w:rsidR="00624F04" w:rsidRPr="00710F04">
        <w:rPr>
          <w:rFonts w:ascii="Times New Roman" w:hAnsi="Times New Roman" w:cs="Times New Roman"/>
          <w:sz w:val="24"/>
          <w:szCs w:val="24"/>
        </w:rPr>
        <w:t xml:space="preserve"> (Jones, 2013). </w:t>
      </w:r>
      <w:r w:rsidRPr="00710F04">
        <w:rPr>
          <w:rFonts w:ascii="Times New Roman" w:hAnsi="Times New Roman" w:cs="Times New Roman"/>
          <w:sz w:val="24"/>
          <w:szCs w:val="24"/>
        </w:rPr>
        <w:t xml:space="preserve"> It is made of subcultures such as bodybuilding in the world of sport. For Liron, fitness enthusiasts, bodybuilders and competitive athletes encompass the market segment the company will cater for. </w:t>
      </w:r>
    </w:p>
    <w:bookmarkEnd w:id="9"/>
    <w:p w:rsidR="000E12CA" w:rsidRPr="00710F04" w:rsidRDefault="000E12CA" w:rsidP="00710F04">
      <w:pPr>
        <w:spacing w:line="480" w:lineRule="auto"/>
        <w:rPr>
          <w:rFonts w:ascii="Times New Roman" w:hAnsi="Times New Roman" w:cs="Times New Roman"/>
          <w:sz w:val="24"/>
          <w:szCs w:val="24"/>
        </w:rPr>
      </w:pPr>
      <w:r w:rsidRPr="00710F04">
        <w:rPr>
          <w:rFonts w:ascii="Times New Roman" w:hAnsi="Times New Roman" w:cs="Times New Roman"/>
          <w:sz w:val="24"/>
          <w:szCs w:val="24"/>
        </w:rPr>
        <w:t>Liron will be introducing new products to the market where customers will demonstrate a mental process where they are first made aware of the product to assuming regular use. This process is referred to as the adoption process and consists of five stages before the product is accepted</w:t>
      </w:r>
      <w:r w:rsidR="00C923CC" w:rsidRPr="00710F04">
        <w:rPr>
          <w:rFonts w:ascii="Times New Roman" w:hAnsi="Times New Roman" w:cs="Times New Roman"/>
          <w:sz w:val="24"/>
          <w:szCs w:val="24"/>
        </w:rPr>
        <w:t xml:space="preserve"> (</w:t>
      </w:r>
      <w:r w:rsidR="00E426D1" w:rsidRPr="00710F04">
        <w:rPr>
          <w:rFonts w:ascii="Times New Roman" w:hAnsi="Times New Roman" w:cs="Times New Roman"/>
          <w:sz w:val="24"/>
          <w:szCs w:val="24"/>
        </w:rPr>
        <w:t>Hooley, 2012</w:t>
      </w:r>
      <w:r w:rsidR="00C923CC" w:rsidRPr="00710F04">
        <w:rPr>
          <w:rFonts w:ascii="Times New Roman" w:hAnsi="Times New Roman" w:cs="Times New Roman"/>
          <w:sz w:val="24"/>
          <w:szCs w:val="24"/>
        </w:rPr>
        <w:t xml:space="preserve">). </w:t>
      </w:r>
    </w:p>
    <w:p w:rsidR="000E12CA" w:rsidRPr="00710F04" w:rsidRDefault="000E12CA" w:rsidP="00710F04">
      <w:pPr>
        <w:spacing w:line="480" w:lineRule="auto"/>
        <w:rPr>
          <w:rFonts w:ascii="Times New Roman" w:hAnsi="Times New Roman" w:cs="Times New Roman"/>
          <w:sz w:val="24"/>
          <w:szCs w:val="24"/>
        </w:rPr>
      </w:pPr>
      <w:r w:rsidRPr="00710F04">
        <w:rPr>
          <w:rFonts w:ascii="Times New Roman" w:hAnsi="Times New Roman" w:cs="Times New Roman"/>
          <w:b/>
          <w:sz w:val="24"/>
          <w:szCs w:val="24"/>
        </w:rPr>
        <w:t>Awareness</w:t>
      </w:r>
      <w:r w:rsidRPr="00710F04">
        <w:rPr>
          <w:rFonts w:ascii="Times New Roman" w:hAnsi="Times New Roman" w:cs="Times New Roman"/>
          <w:sz w:val="24"/>
          <w:szCs w:val="24"/>
        </w:rPr>
        <w:t xml:space="preserve">: Liron will create awareness of its product range through social media channels where garments will be worn in videos and photos which can include physical activity or casually worn. The garments will also be shared among customers as they use the brand as a platform for their fitness journey. </w:t>
      </w:r>
    </w:p>
    <w:p w:rsidR="000E12CA" w:rsidRPr="00710F04" w:rsidRDefault="000E12CA" w:rsidP="00710F04">
      <w:pPr>
        <w:spacing w:line="480" w:lineRule="auto"/>
        <w:rPr>
          <w:rFonts w:ascii="Times New Roman" w:hAnsi="Times New Roman" w:cs="Times New Roman"/>
          <w:sz w:val="24"/>
          <w:szCs w:val="24"/>
        </w:rPr>
      </w:pPr>
      <w:r w:rsidRPr="00710F04">
        <w:rPr>
          <w:rFonts w:ascii="Times New Roman" w:hAnsi="Times New Roman" w:cs="Times New Roman"/>
          <w:b/>
          <w:sz w:val="24"/>
          <w:szCs w:val="24"/>
        </w:rPr>
        <w:lastRenderedPageBreak/>
        <w:t>Interest</w:t>
      </w:r>
      <w:r w:rsidRPr="00710F04">
        <w:rPr>
          <w:rFonts w:ascii="Times New Roman" w:hAnsi="Times New Roman" w:cs="Times New Roman"/>
          <w:sz w:val="24"/>
          <w:szCs w:val="24"/>
        </w:rPr>
        <w:t>:</w:t>
      </w:r>
      <w:r w:rsidR="00DD181B" w:rsidRPr="00710F04">
        <w:rPr>
          <w:rFonts w:ascii="Times New Roman" w:hAnsi="Times New Roman" w:cs="Times New Roman"/>
          <w:sz w:val="24"/>
          <w:szCs w:val="24"/>
        </w:rPr>
        <w:t xml:space="preserve"> Once curiosity has been raised, the customer will seek information on the garment or brand which will then be provided in a link associated with the activewear or offered in captions supporting the content. This information will contain price, product size, materials and recommendations. The information of the Liron athlete wearing the clothing will also contribute with a background story, recommendation or tag to gain following. </w:t>
      </w:r>
    </w:p>
    <w:p w:rsidR="000E12CA" w:rsidRPr="00710F04" w:rsidRDefault="000E12CA" w:rsidP="00710F04">
      <w:pPr>
        <w:spacing w:line="480" w:lineRule="auto"/>
        <w:rPr>
          <w:rFonts w:ascii="Times New Roman" w:hAnsi="Times New Roman" w:cs="Times New Roman"/>
          <w:sz w:val="24"/>
          <w:szCs w:val="24"/>
        </w:rPr>
      </w:pPr>
      <w:r w:rsidRPr="00710F04">
        <w:rPr>
          <w:rFonts w:ascii="Times New Roman" w:hAnsi="Times New Roman" w:cs="Times New Roman"/>
          <w:b/>
          <w:sz w:val="24"/>
          <w:szCs w:val="24"/>
        </w:rPr>
        <w:t>Evaluation</w:t>
      </w:r>
      <w:r w:rsidRPr="00710F04">
        <w:rPr>
          <w:rFonts w:ascii="Times New Roman" w:hAnsi="Times New Roman" w:cs="Times New Roman"/>
          <w:sz w:val="24"/>
          <w:szCs w:val="24"/>
        </w:rPr>
        <w:t>:</w:t>
      </w:r>
      <w:r w:rsidR="00DD181B" w:rsidRPr="00710F04">
        <w:rPr>
          <w:rFonts w:ascii="Times New Roman" w:hAnsi="Times New Roman" w:cs="Times New Roman"/>
          <w:sz w:val="24"/>
          <w:szCs w:val="24"/>
        </w:rPr>
        <w:t xml:space="preserve"> Based on the visual stimulant and sought out information, the customer will deliberate with themselves whether the product offers value in exchange for the price. This can be influenced by how the product is displayed and who displays it. Recommendations by celebrated fitness influencers can effectively sway a customer’s evaluation based on their reputation. </w:t>
      </w:r>
    </w:p>
    <w:p w:rsidR="000E12CA" w:rsidRPr="00710F04" w:rsidRDefault="000E12CA" w:rsidP="00710F04">
      <w:pPr>
        <w:spacing w:line="480" w:lineRule="auto"/>
        <w:rPr>
          <w:rFonts w:ascii="Times New Roman" w:hAnsi="Times New Roman" w:cs="Times New Roman"/>
          <w:sz w:val="24"/>
          <w:szCs w:val="24"/>
        </w:rPr>
      </w:pPr>
      <w:r w:rsidRPr="00710F04">
        <w:rPr>
          <w:rFonts w:ascii="Times New Roman" w:hAnsi="Times New Roman" w:cs="Times New Roman"/>
          <w:b/>
          <w:sz w:val="24"/>
          <w:szCs w:val="24"/>
        </w:rPr>
        <w:t>Trial</w:t>
      </w:r>
      <w:r w:rsidRPr="00710F04">
        <w:rPr>
          <w:rFonts w:ascii="Times New Roman" w:hAnsi="Times New Roman" w:cs="Times New Roman"/>
          <w:sz w:val="24"/>
          <w:szCs w:val="24"/>
        </w:rPr>
        <w:t>:</w:t>
      </w:r>
      <w:r w:rsidR="00DD181B" w:rsidRPr="00710F04">
        <w:rPr>
          <w:rFonts w:ascii="Times New Roman" w:hAnsi="Times New Roman" w:cs="Times New Roman"/>
          <w:sz w:val="24"/>
          <w:szCs w:val="24"/>
        </w:rPr>
        <w:t xml:space="preserve"> </w:t>
      </w:r>
      <w:r w:rsidR="00AE7B7C" w:rsidRPr="00710F04">
        <w:rPr>
          <w:rFonts w:ascii="Times New Roman" w:hAnsi="Times New Roman" w:cs="Times New Roman"/>
          <w:sz w:val="24"/>
          <w:szCs w:val="24"/>
        </w:rPr>
        <w:t xml:space="preserve">Customers at this stage will have made the decision to purchase the product to gratify their intrigue to wear after evaluating. This process will either live up to the </w:t>
      </w:r>
      <w:r w:rsidR="00927289" w:rsidRPr="00710F04">
        <w:rPr>
          <w:rFonts w:ascii="Times New Roman" w:hAnsi="Times New Roman" w:cs="Times New Roman"/>
          <w:sz w:val="24"/>
          <w:szCs w:val="24"/>
        </w:rPr>
        <w:t>customers’</w:t>
      </w:r>
      <w:r w:rsidR="00AE7B7C" w:rsidRPr="00710F04">
        <w:rPr>
          <w:rFonts w:ascii="Times New Roman" w:hAnsi="Times New Roman" w:cs="Times New Roman"/>
          <w:sz w:val="24"/>
          <w:szCs w:val="24"/>
        </w:rPr>
        <w:t xml:space="preserve"> expectations based on value or will disappoint which could result in the return of product. </w:t>
      </w:r>
    </w:p>
    <w:p w:rsidR="000E12CA" w:rsidRPr="00710F04" w:rsidRDefault="000E12CA" w:rsidP="00710F04">
      <w:pPr>
        <w:spacing w:line="480" w:lineRule="auto"/>
        <w:rPr>
          <w:rFonts w:ascii="Times New Roman" w:hAnsi="Times New Roman" w:cs="Times New Roman"/>
          <w:sz w:val="24"/>
          <w:szCs w:val="24"/>
        </w:rPr>
      </w:pPr>
      <w:r w:rsidRPr="00710F04">
        <w:rPr>
          <w:rFonts w:ascii="Times New Roman" w:hAnsi="Times New Roman" w:cs="Times New Roman"/>
          <w:b/>
          <w:sz w:val="24"/>
          <w:szCs w:val="24"/>
        </w:rPr>
        <w:t>Adoption</w:t>
      </w:r>
      <w:r w:rsidRPr="00710F04">
        <w:rPr>
          <w:rFonts w:ascii="Times New Roman" w:hAnsi="Times New Roman" w:cs="Times New Roman"/>
          <w:sz w:val="24"/>
          <w:szCs w:val="24"/>
        </w:rPr>
        <w:t>:</w:t>
      </w:r>
      <w:r w:rsidR="00AE7B7C" w:rsidRPr="00710F04">
        <w:rPr>
          <w:rFonts w:ascii="Times New Roman" w:hAnsi="Times New Roman" w:cs="Times New Roman"/>
          <w:sz w:val="24"/>
          <w:szCs w:val="24"/>
        </w:rPr>
        <w:t xml:space="preserve"> The final stage of the process is where the customer is satisfied and is happy to continue using the product. </w:t>
      </w:r>
    </w:p>
    <w:p w:rsidR="0057606D" w:rsidRPr="00710F04" w:rsidRDefault="0057606D" w:rsidP="00710F04">
      <w:pPr>
        <w:spacing w:line="480" w:lineRule="auto"/>
        <w:rPr>
          <w:rFonts w:ascii="Times New Roman" w:hAnsi="Times New Roman" w:cs="Times New Roman"/>
          <w:sz w:val="24"/>
          <w:szCs w:val="24"/>
        </w:rPr>
      </w:pPr>
    </w:p>
    <w:p w:rsidR="00397C05" w:rsidRPr="00710F04" w:rsidRDefault="00397C05" w:rsidP="00710F04">
      <w:pPr>
        <w:spacing w:line="480" w:lineRule="auto"/>
        <w:rPr>
          <w:rFonts w:ascii="Times New Roman" w:hAnsi="Times New Roman" w:cs="Times New Roman"/>
          <w:sz w:val="24"/>
          <w:szCs w:val="24"/>
        </w:rPr>
      </w:pPr>
    </w:p>
    <w:p w:rsidR="00397C05" w:rsidRPr="00710F04" w:rsidRDefault="00397C05" w:rsidP="00710F04">
      <w:pPr>
        <w:spacing w:line="480" w:lineRule="auto"/>
        <w:rPr>
          <w:rFonts w:ascii="Times New Roman" w:hAnsi="Times New Roman" w:cs="Times New Roman"/>
          <w:sz w:val="24"/>
          <w:szCs w:val="24"/>
        </w:rPr>
      </w:pPr>
    </w:p>
    <w:p w:rsidR="002C50EE" w:rsidRPr="00710F04" w:rsidRDefault="002C50EE" w:rsidP="00710F04">
      <w:pPr>
        <w:pStyle w:val="Heading3"/>
        <w:spacing w:line="480" w:lineRule="auto"/>
        <w:rPr>
          <w:rFonts w:ascii="Times New Roman" w:hAnsi="Times New Roman" w:cs="Times New Roman"/>
          <w:color w:val="auto"/>
        </w:rPr>
      </w:pPr>
      <w:bookmarkStart w:id="10" w:name="_Toc8251839"/>
      <w:r w:rsidRPr="00710F04">
        <w:rPr>
          <w:rFonts w:ascii="Times New Roman" w:hAnsi="Times New Roman" w:cs="Times New Roman"/>
          <w:color w:val="auto"/>
        </w:rPr>
        <w:t>PRODUCT DEMAND</w:t>
      </w:r>
      <w:bookmarkEnd w:id="10"/>
    </w:p>
    <w:p w:rsidR="002C50EE" w:rsidRPr="00710F04" w:rsidRDefault="00482219" w:rsidP="00710F04">
      <w:pPr>
        <w:spacing w:line="480" w:lineRule="auto"/>
        <w:rPr>
          <w:rFonts w:ascii="Times New Roman" w:hAnsi="Times New Roman" w:cs="Times New Roman"/>
          <w:sz w:val="24"/>
          <w:szCs w:val="24"/>
        </w:rPr>
      </w:pPr>
      <w:r w:rsidRPr="00710F04">
        <w:rPr>
          <w:rFonts w:ascii="Times New Roman" w:hAnsi="Times New Roman" w:cs="Times New Roman"/>
          <w:sz w:val="24"/>
          <w:szCs w:val="24"/>
        </w:rPr>
        <w:t>Since 2012, the global activewear market is has revolutionised the fashion industry with market growth soaring to $567 billion U.S dollars by the year 2024</w:t>
      </w:r>
      <w:r w:rsidR="00CC0CD3" w:rsidRPr="00710F04">
        <w:rPr>
          <w:rFonts w:ascii="Times New Roman" w:hAnsi="Times New Roman" w:cs="Times New Roman"/>
          <w:sz w:val="24"/>
          <w:szCs w:val="24"/>
        </w:rPr>
        <w:t xml:space="preserve"> (</w:t>
      </w:r>
      <w:r w:rsidR="00EB27F3" w:rsidRPr="00710F04">
        <w:rPr>
          <w:rFonts w:ascii="Times New Roman" w:hAnsi="Times New Roman" w:cs="Times New Roman"/>
          <w:sz w:val="24"/>
          <w:szCs w:val="24"/>
        </w:rPr>
        <w:t>Allied Market Research, 2018</w:t>
      </w:r>
      <w:r w:rsidR="00CC0CD3" w:rsidRPr="00710F04">
        <w:rPr>
          <w:rFonts w:ascii="Times New Roman" w:hAnsi="Times New Roman" w:cs="Times New Roman"/>
          <w:sz w:val="24"/>
          <w:szCs w:val="24"/>
        </w:rPr>
        <w:t xml:space="preserve">). </w:t>
      </w:r>
      <w:r w:rsidR="00BC3DEB" w:rsidRPr="00710F04">
        <w:rPr>
          <w:rFonts w:ascii="Times New Roman" w:hAnsi="Times New Roman" w:cs="Times New Roman"/>
          <w:sz w:val="24"/>
          <w:szCs w:val="24"/>
        </w:rPr>
        <w:t>However,</w:t>
      </w:r>
      <w:r w:rsidRPr="00710F04">
        <w:rPr>
          <w:rFonts w:ascii="Times New Roman" w:hAnsi="Times New Roman" w:cs="Times New Roman"/>
          <w:sz w:val="24"/>
          <w:szCs w:val="24"/>
        </w:rPr>
        <w:t xml:space="preserve"> the market is saturated </w:t>
      </w:r>
      <w:r w:rsidR="00BC3DEB" w:rsidRPr="00710F04">
        <w:rPr>
          <w:rFonts w:ascii="Times New Roman" w:hAnsi="Times New Roman" w:cs="Times New Roman"/>
          <w:sz w:val="24"/>
          <w:szCs w:val="24"/>
        </w:rPr>
        <w:t xml:space="preserve">with big name brands introducing their own lines of activewear such as Topshop, H&amp;M and Primark all vying for market share. With compound annual growth rate (CAGR) </w:t>
      </w:r>
      <w:r w:rsidR="00714755" w:rsidRPr="00710F04">
        <w:rPr>
          <w:rFonts w:ascii="Times New Roman" w:hAnsi="Times New Roman" w:cs="Times New Roman"/>
          <w:sz w:val="24"/>
          <w:szCs w:val="24"/>
        </w:rPr>
        <w:t xml:space="preserve">at </w:t>
      </w:r>
      <w:r w:rsidR="00BC3DEB" w:rsidRPr="00710F04">
        <w:rPr>
          <w:rFonts w:ascii="Times New Roman" w:hAnsi="Times New Roman" w:cs="Times New Roman"/>
          <w:sz w:val="24"/>
          <w:szCs w:val="24"/>
        </w:rPr>
        <w:t>6.8%, clearly demand for activewear is consistently rising</w:t>
      </w:r>
      <w:r w:rsidR="003355D0" w:rsidRPr="00710F04">
        <w:rPr>
          <w:rFonts w:ascii="Times New Roman" w:hAnsi="Times New Roman" w:cs="Times New Roman"/>
          <w:sz w:val="24"/>
          <w:szCs w:val="24"/>
        </w:rPr>
        <w:t xml:space="preserve"> (MarketWatch, 2019). It can be argued that the lifestyle changes made among millennials has been a key driver of growth</w:t>
      </w:r>
      <w:r w:rsidR="00CC0CD3" w:rsidRPr="00710F04">
        <w:rPr>
          <w:rFonts w:ascii="Times New Roman" w:hAnsi="Times New Roman" w:cs="Times New Roman"/>
          <w:sz w:val="24"/>
          <w:szCs w:val="24"/>
        </w:rPr>
        <w:t xml:space="preserve"> (</w:t>
      </w:r>
      <w:r w:rsidR="00EB27F3" w:rsidRPr="00710F04">
        <w:rPr>
          <w:rFonts w:ascii="Times New Roman" w:hAnsi="Times New Roman" w:cs="Times New Roman"/>
          <w:sz w:val="24"/>
          <w:szCs w:val="24"/>
        </w:rPr>
        <w:t>Firth, 2016</w:t>
      </w:r>
      <w:r w:rsidR="00CC0CD3" w:rsidRPr="00710F04">
        <w:rPr>
          <w:rFonts w:ascii="Times New Roman" w:hAnsi="Times New Roman" w:cs="Times New Roman"/>
          <w:sz w:val="24"/>
          <w:szCs w:val="24"/>
        </w:rPr>
        <w:t>)</w:t>
      </w:r>
      <w:r w:rsidR="003355D0" w:rsidRPr="00710F04">
        <w:rPr>
          <w:rFonts w:ascii="Times New Roman" w:hAnsi="Times New Roman" w:cs="Times New Roman"/>
          <w:sz w:val="24"/>
          <w:szCs w:val="24"/>
        </w:rPr>
        <w:t xml:space="preserve"> as well as the introduction of tech </w:t>
      </w:r>
      <w:r w:rsidR="00763BD6" w:rsidRPr="00710F04">
        <w:rPr>
          <w:rFonts w:ascii="Times New Roman" w:hAnsi="Times New Roman" w:cs="Times New Roman"/>
          <w:sz w:val="24"/>
          <w:szCs w:val="24"/>
        </w:rPr>
        <w:t xml:space="preserve">fabrics designed to improve comfort and durability (Bruning, 2018). Increasing internet infiltration of product </w:t>
      </w:r>
      <w:r w:rsidR="00763BD6" w:rsidRPr="00710F04">
        <w:rPr>
          <w:rFonts w:ascii="Times New Roman" w:hAnsi="Times New Roman" w:cs="Times New Roman"/>
          <w:sz w:val="24"/>
          <w:szCs w:val="24"/>
        </w:rPr>
        <w:lastRenderedPageBreak/>
        <w:t>ranges have broadened distribution channels with innovative methods of engaging customers.</w:t>
      </w:r>
      <w:r w:rsidR="00201D0E" w:rsidRPr="00710F04">
        <w:rPr>
          <w:rFonts w:ascii="Times New Roman" w:hAnsi="Times New Roman" w:cs="Times New Roman"/>
          <w:sz w:val="24"/>
          <w:szCs w:val="24"/>
        </w:rPr>
        <w:t xml:space="preserve"> Social media “influencer” has become a cost-effective technique of driving demand. </w:t>
      </w:r>
    </w:p>
    <w:p w:rsidR="00201D0E" w:rsidRPr="00710F04" w:rsidRDefault="00201D0E" w:rsidP="00710F04">
      <w:pPr>
        <w:spacing w:line="480" w:lineRule="auto"/>
        <w:rPr>
          <w:rFonts w:ascii="Times New Roman" w:hAnsi="Times New Roman" w:cs="Times New Roman"/>
          <w:sz w:val="24"/>
          <w:szCs w:val="24"/>
        </w:rPr>
      </w:pPr>
    </w:p>
    <w:p w:rsidR="00EB27F3" w:rsidRPr="00710F04" w:rsidRDefault="00EB27F3" w:rsidP="00710F04">
      <w:pPr>
        <w:keepNext/>
        <w:spacing w:line="480" w:lineRule="auto"/>
        <w:jc w:val="center"/>
        <w:rPr>
          <w:rFonts w:ascii="Times New Roman" w:hAnsi="Times New Roman" w:cs="Times New Roman"/>
          <w:sz w:val="24"/>
          <w:szCs w:val="24"/>
        </w:rPr>
      </w:pPr>
      <w:r w:rsidRPr="00710F04">
        <w:rPr>
          <w:rFonts w:ascii="Times New Roman" w:hAnsi="Times New Roman" w:cs="Times New Roman"/>
          <w:noProof/>
          <w:sz w:val="24"/>
          <w:szCs w:val="24"/>
        </w:rPr>
        <w:drawing>
          <wp:inline distT="0" distB="0" distL="0" distR="0" wp14:anchorId="0901E131">
            <wp:extent cx="5199607" cy="3097157"/>
            <wp:effectExtent l="0" t="0" r="1270" b="8255"/>
            <wp:docPr id="68" name="Picture 68" descr="https://www.alliedmarketresearch.com/images/activewear-market-by-fabr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www.alliedmarketresearch.com/images/activewear-market-by-fabric.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07673" cy="3101961"/>
                    </a:xfrm>
                    <a:prstGeom prst="rect">
                      <a:avLst/>
                    </a:prstGeom>
                    <a:noFill/>
                    <a:ln>
                      <a:noFill/>
                    </a:ln>
                  </pic:spPr>
                </pic:pic>
              </a:graphicData>
            </a:graphic>
          </wp:inline>
        </w:drawing>
      </w:r>
    </w:p>
    <w:p w:rsidR="00737353" w:rsidRPr="00710F04" w:rsidRDefault="00E426D1" w:rsidP="00710F04">
      <w:pPr>
        <w:pStyle w:val="Caption"/>
        <w:spacing w:line="480" w:lineRule="auto"/>
        <w:rPr>
          <w:rFonts w:ascii="Times New Roman" w:hAnsi="Times New Roman" w:cs="Times New Roman"/>
          <w:b/>
          <w:i w:val="0"/>
          <w:color w:val="auto"/>
          <w:sz w:val="24"/>
          <w:szCs w:val="24"/>
        </w:rPr>
      </w:pPr>
      <w:r w:rsidRPr="00710F04">
        <w:rPr>
          <w:rFonts w:ascii="Times New Roman" w:hAnsi="Times New Roman" w:cs="Times New Roman"/>
          <w:b/>
          <w:i w:val="0"/>
          <w:color w:val="auto"/>
          <w:sz w:val="24"/>
          <w:szCs w:val="24"/>
        </w:rPr>
        <w:t xml:space="preserve">                       Figure 11: Global Activewear Market by Fabric (Allied Market Research, 2018)</w:t>
      </w:r>
    </w:p>
    <w:p w:rsidR="0057606D" w:rsidRPr="00710F04" w:rsidRDefault="0057606D" w:rsidP="00710F04">
      <w:pPr>
        <w:spacing w:line="480" w:lineRule="auto"/>
        <w:rPr>
          <w:rFonts w:ascii="Times New Roman" w:hAnsi="Times New Roman" w:cs="Times New Roman"/>
          <w:sz w:val="24"/>
          <w:szCs w:val="24"/>
        </w:rPr>
      </w:pPr>
    </w:p>
    <w:p w:rsidR="00624F04" w:rsidRPr="00710F04" w:rsidRDefault="00624F04" w:rsidP="00710F04">
      <w:pPr>
        <w:spacing w:line="480" w:lineRule="auto"/>
        <w:rPr>
          <w:rFonts w:ascii="Times New Roman" w:hAnsi="Times New Roman" w:cs="Times New Roman"/>
          <w:sz w:val="24"/>
          <w:szCs w:val="24"/>
        </w:rPr>
      </w:pPr>
    </w:p>
    <w:p w:rsidR="00265105" w:rsidRPr="00710F04" w:rsidRDefault="00265105" w:rsidP="00710F04">
      <w:pPr>
        <w:spacing w:line="480" w:lineRule="auto"/>
        <w:rPr>
          <w:rFonts w:ascii="Times New Roman" w:hAnsi="Times New Roman" w:cs="Times New Roman"/>
          <w:sz w:val="24"/>
          <w:szCs w:val="24"/>
        </w:rPr>
      </w:pPr>
    </w:p>
    <w:p w:rsidR="00265105" w:rsidRPr="00710F04" w:rsidRDefault="00265105" w:rsidP="00710F04">
      <w:pPr>
        <w:spacing w:line="480" w:lineRule="auto"/>
        <w:rPr>
          <w:rFonts w:ascii="Times New Roman" w:hAnsi="Times New Roman" w:cs="Times New Roman"/>
          <w:sz w:val="24"/>
          <w:szCs w:val="24"/>
        </w:rPr>
      </w:pPr>
    </w:p>
    <w:p w:rsidR="00265105" w:rsidRPr="00710F04" w:rsidRDefault="00265105" w:rsidP="00710F04">
      <w:pPr>
        <w:spacing w:line="480" w:lineRule="auto"/>
        <w:rPr>
          <w:rFonts w:ascii="Times New Roman" w:hAnsi="Times New Roman" w:cs="Times New Roman"/>
          <w:sz w:val="24"/>
          <w:szCs w:val="24"/>
        </w:rPr>
      </w:pPr>
    </w:p>
    <w:p w:rsidR="00265105" w:rsidRPr="00710F04" w:rsidRDefault="00265105" w:rsidP="00710F04">
      <w:pPr>
        <w:spacing w:line="480" w:lineRule="auto"/>
        <w:rPr>
          <w:rFonts w:ascii="Times New Roman" w:hAnsi="Times New Roman" w:cs="Times New Roman"/>
          <w:sz w:val="24"/>
          <w:szCs w:val="24"/>
        </w:rPr>
      </w:pPr>
    </w:p>
    <w:p w:rsidR="00265105" w:rsidRPr="00710F04" w:rsidRDefault="00265105" w:rsidP="00710F04">
      <w:pPr>
        <w:spacing w:line="480" w:lineRule="auto"/>
        <w:rPr>
          <w:rFonts w:ascii="Times New Roman" w:hAnsi="Times New Roman" w:cs="Times New Roman"/>
          <w:sz w:val="24"/>
          <w:szCs w:val="24"/>
        </w:rPr>
      </w:pPr>
    </w:p>
    <w:p w:rsidR="00265105" w:rsidRPr="00710F04" w:rsidRDefault="00265105" w:rsidP="00710F04">
      <w:pPr>
        <w:spacing w:line="480" w:lineRule="auto"/>
        <w:rPr>
          <w:rFonts w:ascii="Times New Roman" w:hAnsi="Times New Roman" w:cs="Times New Roman"/>
          <w:sz w:val="24"/>
          <w:szCs w:val="24"/>
        </w:rPr>
      </w:pPr>
    </w:p>
    <w:p w:rsidR="00265105" w:rsidRPr="00710F04" w:rsidRDefault="00265105" w:rsidP="00710F04">
      <w:pPr>
        <w:spacing w:line="480" w:lineRule="auto"/>
        <w:rPr>
          <w:rFonts w:ascii="Times New Roman" w:hAnsi="Times New Roman" w:cs="Times New Roman"/>
          <w:sz w:val="24"/>
          <w:szCs w:val="24"/>
        </w:rPr>
      </w:pPr>
    </w:p>
    <w:p w:rsidR="00265105" w:rsidRPr="00710F04" w:rsidRDefault="00265105" w:rsidP="00710F04">
      <w:pPr>
        <w:spacing w:line="480" w:lineRule="auto"/>
        <w:rPr>
          <w:rFonts w:ascii="Times New Roman" w:hAnsi="Times New Roman" w:cs="Times New Roman"/>
          <w:sz w:val="24"/>
          <w:szCs w:val="24"/>
        </w:rPr>
      </w:pPr>
    </w:p>
    <w:p w:rsidR="00265105" w:rsidRPr="00710F04" w:rsidRDefault="00265105" w:rsidP="00710F04">
      <w:pPr>
        <w:spacing w:line="480" w:lineRule="auto"/>
        <w:rPr>
          <w:rFonts w:ascii="Times New Roman" w:hAnsi="Times New Roman" w:cs="Times New Roman"/>
          <w:sz w:val="24"/>
          <w:szCs w:val="24"/>
        </w:rPr>
      </w:pPr>
    </w:p>
    <w:p w:rsidR="00265105" w:rsidRPr="00710F04" w:rsidRDefault="00265105" w:rsidP="00710F04">
      <w:pPr>
        <w:spacing w:line="480" w:lineRule="auto"/>
        <w:rPr>
          <w:rFonts w:ascii="Times New Roman" w:hAnsi="Times New Roman" w:cs="Times New Roman"/>
          <w:sz w:val="24"/>
          <w:szCs w:val="24"/>
        </w:rPr>
      </w:pPr>
    </w:p>
    <w:p w:rsidR="00265105" w:rsidRPr="00710F04" w:rsidRDefault="00265105" w:rsidP="00710F04">
      <w:pPr>
        <w:spacing w:line="480" w:lineRule="auto"/>
        <w:rPr>
          <w:rFonts w:ascii="Times New Roman" w:hAnsi="Times New Roman" w:cs="Times New Roman"/>
          <w:sz w:val="24"/>
          <w:szCs w:val="24"/>
        </w:rPr>
      </w:pPr>
    </w:p>
    <w:p w:rsidR="00265105" w:rsidRPr="00710F04" w:rsidRDefault="00265105" w:rsidP="00710F04">
      <w:pPr>
        <w:spacing w:line="480" w:lineRule="auto"/>
        <w:rPr>
          <w:rFonts w:ascii="Times New Roman" w:hAnsi="Times New Roman" w:cs="Times New Roman"/>
          <w:sz w:val="24"/>
          <w:szCs w:val="24"/>
        </w:rPr>
      </w:pPr>
    </w:p>
    <w:p w:rsidR="00265105" w:rsidRPr="00710F04" w:rsidRDefault="00265105" w:rsidP="00710F04">
      <w:pPr>
        <w:spacing w:line="480" w:lineRule="auto"/>
        <w:rPr>
          <w:rFonts w:ascii="Times New Roman" w:hAnsi="Times New Roman" w:cs="Times New Roman"/>
          <w:sz w:val="24"/>
          <w:szCs w:val="24"/>
        </w:rPr>
      </w:pPr>
    </w:p>
    <w:p w:rsidR="00E63358" w:rsidRPr="00710F04" w:rsidRDefault="002C50EE" w:rsidP="00710F04">
      <w:pPr>
        <w:pStyle w:val="Heading2"/>
        <w:spacing w:line="480" w:lineRule="auto"/>
        <w:rPr>
          <w:rFonts w:ascii="Times New Roman" w:hAnsi="Times New Roman" w:cs="Times New Roman"/>
          <w:color w:val="auto"/>
          <w:sz w:val="24"/>
          <w:szCs w:val="24"/>
        </w:rPr>
      </w:pPr>
      <w:bookmarkStart w:id="11" w:name="_Toc8251840"/>
      <w:r w:rsidRPr="00710F04">
        <w:rPr>
          <w:rFonts w:ascii="Times New Roman" w:hAnsi="Times New Roman" w:cs="Times New Roman"/>
          <w:color w:val="auto"/>
          <w:sz w:val="24"/>
          <w:szCs w:val="24"/>
        </w:rPr>
        <w:t>INDUSTRY/ TARGET MARKET ATTRACTIVENESS</w:t>
      </w:r>
      <w:bookmarkEnd w:id="11"/>
    </w:p>
    <w:p w:rsidR="000721ED" w:rsidRPr="00710F04" w:rsidRDefault="002C50EE" w:rsidP="00710F04">
      <w:pPr>
        <w:pStyle w:val="Heading3"/>
        <w:spacing w:line="480" w:lineRule="auto"/>
        <w:rPr>
          <w:rFonts w:ascii="Times New Roman" w:hAnsi="Times New Roman" w:cs="Times New Roman"/>
          <w:color w:val="auto"/>
        </w:rPr>
      </w:pPr>
      <w:bookmarkStart w:id="12" w:name="_Toc8251841"/>
      <w:r w:rsidRPr="00710F04">
        <w:rPr>
          <w:rFonts w:ascii="Times New Roman" w:hAnsi="Times New Roman" w:cs="Times New Roman"/>
          <w:color w:val="auto"/>
        </w:rPr>
        <w:t>INDUSTRY ATTRACTIVENESS</w:t>
      </w:r>
      <w:r w:rsidR="00CF11E5" w:rsidRPr="00710F04">
        <w:rPr>
          <w:rFonts w:ascii="Times New Roman" w:hAnsi="Times New Roman" w:cs="Times New Roman"/>
          <w:color w:val="auto"/>
        </w:rPr>
        <w:t xml:space="preserve">- </w:t>
      </w:r>
      <w:r w:rsidR="00201D0E" w:rsidRPr="00710F04">
        <w:rPr>
          <w:rFonts w:ascii="Times New Roman" w:hAnsi="Times New Roman" w:cs="Times New Roman"/>
          <w:color w:val="auto"/>
        </w:rPr>
        <w:t>MACRO ENVIRONMENT- PEST</w:t>
      </w:r>
      <w:r w:rsidR="00C5238B" w:rsidRPr="00710F04">
        <w:rPr>
          <w:rFonts w:ascii="Times New Roman" w:hAnsi="Times New Roman" w:cs="Times New Roman"/>
          <w:color w:val="auto"/>
        </w:rPr>
        <w:t>EL</w:t>
      </w:r>
      <w:r w:rsidR="00201D0E" w:rsidRPr="00710F04">
        <w:rPr>
          <w:rFonts w:ascii="Times New Roman" w:hAnsi="Times New Roman" w:cs="Times New Roman"/>
          <w:color w:val="auto"/>
        </w:rPr>
        <w:t xml:space="preserve"> ANALYSIS</w:t>
      </w:r>
      <w:bookmarkEnd w:id="12"/>
      <w:r w:rsidR="00201D0E" w:rsidRPr="00710F04">
        <w:rPr>
          <w:rFonts w:ascii="Times New Roman" w:hAnsi="Times New Roman" w:cs="Times New Roman"/>
          <w:color w:val="auto"/>
        </w:rPr>
        <w:t xml:space="preserve"> </w:t>
      </w:r>
    </w:p>
    <w:p w:rsidR="0086499D" w:rsidRPr="00710F04" w:rsidRDefault="0057606D" w:rsidP="00710F04">
      <w:pPr>
        <w:spacing w:line="480" w:lineRule="auto"/>
        <w:rPr>
          <w:rFonts w:ascii="Times New Roman" w:hAnsi="Times New Roman" w:cs="Times New Roman"/>
          <w:sz w:val="24"/>
          <w:szCs w:val="24"/>
        </w:rPr>
      </w:pPr>
      <w:r w:rsidRPr="00710F04">
        <w:rPr>
          <w:rFonts w:ascii="Times New Roman" w:hAnsi="Times New Roman" w:cs="Times New Roman"/>
          <w:noProof/>
          <w:sz w:val="24"/>
          <w:szCs w:val="24"/>
          <w:bdr w:val="none" w:sz="0" w:space="0" w:color="auto" w:frame="1"/>
        </w:rPr>
        <w:drawing>
          <wp:anchor distT="0" distB="0" distL="114300" distR="114300" simplePos="0" relativeHeight="251706368" behindDoc="0" locked="0" layoutInCell="1" allowOverlap="1">
            <wp:simplePos x="0" y="0"/>
            <wp:positionH relativeFrom="margin">
              <wp:align>right</wp:align>
            </wp:positionH>
            <wp:positionV relativeFrom="page">
              <wp:posOffset>1133475</wp:posOffset>
            </wp:positionV>
            <wp:extent cx="2971165" cy="2226945"/>
            <wp:effectExtent l="0" t="0" r="635" b="1905"/>
            <wp:wrapSquare wrapText="bothSides"/>
            <wp:docPr id="69" name="Picture 69" descr="Image result for pestel analysis">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estel analysis">
                      <a:hlinkClick r:id="rId15" tgtFrame="&quot;_blank&quot;"/>
                    </pic:cNvP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971165" cy="22269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5238B" w:rsidRPr="00710F04">
        <w:rPr>
          <w:rFonts w:ascii="Times New Roman" w:hAnsi="Times New Roman" w:cs="Times New Roman"/>
          <w:noProof/>
          <w:sz w:val="24"/>
          <w:szCs w:val="24"/>
        </w:rPr>
        <w:t>A</w:t>
      </w:r>
      <w:r w:rsidR="0086499D" w:rsidRPr="00710F04">
        <w:rPr>
          <w:rFonts w:ascii="Times New Roman" w:hAnsi="Times New Roman" w:cs="Times New Roman"/>
          <w:sz w:val="24"/>
          <w:szCs w:val="24"/>
        </w:rPr>
        <w:t xml:space="preserve"> PESTE</w:t>
      </w:r>
      <w:r w:rsidR="00C5238B" w:rsidRPr="00710F04">
        <w:rPr>
          <w:rFonts w:ascii="Times New Roman" w:hAnsi="Times New Roman" w:cs="Times New Roman"/>
          <w:sz w:val="24"/>
          <w:szCs w:val="24"/>
        </w:rPr>
        <w:t>L</w:t>
      </w:r>
      <w:r w:rsidR="0086499D" w:rsidRPr="00710F04">
        <w:rPr>
          <w:rFonts w:ascii="Times New Roman" w:hAnsi="Times New Roman" w:cs="Times New Roman"/>
          <w:sz w:val="24"/>
          <w:szCs w:val="24"/>
        </w:rPr>
        <w:t xml:space="preserve"> analysis can </w:t>
      </w:r>
      <w:r w:rsidR="00E426D1" w:rsidRPr="00710F04">
        <w:rPr>
          <w:rFonts w:ascii="Times New Roman" w:hAnsi="Times New Roman" w:cs="Times New Roman"/>
          <w:sz w:val="24"/>
          <w:szCs w:val="24"/>
        </w:rPr>
        <w:t xml:space="preserve">support </w:t>
      </w:r>
      <w:r w:rsidR="0086499D" w:rsidRPr="00710F04">
        <w:rPr>
          <w:rFonts w:ascii="Times New Roman" w:hAnsi="Times New Roman" w:cs="Times New Roman"/>
          <w:sz w:val="24"/>
          <w:szCs w:val="24"/>
        </w:rPr>
        <w:t>Liron</w:t>
      </w:r>
      <w:r w:rsidR="00E426D1" w:rsidRPr="00710F04">
        <w:rPr>
          <w:rFonts w:ascii="Times New Roman" w:hAnsi="Times New Roman" w:cs="Times New Roman"/>
          <w:sz w:val="24"/>
          <w:szCs w:val="24"/>
        </w:rPr>
        <w:t xml:space="preserve"> in</w:t>
      </w:r>
      <w:r w:rsidR="0086499D" w:rsidRPr="00710F04">
        <w:rPr>
          <w:rFonts w:ascii="Times New Roman" w:hAnsi="Times New Roman" w:cs="Times New Roman"/>
          <w:sz w:val="24"/>
          <w:szCs w:val="24"/>
        </w:rPr>
        <w:t xml:space="preserve"> assess</w:t>
      </w:r>
      <w:r w:rsidR="00E426D1" w:rsidRPr="00710F04">
        <w:rPr>
          <w:rFonts w:ascii="Times New Roman" w:hAnsi="Times New Roman" w:cs="Times New Roman"/>
          <w:sz w:val="24"/>
          <w:szCs w:val="24"/>
        </w:rPr>
        <w:t>ing</w:t>
      </w:r>
      <w:r w:rsidR="0086499D" w:rsidRPr="00710F04">
        <w:rPr>
          <w:rFonts w:ascii="Times New Roman" w:hAnsi="Times New Roman" w:cs="Times New Roman"/>
          <w:sz w:val="24"/>
          <w:szCs w:val="24"/>
        </w:rPr>
        <w:t xml:space="preserve"> the macro environment as part of the feasibility analysis for industry attractiveness. Based on the analysis, the company can formulate a </w:t>
      </w:r>
      <w:r w:rsidR="004C45E0" w:rsidRPr="00710F04">
        <w:rPr>
          <w:rFonts w:ascii="Times New Roman" w:hAnsi="Times New Roman" w:cs="Times New Roman"/>
          <w:sz w:val="24"/>
          <w:szCs w:val="24"/>
        </w:rPr>
        <w:t>different strategy</w:t>
      </w:r>
      <w:r w:rsidR="0086499D" w:rsidRPr="00710F04">
        <w:rPr>
          <w:rFonts w:ascii="Times New Roman" w:hAnsi="Times New Roman" w:cs="Times New Roman"/>
          <w:sz w:val="24"/>
          <w:szCs w:val="24"/>
        </w:rPr>
        <w:t xml:space="preserve"> to innovate and minimalize risk</w:t>
      </w:r>
      <w:r w:rsidR="00E426D1" w:rsidRPr="00710F04">
        <w:rPr>
          <w:rFonts w:ascii="Times New Roman" w:hAnsi="Times New Roman" w:cs="Times New Roman"/>
          <w:sz w:val="24"/>
          <w:szCs w:val="24"/>
        </w:rPr>
        <w:t xml:space="preserve"> (Thiele, 2018).</w:t>
      </w:r>
      <w:r w:rsidR="0086499D" w:rsidRPr="00710F04">
        <w:rPr>
          <w:rFonts w:ascii="Times New Roman" w:hAnsi="Times New Roman" w:cs="Times New Roman"/>
          <w:sz w:val="24"/>
          <w:szCs w:val="24"/>
        </w:rPr>
        <w:t xml:space="preserve"> </w:t>
      </w:r>
      <w:r w:rsidR="004C45E0" w:rsidRPr="00710F04">
        <w:rPr>
          <w:rFonts w:ascii="Times New Roman" w:hAnsi="Times New Roman" w:cs="Times New Roman"/>
          <w:sz w:val="24"/>
          <w:szCs w:val="24"/>
        </w:rPr>
        <w:t xml:space="preserve">This process however would benefit Liron further in identifying opportunities and being vigilant against future threats by continuously revisiting the analysis. </w:t>
      </w:r>
    </w:p>
    <w:p w:rsidR="00201D0E" w:rsidRPr="00710F04" w:rsidRDefault="0057606D" w:rsidP="00710F04">
      <w:pPr>
        <w:spacing w:line="480" w:lineRule="auto"/>
        <w:rPr>
          <w:rFonts w:ascii="Times New Roman" w:hAnsi="Times New Roman" w:cs="Times New Roman"/>
          <w:sz w:val="24"/>
          <w:szCs w:val="24"/>
        </w:rPr>
      </w:pPr>
      <w:r w:rsidRPr="00710F04">
        <w:rPr>
          <w:rFonts w:ascii="Times New Roman" w:hAnsi="Times New Roman" w:cs="Times New Roman"/>
          <w:noProof/>
          <w:sz w:val="24"/>
          <w:szCs w:val="24"/>
        </w:rPr>
        <w:drawing>
          <wp:anchor distT="0" distB="0" distL="114300" distR="114300" simplePos="0" relativeHeight="251701248" behindDoc="0" locked="0" layoutInCell="1" allowOverlap="1" wp14:anchorId="69CC1492">
            <wp:simplePos x="0" y="0"/>
            <wp:positionH relativeFrom="margin">
              <wp:posOffset>-57150</wp:posOffset>
            </wp:positionH>
            <wp:positionV relativeFrom="page">
              <wp:posOffset>3495675</wp:posOffset>
            </wp:positionV>
            <wp:extent cx="4057650" cy="2400300"/>
            <wp:effectExtent l="0" t="0" r="0" b="0"/>
            <wp:wrapSquare wrapText="bothSides"/>
            <wp:docPr id="8" name="Chart 8">
              <a:extLst xmlns:a="http://schemas.openxmlformats.org/drawingml/2006/main">
                <a:ext uri="{FF2B5EF4-FFF2-40B4-BE49-F238E27FC236}">
                  <a16:creationId xmlns:a16="http://schemas.microsoft.com/office/drawing/2014/main" id="{A1F180FF-CA81-40ED-AF27-44C8B56225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r w:rsidR="00201D0E" w:rsidRPr="00710F04">
        <w:rPr>
          <w:rFonts w:ascii="Times New Roman" w:hAnsi="Times New Roman" w:cs="Times New Roman"/>
          <w:sz w:val="24"/>
          <w:szCs w:val="24"/>
          <w:u w:val="single"/>
        </w:rPr>
        <w:t>Political:</w:t>
      </w:r>
      <w:r w:rsidR="00201D0E" w:rsidRPr="00710F04">
        <w:rPr>
          <w:rFonts w:ascii="Times New Roman" w:hAnsi="Times New Roman" w:cs="Times New Roman"/>
          <w:sz w:val="24"/>
          <w:szCs w:val="24"/>
        </w:rPr>
        <w:t xml:space="preserve"> Political influences are significant in the survival of an organisation and although not often evident as it entails back end of the business, can impact how a company operates (</w:t>
      </w:r>
      <w:r w:rsidR="00117F7A" w:rsidRPr="00710F04">
        <w:rPr>
          <w:rFonts w:ascii="Times New Roman" w:hAnsi="Times New Roman" w:cs="Times New Roman"/>
          <w:sz w:val="24"/>
          <w:szCs w:val="24"/>
        </w:rPr>
        <w:t>Sloamn et al, 207</w:t>
      </w:r>
      <w:r w:rsidR="00201D0E" w:rsidRPr="00710F04">
        <w:rPr>
          <w:rFonts w:ascii="Times New Roman" w:hAnsi="Times New Roman" w:cs="Times New Roman"/>
          <w:sz w:val="24"/>
          <w:szCs w:val="24"/>
        </w:rPr>
        <w:t xml:space="preserve">). A governments </w:t>
      </w:r>
      <w:r w:rsidR="004C45E0" w:rsidRPr="00710F04">
        <w:rPr>
          <w:rFonts w:ascii="Times New Roman" w:hAnsi="Times New Roman" w:cs="Times New Roman"/>
          <w:sz w:val="24"/>
          <w:szCs w:val="24"/>
        </w:rPr>
        <w:t>effect</w:t>
      </w:r>
      <w:r w:rsidR="00201D0E" w:rsidRPr="00710F04">
        <w:rPr>
          <w:rFonts w:ascii="Times New Roman" w:hAnsi="Times New Roman" w:cs="Times New Roman"/>
          <w:sz w:val="24"/>
          <w:szCs w:val="24"/>
        </w:rPr>
        <w:t xml:space="preserve"> on the economy can regulate the attractiveness or feasibility or entering a new market. Factors such as Tax policies, competition regulation, trade control, freedom of press, corruption within a business and the stability or instability of a government must be considered</w:t>
      </w:r>
      <w:r w:rsidR="00F75A25" w:rsidRPr="00710F04">
        <w:rPr>
          <w:rFonts w:ascii="Times New Roman" w:hAnsi="Times New Roman" w:cs="Times New Roman"/>
          <w:sz w:val="24"/>
          <w:szCs w:val="24"/>
        </w:rPr>
        <w:t xml:space="preserve"> (Porter, 1979). </w:t>
      </w:r>
      <w:r w:rsidR="00201D0E" w:rsidRPr="00710F04">
        <w:rPr>
          <w:rFonts w:ascii="Times New Roman" w:hAnsi="Times New Roman" w:cs="Times New Roman"/>
          <w:sz w:val="24"/>
          <w:szCs w:val="24"/>
        </w:rPr>
        <w:t xml:space="preserve"> For Liron to succeed as a global business, political factors will be a pivotal in the growth strategy for each separate economy. Factors likely to affect </w:t>
      </w:r>
      <w:r w:rsidR="004C45E0" w:rsidRPr="00710F04">
        <w:rPr>
          <w:rFonts w:ascii="Times New Roman" w:hAnsi="Times New Roman" w:cs="Times New Roman"/>
          <w:sz w:val="24"/>
          <w:szCs w:val="24"/>
        </w:rPr>
        <w:t>Liron</w:t>
      </w:r>
      <w:r w:rsidR="00201D0E" w:rsidRPr="00710F04">
        <w:rPr>
          <w:rFonts w:ascii="Times New Roman" w:hAnsi="Times New Roman" w:cs="Times New Roman"/>
          <w:sz w:val="24"/>
          <w:szCs w:val="24"/>
        </w:rPr>
        <w:t xml:space="preserve"> immediately would include financial obligations such as interest rates and international tax agreements as the production </w:t>
      </w:r>
      <w:r w:rsidR="004C45E0" w:rsidRPr="00710F04">
        <w:rPr>
          <w:rFonts w:ascii="Times New Roman" w:hAnsi="Times New Roman" w:cs="Times New Roman"/>
          <w:sz w:val="24"/>
          <w:szCs w:val="24"/>
        </w:rPr>
        <w:t xml:space="preserve">is likely to </w:t>
      </w:r>
      <w:r w:rsidR="00201D0E" w:rsidRPr="00710F04">
        <w:rPr>
          <w:rFonts w:ascii="Times New Roman" w:hAnsi="Times New Roman" w:cs="Times New Roman"/>
          <w:sz w:val="24"/>
          <w:szCs w:val="24"/>
        </w:rPr>
        <w:t xml:space="preserve">be in </w:t>
      </w:r>
      <w:r w:rsidR="004C45E0" w:rsidRPr="00710F04">
        <w:rPr>
          <w:rFonts w:ascii="Times New Roman" w:hAnsi="Times New Roman" w:cs="Times New Roman"/>
          <w:sz w:val="24"/>
          <w:szCs w:val="24"/>
        </w:rPr>
        <w:t>C</w:t>
      </w:r>
      <w:r w:rsidR="00201D0E" w:rsidRPr="00710F04">
        <w:rPr>
          <w:rFonts w:ascii="Times New Roman" w:hAnsi="Times New Roman" w:cs="Times New Roman"/>
          <w:sz w:val="24"/>
          <w:szCs w:val="24"/>
        </w:rPr>
        <w:t>hina. The company should remain aware of the possibilities of changes in manufacturing laws and tax rates given the uncertainty of Brexit which can also create import export predicaments</w:t>
      </w:r>
      <w:r w:rsidR="00F75A25" w:rsidRPr="00710F04">
        <w:rPr>
          <w:rFonts w:ascii="Times New Roman" w:hAnsi="Times New Roman" w:cs="Times New Roman"/>
          <w:sz w:val="24"/>
          <w:szCs w:val="24"/>
        </w:rPr>
        <w:t xml:space="preserve"> (Muress, 2017)</w:t>
      </w:r>
      <w:r w:rsidR="00201D0E" w:rsidRPr="00710F04">
        <w:rPr>
          <w:rFonts w:ascii="Times New Roman" w:hAnsi="Times New Roman" w:cs="Times New Roman"/>
          <w:sz w:val="24"/>
          <w:szCs w:val="24"/>
        </w:rPr>
        <w:t xml:space="preserve">. Political conflicts can also be the cause of </w:t>
      </w:r>
      <w:r w:rsidR="00201D0E" w:rsidRPr="00710F04">
        <w:rPr>
          <w:rFonts w:ascii="Times New Roman" w:hAnsi="Times New Roman" w:cs="Times New Roman"/>
          <w:sz w:val="24"/>
          <w:szCs w:val="24"/>
        </w:rPr>
        <w:lastRenderedPageBreak/>
        <w:t>such difficulties</w:t>
      </w:r>
      <w:r w:rsidR="004C45E0" w:rsidRPr="00710F04">
        <w:rPr>
          <w:rFonts w:ascii="Times New Roman" w:hAnsi="Times New Roman" w:cs="Times New Roman"/>
          <w:sz w:val="24"/>
          <w:szCs w:val="24"/>
        </w:rPr>
        <w:t xml:space="preserve"> across the world as Liron extends its global target market. </w:t>
      </w:r>
      <w:r w:rsidR="00201D0E" w:rsidRPr="00710F04">
        <w:rPr>
          <w:rFonts w:ascii="Times New Roman" w:hAnsi="Times New Roman" w:cs="Times New Roman"/>
          <w:sz w:val="24"/>
          <w:szCs w:val="24"/>
        </w:rPr>
        <w:t xml:space="preserve">Other political factors include health and safety regulations, employment obligations e.g. hours and minimum wage, planning regulations for new facilities and government investments. </w:t>
      </w:r>
    </w:p>
    <w:p w:rsidR="00C56B13" w:rsidRPr="00710F04" w:rsidRDefault="00737353" w:rsidP="00710F04">
      <w:pPr>
        <w:keepNext/>
        <w:spacing w:line="480" w:lineRule="auto"/>
        <w:rPr>
          <w:rFonts w:ascii="Times New Roman" w:hAnsi="Times New Roman" w:cs="Times New Roman"/>
          <w:sz w:val="24"/>
          <w:szCs w:val="24"/>
        </w:rPr>
      </w:pPr>
      <w:r w:rsidRPr="00710F04">
        <w:rPr>
          <w:rFonts w:ascii="Times New Roman" w:hAnsi="Times New Roman" w:cs="Times New Roman"/>
          <w:noProof/>
          <w:sz w:val="24"/>
          <w:szCs w:val="24"/>
        </w:rPr>
        <mc:AlternateContent>
          <mc:Choice Requires="cx2">
            <w:drawing>
              <wp:anchor distT="0" distB="0" distL="114300" distR="114300" simplePos="0" relativeHeight="251712512" behindDoc="0" locked="0" layoutInCell="1" allowOverlap="1" wp14:anchorId="65A37CBC" wp14:editId="4BF5173B">
                <wp:simplePos x="0" y="0"/>
                <wp:positionH relativeFrom="margin">
                  <wp:posOffset>3219450</wp:posOffset>
                </wp:positionH>
                <wp:positionV relativeFrom="page">
                  <wp:posOffset>6572250</wp:posOffset>
                </wp:positionV>
                <wp:extent cx="3419475" cy="2667000"/>
                <wp:effectExtent l="0" t="0" r="9525" b="0"/>
                <wp:wrapSquare wrapText="bothSides"/>
                <wp:docPr id="72" name="Chart 72">
                  <a:extLst xmlns:a="http://schemas.openxmlformats.org/drawingml/2006/main">
                    <a:ext uri="{FF2B5EF4-FFF2-40B4-BE49-F238E27FC236}">
                      <a16:creationId xmlns:a16="http://schemas.microsoft.com/office/drawing/2014/main" id="{C2A60D71-0355-415E-8B2A-DE5FFEAC736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8"/>
                  </a:graphicData>
                </a:graphic>
                <wp14:sizeRelH relativeFrom="margin">
                  <wp14:pctWidth>0</wp14:pctWidth>
                </wp14:sizeRelH>
              </wp:anchor>
            </w:drawing>
          </mc:Choice>
          <mc:Fallback>
            <w:drawing>
              <wp:anchor distT="0" distB="0" distL="114300" distR="114300" simplePos="0" relativeHeight="251712512" behindDoc="0" locked="0" layoutInCell="1" allowOverlap="1" wp14:anchorId="65A37CBC" wp14:editId="4BF5173B">
                <wp:simplePos x="0" y="0"/>
                <wp:positionH relativeFrom="margin">
                  <wp:posOffset>3219450</wp:posOffset>
                </wp:positionH>
                <wp:positionV relativeFrom="page">
                  <wp:posOffset>6572250</wp:posOffset>
                </wp:positionV>
                <wp:extent cx="3419475" cy="2667000"/>
                <wp:effectExtent l="0" t="0" r="9525" b="0"/>
                <wp:wrapSquare wrapText="bothSides"/>
                <wp:docPr id="72" name="Chart 72">
                  <a:extLst xmlns:a="http://schemas.openxmlformats.org/drawingml/2006/main">
                    <a:ext uri="{FF2B5EF4-FFF2-40B4-BE49-F238E27FC236}">
                      <a16:creationId xmlns:a16="http://schemas.microsoft.com/office/drawing/2014/main" id="{C2A60D71-0355-415E-8B2A-DE5FFEAC736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72" name="Chart 72">
                          <a:extLst>
                            <a:ext uri="{FF2B5EF4-FFF2-40B4-BE49-F238E27FC236}">
                              <a16:creationId xmlns:a16="http://schemas.microsoft.com/office/drawing/2014/main" id="{C2A60D71-0355-415E-8B2A-DE5FFEAC7366}"/>
                            </a:ext>
                          </a:extLst>
                        </pic:cNvPr>
                        <pic:cNvPicPr>
                          <a:picLocks noGrp="1" noRot="1" noChangeAspect="1" noMove="1" noResize="1" noEditPoints="1" noAdjustHandles="1" noChangeArrowheads="1" noChangeShapeType="1"/>
                        </pic:cNvPicPr>
                      </pic:nvPicPr>
                      <pic:blipFill>
                        <a:blip r:embed="rId19"/>
                        <a:stretch>
                          <a:fillRect/>
                        </a:stretch>
                      </pic:blipFill>
                      <pic:spPr>
                        <a:xfrm>
                          <a:off x="0" y="0"/>
                          <a:ext cx="3419475" cy="2667000"/>
                        </a:xfrm>
                        <a:prstGeom prst="rect">
                          <a:avLst/>
                        </a:prstGeom>
                      </pic:spPr>
                    </pic:pic>
                  </a:graphicData>
                </a:graphic>
                <wp14:sizeRelH relativeFrom="margin">
                  <wp14:pctWidth>0</wp14:pctWidth>
                </wp14:sizeRelH>
              </wp:anchor>
            </w:drawing>
          </mc:Fallback>
        </mc:AlternateContent>
      </w:r>
      <w:r w:rsidR="00201D0E" w:rsidRPr="00710F04">
        <w:rPr>
          <w:rFonts w:ascii="Times New Roman" w:hAnsi="Times New Roman" w:cs="Times New Roman"/>
          <w:sz w:val="24"/>
          <w:szCs w:val="24"/>
          <w:u w:val="single"/>
        </w:rPr>
        <w:t>Economic:</w:t>
      </w:r>
      <w:r w:rsidR="00201D0E" w:rsidRPr="00710F04">
        <w:rPr>
          <w:rFonts w:ascii="Times New Roman" w:hAnsi="Times New Roman" w:cs="Times New Roman"/>
          <w:sz w:val="24"/>
          <w:szCs w:val="24"/>
        </w:rPr>
        <w:t xml:space="preserve"> As Liron is a start-up company, it is more </w:t>
      </w:r>
      <w:r w:rsidR="004C45E0" w:rsidRPr="00710F04">
        <w:rPr>
          <w:rFonts w:ascii="Times New Roman" w:hAnsi="Times New Roman" w:cs="Times New Roman"/>
          <w:sz w:val="24"/>
          <w:szCs w:val="24"/>
        </w:rPr>
        <w:t>susceptible</w:t>
      </w:r>
      <w:r w:rsidR="00201D0E" w:rsidRPr="00710F04">
        <w:rPr>
          <w:rFonts w:ascii="Times New Roman" w:hAnsi="Times New Roman" w:cs="Times New Roman"/>
          <w:sz w:val="24"/>
          <w:szCs w:val="24"/>
        </w:rPr>
        <w:t xml:space="preserve"> to the economic factors due to rising interest, inflation and exchange rates. As the company grows in both financial stability and brand recognition, the vulnerability of the company will transgress into a stronger state</w:t>
      </w:r>
      <w:r w:rsidR="00117F7A" w:rsidRPr="00710F04">
        <w:rPr>
          <w:rFonts w:ascii="Times New Roman" w:hAnsi="Times New Roman" w:cs="Times New Roman"/>
          <w:sz w:val="24"/>
          <w:szCs w:val="24"/>
        </w:rPr>
        <w:t xml:space="preserve"> (Sloman et al, 2017). </w:t>
      </w:r>
      <w:r w:rsidR="00201D0E" w:rsidRPr="00710F04">
        <w:rPr>
          <w:rFonts w:ascii="Times New Roman" w:hAnsi="Times New Roman" w:cs="Times New Roman"/>
          <w:sz w:val="24"/>
          <w:szCs w:val="24"/>
        </w:rPr>
        <w:t xml:space="preserve"> Liron is also firstly reliant on cheap far east manufacturing which could experience transformation due to the </w:t>
      </w:r>
      <w:r w:rsidR="00C56B13" w:rsidRPr="00710F04">
        <w:rPr>
          <w:rFonts w:ascii="Times New Roman" w:hAnsi="Times New Roman" w:cs="Times New Roman"/>
          <w:sz w:val="24"/>
          <w:szCs w:val="24"/>
        </w:rPr>
        <w:t>pressure’s</w:t>
      </w:r>
      <w:r w:rsidR="004C45E0" w:rsidRPr="00710F04">
        <w:rPr>
          <w:rFonts w:ascii="Times New Roman" w:hAnsi="Times New Roman" w:cs="Times New Roman"/>
          <w:sz w:val="24"/>
          <w:szCs w:val="24"/>
        </w:rPr>
        <w:t xml:space="preserve"> organisations face regarding</w:t>
      </w:r>
      <w:r w:rsidR="00201D0E" w:rsidRPr="00710F04">
        <w:rPr>
          <w:rFonts w:ascii="Times New Roman" w:hAnsi="Times New Roman" w:cs="Times New Roman"/>
          <w:sz w:val="24"/>
          <w:szCs w:val="24"/>
        </w:rPr>
        <w:t xml:space="preserve"> ethical conduct. </w:t>
      </w:r>
      <w:r w:rsidR="004C45E0" w:rsidRPr="00710F04">
        <w:rPr>
          <w:rFonts w:ascii="Times New Roman" w:hAnsi="Times New Roman" w:cs="Times New Roman"/>
          <w:sz w:val="24"/>
          <w:szCs w:val="24"/>
        </w:rPr>
        <w:t>H</w:t>
      </w:r>
      <w:r w:rsidR="00201D0E" w:rsidRPr="00710F04">
        <w:rPr>
          <w:rFonts w:ascii="Times New Roman" w:hAnsi="Times New Roman" w:cs="Times New Roman"/>
          <w:sz w:val="24"/>
          <w:szCs w:val="24"/>
        </w:rPr>
        <w:t>owever, Liron would aspire to comply with once in an achievable position financially coinciding with the brands values prioritising profit margins. Due to the prospect of Brexit looming, there ha</w:t>
      </w:r>
      <w:r w:rsidR="004C45E0" w:rsidRPr="00710F04">
        <w:rPr>
          <w:rFonts w:ascii="Times New Roman" w:hAnsi="Times New Roman" w:cs="Times New Roman"/>
          <w:sz w:val="24"/>
          <w:szCs w:val="24"/>
        </w:rPr>
        <w:t>s</w:t>
      </w:r>
      <w:r w:rsidR="00201D0E" w:rsidRPr="00710F04">
        <w:rPr>
          <w:rFonts w:ascii="Times New Roman" w:hAnsi="Times New Roman" w:cs="Times New Roman"/>
          <w:sz w:val="24"/>
          <w:szCs w:val="24"/>
        </w:rPr>
        <w:t xml:space="preserve"> been uncertainty over disposable incomes or propensity of spending</w:t>
      </w:r>
      <w:r w:rsidR="00117F7A" w:rsidRPr="00710F04">
        <w:rPr>
          <w:rFonts w:ascii="Times New Roman" w:hAnsi="Times New Roman" w:cs="Times New Roman"/>
          <w:sz w:val="24"/>
          <w:szCs w:val="24"/>
        </w:rPr>
        <w:t xml:space="preserve"> (David, 2019). </w:t>
      </w:r>
      <w:r w:rsidR="00201D0E" w:rsidRPr="00710F04">
        <w:rPr>
          <w:rFonts w:ascii="Times New Roman" w:hAnsi="Times New Roman" w:cs="Times New Roman"/>
          <w:sz w:val="24"/>
          <w:szCs w:val="24"/>
        </w:rPr>
        <w:t xml:space="preserve"> According to primary research </w:t>
      </w:r>
      <w:r w:rsidR="00142A31" w:rsidRPr="00710F04">
        <w:rPr>
          <w:rFonts w:ascii="Times New Roman" w:hAnsi="Times New Roman" w:cs="Times New Roman"/>
          <w:sz w:val="24"/>
          <w:szCs w:val="24"/>
        </w:rPr>
        <w:t xml:space="preserve">survey </w:t>
      </w:r>
      <w:r w:rsidR="00201D0E" w:rsidRPr="00710F04">
        <w:rPr>
          <w:rFonts w:ascii="Times New Roman" w:hAnsi="Times New Roman" w:cs="Times New Roman"/>
          <w:sz w:val="24"/>
          <w:szCs w:val="24"/>
        </w:rPr>
        <w:t xml:space="preserve">demonstrated </w:t>
      </w:r>
      <w:r w:rsidR="00D80233" w:rsidRPr="00710F04">
        <w:rPr>
          <w:rFonts w:ascii="Times New Roman" w:hAnsi="Times New Roman" w:cs="Times New Roman"/>
          <w:sz w:val="24"/>
          <w:szCs w:val="24"/>
        </w:rPr>
        <w:t>to the right</w:t>
      </w:r>
      <w:r w:rsidR="00C56B13" w:rsidRPr="00710F04">
        <w:rPr>
          <w:rFonts w:ascii="Times New Roman" w:hAnsi="Times New Roman" w:cs="Times New Roman"/>
          <w:sz w:val="24"/>
          <w:szCs w:val="24"/>
        </w:rPr>
        <w:t>,</w:t>
      </w:r>
      <w:r w:rsidR="00201D0E" w:rsidRPr="00710F04">
        <w:rPr>
          <w:rFonts w:ascii="Times New Roman" w:hAnsi="Times New Roman" w:cs="Times New Roman"/>
          <w:sz w:val="24"/>
          <w:szCs w:val="24"/>
        </w:rPr>
        <w:t xml:space="preserve"> little is offered to suggest the notion of Brexit having any </w:t>
      </w:r>
      <w:r w:rsidR="00142A31" w:rsidRPr="00710F04">
        <w:rPr>
          <w:rFonts w:ascii="Times New Roman" w:hAnsi="Times New Roman" w:cs="Times New Roman"/>
          <w:sz w:val="24"/>
          <w:szCs w:val="24"/>
        </w:rPr>
        <w:t>adverse effects on</w:t>
      </w:r>
      <w:r w:rsidR="00201D0E" w:rsidRPr="00710F04">
        <w:rPr>
          <w:rFonts w:ascii="Times New Roman" w:hAnsi="Times New Roman" w:cs="Times New Roman"/>
          <w:sz w:val="24"/>
          <w:szCs w:val="24"/>
        </w:rPr>
        <w:t xml:space="preserve"> activewear purchases with finding of </w:t>
      </w:r>
      <w:r w:rsidR="00142A31" w:rsidRPr="00710F04">
        <w:rPr>
          <w:rFonts w:ascii="Times New Roman" w:hAnsi="Times New Roman" w:cs="Times New Roman"/>
          <w:sz w:val="24"/>
          <w:szCs w:val="24"/>
        </w:rPr>
        <w:t>64.10</w:t>
      </w:r>
      <w:r w:rsidR="00201D0E" w:rsidRPr="00710F04">
        <w:rPr>
          <w:rFonts w:ascii="Times New Roman" w:hAnsi="Times New Roman" w:cs="Times New Roman"/>
          <w:sz w:val="24"/>
          <w:szCs w:val="24"/>
        </w:rPr>
        <w:t xml:space="preserve">% </w:t>
      </w:r>
      <w:r w:rsidR="00142A31" w:rsidRPr="00710F04">
        <w:rPr>
          <w:rFonts w:ascii="Times New Roman" w:hAnsi="Times New Roman" w:cs="Times New Roman"/>
          <w:sz w:val="24"/>
          <w:szCs w:val="24"/>
        </w:rPr>
        <w:t>stating very unlikely to affect their purchasing</w:t>
      </w:r>
      <w:r w:rsidR="00201D0E" w:rsidRPr="00710F04">
        <w:rPr>
          <w:rFonts w:ascii="Times New Roman" w:hAnsi="Times New Roman" w:cs="Times New Roman"/>
          <w:sz w:val="24"/>
          <w:szCs w:val="24"/>
        </w:rPr>
        <w:t>.</w:t>
      </w:r>
      <w:r w:rsidR="00C56B13" w:rsidRPr="00710F04">
        <w:rPr>
          <w:rFonts w:ascii="Times New Roman" w:hAnsi="Times New Roman" w:cs="Times New Roman"/>
          <w:sz w:val="24"/>
          <w:szCs w:val="24"/>
        </w:rPr>
        <w:t xml:space="preserve"> </w:t>
      </w:r>
      <w:r w:rsidR="00201D0E" w:rsidRPr="00710F04">
        <w:rPr>
          <w:rFonts w:ascii="Times New Roman" w:hAnsi="Times New Roman" w:cs="Times New Roman"/>
          <w:sz w:val="24"/>
          <w:szCs w:val="24"/>
        </w:rPr>
        <w:t>Brexit can however impact the gross domestic product trend with businesses already altering their operations under the cloud of uncertainty</w:t>
      </w:r>
      <w:r w:rsidR="00117F7A" w:rsidRPr="00710F04">
        <w:rPr>
          <w:rFonts w:ascii="Times New Roman" w:hAnsi="Times New Roman" w:cs="Times New Roman"/>
          <w:sz w:val="24"/>
          <w:szCs w:val="24"/>
        </w:rPr>
        <w:t xml:space="preserve"> (</w:t>
      </w:r>
      <w:r w:rsidR="005C0442" w:rsidRPr="00710F04">
        <w:rPr>
          <w:rFonts w:ascii="Times New Roman" w:hAnsi="Times New Roman" w:cs="Times New Roman"/>
          <w:sz w:val="24"/>
          <w:szCs w:val="24"/>
        </w:rPr>
        <w:t>Bloom et al, 2019</w:t>
      </w:r>
      <w:r w:rsidR="00117F7A" w:rsidRPr="00710F04">
        <w:rPr>
          <w:rFonts w:ascii="Times New Roman" w:hAnsi="Times New Roman" w:cs="Times New Roman"/>
          <w:sz w:val="24"/>
          <w:szCs w:val="24"/>
        </w:rPr>
        <w:t>)</w:t>
      </w:r>
      <w:r w:rsidR="00201D0E" w:rsidRPr="00710F04">
        <w:rPr>
          <w:rFonts w:ascii="Times New Roman" w:hAnsi="Times New Roman" w:cs="Times New Roman"/>
          <w:sz w:val="24"/>
          <w:szCs w:val="24"/>
        </w:rPr>
        <w:t xml:space="preserve">. How the </w:t>
      </w:r>
      <w:r w:rsidR="00201D0E" w:rsidRPr="00710F04">
        <w:rPr>
          <w:rFonts w:ascii="Times New Roman" w:hAnsi="Times New Roman" w:cs="Times New Roman"/>
          <w:sz w:val="24"/>
          <w:szCs w:val="24"/>
        </w:rPr>
        <w:lastRenderedPageBreak/>
        <w:t xml:space="preserve">economy’s employment rate will also fluctuate disposability of income essentially determining whether Liron’s product pricing will be affected in the reception of the brands introduction into the market. </w:t>
      </w:r>
    </w:p>
    <w:p w:rsidR="00201D0E" w:rsidRPr="00710F04" w:rsidRDefault="0057606D" w:rsidP="00710F04">
      <w:pPr>
        <w:spacing w:line="480" w:lineRule="auto"/>
        <w:rPr>
          <w:rFonts w:ascii="Times New Roman" w:hAnsi="Times New Roman" w:cs="Times New Roman"/>
          <w:sz w:val="24"/>
          <w:szCs w:val="24"/>
        </w:rPr>
      </w:pPr>
      <w:r w:rsidRPr="00710F04">
        <w:rPr>
          <w:rFonts w:ascii="Times New Roman" w:hAnsi="Times New Roman" w:cs="Times New Roman"/>
          <w:noProof/>
          <w:sz w:val="24"/>
          <w:szCs w:val="24"/>
        </w:rPr>
        <w:drawing>
          <wp:anchor distT="0" distB="0" distL="114300" distR="114300" simplePos="0" relativeHeight="251692032" behindDoc="0" locked="0" layoutInCell="1" allowOverlap="1" wp14:anchorId="534E0CF3">
            <wp:simplePos x="0" y="0"/>
            <wp:positionH relativeFrom="margin">
              <wp:posOffset>2600325</wp:posOffset>
            </wp:positionH>
            <wp:positionV relativeFrom="page">
              <wp:posOffset>923925</wp:posOffset>
            </wp:positionV>
            <wp:extent cx="4152900" cy="2514600"/>
            <wp:effectExtent l="0" t="0" r="0" b="0"/>
            <wp:wrapSquare wrapText="bothSides"/>
            <wp:docPr id="35" name="Chart 35">
              <a:extLst xmlns:a="http://schemas.openxmlformats.org/drawingml/2006/main">
                <a:ext uri="{FF2B5EF4-FFF2-40B4-BE49-F238E27FC236}">
                  <a16:creationId xmlns:a16="http://schemas.microsoft.com/office/drawing/2014/main" id="{D4AE76BA-DFB9-4A65-8568-643344DF98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V relativeFrom="margin">
              <wp14:pctHeight>0</wp14:pctHeight>
            </wp14:sizeRelV>
          </wp:anchor>
        </w:drawing>
      </w:r>
      <w:r w:rsidR="00201D0E" w:rsidRPr="00710F04">
        <w:rPr>
          <w:rFonts w:ascii="Times New Roman" w:hAnsi="Times New Roman" w:cs="Times New Roman"/>
          <w:sz w:val="24"/>
          <w:szCs w:val="24"/>
          <w:u w:val="single"/>
        </w:rPr>
        <w:t>Social:</w:t>
      </w:r>
      <w:r w:rsidR="00201D0E" w:rsidRPr="00710F04">
        <w:rPr>
          <w:rFonts w:ascii="Times New Roman" w:hAnsi="Times New Roman" w:cs="Times New Roman"/>
          <w:sz w:val="24"/>
          <w:szCs w:val="24"/>
        </w:rPr>
        <w:t xml:space="preserve"> A vast entity of considerations, social factors stipulate demographical trends such as sustainability, health and image consciousness, cultural barriers and career ambitions</w:t>
      </w:r>
      <w:r w:rsidR="005C0442" w:rsidRPr="00710F04">
        <w:rPr>
          <w:rFonts w:ascii="Times New Roman" w:hAnsi="Times New Roman" w:cs="Times New Roman"/>
          <w:sz w:val="24"/>
          <w:szCs w:val="24"/>
        </w:rPr>
        <w:t xml:space="preserve"> (</w:t>
      </w:r>
      <w:r w:rsidR="0070582A" w:rsidRPr="00710F04">
        <w:rPr>
          <w:rFonts w:ascii="Times New Roman" w:hAnsi="Times New Roman" w:cs="Times New Roman"/>
          <w:sz w:val="24"/>
          <w:szCs w:val="24"/>
        </w:rPr>
        <w:t>Bush, 2016</w:t>
      </w:r>
      <w:r w:rsidR="005C0442" w:rsidRPr="00710F04">
        <w:rPr>
          <w:rFonts w:ascii="Times New Roman" w:hAnsi="Times New Roman" w:cs="Times New Roman"/>
          <w:sz w:val="24"/>
          <w:szCs w:val="24"/>
        </w:rPr>
        <w:t xml:space="preserve">). </w:t>
      </w:r>
      <w:r w:rsidR="00201D0E" w:rsidRPr="00710F04">
        <w:rPr>
          <w:rFonts w:ascii="Times New Roman" w:hAnsi="Times New Roman" w:cs="Times New Roman"/>
          <w:sz w:val="24"/>
          <w:szCs w:val="24"/>
        </w:rPr>
        <w:t xml:space="preserve">For Liron, the social factors which will most influence the business is the rise of health consciousness </w:t>
      </w:r>
      <w:r w:rsidR="005C0442" w:rsidRPr="00710F04">
        <w:rPr>
          <w:rFonts w:ascii="Times New Roman" w:hAnsi="Times New Roman" w:cs="Times New Roman"/>
          <w:sz w:val="24"/>
          <w:szCs w:val="24"/>
        </w:rPr>
        <w:t>(</w:t>
      </w:r>
      <w:r w:rsidR="0070582A" w:rsidRPr="00710F04">
        <w:rPr>
          <w:rFonts w:ascii="Times New Roman" w:hAnsi="Times New Roman" w:cs="Times New Roman"/>
          <w:sz w:val="24"/>
          <w:szCs w:val="24"/>
        </w:rPr>
        <w:t>Hill, 2017</w:t>
      </w:r>
      <w:r w:rsidR="005C0442" w:rsidRPr="00710F04">
        <w:rPr>
          <w:rFonts w:ascii="Times New Roman" w:hAnsi="Times New Roman" w:cs="Times New Roman"/>
          <w:sz w:val="24"/>
          <w:szCs w:val="24"/>
        </w:rPr>
        <w:t>), which</w:t>
      </w:r>
      <w:r w:rsidR="00201D0E" w:rsidRPr="00710F04">
        <w:rPr>
          <w:rFonts w:ascii="Times New Roman" w:hAnsi="Times New Roman" w:cs="Times New Roman"/>
          <w:sz w:val="24"/>
          <w:szCs w:val="24"/>
        </w:rPr>
        <w:t xml:space="preserve"> has prompted social lifestyle changes and rise is exercise within societies. This has emphatically contributed to the rapid growth in activewear sales </w:t>
      </w:r>
      <w:r w:rsidR="005C0442" w:rsidRPr="00710F04">
        <w:rPr>
          <w:rFonts w:ascii="Times New Roman" w:hAnsi="Times New Roman" w:cs="Times New Roman"/>
          <w:sz w:val="24"/>
          <w:szCs w:val="24"/>
        </w:rPr>
        <w:t>with no signs of it slowing down</w:t>
      </w:r>
      <w:r w:rsidR="00201D0E" w:rsidRPr="00710F04">
        <w:rPr>
          <w:rFonts w:ascii="Times New Roman" w:hAnsi="Times New Roman" w:cs="Times New Roman"/>
          <w:sz w:val="24"/>
          <w:szCs w:val="24"/>
        </w:rPr>
        <w:t xml:space="preserve"> (</w:t>
      </w:r>
      <w:r w:rsidR="005C0442" w:rsidRPr="00710F04">
        <w:rPr>
          <w:rFonts w:ascii="Times New Roman" w:hAnsi="Times New Roman" w:cs="Times New Roman"/>
          <w:sz w:val="24"/>
          <w:szCs w:val="24"/>
        </w:rPr>
        <w:t>Salpini, 2018</w:t>
      </w:r>
      <w:r w:rsidR="00201D0E" w:rsidRPr="00710F04">
        <w:rPr>
          <w:rFonts w:ascii="Times New Roman" w:hAnsi="Times New Roman" w:cs="Times New Roman"/>
          <w:sz w:val="24"/>
          <w:szCs w:val="24"/>
        </w:rPr>
        <w:t>). Social media has also created a highly accessible platform for people to catalogue and share their successes on their improved lifestyles or physiques. This ever-growing trend has been a catalyst for leading activewear brands such as gym shark to experience expediential growth rates gaining global recognition</w:t>
      </w:r>
      <w:r w:rsidR="000721ED" w:rsidRPr="00710F04">
        <w:rPr>
          <w:rFonts w:ascii="Times New Roman" w:hAnsi="Times New Roman" w:cs="Times New Roman"/>
          <w:sz w:val="24"/>
          <w:szCs w:val="24"/>
        </w:rPr>
        <w:t xml:space="preserve"> (Real Insight Network, 2018).</w:t>
      </w:r>
      <w:r w:rsidR="00201D0E" w:rsidRPr="00710F04">
        <w:rPr>
          <w:rFonts w:ascii="Times New Roman" w:hAnsi="Times New Roman" w:cs="Times New Roman"/>
          <w:sz w:val="24"/>
          <w:szCs w:val="24"/>
        </w:rPr>
        <w:t xml:space="preserve"> The process of sharing content within the fitness industry has also developed career pathways for social media “influencers” to gain following and becoming brand “athletes”. Liron will act as a platform for young and ambitious “influencers” or “Athletes” who can represent the brand and have a bilaterally beneficial relationship. Ethical and sustainable means of production are under more focus in modern times</w:t>
      </w:r>
      <w:r w:rsidR="005426A0" w:rsidRPr="00710F04">
        <w:rPr>
          <w:rFonts w:ascii="Times New Roman" w:hAnsi="Times New Roman" w:cs="Times New Roman"/>
          <w:sz w:val="24"/>
          <w:szCs w:val="24"/>
        </w:rPr>
        <w:t xml:space="preserve"> (Scott, 2019),</w:t>
      </w:r>
      <w:r w:rsidR="00201D0E" w:rsidRPr="00710F04">
        <w:rPr>
          <w:rFonts w:ascii="Times New Roman" w:hAnsi="Times New Roman" w:cs="Times New Roman"/>
          <w:sz w:val="24"/>
          <w:szCs w:val="24"/>
        </w:rPr>
        <w:t xml:space="preserve"> as the global environment becomes more vulnerable. </w:t>
      </w:r>
      <w:r w:rsidR="00397C05" w:rsidRPr="00710F04">
        <w:rPr>
          <w:rFonts w:ascii="Times New Roman" w:hAnsi="Times New Roman" w:cs="Times New Roman"/>
          <w:noProof/>
          <w:sz w:val="24"/>
          <w:szCs w:val="24"/>
        </w:rPr>
        <w:drawing>
          <wp:anchor distT="0" distB="0" distL="114300" distR="114300" simplePos="0" relativeHeight="251720704" behindDoc="0" locked="0" layoutInCell="1" allowOverlap="1" wp14:anchorId="2E7E9BB0">
            <wp:simplePos x="0" y="0"/>
            <wp:positionH relativeFrom="column">
              <wp:posOffset>0</wp:posOffset>
            </wp:positionH>
            <wp:positionV relativeFrom="paragraph">
              <wp:posOffset>3690620</wp:posOffset>
            </wp:positionV>
            <wp:extent cx="4572000" cy="2743200"/>
            <wp:effectExtent l="0" t="0" r="0" b="0"/>
            <wp:wrapSquare wrapText="bothSides"/>
            <wp:docPr id="79" name="Chart 79">
              <a:extLst xmlns:a="http://schemas.openxmlformats.org/drawingml/2006/main">
                <a:ext uri="{FF2B5EF4-FFF2-40B4-BE49-F238E27FC236}">
                  <a16:creationId xmlns:a16="http://schemas.microsoft.com/office/drawing/2014/main" id="{8FC31318-52B2-4026-9E38-76B4B01C10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p>
    <w:p w:rsidR="008B04D5" w:rsidRPr="00710F04" w:rsidRDefault="00397C05" w:rsidP="00710F04">
      <w:pPr>
        <w:spacing w:line="480" w:lineRule="auto"/>
        <w:rPr>
          <w:rFonts w:ascii="Times New Roman" w:hAnsi="Times New Roman" w:cs="Times New Roman"/>
          <w:sz w:val="24"/>
          <w:szCs w:val="24"/>
        </w:rPr>
      </w:pPr>
      <w:r w:rsidRPr="00710F04">
        <w:rPr>
          <w:rFonts w:ascii="Times New Roman" w:hAnsi="Times New Roman" w:cs="Times New Roman"/>
          <w:noProof/>
          <w:sz w:val="24"/>
          <w:szCs w:val="24"/>
        </w:rPr>
        <w:lastRenderedPageBreak/>
        <mc:AlternateContent>
          <mc:Choice Requires="wps">
            <w:drawing>
              <wp:anchor distT="0" distB="0" distL="114300" distR="114300" simplePos="0" relativeHeight="251686912" behindDoc="0" locked="0" layoutInCell="1" allowOverlap="1" wp14:anchorId="102933E5" wp14:editId="17B887B3">
                <wp:simplePos x="0" y="0"/>
                <wp:positionH relativeFrom="margin">
                  <wp:posOffset>66675</wp:posOffset>
                </wp:positionH>
                <wp:positionV relativeFrom="paragraph">
                  <wp:posOffset>4380865</wp:posOffset>
                </wp:positionV>
                <wp:extent cx="2460625" cy="285750"/>
                <wp:effectExtent l="0" t="0" r="0" b="0"/>
                <wp:wrapSquare wrapText="bothSides"/>
                <wp:docPr id="42" name="Text Box 42"/>
                <wp:cNvGraphicFramePr/>
                <a:graphic xmlns:a="http://schemas.openxmlformats.org/drawingml/2006/main">
                  <a:graphicData uri="http://schemas.microsoft.com/office/word/2010/wordprocessingShape">
                    <wps:wsp>
                      <wps:cNvSpPr txBox="1"/>
                      <wps:spPr>
                        <a:xfrm>
                          <a:off x="0" y="0"/>
                          <a:ext cx="2460625" cy="285750"/>
                        </a:xfrm>
                        <a:prstGeom prst="rect">
                          <a:avLst/>
                        </a:prstGeom>
                        <a:solidFill>
                          <a:prstClr val="white"/>
                        </a:solidFill>
                        <a:ln>
                          <a:noFill/>
                        </a:ln>
                      </wps:spPr>
                      <wps:txbx>
                        <w:txbxContent>
                          <w:p w:rsidR="00D80233" w:rsidRPr="00927289" w:rsidRDefault="00D80233" w:rsidP="00ED3C8F">
                            <w:pPr>
                              <w:pStyle w:val="Caption"/>
                              <w:rPr>
                                <w:b/>
                                <w:i w:val="0"/>
                                <w:noProof/>
                                <w:color w:val="auto"/>
                              </w:rPr>
                            </w:pPr>
                            <w:r w:rsidRPr="00927289">
                              <w:rPr>
                                <w:b/>
                                <w:i w:val="0"/>
                                <w:color w:val="auto"/>
                                <w:sz w:val="22"/>
                                <w:szCs w:val="22"/>
                              </w:rPr>
                              <w:t>Figure</w:t>
                            </w:r>
                            <w:r w:rsidRPr="00927289">
                              <w:rPr>
                                <w:b/>
                                <w:i w:val="0"/>
                                <w:color w:val="auto"/>
                              </w:rPr>
                              <w:t xml:space="preserve"> </w:t>
                            </w:r>
                            <w:r>
                              <w:rPr>
                                <w:b/>
                                <w:i w:val="0"/>
                                <w:color w:val="auto"/>
                              </w:rPr>
                              <w:t>12: Millennial Shopper Statistics</w:t>
                            </w:r>
                          </w:p>
                          <w:p w:rsidR="00D80233" w:rsidRPr="003B660C" w:rsidRDefault="00D80233" w:rsidP="006D0B47">
                            <w:pPr>
                              <w:pStyle w:val="Caption"/>
                              <w:rPr>
                                <w:rFonts w:cstheme="minorHAnsi"/>
                                <w:sz w:val="21"/>
                                <w:szCs w:val="21"/>
                                <w:u w:val="single"/>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2933E5" id="Text Box 42" o:spid="_x0000_s1033" type="#_x0000_t202" style="position:absolute;margin-left:5.25pt;margin-top:344.95pt;width:193.75pt;height:22.5pt;z-index:2516869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" stroked="f">
                <v:textbox inset="0,0,0,0">
                  <w:txbxContent>
                    <w:p w:rsidR="00D80233" w:rsidRPr="00927289" w:rsidRDefault="00D80233" w:rsidP="00ED3C8F">
                      <w:pPr>
                        <w:pStyle w:val="Caption"/>
                        <w:rPr>
                          <w:b/>
                          <w:i w:val="0"/>
                          <w:noProof/>
                          <w:color w:val="auto"/>
                        </w:rPr>
                      </w:pPr>
                      <w:r w:rsidRPr="00927289">
                        <w:rPr>
                          <w:b/>
                          <w:i w:val="0"/>
                          <w:color w:val="auto"/>
                          <w:sz w:val="22"/>
                          <w:szCs w:val="22"/>
                        </w:rPr>
                        <w:t>Figure</w:t>
                      </w:r>
                      <w:r w:rsidRPr="00927289">
                        <w:rPr>
                          <w:b/>
                          <w:i w:val="0"/>
                          <w:color w:val="auto"/>
                        </w:rPr>
                        <w:t xml:space="preserve"> </w:t>
                      </w:r>
                      <w:r>
                        <w:rPr>
                          <w:b/>
                          <w:i w:val="0"/>
                          <w:color w:val="auto"/>
                        </w:rPr>
                        <w:t>12: Millennial Shopper Statistics</w:t>
                      </w:r>
                    </w:p>
                    <w:p w:rsidR="00D80233" w:rsidRPr="003B660C" w:rsidRDefault="00D80233" w:rsidP="006D0B47">
                      <w:pPr>
                        <w:pStyle w:val="Caption"/>
                        <w:rPr>
                          <w:rFonts w:cstheme="minorHAnsi"/>
                          <w:sz w:val="21"/>
                          <w:szCs w:val="21"/>
                          <w:u w:val="single"/>
                        </w:rPr>
                      </w:pPr>
                    </w:p>
                  </w:txbxContent>
                </v:textbox>
                <w10:wrap type="square" anchorx="margin"/>
              </v:shape>
            </w:pict>
          </mc:Fallback>
        </mc:AlternateContent>
      </w:r>
      <w:r w:rsidRPr="00710F04">
        <w:rPr>
          <w:rFonts w:ascii="Times New Roman" w:hAnsi="Times New Roman" w:cs="Times New Roman"/>
          <w:noProof/>
          <w:sz w:val="24"/>
          <w:szCs w:val="24"/>
        </w:rPr>
        <w:drawing>
          <wp:anchor distT="0" distB="0" distL="114300" distR="114300" simplePos="0" relativeHeight="251684864" behindDoc="0" locked="0" layoutInCell="1" allowOverlap="1" wp14:anchorId="128E8B5E">
            <wp:simplePos x="0" y="0"/>
            <wp:positionH relativeFrom="margin">
              <wp:align>left</wp:align>
            </wp:positionH>
            <wp:positionV relativeFrom="page">
              <wp:posOffset>7534275</wp:posOffset>
            </wp:positionV>
            <wp:extent cx="2460625" cy="1533525"/>
            <wp:effectExtent l="0" t="0" r="0" b="9525"/>
            <wp:wrapSquare wrapText="bothSides"/>
            <wp:docPr id="41" name="Picture 41" descr="Picture4">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4">
                      <a:hlinkClick r:id="rId22"/>
                    </pic:cNvPr>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460625" cy="1533525"/>
                    </a:xfrm>
                    <a:prstGeom prst="rect">
                      <a:avLst/>
                    </a:prstGeom>
                    <a:noFill/>
                    <a:ln>
                      <a:noFill/>
                    </a:ln>
                  </pic:spPr>
                </pic:pic>
              </a:graphicData>
            </a:graphic>
          </wp:anchor>
        </w:drawing>
      </w:r>
      <w:r w:rsidR="00201D0E" w:rsidRPr="00710F04">
        <w:rPr>
          <w:rFonts w:ascii="Times New Roman" w:hAnsi="Times New Roman" w:cs="Times New Roman"/>
          <w:sz w:val="24"/>
          <w:szCs w:val="24"/>
          <w:u w:val="single"/>
        </w:rPr>
        <w:t>Technology</w:t>
      </w:r>
      <w:r w:rsidR="00201D0E" w:rsidRPr="00710F04">
        <w:rPr>
          <w:rFonts w:ascii="Times New Roman" w:hAnsi="Times New Roman" w:cs="Times New Roman"/>
          <w:sz w:val="24"/>
          <w:szCs w:val="24"/>
        </w:rPr>
        <w:t>: Innovation within industries has</w:t>
      </w:r>
      <w:r w:rsidR="00201D0E" w:rsidRPr="00710F04">
        <w:rPr>
          <w:rFonts w:ascii="Times New Roman" w:hAnsi="Times New Roman" w:cs="Times New Roman"/>
          <w:sz w:val="24"/>
          <w:szCs w:val="24"/>
          <w:u w:val="single"/>
        </w:rPr>
        <w:t xml:space="preserve"> </w:t>
      </w:r>
      <w:r w:rsidR="00201D0E" w:rsidRPr="00710F04">
        <w:rPr>
          <w:rFonts w:ascii="Times New Roman" w:hAnsi="Times New Roman" w:cs="Times New Roman"/>
          <w:sz w:val="24"/>
          <w:szCs w:val="24"/>
        </w:rPr>
        <w:t>increased dramatically in recent years as the world is on the cusp of the fourth revolution where automation and artificial intelligence is replacing conventional processes</w:t>
      </w:r>
      <w:r w:rsidR="005426A0" w:rsidRPr="00710F04">
        <w:rPr>
          <w:rFonts w:ascii="Times New Roman" w:hAnsi="Times New Roman" w:cs="Times New Roman"/>
          <w:sz w:val="24"/>
          <w:szCs w:val="24"/>
        </w:rPr>
        <w:t xml:space="preserve"> (</w:t>
      </w:r>
      <w:r w:rsidR="00EE183C" w:rsidRPr="00710F04">
        <w:rPr>
          <w:rFonts w:ascii="Times New Roman" w:hAnsi="Times New Roman" w:cs="Times New Roman"/>
          <w:sz w:val="24"/>
          <w:szCs w:val="24"/>
        </w:rPr>
        <w:t>TrailHead, 2019</w:t>
      </w:r>
      <w:r w:rsidR="005426A0" w:rsidRPr="00710F04">
        <w:rPr>
          <w:rFonts w:ascii="Times New Roman" w:hAnsi="Times New Roman" w:cs="Times New Roman"/>
          <w:sz w:val="24"/>
          <w:szCs w:val="24"/>
        </w:rPr>
        <w:t>)</w:t>
      </w:r>
      <w:r w:rsidR="00201D0E" w:rsidRPr="00710F04">
        <w:rPr>
          <w:rFonts w:ascii="Times New Roman" w:hAnsi="Times New Roman" w:cs="Times New Roman"/>
          <w:sz w:val="24"/>
          <w:szCs w:val="24"/>
        </w:rPr>
        <w:t>. Liron can benefit from new technology by incorporating it into its manufacturing requirements to reduce costs such as 3D printing which can make personalisation of activewear more feasible</w:t>
      </w:r>
      <w:r w:rsidR="00CF11E5" w:rsidRPr="00710F04">
        <w:rPr>
          <w:rFonts w:ascii="Times New Roman" w:hAnsi="Times New Roman" w:cs="Times New Roman"/>
          <w:sz w:val="24"/>
          <w:szCs w:val="24"/>
        </w:rPr>
        <w:t xml:space="preserve"> (Li, 2015)</w:t>
      </w:r>
      <w:r w:rsidR="00201D0E" w:rsidRPr="00710F04">
        <w:rPr>
          <w:rFonts w:ascii="Times New Roman" w:hAnsi="Times New Roman" w:cs="Times New Roman"/>
          <w:sz w:val="24"/>
          <w:szCs w:val="24"/>
        </w:rPr>
        <w:t xml:space="preserve">. New technological advances would however be costly but very advantageous differentiating from other products and brands. Technology can now be </w:t>
      </w:r>
      <w:r w:rsidR="006D0B47" w:rsidRPr="00710F04">
        <w:rPr>
          <w:rFonts w:ascii="Times New Roman" w:hAnsi="Times New Roman" w:cs="Times New Roman"/>
          <w:sz w:val="24"/>
          <w:szCs w:val="24"/>
        </w:rPr>
        <w:t>integrated</w:t>
      </w:r>
      <w:r w:rsidR="00201D0E" w:rsidRPr="00710F04">
        <w:rPr>
          <w:rFonts w:ascii="Times New Roman" w:hAnsi="Times New Roman" w:cs="Times New Roman"/>
          <w:sz w:val="24"/>
          <w:szCs w:val="24"/>
        </w:rPr>
        <w:t xml:space="preserve"> into activewear which supports the customer in tracking their progression such as heart rate monitors, caloric deficit and performance targets. Smartphones are significant in the modern shopping experience with </w:t>
      </w:r>
      <w:r w:rsidR="006D0B47" w:rsidRPr="00710F04">
        <w:rPr>
          <w:rFonts w:ascii="Times New Roman" w:hAnsi="Times New Roman" w:cs="Times New Roman"/>
          <w:sz w:val="24"/>
          <w:szCs w:val="24"/>
        </w:rPr>
        <w:t>76% of millennials more likely to search for special offers via their mobile phones</w:t>
      </w:r>
      <w:r w:rsidR="00005116" w:rsidRPr="00710F04">
        <w:rPr>
          <w:rFonts w:ascii="Times New Roman" w:hAnsi="Times New Roman" w:cs="Times New Roman"/>
          <w:sz w:val="24"/>
          <w:szCs w:val="24"/>
        </w:rPr>
        <w:t xml:space="preserve"> </w:t>
      </w:r>
      <w:r w:rsidR="00F41CBD" w:rsidRPr="00710F04">
        <w:rPr>
          <w:rFonts w:ascii="Times New Roman" w:hAnsi="Times New Roman" w:cs="Times New Roman"/>
          <w:sz w:val="24"/>
          <w:szCs w:val="24"/>
        </w:rPr>
        <w:t>(</w:t>
      </w:r>
      <w:r w:rsidR="00ED3A97" w:rsidRPr="00710F04">
        <w:rPr>
          <w:rFonts w:ascii="Times New Roman" w:hAnsi="Times New Roman" w:cs="Times New Roman"/>
          <w:sz w:val="24"/>
          <w:szCs w:val="24"/>
        </w:rPr>
        <w:t>Bailis, 2016</w:t>
      </w:r>
      <w:r w:rsidR="00F41CBD" w:rsidRPr="00710F04">
        <w:rPr>
          <w:rFonts w:ascii="Times New Roman" w:hAnsi="Times New Roman" w:cs="Times New Roman"/>
          <w:sz w:val="24"/>
          <w:szCs w:val="24"/>
        </w:rPr>
        <w:t>)</w:t>
      </w:r>
      <w:r w:rsidR="006D0B47" w:rsidRPr="00710F04">
        <w:rPr>
          <w:rFonts w:ascii="Times New Roman" w:hAnsi="Times New Roman" w:cs="Times New Roman"/>
          <w:sz w:val="24"/>
          <w:szCs w:val="24"/>
        </w:rPr>
        <w:t xml:space="preserve">. </w:t>
      </w:r>
      <w:r w:rsidR="00201D0E" w:rsidRPr="00710F04">
        <w:rPr>
          <w:rFonts w:ascii="Times New Roman" w:hAnsi="Times New Roman" w:cs="Times New Roman"/>
          <w:sz w:val="24"/>
          <w:szCs w:val="24"/>
        </w:rPr>
        <w:t>Liron will have a website which is user friendly for customers to shop via their smartphones but initially will not provide an application. During the brands infancy, social media will be the dominant penetration to promote sales and can also link directly to the E-commerce website via tagging. Liron can also incorporate artificial intelligence chat bots</w:t>
      </w:r>
      <w:r w:rsidR="008B04D5" w:rsidRPr="00710F04">
        <w:rPr>
          <w:rFonts w:ascii="Times New Roman" w:hAnsi="Times New Roman" w:cs="Times New Roman"/>
          <w:sz w:val="24"/>
          <w:szCs w:val="24"/>
        </w:rPr>
        <w:t xml:space="preserve">, engaging </w:t>
      </w:r>
      <w:r w:rsidR="00201D0E" w:rsidRPr="00710F04">
        <w:rPr>
          <w:rFonts w:ascii="Times New Roman" w:hAnsi="Times New Roman" w:cs="Times New Roman"/>
          <w:sz w:val="24"/>
          <w:szCs w:val="24"/>
        </w:rPr>
        <w:t>with its customer</w:t>
      </w:r>
      <w:r w:rsidR="008B04D5" w:rsidRPr="00710F04">
        <w:rPr>
          <w:rFonts w:ascii="Times New Roman" w:hAnsi="Times New Roman" w:cs="Times New Roman"/>
          <w:sz w:val="24"/>
          <w:szCs w:val="24"/>
        </w:rPr>
        <w:t>s</w:t>
      </w:r>
      <w:r w:rsidR="00201D0E" w:rsidRPr="00710F04">
        <w:rPr>
          <w:rFonts w:ascii="Times New Roman" w:hAnsi="Times New Roman" w:cs="Times New Roman"/>
          <w:sz w:val="24"/>
          <w:szCs w:val="24"/>
        </w:rPr>
        <w:t xml:space="preserve"> </w:t>
      </w:r>
      <w:r w:rsidR="008B04D5" w:rsidRPr="00710F04">
        <w:rPr>
          <w:rFonts w:ascii="Times New Roman" w:hAnsi="Times New Roman" w:cs="Times New Roman"/>
          <w:sz w:val="24"/>
          <w:szCs w:val="24"/>
        </w:rPr>
        <w:t>via</w:t>
      </w:r>
      <w:r w:rsidR="00201D0E" w:rsidRPr="00710F04">
        <w:rPr>
          <w:rFonts w:ascii="Times New Roman" w:hAnsi="Times New Roman" w:cs="Times New Roman"/>
          <w:sz w:val="24"/>
          <w:szCs w:val="24"/>
        </w:rPr>
        <w:t xml:space="preserve"> messenger on their website</w:t>
      </w:r>
      <w:r w:rsidR="008B04D5" w:rsidRPr="00710F04">
        <w:rPr>
          <w:rFonts w:ascii="Times New Roman" w:hAnsi="Times New Roman" w:cs="Times New Roman"/>
          <w:sz w:val="24"/>
          <w:szCs w:val="24"/>
        </w:rPr>
        <w:t xml:space="preserve"> (Shewan, 2019)</w:t>
      </w:r>
      <w:r w:rsidR="00201D0E" w:rsidRPr="00710F04">
        <w:rPr>
          <w:rFonts w:ascii="Times New Roman" w:hAnsi="Times New Roman" w:cs="Times New Roman"/>
          <w:sz w:val="24"/>
          <w:szCs w:val="24"/>
        </w:rPr>
        <w:t xml:space="preserve">. Big data can be very influential in pricing of products based on demographics. Big data analysis can transform unorganised information to valuable, understandable information to minimalize dead stock and review current activities in real time. </w:t>
      </w:r>
    </w:p>
    <w:p w:rsidR="00201D0E" w:rsidRPr="00710F04" w:rsidRDefault="00201D0E" w:rsidP="00710F04">
      <w:pPr>
        <w:spacing w:line="480" w:lineRule="auto"/>
        <w:rPr>
          <w:rFonts w:ascii="Times New Roman" w:hAnsi="Times New Roman" w:cs="Times New Roman"/>
          <w:sz w:val="24"/>
          <w:szCs w:val="24"/>
        </w:rPr>
      </w:pPr>
      <w:r w:rsidRPr="00710F04">
        <w:rPr>
          <w:rFonts w:ascii="Times New Roman" w:hAnsi="Times New Roman" w:cs="Times New Roman"/>
          <w:sz w:val="24"/>
          <w:szCs w:val="24"/>
          <w:u w:val="single"/>
        </w:rPr>
        <w:t>Environmental:</w:t>
      </w:r>
      <w:r w:rsidRPr="00710F04">
        <w:rPr>
          <w:rFonts w:ascii="Times New Roman" w:hAnsi="Times New Roman" w:cs="Times New Roman"/>
          <w:sz w:val="24"/>
          <w:szCs w:val="24"/>
        </w:rPr>
        <w:t xml:space="preserve"> Liron can advocate an eco-friendly manufacturing process by opting to use recycled materials in their garments. They can use biodegradable packaging which will supress the fashion industry’s contribution to landfills</w:t>
      </w:r>
      <w:r w:rsidR="008B04D5" w:rsidRPr="00710F04">
        <w:rPr>
          <w:rFonts w:ascii="Times New Roman" w:hAnsi="Times New Roman" w:cs="Times New Roman"/>
          <w:sz w:val="24"/>
          <w:szCs w:val="24"/>
        </w:rPr>
        <w:t xml:space="preserve"> (Chait, 2019). </w:t>
      </w:r>
      <w:r w:rsidRPr="00710F04">
        <w:rPr>
          <w:rFonts w:ascii="Times New Roman" w:hAnsi="Times New Roman" w:cs="Times New Roman"/>
          <w:sz w:val="24"/>
          <w:szCs w:val="24"/>
        </w:rPr>
        <w:t xml:space="preserve">Corporate social responsibility and sustainability is paramount to the morals and values of Lirons identity and will strive to influence its customers in the same ethical behaviours. This pledge will give the customers a sense of contribution to the environment when purchasing or engaging with the brand. </w:t>
      </w:r>
    </w:p>
    <w:p w:rsidR="00201D0E" w:rsidRPr="00710F04" w:rsidRDefault="00201D0E" w:rsidP="00710F04">
      <w:pPr>
        <w:spacing w:line="480" w:lineRule="auto"/>
        <w:rPr>
          <w:rFonts w:ascii="Times New Roman" w:hAnsi="Times New Roman" w:cs="Times New Roman"/>
          <w:sz w:val="24"/>
          <w:szCs w:val="24"/>
        </w:rPr>
      </w:pPr>
      <w:r w:rsidRPr="00710F04">
        <w:rPr>
          <w:rFonts w:ascii="Times New Roman" w:hAnsi="Times New Roman" w:cs="Times New Roman"/>
          <w:sz w:val="24"/>
          <w:szCs w:val="24"/>
          <w:u w:val="single"/>
        </w:rPr>
        <w:t>Legal:</w:t>
      </w:r>
      <w:r w:rsidRPr="00710F04">
        <w:rPr>
          <w:rFonts w:ascii="Times New Roman" w:hAnsi="Times New Roman" w:cs="Times New Roman"/>
          <w:sz w:val="24"/>
          <w:szCs w:val="24"/>
        </w:rPr>
        <w:t xml:space="preserve"> </w:t>
      </w:r>
      <w:r w:rsidR="00FF0244" w:rsidRPr="00710F04">
        <w:rPr>
          <w:rFonts w:ascii="Times New Roman" w:hAnsi="Times New Roman" w:cs="Times New Roman"/>
          <w:sz w:val="24"/>
          <w:szCs w:val="24"/>
        </w:rPr>
        <w:t>L</w:t>
      </w:r>
      <w:r w:rsidRPr="00710F04">
        <w:rPr>
          <w:rFonts w:ascii="Times New Roman" w:hAnsi="Times New Roman" w:cs="Times New Roman"/>
          <w:sz w:val="24"/>
          <w:szCs w:val="24"/>
        </w:rPr>
        <w:t xml:space="preserve">aws </w:t>
      </w:r>
      <w:r w:rsidR="00FF0244" w:rsidRPr="00710F04">
        <w:rPr>
          <w:rFonts w:ascii="Times New Roman" w:hAnsi="Times New Roman" w:cs="Times New Roman"/>
          <w:sz w:val="24"/>
          <w:szCs w:val="24"/>
        </w:rPr>
        <w:t xml:space="preserve">relevant to Liron </w:t>
      </w:r>
      <w:r w:rsidRPr="00710F04">
        <w:rPr>
          <w:rFonts w:ascii="Times New Roman" w:hAnsi="Times New Roman" w:cs="Times New Roman"/>
          <w:sz w:val="24"/>
          <w:szCs w:val="24"/>
        </w:rPr>
        <w:t xml:space="preserve">include employment, customer protection which entails contracts between employees, suppliers and customers covering all parties. Copywrite and patent which Liron has processed applications for both Liron and Lioness under UK trademark. This however should be revisited for further protection as the organisation expands internationally. Health and safety to minimise </w:t>
      </w:r>
      <w:r w:rsidRPr="00710F04">
        <w:rPr>
          <w:rFonts w:ascii="Times New Roman" w:hAnsi="Times New Roman" w:cs="Times New Roman"/>
          <w:sz w:val="24"/>
          <w:szCs w:val="24"/>
        </w:rPr>
        <w:lastRenderedPageBreak/>
        <w:t>accidents in the work place and abiding by regulations of a safe working environment. Data protection has received tremendous attention in recent times due to the Cambridge Analytica scandal. This involved Facebook leaking valuable date to manipulate political campaigns</w:t>
      </w:r>
      <w:r w:rsidR="00FF0244" w:rsidRPr="00710F04">
        <w:rPr>
          <w:rFonts w:ascii="Times New Roman" w:hAnsi="Times New Roman" w:cs="Times New Roman"/>
          <w:sz w:val="24"/>
          <w:szCs w:val="24"/>
        </w:rPr>
        <w:t xml:space="preserve"> (Highfield, 2018). </w:t>
      </w:r>
      <w:r w:rsidRPr="00710F04">
        <w:rPr>
          <w:rFonts w:ascii="Times New Roman" w:hAnsi="Times New Roman" w:cs="Times New Roman"/>
          <w:sz w:val="24"/>
          <w:szCs w:val="24"/>
        </w:rPr>
        <w:t xml:space="preserve"> This event has had catastrophic repercussions on the global business environment as new legislation of general data protection regulation (GDPR), has sent shockwaves through legal impacts on businesses</w:t>
      </w:r>
      <w:r w:rsidR="00FF0244" w:rsidRPr="00710F04">
        <w:rPr>
          <w:rFonts w:ascii="Times New Roman" w:hAnsi="Times New Roman" w:cs="Times New Roman"/>
          <w:sz w:val="24"/>
          <w:szCs w:val="24"/>
        </w:rPr>
        <w:t xml:space="preserve"> (EU GDPR, 2018). </w:t>
      </w:r>
      <w:r w:rsidRPr="00710F04">
        <w:rPr>
          <w:rFonts w:ascii="Times New Roman" w:hAnsi="Times New Roman" w:cs="Times New Roman"/>
          <w:sz w:val="24"/>
          <w:szCs w:val="24"/>
        </w:rPr>
        <w:t xml:space="preserve"> Liron should champion data protection as a fundamental practice if the brand is to build a strong reputation and trust. </w:t>
      </w:r>
    </w:p>
    <w:p w:rsidR="00737353" w:rsidRPr="00710F04" w:rsidRDefault="00737353" w:rsidP="00710F04">
      <w:pPr>
        <w:spacing w:line="480" w:lineRule="auto"/>
        <w:rPr>
          <w:rFonts w:ascii="Times New Roman" w:hAnsi="Times New Roman" w:cs="Times New Roman"/>
          <w:sz w:val="24"/>
          <w:szCs w:val="24"/>
        </w:rPr>
      </w:pPr>
    </w:p>
    <w:p w:rsidR="002C50EE" w:rsidRPr="00710F04" w:rsidRDefault="002C50EE" w:rsidP="00710F04">
      <w:pPr>
        <w:pStyle w:val="Heading2"/>
        <w:spacing w:line="480" w:lineRule="auto"/>
        <w:rPr>
          <w:rFonts w:ascii="Times New Roman" w:hAnsi="Times New Roman" w:cs="Times New Roman"/>
          <w:color w:val="auto"/>
          <w:sz w:val="24"/>
          <w:szCs w:val="24"/>
        </w:rPr>
      </w:pPr>
      <w:bookmarkStart w:id="13" w:name="_Toc8251842"/>
      <w:r w:rsidRPr="00710F04">
        <w:rPr>
          <w:rFonts w:ascii="Times New Roman" w:hAnsi="Times New Roman" w:cs="Times New Roman"/>
          <w:color w:val="auto"/>
          <w:sz w:val="24"/>
          <w:szCs w:val="24"/>
        </w:rPr>
        <w:t>TARGET MARKET ATTRACTIVENESS</w:t>
      </w:r>
      <w:bookmarkEnd w:id="13"/>
    </w:p>
    <w:p w:rsidR="003E5160" w:rsidRPr="00710F04" w:rsidRDefault="003E5160" w:rsidP="00710F04">
      <w:pPr>
        <w:pStyle w:val="Heading3"/>
        <w:spacing w:line="480" w:lineRule="auto"/>
        <w:rPr>
          <w:rFonts w:ascii="Times New Roman" w:hAnsi="Times New Roman" w:cs="Times New Roman"/>
          <w:color w:val="auto"/>
        </w:rPr>
      </w:pPr>
      <w:bookmarkStart w:id="14" w:name="_Toc8251843"/>
      <w:r w:rsidRPr="00710F04">
        <w:rPr>
          <w:rFonts w:ascii="Times New Roman" w:hAnsi="Times New Roman" w:cs="Times New Roman"/>
          <w:color w:val="auto"/>
        </w:rPr>
        <w:t>MICRO ENVIRONMENT- PORTER’S FIVE FORCES</w:t>
      </w:r>
      <w:bookmarkEnd w:id="14"/>
    </w:p>
    <w:p w:rsidR="00ED3C8F" w:rsidRPr="00710F04" w:rsidRDefault="0086499D" w:rsidP="00710F04">
      <w:pPr>
        <w:keepNext/>
        <w:spacing w:line="480" w:lineRule="auto"/>
        <w:jc w:val="center"/>
        <w:rPr>
          <w:rFonts w:ascii="Times New Roman" w:hAnsi="Times New Roman" w:cs="Times New Roman"/>
          <w:sz w:val="24"/>
          <w:szCs w:val="24"/>
        </w:rPr>
      </w:pPr>
      <w:r w:rsidRPr="00710F04">
        <w:rPr>
          <w:rFonts w:ascii="Times New Roman" w:hAnsi="Times New Roman" w:cs="Times New Roman"/>
          <w:noProof/>
          <w:sz w:val="24"/>
          <w:szCs w:val="24"/>
        </w:rPr>
        <w:drawing>
          <wp:inline distT="0" distB="0" distL="0" distR="0">
            <wp:extent cx="4381500" cy="4381500"/>
            <wp:effectExtent l="0" t="0" r="0" b="0"/>
            <wp:docPr id="6" name="Picture 6" descr="Porter's Five Force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Diagram"/>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81500" cy="4381500"/>
                    </a:xfrm>
                    <a:prstGeom prst="rect">
                      <a:avLst/>
                    </a:prstGeom>
                    <a:noFill/>
                    <a:ln>
                      <a:noFill/>
                    </a:ln>
                  </pic:spPr>
                </pic:pic>
              </a:graphicData>
            </a:graphic>
          </wp:inline>
        </w:drawing>
      </w:r>
    </w:p>
    <w:p w:rsidR="00ED3C8F" w:rsidRPr="00710F04" w:rsidRDefault="00ED3C8F" w:rsidP="00710F04">
      <w:pPr>
        <w:pStyle w:val="Caption"/>
        <w:spacing w:line="480" w:lineRule="auto"/>
        <w:ind w:left="1440" w:firstLine="720"/>
        <w:rPr>
          <w:rFonts w:ascii="Times New Roman" w:hAnsi="Times New Roman" w:cs="Times New Roman"/>
          <w:b/>
          <w:i w:val="0"/>
          <w:noProof/>
          <w:color w:val="auto"/>
          <w:sz w:val="24"/>
          <w:szCs w:val="24"/>
        </w:rPr>
      </w:pPr>
      <w:r w:rsidRPr="00710F04">
        <w:rPr>
          <w:rFonts w:ascii="Times New Roman" w:hAnsi="Times New Roman" w:cs="Times New Roman"/>
          <w:b/>
          <w:i w:val="0"/>
          <w:color w:val="auto"/>
          <w:sz w:val="24"/>
          <w:szCs w:val="24"/>
        </w:rPr>
        <w:t xml:space="preserve">Figure </w:t>
      </w:r>
      <w:r w:rsidR="00E8245B" w:rsidRPr="00710F04">
        <w:rPr>
          <w:rFonts w:ascii="Times New Roman" w:hAnsi="Times New Roman" w:cs="Times New Roman"/>
          <w:b/>
          <w:i w:val="0"/>
          <w:color w:val="auto"/>
          <w:sz w:val="24"/>
          <w:szCs w:val="24"/>
        </w:rPr>
        <w:t>1</w:t>
      </w:r>
      <w:r w:rsidRPr="00710F04">
        <w:rPr>
          <w:rFonts w:ascii="Times New Roman" w:hAnsi="Times New Roman" w:cs="Times New Roman"/>
          <w:b/>
          <w:i w:val="0"/>
          <w:color w:val="auto"/>
          <w:sz w:val="24"/>
          <w:szCs w:val="24"/>
        </w:rPr>
        <w:t>3: Porter’s Five Forces Model</w:t>
      </w:r>
      <w:r w:rsidR="000721ED" w:rsidRPr="00710F04">
        <w:rPr>
          <w:rFonts w:ascii="Times New Roman" w:hAnsi="Times New Roman" w:cs="Times New Roman"/>
          <w:b/>
          <w:i w:val="0"/>
          <w:color w:val="auto"/>
          <w:sz w:val="24"/>
          <w:szCs w:val="24"/>
        </w:rPr>
        <w:t xml:space="preserve"> (Mind Tools, </w:t>
      </w:r>
      <w:r w:rsidR="00EE183C" w:rsidRPr="00710F04">
        <w:rPr>
          <w:rFonts w:ascii="Times New Roman" w:hAnsi="Times New Roman" w:cs="Times New Roman"/>
          <w:b/>
          <w:i w:val="0"/>
          <w:color w:val="auto"/>
          <w:sz w:val="24"/>
          <w:szCs w:val="24"/>
        </w:rPr>
        <w:t xml:space="preserve">2019). </w:t>
      </w:r>
    </w:p>
    <w:p w:rsidR="003E5160" w:rsidRPr="00710F04" w:rsidRDefault="003E5160" w:rsidP="00710F04">
      <w:pPr>
        <w:spacing w:line="480" w:lineRule="auto"/>
        <w:rPr>
          <w:rFonts w:ascii="Times New Roman" w:hAnsi="Times New Roman" w:cs="Times New Roman"/>
          <w:sz w:val="24"/>
          <w:szCs w:val="24"/>
        </w:rPr>
      </w:pPr>
      <w:r w:rsidRPr="00710F04">
        <w:rPr>
          <w:rFonts w:ascii="Times New Roman" w:hAnsi="Times New Roman" w:cs="Times New Roman"/>
          <w:sz w:val="24"/>
          <w:szCs w:val="24"/>
          <w:u w:val="single"/>
        </w:rPr>
        <w:t>Competitive Rivalry:</w:t>
      </w:r>
      <w:r w:rsidRPr="00710F04">
        <w:rPr>
          <w:rFonts w:ascii="Times New Roman" w:hAnsi="Times New Roman" w:cs="Times New Roman"/>
          <w:sz w:val="24"/>
          <w:szCs w:val="24"/>
        </w:rPr>
        <w:t xml:space="preserve"> Activewear brands such as Nike, Adidas and Under Amour take the lion’s share of the market which means intense rivalry for new entrants to compete head on. This requires Liron to identify a niche target market to attain market penetration.  Liron’s niche is concentrated on gym wear tailor made to </w:t>
      </w:r>
      <w:r w:rsidRPr="00710F04">
        <w:rPr>
          <w:rFonts w:ascii="Times New Roman" w:hAnsi="Times New Roman" w:cs="Times New Roman"/>
          <w:sz w:val="24"/>
          <w:szCs w:val="24"/>
        </w:rPr>
        <w:lastRenderedPageBreak/>
        <w:t xml:space="preserve">adjust to the requirements of body motion and perspiration during exercise. These focuses aid in specifically targeting a demographic attainable for a new entrant. </w:t>
      </w:r>
      <w:r w:rsidR="00E118DE" w:rsidRPr="00710F04">
        <w:rPr>
          <w:rFonts w:ascii="Times New Roman" w:hAnsi="Times New Roman" w:cs="Times New Roman"/>
          <w:sz w:val="24"/>
          <w:szCs w:val="24"/>
        </w:rPr>
        <w:t>Gymsharks rapid growth since 2012 has resulted in</w:t>
      </w:r>
      <w:r w:rsidRPr="00710F04">
        <w:rPr>
          <w:rFonts w:ascii="Times New Roman" w:hAnsi="Times New Roman" w:cs="Times New Roman"/>
          <w:sz w:val="24"/>
          <w:szCs w:val="24"/>
        </w:rPr>
        <w:t xml:space="preserve"> the</w:t>
      </w:r>
      <w:r w:rsidR="00E118DE" w:rsidRPr="00710F04">
        <w:rPr>
          <w:rFonts w:ascii="Times New Roman" w:hAnsi="Times New Roman" w:cs="Times New Roman"/>
          <w:sz w:val="24"/>
          <w:szCs w:val="24"/>
        </w:rPr>
        <w:t xml:space="preserve"> activewear</w:t>
      </w:r>
      <w:r w:rsidRPr="00710F04">
        <w:rPr>
          <w:rFonts w:ascii="Times New Roman" w:hAnsi="Times New Roman" w:cs="Times New Roman"/>
          <w:sz w:val="24"/>
          <w:szCs w:val="24"/>
        </w:rPr>
        <w:t xml:space="preserve"> market </w:t>
      </w:r>
      <w:r w:rsidR="00E118DE" w:rsidRPr="00710F04">
        <w:rPr>
          <w:rFonts w:ascii="Times New Roman" w:hAnsi="Times New Roman" w:cs="Times New Roman"/>
          <w:sz w:val="24"/>
          <w:szCs w:val="24"/>
        </w:rPr>
        <w:t>becoming</w:t>
      </w:r>
      <w:r w:rsidRPr="00710F04">
        <w:rPr>
          <w:rFonts w:ascii="Times New Roman" w:hAnsi="Times New Roman" w:cs="Times New Roman"/>
          <w:sz w:val="24"/>
          <w:szCs w:val="24"/>
        </w:rPr>
        <w:t xml:space="preserve"> very saturated. Established brands such as Asos, Pimark and Tesco have also invested heavily into the activewear market as the industry continues to soar</w:t>
      </w:r>
      <w:r w:rsidR="00E118DE" w:rsidRPr="00710F04">
        <w:rPr>
          <w:rFonts w:ascii="Times New Roman" w:hAnsi="Times New Roman" w:cs="Times New Roman"/>
          <w:sz w:val="24"/>
          <w:szCs w:val="24"/>
        </w:rPr>
        <w:t xml:space="preserve"> (Miller, 2018)</w:t>
      </w:r>
      <w:r w:rsidRPr="00710F04">
        <w:rPr>
          <w:rFonts w:ascii="Times New Roman" w:hAnsi="Times New Roman" w:cs="Times New Roman"/>
          <w:sz w:val="24"/>
          <w:szCs w:val="24"/>
        </w:rPr>
        <w:t>. Although these brands have superior financial muscle in contrast to new entrants such as Liron, the quality of their product ranges have come under scrutiny due to the quality of their products (</w:t>
      </w:r>
      <w:r w:rsidR="00E118DE" w:rsidRPr="00710F04">
        <w:rPr>
          <w:rFonts w:ascii="Times New Roman" w:hAnsi="Times New Roman" w:cs="Times New Roman"/>
          <w:sz w:val="24"/>
          <w:szCs w:val="24"/>
        </w:rPr>
        <w:t>McKinsey, 2018</w:t>
      </w:r>
      <w:r w:rsidRPr="00710F04">
        <w:rPr>
          <w:rFonts w:ascii="Times New Roman" w:hAnsi="Times New Roman" w:cs="Times New Roman"/>
          <w:sz w:val="24"/>
          <w:szCs w:val="24"/>
        </w:rPr>
        <w:t>). Liron aims to differentiate its product range through brand value and pioneering design to request higher than average prices which can</w:t>
      </w:r>
      <w:r w:rsidR="000F4585" w:rsidRPr="00710F04">
        <w:rPr>
          <w:rFonts w:ascii="Times New Roman" w:hAnsi="Times New Roman" w:cs="Times New Roman"/>
          <w:sz w:val="24"/>
          <w:szCs w:val="24"/>
        </w:rPr>
        <w:t xml:space="preserve"> </w:t>
      </w:r>
      <w:r w:rsidRPr="00710F04">
        <w:rPr>
          <w:rFonts w:ascii="Times New Roman" w:hAnsi="Times New Roman" w:cs="Times New Roman"/>
          <w:sz w:val="24"/>
          <w:szCs w:val="24"/>
        </w:rPr>
        <w:t xml:space="preserve">also drive demand </w:t>
      </w:r>
      <w:r w:rsidR="000F4585" w:rsidRPr="00710F04">
        <w:rPr>
          <w:rFonts w:ascii="Times New Roman" w:hAnsi="Times New Roman" w:cs="Times New Roman"/>
          <w:sz w:val="24"/>
          <w:szCs w:val="24"/>
        </w:rPr>
        <w:t>(Patel, 2019</w:t>
      </w:r>
      <w:r w:rsidRPr="00710F04">
        <w:rPr>
          <w:rFonts w:ascii="Times New Roman" w:hAnsi="Times New Roman" w:cs="Times New Roman"/>
          <w:sz w:val="24"/>
          <w:szCs w:val="24"/>
        </w:rPr>
        <w:t xml:space="preserve">). </w:t>
      </w:r>
      <w:r w:rsidR="000F4585" w:rsidRPr="00710F04">
        <w:rPr>
          <w:rFonts w:ascii="Times New Roman" w:hAnsi="Times New Roman" w:cs="Times New Roman"/>
          <w:noProof/>
          <w:sz w:val="24"/>
          <w:szCs w:val="24"/>
        </w:rPr>
        <w:drawing>
          <wp:inline distT="0" distB="0" distL="0" distR="0" wp14:anchorId="515E2D6F" wp14:editId="2501D3BE">
            <wp:extent cx="6515100" cy="1762125"/>
            <wp:effectExtent l="0" t="0" r="0" b="9525"/>
            <wp:docPr id="76" name="Picture 76" descr="Picture2">
              <a:hlinkClick xmlns:a="http://schemas.openxmlformats.org/drawingml/2006/main" r:id="rId2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2">
                      <a:hlinkClick r:id="rId25"/>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515100" cy="1762125"/>
                    </a:xfrm>
                    <a:prstGeom prst="rect">
                      <a:avLst/>
                    </a:prstGeom>
                    <a:noFill/>
                    <a:ln>
                      <a:noFill/>
                    </a:ln>
                  </pic:spPr>
                </pic:pic>
              </a:graphicData>
            </a:graphic>
          </wp:inline>
        </w:drawing>
      </w:r>
    </w:p>
    <w:p w:rsidR="003E5160" w:rsidRPr="00710F04" w:rsidRDefault="003E5160" w:rsidP="00710F04">
      <w:pPr>
        <w:spacing w:line="480" w:lineRule="auto"/>
        <w:rPr>
          <w:rFonts w:ascii="Times New Roman" w:hAnsi="Times New Roman" w:cs="Times New Roman"/>
          <w:sz w:val="24"/>
          <w:szCs w:val="24"/>
        </w:rPr>
      </w:pPr>
      <w:r w:rsidRPr="00710F04">
        <w:rPr>
          <w:rFonts w:ascii="Times New Roman" w:hAnsi="Times New Roman" w:cs="Times New Roman"/>
          <w:sz w:val="24"/>
          <w:szCs w:val="24"/>
          <w:u w:val="single"/>
        </w:rPr>
        <w:t>Supplier Power:</w:t>
      </w:r>
      <w:r w:rsidRPr="00710F04">
        <w:rPr>
          <w:rFonts w:ascii="Times New Roman" w:hAnsi="Times New Roman" w:cs="Times New Roman"/>
          <w:sz w:val="24"/>
          <w:szCs w:val="24"/>
        </w:rPr>
        <w:t xml:space="preserve"> Apparel manufacturing is a very saturated industry especially in middle eastern countries where suppliers offer low prices for their services to gain competitive advantage over their rivals. </w:t>
      </w:r>
      <w:r w:rsidR="00BF2206" w:rsidRPr="00710F04">
        <w:rPr>
          <w:rFonts w:ascii="Times New Roman" w:hAnsi="Times New Roman" w:cs="Times New Roman"/>
          <w:sz w:val="24"/>
          <w:szCs w:val="24"/>
        </w:rPr>
        <w:t>Supplier power is low due to the choice available to customers opting for cheaper services or better quality (</w:t>
      </w:r>
      <w:r w:rsidR="00E118DE" w:rsidRPr="00710F04">
        <w:rPr>
          <w:rFonts w:ascii="Times New Roman" w:hAnsi="Times New Roman" w:cs="Times New Roman"/>
          <w:sz w:val="24"/>
          <w:szCs w:val="24"/>
        </w:rPr>
        <w:t>Morrison, 2011</w:t>
      </w:r>
      <w:r w:rsidR="00BF2206" w:rsidRPr="00710F04">
        <w:rPr>
          <w:rFonts w:ascii="Times New Roman" w:hAnsi="Times New Roman" w:cs="Times New Roman"/>
          <w:sz w:val="24"/>
          <w:szCs w:val="24"/>
        </w:rPr>
        <w:t xml:space="preserve">). </w:t>
      </w:r>
      <w:r w:rsidRPr="00710F04">
        <w:rPr>
          <w:rFonts w:ascii="Times New Roman" w:hAnsi="Times New Roman" w:cs="Times New Roman"/>
          <w:sz w:val="24"/>
          <w:szCs w:val="24"/>
        </w:rPr>
        <w:t>Although this does produce corporate social responsibility concerns</w:t>
      </w:r>
      <w:r w:rsidR="00BF2206" w:rsidRPr="00710F04">
        <w:rPr>
          <w:rFonts w:ascii="Times New Roman" w:hAnsi="Times New Roman" w:cs="Times New Roman"/>
          <w:sz w:val="24"/>
          <w:szCs w:val="24"/>
        </w:rPr>
        <w:t xml:space="preserve"> such as low labour</w:t>
      </w:r>
      <w:r w:rsidRPr="00710F04">
        <w:rPr>
          <w:rFonts w:ascii="Times New Roman" w:hAnsi="Times New Roman" w:cs="Times New Roman"/>
          <w:sz w:val="24"/>
          <w:szCs w:val="24"/>
        </w:rPr>
        <w:t>, corporate brands such as Nike and Adidas are under relentless pressure to adhere to ethical manufacturing</w:t>
      </w:r>
      <w:r w:rsidR="00BF2206" w:rsidRPr="00710F04">
        <w:rPr>
          <w:rFonts w:ascii="Times New Roman" w:hAnsi="Times New Roman" w:cs="Times New Roman"/>
          <w:sz w:val="24"/>
          <w:szCs w:val="24"/>
        </w:rPr>
        <w:t xml:space="preserve"> (</w:t>
      </w:r>
      <w:r w:rsidR="00E118DE" w:rsidRPr="00710F04">
        <w:rPr>
          <w:rFonts w:ascii="Times New Roman" w:hAnsi="Times New Roman" w:cs="Times New Roman"/>
          <w:sz w:val="24"/>
          <w:szCs w:val="24"/>
        </w:rPr>
        <w:t>Mullins, 2016</w:t>
      </w:r>
      <w:r w:rsidR="00BF2206" w:rsidRPr="00710F04">
        <w:rPr>
          <w:rFonts w:ascii="Times New Roman" w:hAnsi="Times New Roman" w:cs="Times New Roman"/>
          <w:sz w:val="24"/>
          <w:szCs w:val="24"/>
        </w:rPr>
        <w:t>)</w:t>
      </w:r>
      <w:r w:rsidRPr="00710F04">
        <w:rPr>
          <w:rFonts w:ascii="Times New Roman" w:hAnsi="Times New Roman" w:cs="Times New Roman"/>
          <w:sz w:val="24"/>
          <w:szCs w:val="24"/>
        </w:rPr>
        <w:t xml:space="preserve">. Companies can replace manufacturers with little difficulty whereas the supplier will skirmish to replenish custom. </w:t>
      </w:r>
    </w:p>
    <w:p w:rsidR="003E5160" w:rsidRPr="00710F04" w:rsidRDefault="003E5160" w:rsidP="00710F04">
      <w:pPr>
        <w:spacing w:line="480" w:lineRule="auto"/>
        <w:rPr>
          <w:rFonts w:ascii="Times New Roman" w:hAnsi="Times New Roman" w:cs="Times New Roman"/>
          <w:sz w:val="24"/>
          <w:szCs w:val="24"/>
        </w:rPr>
      </w:pPr>
      <w:r w:rsidRPr="00710F04">
        <w:rPr>
          <w:rFonts w:ascii="Times New Roman" w:hAnsi="Times New Roman" w:cs="Times New Roman"/>
          <w:sz w:val="24"/>
          <w:szCs w:val="24"/>
          <w:u w:val="single"/>
        </w:rPr>
        <w:t>Buyer Power:</w:t>
      </w:r>
      <w:r w:rsidRPr="00710F04">
        <w:rPr>
          <w:rFonts w:ascii="Times New Roman" w:hAnsi="Times New Roman" w:cs="Times New Roman"/>
          <w:sz w:val="24"/>
          <w:szCs w:val="24"/>
        </w:rPr>
        <w:t xml:space="preserve"> Customers have a many option of designs and prices in this market which gives them high power. Globalisation has enables distribution of products to be shipped out faster than ever enticing customers to shop overseas</w:t>
      </w:r>
      <w:r w:rsidR="000F4585" w:rsidRPr="00710F04">
        <w:rPr>
          <w:rFonts w:ascii="Times New Roman" w:hAnsi="Times New Roman" w:cs="Times New Roman"/>
          <w:sz w:val="24"/>
          <w:szCs w:val="24"/>
        </w:rPr>
        <w:t xml:space="preserve"> (Thompson and Martin, 2010). </w:t>
      </w:r>
      <w:r w:rsidRPr="00710F04">
        <w:rPr>
          <w:rFonts w:ascii="Times New Roman" w:hAnsi="Times New Roman" w:cs="Times New Roman"/>
          <w:sz w:val="24"/>
          <w:szCs w:val="24"/>
        </w:rPr>
        <w:t xml:space="preserve">Therefore, Liron’s branding will focus on its customers through association and creating a brand with values and morals which customers can identify with. Liron will aim to connect with buyers on an emotional level to increase brand loyalty using social media as a platform to celebrate individual success stories. This strategy will aspire to create a deep connection with customers and reduce the chances of seeking alternative brands.  </w:t>
      </w:r>
    </w:p>
    <w:p w:rsidR="003E5160" w:rsidRPr="00710F04" w:rsidRDefault="003E5160" w:rsidP="00710F04">
      <w:pPr>
        <w:spacing w:line="480" w:lineRule="auto"/>
        <w:rPr>
          <w:rFonts w:ascii="Times New Roman" w:hAnsi="Times New Roman" w:cs="Times New Roman"/>
          <w:sz w:val="24"/>
          <w:szCs w:val="24"/>
        </w:rPr>
      </w:pPr>
      <w:r w:rsidRPr="00710F04">
        <w:rPr>
          <w:rFonts w:ascii="Times New Roman" w:hAnsi="Times New Roman" w:cs="Times New Roman"/>
          <w:sz w:val="24"/>
          <w:szCs w:val="24"/>
          <w:u w:val="single"/>
        </w:rPr>
        <w:lastRenderedPageBreak/>
        <w:t>Threat of Substitution:</w:t>
      </w:r>
      <w:r w:rsidRPr="00710F04">
        <w:rPr>
          <w:rFonts w:ascii="Times New Roman" w:hAnsi="Times New Roman" w:cs="Times New Roman"/>
          <w:sz w:val="24"/>
          <w:szCs w:val="24"/>
        </w:rPr>
        <w:t xml:space="preserve"> The industry is very much trend focused and since there can only be patents on prints of garments but not actual designs, it is very common for brands to emulate leading trend setters’ garments (</w:t>
      </w:r>
      <w:r w:rsidR="005C0442" w:rsidRPr="00710F04">
        <w:rPr>
          <w:rFonts w:ascii="Times New Roman" w:hAnsi="Times New Roman" w:cs="Times New Roman"/>
          <w:sz w:val="24"/>
          <w:szCs w:val="24"/>
        </w:rPr>
        <w:t>The Fashion Law, 2018</w:t>
      </w:r>
      <w:r w:rsidRPr="00710F04">
        <w:rPr>
          <w:rFonts w:ascii="Times New Roman" w:hAnsi="Times New Roman" w:cs="Times New Roman"/>
          <w:sz w:val="24"/>
          <w:szCs w:val="24"/>
        </w:rPr>
        <w:t>). More notably in the seamless release of activewear in 2017</w:t>
      </w:r>
      <w:r w:rsidR="00797A8E" w:rsidRPr="00710F04">
        <w:rPr>
          <w:rFonts w:ascii="Times New Roman" w:hAnsi="Times New Roman" w:cs="Times New Roman"/>
          <w:sz w:val="24"/>
          <w:szCs w:val="24"/>
        </w:rPr>
        <w:t xml:space="preserve">. </w:t>
      </w:r>
      <w:r w:rsidRPr="00710F04">
        <w:rPr>
          <w:rFonts w:ascii="Times New Roman" w:hAnsi="Times New Roman" w:cs="Times New Roman"/>
          <w:sz w:val="24"/>
          <w:szCs w:val="24"/>
        </w:rPr>
        <w:t xml:space="preserve"> Brands can offer customers competitive pricing, trends and designs which make the threat of substitution extremely high</w:t>
      </w:r>
      <w:r w:rsidR="00797A8E" w:rsidRPr="00710F04">
        <w:rPr>
          <w:rFonts w:ascii="Times New Roman" w:hAnsi="Times New Roman" w:cs="Times New Roman"/>
          <w:sz w:val="24"/>
          <w:szCs w:val="24"/>
        </w:rPr>
        <w:t xml:space="preserve"> (</w:t>
      </w:r>
      <w:r w:rsidR="00624F04" w:rsidRPr="00710F04">
        <w:rPr>
          <w:rFonts w:ascii="Times New Roman" w:hAnsi="Times New Roman" w:cs="Times New Roman"/>
          <w:sz w:val="24"/>
          <w:szCs w:val="24"/>
        </w:rPr>
        <w:t>Johnson et al, 2017</w:t>
      </w:r>
      <w:r w:rsidR="00797A8E" w:rsidRPr="00710F04">
        <w:rPr>
          <w:rFonts w:ascii="Times New Roman" w:hAnsi="Times New Roman" w:cs="Times New Roman"/>
          <w:sz w:val="24"/>
          <w:szCs w:val="24"/>
        </w:rPr>
        <w:t xml:space="preserve">). </w:t>
      </w:r>
      <w:r w:rsidRPr="00710F04">
        <w:rPr>
          <w:rFonts w:ascii="Times New Roman" w:hAnsi="Times New Roman" w:cs="Times New Roman"/>
          <w:sz w:val="24"/>
          <w:szCs w:val="24"/>
        </w:rPr>
        <w:t xml:space="preserve">Buyers may opt to bounce from one brand to another based on the leading trend which is why brand value will prove imperative to Liron. Aspiring to reduce threat of substitution, Liron will aim to focus on customers as a “Pride” or family with detailed attention on </w:t>
      </w:r>
      <w:r w:rsidR="00797A8E" w:rsidRPr="00710F04">
        <w:rPr>
          <w:rFonts w:ascii="Times New Roman" w:hAnsi="Times New Roman" w:cs="Times New Roman"/>
          <w:sz w:val="24"/>
          <w:szCs w:val="24"/>
        </w:rPr>
        <w:t>customers’</w:t>
      </w:r>
      <w:r w:rsidRPr="00710F04">
        <w:rPr>
          <w:rFonts w:ascii="Times New Roman" w:hAnsi="Times New Roman" w:cs="Times New Roman"/>
          <w:sz w:val="24"/>
          <w:szCs w:val="24"/>
        </w:rPr>
        <w:t xml:space="preserve"> needs and requirements. </w:t>
      </w:r>
    </w:p>
    <w:p w:rsidR="003E5160" w:rsidRPr="00710F04" w:rsidRDefault="00E118DE" w:rsidP="00710F04">
      <w:pPr>
        <w:spacing w:line="480" w:lineRule="auto"/>
        <w:rPr>
          <w:rFonts w:ascii="Times New Roman" w:hAnsi="Times New Roman" w:cs="Times New Roman"/>
          <w:sz w:val="24"/>
          <w:szCs w:val="24"/>
        </w:rPr>
      </w:pPr>
      <w:r w:rsidRPr="00710F04">
        <w:rPr>
          <w:rFonts w:ascii="Times New Roman" w:hAnsi="Times New Roman" w:cs="Times New Roman"/>
          <w:noProof/>
          <w:sz w:val="24"/>
          <w:szCs w:val="24"/>
        </w:rPr>
        <w:drawing>
          <wp:anchor distT="0" distB="0" distL="114300" distR="114300" simplePos="0" relativeHeight="251658240" behindDoc="0" locked="0" layoutInCell="1" allowOverlap="1" wp14:anchorId="6448E510">
            <wp:simplePos x="0" y="0"/>
            <wp:positionH relativeFrom="margin">
              <wp:posOffset>3464560</wp:posOffset>
            </wp:positionH>
            <wp:positionV relativeFrom="margin">
              <wp:posOffset>4191000</wp:posOffset>
            </wp:positionV>
            <wp:extent cx="3200400" cy="2426970"/>
            <wp:effectExtent l="0" t="0" r="0" b="0"/>
            <wp:wrapSquare wrapText="bothSides"/>
            <wp:docPr id="9" name="Picture 9" descr="Picture5">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cture5">
                      <a:hlinkClick r:id="rId27"/>
                    </pic:cNvP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200400" cy="24269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E5160" w:rsidRPr="00710F04">
        <w:rPr>
          <w:rFonts w:ascii="Times New Roman" w:hAnsi="Times New Roman" w:cs="Times New Roman"/>
          <w:sz w:val="24"/>
          <w:szCs w:val="24"/>
          <w:u w:val="single"/>
        </w:rPr>
        <w:t>Threat of New Entry:</w:t>
      </w:r>
      <w:r w:rsidR="003E5160" w:rsidRPr="00710F04">
        <w:rPr>
          <w:rFonts w:ascii="Times New Roman" w:hAnsi="Times New Roman" w:cs="Times New Roman"/>
          <w:sz w:val="24"/>
          <w:szCs w:val="24"/>
        </w:rPr>
        <w:t xml:space="preserve"> </w:t>
      </w:r>
      <w:r w:rsidR="00366E08" w:rsidRPr="00710F04">
        <w:rPr>
          <w:rFonts w:ascii="Times New Roman" w:hAnsi="Times New Roman" w:cs="Times New Roman"/>
          <w:sz w:val="24"/>
          <w:szCs w:val="24"/>
        </w:rPr>
        <w:t xml:space="preserve">Economies of scale effects </w:t>
      </w:r>
      <w:r w:rsidR="004D3B8B" w:rsidRPr="00710F04">
        <w:rPr>
          <w:rFonts w:ascii="Times New Roman" w:hAnsi="Times New Roman" w:cs="Times New Roman"/>
          <w:sz w:val="24"/>
          <w:szCs w:val="24"/>
        </w:rPr>
        <w:t>L</w:t>
      </w:r>
      <w:r w:rsidR="00366E08" w:rsidRPr="00710F04">
        <w:rPr>
          <w:rFonts w:ascii="Times New Roman" w:hAnsi="Times New Roman" w:cs="Times New Roman"/>
          <w:sz w:val="24"/>
          <w:szCs w:val="24"/>
        </w:rPr>
        <w:t>iron through the disadvantage of not being able to negotiate bulk prices in comparison to their immediate rivals</w:t>
      </w:r>
      <w:r w:rsidR="00797A8E" w:rsidRPr="00710F04">
        <w:rPr>
          <w:rFonts w:ascii="Times New Roman" w:hAnsi="Times New Roman" w:cs="Times New Roman"/>
          <w:sz w:val="24"/>
          <w:szCs w:val="24"/>
        </w:rPr>
        <w:t xml:space="preserve"> (</w:t>
      </w:r>
      <w:r w:rsidR="00624F04" w:rsidRPr="00710F04">
        <w:rPr>
          <w:rFonts w:ascii="Times New Roman" w:hAnsi="Times New Roman" w:cs="Times New Roman"/>
          <w:sz w:val="24"/>
          <w:szCs w:val="24"/>
        </w:rPr>
        <w:t>Somerset, 2017</w:t>
      </w:r>
      <w:r w:rsidR="00797A8E" w:rsidRPr="00710F04">
        <w:rPr>
          <w:rFonts w:ascii="Times New Roman" w:hAnsi="Times New Roman" w:cs="Times New Roman"/>
          <w:sz w:val="24"/>
          <w:szCs w:val="24"/>
        </w:rPr>
        <w:t xml:space="preserve">). </w:t>
      </w:r>
      <w:r w:rsidR="00366E08" w:rsidRPr="00710F04">
        <w:rPr>
          <w:rFonts w:ascii="Times New Roman" w:hAnsi="Times New Roman" w:cs="Times New Roman"/>
          <w:sz w:val="24"/>
          <w:szCs w:val="24"/>
        </w:rPr>
        <w:t xml:space="preserve">This effect will dilute over time but will remain a threat until Liron can compete better with prices. Other activewear brands will be striving for innovation for competitive advantage as to will Liron but will lack the resources to compete during the early stages of introduction to the market. New tech fabrics, technology and advanced marketing techniques will elude Liron until it becomes financially </w:t>
      </w:r>
      <w:r w:rsidR="004D3B8B" w:rsidRPr="00710F04">
        <w:rPr>
          <w:rFonts w:ascii="Times New Roman" w:hAnsi="Times New Roman" w:cs="Times New Roman"/>
          <w:sz w:val="24"/>
          <w:szCs w:val="24"/>
        </w:rPr>
        <w:t>feasible</w:t>
      </w:r>
      <w:r w:rsidR="00366E08" w:rsidRPr="00710F04">
        <w:rPr>
          <w:rFonts w:ascii="Times New Roman" w:hAnsi="Times New Roman" w:cs="Times New Roman"/>
          <w:sz w:val="24"/>
          <w:szCs w:val="24"/>
        </w:rPr>
        <w:t xml:space="preserve">. This could make it difficult for the brand to differentiate its product ranges other than </w:t>
      </w:r>
      <w:r w:rsidR="00F504C2" w:rsidRPr="00710F04">
        <w:rPr>
          <w:rFonts w:ascii="Times New Roman" w:hAnsi="Times New Roman" w:cs="Times New Roman"/>
          <w:sz w:val="24"/>
          <w:szCs w:val="24"/>
        </w:rPr>
        <w:t>design.</w:t>
      </w:r>
      <w:r w:rsidR="00366E08" w:rsidRPr="00710F04">
        <w:rPr>
          <w:rFonts w:ascii="Times New Roman" w:hAnsi="Times New Roman" w:cs="Times New Roman"/>
          <w:sz w:val="24"/>
          <w:szCs w:val="24"/>
        </w:rPr>
        <w:t xml:space="preserve"> An activewear </w:t>
      </w:r>
      <w:r w:rsidR="006F245C" w:rsidRPr="00710F04">
        <w:rPr>
          <w:rFonts w:ascii="Times New Roman" w:hAnsi="Times New Roman" w:cs="Times New Roman"/>
          <w:sz w:val="24"/>
          <w:szCs w:val="24"/>
        </w:rPr>
        <w:t>start-up</w:t>
      </w:r>
      <w:r w:rsidR="00366E08" w:rsidRPr="00710F04">
        <w:rPr>
          <w:rFonts w:ascii="Times New Roman" w:hAnsi="Times New Roman" w:cs="Times New Roman"/>
          <w:sz w:val="24"/>
          <w:szCs w:val="24"/>
        </w:rPr>
        <w:t xml:space="preserve"> requires up front capital which </w:t>
      </w:r>
      <w:r w:rsidR="006F245C" w:rsidRPr="00710F04">
        <w:rPr>
          <w:rFonts w:ascii="Times New Roman" w:hAnsi="Times New Roman" w:cs="Times New Roman"/>
          <w:sz w:val="24"/>
          <w:szCs w:val="24"/>
        </w:rPr>
        <w:t>cannot</w:t>
      </w:r>
      <w:r w:rsidR="00366E08" w:rsidRPr="00710F04">
        <w:rPr>
          <w:rFonts w:ascii="Times New Roman" w:hAnsi="Times New Roman" w:cs="Times New Roman"/>
          <w:sz w:val="24"/>
          <w:szCs w:val="24"/>
        </w:rPr>
        <w:t xml:space="preserve"> be recovered</w:t>
      </w:r>
      <w:r w:rsidR="00797A8E" w:rsidRPr="00710F04">
        <w:rPr>
          <w:rFonts w:ascii="Times New Roman" w:hAnsi="Times New Roman" w:cs="Times New Roman"/>
          <w:sz w:val="24"/>
          <w:szCs w:val="24"/>
        </w:rPr>
        <w:t xml:space="preserve"> (</w:t>
      </w:r>
      <w:r w:rsidR="00CE674C" w:rsidRPr="00710F04">
        <w:rPr>
          <w:rFonts w:ascii="Times New Roman" w:hAnsi="Times New Roman" w:cs="Times New Roman"/>
          <w:sz w:val="24"/>
          <w:szCs w:val="24"/>
        </w:rPr>
        <w:t>Hisrich, 2013</w:t>
      </w:r>
      <w:r w:rsidR="00797A8E" w:rsidRPr="00710F04">
        <w:rPr>
          <w:rFonts w:ascii="Times New Roman" w:hAnsi="Times New Roman" w:cs="Times New Roman"/>
          <w:sz w:val="24"/>
          <w:szCs w:val="24"/>
        </w:rPr>
        <w:t xml:space="preserve">). </w:t>
      </w:r>
      <w:r w:rsidR="00366E08" w:rsidRPr="00710F04">
        <w:rPr>
          <w:rFonts w:ascii="Times New Roman" w:hAnsi="Times New Roman" w:cs="Times New Roman"/>
          <w:sz w:val="24"/>
          <w:szCs w:val="24"/>
        </w:rPr>
        <w:t xml:space="preserve">These expenses are disclosed in the financial feasibility section of this report </w:t>
      </w:r>
      <w:r w:rsidR="006F245C" w:rsidRPr="00710F04">
        <w:rPr>
          <w:rFonts w:ascii="Times New Roman" w:hAnsi="Times New Roman" w:cs="Times New Roman"/>
          <w:sz w:val="24"/>
          <w:szCs w:val="24"/>
        </w:rPr>
        <w:t xml:space="preserve">which signifies the severity of barring new entry. </w:t>
      </w:r>
      <w:r w:rsidR="003E5160" w:rsidRPr="00710F04">
        <w:rPr>
          <w:rFonts w:ascii="Times New Roman" w:hAnsi="Times New Roman" w:cs="Times New Roman"/>
          <w:sz w:val="24"/>
          <w:szCs w:val="24"/>
        </w:rPr>
        <w:t xml:space="preserve">Liron will be hopeful that the political prospect of Brexit will be a deterrent of new brands entering the market but that will only be relevant to the U.K. </w:t>
      </w:r>
      <w:r w:rsidR="00797A8E" w:rsidRPr="00710F04">
        <w:rPr>
          <w:rFonts w:ascii="Times New Roman" w:hAnsi="Times New Roman" w:cs="Times New Roman"/>
          <w:sz w:val="24"/>
          <w:szCs w:val="24"/>
        </w:rPr>
        <w:t>S</w:t>
      </w:r>
      <w:r w:rsidR="003E5160" w:rsidRPr="00710F04">
        <w:rPr>
          <w:rFonts w:ascii="Times New Roman" w:hAnsi="Times New Roman" w:cs="Times New Roman"/>
          <w:sz w:val="24"/>
          <w:szCs w:val="24"/>
        </w:rPr>
        <w:t xml:space="preserve">ocial media has broadened awareness </w:t>
      </w:r>
      <w:r w:rsidR="00797A8E" w:rsidRPr="00710F04">
        <w:rPr>
          <w:rFonts w:ascii="Times New Roman" w:hAnsi="Times New Roman" w:cs="Times New Roman"/>
          <w:sz w:val="24"/>
          <w:szCs w:val="24"/>
        </w:rPr>
        <w:t>through</w:t>
      </w:r>
      <w:r w:rsidR="003E5160" w:rsidRPr="00710F04">
        <w:rPr>
          <w:rFonts w:ascii="Times New Roman" w:hAnsi="Times New Roman" w:cs="Times New Roman"/>
          <w:sz w:val="24"/>
          <w:szCs w:val="24"/>
        </w:rPr>
        <w:t xml:space="preserve"> distribution channels such as Instagram and </w:t>
      </w:r>
      <w:r w:rsidR="00797A8E" w:rsidRPr="00710F04">
        <w:rPr>
          <w:rFonts w:ascii="Times New Roman" w:hAnsi="Times New Roman" w:cs="Times New Roman"/>
          <w:sz w:val="24"/>
          <w:szCs w:val="24"/>
        </w:rPr>
        <w:t>YouTube which are cost-effective.</w:t>
      </w:r>
      <w:r w:rsidR="003E5160" w:rsidRPr="00710F04">
        <w:rPr>
          <w:rFonts w:ascii="Times New Roman" w:hAnsi="Times New Roman" w:cs="Times New Roman"/>
          <w:sz w:val="24"/>
          <w:szCs w:val="24"/>
        </w:rPr>
        <w:t xml:space="preserve"> </w:t>
      </w:r>
      <w:r w:rsidR="00797A8E" w:rsidRPr="00710F04">
        <w:rPr>
          <w:rFonts w:ascii="Times New Roman" w:hAnsi="Times New Roman" w:cs="Times New Roman"/>
          <w:sz w:val="24"/>
          <w:szCs w:val="24"/>
        </w:rPr>
        <w:t>This helps reduce marketing fees</w:t>
      </w:r>
      <w:r w:rsidR="003E5160" w:rsidRPr="00710F04">
        <w:rPr>
          <w:rFonts w:ascii="Times New Roman" w:hAnsi="Times New Roman" w:cs="Times New Roman"/>
          <w:sz w:val="24"/>
          <w:szCs w:val="24"/>
        </w:rPr>
        <w:t xml:space="preserve"> which would encourage more threats of new entrants. </w:t>
      </w:r>
      <w:r w:rsidR="00CE674C" w:rsidRPr="00710F04">
        <w:rPr>
          <w:rFonts w:ascii="Times New Roman" w:hAnsi="Times New Roman" w:cs="Times New Roman"/>
          <w:sz w:val="24"/>
          <w:szCs w:val="24"/>
        </w:rPr>
        <w:t>T</w:t>
      </w:r>
      <w:r w:rsidR="00797A8E" w:rsidRPr="00710F04">
        <w:rPr>
          <w:rFonts w:ascii="Times New Roman" w:hAnsi="Times New Roman" w:cs="Times New Roman"/>
          <w:sz w:val="24"/>
          <w:szCs w:val="24"/>
        </w:rPr>
        <w:t>the company will</w:t>
      </w:r>
      <w:r w:rsidR="003E5160" w:rsidRPr="00710F04">
        <w:rPr>
          <w:rFonts w:ascii="Times New Roman" w:hAnsi="Times New Roman" w:cs="Times New Roman"/>
          <w:sz w:val="24"/>
          <w:szCs w:val="24"/>
        </w:rPr>
        <w:t xml:space="preserve"> have to be vigilant creating innovative channels of distribution. </w:t>
      </w:r>
      <w:r w:rsidR="00710F04" w:rsidRPr="00710F04">
        <w:rPr>
          <w:rFonts w:ascii="Times New Roman" w:hAnsi="Times New Roman" w:cs="Times New Roman"/>
          <w:sz w:val="24"/>
          <w:szCs w:val="24"/>
        </w:rPr>
        <w:t>T</w:t>
      </w:r>
      <w:r w:rsidR="003E5160" w:rsidRPr="00710F04">
        <w:rPr>
          <w:rFonts w:ascii="Times New Roman" w:hAnsi="Times New Roman" w:cs="Times New Roman"/>
          <w:sz w:val="24"/>
          <w:szCs w:val="24"/>
        </w:rPr>
        <w:t xml:space="preserve">he growing preference of online shopping has also been a rewarding factor for new brands to emerge in the activewear market without experiencing the high costs of physical stores and labour to facilitate. </w:t>
      </w:r>
      <w:r w:rsidR="00A66A6E" w:rsidRPr="00710F04">
        <w:rPr>
          <w:rFonts w:ascii="Times New Roman" w:hAnsi="Times New Roman" w:cs="Times New Roman"/>
          <w:sz w:val="24"/>
          <w:szCs w:val="24"/>
        </w:rPr>
        <w:t xml:space="preserve">44% of millennial activewear customers are likely to extend their browsing time in physical stores. This could prove to be a disadvantage for Liron as its growth strategy doesn’t incorporate physical stores. </w:t>
      </w:r>
    </w:p>
    <w:p w:rsidR="006F245C" w:rsidRPr="00710F04" w:rsidRDefault="006F245C" w:rsidP="00710F04">
      <w:pPr>
        <w:spacing w:line="480" w:lineRule="auto"/>
        <w:rPr>
          <w:rFonts w:ascii="Times New Roman" w:hAnsi="Times New Roman" w:cs="Times New Roman"/>
          <w:sz w:val="24"/>
          <w:szCs w:val="24"/>
        </w:rPr>
      </w:pPr>
    </w:p>
    <w:p w:rsidR="006F245C" w:rsidRPr="00710F04" w:rsidRDefault="006F245C" w:rsidP="00710F04">
      <w:pPr>
        <w:spacing w:line="480" w:lineRule="auto"/>
        <w:rPr>
          <w:rFonts w:ascii="Times New Roman" w:hAnsi="Times New Roman" w:cs="Times New Roman"/>
          <w:sz w:val="24"/>
          <w:szCs w:val="24"/>
        </w:rPr>
      </w:pPr>
    </w:p>
    <w:p w:rsidR="00C15963" w:rsidRPr="00710F04" w:rsidRDefault="00C15963" w:rsidP="00710F04">
      <w:pPr>
        <w:spacing w:line="480" w:lineRule="auto"/>
        <w:rPr>
          <w:rFonts w:ascii="Times New Roman" w:hAnsi="Times New Roman" w:cs="Times New Roman"/>
          <w:b/>
          <w:sz w:val="24"/>
          <w:szCs w:val="24"/>
          <w:u w:val="single"/>
        </w:rPr>
      </w:pPr>
      <w:r w:rsidRPr="00710F04">
        <w:rPr>
          <w:rFonts w:ascii="Times New Roman" w:hAnsi="Times New Roman" w:cs="Times New Roman"/>
          <w:b/>
          <w:sz w:val="24"/>
          <w:szCs w:val="24"/>
          <w:u w:val="single"/>
        </w:rPr>
        <w:t>THE 4P’s Marketing Mix</w:t>
      </w:r>
    </w:p>
    <w:p w:rsidR="00C15963" w:rsidRPr="00710F04" w:rsidRDefault="00C15963" w:rsidP="00710F04">
      <w:pPr>
        <w:spacing w:line="480" w:lineRule="auto"/>
        <w:rPr>
          <w:rFonts w:ascii="Times New Roman" w:hAnsi="Times New Roman" w:cs="Times New Roman"/>
          <w:sz w:val="24"/>
          <w:szCs w:val="24"/>
        </w:rPr>
      </w:pPr>
      <w:r w:rsidRPr="00710F04">
        <w:rPr>
          <w:rFonts w:ascii="Times New Roman" w:hAnsi="Times New Roman" w:cs="Times New Roman"/>
          <w:b/>
          <w:sz w:val="24"/>
          <w:szCs w:val="24"/>
        </w:rPr>
        <w:t>Product</w:t>
      </w:r>
      <w:r w:rsidRPr="00710F04">
        <w:rPr>
          <w:rFonts w:ascii="Times New Roman" w:hAnsi="Times New Roman" w:cs="Times New Roman"/>
          <w:sz w:val="24"/>
          <w:szCs w:val="24"/>
        </w:rPr>
        <w:t xml:space="preserve">: With maximum investment, the product rage will </w:t>
      </w:r>
      <w:r w:rsidR="0057606D" w:rsidRPr="00710F04">
        <w:rPr>
          <w:rFonts w:ascii="Times New Roman" w:hAnsi="Times New Roman" w:cs="Times New Roman"/>
          <w:sz w:val="24"/>
          <w:szCs w:val="24"/>
        </w:rPr>
        <w:t>introduce</w:t>
      </w:r>
      <w:r w:rsidRPr="00710F04">
        <w:rPr>
          <w:rFonts w:ascii="Times New Roman" w:hAnsi="Times New Roman" w:cs="Times New Roman"/>
          <w:sz w:val="24"/>
          <w:szCs w:val="24"/>
        </w:rPr>
        <w:t xml:space="preserve"> an extensive line of garments eventually catering for woman and children</w:t>
      </w:r>
      <w:r w:rsidR="006F0253" w:rsidRPr="00710F04">
        <w:rPr>
          <w:rFonts w:ascii="Times New Roman" w:hAnsi="Times New Roman" w:cs="Times New Roman"/>
          <w:sz w:val="24"/>
          <w:szCs w:val="24"/>
        </w:rPr>
        <w:t xml:space="preserve"> in succession after the original male release. </w:t>
      </w:r>
      <w:r w:rsidRPr="00710F04">
        <w:rPr>
          <w:rFonts w:ascii="Times New Roman" w:hAnsi="Times New Roman" w:cs="Times New Roman"/>
          <w:sz w:val="24"/>
          <w:szCs w:val="24"/>
        </w:rPr>
        <w:t xml:space="preserve">The product mix will include T-shirts, tanks, tops, stringer vests, hoodies, jackets, leggings, jockers, base layers, shorts, sports bras, swimwear, socks, underwear and accessories. As part of the growth strategy, Liron will produce footwear, and specialised sporting equipment expanding their target market catering to different needs. </w:t>
      </w:r>
    </w:p>
    <w:p w:rsidR="00C15963" w:rsidRPr="00710F04" w:rsidRDefault="00C15963" w:rsidP="00710F04">
      <w:pPr>
        <w:spacing w:line="480" w:lineRule="auto"/>
        <w:rPr>
          <w:rFonts w:ascii="Times New Roman" w:hAnsi="Times New Roman" w:cs="Times New Roman"/>
          <w:sz w:val="24"/>
          <w:szCs w:val="24"/>
        </w:rPr>
      </w:pPr>
      <w:r w:rsidRPr="00710F04">
        <w:rPr>
          <w:rFonts w:ascii="Times New Roman" w:hAnsi="Times New Roman" w:cs="Times New Roman"/>
          <w:b/>
          <w:sz w:val="24"/>
          <w:szCs w:val="24"/>
        </w:rPr>
        <w:t>Price</w:t>
      </w:r>
      <w:r w:rsidRPr="00710F04">
        <w:rPr>
          <w:rFonts w:ascii="Times New Roman" w:hAnsi="Times New Roman" w:cs="Times New Roman"/>
          <w:sz w:val="24"/>
          <w:szCs w:val="24"/>
        </w:rPr>
        <w:t xml:space="preserve">: Liron will </w:t>
      </w:r>
      <w:r w:rsidR="006F0253" w:rsidRPr="00710F04">
        <w:rPr>
          <w:rFonts w:ascii="Times New Roman" w:hAnsi="Times New Roman" w:cs="Times New Roman"/>
          <w:sz w:val="24"/>
          <w:szCs w:val="24"/>
        </w:rPr>
        <w:t>use a</w:t>
      </w:r>
      <w:r w:rsidRPr="00710F04">
        <w:rPr>
          <w:rFonts w:ascii="Times New Roman" w:hAnsi="Times New Roman" w:cs="Times New Roman"/>
          <w:sz w:val="24"/>
          <w:szCs w:val="24"/>
        </w:rPr>
        <w:t xml:space="preserve"> customer value-based strategy. The customers perception of value will depend on what they receive in return for the price paid. This exchange will signify how the Liron product range is perceived and whether the benefits of having the product matches the paid price. The price is set before other components of the marketing mix are incorporated. It is important for Liron to set the price not too high to devalue </w:t>
      </w:r>
      <w:r w:rsidR="0057606D" w:rsidRPr="00710F04">
        <w:rPr>
          <w:rFonts w:ascii="Times New Roman" w:hAnsi="Times New Roman" w:cs="Times New Roman"/>
          <w:noProof/>
          <w:sz w:val="24"/>
          <w:szCs w:val="24"/>
        </w:rPr>
        <w:drawing>
          <wp:anchor distT="0" distB="0" distL="114300" distR="114300" simplePos="0" relativeHeight="251659264" behindDoc="0" locked="0" layoutInCell="1" allowOverlap="1" wp14:anchorId="083F8227">
            <wp:simplePos x="0" y="0"/>
            <wp:positionH relativeFrom="margin">
              <wp:posOffset>2750185</wp:posOffset>
            </wp:positionH>
            <wp:positionV relativeFrom="paragraph">
              <wp:posOffset>156210</wp:posOffset>
            </wp:positionV>
            <wp:extent cx="3924300" cy="2371725"/>
            <wp:effectExtent l="0" t="0" r="0" b="0"/>
            <wp:wrapSquare wrapText="bothSides"/>
            <wp:docPr id="10" name="Chart 10">
              <a:extLst xmlns:a="http://schemas.openxmlformats.org/drawingml/2006/main">
                <a:ext uri="{FF2B5EF4-FFF2-40B4-BE49-F238E27FC236}">
                  <a16:creationId xmlns:a16="http://schemas.microsoft.com/office/drawing/2014/main" id="{2AAB6684-C0EE-47EF-8D71-53347B9125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margin">
              <wp14:pctWidth>0</wp14:pctWidth>
            </wp14:sizeRelH>
            <wp14:sizeRelV relativeFrom="margin">
              <wp14:pctHeight>0</wp14:pctHeight>
            </wp14:sizeRelV>
          </wp:anchor>
        </w:drawing>
      </w:r>
      <w:r w:rsidRPr="00710F04">
        <w:rPr>
          <w:rFonts w:ascii="Times New Roman" w:hAnsi="Times New Roman" w:cs="Times New Roman"/>
          <w:sz w:val="24"/>
          <w:szCs w:val="24"/>
        </w:rPr>
        <w:t>customers opinion of the product and not too low to compromise the profit margins of the company</w:t>
      </w:r>
      <w:r w:rsidR="006F0253" w:rsidRPr="00710F04">
        <w:rPr>
          <w:rFonts w:ascii="Times New Roman" w:hAnsi="Times New Roman" w:cs="Times New Roman"/>
          <w:sz w:val="24"/>
          <w:szCs w:val="24"/>
        </w:rPr>
        <w:t xml:space="preserve"> (</w:t>
      </w:r>
      <w:r w:rsidR="00CE674C" w:rsidRPr="00710F04">
        <w:rPr>
          <w:rFonts w:ascii="Times New Roman" w:hAnsi="Times New Roman" w:cs="Times New Roman"/>
          <w:sz w:val="24"/>
          <w:szCs w:val="24"/>
        </w:rPr>
        <w:t>Blick, 2013</w:t>
      </w:r>
      <w:r w:rsidR="006F0253" w:rsidRPr="00710F04">
        <w:rPr>
          <w:rFonts w:ascii="Times New Roman" w:hAnsi="Times New Roman" w:cs="Times New Roman"/>
          <w:sz w:val="24"/>
          <w:szCs w:val="24"/>
        </w:rPr>
        <w:t xml:space="preserve">). </w:t>
      </w:r>
      <w:r w:rsidRPr="00710F04">
        <w:rPr>
          <w:rFonts w:ascii="Times New Roman" w:hAnsi="Times New Roman" w:cs="Times New Roman"/>
          <w:sz w:val="24"/>
          <w:szCs w:val="24"/>
        </w:rPr>
        <w:t xml:space="preserve"> Price reductions will always be well accepted but if Liron was to raise prices from one garment to another, this could potentially loose loyal customers. External factors which will affect the pricing externally would include other competitors pricing strategies but may adhere to dissimilar objectives. Demand may vary which can prompt alternatives to pricing. As stated in the PESTEL analysis of Liron, sociocultural and economic variations can initiate the business to contemplate price changes. </w:t>
      </w:r>
    </w:p>
    <w:p w:rsidR="00C15963" w:rsidRPr="00710F04" w:rsidRDefault="00E8245B" w:rsidP="00710F04">
      <w:pPr>
        <w:spacing w:line="480" w:lineRule="auto"/>
        <w:rPr>
          <w:rFonts w:ascii="Times New Roman" w:hAnsi="Times New Roman" w:cs="Times New Roman"/>
          <w:sz w:val="24"/>
          <w:szCs w:val="24"/>
        </w:rPr>
      </w:pPr>
      <w:r w:rsidRPr="00710F04">
        <w:rPr>
          <w:rFonts w:ascii="Times New Roman" w:hAnsi="Times New Roman" w:cs="Times New Roman"/>
          <w:b/>
          <w:noProof/>
          <w:sz w:val="24"/>
          <w:szCs w:val="24"/>
        </w:rPr>
        <w:lastRenderedPageBreak/>
        <mc:AlternateContent>
          <mc:Choice Requires="wps">
            <w:drawing>
              <wp:anchor distT="0" distB="0" distL="114300" distR="114300" simplePos="0" relativeHeight="251669504" behindDoc="0" locked="0" layoutInCell="1" allowOverlap="1" wp14:anchorId="14357085" wp14:editId="612A5696">
                <wp:simplePos x="0" y="0"/>
                <wp:positionH relativeFrom="margin">
                  <wp:align>left</wp:align>
                </wp:positionH>
                <wp:positionV relativeFrom="paragraph">
                  <wp:posOffset>3112135</wp:posOffset>
                </wp:positionV>
                <wp:extent cx="4629150" cy="200025"/>
                <wp:effectExtent l="0" t="0" r="0" b="9525"/>
                <wp:wrapSquare wrapText="bothSides"/>
                <wp:docPr id="16" name="Text Box 16"/>
                <wp:cNvGraphicFramePr/>
                <a:graphic xmlns:a="http://schemas.openxmlformats.org/drawingml/2006/main">
                  <a:graphicData uri="http://schemas.microsoft.com/office/word/2010/wordprocessingShape">
                    <wps:wsp>
                      <wps:cNvSpPr txBox="1"/>
                      <wps:spPr>
                        <a:xfrm>
                          <a:off x="0" y="0"/>
                          <a:ext cx="4629150" cy="200025"/>
                        </a:xfrm>
                        <a:prstGeom prst="rect">
                          <a:avLst/>
                        </a:prstGeom>
                        <a:solidFill>
                          <a:prstClr val="white"/>
                        </a:solidFill>
                        <a:ln>
                          <a:noFill/>
                        </a:ln>
                      </wps:spPr>
                      <wps:txbx>
                        <w:txbxContent>
                          <w:p w:rsidR="00D80233" w:rsidRPr="00927289" w:rsidRDefault="00D80233" w:rsidP="00E8245B">
                            <w:pPr>
                              <w:pStyle w:val="Caption"/>
                              <w:rPr>
                                <w:b/>
                                <w:i w:val="0"/>
                                <w:noProof/>
                                <w:color w:val="auto"/>
                              </w:rPr>
                            </w:pPr>
                            <w:r w:rsidRPr="00927289">
                              <w:rPr>
                                <w:b/>
                                <w:i w:val="0"/>
                                <w:color w:val="auto"/>
                                <w:sz w:val="22"/>
                                <w:szCs w:val="22"/>
                              </w:rPr>
                              <w:t>Figure</w:t>
                            </w:r>
                            <w:r w:rsidRPr="00927289">
                              <w:rPr>
                                <w:b/>
                                <w:i w:val="0"/>
                                <w:color w:val="auto"/>
                              </w:rPr>
                              <w:t xml:space="preserve"> </w:t>
                            </w:r>
                            <w:r w:rsidRPr="00927289">
                              <w:rPr>
                                <w:b/>
                                <w:i w:val="0"/>
                                <w:color w:val="auto"/>
                              </w:rPr>
                              <w:fldChar w:fldCharType="begin"/>
                            </w:r>
                            <w:r w:rsidRPr="00927289">
                              <w:rPr>
                                <w:b/>
                                <w:i w:val="0"/>
                                <w:color w:val="auto"/>
                              </w:rPr>
                              <w:instrText xml:space="preserve"> SEQ Figure \* ARABIC </w:instrText>
                            </w:r>
                            <w:r w:rsidRPr="00927289">
                              <w:rPr>
                                <w:b/>
                                <w:i w:val="0"/>
                                <w:color w:val="auto"/>
                              </w:rPr>
                              <w:fldChar w:fldCharType="separate"/>
                            </w:r>
                            <w:r>
                              <w:rPr>
                                <w:b/>
                                <w:i w:val="0"/>
                                <w:noProof/>
                                <w:color w:val="auto"/>
                              </w:rPr>
                              <w:t>15</w:t>
                            </w:r>
                            <w:r w:rsidRPr="00927289">
                              <w:rPr>
                                <w:b/>
                                <w:i w:val="0"/>
                                <w:color w:val="auto"/>
                              </w:rPr>
                              <w:fldChar w:fldCharType="end"/>
                            </w:r>
                            <w:r>
                              <w:rPr>
                                <w:b/>
                                <w:i w:val="0"/>
                                <w:color w:val="auto"/>
                              </w:rPr>
                              <w:t>6: Millennial Shopper Statistics</w:t>
                            </w:r>
                          </w:p>
                          <w:p w:rsidR="00D80233" w:rsidRPr="000A14B1" w:rsidRDefault="00D80233" w:rsidP="00714755">
                            <w:pPr>
                              <w:pStyle w:val="Caption"/>
                              <w:rPr>
                                <w:rFonts w:ascii="Source Sans Pro" w:hAnsi="Source Sans Pro"/>
                                <w:noProof/>
                                <w:color w:val="025895"/>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357085" id="Text Box 16" o:spid="_x0000_s1034" type="#_x0000_t202" style="position:absolute;margin-left:0;margin-top:245.05pt;width:364.5pt;height:15.75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" stroked="f">
                <v:textbox inset="0,0,0,0">
                  <w:txbxContent>
                    <w:p w:rsidR="00D80233" w:rsidRPr="00927289" w:rsidRDefault="00D80233" w:rsidP="00E8245B">
                      <w:pPr>
                        <w:pStyle w:val="Caption"/>
                        <w:rPr>
                          <w:b/>
                          <w:i w:val="0"/>
                          <w:noProof/>
                          <w:color w:val="auto"/>
                        </w:rPr>
                      </w:pPr>
                      <w:r w:rsidRPr="00927289">
                        <w:rPr>
                          <w:b/>
                          <w:i w:val="0"/>
                          <w:color w:val="auto"/>
                          <w:sz w:val="22"/>
                          <w:szCs w:val="22"/>
                        </w:rPr>
                        <w:t>Figure</w:t>
                      </w:r>
                      <w:r w:rsidRPr="00927289">
                        <w:rPr>
                          <w:b/>
                          <w:i w:val="0"/>
                          <w:color w:val="auto"/>
                        </w:rPr>
                        <w:t xml:space="preserve"> </w:t>
                      </w:r>
                      <w:r w:rsidRPr="00927289">
                        <w:rPr>
                          <w:b/>
                          <w:i w:val="0"/>
                          <w:color w:val="auto"/>
                        </w:rPr>
                        <w:fldChar w:fldCharType="begin"/>
                      </w:r>
                      <w:r w:rsidRPr="00927289">
                        <w:rPr>
                          <w:b/>
                          <w:i w:val="0"/>
                          <w:color w:val="auto"/>
                        </w:rPr>
                        <w:instrText xml:space="preserve"> SEQ Figure \* ARABIC </w:instrText>
                      </w:r>
                      <w:r w:rsidRPr="00927289">
                        <w:rPr>
                          <w:b/>
                          <w:i w:val="0"/>
                          <w:color w:val="auto"/>
                        </w:rPr>
                        <w:fldChar w:fldCharType="separate"/>
                      </w:r>
                      <w:r>
                        <w:rPr>
                          <w:b/>
                          <w:i w:val="0"/>
                          <w:noProof/>
                          <w:color w:val="auto"/>
                        </w:rPr>
                        <w:t>15</w:t>
                      </w:r>
                      <w:r w:rsidRPr="00927289">
                        <w:rPr>
                          <w:b/>
                          <w:i w:val="0"/>
                          <w:color w:val="auto"/>
                        </w:rPr>
                        <w:fldChar w:fldCharType="end"/>
                      </w:r>
                      <w:r>
                        <w:rPr>
                          <w:b/>
                          <w:i w:val="0"/>
                          <w:color w:val="auto"/>
                        </w:rPr>
                        <w:t>6: Millennial Shopper Statistics</w:t>
                      </w:r>
                    </w:p>
                    <w:p w:rsidR="00D80233" w:rsidRPr="000A14B1" w:rsidRDefault="00D80233" w:rsidP="00714755">
                      <w:pPr>
                        <w:pStyle w:val="Caption"/>
                        <w:rPr>
                          <w:rFonts w:ascii="Source Sans Pro" w:hAnsi="Source Sans Pro"/>
                          <w:noProof/>
                          <w:color w:val="025895"/>
                        </w:rPr>
                      </w:pPr>
                    </w:p>
                  </w:txbxContent>
                </v:textbox>
                <w10:wrap type="square" anchorx="margin"/>
              </v:shape>
            </w:pict>
          </mc:Fallback>
        </mc:AlternateContent>
      </w:r>
      <w:r w:rsidR="00714755" w:rsidRPr="00710F04">
        <w:rPr>
          <w:rFonts w:ascii="Times New Roman" w:hAnsi="Times New Roman" w:cs="Times New Roman"/>
          <w:b/>
          <w:noProof/>
          <w:sz w:val="24"/>
          <w:szCs w:val="24"/>
        </w:rPr>
        <w:drawing>
          <wp:anchor distT="0" distB="0" distL="114300" distR="114300" simplePos="0" relativeHeight="251667456" behindDoc="0" locked="0" layoutInCell="1" allowOverlap="1" wp14:anchorId="32C833B0">
            <wp:simplePos x="0" y="0"/>
            <wp:positionH relativeFrom="margin">
              <wp:align>left</wp:align>
            </wp:positionH>
            <wp:positionV relativeFrom="paragraph">
              <wp:posOffset>1012825</wp:posOffset>
            </wp:positionV>
            <wp:extent cx="4619625" cy="2019300"/>
            <wp:effectExtent l="0" t="0" r="9525" b="0"/>
            <wp:wrapSquare wrapText="bothSides"/>
            <wp:docPr id="15" name="Picture 15" descr="Picture-6">
              <a:hlinkClick xmlns:a="http://schemas.openxmlformats.org/drawingml/2006/main" r:id="rId3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icture-6">
                      <a:hlinkClick r:id="rId30"/>
                    </pic:cNvPr>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619625" cy="2019300"/>
                    </a:xfrm>
                    <a:prstGeom prst="rect">
                      <a:avLst/>
                    </a:prstGeom>
                    <a:noFill/>
                    <a:ln>
                      <a:noFill/>
                    </a:ln>
                  </pic:spPr>
                </pic:pic>
              </a:graphicData>
            </a:graphic>
            <wp14:sizeRelH relativeFrom="margin">
              <wp14:pctWidth>0</wp14:pctWidth>
            </wp14:sizeRelH>
          </wp:anchor>
        </w:drawing>
      </w:r>
      <w:r w:rsidR="00C15963" w:rsidRPr="00710F04">
        <w:rPr>
          <w:rFonts w:ascii="Times New Roman" w:hAnsi="Times New Roman" w:cs="Times New Roman"/>
          <w:b/>
          <w:sz w:val="24"/>
          <w:szCs w:val="24"/>
        </w:rPr>
        <w:t>Place</w:t>
      </w:r>
      <w:r w:rsidR="00C15963" w:rsidRPr="00710F04">
        <w:rPr>
          <w:rFonts w:ascii="Times New Roman" w:hAnsi="Times New Roman" w:cs="Times New Roman"/>
          <w:sz w:val="24"/>
          <w:szCs w:val="24"/>
        </w:rPr>
        <w:t xml:space="preserve">: Liron will test trade its products through contacts made by kyle ramcke within the fitness industry. This will include bodybuilding competitors, personal trainers and fitness enthusiasts within the industry. This process will not be limited to family and friends to avert from biases opinions and credible feedback. The main distribution channel however will be through the Liron website. The Products will not be sold in any other retail outlets to acquire full control of distribution channels. Focus on e-commerce website sales can provide valuable analytical information to drive further sales and recognise trends. It will also enable the acquirement of personal information of visitors and customers who will be eligible for promotional offers once they “join the pride”. This exclusive strategy will develop a sense of belonging within the customers promoting brand value and recognition. As part of the promotional tours, Liron will also set up pop up stores across the world which will also facilitate transactions. </w:t>
      </w:r>
    </w:p>
    <w:p w:rsidR="00333B6F" w:rsidRPr="00710F04" w:rsidRDefault="00C15963" w:rsidP="00710F04">
      <w:pPr>
        <w:spacing w:line="480" w:lineRule="auto"/>
        <w:rPr>
          <w:rFonts w:ascii="Times New Roman" w:hAnsi="Times New Roman" w:cs="Times New Roman"/>
          <w:sz w:val="24"/>
          <w:szCs w:val="24"/>
        </w:rPr>
      </w:pPr>
      <w:r w:rsidRPr="00710F04">
        <w:rPr>
          <w:rFonts w:ascii="Times New Roman" w:hAnsi="Times New Roman" w:cs="Times New Roman"/>
          <w:b/>
          <w:sz w:val="24"/>
          <w:szCs w:val="24"/>
        </w:rPr>
        <w:t>Promotion</w:t>
      </w:r>
      <w:r w:rsidRPr="00710F04">
        <w:rPr>
          <w:rFonts w:ascii="Times New Roman" w:hAnsi="Times New Roman" w:cs="Times New Roman"/>
          <w:sz w:val="24"/>
          <w:szCs w:val="24"/>
        </w:rPr>
        <w:t xml:space="preserve">: How Liron reaches its target audience through communicative strategies is known as the marketing communications mix. The company will promote its products through social media platforms such as Instagram, Facebook and YouTube with focus on major fitness event throughout the U.K. </w:t>
      </w:r>
      <w:r w:rsidR="00714755" w:rsidRPr="00710F04">
        <w:rPr>
          <w:rFonts w:ascii="Times New Roman" w:hAnsi="Times New Roman" w:cs="Times New Roman"/>
          <w:sz w:val="24"/>
          <w:szCs w:val="24"/>
        </w:rPr>
        <w:t>T</w:t>
      </w:r>
      <w:r w:rsidRPr="00710F04">
        <w:rPr>
          <w:rFonts w:ascii="Times New Roman" w:hAnsi="Times New Roman" w:cs="Times New Roman"/>
          <w:sz w:val="24"/>
          <w:szCs w:val="24"/>
        </w:rPr>
        <w:t xml:space="preserve">he brand will develop recognition for any success stories where individuals have achieved or overcome in the face of adversity. By celebrating personal achievements, Liron will gain brand recognition which will </w:t>
      </w:r>
      <w:r w:rsidR="00D31B52" w:rsidRPr="00710F04">
        <w:rPr>
          <w:rFonts w:ascii="Times New Roman" w:hAnsi="Times New Roman" w:cs="Times New Roman"/>
          <w:sz w:val="24"/>
          <w:szCs w:val="24"/>
        </w:rPr>
        <w:t>complement</w:t>
      </w:r>
      <w:r w:rsidRPr="00710F04">
        <w:rPr>
          <w:rFonts w:ascii="Times New Roman" w:hAnsi="Times New Roman" w:cs="Times New Roman"/>
          <w:sz w:val="24"/>
          <w:szCs w:val="24"/>
        </w:rPr>
        <w:t xml:space="preserve"> the values and image as an empowering force</w:t>
      </w:r>
      <w:r w:rsidR="00CE674C" w:rsidRPr="00710F04">
        <w:rPr>
          <w:rFonts w:ascii="Times New Roman" w:hAnsi="Times New Roman" w:cs="Times New Roman"/>
          <w:sz w:val="24"/>
          <w:szCs w:val="24"/>
        </w:rPr>
        <w:t xml:space="preserve"> (Bruin et al, 2018).</w:t>
      </w:r>
      <w:r w:rsidRPr="00710F04">
        <w:rPr>
          <w:rFonts w:ascii="Times New Roman" w:hAnsi="Times New Roman" w:cs="Times New Roman"/>
          <w:sz w:val="24"/>
          <w:szCs w:val="24"/>
        </w:rPr>
        <w:t xml:space="preserve"> This strategy will also enable content to be shared along with the brand.</w:t>
      </w:r>
      <w:r w:rsidR="00714755" w:rsidRPr="00710F04">
        <w:rPr>
          <w:rFonts w:ascii="Times New Roman" w:hAnsi="Times New Roman" w:cs="Times New Roman"/>
          <w:sz w:val="24"/>
          <w:szCs w:val="24"/>
        </w:rPr>
        <w:t xml:space="preserve"> </w:t>
      </w:r>
      <w:r w:rsidRPr="00710F04">
        <w:rPr>
          <w:rFonts w:ascii="Times New Roman" w:hAnsi="Times New Roman" w:cs="Times New Roman"/>
          <w:sz w:val="24"/>
          <w:szCs w:val="24"/>
        </w:rPr>
        <w:t>Other means of promotion as part of the company’s growth will include high profile athlete endorsements within the fitness and sporting industries to convince people to purchase products on a global scale</w:t>
      </w:r>
      <w:r w:rsidR="00CE674C" w:rsidRPr="00710F04">
        <w:rPr>
          <w:rFonts w:ascii="Times New Roman" w:hAnsi="Times New Roman" w:cs="Times New Roman"/>
          <w:sz w:val="24"/>
          <w:szCs w:val="24"/>
        </w:rPr>
        <w:t xml:space="preserve"> (Burns, 2013). </w:t>
      </w:r>
    </w:p>
    <w:p w:rsidR="002C50EE" w:rsidRPr="00710F04" w:rsidRDefault="002C50EE" w:rsidP="00710F04">
      <w:pPr>
        <w:spacing w:line="480" w:lineRule="auto"/>
        <w:rPr>
          <w:rFonts w:ascii="Times New Roman" w:hAnsi="Times New Roman" w:cs="Times New Roman"/>
          <w:b/>
          <w:sz w:val="24"/>
          <w:szCs w:val="24"/>
          <w:u w:val="single"/>
        </w:rPr>
      </w:pPr>
    </w:p>
    <w:p w:rsidR="002C50EE" w:rsidRPr="00710F04" w:rsidRDefault="002C50EE" w:rsidP="00710F04">
      <w:pPr>
        <w:pStyle w:val="Heading2"/>
        <w:spacing w:line="480" w:lineRule="auto"/>
        <w:rPr>
          <w:rFonts w:ascii="Times New Roman" w:hAnsi="Times New Roman" w:cs="Times New Roman"/>
          <w:color w:val="auto"/>
          <w:sz w:val="24"/>
          <w:szCs w:val="24"/>
        </w:rPr>
      </w:pPr>
      <w:bookmarkStart w:id="15" w:name="_Toc8251844"/>
      <w:r w:rsidRPr="00710F04">
        <w:rPr>
          <w:rFonts w:ascii="Times New Roman" w:hAnsi="Times New Roman" w:cs="Times New Roman"/>
          <w:color w:val="auto"/>
          <w:sz w:val="24"/>
          <w:szCs w:val="24"/>
        </w:rPr>
        <w:lastRenderedPageBreak/>
        <w:t>ORGANSIATIONAL FEASIBILITY</w:t>
      </w:r>
      <w:bookmarkEnd w:id="15"/>
    </w:p>
    <w:p w:rsidR="00A66A6E" w:rsidRPr="00710F04" w:rsidRDefault="002C50EE" w:rsidP="00710F04">
      <w:pPr>
        <w:pStyle w:val="Heading3"/>
        <w:spacing w:line="480" w:lineRule="auto"/>
        <w:rPr>
          <w:rFonts w:ascii="Times New Roman" w:hAnsi="Times New Roman" w:cs="Times New Roman"/>
          <w:color w:val="auto"/>
        </w:rPr>
      </w:pPr>
      <w:bookmarkStart w:id="16" w:name="_Toc8251845"/>
      <w:r w:rsidRPr="00710F04">
        <w:rPr>
          <w:rFonts w:ascii="Times New Roman" w:hAnsi="Times New Roman" w:cs="Times New Roman"/>
          <w:color w:val="auto"/>
        </w:rPr>
        <w:t>MANAGEMENT PROWESS</w:t>
      </w:r>
      <w:bookmarkEnd w:id="16"/>
    </w:p>
    <w:p w:rsidR="00CE674C" w:rsidRPr="00710F04" w:rsidRDefault="00CE674C" w:rsidP="00710F04">
      <w:pPr>
        <w:spacing w:line="480" w:lineRule="auto"/>
        <w:rPr>
          <w:rFonts w:ascii="Times New Roman" w:hAnsi="Times New Roman" w:cs="Times New Roman"/>
          <w:sz w:val="24"/>
          <w:szCs w:val="24"/>
        </w:rPr>
      </w:pPr>
      <w:r w:rsidRPr="00710F04">
        <w:rPr>
          <w:rFonts w:ascii="Times New Roman" w:hAnsi="Times New Roman" w:cs="Times New Roman"/>
          <w:sz w:val="24"/>
          <w:szCs w:val="24"/>
        </w:rPr>
        <w:t>Liron will be a solo venture as until the company develops to a point where business requires recruitment. As part of an organisational and self-assessment, a SWOT analysis has been conducted to highlight the strengths and weaknesses of the entrepreneur and owner of Liron, Kyle Ramcke</w:t>
      </w:r>
      <w:r w:rsidR="000954DD" w:rsidRPr="00710F04">
        <w:rPr>
          <w:rFonts w:ascii="Times New Roman" w:hAnsi="Times New Roman" w:cs="Times New Roman"/>
          <w:sz w:val="24"/>
          <w:szCs w:val="24"/>
        </w:rPr>
        <w:t xml:space="preserve"> (Quast, 2013). </w:t>
      </w:r>
    </w:p>
    <w:p w:rsidR="00866C78" w:rsidRPr="00710F04" w:rsidRDefault="00866C78" w:rsidP="00710F04">
      <w:pPr>
        <w:spacing w:line="480" w:lineRule="auto"/>
        <w:rPr>
          <w:rFonts w:ascii="Times New Roman" w:hAnsi="Times New Roman" w:cs="Times New Roman"/>
          <w:sz w:val="24"/>
          <w:szCs w:val="24"/>
          <w:u w:val="single"/>
        </w:rPr>
      </w:pPr>
      <w:r w:rsidRPr="00710F04">
        <w:rPr>
          <w:rFonts w:ascii="Times New Roman" w:hAnsi="Times New Roman" w:cs="Times New Roman"/>
          <w:noProof/>
          <w:sz w:val="24"/>
          <w:szCs w:val="24"/>
          <w:u w:val="single"/>
        </w:rPr>
        <w:drawing>
          <wp:inline distT="0" distB="0" distL="0" distR="0">
            <wp:extent cx="6990080" cy="3543300"/>
            <wp:effectExtent l="0" t="0" r="1270" b="0"/>
            <wp:docPr id="5" name="Picture 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IRON SWOT ANALYSIS PICTURE.png"/>
                    <pic:cNvPicPr/>
                  </pic:nvPicPr>
                  <pic:blipFill>
                    <a:blip r:embed="rId32">
                      <a:extLst>
                        <a:ext uri="{28A0092B-C50C-407E-A947-70E740481C1C}">
                          <a14:useLocalDpi xmlns:a14="http://schemas.microsoft.com/office/drawing/2010/main" val="0"/>
                        </a:ext>
                      </a:extLst>
                    </a:blip>
                    <a:stretch>
                      <a:fillRect/>
                    </a:stretch>
                  </pic:blipFill>
                  <pic:spPr>
                    <a:xfrm>
                      <a:off x="0" y="0"/>
                      <a:ext cx="7003345" cy="3550024"/>
                    </a:xfrm>
                    <a:prstGeom prst="rect">
                      <a:avLst/>
                    </a:prstGeom>
                  </pic:spPr>
                </pic:pic>
              </a:graphicData>
            </a:graphic>
          </wp:inline>
        </w:drawing>
      </w:r>
    </w:p>
    <w:p w:rsidR="00397C05" w:rsidRPr="00710F04" w:rsidRDefault="00397C05" w:rsidP="00710F04">
      <w:pPr>
        <w:spacing w:line="480" w:lineRule="auto"/>
        <w:rPr>
          <w:rFonts w:ascii="Times New Roman" w:hAnsi="Times New Roman" w:cs="Times New Roman"/>
          <w:sz w:val="24"/>
          <w:szCs w:val="24"/>
        </w:rPr>
      </w:pPr>
      <w:r w:rsidRPr="00710F04">
        <w:rPr>
          <w:rFonts w:ascii="Times New Roman" w:hAnsi="Times New Roman" w:cs="Times New Roman"/>
          <w:sz w:val="24"/>
          <w:szCs w:val="24"/>
        </w:rPr>
        <w:t xml:space="preserve">Primary research </w:t>
      </w:r>
      <w:r w:rsidR="00D00E29" w:rsidRPr="00710F04">
        <w:rPr>
          <w:rFonts w:ascii="Times New Roman" w:hAnsi="Times New Roman" w:cs="Times New Roman"/>
          <w:sz w:val="24"/>
          <w:szCs w:val="24"/>
        </w:rPr>
        <w:t xml:space="preserve">indicates that participants value comfort and design more than ethical manufacturing and price of products. This is however contradictory to further findings that a brands morals and values are of vital importance when deciding what attracts a customer to a brand. </w:t>
      </w:r>
    </w:p>
    <w:p w:rsidR="00397C05" w:rsidRPr="00710F04" w:rsidRDefault="00397C05" w:rsidP="00710F04">
      <w:pPr>
        <w:spacing w:line="480" w:lineRule="auto"/>
        <w:rPr>
          <w:rFonts w:ascii="Times New Roman" w:hAnsi="Times New Roman" w:cs="Times New Roman"/>
          <w:sz w:val="24"/>
          <w:szCs w:val="24"/>
          <w:u w:val="single"/>
        </w:rPr>
      </w:pPr>
      <w:r w:rsidRPr="00710F04">
        <w:rPr>
          <w:rFonts w:ascii="Times New Roman" w:hAnsi="Times New Roman" w:cs="Times New Roman"/>
          <w:noProof/>
          <w:sz w:val="24"/>
          <w:szCs w:val="24"/>
        </w:rPr>
        <w:drawing>
          <wp:anchor distT="0" distB="0" distL="114300" distR="114300" simplePos="0" relativeHeight="251721728" behindDoc="0" locked="0" layoutInCell="1" allowOverlap="1" wp14:anchorId="09477B1E">
            <wp:simplePos x="0" y="0"/>
            <wp:positionH relativeFrom="column">
              <wp:posOffset>714375</wp:posOffset>
            </wp:positionH>
            <wp:positionV relativeFrom="page">
              <wp:posOffset>7143750</wp:posOffset>
            </wp:positionV>
            <wp:extent cx="5181600" cy="3057525"/>
            <wp:effectExtent l="0" t="0" r="0" b="0"/>
            <wp:wrapSquare wrapText="bothSides"/>
            <wp:docPr id="81" name="Chart 81">
              <a:extLst xmlns:a="http://schemas.openxmlformats.org/drawingml/2006/main">
                <a:ext uri="{FF2B5EF4-FFF2-40B4-BE49-F238E27FC236}">
                  <a16:creationId xmlns:a16="http://schemas.microsoft.com/office/drawing/2014/main" id="{BC50C902-4C42-431D-9FFB-946DCF28DB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anchor>
        </w:drawing>
      </w:r>
    </w:p>
    <w:p w:rsidR="00A66A6E" w:rsidRPr="00710F04" w:rsidRDefault="00397C05" w:rsidP="00710F04">
      <w:pPr>
        <w:spacing w:line="480" w:lineRule="auto"/>
        <w:rPr>
          <w:rFonts w:ascii="Times New Roman" w:hAnsi="Times New Roman" w:cs="Times New Roman"/>
          <w:sz w:val="24"/>
          <w:szCs w:val="24"/>
          <w:u w:val="single"/>
        </w:rPr>
      </w:pPr>
      <w:r w:rsidRPr="00710F04">
        <w:rPr>
          <w:rFonts w:ascii="Times New Roman" w:hAnsi="Times New Roman" w:cs="Times New Roman"/>
          <w:noProof/>
          <w:sz w:val="24"/>
          <w:szCs w:val="24"/>
        </w:rPr>
        <w:lastRenderedPageBreak/>
        <w:drawing>
          <wp:inline distT="0" distB="0" distL="0" distR="0" wp14:anchorId="0842388C" wp14:editId="6F80013D">
            <wp:extent cx="4572000" cy="2743200"/>
            <wp:effectExtent l="0" t="0" r="0" b="0"/>
            <wp:docPr id="82" name="Chart 82">
              <a:extLst xmlns:a="http://schemas.openxmlformats.org/drawingml/2006/main">
                <a:ext uri="{FF2B5EF4-FFF2-40B4-BE49-F238E27FC236}">
                  <a16:creationId xmlns:a16="http://schemas.microsoft.com/office/drawing/2014/main" id="{17D3D582-ACFA-4F11-AB3C-0CDDA9ABED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rsidR="00D00E29" w:rsidRPr="00710F04" w:rsidRDefault="00D00E29" w:rsidP="00710F04">
      <w:pPr>
        <w:spacing w:line="480" w:lineRule="auto"/>
        <w:rPr>
          <w:rFonts w:ascii="Times New Roman" w:hAnsi="Times New Roman" w:cs="Times New Roman"/>
          <w:sz w:val="24"/>
          <w:szCs w:val="24"/>
          <w:u w:val="single"/>
        </w:rPr>
      </w:pPr>
    </w:p>
    <w:p w:rsidR="00D00E29" w:rsidRPr="00710F04" w:rsidRDefault="00D00E29" w:rsidP="00710F04">
      <w:pPr>
        <w:spacing w:line="480" w:lineRule="auto"/>
        <w:rPr>
          <w:rFonts w:ascii="Times New Roman" w:hAnsi="Times New Roman" w:cs="Times New Roman"/>
          <w:sz w:val="24"/>
          <w:szCs w:val="24"/>
          <w:u w:val="single"/>
        </w:rPr>
      </w:pPr>
      <w:r w:rsidRPr="00710F04">
        <w:rPr>
          <w:rFonts w:ascii="Times New Roman" w:hAnsi="Times New Roman" w:cs="Times New Roman"/>
          <w:noProof/>
          <w:sz w:val="24"/>
          <w:szCs w:val="24"/>
        </w:rPr>
        <w:drawing>
          <wp:inline distT="0" distB="0" distL="0" distR="0" wp14:anchorId="322B1B90" wp14:editId="3ACD2EC4">
            <wp:extent cx="6362700" cy="3914775"/>
            <wp:effectExtent l="0" t="0" r="0" b="0"/>
            <wp:docPr id="83" name="Chart 83">
              <a:extLst xmlns:a="http://schemas.openxmlformats.org/drawingml/2006/main">
                <a:ext uri="{FF2B5EF4-FFF2-40B4-BE49-F238E27FC236}">
                  <a16:creationId xmlns:a16="http://schemas.microsoft.com/office/drawing/2014/main" id="{00098BFE-273B-4607-82CA-519A5466EE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rsidR="00D00E29" w:rsidRPr="00710F04" w:rsidRDefault="00D00E29" w:rsidP="00710F04">
      <w:pPr>
        <w:spacing w:line="480" w:lineRule="auto"/>
        <w:rPr>
          <w:rFonts w:ascii="Times New Roman" w:hAnsi="Times New Roman" w:cs="Times New Roman"/>
          <w:sz w:val="24"/>
          <w:szCs w:val="24"/>
          <w:u w:val="single"/>
        </w:rPr>
      </w:pPr>
      <w:r w:rsidRPr="00710F04">
        <w:rPr>
          <w:rFonts w:ascii="Times New Roman" w:hAnsi="Times New Roman" w:cs="Times New Roman"/>
          <w:noProof/>
          <w:sz w:val="24"/>
          <w:szCs w:val="24"/>
        </w:rPr>
        <w:lastRenderedPageBreak/>
        <w:drawing>
          <wp:inline distT="0" distB="0" distL="0" distR="0" wp14:anchorId="3568F07D" wp14:editId="15DEBE82">
            <wp:extent cx="4572000" cy="2743200"/>
            <wp:effectExtent l="0" t="0" r="0" b="0"/>
            <wp:docPr id="84" name="Chart 84">
              <a:extLst xmlns:a="http://schemas.openxmlformats.org/drawingml/2006/main">
                <a:ext uri="{FF2B5EF4-FFF2-40B4-BE49-F238E27FC236}">
                  <a16:creationId xmlns:a16="http://schemas.microsoft.com/office/drawing/2014/main" id="{E5BA80BF-4726-4270-AFA3-DF483C1164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rsidR="00A66A6E" w:rsidRPr="00710F04" w:rsidRDefault="00A66A6E" w:rsidP="00710F04">
      <w:pPr>
        <w:spacing w:line="480" w:lineRule="auto"/>
        <w:rPr>
          <w:rFonts w:ascii="Times New Roman" w:hAnsi="Times New Roman" w:cs="Times New Roman"/>
          <w:sz w:val="24"/>
          <w:szCs w:val="24"/>
          <w:u w:val="single"/>
        </w:rPr>
      </w:pPr>
    </w:p>
    <w:p w:rsidR="000954DD" w:rsidRPr="00710F04" w:rsidRDefault="00CE674C" w:rsidP="00710F04">
      <w:pPr>
        <w:pStyle w:val="Heading3"/>
        <w:spacing w:line="480" w:lineRule="auto"/>
        <w:rPr>
          <w:rFonts w:ascii="Times New Roman" w:hAnsi="Times New Roman" w:cs="Times New Roman"/>
          <w:color w:val="auto"/>
        </w:rPr>
      </w:pPr>
      <w:bookmarkStart w:id="17" w:name="_Toc8251846"/>
      <w:r w:rsidRPr="00710F04">
        <w:rPr>
          <w:rFonts w:ascii="Times New Roman" w:hAnsi="Times New Roman" w:cs="Times New Roman"/>
          <w:color w:val="auto"/>
        </w:rPr>
        <w:t>RESOURCE SUFFICIENTCY</w:t>
      </w:r>
      <w:bookmarkEnd w:id="17"/>
    </w:p>
    <w:p w:rsidR="00ED540E" w:rsidRPr="00710F04" w:rsidRDefault="000954DD" w:rsidP="00710F04">
      <w:pPr>
        <w:spacing w:line="480" w:lineRule="auto"/>
        <w:rPr>
          <w:rFonts w:ascii="Times New Roman" w:hAnsi="Times New Roman" w:cs="Times New Roman"/>
          <w:sz w:val="24"/>
          <w:szCs w:val="24"/>
        </w:rPr>
      </w:pPr>
      <w:r w:rsidRPr="00710F04">
        <w:rPr>
          <w:rFonts w:ascii="Times New Roman" w:hAnsi="Times New Roman" w:cs="Times New Roman"/>
          <w:sz w:val="24"/>
          <w:szCs w:val="24"/>
        </w:rPr>
        <w:t xml:space="preserve">Liron has successfully published two names of the brand which </w:t>
      </w:r>
      <w:r w:rsidR="00ED540E" w:rsidRPr="00710F04">
        <w:rPr>
          <w:rFonts w:ascii="Times New Roman" w:hAnsi="Times New Roman" w:cs="Times New Roman"/>
          <w:sz w:val="24"/>
          <w:szCs w:val="24"/>
        </w:rPr>
        <w:t xml:space="preserve">will successfully trademark if no challenges are made by third party company’s (Trademark.gov, 2018). The business will operate from personal accommodation to offset any rental expenses. This will eventually become a difficulty as the business grows as there will be not enough for product storage or operations. Kyle Ramcke will seek for government support in the form of </w:t>
      </w:r>
      <w:r w:rsidR="00F504C2" w:rsidRPr="00710F04">
        <w:rPr>
          <w:rFonts w:ascii="Times New Roman" w:hAnsi="Times New Roman" w:cs="Times New Roman"/>
          <w:sz w:val="24"/>
          <w:szCs w:val="24"/>
        </w:rPr>
        <w:t>government</w:t>
      </w:r>
      <w:r w:rsidR="00ED540E" w:rsidRPr="00710F04">
        <w:rPr>
          <w:rFonts w:ascii="Times New Roman" w:hAnsi="Times New Roman" w:cs="Times New Roman"/>
          <w:sz w:val="24"/>
          <w:szCs w:val="24"/>
        </w:rPr>
        <w:t xml:space="preserve"> </w:t>
      </w:r>
      <w:r w:rsidR="00F504C2" w:rsidRPr="00710F04">
        <w:rPr>
          <w:rFonts w:ascii="Times New Roman" w:hAnsi="Times New Roman" w:cs="Times New Roman"/>
          <w:sz w:val="24"/>
          <w:szCs w:val="24"/>
        </w:rPr>
        <w:t>bursaries</w:t>
      </w:r>
      <w:r w:rsidR="00ED540E" w:rsidRPr="00710F04">
        <w:rPr>
          <w:rFonts w:ascii="Times New Roman" w:hAnsi="Times New Roman" w:cs="Times New Roman"/>
          <w:sz w:val="24"/>
          <w:szCs w:val="24"/>
        </w:rPr>
        <w:t xml:space="preserve"> which are currently in application. If that does not materialise, business loans with low interest rates will be another option. </w:t>
      </w:r>
    </w:p>
    <w:p w:rsidR="00ED540E" w:rsidRPr="00710F04" w:rsidRDefault="00ED540E" w:rsidP="00710F04">
      <w:pPr>
        <w:spacing w:line="480" w:lineRule="auto"/>
        <w:rPr>
          <w:rFonts w:ascii="Times New Roman" w:hAnsi="Times New Roman" w:cs="Times New Roman"/>
          <w:sz w:val="24"/>
          <w:szCs w:val="24"/>
          <w:u w:val="single"/>
        </w:rPr>
      </w:pPr>
    </w:p>
    <w:p w:rsidR="00A66A6E" w:rsidRPr="00710F04" w:rsidRDefault="000954DD" w:rsidP="00710F04">
      <w:pPr>
        <w:spacing w:line="480" w:lineRule="auto"/>
        <w:ind w:firstLine="720"/>
        <w:rPr>
          <w:rFonts w:ascii="Times New Roman" w:hAnsi="Times New Roman" w:cs="Times New Roman"/>
          <w:sz w:val="24"/>
          <w:szCs w:val="24"/>
          <w:u w:val="single"/>
        </w:rPr>
      </w:pPr>
      <w:r w:rsidRPr="00710F04">
        <w:rPr>
          <w:rFonts w:ascii="Times New Roman" w:hAnsi="Times New Roman" w:cs="Times New Roman"/>
          <w:noProof/>
          <w:sz w:val="24"/>
          <w:szCs w:val="24"/>
        </w:rPr>
        <w:lastRenderedPageBreak/>
        <w:drawing>
          <wp:inline distT="0" distB="0" distL="0" distR="0">
            <wp:extent cx="1981200" cy="3535227"/>
            <wp:effectExtent l="0" t="0" r="0" b="8255"/>
            <wp:docPr id="77" name="Picture 77" descr="https://scontent-lht6-1.xx.fbcdn.net/v/t1.15752-9/59719107_333228574030048_4971533973512519680_n.jpg?_nc_cat=108&amp;_nc_ht=scontent-lht6-1.xx&amp;oh=00d414d456650bbd4b50a61c565f8925&amp;oe=5D763E0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lht6-1.xx.fbcdn.net/v/t1.15752-9/59719107_333228574030048_4971533973512519680_n.jpg?_nc_cat=108&amp;_nc_ht=scontent-lht6-1.xx&amp;oh=00d414d456650bbd4b50a61c565f8925&amp;oe=5D763E0F"/>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983555" cy="3539429"/>
                    </a:xfrm>
                    <a:prstGeom prst="rect">
                      <a:avLst/>
                    </a:prstGeom>
                    <a:noFill/>
                    <a:ln>
                      <a:noFill/>
                    </a:ln>
                  </pic:spPr>
                </pic:pic>
              </a:graphicData>
            </a:graphic>
          </wp:inline>
        </w:drawing>
      </w:r>
      <w:r w:rsidRPr="00710F04">
        <w:rPr>
          <w:rFonts w:ascii="Times New Roman" w:hAnsi="Times New Roman" w:cs="Times New Roman"/>
          <w:sz w:val="24"/>
          <w:szCs w:val="24"/>
        </w:rPr>
        <w:tab/>
      </w:r>
      <w:r w:rsidRPr="00710F04">
        <w:rPr>
          <w:rFonts w:ascii="Times New Roman" w:hAnsi="Times New Roman" w:cs="Times New Roman"/>
          <w:sz w:val="24"/>
          <w:szCs w:val="24"/>
        </w:rPr>
        <w:tab/>
      </w:r>
      <w:r w:rsidRPr="00710F04">
        <w:rPr>
          <w:rFonts w:ascii="Times New Roman" w:hAnsi="Times New Roman" w:cs="Times New Roman"/>
          <w:sz w:val="24"/>
          <w:szCs w:val="24"/>
        </w:rPr>
        <w:tab/>
      </w:r>
      <w:r w:rsidRPr="00710F04">
        <w:rPr>
          <w:rFonts w:ascii="Times New Roman" w:hAnsi="Times New Roman" w:cs="Times New Roman"/>
          <w:sz w:val="24"/>
          <w:szCs w:val="24"/>
        </w:rPr>
        <w:tab/>
      </w:r>
      <w:r w:rsidRPr="00710F04">
        <w:rPr>
          <w:rFonts w:ascii="Times New Roman" w:hAnsi="Times New Roman" w:cs="Times New Roman"/>
          <w:noProof/>
          <w:sz w:val="24"/>
          <w:szCs w:val="24"/>
        </w:rPr>
        <w:drawing>
          <wp:inline distT="0" distB="0" distL="0" distR="0">
            <wp:extent cx="1985724" cy="3543300"/>
            <wp:effectExtent l="0" t="0" r="0" b="0"/>
            <wp:docPr id="78" name="Picture 78" descr="https://scontent-lht6-1.xx.fbcdn.net/v/t1.15752-9/59912218_2007140939394923_2866751504549675008_n.jpg?_nc_cat=107&amp;_nc_ht=scontent-lht6-1.xx&amp;oh=20c07dc39b98aae45cfe794e3d3dcae6&amp;oe=5D70D8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content-lht6-1.xx.fbcdn.net/v/t1.15752-9/59912218_2007140939394923_2866751504549675008_n.jpg?_nc_cat=107&amp;_nc_ht=scontent-lht6-1.xx&amp;oh=20c07dc39b98aae45cfe794e3d3dcae6&amp;oe=5D70D88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992036" cy="3554563"/>
                    </a:xfrm>
                    <a:prstGeom prst="rect">
                      <a:avLst/>
                    </a:prstGeom>
                    <a:noFill/>
                    <a:ln>
                      <a:noFill/>
                    </a:ln>
                  </pic:spPr>
                </pic:pic>
              </a:graphicData>
            </a:graphic>
          </wp:inline>
        </w:drawing>
      </w:r>
    </w:p>
    <w:p w:rsidR="00A66A6E" w:rsidRPr="00710F04" w:rsidRDefault="00A66A6E" w:rsidP="00710F04">
      <w:pPr>
        <w:spacing w:line="480" w:lineRule="auto"/>
        <w:rPr>
          <w:rFonts w:ascii="Times New Roman" w:hAnsi="Times New Roman" w:cs="Times New Roman"/>
          <w:sz w:val="24"/>
          <w:szCs w:val="24"/>
          <w:u w:val="single"/>
        </w:rPr>
      </w:pPr>
    </w:p>
    <w:p w:rsidR="00F504C2" w:rsidRPr="00710F04" w:rsidRDefault="00F504C2" w:rsidP="00710F04">
      <w:pPr>
        <w:spacing w:line="480" w:lineRule="auto"/>
        <w:rPr>
          <w:rFonts w:ascii="Times New Roman" w:hAnsi="Times New Roman" w:cs="Times New Roman"/>
          <w:sz w:val="24"/>
          <w:szCs w:val="24"/>
          <w:u w:val="single"/>
        </w:rPr>
      </w:pPr>
    </w:p>
    <w:p w:rsidR="00F504C2" w:rsidRPr="00710F04" w:rsidRDefault="00F504C2" w:rsidP="00710F04">
      <w:pPr>
        <w:spacing w:line="480" w:lineRule="auto"/>
        <w:rPr>
          <w:rFonts w:ascii="Times New Roman" w:hAnsi="Times New Roman" w:cs="Times New Roman"/>
          <w:sz w:val="24"/>
          <w:szCs w:val="24"/>
          <w:u w:val="single"/>
        </w:rPr>
      </w:pPr>
    </w:p>
    <w:p w:rsidR="00F504C2" w:rsidRPr="00710F04" w:rsidRDefault="00F504C2" w:rsidP="00710F04">
      <w:pPr>
        <w:spacing w:line="480" w:lineRule="auto"/>
        <w:rPr>
          <w:rFonts w:ascii="Times New Roman" w:hAnsi="Times New Roman" w:cs="Times New Roman"/>
          <w:sz w:val="24"/>
          <w:szCs w:val="24"/>
          <w:u w:val="single"/>
        </w:rPr>
      </w:pPr>
    </w:p>
    <w:tbl>
      <w:tblPr>
        <w:tblW w:w="12487" w:type="dxa"/>
        <w:tblInd w:w="-1007" w:type="dxa"/>
        <w:tblLook w:val="04A0" w:firstRow="1" w:lastRow="0" w:firstColumn="1" w:lastColumn="0" w:noHBand="0" w:noVBand="1"/>
      </w:tblPr>
      <w:tblGrid>
        <w:gridCol w:w="600"/>
        <w:gridCol w:w="3604"/>
        <w:gridCol w:w="1203"/>
        <w:gridCol w:w="1240"/>
        <w:gridCol w:w="1240"/>
        <w:gridCol w:w="1540"/>
        <w:gridCol w:w="2353"/>
        <w:gridCol w:w="707"/>
      </w:tblGrid>
      <w:tr w:rsidR="002607A2" w:rsidRPr="00710F04" w:rsidTr="00500CA1">
        <w:trPr>
          <w:trHeight w:val="315"/>
        </w:trPr>
        <w:tc>
          <w:tcPr>
            <w:tcW w:w="600"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3604"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1203"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1240"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1240"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1540"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2353"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707"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2607A2" w:rsidRPr="00710F04" w:rsidTr="00500CA1">
        <w:trPr>
          <w:trHeight w:val="315"/>
        </w:trPr>
        <w:tc>
          <w:tcPr>
            <w:tcW w:w="600" w:type="dxa"/>
            <w:tcBorders>
              <w:top w:val="single" w:sz="8" w:space="0" w:color="auto"/>
              <w:left w:val="single" w:sz="8" w:space="0" w:color="auto"/>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36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2607A2" w:rsidRPr="00710F04" w:rsidRDefault="002607A2" w:rsidP="00710F04">
            <w:pPr>
              <w:spacing w:after="0" w:line="480" w:lineRule="auto"/>
              <w:jc w:val="center"/>
              <w:rPr>
                <w:rFonts w:ascii="Times New Roman" w:eastAsia="Times New Roman" w:hAnsi="Times New Roman" w:cs="Times New Roman"/>
                <w:b/>
                <w:bCs/>
                <w:sz w:val="24"/>
                <w:szCs w:val="24"/>
                <w:lang w:eastAsia="en-GB"/>
              </w:rPr>
            </w:pPr>
            <w:r w:rsidRPr="00710F04">
              <w:rPr>
                <w:rFonts w:ascii="Times New Roman" w:eastAsia="Times New Roman" w:hAnsi="Times New Roman" w:cs="Times New Roman"/>
                <w:b/>
                <w:bCs/>
                <w:sz w:val="24"/>
                <w:szCs w:val="24"/>
                <w:lang w:eastAsia="en-GB"/>
              </w:rPr>
              <w:t>Task Name</w:t>
            </w:r>
          </w:p>
        </w:tc>
        <w:tc>
          <w:tcPr>
            <w:tcW w:w="1203" w:type="dxa"/>
            <w:tcBorders>
              <w:top w:val="single" w:sz="8" w:space="0" w:color="auto"/>
              <w:left w:val="nil"/>
              <w:bottom w:val="single" w:sz="4" w:space="0" w:color="auto"/>
              <w:right w:val="single" w:sz="4" w:space="0" w:color="auto"/>
            </w:tcBorders>
            <w:shd w:val="clear" w:color="auto" w:fill="auto"/>
            <w:noWrap/>
            <w:vAlign w:val="bottom"/>
            <w:hideMark/>
          </w:tcPr>
          <w:p w:rsidR="002607A2" w:rsidRPr="00710F04" w:rsidRDefault="002607A2" w:rsidP="00710F04">
            <w:pPr>
              <w:spacing w:after="0" w:line="480" w:lineRule="auto"/>
              <w:jc w:val="center"/>
              <w:rPr>
                <w:rFonts w:ascii="Times New Roman" w:eastAsia="Times New Roman" w:hAnsi="Times New Roman" w:cs="Times New Roman"/>
                <w:b/>
                <w:bCs/>
                <w:sz w:val="24"/>
                <w:szCs w:val="24"/>
                <w:lang w:eastAsia="en-GB"/>
              </w:rPr>
            </w:pPr>
            <w:r w:rsidRPr="00710F04">
              <w:rPr>
                <w:rFonts w:ascii="Times New Roman" w:eastAsia="Times New Roman" w:hAnsi="Times New Roman" w:cs="Times New Roman"/>
                <w:b/>
                <w:bCs/>
                <w:sz w:val="24"/>
                <w:szCs w:val="24"/>
                <w:lang w:eastAsia="en-GB"/>
              </w:rPr>
              <w:t>Duration</w:t>
            </w:r>
          </w:p>
        </w:tc>
        <w:tc>
          <w:tcPr>
            <w:tcW w:w="1240" w:type="dxa"/>
            <w:tcBorders>
              <w:top w:val="single" w:sz="8" w:space="0" w:color="auto"/>
              <w:left w:val="nil"/>
              <w:bottom w:val="single" w:sz="4" w:space="0" w:color="auto"/>
              <w:right w:val="single" w:sz="4" w:space="0" w:color="auto"/>
            </w:tcBorders>
            <w:shd w:val="clear" w:color="auto" w:fill="auto"/>
            <w:noWrap/>
            <w:vAlign w:val="bottom"/>
            <w:hideMark/>
          </w:tcPr>
          <w:p w:rsidR="002607A2" w:rsidRPr="00710F04" w:rsidRDefault="002607A2" w:rsidP="00710F04">
            <w:pPr>
              <w:spacing w:after="0" w:line="480" w:lineRule="auto"/>
              <w:jc w:val="center"/>
              <w:rPr>
                <w:rFonts w:ascii="Times New Roman" w:eastAsia="Times New Roman" w:hAnsi="Times New Roman" w:cs="Times New Roman"/>
                <w:b/>
                <w:bCs/>
                <w:sz w:val="24"/>
                <w:szCs w:val="24"/>
                <w:lang w:eastAsia="en-GB"/>
              </w:rPr>
            </w:pPr>
            <w:r w:rsidRPr="00710F04">
              <w:rPr>
                <w:rFonts w:ascii="Times New Roman" w:eastAsia="Times New Roman" w:hAnsi="Times New Roman" w:cs="Times New Roman"/>
                <w:b/>
                <w:bCs/>
                <w:sz w:val="24"/>
                <w:szCs w:val="24"/>
                <w:lang w:eastAsia="en-GB"/>
              </w:rPr>
              <w:t>Start</w:t>
            </w:r>
          </w:p>
        </w:tc>
        <w:tc>
          <w:tcPr>
            <w:tcW w:w="1240" w:type="dxa"/>
            <w:tcBorders>
              <w:top w:val="single" w:sz="8" w:space="0" w:color="auto"/>
              <w:left w:val="nil"/>
              <w:bottom w:val="single" w:sz="4" w:space="0" w:color="auto"/>
              <w:right w:val="single" w:sz="4" w:space="0" w:color="auto"/>
            </w:tcBorders>
            <w:shd w:val="clear" w:color="auto" w:fill="auto"/>
            <w:noWrap/>
            <w:vAlign w:val="bottom"/>
            <w:hideMark/>
          </w:tcPr>
          <w:p w:rsidR="002607A2" w:rsidRPr="00710F04" w:rsidRDefault="002607A2" w:rsidP="00710F04">
            <w:pPr>
              <w:spacing w:after="0" w:line="480" w:lineRule="auto"/>
              <w:jc w:val="center"/>
              <w:rPr>
                <w:rFonts w:ascii="Times New Roman" w:eastAsia="Times New Roman" w:hAnsi="Times New Roman" w:cs="Times New Roman"/>
                <w:b/>
                <w:bCs/>
                <w:sz w:val="24"/>
                <w:szCs w:val="24"/>
                <w:lang w:eastAsia="en-GB"/>
              </w:rPr>
            </w:pPr>
            <w:r w:rsidRPr="00710F04">
              <w:rPr>
                <w:rFonts w:ascii="Times New Roman" w:eastAsia="Times New Roman" w:hAnsi="Times New Roman" w:cs="Times New Roman"/>
                <w:b/>
                <w:bCs/>
                <w:sz w:val="24"/>
                <w:szCs w:val="24"/>
                <w:lang w:eastAsia="en-GB"/>
              </w:rPr>
              <w:t>Finish</w:t>
            </w:r>
          </w:p>
        </w:tc>
        <w:tc>
          <w:tcPr>
            <w:tcW w:w="1540" w:type="dxa"/>
            <w:tcBorders>
              <w:top w:val="single" w:sz="8" w:space="0" w:color="auto"/>
              <w:left w:val="nil"/>
              <w:bottom w:val="single" w:sz="4" w:space="0" w:color="auto"/>
              <w:right w:val="single" w:sz="4" w:space="0" w:color="auto"/>
            </w:tcBorders>
            <w:shd w:val="clear" w:color="auto" w:fill="auto"/>
            <w:noWrap/>
            <w:vAlign w:val="bottom"/>
            <w:hideMark/>
          </w:tcPr>
          <w:p w:rsidR="002607A2" w:rsidRPr="00710F04" w:rsidRDefault="002607A2" w:rsidP="00710F04">
            <w:pPr>
              <w:spacing w:after="0" w:line="480" w:lineRule="auto"/>
              <w:jc w:val="center"/>
              <w:rPr>
                <w:rFonts w:ascii="Times New Roman" w:eastAsia="Times New Roman" w:hAnsi="Times New Roman" w:cs="Times New Roman"/>
                <w:b/>
                <w:bCs/>
                <w:sz w:val="24"/>
                <w:szCs w:val="24"/>
                <w:lang w:eastAsia="en-GB"/>
              </w:rPr>
            </w:pPr>
            <w:r w:rsidRPr="00710F04">
              <w:rPr>
                <w:rFonts w:ascii="Times New Roman" w:eastAsia="Times New Roman" w:hAnsi="Times New Roman" w:cs="Times New Roman"/>
                <w:b/>
                <w:bCs/>
                <w:sz w:val="24"/>
                <w:szCs w:val="24"/>
                <w:lang w:eastAsia="en-GB"/>
              </w:rPr>
              <w:t>% Complete</w:t>
            </w:r>
          </w:p>
        </w:tc>
        <w:tc>
          <w:tcPr>
            <w:tcW w:w="2353" w:type="dxa"/>
            <w:tcBorders>
              <w:top w:val="single" w:sz="8" w:space="0" w:color="auto"/>
              <w:left w:val="nil"/>
              <w:bottom w:val="single" w:sz="4" w:space="0" w:color="auto"/>
              <w:right w:val="single" w:sz="8" w:space="0" w:color="auto"/>
            </w:tcBorders>
            <w:shd w:val="clear" w:color="auto" w:fill="auto"/>
            <w:noWrap/>
            <w:vAlign w:val="bottom"/>
            <w:hideMark/>
          </w:tcPr>
          <w:p w:rsidR="002607A2" w:rsidRPr="00710F04" w:rsidRDefault="002607A2" w:rsidP="00710F04">
            <w:pPr>
              <w:spacing w:after="0" w:line="480" w:lineRule="auto"/>
              <w:jc w:val="center"/>
              <w:rPr>
                <w:rFonts w:ascii="Times New Roman" w:eastAsia="Times New Roman" w:hAnsi="Times New Roman" w:cs="Times New Roman"/>
                <w:b/>
                <w:bCs/>
                <w:sz w:val="24"/>
                <w:szCs w:val="24"/>
                <w:lang w:eastAsia="en-GB"/>
              </w:rPr>
            </w:pPr>
            <w:r w:rsidRPr="00710F04">
              <w:rPr>
                <w:rFonts w:ascii="Times New Roman" w:eastAsia="Times New Roman" w:hAnsi="Times New Roman" w:cs="Times New Roman"/>
                <w:b/>
                <w:bCs/>
                <w:sz w:val="24"/>
                <w:szCs w:val="24"/>
                <w:lang w:eastAsia="en-GB"/>
              </w:rPr>
              <w:t>Status</w:t>
            </w:r>
          </w:p>
        </w:tc>
        <w:tc>
          <w:tcPr>
            <w:tcW w:w="707"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2607A2" w:rsidRPr="00710F04" w:rsidTr="00500CA1">
        <w:trPr>
          <w:trHeight w:val="315"/>
        </w:trPr>
        <w:tc>
          <w:tcPr>
            <w:tcW w:w="600" w:type="dxa"/>
            <w:tcBorders>
              <w:top w:val="nil"/>
              <w:left w:val="single" w:sz="8" w:space="0" w:color="auto"/>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3604" w:type="dxa"/>
            <w:tcBorders>
              <w:top w:val="nil"/>
              <w:left w:val="single" w:sz="8" w:space="0" w:color="auto"/>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Primary Market Research</w:t>
            </w:r>
          </w:p>
        </w:tc>
        <w:tc>
          <w:tcPr>
            <w:tcW w:w="1203"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109d</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01/01/19</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05/31/19</w:t>
            </w:r>
          </w:p>
        </w:tc>
        <w:tc>
          <w:tcPr>
            <w:tcW w:w="15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65%</w:t>
            </w:r>
          </w:p>
        </w:tc>
        <w:tc>
          <w:tcPr>
            <w:tcW w:w="2353" w:type="dxa"/>
            <w:tcBorders>
              <w:top w:val="nil"/>
              <w:left w:val="nil"/>
              <w:bottom w:val="single" w:sz="4" w:space="0" w:color="auto"/>
              <w:right w:val="single" w:sz="8" w:space="0" w:color="auto"/>
            </w:tcBorders>
            <w:shd w:val="clear" w:color="auto" w:fill="auto"/>
            <w:noWrap/>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In Progress</w:t>
            </w:r>
          </w:p>
        </w:tc>
        <w:tc>
          <w:tcPr>
            <w:tcW w:w="707"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2607A2" w:rsidRPr="00710F04" w:rsidTr="00500CA1">
        <w:trPr>
          <w:trHeight w:val="315"/>
        </w:trPr>
        <w:tc>
          <w:tcPr>
            <w:tcW w:w="600" w:type="dxa"/>
            <w:tcBorders>
              <w:top w:val="nil"/>
              <w:left w:val="single" w:sz="8" w:space="0" w:color="auto"/>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3604" w:type="dxa"/>
            <w:tcBorders>
              <w:top w:val="nil"/>
              <w:left w:val="single" w:sz="8" w:space="0" w:color="auto"/>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Competitor Analysis</w:t>
            </w:r>
          </w:p>
        </w:tc>
        <w:tc>
          <w:tcPr>
            <w:tcW w:w="1203"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173d</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01/01/19</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08/29/19</w:t>
            </w:r>
          </w:p>
        </w:tc>
        <w:tc>
          <w:tcPr>
            <w:tcW w:w="15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50%</w:t>
            </w:r>
          </w:p>
        </w:tc>
        <w:tc>
          <w:tcPr>
            <w:tcW w:w="2353" w:type="dxa"/>
            <w:tcBorders>
              <w:top w:val="nil"/>
              <w:left w:val="nil"/>
              <w:bottom w:val="single" w:sz="4" w:space="0" w:color="auto"/>
              <w:right w:val="single" w:sz="8" w:space="0" w:color="auto"/>
            </w:tcBorders>
            <w:shd w:val="clear" w:color="auto" w:fill="auto"/>
            <w:noWrap/>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In Progress</w:t>
            </w:r>
          </w:p>
        </w:tc>
        <w:tc>
          <w:tcPr>
            <w:tcW w:w="707"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2607A2" w:rsidRPr="00710F04" w:rsidTr="00500CA1">
        <w:trPr>
          <w:trHeight w:val="315"/>
        </w:trPr>
        <w:tc>
          <w:tcPr>
            <w:tcW w:w="600" w:type="dxa"/>
            <w:tcBorders>
              <w:top w:val="nil"/>
              <w:left w:val="single" w:sz="8" w:space="0" w:color="auto"/>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3604" w:type="dxa"/>
            <w:tcBorders>
              <w:top w:val="nil"/>
              <w:left w:val="single" w:sz="8" w:space="0" w:color="auto"/>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Write a Business Plan</w:t>
            </w:r>
          </w:p>
        </w:tc>
        <w:tc>
          <w:tcPr>
            <w:tcW w:w="1203"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44d</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01/01/19</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03/01/19</w:t>
            </w:r>
          </w:p>
        </w:tc>
        <w:tc>
          <w:tcPr>
            <w:tcW w:w="15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40%</w:t>
            </w:r>
          </w:p>
        </w:tc>
        <w:tc>
          <w:tcPr>
            <w:tcW w:w="2353" w:type="dxa"/>
            <w:tcBorders>
              <w:top w:val="nil"/>
              <w:left w:val="nil"/>
              <w:bottom w:val="single" w:sz="4" w:space="0" w:color="auto"/>
              <w:right w:val="single" w:sz="8" w:space="0" w:color="auto"/>
            </w:tcBorders>
            <w:shd w:val="clear" w:color="auto" w:fill="auto"/>
            <w:noWrap/>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In Progress</w:t>
            </w:r>
          </w:p>
        </w:tc>
        <w:tc>
          <w:tcPr>
            <w:tcW w:w="707"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2607A2" w:rsidRPr="00710F04" w:rsidTr="00500CA1">
        <w:trPr>
          <w:trHeight w:val="315"/>
        </w:trPr>
        <w:tc>
          <w:tcPr>
            <w:tcW w:w="600" w:type="dxa"/>
            <w:tcBorders>
              <w:top w:val="nil"/>
              <w:left w:val="single" w:sz="8" w:space="0" w:color="auto"/>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3604" w:type="dxa"/>
            <w:tcBorders>
              <w:top w:val="nil"/>
              <w:left w:val="single" w:sz="8" w:space="0" w:color="auto"/>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Adjust House to work from Home</w:t>
            </w:r>
          </w:p>
        </w:tc>
        <w:tc>
          <w:tcPr>
            <w:tcW w:w="1203"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14d</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05/01/19</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05/20/19</w:t>
            </w:r>
          </w:p>
        </w:tc>
        <w:tc>
          <w:tcPr>
            <w:tcW w:w="15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25%</w:t>
            </w:r>
          </w:p>
        </w:tc>
        <w:tc>
          <w:tcPr>
            <w:tcW w:w="2353" w:type="dxa"/>
            <w:tcBorders>
              <w:top w:val="nil"/>
              <w:left w:val="nil"/>
              <w:bottom w:val="single" w:sz="4" w:space="0" w:color="auto"/>
              <w:right w:val="single" w:sz="8" w:space="0" w:color="auto"/>
            </w:tcBorders>
            <w:shd w:val="clear" w:color="auto" w:fill="auto"/>
            <w:noWrap/>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In Progress</w:t>
            </w:r>
          </w:p>
        </w:tc>
        <w:tc>
          <w:tcPr>
            <w:tcW w:w="707"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2607A2" w:rsidRPr="00710F04" w:rsidTr="00500CA1">
        <w:trPr>
          <w:trHeight w:val="315"/>
        </w:trPr>
        <w:tc>
          <w:tcPr>
            <w:tcW w:w="600" w:type="dxa"/>
            <w:tcBorders>
              <w:top w:val="nil"/>
              <w:left w:val="single" w:sz="8" w:space="0" w:color="auto"/>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3604" w:type="dxa"/>
            <w:tcBorders>
              <w:top w:val="nil"/>
              <w:left w:val="single" w:sz="8" w:space="0" w:color="auto"/>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Trademark Brand Names</w:t>
            </w:r>
          </w:p>
        </w:tc>
        <w:tc>
          <w:tcPr>
            <w:tcW w:w="1203"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18d</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03/18/19</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04/10/19</w:t>
            </w:r>
          </w:p>
        </w:tc>
        <w:tc>
          <w:tcPr>
            <w:tcW w:w="15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75%</w:t>
            </w:r>
          </w:p>
        </w:tc>
        <w:tc>
          <w:tcPr>
            <w:tcW w:w="2353" w:type="dxa"/>
            <w:tcBorders>
              <w:top w:val="nil"/>
              <w:left w:val="nil"/>
              <w:bottom w:val="single" w:sz="4" w:space="0" w:color="auto"/>
              <w:right w:val="single" w:sz="8" w:space="0" w:color="auto"/>
            </w:tcBorders>
            <w:shd w:val="clear" w:color="auto" w:fill="auto"/>
            <w:noWrap/>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In Progress</w:t>
            </w:r>
          </w:p>
        </w:tc>
        <w:tc>
          <w:tcPr>
            <w:tcW w:w="707"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2607A2" w:rsidRPr="00710F04" w:rsidTr="00500CA1">
        <w:trPr>
          <w:trHeight w:val="315"/>
        </w:trPr>
        <w:tc>
          <w:tcPr>
            <w:tcW w:w="600" w:type="dxa"/>
            <w:tcBorders>
              <w:top w:val="nil"/>
              <w:left w:val="single" w:sz="8" w:space="0" w:color="auto"/>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3604" w:type="dxa"/>
            <w:tcBorders>
              <w:top w:val="nil"/>
              <w:left w:val="single" w:sz="8" w:space="0" w:color="auto"/>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Purchase Web Domains</w:t>
            </w:r>
          </w:p>
        </w:tc>
        <w:tc>
          <w:tcPr>
            <w:tcW w:w="1203"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4.25d</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03/28/19</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04/03/19</w:t>
            </w:r>
          </w:p>
        </w:tc>
        <w:tc>
          <w:tcPr>
            <w:tcW w:w="15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100%</w:t>
            </w:r>
          </w:p>
        </w:tc>
        <w:tc>
          <w:tcPr>
            <w:tcW w:w="2353" w:type="dxa"/>
            <w:tcBorders>
              <w:top w:val="nil"/>
              <w:left w:val="nil"/>
              <w:bottom w:val="single" w:sz="4" w:space="0" w:color="auto"/>
              <w:right w:val="single" w:sz="8" w:space="0" w:color="auto"/>
            </w:tcBorders>
            <w:shd w:val="clear" w:color="auto" w:fill="auto"/>
            <w:noWrap/>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Complete</w:t>
            </w:r>
          </w:p>
        </w:tc>
        <w:tc>
          <w:tcPr>
            <w:tcW w:w="707"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2607A2" w:rsidRPr="00710F04" w:rsidTr="00500CA1">
        <w:trPr>
          <w:trHeight w:val="315"/>
        </w:trPr>
        <w:tc>
          <w:tcPr>
            <w:tcW w:w="600" w:type="dxa"/>
            <w:tcBorders>
              <w:top w:val="nil"/>
              <w:left w:val="single" w:sz="8" w:space="0" w:color="auto"/>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3604" w:type="dxa"/>
            <w:tcBorders>
              <w:top w:val="nil"/>
              <w:left w:val="single" w:sz="8" w:space="0" w:color="auto"/>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Outsource Fashion Designer</w:t>
            </w:r>
          </w:p>
        </w:tc>
        <w:tc>
          <w:tcPr>
            <w:tcW w:w="1203"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37d</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01/26/19</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03/18/19</w:t>
            </w:r>
          </w:p>
        </w:tc>
        <w:tc>
          <w:tcPr>
            <w:tcW w:w="15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100%</w:t>
            </w:r>
          </w:p>
        </w:tc>
        <w:tc>
          <w:tcPr>
            <w:tcW w:w="2353" w:type="dxa"/>
            <w:tcBorders>
              <w:top w:val="nil"/>
              <w:left w:val="nil"/>
              <w:bottom w:val="single" w:sz="4" w:space="0" w:color="auto"/>
              <w:right w:val="single" w:sz="8" w:space="0" w:color="auto"/>
            </w:tcBorders>
            <w:shd w:val="clear" w:color="auto" w:fill="auto"/>
            <w:noWrap/>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Complete</w:t>
            </w:r>
          </w:p>
        </w:tc>
        <w:tc>
          <w:tcPr>
            <w:tcW w:w="707"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2607A2" w:rsidRPr="00710F04" w:rsidTr="00500CA1">
        <w:trPr>
          <w:trHeight w:val="315"/>
        </w:trPr>
        <w:tc>
          <w:tcPr>
            <w:tcW w:w="600" w:type="dxa"/>
            <w:tcBorders>
              <w:top w:val="nil"/>
              <w:left w:val="single" w:sz="8" w:space="0" w:color="auto"/>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3604" w:type="dxa"/>
            <w:tcBorders>
              <w:top w:val="nil"/>
              <w:left w:val="single" w:sz="8" w:space="0" w:color="auto"/>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Create Spec Packs</w:t>
            </w:r>
          </w:p>
        </w:tc>
        <w:tc>
          <w:tcPr>
            <w:tcW w:w="1203"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12d</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03/18/19</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04/02/19</w:t>
            </w:r>
          </w:p>
        </w:tc>
        <w:tc>
          <w:tcPr>
            <w:tcW w:w="15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10%</w:t>
            </w:r>
          </w:p>
        </w:tc>
        <w:tc>
          <w:tcPr>
            <w:tcW w:w="2353" w:type="dxa"/>
            <w:tcBorders>
              <w:top w:val="nil"/>
              <w:left w:val="nil"/>
              <w:bottom w:val="single" w:sz="4" w:space="0" w:color="auto"/>
              <w:right w:val="single" w:sz="8" w:space="0" w:color="auto"/>
            </w:tcBorders>
            <w:shd w:val="clear" w:color="auto" w:fill="auto"/>
            <w:noWrap/>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In Progress</w:t>
            </w:r>
          </w:p>
        </w:tc>
        <w:tc>
          <w:tcPr>
            <w:tcW w:w="707"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2607A2" w:rsidRPr="00710F04" w:rsidTr="00500CA1">
        <w:trPr>
          <w:trHeight w:val="315"/>
        </w:trPr>
        <w:tc>
          <w:tcPr>
            <w:tcW w:w="600" w:type="dxa"/>
            <w:tcBorders>
              <w:top w:val="nil"/>
              <w:left w:val="single" w:sz="8" w:space="0" w:color="auto"/>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3604" w:type="dxa"/>
            <w:tcBorders>
              <w:top w:val="nil"/>
              <w:left w:val="single" w:sz="8" w:space="0" w:color="auto"/>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Outsource Manufacturers</w:t>
            </w:r>
          </w:p>
        </w:tc>
        <w:tc>
          <w:tcPr>
            <w:tcW w:w="1203"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57d</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02/19/19</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05/08/19</w:t>
            </w:r>
          </w:p>
        </w:tc>
        <w:tc>
          <w:tcPr>
            <w:tcW w:w="15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50%</w:t>
            </w:r>
          </w:p>
        </w:tc>
        <w:tc>
          <w:tcPr>
            <w:tcW w:w="2353" w:type="dxa"/>
            <w:tcBorders>
              <w:top w:val="nil"/>
              <w:left w:val="nil"/>
              <w:bottom w:val="single" w:sz="4" w:space="0" w:color="auto"/>
              <w:right w:val="single" w:sz="8" w:space="0" w:color="auto"/>
            </w:tcBorders>
            <w:shd w:val="clear" w:color="auto" w:fill="auto"/>
            <w:noWrap/>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In Progress</w:t>
            </w:r>
          </w:p>
        </w:tc>
        <w:tc>
          <w:tcPr>
            <w:tcW w:w="707"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2607A2" w:rsidRPr="00710F04" w:rsidTr="00500CA1">
        <w:trPr>
          <w:trHeight w:val="315"/>
        </w:trPr>
        <w:tc>
          <w:tcPr>
            <w:tcW w:w="600" w:type="dxa"/>
            <w:tcBorders>
              <w:top w:val="nil"/>
              <w:left w:val="single" w:sz="8" w:space="0" w:color="auto"/>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lastRenderedPageBreak/>
              <w:t> </w:t>
            </w:r>
          </w:p>
        </w:tc>
        <w:tc>
          <w:tcPr>
            <w:tcW w:w="3604" w:type="dxa"/>
            <w:tcBorders>
              <w:top w:val="nil"/>
              <w:left w:val="single" w:sz="8" w:space="0" w:color="auto"/>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Outsource Packaging</w:t>
            </w:r>
          </w:p>
        </w:tc>
        <w:tc>
          <w:tcPr>
            <w:tcW w:w="1203"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12d</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05/17/19</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06/03/19</w:t>
            </w:r>
          </w:p>
        </w:tc>
        <w:tc>
          <w:tcPr>
            <w:tcW w:w="15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w:t>
            </w:r>
          </w:p>
        </w:tc>
        <w:tc>
          <w:tcPr>
            <w:tcW w:w="2353" w:type="dxa"/>
            <w:tcBorders>
              <w:top w:val="nil"/>
              <w:left w:val="nil"/>
              <w:bottom w:val="single" w:sz="4" w:space="0" w:color="auto"/>
              <w:right w:val="single" w:sz="8" w:space="0" w:color="auto"/>
            </w:tcBorders>
            <w:shd w:val="clear" w:color="auto" w:fill="auto"/>
            <w:noWrap/>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Not Started</w:t>
            </w:r>
          </w:p>
        </w:tc>
        <w:tc>
          <w:tcPr>
            <w:tcW w:w="707"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2607A2" w:rsidRPr="00710F04" w:rsidTr="00500CA1">
        <w:trPr>
          <w:trHeight w:val="315"/>
        </w:trPr>
        <w:tc>
          <w:tcPr>
            <w:tcW w:w="600" w:type="dxa"/>
            <w:tcBorders>
              <w:top w:val="nil"/>
              <w:left w:val="single" w:sz="8" w:space="0" w:color="auto"/>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3604" w:type="dxa"/>
            <w:tcBorders>
              <w:top w:val="nil"/>
              <w:left w:val="single" w:sz="8" w:space="0" w:color="auto"/>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Apply for Bursaries</w:t>
            </w:r>
          </w:p>
        </w:tc>
        <w:tc>
          <w:tcPr>
            <w:tcW w:w="1203"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33d</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04/17/19</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05/31/19</w:t>
            </w:r>
          </w:p>
        </w:tc>
        <w:tc>
          <w:tcPr>
            <w:tcW w:w="15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75%</w:t>
            </w:r>
          </w:p>
        </w:tc>
        <w:tc>
          <w:tcPr>
            <w:tcW w:w="2353" w:type="dxa"/>
            <w:tcBorders>
              <w:top w:val="nil"/>
              <w:left w:val="nil"/>
              <w:bottom w:val="single" w:sz="4" w:space="0" w:color="auto"/>
              <w:right w:val="single" w:sz="8" w:space="0" w:color="auto"/>
            </w:tcBorders>
            <w:shd w:val="clear" w:color="auto" w:fill="auto"/>
            <w:noWrap/>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In Progress</w:t>
            </w:r>
          </w:p>
        </w:tc>
        <w:tc>
          <w:tcPr>
            <w:tcW w:w="707"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2607A2" w:rsidRPr="00710F04" w:rsidTr="00500CA1">
        <w:trPr>
          <w:trHeight w:val="315"/>
        </w:trPr>
        <w:tc>
          <w:tcPr>
            <w:tcW w:w="600" w:type="dxa"/>
            <w:tcBorders>
              <w:top w:val="nil"/>
              <w:left w:val="single" w:sz="8" w:space="0" w:color="auto"/>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3604" w:type="dxa"/>
            <w:tcBorders>
              <w:top w:val="nil"/>
              <w:left w:val="single" w:sz="8" w:space="0" w:color="auto"/>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Evaluate Product Costing</w:t>
            </w:r>
          </w:p>
        </w:tc>
        <w:tc>
          <w:tcPr>
            <w:tcW w:w="1203"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21d</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05/31/19</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06/28/19</w:t>
            </w:r>
          </w:p>
        </w:tc>
        <w:tc>
          <w:tcPr>
            <w:tcW w:w="15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w:t>
            </w:r>
          </w:p>
        </w:tc>
        <w:tc>
          <w:tcPr>
            <w:tcW w:w="2353" w:type="dxa"/>
            <w:tcBorders>
              <w:top w:val="nil"/>
              <w:left w:val="nil"/>
              <w:bottom w:val="single" w:sz="4" w:space="0" w:color="auto"/>
              <w:right w:val="single" w:sz="8" w:space="0" w:color="auto"/>
            </w:tcBorders>
            <w:shd w:val="clear" w:color="auto" w:fill="auto"/>
            <w:noWrap/>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Not Started</w:t>
            </w:r>
          </w:p>
        </w:tc>
        <w:tc>
          <w:tcPr>
            <w:tcW w:w="707"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2607A2" w:rsidRPr="00710F04" w:rsidTr="00500CA1">
        <w:trPr>
          <w:trHeight w:val="315"/>
        </w:trPr>
        <w:tc>
          <w:tcPr>
            <w:tcW w:w="600" w:type="dxa"/>
            <w:tcBorders>
              <w:top w:val="nil"/>
              <w:left w:val="single" w:sz="8" w:space="0" w:color="auto"/>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3604" w:type="dxa"/>
            <w:tcBorders>
              <w:top w:val="nil"/>
              <w:left w:val="single" w:sz="8" w:space="0" w:color="auto"/>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Recruit Ambassadors</w:t>
            </w:r>
          </w:p>
        </w:tc>
        <w:tc>
          <w:tcPr>
            <w:tcW w:w="1203"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174d</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01/01/19</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08/30/19</w:t>
            </w:r>
          </w:p>
        </w:tc>
        <w:tc>
          <w:tcPr>
            <w:tcW w:w="15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80%</w:t>
            </w:r>
          </w:p>
        </w:tc>
        <w:tc>
          <w:tcPr>
            <w:tcW w:w="2353" w:type="dxa"/>
            <w:tcBorders>
              <w:top w:val="nil"/>
              <w:left w:val="nil"/>
              <w:bottom w:val="single" w:sz="4" w:space="0" w:color="auto"/>
              <w:right w:val="single" w:sz="8" w:space="0" w:color="auto"/>
            </w:tcBorders>
            <w:shd w:val="clear" w:color="auto" w:fill="auto"/>
            <w:noWrap/>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In Progress</w:t>
            </w:r>
          </w:p>
        </w:tc>
        <w:tc>
          <w:tcPr>
            <w:tcW w:w="707"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2607A2" w:rsidRPr="00710F04" w:rsidTr="00500CA1">
        <w:trPr>
          <w:trHeight w:val="315"/>
        </w:trPr>
        <w:tc>
          <w:tcPr>
            <w:tcW w:w="600" w:type="dxa"/>
            <w:tcBorders>
              <w:top w:val="nil"/>
              <w:left w:val="single" w:sz="8" w:space="0" w:color="auto"/>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3604" w:type="dxa"/>
            <w:tcBorders>
              <w:top w:val="nil"/>
              <w:left w:val="single" w:sz="8" w:space="0" w:color="auto"/>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Body Power Networking</w:t>
            </w:r>
          </w:p>
        </w:tc>
        <w:tc>
          <w:tcPr>
            <w:tcW w:w="1203"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6d</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05/11/19</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05/17/19</w:t>
            </w:r>
          </w:p>
        </w:tc>
        <w:tc>
          <w:tcPr>
            <w:tcW w:w="15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w:t>
            </w:r>
          </w:p>
        </w:tc>
        <w:tc>
          <w:tcPr>
            <w:tcW w:w="2353" w:type="dxa"/>
            <w:tcBorders>
              <w:top w:val="nil"/>
              <w:left w:val="nil"/>
              <w:bottom w:val="single" w:sz="4" w:space="0" w:color="auto"/>
              <w:right w:val="single" w:sz="8" w:space="0" w:color="auto"/>
            </w:tcBorders>
            <w:shd w:val="clear" w:color="auto" w:fill="auto"/>
            <w:noWrap/>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Not Started</w:t>
            </w:r>
          </w:p>
        </w:tc>
        <w:tc>
          <w:tcPr>
            <w:tcW w:w="707"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2607A2" w:rsidRPr="00710F04" w:rsidTr="00500CA1">
        <w:trPr>
          <w:trHeight w:val="315"/>
        </w:trPr>
        <w:tc>
          <w:tcPr>
            <w:tcW w:w="600" w:type="dxa"/>
            <w:tcBorders>
              <w:top w:val="nil"/>
              <w:left w:val="single" w:sz="8" w:space="0" w:color="auto"/>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3604" w:type="dxa"/>
            <w:tcBorders>
              <w:top w:val="nil"/>
              <w:left w:val="single" w:sz="8" w:space="0" w:color="auto"/>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Future Event Planning</w:t>
            </w:r>
          </w:p>
        </w:tc>
        <w:tc>
          <w:tcPr>
            <w:tcW w:w="1203"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65d</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05/13/19</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08/09/19</w:t>
            </w:r>
          </w:p>
        </w:tc>
        <w:tc>
          <w:tcPr>
            <w:tcW w:w="15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w:t>
            </w:r>
          </w:p>
        </w:tc>
        <w:tc>
          <w:tcPr>
            <w:tcW w:w="2353" w:type="dxa"/>
            <w:tcBorders>
              <w:top w:val="nil"/>
              <w:left w:val="nil"/>
              <w:bottom w:val="single" w:sz="4" w:space="0" w:color="auto"/>
              <w:right w:val="single" w:sz="8" w:space="0" w:color="auto"/>
            </w:tcBorders>
            <w:shd w:val="clear" w:color="auto" w:fill="auto"/>
            <w:noWrap/>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Not Started</w:t>
            </w:r>
          </w:p>
        </w:tc>
        <w:tc>
          <w:tcPr>
            <w:tcW w:w="707"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2607A2" w:rsidRPr="00710F04" w:rsidTr="00500CA1">
        <w:trPr>
          <w:trHeight w:val="315"/>
        </w:trPr>
        <w:tc>
          <w:tcPr>
            <w:tcW w:w="600" w:type="dxa"/>
            <w:tcBorders>
              <w:top w:val="nil"/>
              <w:left w:val="single" w:sz="8" w:space="0" w:color="auto"/>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3604" w:type="dxa"/>
            <w:tcBorders>
              <w:top w:val="nil"/>
              <w:left w:val="single" w:sz="8" w:space="0" w:color="auto"/>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Create E-Commerce Website</w:t>
            </w:r>
          </w:p>
        </w:tc>
        <w:tc>
          <w:tcPr>
            <w:tcW w:w="1203"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44d</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06/01/19</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07/31/19</w:t>
            </w:r>
          </w:p>
        </w:tc>
        <w:tc>
          <w:tcPr>
            <w:tcW w:w="15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w:t>
            </w:r>
          </w:p>
        </w:tc>
        <w:tc>
          <w:tcPr>
            <w:tcW w:w="2353" w:type="dxa"/>
            <w:tcBorders>
              <w:top w:val="nil"/>
              <w:left w:val="nil"/>
              <w:bottom w:val="single" w:sz="4" w:space="0" w:color="auto"/>
              <w:right w:val="single" w:sz="8" w:space="0" w:color="auto"/>
            </w:tcBorders>
            <w:shd w:val="clear" w:color="auto" w:fill="auto"/>
            <w:noWrap/>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Not Started</w:t>
            </w:r>
          </w:p>
        </w:tc>
        <w:tc>
          <w:tcPr>
            <w:tcW w:w="707"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2607A2" w:rsidRPr="00710F04" w:rsidTr="00500CA1">
        <w:trPr>
          <w:trHeight w:val="315"/>
        </w:trPr>
        <w:tc>
          <w:tcPr>
            <w:tcW w:w="600" w:type="dxa"/>
            <w:tcBorders>
              <w:top w:val="nil"/>
              <w:left w:val="single" w:sz="8" w:space="0" w:color="auto"/>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3604" w:type="dxa"/>
            <w:tcBorders>
              <w:top w:val="nil"/>
              <w:left w:val="single" w:sz="8" w:space="0" w:color="auto"/>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Create Social Media Profiles</w:t>
            </w:r>
          </w:p>
        </w:tc>
        <w:tc>
          <w:tcPr>
            <w:tcW w:w="1203"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44d</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06/01/19</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07/31/19</w:t>
            </w:r>
          </w:p>
        </w:tc>
        <w:tc>
          <w:tcPr>
            <w:tcW w:w="15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w:t>
            </w:r>
          </w:p>
        </w:tc>
        <w:tc>
          <w:tcPr>
            <w:tcW w:w="2353" w:type="dxa"/>
            <w:tcBorders>
              <w:top w:val="nil"/>
              <w:left w:val="nil"/>
              <w:bottom w:val="single" w:sz="4" w:space="0" w:color="auto"/>
              <w:right w:val="single" w:sz="8" w:space="0" w:color="auto"/>
            </w:tcBorders>
            <w:shd w:val="clear" w:color="auto" w:fill="auto"/>
            <w:noWrap/>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Not Started</w:t>
            </w:r>
          </w:p>
        </w:tc>
        <w:tc>
          <w:tcPr>
            <w:tcW w:w="707"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2607A2" w:rsidRPr="00710F04" w:rsidTr="00500CA1">
        <w:trPr>
          <w:trHeight w:val="315"/>
        </w:trPr>
        <w:tc>
          <w:tcPr>
            <w:tcW w:w="600" w:type="dxa"/>
            <w:tcBorders>
              <w:top w:val="nil"/>
              <w:left w:val="single" w:sz="8" w:space="0" w:color="auto"/>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3604" w:type="dxa"/>
            <w:tcBorders>
              <w:top w:val="nil"/>
              <w:left w:val="single" w:sz="8" w:space="0" w:color="auto"/>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Product Photography</w:t>
            </w:r>
          </w:p>
        </w:tc>
        <w:tc>
          <w:tcPr>
            <w:tcW w:w="1203"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23d</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07/01/19</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07/31/19</w:t>
            </w:r>
          </w:p>
        </w:tc>
        <w:tc>
          <w:tcPr>
            <w:tcW w:w="15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w:t>
            </w:r>
          </w:p>
        </w:tc>
        <w:tc>
          <w:tcPr>
            <w:tcW w:w="2353" w:type="dxa"/>
            <w:tcBorders>
              <w:top w:val="nil"/>
              <w:left w:val="nil"/>
              <w:bottom w:val="single" w:sz="4" w:space="0" w:color="auto"/>
              <w:right w:val="single" w:sz="8" w:space="0" w:color="auto"/>
            </w:tcBorders>
            <w:shd w:val="clear" w:color="auto" w:fill="auto"/>
            <w:noWrap/>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Not Started</w:t>
            </w:r>
          </w:p>
        </w:tc>
        <w:tc>
          <w:tcPr>
            <w:tcW w:w="707"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2607A2" w:rsidRPr="00710F04" w:rsidTr="00500CA1">
        <w:trPr>
          <w:trHeight w:val="315"/>
        </w:trPr>
        <w:tc>
          <w:tcPr>
            <w:tcW w:w="600" w:type="dxa"/>
            <w:tcBorders>
              <w:top w:val="nil"/>
              <w:left w:val="single" w:sz="8" w:space="0" w:color="auto"/>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3604" w:type="dxa"/>
            <w:tcBorders>
              <w:top w:val="nil"/>
              <w:left w:val="single" w:sz="8" w:space="0" w:color="auto"/>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Outsource Logistics</w:t>
            </w:r>
          </w:p>
        </w:tc>
        <w:tc>
          <w:tcPr>
            <w:tcW w:w="1203"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12d</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06/01/19</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06/17/19</w:t>
            </w:r>
          </w:p>
        </w:tc>
        <w:tc>
          <w:tcPr>
            <w:tcW w:w="15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w:t>
            </w:r>
          </w:p>
        </w:tc>
        <w:tc>
          <w:tcPr>
            <w:tcW w:w="2353" w:type="dxa"/>
            <w:tcBorders>
              <w:top w:val="nil"/>
              <w:left w:val="nil"/>
              <w:bottom w:val="single" w:sz="4" w:space="0" w:color="auto"/>
              <w:right w:val="single" w:sz="8" w:space="0" w:color="auto"/>
            </w:tcBorders>
            <w:shd w:val="clear" w:color="auto" w:fill="auto"/>
            <w:noWrap/>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Not Started</w:t>
            </w:r>
          </w:p>
        </w:tc>
        <w:tc>
          <w:tcPr>
            <w:tcW w:w="707"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2607A2" w:rsidRPr="00710F04" w:rsidTr="00500CA1">
        <w:trPr>
          <w:trHeight w:val="315"/>
        </w:trPr>
        <w:tc>
          <w:tcPr>
            <w:tcW w:w="600" w:type="dxa"/>
            <w:tcBorders>
              <w:top w:val="nil"/>
              <w:left w:val="single" w:sz="8" w:space="0" w:color="auto"/>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3604" w:type="dxa"/>
            <w:tcBorders>
              <w:top w:val="nil"/>
              <w:left w:val="single" w:sz="8" w:space="0" w:color="auto"/>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Trial Test Logistics</w:t>
            </w:r>
          </w:p>
        </w:tc>
        <w:tc>
          <w:tcPr>
            <w:tcW w:w="1203"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13d</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06/08/19</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06/25/19</w:t>
            </w:r>
          </w:p>
        </w:tc>
        <w:tc>
          <w:tcPr>
            <w:tcW w:w="15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w:t>
            </w:r>
          </w:p>
        </w:tc>
        <w:tc>
          <w:tcPr>
            <w:tcW w:w="2353" w:type="dxa"/>
            <w:tcBorders>
              <w:top w:val="nil"/>
              <w:left w:val="nil"/>
              <w:bottom w:val="single" w:sz="4" w:space="0" w:color="auto"/>
              <w:right w:val="single" w:sz="8" w:space="0" w:color="auto"/>
            </w:tcBorders>
            <w:shd w:val="clear" w:color="auto" w:fill="auto"/>
            <w:noWrap/>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Not Started</w:t>
            </w:r>
          </w:p>
        </w:tc>
        <w:tc>
          <w:tcPr>
            <w:tcW w:w="707"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2607A2" w:rsidRPr="00710F04" w:rsidTr="00500CA1">
        <w:trPr>
          <w:trHeight w:val="315"/>
        </w:trPr>
        <w:tc>
          <w:tcPr>
            <w:tcW w:w="600" w:type="dxa"/>
            <w:tcBorders>
              <w:top w:val="nil"/>
              <w:left w:val="single" w:sz="8" w:space="0" w:color="auto"/>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3604" w:type="dxa"/>
            <w:tcBorders>
              <w:top w:val="nil"/>
              <w:left w:val="single" w:sz="8" w:space="0" w:color="auto"/>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Assess Charity Contributions</w:t>
            </w:r>
          </w:p>
        </w:tc>
        <w:tc>
          <w:tcPr>
            <w:tcW w:w="1203"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11d</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09/01/19</w:t>
            </w:r>
          </w:p>
        </w:tc>
        <w:tc>
          <w:tcPr>
            <w:tcW w:w="12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09/13/19</w:t>
            </w:r>
          </w:p>
        </w:tc>
        <w:tc>
          <w:tcPr>
            <w:tcW w:w="1540" w:type="dxa"/>
            <w:tcBorders>
              <w:top w:val="nil"/>
              <w:left w:val="nil"/>
              <w:bottom w:val="single" w:sz="4"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10%</w:t>
            </w:r>
          </w:p>
        </w:tc>
        <w:tc>
          <w:tcPr>
            <w:tcW w:w="2353" w:type="dxa"/>
            <w:tcBorders>
              <w:top w:val="nil"/>
              <w:left w:val="nil"/>
              <w:bottom w:val="single" w:sz="4" w:space="0" w:color="auto"/>
              <w:right w:val="single" w:sz="8" w:space="0" w:color="auto"/>
            </w:tcBorders>
            <w:shd w:val="clear" w:color="auto" w:fill="auto"/>
            <w:noWrap/>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In Progress</w:t>
            </w:r>
          </w:p>
        </w:tc>
        <w:tc>
          <w:tcPr>
            <w:tcW w:w="707"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2607A2" w:rsidRPr="00710F04" w:rsidTr="00500CA1">
        <w:trPr>
          <w:trHeight w:val="330"/>
        </w:trPr>
        <w:tc>
          <w:tcPr>
            <w:tcW w:w="600" w:type="dxa"/>
            <w:tcBorders>
              <w:top w:val="nil"/>
              <w:left w:val="single" w:sz="8" w:space="0" w:color="auto"/>
              <w:bottom w:val="single" w:sz="8" w:space="0" w:color="auto"/>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3604" w:type="dxa"/>
            <w:tcBorders>
              <w:top w:val="nil"/>
              <w:left w:val="single" w:sz="8" w:space="0" w:color="auto"/>
              <w:bottom w:val="single" w:sz="8" w:space="0" w:color="auto"/>
              <w:right w:val="single" w:sz="4" w:space="0" w:color="auto"/>
            </w:tcBorders>
            <w:shd w:val="clear" w:color="auto" w:fill="auto"/>
            <w:noWrap/>
            <w:vAlign w:val="center"/>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Test Trading</w:t>
            </w:r>
          </w:p>
        </w:tc>
        <w:tc>
          <w:tcPr>
            <w:tcW w:w="1203" w:type="dxa"/>
            <w:tcBorders>
              <w:top w:val="nil"/>
              <w:left w:val="nil"/>
              <w:bottom w:val="single" w:sz="8"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63d</w:t>
            </w:r>
          </w:p>
        </w:tc>
        <w:tc>
          <w:tcPr>
            <w:tcW w:w="1240" w:type="dxa"/>
            <w:tcBorders>
              <w:top w:val="nil"/>
              <w:left w:val="nil"/>
              <w:bottom w:val="single" w:sz="8"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07/01/19</w:t>
            </w:r>
          </w:p>
        </w:tc>
        <w:tc>
          <w:tcPr>
            <w:tcW w:w="1240" w:type="dxa"/>
            <w:tcBorders>
              <w:top w:val="nil"/>
              <w:left w:val="nil"/>
              <w:bottom w:val="single" w:sz="8"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09/25/19</w:t>
            </w:r>
          </w:p>
        </w:tc>
        <w:tc>
          <w:tcPr>
            <w:tcW w:w="1540" w:type="dxa"/>
            <w:tcBorders>
              <w:top w:val="nil"/>
              <w:left w:val="nil"/>
              <w:bottom w:val="single" w:sz="8" w:space="0" w:color="auto"/>
              <w:right w:val="single" w:sz="4" w:space="0" w:color="auto"/>
            </w:tcBorders>
            <w:shd w:val="clear" w:color="auto" w:fill="auto"/>
            <w:noWrap/>
            <w:vAlign w:val="center"/>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0%</w:t>
            </w:r>
          </w:p>
        </w:tc>
        <w:tc>
          <w:tcPr>
            <w:tcW w:w="2353" w:type="dxa"/>
            <w:tcBorders>
              <w:top w:val="nil"/>
              <w:left w:val="nil"/>
              <w:bottom w:val="single" w:sz="8" w:space="0" w:color="auto"/>
              <w:right w:val="single" w:sz="8" w:space="0" w:color="auto"/>
            </w:tcBorders>
            <w:shd w:val="clear" w:color="auto" w:fill="auto"/>
            <w:noWrap/>
            <w:hideMark/>
          </w:tcPr>
          <w:p w:rsidR="002607A2" w:rsidRPr="00710F04" w:rsidRDefault="002607A2"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Not Started</w:t>
            </w:r>
          </w:p>
        </w:tc>
        <w:tc>
          <w:tcPr>
            <w:tcW w:w="707"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2607A2" w:rsidRPr="00710F04" w:rsidTr="00500CA1">
        <w:trPr>
          <w:trHeight w:val="315"/>
        </w:trPr>
        <w:tc>
          <w:tcPr>
            <w:tcW w:w="600"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3604"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1203"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1240"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1240"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1540"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2353" w:type="dxa"/>
            <w:tcBorders>
              <w:top w:val="nil"/>
              <w:left w:val="single" w:sz="8" w:space="0" w:color="auto"/>
              <w:bottom w:val="single" w:sz="8" w:space="0" w:color="auto"/>
              <w:right w:val="single" w:sz="8" w:space="0" w:color="auto"/>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707" w:type="dxa"/>
            <w:tcBorders>
              <w:top w:val="nil"/>
              <w:left w:val="nil"/>
              <w:bottom w:val="nil"/>
              <w:right w:val="nil"/>
            </w:tcBorders>
            <w:shd w:val="clear" w:color="000000" w:fill="000000"/>
            <w:noWrap/>
            <w:vAlign w:val="bottom"/>
            <w:hideMark/>
          </w:tcPr>
          <w:p w:rsidR="002607A2" w:rsidRPr="00710F04" w:rsidRDefault="002607A2"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bl>
    <w:p w:rsidR="00ED540E" w:rsidRPr="00710F04" w:rsidRDefault="00ED540E" w:rsidP="00710F04">
      <w:pPr>
        <w:spacing w:line="480" w:lineRule="auto"/>
        <w:rPr>
          <w:rFonts w:ascii="Times New Roman" w:hAnsi="Times New Roman" w:cs="Times New Roman"/>
          <w:sz w:val="24"/>
          <w:szCs w:val="24"/>
          <w:u w:val="single"/>
        </w:rPr>
      </w:pPr>
    </w:p>
    <w:p w:rsidR="00ED540E" w:rsidRPr="00710F04" w:rsidRDefault="00ED540E" w:rsidP="00710F04">
      <w:pPr>
        <w:spacing w:line="480" w:lineRule="auto"/>
        <w:rPr>
          <w:rFonts w:ascii="Times New Roman" w:hAnsi="Times New Roman" w:cs="Times New Roman"/>
          <w:sz w:val="24"/>
          <w:szCs w:val="24"/>
        </w:rPr>
      </w:pPr>
      <w:r w:rsidRPr="00710F04">
        <w:rPr>
          <w:rFonts w:ascii="Times New Roman" w:hAnsi="Times New Roman" w:cs="Times New Roman"/>
          <w:sz w:val="24"/>
          <w:szCs w:val="24"/>
        </w:rPr>
        <w:t xml:space="preserve">The excel spreadsheet above has been transformed into a Gantt chart for a clear demonstration of the tasks ahead for the organisation. Orange indicates operations in progress whilst red indicates tasks to be completed </w:t>
      </w:r>
      <w:r w:rsidR="00397C05" w:rsidRPr="00710F04">
        <w:rPr>
          <w:rFonts w:ascii="Times New Roman" w:hAnsi="Times New Roman" w:cs="Times New Roman"/>
          <w:sz w:val="24"/>
          <w:szCs w:val="24"/>
        </w:rPr>
        <w:t>later</w:t>
      </w:r>
      <w:r w:rsidRPr="00710F04">
        <w:rPr>
          <w:rFonts w:ascii="Times New Roman" w:hAnsi="Times New Roman" w:cs="Times New Roman"/>
          <w:sz w:val="24"/>
          <w:szCs w:val="24"/>
        </w:rPr>
        <w:t xml:space="preserve">. Green highlights that a task has been 100% complete. </w:t>
      </w:r>
    </w:p>
    <w:p w:rsidR="00F504C2" w:rsidRPr="00710F04" w:rsidRDefault="00F504C2" w:rsidP="00710F04">
      <w:pPr>
        <w:spacing w:line="480" w:lineRule="auto"/>
        <w:rPr>
          <w:rFonts w:ascii="Times New Roman" w:hAnsi="Times New Roman" w:cs="Times New Roman"/>
          <w:sz w:val="24"/>
          <w:szCs w:val="24"/>
        </w:rPr>
      </w:pPr>
    </w:p>
    <w:p w:rsidR="00F504C2" w:rsidRPr="00710F04" w:rsidRDefault="00750503" w:rsidP="00710F04">
      <w:pPr>
        <w:spacing w:line="480" w:lineRule="auto"/>
        <w:rPr>
          <w:rFonts w:ascii="Times New Roman" w:hAnsi="Times New Roman" w:cs="Times New Roman"/>
          <w:sz w:val="24"/>
          <w:szCs w:val="24"/>
        </w:rPr>
      </w:pPr>
      <w:r w:rsidRPr="00710F04">
        <w:rPr>
          <w:rFonts w:ascii="Times New Roman" w:hAnsi="Times New Roman" w:cs="Times New Roman"/>
          <w:noProof/>
          <w:sz w:val="24"/>
          <w:szCs w:val="24"/>
        </w:rPr>
        <w:lastRenderedPageBreak/>
        <w:drawing>
          <wp:inline distT="0" distB="0" distL="0" distR="0">
            <wp:extent cx="6713220" cy="334309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755080" cy="3363944"/>
                    </a:xfrm>
                    <a:prstGeom prst="rect">
                      <a:avLst/>
                    </a:prstGeom>
                    <a:noFill/>
                    <a:ln>
                      <a:noFill/>
                    </a:ln>
                  </pic:spPr>
                </pic:pic>
              </a:graphicData>
            </a:graphic>
          </wp:inline>
        </w:drawing>
      </w:r>
    </w:p>
    <w:p w:rsidR="002C50EE" w:rsidRPr="00710F04" w:rsidRDefault="002C50EE" w:rsidP="00710F04">
      <w:pPr>
        <w:pStyle w:val="Heading2"/>
        <w:spacing w:line="480" w:lineRule="auto"/>
        <w:rPr>
          <w:rFonts w:ascii="Times New Roman" w:hAnsi="Times New Roman" w:cs="Times New Roman"/>
          <w:b/>
          <w:color w:val="auto"/>
          <w:sz w:val="24"/>
          <w:szCs w:val="24"/>
          <w:u w:val="single"/>
        </w:rPr>
      </w:pPr>
      <w:bookmarkStart w:id="18" w:name="_Toc8251847"/>
      <w:r w:rsidRPr="00710F04">
        <w:rPr>
          <w:rFonts w:ascii="Times New Roman" w:hAnsi="Times New Roman" w:cs="Times New Roman"/>
          <w:color w:val="auto"/>
          <w:sz w:val="24"/>
          <w:szCs w:val="24"/>
        </w:rPr>
        <w:t>FINANCIAL FEASIBILITY</w:t>
      </w:r>
      <w:bookmarkEnd w:id="18"/>
    </w:p>
    <w:p w:rsidR="00397C05" w:rsidRPr="00710F04" w:rsidRDefault="00397C05" w:rsidP="00710F04">
      <w:pPr>
        <w:pStyle w:val="Heading3"/>
        <w:spacing w:line="480" w:lineRule="auto"/>
        <w:rPr>
          <w:rFonts w:ascii="Times New Roman" w:hAnsi="Times New Roman" w:cs="Times New Roman"/>
          <w:color w:val="auto"/>
        </w:rPr>
      </w:pPr>
      <w:bookmarkStart w:id="19" w:name="_Toc8251848"/>
      <w:r w:rsidRPr="00710F04">
        <w:rPr>
          <w:rFonts w:ascii="Times New Roman" w:hAnsi="Times New Roman" w:cs="Times New Roman"/>
          <w:color w:val="auto"/>
        </w:rPr>
        <w:t>TOTAL START- UP CASH NEEDED</w:t>
      </w:r>
      <w:bookmarkEnd w:id="19"/>
    </w:p>
    <w:p w:rsidR="00ED540E" w:rsidRPr="00710F04" w:rsidRDefault="00ED540E" w:rsidP="00710F04">
      <w:pPr>
        <w:spacing w:line="480" w:lineRule="auto"/>
        <w:rPr>
          <w:rFonts w:ascii="Times New Roman" w:hAnsi="Times New Roman" w:cs="Times New Roman"/>
          <w:sz w:val="24"/>
          <w:szCs w:val="24"/>
        </w:rPr>
      </w:pPr>
      <w:r w:rsidRPr="00710F04">
        <w:rPr>
          <w:rFonts w:ascii="Times New Roman" w:hAnsi="Times New Roman" w:cs="Times New Roman"/>
          <w:sz w:val="24"/>
          <w:szCs w:val="24"/>
        </w:rPr>
        <w:t xml:space="preserve">Kyle Ramcke will seek for government support in the form of government bursaries which are currently in application. If that does not materialise, business loans with low interest rates will be another option. Before all avenues have been </w:t>
      </w:r>
      <w:r w:rsidR="006C2BB4" w:rsidRPr="00710F04">
        <w:rPr>
          <w:rFonts w:ascii="Times New Roman" w:hAnsi="Times New Roman" w:cs="Times New Roman"/>
          <w:sz w:val="24"/>
          <w:szCs w:val="24"/>
        </w:rPr>
        <w:t>visited</w:t>
      </w:r>
      <w:r w:rsidRPr="00710F04">
        <w:rPr>
          <w:rFonts w:ascii="Times New Roman" w:hAnsi="Times New Roman" w:cs="Times New Roman"/>
          <w:sz w:val="24"/>
          <w:szCs w:val="24"/>
        </w:rPr>
        <w:t xml:space="preserve">, a clear and precise start up cost must be </w:t>
      </w:r>
      <w:r w:rsidR="006C2BB4" w:rsidRPr="00710F04">
        <w:rPr>
          <w:rFonts w:ascii="Times New Roman" w:hAnsi="Times New Roman" w:cs="Times New Roman"/>
          <w:sz w:val="24"/>
          <w:szCs w:val="24"/>
        </w:rPr>
        <w:t xml:space="preserve">verified (Wichham and Wilcock, 2012). </w:t>
      </w:r>
    </w:p>
    <w:tbl>
      <w:tblPr>
        <w:tblW w:w="9040" w:type="dxa"/>
        <w:tblLook w:val="04A0" w:firstRow="1" w:lastRow="0" w:firstColumn="1" w:lastColumn="0" w:noHBand="0" w:noVBand="1"/>
      </w:tblPr>
      <w:tblGrid>
        <w:gridCol w:w="7977"/>
        <w:gridCol w:w="1296"/>
      </w:tblGrid>
      <w:tr w:rsidR="00710F04" w:rsidRPr="00710F04" w:rsidTr="006C2BB4">
        <w:trPr>
          <w:trHeight w:val="458"/>
        </w:trPr>
        <w:tc>
          <w:tcPr>
            <w:tcW w:w="9040" w:type="dxa"/>
            <w:gridSpan w:val="2"/>
            <w:vMerge w:val="restart"/>
            <w:tcBorders>
              <w:top w:val="nil"/>
              <w:left w:val="nil"/>
              <w:bottom w:val="nil"/>
              <w:right w:val="nil"/>
            </w:tcBorders>
            <w:shd w:val="clear" w:color="000000" w:fill="000000"/>
            <w:vAlign w:val="center"/>
            <w:hideMark/>
          </w:tcPr>
          <w:p w:rsidR="006C2BB4" w:rsidRPr="00710F04" w:rsidRDefault="006C2BB4" w:rsidP="00710F04">
            <w:pPr>
              <w:spacing w:after="0" w:line="480" w:lineRule="auto"/>
              <w:jc w:val="center"/>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xml:space="preserve">LIRON START UP COSTS </w:t>
            </w:r>
          </w:p>
        </w:tc>
      </w:tr>
      <w:tr w:rsidR="00710F04" w:rsidRPr="00710F04" w:rsidTr="006C2BB4">
        <w:trPr>
          <w:trHeight w:val="458"/>
        </w:trPr>
        <w:tc>
          <w:tcPr>
            <w:tcW w:w="9040" w:type="dxa"/>
            <w:gridSpan w:val="2"/>
            <w:vMerge/>
            <w:tcBorders>
              <w:top w:val="nil"/>
              <w:left w:val="nil"/>
              <w:bottom w:val="nil"/>
              <w:right w:val="nil"/>
            </w:tcBorders>
            <w:vAlign w:val="center"/>
            <w:hideMark/>
          </w:tcPr>
          <w:p w:rsidR="006C2BB4" w:rsidRPr="00710F04" w:rsidRDefault="006C2BB4" w:rsidP="00710F04">
            <w:pPr>
              <w:spacing w:after="0" w:line="480" w:lineRule="auto"/>
              <w:rPr>
                <w:rFonts w:ascii="Times New Roman" w:eastAsia="Times New Roman" w:hAnsi="Times New Roman" w:cs="Times New Roman"/>
                <w:sz w:val="24"/>
                <w:szCs w:val="24"/>
                <w:lang w:eastAsia="en-GB"/>
              </w:rPr>
            </w:pPr>
          </w:p>
        </w:tc>
      </w:tr>
      <w:tr w:rsidR="00710F04" w:rsidRPr="00710F04" w:rsidTr="006C2BB4">
        <w:trPr>
          <w:trHeight w:val="300"/>
        </w:trPr>
        <w:tc>
          <w:tcPr>
            <w:tcW w:w="7977" w:type="dxa"/>
            <w:tcBorders>
              <w:top w:val="nil"/>
              <w:left w:val="nil"/>
              <w:bottom w:val="nil"/>
              <w:right w:val="nil"/>
            </w:tcBorders>
            <w:shd w:val="clear" w:color="auto" w:fill="auto"/>
            <w:noWrap/>
            <w:vAlign w:val="center"/>
            <w:hideMark/>
          </w:tcPr>
          <w:p w:rsidR="006C2BB4" w:rsidRPr="00710F04" w:rsidRDefault="006C2BB4" w:rsidP="00710F04">
            <w:pPr>
              <w:spacing w:after="0" w:line="480" w:lineRule="auto"/>
              <w:rPr>
                <w:rFonts w:ascii="Times New Roman" w:eastAsia="Times New Roman" w:hAnsi="Times New Roman" w:cs="Times New Roman"/>
                <w:b/>
                <w:bCs/>
                <w:sz w:val="24"/>
                <w:szCs w:val="24"/>
                <w:u w:val="single"/>
                <w:lang w:eastAsia="en-GB"/>
              </w:rPr>
            </w:pPr>
            <w:r w:rsidRPr="00710F04">
              <w:rPr>
                <w:rFonts w:ascii="Times New Roman" w:eastAsia="Times New Roman" w:hAnsi="Times New Roman" w:cs="Times New Roman"/>
                <w:b/>
                <w:bCs/>
                <w:sz w:val="24"/>
                <w:szCs w:val="24"/>
                <w:u w:val="single"/>
                <w:lang w:eastAsia="en-GB"/>
              </w:rPr>
              <w:t xml:space="preserve">REGISTRATION </w:t>
            </w:r>
          </w:p>
        </w:tc>
        <w:tc>
          <w:tcPr>
            <w:tcW w:w="1063" w:type="dxa"/>
            <w:tcBorders>
              <w:top w:val="nil"/>
              <w:left w:val="nil"/>
              <w:bottom w:val="nil"/>
              <w:right w:val="nil"/>
            </w:tcBorders>
            <w:shd w:val="clear" w:color="auto" w:fill="auto"/>
            <w:noWrap/>
            <w:vAlign w:val="bottom"/>
            <w:hideMark/>
          </w:tcPr>
          <w:p w:rsidR="006C2BB4" w:rsidRPr="00710F04" w:rsidRDefault="006C2BB4" w:rsidP="00710F04">
            <w:pPr>
              <w:spacing w:after="0" w:line="480" w:lineRule="auto"/>
              <w:rPr>
                <w:rFonts w:ascii="Times New Roman" w:eastAsia="Times New Roman" w:hAnsi="Times New Roman" w:cs="Times New Roman"/>
                <w:b/>
                <w:bCs/>
                <w:sz w:val="24"/>
                <w:szCs w:val="24"/>
                <w:u w:val="single"/>
                <w:lang w:eastAsia="en-GB"/>
              </w:rPr>
            </w:pPr>
          </w:p>
        </w:tc>
      </w:tr>
      <w:tr w:rsidR="00710F04" w:rsidRPr="00710F04" w:rsidTr="006C2BB4">
        <w:trPr>
          <w:trHeight w:val="300"/>
        </w:trPr>
        <w:tc>
          <w:tcPr>
            <w:tcW w:w="7977" w:type="dxa"/>
            <w:tcBorders>
              <w:top w:val="nil"/>
              <w:left w:val="nil"/>
              <w:bottom w:val="nil"/>
              <w:right w:val="nil"/>
            </w:tcBorders>
            <w:shd w:val="clear" w:color="auto" w:fill="auto"/>
            <w:noWrap/>
            <w:vAlign w:val="center"/>
            <w:hideMark/>
          </w:tcPr>
          <w:p w:rsidR="006C2BB4" w:rsidRPr="00710F04" w:rsidRDefault="006C2BB4"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COMPANY HOUSE CONFIRMATION STATEMENT: COMPANY HOUSE</w:t>
            </w:r>
          </w:p>
        </w:tc>
        <w:tc>
          <w:tcPr>
            <w:tcW w:w="1063" w:type="dxa"/>
            <w:tcBorders>
              <w:top w:val="nil"/>
              <w:left w:val="nil"/>
              <w:bottom w:val="nil"/>
              <w:right w:val="nil"/>
            </w:tcBorders>
            <w:shd w:val="clear" w:color="auto" w:fill="auto"/>
            <w:noWrap/>
            <w:vAlign w:val="bottom"/>
            <w:hideMark/>
          </w:tcPr>
          <w:p w:rsidR="006C2BB4" w:rsidRPr="00710F04" w:rsidRDefault="006C2BB4" w:rsidP="00710F04">
            <w:pPr>
              <w:spacing w:after="0" w:line="480" w:lineRule="auto"/>
              <w:jc w:val="right"/>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£13.00</w:t>
            </w:r>
          </w:p>
        </w:tc>
      </w:tr>
      <w:tr w:rsidR="00710F04" w:rsidRPr="00710F04" w:rsidTr="006C2BB4">
        <w:trPr>
          <w:trHeight w:val="300"/>
        </w:trPr>
        <w:tc>
          <w:tcPr>
            <w:tcW w:w="7977" w:type="dxa"/>
            <w:tcBorders>
              <w:top w:val="nil"/>
              <w:left w:val="nil"/>
              <w:bottom w:val="nil"/>
              <w:right w:val="nil"/>
            </w:tcBorders>
            <w:shd w:val="clear" w:color="auto" w:fill="auto"/>
            <w:noWrap/>
            <w:vAlign w:val="center"/>
            <w:hideMark/>
          </w:tcPr>
          <w:p w:rsidR="006C2BB4" w:rsidRPr="00710F04" w:rsidRDefault="006C2BB4"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xml:space="preserve">TRADEMARK: GOVERNMENT IPO: LIRON/ LIRONESS £850 X2 </w:t>
            </w:r>
          </w:p>
        </w:tc>
        <w:tc>
          <w:tcPr>
            <w:tcW w:w="1063" w:type="dxa"/>
            <w:tcBorders>
              <w:top w:val="nil"/>
              <w:left w:val="nil"/>
              <w:bottom w:val="nil"/>
              <w:right w:val="nil"/>
            </w:tcBorders>
            <w:shd w:val="clear" w:color="auto" w:fill="auto"/>
            <w:noWrap/>
            <w:vAlign w:val="bottom"/>
            <w:hideMark/>
          </w:tcPr>
          <w:p w:rsidR="006C2BB4" w:rsidRPr="00710F04" w:rsidRDefault="006C2BB4" w:rsidP="00710F04">
            <w:pPr>
              <w:spacing w:after="0" w:line="480" w:lineRule="auto"/>
              <w:jc w:val="right"/>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£1,700.00</w:t>
            </w:r>
          </w:p>
        </w:tc>
      </w:tr>
      <w:tr w:rsidR="00710F04" w:rsidRPr="00710F04" w:rsidTr="006C2BB4">
        <w:trPr>
          <w:trHeight w:val="300"/>
        </w:trPr>
        <w:tc>
          <w:tcPr>
            <w:tcW w:w="7977" w:type="dxa"/>
            <w:tcBorders>
              <w:top w:val="nil"/>
              <w:left w:val="nil"/>
              <w:bottom w:val="nil"/>
              <w:right w:val="nil"/>
            </w:tcBorders>
            <w:shd w:val="clear" w:color="000000" w:fill="000000"/>
            <w:noWrap/>
            <w:vAlign w:val="center"/>
            <w:hideMark/>
          </w:tcPr>
          <w:p w:rsidR="006C2BB4" w:rsidRPr="00710F04" w:rsidRDefault="006C2BB4"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1063" w:type="dxa"/>
            <w:tcBorders>
              <w:top w:val="nil"/>
              <w:left w:val="nil"/>
              <w:bottom w:val="nil"/>
              <w:right w:val="nil"/>
            </w:tcBorders>
            <w:shd w:val="clear" w:color="000000" w:fill="000000"/>
            <w:noWrap/>
            <w:vAlign w:val="bottom"/>
            <w:hideMark/>
          </w:tcPr>
          <w:p w:rsidR="006C2BB4" w:rsidRPr="00710F04" w:rsidRDefault="006C2BB4"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710F04" w:rsidRPr="00710F04" w:rsidTr="006C2BB4">
        <w:trPr>
          <w:trHeight w:val="300"/>
        </w:trPr>
        <w:tc>
          <w:tcPr>
            <w:tcW w:w="7977" w:type="dxa"/>
            <w:tcBorders>
              <w:top w:val="nil"/>
              <w:left w:val="nil"/>
              <w:bottom w:val="nil"/>
              <w:right w:val="nil"/>
            </w:tcBorders>
            <w:shd w:val="clear" w:color="auto" w:fill="auto"/>
            <w:noWrap/>
            <w:vAlign w:val="center"/>
            <w:hideMark/>
          </w:tcPr>
          <w:p w:rsidR="006C2BB4" w:rsidRPr="00710F04" w:rsidRDefault="006C2BB4" w:rsidP="00710F04">
            <w:pPr>
              <w:spacing w:after="0" w:line="480" w:lineRule="auto"/>
              <w:rPr>
                <w:rFonts w:ascii="Times New Roman" w:eastAsia="Times New Roman" w:hAnsi="Times New Roman" w:cs="Times New Roman"/>
                <w:b/>
                <w:bCs/>
                <w:sz w:val="24"/>
                <w:szCs w:val="24"/>
                <w:u w:val="single"/>
                <w:lang w:eastAsia="en-GB"/>
              </w:rPr>
            </w:pPr>
            <w:r w:rsidRPr="00710F04">
              <w:rPr>
                <w:rFonts w:ascii="Times New Roman" w:eastAsia="Times New Roman" w:hAnsi="Times New Roman" w:cs="Times New Roman"/>
                <w:b/>
                <w:bCs/>
                <w:sz w:val="24"/>
                <w:szCs w:val="24"/>
                <w:u w:val="single"/>
                <w:lang w:eastAsia="en-GB"/>
              </w:rPr>
              <w:t xml:space="preserve">WEBSITE DEVELOPMENT </w:t>
            </w:r>
          </w:p>
        </w:tc>
        <w:tc>
          <w:tcPr>
            <w:tcW w:w="1063" w:type="dxa"/>
            <w:tcBorders>
              <w:top w:val="nil"/>
              <w:left w:val="nil"/>
              <w:bottom w:val="nil"/>
              <w:right w:val="nil"/>
            </w:tcBorders>
            <w:shd w:val="clear" w:color="auto" w:fill="auto"/>
            <w:noWrap/>
            <w:vAlign w:val="bottom"/>
            <w:hideMark/>
          </w:tcPr>
          <w:p w:rsidR="006C2BB4" w:rsidRPr="00710F04" w:rsidRDefault="006C2BB4" w:rsidP="00710F04">
            <w:pPr>
              <w:spacing w:after="0" w:line="480" w:lineRule="auto"/>
              <w:rPr>
                <w:rFonts w:ascii="Times New Roman" w:eastAsia="Times New Roman" w:hAnsi="Times New Roman" w:cs="Times New Roman"/>
                <w:b/>
                <w:bCs/>
                <w:sz w:val="24"/>
                <w:szCs w:val="24"/>
                <w:u w:val="single"/>
                <w:lang w:eastAsia="en-GB"/>
              </w:rPr>
            </w:pPr>
          </w:p>
        </w:tc>
      </w:tr>
      <w:tr w:rsidR="00710F04" w:rsidRPr="00710F04" w:rsidTr="006C2BB4">
        <w:trPr>
          <w:trHeight w:val="300"/>
        </w:trPr>
        <w:tc>
          <w:tcPr>
            <w:tcW w:w="7977" w:type="dxa"/>
            <w:tcBorders>
              <w:top w:val="nil"/>
              <w:left w:val="nil"/>
              <w:bottom w:val="nil"/>
              <w:right w:val="nil"/>
            </w:tcBorders>
            <w:shd w:val="clear" w:color="auto" w:fill="auto"/>
            <w:noWrap/>
            <w:vAlign w:val="center"/>
            <w:hideMark/>
          </w:tcPr>
          <w:p w:rsidR="006C2BB4" w:rsidRPr="00710F04" w:rsidRDefault="006C2BB4"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DOMAIN NAMES</w:t>
            </w:r>
          </w:p>
        </w:tc>
        <w:tc>
          <w:tcPr>
            <w:tcW w:w="1063" w:type="dxa"/>
            <w:tcBorders>
              <w:top w:val="nil"/>
              <w:left w:val="nil"/>
              <w:bottom w:val="nil"/>
              <w:right w:val="nil"/>
            </w:tcBorders>
            <w:shd w:val="clear" w:color="auto" w:fill="auto"/>
            <w:noWrap/>
            <w:vAlign w:val="bottom"/>
            <w:hideMark/>
          </w:tcPr>
          <w:p w:rsidR="006C2BB4" w:rsidRPr="00710F04" w:rsidRDefault="006C2BB4" w:rsidP="00710F04">
            <w:pPr>
              <w:spacing w:after="0" w:line="480" w:lineRule="auto"/>
              <w:jc w:val="right"/>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£85.00</w:t>
            </w:r>
          </w:p>
        </w:tc>
      </w:tr>
      <w:tr w:rsidR="00710F04" w:rsidRPr="00710F04" w:rsidTr="006C2BB4">
        <w:trPr>
          <w:trHeight w:val="300"/>
        </w:trPr>
        <w:tc>
          <w:tcPr>
            <w:tcW w:w="7977" w:type="dxa"/>
            <w:tcBorders>
              <w:top w:val="nil"/>
              <w:left w:val="nil"/>
              <w:bottom w:val="nil"/>
              <w:right w:val="nil"/>
            </w:tcBorders>
            <w:shd w:val="clear" w:color="auto" w:fill="auto"/>
            <w:noWrap/>
            <w:vAlign w:val="center"/>
            <w:hideMark/>
          </w:tcPr>
          <w:p w:rsidR="006C2BB4" w:rsidRPr="00710F04" w:rsidRDefault="006C2BB4"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WEBSITE DEVELOPMENT: OUMA MARKETING: £4000 + VAT £228.60</w:t>
            </w:r>
          </w:p>
        </w:tc>
        <w:tc>
          <w:tcPr>
            <w:tcW w:w="1063" w:type="dxa"/>
            <w:tcBorders>
              <w:top w:val="nil"/>
              <w:left w:val="nil"/>
              <w:bottom w:val="nil"/>
              <w:right w:val="nil"/>
            </w:tcBorders>
            <w:shd w:val="clear" w:color="auto" w:fill="auto"/>
            <w:noWrap/>
            <w:vAlign w:val="bottom"/>
            <w:hideMark/>
          </w:tcPr>
          <w:p w:rsidR="006C2BB4" w:rsidRPr="00710F04" w:rsidRDefault="006C2BB4" w:rsidP="00710F04">
            <w:pPr>
              <w:spacing w:after="0" w:line="480" w:lineRule="auto"/>
              <w:jc w:val="right"/>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£4,228.60</w:t>
            </w:r>
          </w:p>
        </w:tc>
      </w:tr>
      <w:tr w:rsidR="00710F04" w:rsidRPr="00710F04" w:rsidTr="006C2BB4">
        <w:trPr>
          <w:trHeight w:val="300"/>
        </w:trPr>
        <w:tc>
          <w:tcPr>
            <w:tcW w:w="7977" w:type="dxa"/>
            <w:tcBorders>
              <w:top w:val="nil"/>
              <w:left w:val="nil"/>
              <w:bottom w:val="nil"/>
              <w:right w:val="nil"/>
            </w:tcBorders>
            <w:shd w:val="clear" w:color="auto" w:fill="auto"/>
            <w:noWrap/>
            <w:vAlign w:val="center"/>
            <w:hideMark/>
          </w:tcPr>
          <w:p w:rsidR="006C2BB4" w:rsidRPr="00710F04" w:rsidRDefault="006C2BB4"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WEBSITE DEVELOPMENT ONGOING COSTS: OUMA MARKETING: £40 P/M OR £480 P/A</w:t>
            </w:r>
          </w:p>
        </w:tc>
        <w:tc>
          <w:tcPr>
            <w:tcW w:w="1063" w:type="dxa"/>
            <w:tcBorders>
              <w:top w:val="nil"/>
              <w:left w:val="nil"/>
              <w:bottom w:val="nil"/>
              <w:right w:val="nil"/>
            </w:tcBorders>
            <w:shd w:val="clear" w:color="auto" w:fill="auto"/>
            <w:noWrap/>
            <w:vAlign w:val="bottom"/>
            <w:hideMark/>
          </w:tcPr>
          <w:p w:rsidR="006C2BB4" w:rsidRPr="00710F04" w:rsidRDefault="006C2BB4" w:rsidP="00710F04">
            <w:pPr>
              <w:spacing w:after="0" w:line="480" w:lineRule="auto"/>
              <w:jc w:val="right"/>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£480.00</w:t>
            </w:r>
          </w:p>
        </w:tc>
      </w:tr>
      <w:tr w:rsidR="00710F04" w:rsidRPr="00710F04" w:rsidTr="006C2BB4">
        <w:trPr>
          <w:trHeight w:val="300"/>
        </w:trPr>
        <w:tc>
          <w:tcPr>
            <w:tcW w:w="7977" w:type="dxa"/>
            <w:tcBorders>
              <w:top w:val="nil"/>
              <w:left w:val="nil"/>
              <w:bottom w:val="nil"/>
              <w:right w:val="nil"/>
            </w:tcBorders>
            <w:shd w:val="clear" w:color="auto" w:fill="auto"/>
            <w:noWrap/>
            <w:vAlign w:val="center"/>
            <w:hideMark/>
          </w:tcPr>
          <w:p w:rsidR="006C2BB4" w:rsidRPr="00710F04" w:rsidRDefault="006C2BB4"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lastRenderedPageBreak/>
              <w:t>SOCIAL MEDIA MANAGEMENT: OUMA MARKETING: £400 P/M OR £4,500 P/A</w:t>
            </w:r>
          </w:p>
        </w:tc>
        <w:tc>
          <w:tcPr>
            <w:tcW w:w="1063" w:type="dxa"/>
            <w:tcBorders>
              <w:top w:val="nil"/>
              <w:left w:val="nil"/>
              <w:bottom w:val="nil"/>
              <w:right w:val="nil"/>
            </w:tcBorders>
            <w:shd w:val="clear" w:color="auto" w:fill="auto"/>
            <w:noWrap/>
            <w:vAlign w:val="bottom"/>
            <w:hideMark/>
          </w:tcPr>
          <w:p w:rsidR="006C2BB4" w:rsidRPr="00710F04" w:rsidRDefault="006C2BB4" w:rsidP="00710F04">
            <w:pPr>
              <w:spacing w:after="0" w:line="480" w:lineRule="auto"/>
              <w:jc w:val="right"/>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£4,500.00</w:t>
            </w:r>
          </w:p>
        </w:tc>
      </w:tr>
      <w:tr w:rsidR="00710F04" w:rsidRPr="00710F04" w:rsidTr="006C2BB4">
        <w:trPr>
          <w:trHeight w:val="300"/>
        </w:trPr>
        <w:tc>
          <w:tcPr>
            <w:tcW w:w="7977" w:type="dxa"/>
            <w:tcBorders>
              <w:top w:val="nil"/>
              <w:left w:val="nil"/>
              <w:bottom w:val="nil"/>
              <w:right w:val="nil"/>
            </w:tcBorders>
            <w:shd w:val="clear" w:color="000000" w:fill="000000"/>
            <w:noWrap/>
            <w:vAlign w:val="center"/>
            <w:hideMark/>
          </w:tcPr>
          <w:p w:rsidR="006C2BB4" w:rsidRPr="00710F04" w:rsidRDefault="006C2BB4"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1063" w:type="dxa"/>
            <w:tcBorders>
              <w:top w:val="nil"/>
              <w:left w:val="nil"/>
              <w:bottom w:val="nil"/>
              <w:right w:val="nil"/>
            </w:tcBorders>
            <w:shd w:val="clear" w:color="000000" w:fill="000000"/>
            <w:noWrap/>
            <w:vAlign w:val="bottom"/>
            <w:hideMark/>
          </w:tcPr>
          <w:p w:rsidR="006C2BB4" w:rsidRPr="00710F04" w:rsidRDefault="006C2BB4"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710F04" w:rsidRPr="00710F04" w:rsidTr="006C2BB4">
        <w:trPr>
          <w:trHeight w:val="300"/>
        </w:trPr>
        <w:tc>
          <w:tcPr>
            <w:tcW w:w="7977" w:type="dxa"/>
            <w:tcBorders>
              <w:top w:val="nil"/>
              <w:left w:val="nil"/>
              <w:bottom w:val="nil"/>
              <w:right w:val="nil"/>
            </w:tcBorders>
            <w:shd w:val="clear" w:color="auto" w:fill="auto"/>
            <w:noWrap/>
            <w:vAlign w:val="center"/>
            <w:hideMark/>
          </w:tcPr>
          <w:p w:rsidR="006C2BB4" w:rsidRPr="00710F04" w:rsidRDefault="006C2BB4" w:rsidP="00710F04">
            <w:pPr>
              <w:spacing w:after="0" w:line="480" w:lineRule="auto"/>
              <w:rPr>
                <w:rFonts w:ascii="Times New Roman" w:eastAsia="Times New Roman" w:hAnsi="Times New Roman" w:cs="Times New Roman"/>
                <w:b/>
                <w:bCs/>
                <w:sz w:val="24"/>
                <w:szCs w:val="24"/>
                <w:u w:val="single"/>
                <w:lang w:eastAsia="en-GB"/>
              </w:rPr>
            </w:pPr>
            <w:r w:rsidRPr="00710F04">
              <w:rPr>
                <w:rFonts w:ascii="Times New Roman" w:eastAsia="Times New Roman" w:hAnsi="Times New Roman" w:cs="Times New Roman"/>
                <w:b/>
                <w:bCs/>
                <w:sz w:val="24"/>
                <w:szCs w:val="24"/>
                <w:u w:val="single"/>
                <w:lang w:eastAsia="en-GB"/>
              </w:rPr>
              <w:t xml:space="preserve">PRODUCT DESIGN </w:t>
            </w:r>
          </w:p>
        </w:tc>
        <w:tc>
          <w:tcPr>
            <w:tcW w:w="1063" w:type="dxa"/>
            <w:tcBorders>
              <w:top w:val="nil"/>
              <w:left w:val="nil"/>
              <w:bottom w:val="nil"/>
              <w:right w:val="nil"/>
            </w:tcBorders>
            <w:shd w:val="clear" w:color="auto" w:fill="auto"/>
            <w:noWrap/>
            <w:vAlign w:val="bottom"/>
            <w:hideMark/>
          </w:tcPr>
          <w:p w:rsidR="006C2BB4" w:rsidRPr="00710F04" w:rsidRDefault="006C2BB4" w:rsidP="00710F04">
            <w:pPr>
              <w:spacing w:after="0" w:line="480" w:lineRule="auto"/>
              <w:rPr>
                <w:rFonts w:ascii="Times New Roman" w:eastAsia="Times New Roman" w:hAnsi="Times New Roman" w:cs="Times New Roman"/>
                <w:b/>
                <w:bCs/>
                <w:sz w:val="24"/>
                <w:szCs w:val="24"/>
                <w:u w:val="single"/>
                <w:lang w:eastAsia="en-GB"/>
              </w:rPr>
            </w:pPr>
          </w:p>
        </w:tc>
      </w:tr>
      <w:tr w:rsidR="00710F04" w:rsidRPr="00710F04" w:rsidTr="006C2BB4">
        <w:trPr>
          <w:trHeight w:val="300"/>
        </w:trPr>
        <w:tc>
          <w:tcPr>
            <w:tcW w:w="7977" w:type="dxa"/>
            <w:tcBorders>
              <w:top w:val="nil"/>
              <w:left w:val="nil"/>
              <w:bottom w:val="nil"/>
              <w:right w:val="nil"/>
            </w:tcBorders>
            <w:shd w:val="clear" w:color="auto" w:fill="auto"/>
            <w:noWrap/>
            <w:vAlign w:val="center"/>
            <w:hideMark/>
          </w:tcPr>
          <w:p w:rsidR="006C2BB4" w:rsidRPr="00710F04" w:rsidRDefault="006C2BB4"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SPEC PACKS X6: AMANDA A</w:t>
            </w:r>
          </w:p>
        </w:tc>
        <w:tc>
          <w:tcPr>
            <w:tcW w:w="1063" w:type="dxa"/>
            <w:tcBorders>
              <w:top w:val="nil"/>
              <w:left w:val="nil"/>
              <w:bottom w:val="nil"/>
              <w:right w:val="nil"/>
            </w:tcBorders>
            <w:shd w:val="clear" w:color="auto" w:fill="auto"/>
            <w:noWrap/>
            <w:vAlign w:val="bottom"/>
            <w:hideMark/>
          </w:tcPr>
          <w:p w:rsidR="006C2BB4" w:rsidRPr="00710F04" w:rsidRDefault="006C2BB4" w:rsidP="00710F04">
            <w:pPr>
              <w:spacing w:after="0" w:line="480" w:lineRule="auto"/>
              <w:rPr>
                <w:rFonts w:ascii="Times New Roman" w:eastAsia="Times New Roman" w:hAnsi="Times New Roman" w:cs="Times New Roman"/>
                <w:sz w:val="24"/>
                <w:szCs w:val="24"/>
                <w:lang w:eastAsia="en-GB"/>
              </w:rPr>
            </w:pPr>
          </w:p>
        </w:tc>
      </w:tr>
      <w:tr w:rsidR="00710F04" w:rsidRPr="00710F04" w:rsidTr="006C2BB4">
        <w:trPr>
          <w:trHeight w:val="300"/>
        </w:trPr>
        <w:tc>
          <w:tcPr>
            <w:tcW w:w="7977" w:type="dxa"/>
            <w:tcBorders>
              <w:top w:val="nil"/>
              <w:left w:val="nil"/>
              <w:bottom w:val="nil"/>
              <w:right w:val="nil"/>
            </w:tcBorders>
            <w:shd w:val="clear" w:color="auto" w:fill="auto"/>
            <w:noWrap/>
            <w:vAlign w:val="center"/>
            <w:hideMark/>
          </w:tcPr>
          <w:p w:rsidR="006C2BB4" w:rsidRPr="00710F04" w:rsidRDefault="006C2BB4"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6 HOURS X £20.00 = £120.00 X 6 = £720</w:t>
            </w:r>
          </w:p>
        </w:tc>
        <w:tc>
          <w:tcPr>
            <w:tcW w:w="1063" w:type="dxa"/>
            <w:tcBorders>
              <w:top w:val="nil"/>
              <w:left w:val="nil"/>
              <w:bottom w:val="nil"/>
              <w:right w:val="nil"/>
            </w:tcBorders>
            <w:shd w:val="clear" w:color="auto" w:fill="auto"/>
            <w:noWrap/>
            <w:vAlign w:val="bottom"/>
            <w:hideMark/>
          </w:tcPr>
          <w:p w:rsidR="006C2BB4" w:rsidRPr="00710F04" w:rsidRDefault="006C2BB4" w:rsidP="00710F04">
            <w:pPr>
              <w:spacing w:after="0" w:line="480" w:lineRule="auto"/>
              <w:jc w:val="right"/>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£720.00</w:t>
            </w:r>
          </w:p>
        </w:tc>
      </w:tr>
      <w:tr w:rsidR="00710F04" w:rsidRPr="00710F04" w:rsidTr="006C2BB4">
        <w:trPr>
          <w:trHeight w:val="300"/>
        </w:trPr>
        <w:tc>
          <w:tcPr>
            <w:tcW w:w="7977" w:type="dxa"/>
            <w:tcBorders>
              <w:top w:val="nil"/>
              <w:left w:val="nil"/>
              <w:bottom w:val="nil"/>
              <w:right w:val="nil"/>
            </w:tcBorders>
            <w:shd w:val="clear" w:color="auto" w:fill="auto"/>
            <w:noWrap/>
            <w:vAlign w:val="center"/>
            <w:hideMark/>
          </w:tcPr>
          <w:p w:rsidR="006C2BB4" w:rsidRPr="00710F04" w:rsidRDefault="006C2BB4"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LOGO DESIGN: SOPHIE STEPHENS DESIGN: £300</w:t>
            </w:r>
          </w:p>
        </w:tc>
        <w:tc>
          <w:tcPr>
            <w:tcW w:w="1063" w:type="dxa"/>
            <w:tcBorders>
              <w:top w:val="nil"/>
              <w:left w:val="nil"/>
              <w:bottom w:val="nil"/>
              <w:right w:val="nil"/>
            </w:tcBorders>
            <w:shd w:val="clear" w:color="auto" w:fill="auto"/>
            <w:noWrap/>
            <w:vAlign w:val="bottom"/>
            <w:hideMark/>
          </w:tcPr>
          <w:p w:rsidR="006C2BB4" w:rsidRPr="00710F04" w:rsidRDefault="006C2BB4" w:rsidP="00710F04">
            <w:pPr>
              <w:spacing w:after="0" w:line="480" w:lineRule="auto"/>
              <w:jc w:val="right"/>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£300.00</w:t>
            </w:r>
          </w:p>
        </w:tc>
      </w:tr>
      <w:tr w:rsidR="00710F04" w:rsidRPr="00710F04" w:rsidTr="006C2BB4">
        <w:trPr>
          <w:trHeight w:val="300"/>
        </w:trPr>
        <w:tc>
          <w:tcPr>
            <w:tcW w:w="7977" w:type="dxa"/>
            <w:tcBorders>
              <w:top w:val="nil"/>
              <w:left w:val="nil"/>
              <w:bottom w:val="nil"/>
              <w:right w:val="nil"/>
            </w:tcBorders>
            <w:shd w:val="clear" w:color="auto" w:fill="auto"/>
            <w:noWrap/>
            <w:vAlign w:val="center"/>
            <w:hideMark/>
          </w:tcPr>
          <w:p w:rsidR="006C2BB4" w:rsidRPr="00710F04" w:rsidRDefault="006C2BB4"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ADOBE ILLUSTRATOR SUBSCRIPTION: £59.00 P/M OR £708.00 P/A</w:t>
            </w:r>
          </w:p>
        </w:tc>
        <w:tc>
          <w:tcPr>
            <w:tcW w:w="1063" w:type="dxa"/>
            <w:tcBorders>
              <w:top w:val="nil"/>
              <w:left w:val="nil"/>
              <w:bottom w:val="nil"/>
              <w:right w:val="nil"/>
            </w:tcBorders>
            <w:shd w:val="clear" w:color="auto" w:fill="auto"/>
            <w:noWrap/>
            <w:vAlign w:val="bottom"/>
            <w:hideMark/>
          </w:tcPr>
          <w:p w:rsidR="006C2BB4" w:rsidRPr="00710F04" w:rsidRDefault="006C2BB4" w:rsidP="00710F04">
            <w:pPr>
              <w:spacing w:after="0" w:line="480" w:lineRule="auto"/>
              <w:jc w:val="right"/>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£708.00</w:t>
            </w:r>
          </w:p>
        </w:tc>
      </w:tr>
      <w:tr w:rsidR="00710F04" w:rsidRPr="00710F04" w:rsidTr="006C2BB4">
        <w:trPr>
          <w:trHeight w:val="300"/>
        </w:trPr>
        <w:tc>
          <w:tcPr>
            <w:tcW w:w="7977" w:type="dxa"/>
            <w:tcBorders>
              <w:top w:val="nil"/>
              <w:left w:val="nil"/>
              <w:bottom w:val="nil"/>
              <w:right w:val="nil"/>
            </w:tcBorders>
            <w:shd w:val="clear" w:color="000000" w:fill="000000"/>
            <w:noWrap/>
            <w:vAlign w:val="center"/>
            <w:hideMark/>
          </w:tcPr>
          <w:p w:rsidR="006C2BB4" w:rsidRPr="00710F04" w:rsidRDefault="006C2BB4"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1063" w:type="dxa"/>
            <w:tcBorders>
              <w:top w:val="nil"/>
              <w:left w:val="nil"/>
              <w:bottom w:val="nil"/>
              <w:right w:val="nil"/>
            </w:tcBorders>
            <w:shd w:val="clear" w:color="000000" w:fill="000000"/>
            <w:noWrap/>
            <w:vAlign w:val="bottom"/>
            <w:hideMark/>
          </w:tcPr>
          <w:p w:rsidR="006C2BB4" w:rsidRPr="00710F04" w:rsidRDefault="006C2BB4"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710F04" w:rsidRPr="00710F04" w:rsidTr="006C2BB4">
        <w:trPr>
          <w:trHeight w:val="300"/>
        </w:trPr>
        <w:tc>
          <w:tcPr>
            <w:tcW w:w="7977" w:type="dxa"/>
            <w:tcBorders>
              <w:top w:val="nil"/>
              <w:left w:val="nil"/>
              <w:bottom w:val="nil"/>
              <w:right w:val="nil"/>
            </w:tcBorders>
            <w:shd w:val="clear" w:color="auto" w:fill="auto"/>
            <w:noWrap/>
            <w:vAlign w:val="center"/>
            <w:hideMark/>
          </w:tcPr>
          <w:p w:rsidR="006C2BB4" w:rsidRPr="00710F04" w:rsidRDefault="006C2BB4" w:rsidP="00710F04">
            <w:pPr>
              <w:spacing w:after="0" w:line="480" w:lineRule="auto"/>
              <w:rPr>
                <w:rFonts w:ascii="Times New Roman" w:eastAsia="Times New Roman" w:hAnsi="Times New Roman" w:cs="Times New Roman"/>
                <w:b/>
                <w:bCs/>
                <w:sz w:val="24"/>
                <w:szCs w:val="24"/>
                <w:u w:val="single"/>
                <w:lang w:eastAsia="en-GB"/>
              </w:rPr>
            </w:pPr>
            <w:r w:rsidRPr="00710F04">
              <w:rPr>
                <w:rFonts w:ascii="Times New Roman" w:eastAsia="Times New Roman" w:hAnsi="Times New Roman" w:cs="Times New Roman"/>
                <w:b/>
                <w:bCs/>
                <w:sz w:val="24"/>
                <w:szCs w:val="24"/>
                <w:u w:val="single"/>
                <w:lang w:eastAsia="en-GB"/>
              </w:rPr>
              <w:t>OFFICE FURNITURE:</w:t>
            </w:r>
          </w:p>
        </w:tc>
        <w:tc>
          <w:tcPr>
            <w:tcW w:w="1063" w:type="dxa"/>
            <w:tcBorders>
              <w:top w:val="nil"/>
              <w:left w:val="nil"/>
              <w:bottom w:val="nil"/>
              <w:right w:val="nil"/>
            </w:tcBorders>
            <w:shd w:val="clear" w:color="auto" w:fill="auto"/>
            <w:noWrap/>
            <w:vAlign w:val="bottom"/>
            <w:hideMark/>
          </w:tcPr>
          <w:p w:rsidR="006C2BB4" w:rsidRPr="00710F04" w:rsidRDefault="006C2BB4" w:rsidP="00710F04">
            <w:pPr>
              <w:spacing w:after="0" w:line="480" w:lineRule="auto"/>
              <w:rPr>
                <w:rFonts w:ascii="Times New Roman" w:eastAsia="Times New Roman" w:hAnsi="Times New Roman" w:cs="Times New Roman"/>
                <w:b/>
                <w:bCs/>
                <w:sz w:val="24"/>
                <w:szCs w:val="24"/>
                <w:u w:val="single"/>
                <w:lang w:eastAsia="en-GB"/>
              </w:rPr>
            </w:pPr>
          </w:p>
        </w:tc>
      </w:tr>
      <w:tr w:rsidR="00710F04" w:rsidRPr="00710F04" w:rsidTr="006C2BB4">
        <w:trPr>
          <w:trHeight w:val="300"/>
        </w:trPr>
        <w:tc>
          <w:tcPr>
            <w:tcW w:w="7977" w:type="dxa"/>
            <w:tcBorders>
              <w:top w:val="nil"/>
              <w:left w:val="nil"/>
              <w:bottom w:val="nil"/>
              <w:right w:val="nil"/>
            </w:tcBorders>
            <w:shd w:val="clear" w:color="auto" w:fill="auto"/>
            <w:noWrap/>
            <w:vAlign w:val="center"/>
            <w:hideMark/>
          </w:tcPr>
          <w:p w:rsidR="006C2BB4" w:rsidRPr="00710F04" w:rsidRDefault="006C2BB4"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METAL OFFICE CUBOARD: £172.80</w:t>
            </w:r>
          </w:p>
        </w:tc>
        <w:tc>
          <w:tcPr>
            <w:tcW w:w="1063" w:type="dxa"/>
            <w:tcBorders>
              <w:top w:val="nil"/>
              <w:left w:val="nil"/>
              <w:bottom w:val="nil"/>
              <w:right w:val="nil"/>
            </w:tcBorders>
            <w:shd w:val="clear" w:color="auto" w:fill="auto"/>
            <w:noWrap/>
            <w:vAlign w:val="bottom"/>
            <w:hideMark/>
          </w:tcPr>
          <w:p w:rsidR="006C2BB4" w:rsidRPr="00710F04" w:rsidRDefault="006C2BB4" w:rsidP="00710F04">
            <w:pPr>
              <w:spacing w:after="0" w:line="480" w:lineRule="auto"/>
              <w:jc w:val="right"/>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£172.80</w:t>
            </w:r>
          </w:p>
        </w:tc>
      </w:tr>
      <w:tr w:rsidR="00710F04" w:rsidRPr="00710F04" w:rsidTr="006C2BB4">
        <w:trPr>
          <w:trHeight w:val="300"/>
        </w:trPr>
        <w:tc>
          <w:tcPr>
            <w:tcW w:w="7977" w:type="dxa"/>
            <w:tcBorders>
              <w:top w:val="nil"/>
              <w:left w:val="nil"/>
              <w:bottom w:val="nil"/>
              <w:right w:val="nil"/>
            </w:tcBorders>
            <w:shd w:val="clear" w:color="auto" w:fill="auto"/>
            <w:noWrap/>
            <w:vAlign w:val="center"/>
            <w:hideMark/>
          </w:tcPr>
          <w:p w:rsidR="006C2BB4" w:rsidRPr="00710F04" w:rsidRDefault="006C2BB4"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FOUR DRAW CABINET: £184.80</w:t>
            </w:r>
          </w:p>
        </w:tc>
        <w:tc>
          <w:tcPr>
            <w:tcW w:w="1063" w:type="dxa"/>
            <w:tcBorders>
              <w:top w:val="nil"/>
              <w:left w:val="nil"/>
              <w:bottom w:val="nil"/>
              <w:right w:val="nil"/>
            </w:tcBorders>
            <w:shd w:val="clear" w:color="auto" w:fill="auto"/>
            <w:noWrap/>
            <w:vAlign w:val="bottom"/>
            <w:hideMark/>
          </w:tcPr>
          <w:p w:rsidR="006C2BB4" w:rsidRPr="00710F04" w:rsidRDefault="006C2BB4" w:rsidP="00710F04">
            <w:pPr>
              <w:spacing w:after="0" w:line="480" w:lineRule="auto"/>
              <w:jc w:val="right"/>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£184.80</w:t>
            </w:r>
          </w:p>
        </w:tc>
      </w:tr>
      <w:tr w:rsidR="00710F04" w:rsidRPr="00710F04" w:rsidTr="006C2BB4">
        <w:trPr>
          <w:trHeight w:val="300"/>
        </w:trPr>
        <w:tc>
          <w:tcPr>
            <w:tcW w:w="7977" w:type="dxa"/>
            <w:tcBorders>
              <w:top w:val="nil"/>
              <w:left w:val="nil"/>
              <w:bottom w:val="nil"/>
              <w:right w:val="nil"/>
            </w:tcBorders>
            <w:shd w:val="clear" w:color="auto" w:fill="auto"/>
            <w:noWrap/>
            <w:vAlign w:val="center"/>
            <w:hideMark/>
          </w:tcPr>
          <w:p w:rsidR="006C2BB4" w:rsidRPr="00710F04" w:rsidRDefault="006C2BB4"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RECTANGULAR DESK: £180 X6 = 1080</w:t>
            </w:r>
          </w:p>
        </w:tc>
        <w:tc>
          <w:tcPr>
            <w:tcW w:w="1063" w:type="dxa"/>
            <w:tcBorders>
              <w:top w:val="nil"/>
              <w:left w:val="nil"/>
              <w:bottom w:val="nil"/>
              <w:right w:val="nil"/>
            </w:tcBorders>
            <w:shd w:val="clear" w:color="auto" w:fill="auto"/>
            <w:noWrap/>
            <w:vAlign w:val="bottom"/>
            <w:hideMark/>
          </w:tcPr>
          <w:p w:rsidR="006C2BB4" w:rsidRPr="00710F04" w:rsidRDefault="006C2BB4" w:rsidP="00710F04">
            <w:pPr>
              <w:spacing w:after="0" w:line="480" w:lineRule="auto"/>
              <w:jc w:val="right"/>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£1,080.00</w:t>
            </w:r>
          </w:p>
        </w:tc>
      </w:tr>
      <w:tr w:rsidR="00710F04" w:rsidRPr="00710F04" w:rsidTr="006C2BB4">
        <w:trPr>
          <w:trHeight w:val="300"/>
        </w:trPr>
        <w:tc>
          <w:tcPr>
            <w:tcW w:w="7977" w:type="dxa"/>
            <w:tcBorders>
              <w:top w:val="nil"/>
              <w:left w:val="nil"/>
              <w:bottom w:val="nil"/>
              <w:right w:val="nil"/>
            </w:tcBorders>
            <w:shd w:val="clear" w:color="auto" w:fill="auto"/>
            <w:noWrap/>
            <w:vAlign w:val="center"/>
            <w:hideMark/>
          </w:tcPr>
          <w:p w:rsidR="006C2BB4" w:rsidRPr="00710F04" w:rsidRDefault="006C2BB4"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TOTAL= £1,198.00 + £239.60 VAT = £1,437.60</w:t>
            </w:r>
          </w:p>
        </w:tc>
        <w:tc>
          <w:tcPr>
            <w:tcW w:w="1063" w:type="dxa"/>
            <w:tcBorders>
              <w:top w:val="nil"/>
              <w:left w:val="nil"/>
              <w:bottom w:val="nil"/>
              <w:right w:val="nil"/>
            </w:tcBorders>
            <w:shd w:val="clear" w:color="auto" w:fill="auto"/>
            <w:noWrap/>
            <w:vAlign w:val="bottom"/>
            <w:hideMark/>
          </w:tcPr>
          <w:p w:rsidR="006C2BB4" w:rsidRPr="00710F04" w:rsidRDefault="006C2BB4" w:rsidP="00710F04">
            <w:pPr>
              <w:spacing w:after="0" w:line="480" w:lineRule="auto"/>
              <w:rPr>
                <w:rFonts w:ascii="Times New Roman" w:eastAsia="Times New Roman" w:hAnsi="Times New Roman" w:cs="Times New Roman"/>
                <w:sz w:val="24"/>
                <w:szCs w:val="24"/>
                <w:lang w:eastAsia="en-GB"/>
              </w:rPr>
            </w:pPr>
          </w:p>
        </w:tc>
      </w:tr>
      <w:tr w:rsidR="00710F04" w:rsidRPr="00710F04" w:rsidTr="006C2BB4">
        <w:trPr>
          <w:trHeight w:val="300"/>
        </w:trPr>
        <w:tc>
          <w:tcPr>
            <w:tcW w:w="7977" w:type="dxa"/>
            <w:tcBorders>
              <w:top w:val="nil"/>
              <w:left w:val="nil"/>
              <w:bottom w:val="nil"/>
              <w:right w:val="nil"/>
            </w:tcBorders>
            <w:shd w:val="clear" w:color="000000" w:fill="000000"/>
            <w:noWrap/>
            <w:vAlign w:val="bottom"/>
            <w:hideMark/>
          </w:tcPr>
          <w:p w:rsidR="006C2BB4" w:rsidRPr="00710F04" w:rsidRDefault="006C2BB4"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c>
          <w:tcPr>
            <w:tcW w:w="1063" w:type="dxa"/>
            <w:tcBorders>
              <w:top w:val="nil"/>
              <w:left w:val="nil"/>
              <w:bottom w:val="nil"/>
              <w:right w:val="nil"/>
            </w:tcBorders>
            <w:shd w:val="clear" w:color="000000" w:fill="000000"/>
            <w:noWrap/>
            <w:vAlign w:val="bottom"/>
            <w:hideMark/>
          </w:tcPr>
          <w:p w:rsidR="006C2BB4" w:rsidRPr="00710F04" w:rsidRDefault="006C2BB4"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w:t>
            </w:r>
          </w:p>
        </w:tc>
      </w:tr>
      <w:tr w:rsidR="00710F04" w:rsidRPr="00710F04" w:rsidTr="006C2BB4">
        <w:trPr>
          <w:trHeight w:val="300"/>
        </w:trPr>
        <w:tc>
          <w:tcPr>
            <w:tcW w:w="7977" w:type="dxa"/>
            <w:tcBorders>
              <w:top w:val="nil"/>
              <w:left w:val="nil"/>
              <w:bottom w:val="nil"/>
              <w:right w:val="nil"/>
            </w:tcBorders>
            <w:shd w:val="clear" w:color="auto" w:fill="auto"/>
            <w:noWrap/>
            <w:vAlign w:val="center"/>
            <w:hideMark/>
          </w:tcPr>
          <w:p w:rsidR="006C2BB4" w:rsidRPr="00710F04" w:rsidRDefault="006C2BB4" w:rsidP="00710F04">
            <w:pPr>
              <w:spacing w:after="0" w:line="480" w:lineRule="auto"/>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 xml:space="preserve">TOTAL </w:t>
            </w:r>
          </w:p>
        </w:tc>
        <w:tc>
          <w:tcPr>
            <w:tcW w:w="1063" w:type="dxa"/>
            <w:tcBorders>
              <w:top w:val="nil"/>
              <w:left w:val="nil"/>
              <w:bottom w:val="nil"/>
              <w:right w:val="nil"/>
            </w:tcBorders>
            <w:shd w:val="clear" w:color="auto" w:fill="auto"/>
            <w:noWrap/>
            <w:vAlign w:val="bottom"/>
            <w:hideMark/>
          </w:tcPr>
          <w:p w:rsidR="006C2BB4" w:rsidRPr="00710F04" w:rsidRDefault="006C2BB4" w:rsidP="00710F04">
            <w:pPr>
              <w:spacing w:after="0" w:line="480" w:lineRule="auto"/>
              <w:jc w:val="right"/>
              <w:rPr>
                <w:rFonts w:ascii="Times New Roman" w:eastAsia="Times New Roman" w:hAnsi="Times New Roman" w:cs="Times New Roman"/>
                <w:sz w:val="24"/>
                <w:szCs w:val="24"/>
                <w:lang w:eastAsia="en-GB"/>
              </w:rPr>
            </w:pPr>
            <w:r w:rsidRPr="00710F04">
              <w:rPr>
                <w:rFonts w:ascii="Times New Roman" w:eastAsia="Times New Roman" w:hAnsi="Times New Roman" w:cs="Times New Roman"/>
                <w:sz w:val="24"/>
                <w:szCs w:val="24"/>
                <w:lang w:eastAsia="en-GB"/>
              </w:rPr>
              <w:t>£14,172.20</w:t>
            </w:r>
          </w:p>
        </w:tc>
      </w:tr>
    </w:tbl>
    <w:p w:rsidR="002C50EE" w:rsidRPr="00710F04" w:rsidRDefault="002C50EE" w:rsidP="00710F04">
      <w:pPr>
        <w:spacing w:line="480" w:lineRule="auto"/>
        <w:rPr>
          <w:rFonts w:ascii="Times New Roman" w:hAnsi="Times New Roman" w:cs="Times New Roman"/>
          <w:b/>
          <w:sz w:val="24"/>
          <w:szCs w:val="24"/>
          <w:u w:val="single"/>
        </w:rPr>
      </w:pPr>
    </w:p>
    <w:p w:rsidR="002C50EE" w:rsidRPr="00710F04" w:rsidRDefault="002C50EE" w:rsidP="00710F04">
      <w:pPr>
        <w:pStyle w:val="Heading1"/>
        <w:spacing w:line="480" w:lineRule="auto"/>
        <w:rPr>
          <w:rFonts w:ascii="Times New Roman" w:hAnsi="Times New Roman" w:cs="Times New Roman"/>
          <w:color w:val="auto"/>
          <w:sz w:val="24"/>
          <w:szCs w:val="24"/>
        </w:rPr>
      </w:pPr>
      <w:bookmarkStart w:id="20" w:name="_Toc8251849"/>
      <w:r w:rsidRPr="00710F04">
        <w:rPr>
          <w:rFonts w:ascii="Times New Roman" w:hAnsi="Times New Roman" w:cs="Times New Roman"/>
          <w:color w:val="auto"/>
          <w:sz w:val="24"/>
          <w:szCs w:val="24"/>
        </w:rPr>
        <w:t>OVERALL ASSESSMENT</w:t>
      </w:r>
      <w:bookmarkEnd w:id="20"/>
    </w:p>
    <w:p w:rsidR="002C50EE" w:rsidRPr="00710F04" w:rsidRDefault="002C50EE" w:rsidP="00710F04">
      <w:pPr>
        <w:spacing w:line="480" w:lineRule="auto"/>
        <w:rPr>
          <w:rFonts w:ascii="Times New Roman" w:hAnsi="Times New Roman" w:cs="Times New Roman"/>
          <w:b/>
          <w:sz w:val="24"/>
          <w:szCs w:val="24"/>
          <w:u w:val="single"/>
        </w:rPr>
      </w:pPr>
    </w:p>
    <w:p w:rsidR="0097731F" w:rsidRPr="00710F04" w:rsidRDefault="0097731F" w:rsidP="00710F04">
      <w:pPr>
        <w:spacing w:line="480" w:lineRule="auto"/>
        <w:rPr>
          <w:rFonts w:ascii="Times New Roman" w:hAnsi="Times New Roman" w:cs="Times New Roman"/>
          <w:sz w:val="24"/>
          <w:szCs w:val="24"/>
        </w:rPr>
      </w:pPr>
      <w:r w:rsidRPr="00710F04">
        <w:rPr>
          <w:rFonts w:ascii="Times New Roman" w:hAnsi="Times New Roman" w:cs="Times New Roman"/>
          <w:sz w:val="24"/>
          <w:szCs w:val="24"/>
        </w:rPr>
        <w:t xml:space="preserve">Although the market in very saturated. The activewear industry continues to go from strength to strength. The demographics of the target market imply that the activewear boom is more than a trend and is here to stay. Starting as a fashion brand has many difficulties as competition is fierce, but social media as well as other pioneering factors have enabled the smaller business to become successful through globalisation. </w:t>
      </w:r>
    </w:p>
    <w:p w:rsidR="00F504C2" w:rsidRPr="00710F04" w:rsidRDefault="00F504C2" w:rsidP="00710F04">
      <w:pPr>
        <w:pStyle w:val="Heading1"/>
        <w:spacing w:line="480" w:lineRule="auto"/>
        <w:rPr>
          <w:rFonts w:ascii="Times New Roman" w:hAnsi="Times New Roman" w:cs="Times New Roman"/>
          <w:color w:val="auto"/>
          <w:sz w:val="24"/>
          <w:szCs w:val="24"/>
        </w:rPr>
      </w:pPr>
      <w:bookmarkStart w:id="21" w:name="_Toc8251850"/>
      <w:r w:rsidRPr="00710F04">
        <w:rPr>
          <w:rFonts w:ascii="Times New Roman" w:hAnsi="Times New Roman" w:cs="Times New Roman"/>
          <w:color w:val="auto"/>
          <w:sz w:val="24"/>
          <w:szCs w:val="24"/>
        </w:rPr>
        <w:t>BIBLIOGRAPHY</w:t>
      </w:r>
      <w:bookmarkEnd w:id="21"/>
    </w:p>
    <w:p w:rsidR="002C50EE" w:rsidRPr="00710F04" w:rsidRDefault="002C50EE" w:rsidP="00710F04">
      <w:pPr>
        <w:spacing w:line="480" w:lineRule="auto"/>
        <w:rPr>
          <w:rFonts w:ascii="Times New Roman" w:hAnsi="Times New Roman" w:cs="Times New Roman"/>
          <w:b/>
          <w:sz w:val="24"/>
          <w:szCs w:val="24"/>
          <w:u w:val="single"/>
        </w:rPr>
      </w:pP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lastRenderedPageBreak/>
        <w:t>Active Lives (2018). Almost 300,000 More People are Active. (Online). 11</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October 2018. Available at: </w:t>
      </w:r>
      <w:hyperlink r:id="rId40" w:history="1">
        <w:r w:rsidRPr="00710F04">
          <w:rPr>
            <w:rStyle w:val="Hyperlink"/>
            <w:rFonts w:ascii="Times New Roman" w:hAnsi="Times New Roman" w:cs="Times New Roman"/>
            <w:color w:val="auto"/>
            <w:sz w:val="24"/>
            <w:szCs w:val="24"/>
          </w:rPr>
          <w:t>https://www.sportengland.org/news-and-features/news/2018/october/11/active-lives-adult-survey-shows-almost-300-000-more-people-are-active/</w:t>
        </w:r>
      </w:hyperlink>
      <w:r w:rsidRPr="00710F04">
        <w:rPr>
          <w:rFonts w:ascii="Times New Roman" w:hAnsi="Times New Roman" w:cs="Times New Roman"/>
          <w:sz w:val="24"/>
          <w:szCs w:val="24"/>
        </w:rPr>
        <w:t>. Accessed on 5</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May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Adegeest. D (2018). Britons Spend Big on Activewear. (Online) 29</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January 2018. Available at: </w:t>
      </w:r>
      <w:hyperlink r:id="rId41" w:history="1">
        <w:r w:rsidRPr="00710F04">
          <w:rPr>
            <w:rStyle w:val="Hyperlink"/>
            <w:rFonts w:ascii="Times New Roman" w:hAnsi="Times New Roman" w:cs="Times New Roman"/>
            <w:color w:val="auto"/>
            <w:sz w:val="24"/>
            <w:szCs w:val="24"/>
          </w:rPr>
          <w:t>https://fashionunited.uk/news/fashion/britons-spend-big-on-activewear/2018012927879</w:t>
        </w:r>
      </w:hyperlink>
      <w:r w:rsidRPr="00710F04">
        <w:rPr>
          <w:rFonts w:ascii="Times New Roman" w:hAnsi="Times New Roman" w:cs="Times New Roman"/>
          <w:sz w:val="24"/>
          <w:szCs w:val="24"/>
        </w:rPr>
        <w:t>. Accessed on 26</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May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 xml:space="preserve">Allied Market Research (2018). Activewear Market Overview. (Online). April 2018. Available at: </w:t>
      </w:r>
      <w:hyperlink r:id="rId42" w:history="1">
        <w:r w:rsidRPr="00710F04">
          <w:rPr>
            <w:rStyle w:val="Hyperlink"/>
            <w:rFonts w:ascii="Times New Roman" w:hAnsi="Times New Roman" w:cs="Times New Roman"/>
            <w:color w:val="auto"/>
            <w:sz w:val="24"/>
            <w:szCs w:val="24"/>
          </w:rPr>
          <w:t>https://www.alliedmarketresearch.com/activewear-market</w:t>
        </w:r>
      </w:hyperlink>
      <w:r w:rsidRPr="00710F04">
        <w:rPr>
          <w:rFonts w:ascii="Times New Roman" w:hAnsi="Times New Roman" w:cs="Times New Roman"/>
          <w:sz w:val="24"/>
          <w:szCs w:val="24"/>
        </w:rPr>
        <w:t>. Accessed on 26</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April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Bailis. R (2016). Why Millennials Love Activewear: The Numbers Behind This Explosive Growth. (Online). 16</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November 2016. Available at: </w:t>
      </w:r>
      <w:hyperlink r:id="rId43" w:history="1">
        <w:r w:rsidRPr="00710F04">
          <w:rPr>
            <w:rStyle w:val="Hyperlink"/>
            <w:rFonts w:ascii="Times New Roman" w:hAnsi="Times New Roman" w:cs="Times New Roman"/>
            <w:color w:val="auto"/>
            <w:sz w:val="24"/>
            <w:szCs w:val="24"/>
          </w:rPr>
          <w:t>https://multichannelmerchant.com/blog/why-millennials-love-activewear-the-numbers-behind-this-explosive-growth/</w:t>
        </w:r>
      </w:hyperlink>
      <w:r w:rsidRPr="00710F04">
        <w:rPr>
          <w:rFonts w:ascii="Times New Roman" w:hAnsi="Times New Roman" w:cs="Times New Roman"/>
          <w:sz w:val="24"/>
          <w:szCs w:val="24"/>
        </w:rPr>
        <w:t>. Accessed on 26</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April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Barringer. B. R and Ireland R. D (2016). Entrepreneurship: Successfully Launching New Ventures. (5</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Global Edition). 2016. Pearson Education Limited.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Blick. D (2013). The 15 Essential Marketing Masterclasses for Your Small Business. (1</w:t>
      </w:r>
      <w:r w:rsidRPr="00710F04">
        <w:rPr>
          <w:rFonts w:ascii="Times New Roman" w:hAnsi="Times New Roman" w:cs="Times New Roman"/>
          <w:sz w:val="24"/>
          <w:szCs w:val="24"/>
          <w:vertAlign w:val="superscript"/>
        </w:rPr>
        <w:t>st</w:t>
      </w:r>
      <w:r w:rsidRPr="00710F04">
        <w:rPr>
          <w:rFonts w:ascii="Times New Roman" w:hAnsi="Times New Roman" w:cs="Times New Roman"/>
          <w:sz w:val="24"/>
          <w:szCs w:val="24"/>
        </w:rPr>
        <w:t xml:space="preserve"> Edition). 18</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October 2013. Capstone.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Bloom. N et al (2019). Brexit is Already Affecting U.K Businesses- Here’s How. (Online). 13</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March 2019. Harvard Business Review. Available at: </w:t>
      </w:r>
      <w:hyperlink r:id="rId44" w:history="1">
        <w:r w:rsidRPr="00710F04">
          <w:rPr>
            <w:rStyle w:val="Hyperlink"/>
            <w:rFonts w:ascii="Times New Roman" w:hAnsi="Times New Roman" w:cs="Times New Roman"/>
            <w:color w:val="auto"/>
            <w:sz w:val="24"/>
            <w:szCs w:val="24"/>
          </w:rPr>
          <w:t>https://hbr.org/2019/03/brexit-is-already-affecting-uk-businesses-heres-how</w:t>
        </w:r>
      </w:hyperlink>
      <w:r w:rsidRPr="00710F04">
        <w:rPr>
          <w:rFonts w:ascii="Times New Roman" w:hAnsi="Times New Roman" w:cs="Times New Roman"/>
          <w:sz w:val="24"/>
          <w:szCs w:val="24"/>
        </w:rPr>
        <w:t>. Accessed on 6</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May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 xml:space="preserve">Born Free (2019). About us. (Online). Available at: </w:t>
      </w:r>
      <w:hyperlink r:id="rId45" w:history="1">
        <w:r w:rsidRPr="00710F04">
          <w:rPr>
            <w:rStyle w:val="Hyperlink"/>
            <w:rFonts w:ascii="Times New Roman" w:hAnsi="Times New Roman" w:cs="Times New Roman"/>
            <w:color w:val="auto"/>
            <w:sz w:val="24"/>
            <w:szCs w:val="24"/>
          </w:rPr>
          <w:t>https://www.bornfree.org.uk/about-us</w:t>
        </w:r>
      </w:hyperlink>
      <w:r w:rsidRPr="00710F04">
        <w:rPr>
          <w:rFonts w:ascii="Times New Roman" w:hAnsi="Times New Roman" w:cs="Times New Roman"/>
          <w:sz w:val="24"/>
          <w:szCs w:val="24"/>
        </w:rPr>
        <w:t>. Accessed on 3</w:t>
      </w:r>
      <w:r w:rsidRPr="00710F04">
        <w:rPr>
          <w:rFonts w:ascii="Times New Roman" w:hAnsi="Times New Roman" w:cs="Times New Roman"/>
          <w:sz w:val="24"/>
          <w:szCs w:val="24"/>
          <w:vertAlign w:val="superscript"/>
        </w:rPr>
        <w:t>rd</w:t>
      </w:r>
      <w:r w:rsidRPr="00710F04">
        <w:rPr>
          <w:rFonts w:ascii="Times New Roman" w:hAnsi="Times New Roman" w:cs="Times New Roman"/>
          <w:sz w:val="24"/>
          <w:szCs w:val="24"/>
        </w:rPr>
        <w:t xml:space="preserve"> May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Bruin et al (2016). Scanning the Environment: PESTEL Analysis. (Online). 18</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September 2016. Available at: </w:t>
      </w:r>
      <w:hyperlink r:id="rId46" w:history="1">
        <w:r w:rsidRPr="00710F04">
          <w:rPr>
            <w:rStyle w:val="Hyperlink"/>
            <w:rFonts w:ascii="Times New Roman" w:hAnsi="Times New Roman" w:cs="Times New Roman"/>
            <w:color w:val="auto"/>
            <w:sz w:val="24"/>
            <w:szCs w:val="24"/>
          </w:rPr>
          <w:t>https://www.business-to-you.com/scanning-the-environment-pestel-analysis/</w:t>
        </w:r>
      </w:hyperlink>
      <w:r w:rsidRPr="00710F04">
        <w:rPr>
          <w:rFonts w:ascii="Times New Roman" w:hAnsi="Times New Roman" w:cs="Times New Roman"/>
          <w:sz w:val="24"/>
          <w:szCs w:val="24"/>
        </w:rPr>
        <w:t>. Accessed on 28</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April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bookmarkStart w:id="22" w:name="_Hlk8247975"/>
      <w:r w:rsidRPr="00710F04">
        <w:rPr>
          <w:rFonts w:ascii="Times New Roman" w:hAnsi="Times New Roman" w:cs="Times New Roman"/>
          <w:sz w:val="24"/>
          <w:szCs w:val="24"/>
        </w:rPr>
        <w:t>Bruin et al (2018</w:t>
      </w:r>
      <w:bookmarkEnd w:id="22"/>
      <w:r w:rsidRPr="00710F04">
        <w:rPr>
          <w:rFonts w:ascii="Times New Roman" w:hAnsi="Times New Roman" w:cs="Times New Roman"/>
          <w:sz w:val="24"/>
          <w:szCs w:val="24"/>
        </w:rPr>
        <w:t>). Value Disciplines: Customer Intimacy, Product Leadership and Operational Excellence. (Online). 23</w:t>
      </w:r>
      <w:r w:rsidRPr="00710F04">
        <w:rPr>
          <w:rFonts w:ascii="Times New Roman" w:hAnsi="Times New Roman" w:cs="Times New Roman"/>
          <w:sz w:val="24"/>
          <w:szCs w:val="24"/>
          <w:vertAlign w:val="superscript"/>
        </w:rPr>
        <w:t>rd</w:t>
      </w:r>
      <w:r w:rsidRPr="00710F04">
        <w:rPr>
          <w:rFonts w:ascii="Times New Roman" w:hAnsi="Times New Roman" w:cs="Times New Roman"/>
          <w:sz w:val="24"/>
          <w:szCs w:val="24"/>
        </w:rPr>
        <w:t xml:space="preserve"> October 2018. Available at: </w:t>
      </w:r>
      <w:hyperlink r:id="rId47" w:history="1">
        <w:r w:rsidRPr="00710F04">
          <w:rPr>
            <w:rStyle w:val="Hyperlink"/>
            <w:rFonts w:ascii="Times New Roman" w:hAnsi="Times New Roman" w:cs="Times New Roman"/>
            <w:color w:val="auto"/>
            <w:sz w:val="24"/>
            <w:szCs w:val="24"/>
          </w:rPr>
          <w:t>https://www.business-to-you.com/value-disciplines-customer-intimacy/</w:t>
        </w:r>
      </w:hyperlink>
      <w:r w:rsidRPr="00710F04">
        <w:rPr>
          <w:rFonts w:ascii="Times New Roman" w:hAnsi="Times New Roman" w:cs="Times New Roman"/>
          <w:sz w:val="24"/>
          <w:szCs w:val="24"/>
        </w:rPr>
        <w:t>. Accessed on 26</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April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lastRenderedPageBreak/>
        <w:t xml:space="preserve">Bruning. K (2018). 10 Fitness Fabrics Explained. (Online). Available at: </w:t>
      </w:r>
      <w:hyperlink r:id="rId48" w:history="1">
        <w:r w:rsidRPr="00710F04">
          <w:rPr>
            <w:rStyle w:val="Hyperlink"/>
            <w:rFonts w:ascii="Times New Roman" w:hAnsi="Times New Roman" w:cs="Times New Roman"/>
            <w:color w:val="auto"/>
            <w:sz w:val="24"/>
            <w:szCs w:val="24"/>
          </w:rPr>
          <w:t>https://www.shape.com/fitness/clothes/10-fitness-fabrics-explained</w:t>
        </w:r>
      </w:hyperlink>
      <w:r w:rsidRPr="00710F04">
        <w:rPr>
          <w:rFonts w:ascii="Times New Roman" w:hAnsi="Times New Roman" w:cs="Times New Roman"/>
          <w:sz w:val="24"/>
          <w:szCs w:val="24"/>
        </w:rPr>
        <w:t>. Accessed on: 29</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April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Burns. P (2013). Corporate Entrepreneurship: Innovation and Strategy in Large Organisations. (3</w:t>
      </w:r>
      <w:r w:rsidRPr="00710F04">
        <w:rPr>
          <w:rFonts w:ascii="Times New Roman" w:hAnsi="Times New Roman" w:cs="Times New Roman"/>
          <w:sz w:val="24"/>
          <w:szCs w:val="24"/>
          <w:vertAlign w:val="superscript"/>
        </w:rPr>
        <w:t>rd</w:t>
      </w:r>
      <w:r w:rsidRPr="00710F04">
        <w:rPr>
          <w:rFonts w:ascii="Times New Roman" w:hAnsi="Times New Roman" w:cs="Times New Roman"/>
          <w:sz w:val="24"/>
          <w:szCs w:val="24"/>
        </w:rPr>
        <w:t xml:space="preserve"> Edition). 2013. Palgrave Macmillan.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Bush. T (2016). A PESTLE Analysis of Nike. (Online). 8</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June 2016. Available at: </w:t>
      </w:r>
      <w:hyperlink r:id="rId49" w:history="1">
        <w:r w:rsidRPr="00710F04">
          <w:rPr>
            <w:rStyle w:val="Hyperlink"/>
            <w:rFonts w:ascii="Times New Roman" w:hAnsi="Times New Roman" w:cs="Times New Roman"/>
            <w:color w:val="auto"/>
            <w:sz w:val="24"/>
            <w:szCs w:val="24"/>
          </w:rPr>
          <w:t>https://pestleanalysis.com/pestle-analysis-of-nike/</w:t>
        </w:r>
      </w:hyperlink>
      <w:r w:rsidRPr="00710F04">
        <w:rPr>
          <w:rFonts w:ascii="Times New Roman" w:hAnsi="Times New Roman" w:cs="Times New Roman"/>
          <w:sz w:val="24"/>
          <w:szCs w:val="24"/>
        </w:rPr>
        <w:t>. Accessed on 27</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April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Chait. J (2019). What Biodegradable Really Means. (Online). 14</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January 2019. Available at: </w:t>
      </w:r>
      <w:hyperlink r:id="rId50" w:history="1">
        <w:r w:rsidRPr="00710F04">
          <w:rPr>
            <w:rStyle w:val="Hyperlink"/>
            <w:rFonts w:ascii="Times New Roman" w:hAnsi="Times New Roman" w:cs="Times New Roman"/>
            <w:color w:val="auto"/>
            <w:sz w:val="24"/>
            <w:szCs w:val="24"/>
          </w:rPr>
          <w:t>https://www.thebalancesmb.com/what-does-biodegradable-mean-2538213</w:t>
        </w:r>
      </w:hyperlink>
      <w:r w:rsidRPr="00710F04">
        <w:rPr>
          <w:rFonts w:ascii="Times New Roman" w:hAnsi="Times New Roman" w:cs="Times New Roman"/>
          <w:sz w:val="24"/>
          <w:szCs w:val="24"/>
        </w:rPr>
        <w:t>. Accessed on 4</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May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Cheng (2018). The Athleisure Trend Isn’t Taking a Rest. (Online). 9</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February 2018. Available at: </w:t>
      </w:r>
      <w:hyperlink r:id="rId51" w:anchor="335e56de33cb" w:history="1">
        <w:r w:rsidRPr="00710F04">
          <w:rPr>
            <w:rStyle w:val="Hyperlink"/>
            <w:rFonts w:ascii="Times New Roman" w:hAnsi="Times New Roman" w:cs="Times New Roman"/>
            <w:color w:val="auto"/>
            <w:sz w:val="24"/>
            <w:szCs w:val="24"/>
          </w:rPr>
          <w:t>https://www.forbes.com/sites/andriacheng/2018/02/09/here-are-some-more-signs-athleisure-trend-still-has-legs/#335e56de33cb</w:t>
        </w:r>
      </w:hyperlink>
      <w:r w:rsidRPr="00710F04">
        <w:rPr>
          <w:rFonts w:ascii="Times New Roman" w:hAnsi="Times New Roman" w:cs="Times New Roman"/>
          <w:sz w:val="24"/>
          <w:szCs w:val="24"/>
        </w:rPr>
        <w:t>. Accessed on 26</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April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Chitrakorn. K (2017). Global Sports Brands Making a Play for Women. (Online). 20</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September 2017. Available at: </w:t>
      </w:r>
      <w:hyperlink r:id="rId52" w:history="1">
        <w:r w:rsidRPr="00710F04">
          <w:rPr>
            <w:rStyle w:val="Hyperlink"/>
            <w:rFonts w:ascii="Times New Roman" w:hAnsi="Times New Roman" w:cs="Times New Roman"/>
            <w:color w:val="auto"/>
            <w:sz w:val="24"/>
            <w:szCs w:val="24"/>
          </w:rPr>
          <w:t>https://www.businessoffashion.com/articles/intelligence/how-sportswear-brands-are-making-a-play-for-women</w:t>
        </w:r>
      </w:hyperlink>
      <w:r w:rsidRPr="00710F04">
        <w:rPr>
          <w:rFonts w:ascii="Times New Roman" w:hAnsi="Times New Roman" w:cs="Times New Roman"/>
          <w:sz w:val="24"/>
          <w:szCs w:val="24"/>
        </w:rPr>
        <w:t>. Accessed on 26</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April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David. D (2019). What Effect Has Brexit Had on the Economy? (Online). 10</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February 2019. Available at: </w:t>
      </w:r>
      <w:hyperlink r:id="rId53" w:history="1">
        <w:r w:rsidRPr="00710F04">
          <w:rPr>
            <w:rStyle w:val="Hyperlink"/>
            <w:rFonts w:ascii="Times New Roman" w:hAnsi="Times New Roman" w:cs="Times New Roman"/>
            <w:color w:val="auto"/>
            <w:sz w:val="24"/>
            <w:szCs w:val="24"/>
          </w:rPr>
          <w:t>https://www.bbc.co.uk/news/business-47168866</w:t>
        </w:r>
      </w:hyperlink>
      <w:r w:rsidRPr="00710F04">
        <w:rPr>
          <w:rFonts w:ascii="Times New Roman" w:hAnsi="Times New Roman" w:cs="Times New Roman"/>
          <w:sz w:val="24"/>
          <w:szCs w:val="24"/>
        </w:rPr>
        <w:t>. Accessed on 3</w:t>
      </w:r>
      <w:r w:rsidRPr="00710F04">
        <w:rPr>
          <w:rFonts w:ascii="Times New Roman" w:hAnsi="Times New Roman" w:cs="Times New Roman"/>
          <w:sz w:val="24"/>
          <w:szCs w:val="24"/>
          <w:vertAlign w:val="superscript"/>
        </w:rPr>
        <w:t>rd</w:t>
      </w:r>
      <w:r w:rsidRPr="00710F04">
        <w:rPr>
          <w:rFonts w:ascii="Times New Roman" w:hAnsi="Times New Roman" w:cs="Times New Roman"/>
          <w:sz w:val="24"/>
          <w:szCs w:val="24"/>
        </w:rPr>
        <w:t xml:space="preserve"> May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 xml:space="preserve">EU GDPR (2018). The EU General Data Protection Regulation (GDPR) is the Most Importance Change in Data Privacy Regulation in 20 Years. (Online). Available at: </w:t>
      </w:r>
      <w:hyperlink r:id="rId54" w:history="1">
        <w:r w:rsidRPr="00710F04">
          <w:rPr>
            <w:rStyle w:val="Hyperlink"/>
            <w:rFonts w:ascii="Times New Roman" w:hAnsi="Times New Roman" w:cs="Times New Roman"/>
            <w:color w:val="auto"/>
            <w:sz w:val="24"/>
            <w:szCs w:val="24"/>
          </w:rPr>
          <w:t>https://eugdpr.org/</w:t>
        </w:r>
      </w:hyperlink>
      <w:r w:rsidRPr="00710F04">
        <w:rPr>
          <w:rFonts w:ascii="Times New Roman" w:hAnsi="Times New Roman" w:cs="Times New Roman"/>
          <w:sz w:val="24"/>
          <w:szCs w:val="24"/>
        </w:rPr>
        <w:t>. Accessed on 26</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April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Firth. J (2016). UK Wardrobes get a Workout. (Online). 12</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July 2016. Available at: </w:t>
      </w:r>
      <w:hyperlink r:id="rId55" w:history="1">
        <w:r w:rsidRPr="00710F04">
          <w:rPr>
            <w:rStyle w:val="Hyperlink"/>
            <w:rFonts w:ascii="Times New Roman" w:hAnsi="Times New Roman" w:cs="Times New Roman"/>
            <w:color w:val="auto"/>
            <w:sz w:val="24"/>
            <w:szCs w:val="24"/>
          </w:rPr>
          <w:t>https://uk.kantar.com/consumer/shoppers/2016/women’s-activewear-market-growth/</w:t>
        </w:r>
      </w:hyperlink>
      <w:r w:rsidRPr="00710F04">
        <w:rPr>
          <w:rFonts w:ascii="Times New Roman" w:hAnsi="Times New Roman" w:cs="Times New Roman"/>
          <w:sz w:val="24"/>
          <w:szCs w:val="24"/>
        </w:rPr>
        <w:t>. Accessed on 2</w:t>
      </w:r>
      <w:r w:rsidRPr="00710F04">
        <w:rPr>
          <w:rFonts w:ascii="Times New Roman" w:hAnsi="Times New Roman" w:cs="Times New Roman"/>
          <w:sz w:val="24"/>
          <w:szCs w:val="24"/>
          <w:vertAlign w:val="superscript"/>
        </w:rPr>
        <w:t>nd</w:t>
      </w:r>
      <w:r w:rsidRPr="00710F04">
        <w:rPr>
          <w:rFonts w:ascii="Times New Roman" w:hAnsi="Times New Roman" w:cs="Times New Roman"/>
          <w:sz w:val="24"/>
          <w:szCs w:val="24"/>
        </w:rPr>
        <w:t xml:space="preserve"> May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Forbes (2016). The Athleisure Trend is Here to Stay. (Online). 6</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October 2016. Available at: </w:t>
      </w:r>
      <w:hyperlink r:id="rId56" w:anchor="342c4db428bd" w:history="1">
        <w:r w:rsidRPr="00710F04">
          <w:rPr>
            <w:rStyle w:val="Hyperlink"/>
            <w:rFonts w:ascii="Times New Roman" w:hAnsi="Times New Roman" w:cs="Times New Roman"/>
            <w:color w:val="auto"/>
            <w:sz w:val="24"/>
            <w:szCs w:val="24"/>
          </w:rPr>
          <w:t>https://www.forbes.com/sites/greatspeculations/2016/10/06/the-athleisure-trend-is-here-to-stay/#342c4db428bd</w:t>
        </w:r>
      </w:hyperlink>
      <w:r w:rsidRPr="00710F04">
        <w:rPr>
          <w:rFonts w:ascii="Times New Roman" w:hAnsi="Times New Roman" w:cs="Times New Roman"/>
          <w:sz w:val="24"/>
          <w:szCs w:val="24"/>
        </w:rPr>
        <w:t>. Accessed on 26</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April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 xml:space="preserve">Gray. D (2017). Doing Research in the Business World. 2017. SAGE Publications.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lastRenderedPageBreak/>
        <w:t xml:space="preserve">Gymshark (2019). About Us. (Online). Available at: </w:t>
      </w:r>
      <w:hyperlink r:id="rId57" w:history="1">
        <w:r w:rsidRPr="00710F04">
          <w:rPr>
            <w:rStyle w:val="Hyperlink"/>
            <w:rFonts w:ascii="Times New Roman" w:hAnsi="Times New Roman" w:cs="Times New Roman"/>
            <w:color w:val="auto"/>
            <w:sz w:val="24"/>
            <w:szCs w:val="24"/>
          </w:rPr>
          <w:t>https://uk.gymshark.com/pages/about-us</w:t>
        </w:r>
      </w:hyperlink>
      <w:r w:rsidRPr="00710F04">
        <w:rPr>
          <w:rFonts w:ascii="Times New Roman" w:hAnsi="Times New Roman" w:cs="Times New Roman"/>
          <w:sz w:val="24"/>
          <w:szCs w:val="24"/>
        </w:rPr>
        <w:t>. Accessed on 1</w:t>
      </w:r>
      <w:r w:rsidRPr="00710F04">
        <w:rPr>
          <w:rFonts w:ascii="Times New Roman" w:hAnsi="Times New Roman" w:cs="Times New Roman"/>
          <w:sz w:val="24"/>
          <w:szCs w:val="24"/>
          <w:vertAlign w:val="superscript"/>
        </w:rPr>
        <w:t>st</w:t>
      </w:r>
      <w:r w:rsidRPr="00710F04">
        <w:rPr>
          <w:rFonts w:ascii="Times New Roman" w:hAnsi="Times New Roman" w:cs="Times New Roman"/>
          <w:sz w:val="24"/>
          <w:szCs w:val="24"/>
        </w:rPr>
        <w:t xml:space="preserve"> May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Highfield. V (2018). Facebook Suffers £83 Billion Financial Blow Following Cambridge Analytica Scandal. (Online). 26</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July 2018. Available at: </w:t>
      </w:r>
      <w:hyperlink r:id="rId58" w:history="1">
        <w:r w:rsidRPr="00710F04">
          <w:rPr>
            <w:rStyle w:val="Hyperlink"/>
            <w:rFonts w:ascii="Times New Roman" w:hAnsi="Times New Roman" w:cs="Times New Roman"/>
            <w:color w:val="auto"/>
            <w:sz w:val="24"/>
            <w:szCs w:val="24"/>
          </w:rPr>
          <w:t>https://www.alphr.com/facebook/1009757/facebook-suffers-83-billion-financial-blow-cambridge-analytica-scandal</w:t>
        </w:r>
      </w:hyperlink>
      <w:r w:rsidRPr="00710F04">
        <w:rPr>
          <w:rFonts w:ascii="Times New Roman" w:hAnsi="Times New Roman" w:cs="Times New Roman"/>
          <w:sz w:val="24"/>
          <w:szCs w:val="24"/>
        </w:rPr>
        <w:t>. Accessed on 6</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May 2019</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Hill. L (2017). New Report Highlights Rise of Health-Conscious Millennials. (Online). 24</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October 2017. Available at: </w:t>
      </w:r>
      <w:hyperlink r:id="rId59" w:history="1">
        <w:r w:rsidRPr="00710F04">
          <w:rPr>
            <w:rStyle w:val="Hyperlink"/>
            <w:rFonts w:ascii="Times New Roman" w:hAnsi="Times New Roman" w:cs="Times New Roman"/>
            <w:color w:val="auto"/>
            <w:sz w:val="24"/>
            <w:szCs w:val="24"/>
          </w:rPr>
          <w:t>https://www.welltodoglobal.com/new-report-highlights-rise-of-health-conscious-millennials/</w:t>
        </w:r>
      </w:hyperlink>
      <w:r w:rsidRPr="00710F04">
        <w:rPr>
          <w:rFonts w:ascii="Times New Roman" w:hAnsi="Times New Roman" w:cs="Times New Roman"/>
          <w:sz w:val="24"/>
          <w:szCs w:val="24"/>
        </w:rPr>
        <w:t>. Accessed on 2</w:t>
      </w:r>
      <w:r w:rsidRPr="00710F04">
        <w:rPr>
          <w:rFonts w:ascii="Times New Roman" w:hAnsi="Times New Roman" w:cs="Times New Roman"/>
          <w:sz w:val="24"/>
          <w:szCs w:val="24"/>
          <w:vertAlign w:val="superscript"/>
        </w:rPr>
        <w:t>nd</w:t>
      </w:r>
      <w:r w:rsidRPr="00710F04">
        <w:rPr>
          <w:rFonts w:ascii="Times New Roman" w:hAnsi="Times New Roman" w:cs="Times New Roman"/>
          <w:sz w:val="24"/>
          <w:szCs w:val="24"/>
        </w:rPr>
        <w:t xml:space="preserve"> May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Hisrich. R. D, Peters. M. P and Shepherd. D. A (2013). Entrepreneurship. (9</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International Edition. (2013). McGraw-Hill.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Hooley. G, Piercy. N. F and Nicoulaud. B (2012). Marketing Strategy and Competitive Positioning. (5</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Edition). 2012. Pearson Education Limited.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Johnson. G et al (2017). Exploring Strategy: Text and Cases. (11</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Edition). 2017. Pearson Education Limited.</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Jones. M (2013). Five Fundamental Questions to Ask on Product Feasibility. (Online). 15</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November 2013. Available at: </w:t>
      </w:r>
      <w:hyperlink r:id="rId60" w:history="1">
        <w:r w:rsidRPr="00710F04">
          <w:rPr>
            <w:rStyle w:val="Hyperlink"/>
            <w:rFonts w:ascii="Times New Roman" w:hAnsi="Times New Roman" w:cs="Times New Roman"/>
            <w:color w:val="auto"/>
            <w:sz w:val="24"/>
            <w:szCs w:val="24"/>
          </w:rPr>
          <w:t>https://www.boostbusinesslancashire.co.uk/inspiration/five-fundamental-questions-to-ask-on-product-feasibility/</w:t>
        </w:r>
      </w:hyperlink>
      <w:r w:rsidRPr="00710F04">
        <w:rPr>
          <w:rFonts w:ascii="Times New Roman" w:hAnsi="Times New Roman" w:cs="Times New Roman"/>
          <w:sz w:val="24"/>
          <w:szCs w:val="24"/>
        </w:rPr>
        <w:t>. Accessed on: 29</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April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Kestenbaum. R (2018). Why the Athleisure Business Continues to Defy Gravity. (Online). 13</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November 2018. Available at: </w:t>
      </w:r>
      <w:hyperlink r:id="rId61" w:history="1">
        <w:r w:rsidRPr="00710F04">
          <w:rPr>
            <w:rStyle w:val="Hyperlink"/>
            <w:rFonts w:ascii="Times New Roman" w:hAnsi="Times New Roman" w:cs="Times New Roman"/>
            <w:color w:val="auto"/>
            <w:sz w:val="24"/>
            <w:szCs w:val="24"/>
          </w:rPr>
          <w:t>https://www.forbes.com/sites/richardkestenbaum/2018/11/13/athleisure-business-growth-lululemon-adidas-nike-under-armour/#1057ba051f84</w:t>
        </w:r>
      </w:hyperlink>
      <w:r w:rsidRPr="00710F04">
        <w:rPr>
          <w:rFonts w:ascii="Times New Roman" w:hAnsi="Times New Roman" w:cs="Times New Roman"/>
          <w:sz w:val="24"/>
          <w:szCs w:val="24"/>
        </w:rPr>
        <w:t>. Accessed on 1</w:t>
      </w:r>
      <w:r w:rsidRPr="00710F04">
        <w:rPr>
          <w:rFonts w:ascii="Times New Roman" w:hAnsi="Times New Roman" w:cs="Times New Roman"/>
          <w:sz w:val="24"/>
          <w:szCs w:val="24"/>
          <w:vertAlign w:val="superscript"/>
        </w:rPr>
        <w:t>st</w:t>
      </w:r>
      <w:r w:rsidRPr="00710F04">
        <w:rPr>
          <w:rFonts w:ascii="Times New Roman" w:hAnsi="Times New Roman" w:cs="Times New Roman"/>
          <w:sz w:val="24"/>
          <w:szCs w:val="24"/>
        </w:rPr>
        <w:t xml:space="preserve"> May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Kotler et al (2017). Principles of Marketing. (7</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European Edition). 2017. Pearson Education Limited.</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LeFerve. H (2015). Brain Surfing: The Top Marketing Strategy Minds in the World. 11</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November 2015. I’ve Got the Fever.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 xml:space="preserve">Li. J (2015). Nike Currently Leading the Field In 3D Printed Activewear, But for How Long? (Online). Available at: </w:t>
      </w:r>
      <w:hyperlink r:id="rId62" w:history="1">
        <w:r w:rsidRPr="00710F04">
          <w:rPr>
            <w:rStyle w:val="Hyperlink"/>
            <w:rFonts w:ascii="Times New Roman" w:hAnsi="Times New Roman" w:cs="Times New Roman"/>
            <w:color w:val="auto"/>
            <w:sz w:val="24"/>
            <w:szCs w:val="24"/>
          </w:rPr>
          <w:t>https://www.theodysseyonline.com/nike-currently-leading-the-field-3d-printed-activewear-but-for-how-long</w:t>
        </w:r>
      </w:hyperlink>
      <w:r w:rsidRPr="00710F04">
        <w:rPr>
          <w:rFonts w:ascii="Times New Roman" w:hAnsi="Times New Roman" w:cs="Times New Roman"/>
          <w:sz w:val="24"/>
          <w:szCs w:val="24"/>
        </w:rPr>
        <w:t>. Accessed on 5</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May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lastRenderedPageBreak/>
        <w:t>Libert. K and Tynski. K (2013). Research: The emotions That Make Marketing Campaigns go Viral. (Online). 24</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October 2013. Available at: </w:t>
      </w:r>
      <w:hyperlink r:id="rId63" w:history="1">
        <w:r w:rsidRPr="00710F04">
          <w:rPr>
            <w:rStyle w:val="Hyperlink"/>
            <w:rFonts w:ascii="Times New Roman" w:hAnsi="Times New Roman" w:cs="Times New Roman"/>
            <w:color w:val="auto"/>
            <w:sz w:val="24"/>
            <w:szCs w:val="24"/>
          </w:rPr>
          <w:t>https://hbr.org/2013/10/research-the-emotions-that-make-marketing-campaigns-go-viral</w:t>
        </w:r>
      </w:hyperlink>
      <w:r w:rsidRPr="00710F04">
        <w:rPr>
          <w:rFonts w:ascii="Times New Roman" w:hAnsi="Times New Roman" w:cs="Times New Roman"/>
          <w:sz w:val="24"/>
          <w:szCs w:val="24"/>
        </w:rPr>
        <w:t>. Accessed on 6</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May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Lutz. A (2015). Athleticwear Companies are Going After These 3 Types of People. (Online). 5</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March 2015. Available at: </w:t>
      </w:r>
      <w:hyperlink r:id="rId64" w:history="1">
        <w:r w:rsidRPr="00710F04">
          <w:rPr>
            <w:rStyle w:val="Hyperlink"/>
            <w:rFonts w:ascii="Times New Roman" w:hAnsi="Times New Roman" w:cs="Times New Roman"/>
            <w:color w:val="auto"/>
            <w:sz w:val="24"/>
            <w:szCs w:val="24"/>
          </w:rPr>
          <w:t>https://www.businessinsider.com/athletic-apparel-companies-customers-2015-3?r=US&amp;IR=T</w:t>
        </w:r>
      </w:hyperlink>
      <w:r w:rsidRPr="00710F04">
        <w:rPr>
          <w:rFonts w:ascii="Times New Roman" w:hAnsi="Times New Roman" w:cs="Times New Roman"/>
          <w:sz w:val="24"/>
          <w:szCs w:val="24"/>
        </w:rPr>
        <w:t>. Accessed on 5</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May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Marketwatch (2019). Global Women Activewear Market is Expected to be Driven by Changing Lifestyles. (Online). 4</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January 2019. Available at: </w:t>
      </w:r>
      <w:hyperlink r:id="rId65" w:history="1">
        <w:r w:rsidRPr="00710F04">
          <w:rPr>
            <w:rStyle w:val="Hyperlink"/>
            <w:rFonts w:ascii="Times New Roman" w:hAnsi="Times New Roman" w:cs="Times New Roman"/>
            <w:color w:val="auto"/>
            <w:sz w:val="24"/>
            <w:szCs w:val="24"/>
          </w:rPr>
          <w:t>https://www.marketwatch.com/press-release/global-women-activewear-market-is-expected-to-be-driven-by-changing-lifestyles-2019-01-04</w:t>
        </w:r>
      </w:hyperlink>
      <w:r w:rsidRPr="00710F04">
        <w:rPr>
          <w:rFonts w:ascii="Times New Roman" w:hAnsi="Times New Roman" w:cs="Times New Roman"/>
          <w:sz w:val="24"/>
          <w:szCs w:val="24"/>
        </w:rPr>
        <w:t>. Accessed on 1</w:t>
      </w:r>
      <w:r w:rsidRPr="00710F04">
        <w:rPr>
          <w:rFonts w:ascii="Times New Roman" w:hAnsi="Times New Roman" w:cs="Times New Roman"/>
          <w:sz w:val="24"/>
          <w:szCs w:val="24"/>
          <w:vertAlign w:val="superscript"/>
        </w:rPr>
        <w:t>st</w:t>
      </w:r>
      <w:r w:rsidRPr="00710F04">
        <w:rPr>
          <w:rFonts w:ascii="Times New Roman" w:hAnsi="Times New Roman" w:cs="Times New Roman"/>
          <w:sz w:val="24"/>
          <w:szCs w:val="24"/>
        </w:rPr>
        <w:t xml:space="preserve"> May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 xml:space="preserve">MBA Skool (2019). Under Amour Marketing Mix (4P’s) Strategy. (Online).  Available at: </w:t>
      </w:r>
      <w:hyperlink r:id="rId66" w:history="1">
        <w:r w:rsidRPr="00710F04">
          <w:rPr>
            <w:rStyle w:val="Hyperlink"/>
            <w:rFonts w:ascii="Times New Roman" w:hAnsi="Times New Roman" w:cs="Times New Roman"/>
            <w:color w:val="auto"/>
            <w:sz w:val="24"/>
            <w:szCs w:val="24"/>
          </w:rPr>
          <w:t>https://www.mbaskool.com/marketing-mix/products/17310-under-armour.html</w:t>
        </w:r>
      </w:hyperlink>
      <w:r w:rsidRPr="00710F04">
        <w:rPr>
          <w:rFonts w:ascii="Times New Roman" w:hAnsi="Times New Roman" w:cs="Times New Roman"/>
          <w:sz w:val="24"/>
          <w:szCs w:val="24"/>
        </w:rPr>
        <w:t>. Accessed on 27</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April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 xml:space="preserve">McKinsey (2018). The State of Fashion 2018: An Emerging Sense of Optimism. (Online). Available at: </w:t>
      </w:r>
      <w:hyperlink r:id="rId67" w:history="1">
        <w:r w:rsidRPr="00710F04">
          <w:rPr>
            <w:rStyle w:val="Hyperlink"/>
            <w:rFonts w:ascii="Times New Roman" w:hAnsi="Times New Roman" w:cs="Times New Roman"/>
            <w:color w:val="auto"/>
            <w:sz w:val="24"/>
            <w:szCs w:val="24"/>
          </w:rPr>
          <w:t>https://cdn.businessoffashion.com/reports/The_State_of_Fashion_2018_v2.pdf</w:t>
        </w:r>
      </w:hyperlink>
      <w:r w:rsidRPr="00710F04">
        <w:rPr>
          <w:rFonts w:ascii="Times New Roman" w:hAnsi="Times New Roman" w:cs="Times New Roman"/>
          <w:sz w:val="24"/>
          <w:szCs w:val="24"/>
        </w:rPr>
        <w:t>. Accessed on 1</w:t>
      </w:r>
      <w:r w:rsidRPr="00710F04">
        <w:rPr>
          <w:rFonts w:ascii="Times New Roman" w:hAnsi="Times New Roman" w:cs="Times New Roman"/>
          <w:sz w:val="24"/>
          <w:szCs w:val="24"/>
          <w:vertAlign w:val="superscript"/>
        </w:rPr>
        <w:t>st</w:t>
      </w:r>
      <w:r w:rsidRPr="00710F04">
        <w:rPr>
          <w:rFonts w:ascii="Times New Roman" w:hAnsi="Times New Roman" w:cs="Times New Roman"/>
          <w:sz w:val="24"/>
          <w:szCs w:val="24"/>
        </w:rPr>
        <w:t xml:space="preserve"> May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Miller. L (2018). The Growth of Athleisure. (Online). 26</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July 2018. Available on: </w:t>
      </w:r>
      <w:hyperlink r:id="rId68" w:history="1">
        <w:r w:rsidRPr="00710F04">
          <w:rPr>
            <w:rStyle w:val="Hyperlink"/>
            <w:rFonts w:ascii="Times New Roman" w:hAnsi="Times New Roman" w:cs="Times New Roman"/>
            <w:color w:val="auto"/>
            <w:sz w:val="24"/>
            <w:szCs w:val="24"/>
          </w:rPr>
          <w:t>https://blog.growthfunders.com/the-growth-of-athleisure</w:t>
        </w:r>
      </w:hyperlink>
      <w:r w:rsidRPr="00710F04">
        <w:rPr>
          <w:rFonts w:ascii="Times New Roman" w:hAnsi="Times New Roman" w:cs="Times New Roman"/>
          <w:sz w:val="24"/>
          <w:szCs w:val="24"/>
        </w:rPr>
        <w:t>. Accessed on 29</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April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 xml:space="preserve">Mind Tools (2019). Porter’s Five Forces: Understanding Competitive Forces to Maximise Profitability. (Online). Available at: </w:t>
      </w:r>
      <w:hyperlink r:id="rId69" w:history="1">
        <w:r w:rsidRPr="00710F04">
          <w:rPr>
            <w:rStyle w:val="Hyperlink"/>
            <w:rFonts w:ascii="Times New Roman" w:hAnsi="Times New Roman" w:cs="Times New Roman"/>
            <w:color w:val="auto"/>
            <w:sz w:val="24"/>
            <w:szCs w:val="24"/>
          </w:rPr>
          <w:t>https://www.mindtools.com/pages/article/newTMC_08.ht</w:t>
        </w:r>
      </w:hyperlink>
      <w:r w:rsidRPr="00710F04">
        <w:rPr>
          <w:rFonts w:ascii="Times New Roman" w:hAnsi="Times New Roman" w:cs="Times New Roman"/>
          <w:sz w:val="24"/>
          <w:szCs w:val="24"/>
        </w:rPr>
        <w:t>. Accessed on 1</w:t>
      </w:r>
      <w:r w:rsidRPr="00710F04">
        <w:rPr>
          <w:rFonts w:ascii="Times New Roman" w:hAnsi="Times New Roman" w:cs="Times New Roman"/>
          <w:sz w:val="24"/>
          <w:szCs w:val="24"/>
          <w:vertAlign w:val="superscript"/>
        </w:rPr>
        <w:t>st</w:t>
      </w:r>
      <w:r w:rsidRPr="00710F04">
        <w:rPr>
          <w:rFonts w:ascii="Times New Roman" w:hAnsi="Times New Roman" w:cs="Times New Roman"/>
          <w:sz w:val="24"/>
          <w:szCs w:val="24"/>
        </w:rPr>
        <w:t xml:space="preserve"> May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Morrison. J (2011). The Global Business Environment: Meeting the Challenges. (3</w:t>
      </w:r>
      <w:r w:rsidRPr="00710F04">
        <w:rPr>
          <w:rFonts w:ascii="Times New Roman" w:hAnsi="Times New Roman" w:cs="Times New Roman"/>
          <w:sz w:val="24"/>
          <w:szCs w:val="24"/>
          <w:vertAlign w:val="superscript"/>
        </w:rPr>
        <w:t>rd</w:t>
      </w:r>
      <w:r w:rsidRPr="00710F04">
        <w:rPr>
          <w:rFonts w:ascii="Times New Roman" w:hAnsi="Times New Roman" w:cs="Times New Roman"/>
          <w:sz w:val="24"/>
          <w:szCs w:val="24"/>
        </w:rPr>
        <w:t xml:space="preserve"> Edition). 2011. Palgrave Macmillan.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Mullins. L. J. (2016). Management and Organisational Behaviour. (11</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Edition). 2016. Pearson Education Limited.</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Muress. H (2017). What Will Happen to U.K Imports and Exports After Brexit? (Online). 1</w:t>
      </w:r>
      <w:r w:rsidRPr="00710F04">
        <w:rPr>
          <w:rFonts w:ascii="Times New Roman" w:hAnsi="Times New Roman" w:cs="Times New Roman"/>
          <w:sz w:val="24"/>
          <w:szCs w:val="24"/>
          <w:vertAlign w:val="superscript"/>
        </w:rPr>
        <w:t>st</w:t>
      </w:r>
      <w:r w:rsidRPr="00710F04">
        <w:rPr>
          <w:rFonts w:ascii="Times New Roman" w:hAnsi="Times New Roman" w:cs="Times New Roman"/>
          <w:sz w:val="24"/>
          <w:szCs w:val="24"/>
        </w:rPr>
        <w:t xml:space="preserve"> December 2017. Available at: </w:t>
      </w:r>
      <w:hyperlink r:id="rId70" w:history="1">
        <w:r w:rsidRPr="00710F04">
          <w:rPr>
            <w:rStyle w:val="Hyperlink"/>
            <w:rFonts w:ascii="Times New Roman" w:hAnsi="Times New Roman" w:cs="Times New Roman"/>
            <w:color w:val="auto"/>
            <w:sz w:val="24"/>
            <w:szCs w:val="24"/>
          </w:rPr>
          <w:t>https://www.theweek.co.uk/advertisement-feature/90140/what-will-happen-to-uk-imports-and-exports-after-brexit</w:t>
        </w:r>
      </w:hyperlink>
      <w:r w:rsidRPr="00710F04">
        <w:rPr>
          <w:rFonts w:ascii="Times New Roman" w:hAnsi="Times New Roman" w:cs="Times New Roman"/>
          <w:sz w:val="24"/>
          <w:szCs w:val="24"/>
        </w:rPr>
        <w:t>. Accessed on 4</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May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lastRenderedPageBreak/>
        <w:t xml:space="preserve">NSPCC (2019). What we do. (Online). Available at: </w:t>
      </w:r>
      <w:hyperlink r:id="rId71" w:history="1">
        <w:r w:rsidRPr="00710F04">
          <w:rPr>
            <w:rStyle w:val="Hyperlink"/>
            <w:rFonts w:ascii="Times New Roman" w:hAnsi="Times New Roman" w:cs="Times New Roman"/>
            <w:color w:val="auto"/>
            <w:sz w:val="24"/>
            <w:szCs w:val="24"/>
          </w:rPr>
          <w:t>https://www.nspcc.org.uk/what-we-do/</w:t>
        </w:r>
      </w:hyperlink>
      <w:r w:rsidRPr="00710F04">
        <w:rPr>
          <w:rFonts w:ascii="Times New Roman" w:hAnsi="Times New Roman" w:cs="Times New Roman"/>
          <w:sz w:val="24"/>
          <w:szCs w:val="24"/>
        </w:rPr>
        <w:t>. Accessed on 3</w:t>
      </w:r>
      <w:r w:rsidRPr="00710F04">
        <w:rPr>
          <w:rFonts w:ascii="Times New Roman" w:hAnsi="Times New Roman" w:cs="Times New Roman"/>
          <w:sz w:val="24"/>
          <w:szCs w:val="24"/>
          <w:vertAlign w:val="superscript"/>
        </w:rPr>
        <w:t>rd</w:t>
      </w:r>
      <w:r w:rsidRPr="00710F04">
        <w:rPr>
          <w:rFonts w:ascii="Times New Roman" w:hAnsi="Times New Roman" w:cs="Times New Roman"/>
          <w:sz w:val="24"/>
          <w:szCs w:val="24"/>
        </w:rPr>
        <w:t xml:space="preserve"> May 2019. </w:t>
      </w:r>
      <w:r w:rsidRPr="00710F04">
        <w:rPr>
          <w:rFonts w:ascii="Times New Roman" w:hAnsi="Times New Roman" w:cs="Times New Roman"/>
          <w:sz w:val="24"/>
          <w:szCs w:val="24"/>
        </w:rPr>
        <w:cr/>
        <w:t>Crowder. S (2015). 5 Reasons why Primary Market Research is Essential. (Online). 16</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June 2015. Available at: </w:t>
      </w:r>
      <w:hyperlink r:id="rId72" w:history="1">
        <w:r w:rsidRPr="00710F04">
          <w:rPr>
            <w:rStyle w:val="Hyperlink"/>
            <w:rFonts w:ascii="Times New Roman" w:hAnsi="Times New Roman" w:cs="Times New Roman"/>
            <w:color w:val="auto"/>
            <w:sz w:val="24"/>
            <w:szCs w:val="24"/>
          </w:rPr>
          <w:t>https://blog.gcldirect.com/blog/info/5-reasons-why-primary-market-research-is-essential</w:t>
        </w:r>
      </w:hyperlink>
      <w:r w:rsidRPr="00710F04">
        <w:rPr>
          <w:rFonts w:ascii="Times New Roman" w:hAnsi="Times New Roman" w:cs="Times New Roman"/>
          <w:sz w:val="24"/>
          <w:szCs w:val="24"/>
        </w:rPr>
        <w:t>. Accessed on 30</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April 2019</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 xml:space="preserve">Patel. N (2019). 5 Psychological studies on Pricing That you Absolutely Must Read. (Online). Available at: </w:t>
      </w:r>
      <w:hyperlink r:id="rId73" w:history="1">
        <w:r w:rsidRPr="00710F04">
          <w:rPr>
            <w:rStyle w:val="Hyperlink"/>
            <w:rFonts w:ascii="Times New Roman" w:hAnsi="Times New Roman" w:cs="Times New Roman"/>
            <w:color w:val="auto"/>
            <w:sz w:val="24"/>
            <w:szCs w:val="24"/>
          </w:rPr>
          <w:t>https://neilpatel.com/blog/5-psychological-studies/</w:t>
        </w:r>
      </w:hyperlink>
      <w:r w:rsidRPr="00710F04">
        <w:rPr>
          <w:rFonts w:ascii="Times New Roman" w:hAnsi="Times New Roman" w:cs="Times New Roman"/>
          <w:sz w:val="24"/>
          <w:szCs w:val="24"/>
        </w:rPr>
        <w:t>. Accessed on 4</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May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 xml:space="preserve">Porter. M. E (1979). How Competitive forces Shape Strategy. (Online). 1979 Issue. Available at: </w:t>
      </w:r>
      <w:hyperlink r:id="rId74" w:history="1">
        <w:r w:rsidRPr="00710F04">
          <w:rPr>
            <w:rStyle w:val="Hyperlink"/>
            <w:rFonts w:ascii="Times New Roman" w:hAnsi="Times New Roman" w:cs="Times New Roman"/>
            <w:color w:val="auto"/>
            <w:sz w:val="24"/>
            <w:szCs w:val="24"/>
          </w:rPr>
          <w:t>https://hbr.org/1979/03/how-competitive-forces-shape-strategy</w:t>
        </w:r>
      </w:hyperlink>
      <w:r w:rsidRPr="00710F04">
        <w:rPr>
          <w:rFonts w:ascii="Times New Roman" w:hAnsi="Times New Roman" w:cs="Times New Roman"/>
          <w:sz w:val="24"/>
          <w:szCs w:val="24"/>
        </w:rPr>
        <w:t>. Accessed on 4</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May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Quast. L (2013). How to Conduct a Personal SWOT Analysis. (Online). 15</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April 2013. Available at: </w:t>
      </w:r>
      <w:hyperlink r:id="rId75" w:history="1">
        <w:r w:rsidRPr="00710F04">
          <w:rPr>
            <w:rStyle w:val="Hyperlink"/>
            <w:rFonts w:ascii="Times New Roman" w:hAnsi="Times New Roman" w:cs="Times New Roman"/>
            <w:color w:val="auto"/>
            <w:sz w:val="24"/>
            <w:szCs w:val="24"/>
          </w:rPr>
          <w:t>https://www.forbes.com/sites/lisaquast/2013/04/15/how-to-conduct-a-personal-s-w-o-t-analysis/#7730562d28d8</w:t>
        </w:r>
      </w:hyperlink>
      <w:r w:rsidRPr="00710F04">
        <w:rPr>
          <w:rFonts w:ascii="Times New Roman" w:hAnsi="Times New Roman" w:cs="Times New Roman"/>
          <w:sz w:val="24"/>
          <w:szCs w:val="24"/>
        </w:rPr>
        <w:t>. Accessed on 5</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May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Real Insight Network (2018). Gymshark is a Prime Example of Millennial Marketing Done Right. (Online). 22</w:t>
      </w:r>
      <w:r w:rsidRPr="00710F04">
        <w:rPr>
          <w:rFonts w:ascii="Times New Roman" w:hAnsi="Times New Roman" w:cs="Times New Roman"/>
          <w:sz w:val="24"/>
          <w:szCs w:val="24"/>
          <w:vertAlign w:val="superscript"/>
        </w:rPr>
        <w:t>nd</w:t>
      </w:r>
      <w:r w:rsidRPr="00710F04">
        <w:rPr>
          <w:rFonts w:ascii="Times New Roman" w:hAnsi="Times New Roman" w:cs="Times New Roman"/>
          <w:sz w:val="24"/>
          <w:szCs w:val="24"/>
        </w:rPr>
        <w:t xml:space="preserve"> August 2018. Available at: </w:t>
      </w:r>
      <w:hyperlink r:id="rId76" w:history="1">
        <w:r w:rsidRPr="00710F04">
          <w:rPr>
            <w:rStyle w:val="Hyperlink"/>
            <w:rFonts w:ascii="Times New Roman" w:hAnsi="Times New Roman" w:cs="Times New Roman"/>
            <w:color w:val="auto"/>
            <w:sz w:val="24"/>
            <w:szCs w:val="24"/>
          </w:rPr>
          <w:t>https://www.retail-insight-network.com/comment/gymshark-prime-example-millennial-marketing-done-right/</w:t>
        </w:r>
      </w:hyperlink>
      <w:r w:rsidRPr="00710F04">
        <w:rPr>
          <w:rFonts w:ascii="Times New Roman" w:hAnsi="Times New Roman" w:cs="Times New Roman"/>
          <w:sz w:val="24"/>
          <w:szCs w:val="24"/>
        </w:rPr>
        <w:t>. Accessed on: 26</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April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Salpini. C (2018). The State of Sports Retail: How Athleisure Keeps Changing the Game. (Online). 14</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March 2018. Available at: </w:t>
      </w:r>
      <w:hyperlink r:id="rId77" w:history="1">
        <w:r w:rsidRPr="00710F04">
          <w:rPr>
            <w:rStyle w:val="Hyperlink"/>
            <w:rFonts w:ascii="Times New Roman" w:hAnsi="Times New Roman" w:cs="Times New Roman"/>
            <w:color w:val="auto"/>
            <w:sz w:val="24"/>
            <w:szCs w:val="24"/>
          </w:rPr>
          <w:t>https://www.retaildive.com/news/the-state-of-sports-retail-how-athleisure-keeps-changing-the-game/518126/</w:t>
        </w:r>
      </w:hyperlink>
      <w:r w:rsidRPr="00710F04">
        <w:rPr>
          <w:rFonts w:ascii="Times New Roman" w:hAnsi="Times New Roman" w:cs="Times New Roman"/>
          <w:sz w:val="24"/>
          <w:szCs w:val="24"/>
        </w:rPr>
        <w:t>. Accessed on 26</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April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 xml:space="preserve">Saunders. M and Lewis. P (2012). Doing Research in Business Management. 2012. Pearson Education Limited.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Scott. M (2019). Shoppers Want More Sustainable Products, but Brands are Struggling to Keep up. (Online). 26</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February 2019. Available at: </w:t>
      </w:r>
      <w:hyperlink r:id="rId78" w:history="1">
        <w:r w:rsidRPr="00710F04">
          <w:rPr>
            <w:rStyle w:val="Hyperlink"/>
            <w:rFonts w:ascii="Times New Roman" w:hAnsi="Times New Roman" w:cs="Times New Roman"/>
            <w:color w:val="auto"/>
            <w:sz w:val="24"/>
            <w:szCs w:val="24"/>
          </w:rPr>
          <w:t>https://www.forbes.com/sites/mikescott/2019/02/26/shoppers-want-more-sustainable-products-but-brands-are-struggling-to-keep-up/#361bf7b2364a</w:t>
        </w:r>
      </w:hyperlink>
      <w:r w:rsidRPr="00710F04">
        <w:rPr>
          <w:rFonts w:ascii="Times New Roman" w:hAnsi="Times New Roman" w:cs="Times New Roman"/>
          <w:sz w:val="24"/>
          <w:szCs w:val="24"/>
        </w:rPr>
        <w:t>. Accessed on 5</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May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Shewan. D (2019). 10 of the Most Innovative Chatbots on the Web. (Online). 28</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February 2019. Available at: </w:t>
      </w:r>
      <w:hyperlink r:id="rId79" w:history="1">
        <w:r w:rsidRPr="00710F04">
          <w:rPr>
            <w:rStyle w:val="Hyperlink"/>
            <w:rFonts w:ascii="Times New Roman" w:hAnsi="Times New Roman" w:cs="Times New Roman"/>
            <w:color w:val="auto"/>
            <w:sz w:val="24"/>
            <w:szCs w:val="24"/>
          </w:rPr>
          <w:t>https://www.wordstream.com/blog/ws/2017/10/04/chatbots</w:t>
        </w:r>
      </w:hyperlink>
      <w:r w:rsidRPr="00710F04">
        <w:rPr>
          <w:rFonts w:ascii="Times New Roman" w:hAnsi="Times New Roman" w:cs="Times New Roman"/>
          <w:sz w:val="24"/>
          <w:szCs w:val="24"/>
        </w:rPr>
        <w:t>. Accessed on 7</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May 2019.</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Sloman. J et al (2016). Economics for Business. (7</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Edition). Pearson Education Limited.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lastRenderedPageBreak/>
        <w:t>Somerset. D (2017). How to Calculate Business Feasibility. (Online). 26</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September 2017. Available at: </w:t>
      </w:r>
      <w:hyperlink r:id="rId80" w:history="1">
        <w:r w:rsidRPr="00710F04">
          <w:rPr>
            <w:rStyle w:val="Hyperlink"/>
            <w:rFonts w:ascii="Times New Roman" w:hAnsi="Times New Roman" w:cs="Times New Roman"/>
            <w:color w:val="auto"/>
            <w:sz w:val="24"/>
            <w:szCs w:val="24"/>
          </w:rPr>
          <w:t>https://bizfluent.com/how-7622939-calculate-business-feasibility.html</w:t>
        </w:r>
      </w:hyperlink>
      <w:r w:rsidRPr="00710F04">
        <w:rPr>
          <w:rFonts w:ascii="Times New Roman" w:hAnsi="Times New Roman" w:cs="Times New Roman"/>
          <w:sz w:val="24"/>
          <w:szCs w:val="24"/>
        </w:rPr>
        <w:t>. Accessed on 28</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April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 xml:space="preserve">Statista (2018). Total Revenue for the Global Sports Apparel Market From 2012 to 2024. (Online). Available at: </w:t>
      </w:r>
      <w:hyperlink r:id="rId81" w:history="1">
        <w:r w:rsidRPr="00710F04">
          <w:rPr>
            <w:rStyle w:val="Hyperlink"/>
            <w:rFonts w:ascii="Times New Roman" w:hAnsi="Times New Roman" w:cs="Times New Roman"/>
            <w:color w:val="auto"/>
            <w:sz w:val="24"/>
            <w:szCs w:val="24"/>
          </w:rPr>
          <w:t>https://www.statista.com/statistics/254489/total-revenue-of-the-global-sports-apparel-market/</w:t>
        </w:r>
      </w:hyperlink>
      <w:r w:rsidRPr="00710F04">
        <w:rPr>
          <w:rFonts w:ascii="Times New Roman" w:hAnsi="Times New Roman" w:cs="Times New Roman"/>
          <w:sz w:val="24"/>
          <w:szCs w:val="24"/>
        </w:rPr>
        <w:t>. Accessed on 2</w:t>
      </w:r>
      <w:r w:rsidRPr="00710F04">
        <w:rPr>
          <w:rFonts w:ascii="Times New Roman" w:hAnsi="Times New Roman" w:cs="Times New Roman"/>
          <w:sz w:val="24"/>
          <w:szCs w:val="24"/>
          <w:vertAlign w:val="superscript"/>
        </w:rPr>
        <w:t>nd</w:t>
      </w:r>
      <w:r w:rsidRPr="00710F04">
        <w:rPr>
          <w:rFonts w:ascii="Times New Roman" w:hAnsi="Times New Roman" w:cs="Times New Roman"/>
          <w:sz w:val="24"/>
          <w:szCs w:val="24"/>
        </w:rPr>
        <w:t xml:space="preserve"> May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The Fashion Law (2018). Why is Copying so Rampant in Fashion? (Online). 28</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August 2018. Available at: </w:t>
      </w:r>
      <w:hyperlink r:id="rId82" w:history="1">
        <w:r w:rsidRPr="00710F04">
          <w:rPr>
            <w:rStyle w:val="Hyperlink"/>
            <w:rFonts w:ascii="Times New Roman" w:hAnsi="Times New Roman" w:cs="Times New Roman"/>
            <w:color w:val="auto"/>
            <w:sz w:val="24"/>
            <w:szCs w:val="24"/>
          </w:rPr>
          <w:t>http://www.thefashionlaw.com/home/why-is-copying-so-rampant-in-fashion</w:t>
        </w:r>
      </w:hyperlink>
      <w:r w:rsidRPr="00710F04">
        <w:rPr>
          <w:rFonts w:ascii="Times New Roman" w:hAnsi="Times New Roman" w:cs="Times New Roman"/>
          <w:sz w:val="24"/>
          <w:szCs w:val="24"/>
        </w:rPr>
        <w:t>. Accessed on 1</w:t>
      </w:r>
      <w:r w:rsidRPr="00710F04">
        <w:rPr>
          <w:rFonts w:ascii="Times New Roman" w:hAnsi="Times New Roman" w:cs="Times New Roman"/>
          <w:sz w:val="24"/>
          <w:szCs w:val="24"/>
          <w:vertAlign w:val="superscript"/>
        </w:rPr>
        <w:t xml:space="preserve">st </w:t>
      </w:r>
      <w:r w:rsidRPr="00710F04">
        <w:rPr>
          <w:rFonts w:ascii="Times New Roman" w:hAnsi="Times New Roman" w:cs="Times New Roman"/>
          <w:sz w:val="24"/>
          <w:szCs w:val="24"/>
        </w:rPr>
        <w:t xml:space="preserve">May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Thiele. A (2018). PESTEL Analysis: What is it and Why do we Use it? (Online). 15</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February 2018. Available at: </w:t>
      </w:r>
      <w:hyperlink r:id="rId83" w:history="1">
        <w:r w:rsidRPr="00710F04">
          <w:rPr>
            <w:rStyle w:val="Hyperlink"/>
            <w:rFonts w:ascii="Times New Roman" w:hAnsi="Times New Roman" w:cs="Times New Roman"/>
            <w:color w:val="auto"/>
            <w:sz w:val="24"/>
            <w:szCs w:val="24"/>
          </w:rPr>
          <w:t>https://andet5.com/2018/02/pestel-analysis-what-is-it-and-why-do-we-use-it/</w:t>
        </w:r>
      </w:hyperlink>
      <w:r w:rsidRPr="00710F04">
        <w:rPr>
          <w:rFonts w:ascii="Times New Roman" w:hAnsi="Times New Roman" w:cs="Times New Roman"/>
          <w:sz w:val="24"/>
          <w:szCs w:val="24"/>
        </w:rPr>
        <w:t>. Accessed on 28</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April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Thompson. J and Martin. F (2010). Strategic Management: Awareness and Change. (6</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Edition). South-Western Cengage Learning.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 xml:space="preserve">Trademark.Gov (2018). Trademark Search. (Online). Available at: </w:t>
      </w:r>
      <w:hyperlink r:id="rId84" w:history="1">
        <w:r w:rsidRPr="00710F04">
          <w:rPr>
            <w:rStyle w:val="Hyperlink"/>
            <w:rFonts w:ascii="Times New Roman" w:hAnsi="Times New Roman" w:cs="Times New Roman"/>
            <w:color w:val="auto"/>
            <w:sz w:val="24"/>
            <w:szCs w:val="24"/>
          </w:rPr>
          <w:t>https://www.gov.uk/search-for-trademark</w:t>
        </w:r>
      </w:hyperlink>
      <w:r w:rsidRPr="00710F04">
        <w:rPr>
          <w:rFonts w:ascii="Times New Roman" w:hAnsi="Times New Roman" w:cs="Times New Roman"/>
          <w:sz w:val="24"/>
          <w:szCs w:val="24"/>
        </w:rPr>
        <w:t>. Accessed on 18</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March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 xml:space="preserve">Trailhead (2019). Understand the Impact of the Fourth Industrial Revolution on Society and Individuals. (Online). Available at: </w:t>
      </w:r>
      <w:hyperlink r:id="rId85" w:history="1">
        <w:r w:rsidRPr="00710F04">
          <w:rPr>
            <w:rStyle w:val="Hyperlink"/>
            <w:rFonts w:ascii="Times New Roman" w:hAnsi="Times New Roman" w:cs="Times New Roman"/>
            <w:color w:val="auto"/>
            <w:sz w:val="24"/>
            <w:szCs w:val="24"/>
          </w:rPr>
          <w:t>https://trailhead.salesforce.com/en/content/learn/modules/impacts-of-the-fourth-industrial-revolution/understand-the-impact-of-the-fourth-industrial-revolution-on-society-and-individuals</w:t>
        </w:r>
      </w:hyperlink>
      <w:r w:rsidRPr="00710F04">
        <w:rPr>
          <w:rFonts w:ascii="Times New Roman" w:hAnsi="Times New Roman" w:cs="Times New Roman"/>
          <w:sz w:val="24"/>
          <w:szCs w:val="24"/>
        </w:rPr>
        <w:t>. Accessed on 29</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April 2019. </w:t>
      </w:r>
    </w:p>
    <w:p w:rsidR="00F504C2" w:rsidRPr="00710F04" w:rsidRDefault="00F504C2" w:rsidP="00710F04">
      <w:pPr>
        <w:pStyle w:val="ListParagraph"/>
        <w:numPr>
          <w:ilvl w:val="0"/>
          <w:numId w:val="3"/>
        </w:numPr>
        <w:spacing w:line="480" w:lineRule="auto"/>
        <w:rPr>
          <w:rFonts w:ascii="Times New Roman" w:hAnsi="Times New Roman" w:cs="Times New Roman"/>
          <w:sz w:val="24"/>
          <w:szCs w:val="24"/>
        </w:rPr>
      </w:pPr>
      <w:r w:rsidRPr="00710F04">
        <w:rPr>
          <w:rFonts w:ascii="Times New Roman" w:hAnsi="Times New Roman" w:cs="Times New Roman"/>
          <w:sz w:val="24"/>
          <w:szCs w:val="24"/>
        </w:rPr>
        <w:t>Wichham. L and Wilcock. J (2012). Management Consulting: Delivering an Effective Project. (4</w:t>
      </w:r>
      <w:r w:rsidRPr="00710F04">
        <w:rPr>
          <w:rFonts w:ascii="Times New Roman" w:hAnsi="Times New Roman" w:cs="Times New Roman"/>
          <w:sz w:val="24"/>
          <w:szCs w:val="24"/>
          <w:vertAlign w:val="superscript"/>
        </w:rPr>
        <w:t>th</w:t>
      </w:r>
      <w:r w:rsidRPr="00710F04">
        <w:rPr>
          <w:rFonts w:ascii="Times New Roman" w:hAnsi="Times New Roman" w:cs="Times New Roman"/>
          <w:sz w:val="24"/>
          <w:szCs w:val="24"/>
        </w:rPr>
        <w:t xml:space="preserve"> Edition). Pearson Education Limited. </w:t>
      </w:r>
    </w:p>
    <w:p w:rsidR="00F504C2" w:rsidRPr="00710F04" w:rsidRDefault="00710F04" w:rsidP="00710F04">
      <w:pPr>
        <w:pStyle w:val="Heading1"/>
        <w:spacing w:line="480" w:lineRule="auto"/>
        <w:rPr>
          <w:rFonts w:ascii="Times New Roman" w:hAnsi="Times New Roman" w:cs="Times New Roman"/>
          <w:color w:val="auto"/>
          <w:sz w:val="24"/>
          <w:szCs w:val="24"/>
        </w:rPr>
      </w:pPr>
      <w:r w:rsidRPr="00710F04">
        <w:rPr>
          <w:rFonts w:ascii="Times New Roman" w:hAnsi="Times New Roman" w:cs="Times New Roman"/>
          <w:color w:val="auto"/>
          <w:sz w:val="24"/>
          <w:szCs w:val="24"/>
        </w:rPr>
        <w:lastRenderedPageBreak/>
        <w:t>LIST OF FIGURES</w:t>
      </w:r>
    </w:p>
    <w:p w:rsidR="00A42BA5" w:rsidRPr="00710F04" w:rsidRDefault="00A42BA5">
      <w:pPr>
        <w:rPr>
          <w:u w:val="single"/>
        </w:rPr>
      </w:pPr>
      <w:r w:rsidRPr="00710F04">
        <w:rPr>
          <w:rFonts w:ascii="Source Sans Pro" w:hAnsi="Source Sans Pro"/>
          <w:noProof/>
        </w:rPr>
        <w:drawing>
          <wp:inline distT="0" distB="0" distL="0" distR="0">
            <wp:extent cx="5731510" cy="1762125"/>
            <wp:effectExtent l="0" t="0" r="2540" b="9525"/>
            <wp:docPr id="1" name="Picture 1" descr="Picture2">
              <a:hlinkClick xmlns:a="http://schemas.openxmlformats.org/drawingml/2006/main" r:id="rId2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2">
                      <a:hlinkClick r:id="rId25"/>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1762125"/>
                    </a:xfrm>
                    <a:prstGeom prst="rect">
                      <a:avLst/>
                    </a:prstGeom>
                    <a:noFill/>
                    <a:ln>
                      <a:noFill/>
                    </a:ln>
                  </pic:spPr>
                </pic:pic>
              </a:graphicData>
            </a:graphic>
          </wp:inline>
        </w:drawing>
      </w:r>
    </w:p>
    <w:p w:rsidR="00A42BA5" w:rsidRPr="00710F04" w:rsidRDefault="00A42BA5">
      <w:pPr>
        <w:rPr>
          <w:u w:val="single"/>
        </w:rPr>
      </w:pPr>
      <w:r w:rsidRPr="00710F04">
        <w:rPr>
          <w:rFonts w:ascii="Source Sans Pro" w:hAnsi="Source Sans Pro"/>
          <w:noProof/>
        </w:rPr>
        <w:drawing>
          <wp:inline distT="0" distB="0" distL="0" distR="0">
            <wp:extent cx="4448175" cy="2771775"/>
            <wp:effectExtent l="0" t="0" r="9525" b="9525"/>
            <wp:docPr id="2" name="Picture 2" descr="Picture4">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4">
                      <a:hlinkClick r:id="rId22"/>
                    </pic:cNvPr>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4448175" cy="2771775"/>
                    </a:xfrm>
                    <a:prstGeom prst="rect">
                      <a:avLst/>
                    </a:prstGeom>
                    <a:noFill/>
                    <a:ln>
                      <a:noFill/>
                    </a:ln>
                  </pic:spPr>
                </pic:pic>
              </a:graphicData>
            </a:graphic>
          </wp:inline>
        </w:drawing>
      </w:r>
    </w:p>
    <w:p w:rsidR="00CE1D4B" w:rsidRPr="00710F04" w:rsidRDefault="00CE1D4B">
      <w:pPr>
        <w:rPr>
          <w:u w:val="single"/>
        </w:rPr>
      </w:pPr>
      <w:r w:rsidRPr="00710F04">
        <w:rPr>
          <w:u w:val="single"/>
        </w:rPr>
        <w:t>Figure</w:t>
      </w:r>
    </w:p>
    <w:p w:rsidR="00A42BA5" w:rsidRPr="00710F04" w:rsidRDefault="00A42BA5">
      <w:pPr>
        <w:rPr>
          <w:u w:val="single"/>
        </w:rPr>
      </w:pPr>
      <w:r w:rsidRPr="00710F04">
        <w:rPr>
          <w:rFonts w:ascii="Source Sans Pro" w:hAnsi="Source Sans Pro"/>
          <w:noProof/>
        </w:rPr>
        <w:drawing>
          <wp:inline distT="0" distB="0" distL="0" distR="0">
            <wp:extent cx="3905250" cy="2962275"/>
            <wp:effectExtent l="0" t="0" r="0" b="9525"/>
            <wp:docPr id="3" name="Picture 3" descr="Picture5">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cture5">
                      <a:hlinkClick r:id="rId27"/>
                    </pic:cNvP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905250" cy="2962275"/>
                    </a:xfrm>
                    <a:prstGeom prst="rect">
                      <a:avLst/>
                    </a:prstGeom>
                    <a:noFill/>
                    <a:ln>
                      <a:noFill/>
                    </a:ln>
                  </pic:spPr>
                </pic:pic>
              </a:graphicData>
            </a:graphic>
          </wp:inline>
        </w:drawing>
      </w:r>
    </w:p>
    <w:p w:rsidR="00CE1D4B" w:rsidRPr="00710F04" w:rsidRDefault="00CE1D4B">
      <w:pPr>
        <w:rPr>
          <w:u w:val="single"/>
        </w:rPr>
      </w:pPr>
      <w:r w:rsidRPr="00710F04">
        <w:rPr>
          <w:u w:val="single"/>
        </w:rPr>
        <w:t>Figure</w:t>
      </w:r>
    </w:p>
    <w:bookmarkEnd w:id="1"/>
    <w:p w:rsidR="00A42BA5" w:rsidRDefault="00A42BA5">
      <w:pPr>
        <w:rPr>
          <w:u w:val="single"/>
        </w:rPr>
      </w:pPr>
      <w:r>
        <w:rPr>
          <w:rFonts w:ascii="Source Sans Pro" w:hAnsi="Source Sans Pro"/>
          <w:noProof/>
          <w:color w:val="025895"/>
        </w:rPr>
        <w:lastRenderedPageBreak/>
        <w:drawing>
          <wp:inline distT="0" distB="0" distL="0" distR="0">
            <wp:extent cx="5362575" cy="2019300"/>
            <wp:effectExtent l="0" t="0" r="9525" b="0"/>
            <wp:docPr id="4" name="Picture 4" descr="Picture-6">
              <a:hlinkClick xmlns:a="http://schemas.openxmlformats.org/drawingml/2006/main" r:id="rId3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icture-6">
                      <a:hlinkClick r:id="rId30"/>
                    </pic:cNvPr>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362575" cy="2019300"/>
                    </a:xfrm>
                    <a:prstGeom prst="rect">
                      <a:avLst/>
                    </a:prstGeom>
                    <a:noFill/>
                    <a:ln>
                      <a:noFill/>
                    </a:ln>
                  </pic:spPr>
                </pic:pic>
              </a:graphicData>
            </a:graphic>
          </wp:inline>
        </w:drawing>
      </w:r>
    </w:p>
    <w:p w:rsidR="00CE1D4B" w:rsidRDefault="00CE1D4B">
      <w:pPr>
        <w:rPr>
          <w:u w:val="single"/>
        </w:rPr>
      </w:pPr>
      <w:r>
        <w:rPr>
          <w:u w:val="single"/>
        </w:rPr>
        <w:t>Figure</w:t>
      </w:r>
    </w:p>
    <w:p w:rsidR="00966E94" w:rsidRDefault="00966E94">
      <w:pPr>
        <w:rPr>
          <w:u w:val="single"/>
        </w:rPr>
      </w:pPr>
    </w:p>
    <w:p w:rsidR="00966E94" w:rsidRDefault="00966E94">
      <w:pPr>
        <w:rPr>
          <w:u w:val="single"/>
        </w:rPr>
      </w:pPr>
    </w:p>
    <w:p w:rsidR="00966E94" w:rsidRDefault="00966E94">
      <w:pPr>
        <w:rPr>
          <w:u w:val="single"/>
        </w:rPr>
      </w:pPr>
    </w:p>
    <w:p w:rsidR="00DB2C21" w:rsidRDefault="00966E94" w:rsidP="00DB2C21">
      <w:pPr>
        <w:keepNext/>
      </w:pPr>
      <w:r>
        <w:rPr>
          <w:noProof/>
        </w:rPr>
        <w:drawing>
          <wp:inline distT="0" distB="0" distL="0" distR="0" wp14:anchorId="74581158">
            <wp:extent cx="2879725" cy="2159635"/>
            <wp:effectExtent l="0" t="0" r="0" b="0"/>
            <wp:docPr id="17" name="Chart 17">
              <a:extLst xmlns:a="http://schemas.openxmlformats.org/drawingml/2006/main">
                <a:ext uri="{FF2B5EF4-FFF2-40B4-BE49-F238E27FC236}">
                  <a16:creationId xmlns:a16="http://schemas.microsoft.com/office/drawing/2014/main" id="{942D9857-FB81-4E58-8E29-F5B6DB9C92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7"/>
              </a:graphicData>
            </a:graphic>
          </wp:inline>
        </w:drawing>
      </w:r>
      <w:r w:rsidR="00DB2C21">
        <w:tab/>
      </w:r>
      <w:r w:rsidR="00DB2C21">
        <w:tab/>
      </w:r>
      <w:r>
        <w:rPr>
          <w:noProof/>
        </w:rPr>
        <w:drawing>
          <wp:inline distT="0" distB="0" distL="0" distR="0" wp14:anchorId="17D08D14" wp14:editId="36C0F615">
            <wp:extent cx="2879725" cy="2159635"/>
            <wp:effectExtent l="0" t="0" r="0" b="0"/>
            <wp:docPr id="18" name="Chart 18">
              <a:extLst xmlns:a="http://schemas.openxmlformats.org/drawingml/2006/main">
                <a:ext uri="{FF2B5EF4-FFF2-40B4-BE49-F238E27FC236}">
                  <a16:creationId xmlns:a16="http://schemas.microsoft.com/office/drawing/2014/main" id="{FB85AC92-51D2-445E-A7DF-F686BD7D48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8"/>
              </a:graphicData>
            </a:graphic>
          </wp:inline>
        </w:drawing>
      </w:r>
    </w:p>
    <w:p w:rsidR="00A05898" w:rsidRPr="00DB2C21" w:rsidRDefault="00DB2C21" w:rsidP="00DB2C21">
      <w:pPr>
        <w:pStyle w:val="Caption"/>
      </w:pPr>
      <w:r>
        <w:t xml:space="preserve">Figure </w:t>
      </w:r>
      <w:fldSimple w:instr=" SEQ Figure \* ARABIC ">
        <w:r w:rsidR="00D31B52">
          <w:rPr>
            <w:noProof/>
          </w:rPr>
          <w:t>17</w:t>
        </w:r>
      </w:fldSimple>
      <w:r>
        <w:t xml:space="preserve">                                              </w:t>
      </w:r>
      <w:r>
        <w:tab/>
      </w:r>
      <w:r>
        <w:tab/>
      </w:r>
      <w:r>
        <w:tab/>
      </w:r>
      <w:r>
        <w:tab/>
      </w:r>
      <w:r>
        <w:tab/>
      </w:r>
      <w:r>
        <w:rPr>
          <w:i w:val="0"/>
        </w:rPr>
        <w:t xml:space="preserve">Figure </w:t>
      </w:r>
    </w:p>
    <w:p w:rsidR="00966E94" w:rsidRDefault="00966E94">
      <w:pPr>
        <w:rPr>
          <w:noProof/>
        </w:rPr>
      </w:pPr>
    </w:p>
    <w:p w:rsidR="00966E94" w:rsidRDefault="00966E94">
      <w:pPr>
        <w:rPr>
          <w:u w:val="single"/>
        </w:rPr>
      </w:pPr>
      <w:r>
        <w:rPr>
          <w:noProof/>
        </w:rPr>
        <w:drawing>
          <wp:inline distT="0" distB="0" distL="0" distR="0" wp14:anchorId="659CBB9D" wp14:editId="48D66E38">
            <wp:extent cx="4572000" cy="2743200"/>
            <wp:effectExtent l="0" t="0" r="0" b="0"/>
            <wp:docPr id="43" name="Chart 43">
              <a:extLst xmlns:a="http://schemas.openxmlformats.org/drawingml/2006/main">
                <a:ext uri="{FF2B5EF4-FFF2-40B4-BE49-F238E27FC236}">
                  <a16:creationId xmlns:a16="http://schemas.microsoft.com/office/drawing/2014/main" id="{C7248DDD-5A98-41A6-9D9C-CD55E2B623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9"/>
              </a:graphicData>
            </a:graphic>
          </wp:inline>
        </w:drawing>
      </w:r>
    </w:p>
    <w:p w:rsidR="00DB2C21" w:rsidRDefault="00DB2C21">
      <w:pPr>
        <w:rPr>
          <w:u w:val="single"/>
        </w:rPr>
      </w:pPr>
      <w:r>
        <w:rPr>
          <w:u w:val="single"/>
        </w:rPr>
        <w:t>Figure ??</w:t>
      </w:r>
    </w:p>
    <w:p w:rsidR="00966E94" w:rsidRDefault="00966E94">
      <w:pPr>
        <w:rPr>
          <w:u w:val="single"/>
        </w:rPr>
      </w:pPr>
    </w:p>
    <w:p w:rsidR="00966E94" w:rsidRDefault="00966E94">
      <w:pPr>
        <w:rPr>
          <w:u w:val="single"/>
        </w:rPr>
      </w:pPr>
      <w:r>
        <w:rPr>
          <w:noProof/>
        </w:rPr>
        <w:lastRenderedPageBreak/>
        <w:drawing>
          <wp:inline distT="0" distB="0" distL="0" distR="0" wp14:anchorId="2C972978" wp14:editId="3E1EAD19">
            <wp:extent cx="4572000" cy="2743200"/>
            <wp:effectExtent l="0" t="0" r="0" b="0"/>
            <wp:docPr id="44" name="Chart 44">
              <a:extLst xmlns:a="http://schemas.openxmlformats.org/drawingml/2006/main">
                <a:ext uri="{FF2B5EF4-FFF2-40B4-BE49-F238E27FC236}">
                  <a16:creationId xmlns:a16="http://schemas.microsoft.com/office/drawing/2014/main" id="{C34B8878-DD2F-410A-B05E-E43C03027A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0"/>
              </a:graphicData>
            </a:graphic>
          </wp:inline>
        </w:drawing>
      </w:r>
    </w:p>
    <w:p w:rsidR="00966E94" w:rsidRDefault="00DB2C21">
      <w:pPr>
        <w:rPr>
          <w:u w:val="single"/>
        </w:rPr>
      </w:pPr>
      <w:r>
        <w:rPr>
          <w:u w:val="single"/>
        </w:rPr>
        <w:t>Figure ???</w:t>
      </w:r>
    </w:p>
    <w:p w:rsidR="00DB2C21" w:rsidRDefault="00966E94" w:rsidP="00DB2C21">
      <w:pPr>
        <w:keepNext/>
        <w:rPr>
          <w:u w:val="single"/>
        </w:rPr>
      </w:pPr>
      <w:r>
        <w:rPr>
          <w:noProof/>
        </w:rPr>
        <w:lastRenderedPageBreak/>
        <w:drawing>
          <wp:inline distT="0" distB="0" distL="0" distR="0" wp14:anchorId="3F1A4BD1" wp14:editId="6EDB763A">
            <wp:extent cx="5819775" cy="3028950"/>
            <wp:effectExtent l="0" t="0" r="0" b="0"/>
            <wp:docPr id="45" name="Chart 45">
              <a:extLst xmlns:a="http://schemas.openxmlformats.org/drawingml/2006/main">
                <a:ext uri="{FF2B5EF4-FFF2-40B4-BE49-F238E27FC236}">
                  <a16:creationId xmlns:a16="http://schemas.microsoft.com/office/drawing/2014/main" id="{18566EFB-8F74-4264-B876-11F366D98F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1"/>
              </a:graphicData>
            </a:graphic>
          </wp:inline>
        </w:drawing>
      </w:r>
    </w:p>
    <w:p w:rsidR="00DB2C21" w:rsidRDefault="00DB2C21" w:rsidP="00DB2C21">
      <w:pPr>
        <w:keepNext/>
        <w:rPr>
          <w:u w:val="single"/>
        </w:rPr>
      </w:pPr>
      <w:r>
        <w:rPr>
          <w:u w:val="single"/>
        </w:rPr>
        <w:t>Figure ??</w:t>
      </w:r>
    </w:p>
    <w:p w:rsidR="00763A93" w:rsidRDefault="00966E94" w:rsidP="00DB2C21">
      <w:pPr>
        <w:keepNext/>
        <w:rPr>
          <w:u w:val="single"/>
        </w:rPr>
      </w:pPr>
      <w:r>
        <w:rPr>
          <w:noProof/>
        </w:rPr>
        <w:drawing>
          <wp:inline distT="0" distB="0" distL="0" distR="0" wp14:anchorId="423F5E1C" wp14:editId="140A4066">
            <wp:extent cx="5267325" cy="2771775"/>
            <wp:effectExtent l="0" t="0" r="0" b="0"/>
            <wp:docPr id="46" name="Chart 46">
              <a:extLst xmlns:a="http://schemas.openxmlformats.org/drawingml/2006/main">
                <a:ext uri="{FF2B5EF4-FFF2-40B4-BE49-F238E27FC236}">
                  <a16:creationId xmlns:a16="http://schemas.microsoft.com/office/drawing/2014/main" id="{353106E9-597E-4043-A9F1-6E95690B9E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2"/>
              </a:graphicData>
            </a:graphic>
          </wp:inline>
        </w:drawing>
      </w:r>
      <w:r>
        <w:rPr>
          <w:u w:val="single"/>
        </w:rPr>
        <w:t xml:space="preserve">         </w:t>
      </w:r>
    </w:p>
    <w:p w:rsidR="00DB2C21" w:rsidRDefault="00CE1D4B" w:rsidP="00DB2C21">
      <w:pPr>
        <w:keepNext/>
        <w:rPr>
          <w:u w:val="single"/>
        </w:rPr>
      </w:pPr>
      <w:r>
        <w:rPr>
          <w:u w:val="single"/>
        </w:rPr>
        <w:t>Figure</w:t>
      </w:r>
    </w:p>
    <w:p w:rsidR="00763A93" w:rsidRDefault="00966E94" w:rsidP="00DB2C21">
      <w:pPr>
        <w:keepNext/>
        <w:rPr>
          <w:u w:val="single"/>
        </w:rPr>
      </w:pPr>
      <w:r>
        <w:rPr>
          <w:noProof/>
        </w:rPr>
        <mc:AlternateContent>
          <mc:Choice Requires="cx2">
            <w:drawing>
              <wp:inline distT="0" distB="0" distL="0" distR="0" wp14:anchorId="2CCE733D" wp14:editId="0727B498">
                <wp:extent cx="4572000" cy="2743200"/>
                <wp:effectExtent l="0" t="0" r="0" b="0"/>
                <wp:docPr id="47" name="Chart 47">
                  <a:extLst xmlns:a="http://schemas.openxmlformats.org/drawingml/2006/main">
                    <a:ext uri="{FF2B5EF4-FFF2-40B4-BE49-F238E27FC236}">
                      <a16:creationId xmlns:a16="http://schemas.microsoft.com/office/drawing/2014/main" id="{C2A60D71-0355-415E-8B2A-DE5FFEAC736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93"/>
                  </a:graphicData>
                </a:graphic>
              </wp:inline>
            </w:drawing>
          </mc:Choice>
          <mc:Fallback>
            <w:drawing>
              <wp:inline distT="0" distB="0" distL="0" distR="0" wp14:anchorId="2CCE733D" wp14:editId="0727B498">
                <wp:extent cx="4572000" cy="2743200"/>
                <wp:effectExtent l="0" t="0" r="0" b="0"/>
                <wp:docPr id="47" name="Chart 47">
                  <a:extLst xmlns:a="http://schemas.openxmlformats.org/drawingml/2006/main">
                    <a:ext uri="{FF2B5EF4-FFF2-40B4-BE49-F238E27FC236}">
                      <a16:creationId xmlns:a16="http://schemas.microsoft.com/office/drawing/2014/main" id="{C2A60D71-0355-415E-8B2A-DE5FFEAC736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7" name="Chart 47">
                          <a:extLst>
                            <a:ext uri="{FF2B5EF4-FFF2-40B4-BE49-F238E27FC236}">
                              <a16:creationId xmlns:a16="http://schemas.microsoft.com/office/drawing/2014/main" id="{C2A60D71-0355-415E-8B2A-DE5FFEAC7366}"/>
                            </a:ext>
                          </a:extLst>
                        </pic:cNvPr>
                        <pic:cNvPicPr>
                          <a:picLocks noGrp="1" noRot="1" noChangeAspect="1" noMove="1" noResize="1" noEditPoints="1" noAdjustHandles="1" noChangeArrowheads="1" noChangeShapeType="1"/>
                        </pic:cNvPicPr>
                      </pic:nvPicPr>
                      <pic:blipFill>
                        <a:blip r:embed="rId94"/>
                        <a:stretch>
                          <a:fillRect/>
                        </a:stretch>
                      </pic:blipFill>
                      <pic:spPr>
                        <a:xfrm>
                          <a:off x="0" y="0"/>
                          <a:ext cx="4572000" cy="2743200"/>
                        </a:xfrm>
                        <a:prstGeom prst="rect">
                          <a:avLst/>
                        </a:prstGeom>
                      </pic:spPr>
                    </pic:pic>
                  </a:graphicData>
                </a:graphic>
              </wp:inline>
            </w:drawing>
          </mc:Fallback>
        </mc:AlternateContent>
      </w:r>
    </w:p>
    <w:p w:rsidR="00CE1D4B" w:rsidRDefault="00CE1D4B" w:rsidP="00DB2C21">
      <w:pPr>
        <w:keepNext/>
        <w:rPr>
          <w:u w:val="single"/>
        </w:rPr>
      </w:pPr>
      <w:r>
        <w:rPr>
          <w:u w:val="single"/>
        </w:rPr>
        <w:t>Figure</w:t>
      </w:r>
    </w:p>
    <w:p w:rsidR="00966E94" w:rsidRDefault="00966E94" w:rsidP="00DB2C21">
      <w:pPr>
        <w:keepNext/>
        <w:rPr>
          <w:u w:val="single"/>
        </w:rPr>
      </w:pPr>
      <w:r>
        <w:rPr>
          <w:noProof/>
        </w:rPr>
        <w:lastRenderedPageBreak/>
        <w:drawing>
          <wp:inline distT="0" distB="0" distL="0" distR="0" wp14:anchorId="7542A3D1" wp14:editId="18937832">
            <wp:extent cx="4572000" cy="2743200"/>
            <wp:effectExtent l="0" t="0" r="0" b="0"/>
            <wp:docPr id="48" name="Chart 48">
              <a:extLst xmlns:a="http://schemas.openxmlformats.org/drawingml/2006/main">
                <a:ext uri="{FF2B5EF4-FFF2-40B4-BE49-F238E27FC236}">
                  <a16:creationId xmlns:a16="http://schemas.microsoft.com/office/drawing/2014/main" id="{8FC31318-52B2-4026-9E38-76B4B01C10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5"/>
              </a:graphicData>
            </a:graphic>
          </wp:inline>
        </w:drawing>
      </w:r>
    </w:p>
    <w:p w:rsidR="00CE1D4B" w:rsidRDefault="00CE1D4B" w:rsidP="00DB2C21">
      <w:pPr>
        <w:keepNext/>
        <w:rPr>
          <w:u w:val="single"/>
        </w:rPr>
      </w:pPr>
      <w:r>
        <w:rPr>
          <w:u w:val="single"/>
        </w:rPr>
        <w:t>Figure</w:t>
      </w:r>
    </w:p>
    <w:p w:rsidR="00CE1D4B" w:rsidRDefault="00CE1D4B" w:rsidP="00DB2C21">
      <w:pPr>
        <w:keepNext/>
        <w:rPr>
          <w:u w:val="single"/>
        </w:rPr>
      </w:pPr>
      <w:r>
        <w:rPr>
          <w:noProof/>
        </w:rPr>
        <w:drawing>
          <wp:inline distT="0" distB="0" distL="0" distR="0" wp14:anchorId="751C2579" wp14:editId="53D6958E">
            <wp:extent cx="4572000" cy="2743200"/>
            <wp:effectExtent l="0" t="0" r="0" b="0"/>
            <wp:docPr id="49" name="Chart 49">
              <a:extLst xmlns:a="http://schemas.openxmlformats.org/drawingml/2006/main">
                <a:ext uri="{FF2B5EF4-FFF2-40B4-BE49-F238E27FC236}">
                  <a16:creationId xmlns:a16="http://schemas.microsoft.com/office/drawing/2014/main" id="{D4AE76BA-DFB9-4A65-8568-643344DF98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6"/>
              </a:graphicData>
            </a:graphic>
          </wp:inline>
        </w:drawing>
      </w:r>
    </w:p>
    <w:p w:rsidR="00CE1D4B" w:rsidRDefault="00CE1D4B" w:rsidP="00DB2C21">
      <w:pPr>
        <w:keepNext/>
        <w:rPr>
          <w:u w:val="single"/>
        </w:rPr>
      </w:pPr>
      <w:r>
        <w:rPr>
          <w:u w:val="single"/>
        </w:rPr>
        <w:t>Figure</w:t>
      </w:r>
    </w:p>
    <w:p w:rsidR="00CE1D4B" w:rsidRDefault="00CE1D4B" w:rsidP="00DB2C21">
      <w:pPr>
        <w:keepNext/>
        <w:rPr>
          <w:u w:val="single"/>
        </w:rPr>
      </w:pPr>
      <w:r>
        <w:rPr>
          <w:noProof/>
        </w:rPr>
        <w:drawing>
          <wp:inline distT="0" distB="0" distL="0" distR="0" wp14:anchorId="755A796F" wp14:editId="2AF193C8">
            <wp:extent cx="4572000" cy="2743200"/>
            <wp:effectExtent l="0" t="0" r="0" b="0"/>
            <wp:docPr id="50" name="Chart 50">
              <a:extLst xmlns:a="http://schemas.openxmlformats.org/drawingml/2006/main">
                <a:ext uri="{FF2B5EF4-FFF2-40B4-BE49-F238E27FC236}">
                  <a16:creationId xmlns:a16="http://schemas.microsoft.com/office/drawing/2014/main" id="{36F6CFB3-FDF6-4194-9349-1D17781031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7"/>
              </a:graphicData>
            </a:graphic>
          </wp:inline>
        </w:drawing>
      </w:r>
    </w:p>
    <w:p w:rsidR="00CE1D4B" w:rsidRDefault="00CE1D4B" w:rsidP="00DB2C21">
      <w:pPr>
        <w:keepNext/>
        <w:rPr>
          <w:u w:val="single"/>
        </w:rPr>
      </w:pPr>
      <w:r>
        <w:rPr>
          <w:u w:val="single"/>
        </w:rPr>
        <w:t>Figure</w:t>
      </w:r>
    </w:p>
    <w:p w:rsidR="00CE1D4B" w:rsidRDefault="00CE1D4B" w:rsidP="00DB2C21">
      <w:pPr>
        <w:keepNext/>
        <w:rPr>
          <w:u w:val="single"/>
        </w:rPr>
      </w:pPr>
    </w:p>
    <w:p w:rsidR="00CE1D4B" w:rsidRDefault="00CE1D4B" w:rsidP="00DB2C21">
      <w:pPr>
        <w:keepNext/>
        <w:rPr>
          <w:u w:val="single"/>
        </w:rPr>
      </w:pPr>
    </w:p>
    <w:p w:rsidR="00CE1D4B" w:rsidRDefault="00CE1D4B" w:rsidP="00DB2C21">
      <w:pPr>
        <w:keepNext/>
        <w:rPr>
          <w:u w:val="single"/>
        </w:rPr>
      </w:pPr>
      <w:r>
        <w:rPr>
          <w:noProof/>
        </w:rPr>
        <w:drawing>
          <wp:inline distT="0" distB="0" distL="0" distR="0" wp14:anchorId="115E6236" wp14:editId="6CEA68FD">
            <wp:extent cx="4572000" cy="2743200"/>
            <wp:effectExtent l="0" t="0" r="0" b="0"/>
            <wp:docPr id="51" name="Chart 51">
              <a:extLst xmlns:a="http://schemas.openxmlformats.org/drawingml/2006/main">
                <a:ext uri="{FF2B5EF4-FFF2-40B4-BE49-F238E27FC236}">
                  <a16:creationId xmlns:a16="http://schemas.microsoft.com/office/drawing/2014/main" id="{4A8BE193-B2A9-47FC-897F-93CE39DDCD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8"/>
              </a:graphicData>
            </a:graphic>
          </wp:inline>
        </w:drawing>
      </w:r>
    </w:p>
    <w:p w:rsidR="00CE1D4B" w:rsidRDefault="00CE1D4B" w:rsidP="00DB2C21">
      <w:pPr>
        <w:keepNext/>
        <w:rPr>
          <w:u w:val="single"/>
        </w:rPr>
      </w:pPr>
      <w:r>
        <w:rPr>
          <w:u w:val="single"/>
        </w:rPr>
        <w:t>Figure</w:t>
      </w:r>
    </w:p>
    <w:p w:rsidR="00CE1D4B" w:rsidRDefault="00CE1D4B" w:rsidP="00DB2C21">
      <w:pPr>
        <w:keepNext/>
        <w:rPr>
          <w:u w:val="single"/>
        </w:rPr>
      </w:pPr>
      <w:r>
        <w:rPr>
          <w:noProof/>
        </w:rPr>
        <w:drawing>
          <wp:inline distT="0" distB="0" distL="0" distR="0" wp14:anchorId="31B6272F" wp14:editId="3409FF6E">
            <wp:extent cx="4572000" cy="2743200"/>
            <wp:effectExtent l="0" t="0" r="0" b="0"/>
            <wp:docPr id="52" name="Chart 52">
              <a:extLst xmlns:a="http://schemas.openxmlformats.org/drawingml/2006/main">
                <a:ext uri="{FF2B5EF4-FFF2-40B4-BE49-F238E27FC236}">
                  <a16:creationId xmlns:a16="http://schemas.microsoft.com/office/drawing/2014/main" id="{2AAB6684-C0EE-47EF-8D71-53347B9125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9"/>
              </a:graphicData>
            </a:graphic>
          </wp:inline>
        </w:drawing>
      </w:r>
    </w:p>
    <w:p w:rsidR="00CE1D4B" w:rsidRDefault="00CE1D4B" w:rsidP="00DB2C21">
      <w:pPr>
        <w:keepNext/>
        <w:rPr>
          <w:u w:val="single"/>
        </w:rPr>
      </w:pPr>
      <w:r>
        <w:rPr>
          <w:u w:val="single"/>
        </w:rPr>
        <w:t>Figure</w:t>
      </w:r>
    </w:p>
    <w:p w:rsidR="00CE1D4B" w:rsidRDefault="00CE1D4B" w:rsidP="00DB2C21">
      <w:pPr>
        <w:keepNext/>
        <w:rPr>
          <w:u w:val="single"/>
        </w:rPr>
      </w:pPr>
      <w:r>
        <w:rPr>
          <w:noProof/>
        </w:rPr>
        <w:drawing>
          <wp:inline distT="0" distB="0" distL="0" distR="0" wp14:anchorId="4C8DCDA7" wp14:editId="77176EA2">
            <wp:extent cx="4572000" cy="2743200"/>
            <wp:effectExtent l="0" t="0" r="0" b="0"/>
            <wp:docPr id="53" name="Chart 53">
              <a:extLst xmlns:a="http://schemas.openxmlformats.org/drawingml/2006/main">
                <a:ext uri="{FF2B5EF4-FFF2-40B4-BE49-F238E27FC236}">
                  <a16:creationId xmlns:a16="http://schemas.microsoft.com/office/drawing/2014/main" id="{604DCD54-DE9A-4896-AB09-BAB4EE990C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0"/>
              </a:graphicData>
            </a:graphic>
          </wp:inline>
        </w:drawing>
      </w:r>
    </w:p>
    <w:p w:rsidR="00CE1D4B" w:rsidRDefault="00CE1D4B" w:rsidP="00DB2C21">
      <w:pPr>
        <w:keepNext/>
        <w:rPr>
          <w:u w:val="single"/>
        </w:rPr>
      </w:pPr>
      <w:r>
        <w:rPr>
          <w:u w:val="single"/>
        </w:rPr>
        <w:t>Figure</w:t>
      </w:r>
    </w:p>
    <w:p w:rsidR="00CE1D4B" w:rsidRDefault="00CE1D4B" w:rsidP="00DB2C21">
      <w:pPr>
        <w:keepNext/>
        <w:rPr>
          <w:u w:val="single"/>
        </w:rPr>
      </w:pPr>
      <w:r>
        <w:rPr>
          <w:noProof/>
        </w:rPr>
        <w:lastRenderedPageBreak/>
        <w:drawing>
          <wp:inline distT="0" distB="0" distL="0" distR="0" wp14:anchorId="5FCD731C" wp14:editId="67C5E451">
            <wp:extent cx="6372225" cy="4100513"/>
            <wp:effectExtent l="0" t="0" r="0" b="0"/>
            <wp:docPr id="54" name="Chart 54">
              <a:extLst xmlns:a="http://schemas.openxmlformats.org/drawingml/2006/main">
                <a:ext uri="{FF2B5EF4-FFF2-40B4-BE49-F238E27FC236}">
                  <a16:creationId xmlns:a16="http://schemas.microsoft.com/office/drawing/2014/main" id="{BC50C902-4C42-431D-9FFB-946DCF28DB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1"/>
              </a:graphicData>
            </a:graphic>
          </wp:inline>
        </w:drawing>
      </w:r>
    </w:p>
    <w:p w:rsidR="00CE1D4B" w:rsidRDefault="00CE1D4B" w:rsidP="00DB2C21">
      <w:pPr>
        <w:keepNext/>
        <w:rPr>
          <w:u w:val="single"/>
        </w:rPr>
      </w:pPr>
      <w:r>
        <w:rPr>
          <w:u w:val="single"/>
        </w:rPr>
        <w:t xml:space="preserve">Figure </w:t>
      </w:r>
    </w:p>
    <w:p w:rsidR="00CE1D4B" w:rsidRDefault="00CE1D4B" w:rsidP="00DB2C21">
      <w:pPr>
        <w:keepNext/>
        <w:rPr>
          <w:u w:val="single"/>
        </w:rPr>
      </w:pPr>
      <w:r>
        <w:rPr>
          <w:noProof/>
        </w:rPr>
        <w:drawing>
          <wp:inline distT="0" distB="0" distL="0" distR="0" wp14:anchorId="64AC288E" wp14:editId="3B9CB258">
            <wp:extent cx="4572000" cy="2743200"/>
            <wp:effectExtent l="0" t="0" r="0" b="0"/>
            <wp:docPr id="56" name="Chart 56">
              <a:extLst xmlns:a="http://schemas.openxmlformats.org/drawingml/2006/main">
                <a:ext uri="{FF2B5EF4-FFF2-40B4-BE49-F238E27FC236}">
                  <a16:creationId xmlns:a16="http://schemas.microsoft.com/office/drawing/2014/main" id="{17D3D582-ACFA-4F11-AB3C-0CDDA9ABED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2"/>
              </a:graphicData>
            </a:graphic>
          </wp:inline>
        </w:drawing>
      </w:r>
    </w:p>
    <w:p w:rsidR="00CE1D4B" w:rsidRDefault="00CE1D4B" w:rsidP="00DB2C21">
      <w:pPr>
        <w:keepNext/>
        <w:rPr>
          <w:u w:val="single"/>
        </w:rPr>
      </w:pPr>
      <w:r>
        <w:rPr>
          <w:u w:val="single"/>
        </w:rPr>
        <w:t>Figure</w:t>
      </w:r>
    </w:p>
    <w:p w:rsidR="00CE1D4B" w:rsidRDefault="00CE1D4B" w:rsidP="00DB2C21">
      <w:pPr>
        <w:keepNext/>
        <w:rPr>
          <w:u w:val="single"/>
        </w:rPr>
      </w:pPr>
      <w:r>
        <w:rPr>
          <w:noProof/>
        </w:rPr>
        <w:lastRenderedPageBreak/>
        <w:drawing>
          <wp:inline distT="0" distB="0" distL="0" distR="0" wp14:anchorId="5CB6FDF9" wp14:editId="733A117F">
            <wp:extent cx="6362700" cy="3914775"/>
            <wp:effectExtent l="0" t="0" r="0" b="0"/>
            <wp:docPr id="55" name="Chart 55">
              <a:extLst xmlns:a="http://schemas.openxmlformats.org/drawingml/2006/main">
                <a:ext uri="{FF2B5EF4-FFF2-40B4-BE49-F238E27FC236}">
                  <a16:creationId xmlns:a16="http://schemas.microsoft.com/office/drawing/2014/main" id="{00098BFE-273B-4607-82CA-519A5466EE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3"/>
              </a:graphicData>
            </a:graphic>
          </wp:inline>
        </w:drawing>
      </w:r>
    </w:p>
    <w:p w:rsidR="00CE1D4B" w:rsidRDefault="00CE1D4B" w:rsidP="00DB2C21">
      <w:pPr>
        <w:keepNext/>
        <w:rPr>
          <w:u w:val="single"/>
        </w:rPr>
      </w:pPr>
      <w:r>
        <w:rPr>
          <w:u w:val="single"/>
        </w:rPr>
        <w:t>Figure</w:t>
      </w:r>
    </w:p>
    <w:p w:rsidR="00CE1D4B" w:rsidRDefault="00CE1D4B" w:rsidP="00DB2C21">
      <w:pPr>
        <w:keepNext/>
        <w:rPr>
          <w:u w:val="single"/>
        </w:rPr>
      </w:pPr>
      <w:r>
        <w:rPr>
          <w:noProof/>
        </w:rPr>
        <w:drawing>
          <wp:inline distT="0" distB="0" distL="0" distR="0" wp14:anchorId="56F5FD04" wp14:editId="35F855B3">
            <wp:extent cx="4572000" cy="2743200"/>
            <wp:effectExtent l="0" t="0" r="0" b="0"/>
            <wp:docPr id="57" name="Chart 57">
              <a:extLst xmlns:a="http://schemas.openxmlformats.org/drawingml/2006/main">
                <a:ext uri="{FF2B5EF4-FFF2-40B4-BE49-F238E27FC236}">
                  <a16:creationId xmlns:a16="http://schemas.microsoft.com/office/drawing/2014/main" id="{E5BA80BF-4726-4270-AFA3-DF483C1164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4"/>
              </a:graphicData>
            </a:graphic>
          </wp:inline>
        </w:drawing>
      </w:r>
    </w:p>
    <w:p w:rsidR="00CE1D4B" w:rsidRDefault="00CE1D4B" w:rsidP="00DB2C21">
      <w:pPr>
        <w:keepNext/>
        <w:rPr>
          <w:u w:val="single"/>
        </w:rPr>
      </w:pPr>
      <w:r>
        <w:rPr>
          <w:u w:val="single"/>
        </w:rPr>
        <w:t>Figure</w:t>
      </w:r>
    </w:p>
    <w:p w:rsidR="00CE1D4B" w:rsidRDefault="00CE1D4B" w:rsidP="00DB2C21">
      <w:pPr>
        <w:keepNext/>
        <w:rPr>
          <w:u w:val="single"/>
        </w:rPr>
      </w:pPr>
      <w:r>
        <w:rPr>
          <w:noProof/>
        </w:rPr>
        <w:lastRenderedPageBreak/>
        <w:drawing>
          <wp:inline distT="0" distB="0" distL="0" distR="0" wp14:anchorId="7CB8FC61" wp14:editId="5FB70F38">
            <wp:extent cx="4572000" cy="2743200"/>
            <wp:effectExtent l="0" t="0" r="0" b="0"/>
            <wp:docPr id="58" name="Chart 58">
              <a:extLst xmlns:a="http://schemas.openxmlformats.org/drawingml/2006/main">
                <a:ext uri="{FF2B5EF4-FFF2-40B4-BE49-F238E27FC236}">
                  <a16:creationId xmlns:a16="http://schemas.microsoft.com/office/drawing/2014/main" id="{A1F180FF-CA81-40ED-AF27-44C8B56225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5"/>
              </a:graphicData>
            </a:graphic>
          </wp:inline>
        </w:drawing>
      </w:r>
    </w:p>
    <w:p w:rsidR="00CE1D4B" w:rsidRDefault="00CE1D4B" w:rsidP="00DB2C21">
      <w:pPr>
        <w:keepNext/>
        <w:rPr>
          <w:u w:val="single"/>
        </w:rPr>
      </w:pPr>
      <w:r>
        <w:rPr>
          <w:u w:val="single"/>
        </w:rPr>
        <w:t>Figure</w:t>
      </w:r>
    </w:p>
    <w:p w:rsidR="00CE1D4B" w:rsidRDefault="00CE1D4B" w:rsidP="00DB2C21">
      <w:pPr>
        <w:keepNext/>
        <w:rPr>
          <w:u w:val="single"/>
        </w:rPr>
      </w:pPr>
      <w:r>
        <w:rPr>
          <w:noProof/>
        </w:rPr>
        <w:drawing>
          <wp:inline distT="0" distB="0" distL="0" distR="0" wp14:anchorId="1AE37AAD" wp14:editId="23E5EDFB">
            <wp:extent cx="4572000" cy="2743200"/>
            <wp:effectExtent l="0" t="0" r="0" b="0"/>
            <wp:docPr id="59" name="Chart 59">
              <a:extLst xmlns:a="http://schemas.openxmlformats.org/drawingml/2006/main">
                <a:ext uri="{FF2B5EF4-FFF2-40B4-BE49-F238E27FC236}">
                  <a16:creationId xmlns:a16="http://schemas.microsoft.com/office/drawing/2014/main" id="{E7D03410-2D68-4C7A-9A42-2AD8FEDE5A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6"/>
              </a:graphicData>
            </a:graphic>
          </wp:inline>
        </w:drawing>
      </w:r>
    </w:p>
    <w:p w:rsidR="00CE1D4B" w:rsidRDefault="00CE1D4B" w:rsidP="00DB2C21">
      <w:pPr>
        <w:keepNext/>
        <w:rPr>
          <w:u w:val="single"/>
        </w:rPr>
      </w:pPr>
      <w:r>
        <w:rPr>
          <w:u w:val="single"/>
        </w:rPr>
        <w:t>Figure</w:t>
      </w:r>
    </w:p>
    <w:p w:rsidR="001854C3" w:rsidRDefault="001854C3" w:rsidP="00DB2C21">
      <w:pPr>
        <w:keepNext/>
        <w:rPr>
          <w:u w:val="single"/>
        </w:rPr>
      </w:pPr>
      <w:r>
        <w:rPr>
          <w:noProof/>
        </w:rPr>
        <w:lastRenderedPageBreak/>
        <w:drawing>
          <wp:inline distT="0" distB="0" distL="0" distR="0" wp14:anchorId="6BE33B72" wp14:editId="076C8093">
            <wp:extent cx="4333875" cy="4333875"/>
            <wp:effectExtent l="0" t="0" r="9525" b="9525"/>
            <wp:docPr id="60" name="Picture 60" descr="Porter's Five Force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Diagram"/>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33875" cy="4333875"/>
                    </a:xfrm>
                    <a:prstGeom prst="rect">
                      <a:avLst/>
                    </a:prstGeom>
                    <a:noFill/>
                    <a:ln>
                      <a:noFill/>
                    </a:ln>
                  </pic:spPr>
                </pic:pic>
              </a:graphicData>
            </a:graphic>
          </wp:inline>
        </w:drawing>
      </w:r>
    </w:p>
    <w:p w:rsidR="0097731F" w:rsidRDefault="0097731F" w:rsidP="00DB2C21">
      <w:pPr>
        <w:keepNext/>
        <w:rPr>
          <w:u w:val="single"/>
        </w:rPr>
      </w:pPr>
      <w:r>
        <w:rPr>
          <w:noProof/>
        </w:rPr>
        <w:drawing>
          <wp:inline distT="0" distB="0" distL="0" distR="0" wp14:anchorId="721CE35C" wp14:editId="594B2799">
            <wp:extent cx="4572000" cy="2743200"/>
            <wp:effectExtent l="0" t="0" r="0" b="0"/>
            <wp:docPr id="85" name="Chart 85">
              <a:extLst xmlns:a="http://schemas.openxmlformats.org/drawingml/2006/main">
                <a:ext uri="{FF2B5EF4-FFF2-40B4-BE49-F238E27FC236}">
                  <a16:creationId xmlns:a16="http://schemas.microsoft.com/office/drawing/2014/main" id="{E7D03410-2D68-4C7A-9A42-2AD8FEDE5A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7"/>
              </a:graphicData>
            </a:graphic>
          </wp:inline>
        </w:drawing>
      </w:r>
    </w:p>
    <w:p w:rsidR="0097731F" w:rsidRDefault="0097731F" w:rsidP="00DB2C21">
      <w:pPr>
        <w:keepNext/>
        <w:rPr>
          <w:u w:val="single"/>
        </w:rPr>
      </w:pPr>
    </w:p>
    <w:p w:rsidR="0097731F" w:rsidRDefault="0097731F" w:rsidP="00DB2C21">
      <w:pPr>
        <w:keepNext/>
        <w:rPr>
          <w:u w:val="single"/>
        </w:rPr>
      </w:pPr>
      <w:r>
        <w:rPr>
          <w:noProof/>
        </w:rPr>
        <w:lastRenderedPageBreak/>
        <w:drawing>
          <wp:inline distT="0" distB="0" distL="0" distR="0" wp14:anchorId="41923841" wp14:editId="2184EC15">
            <wp:extent cx="6372225" cy="4100513"/>
            <wp:effectExtent l="0" t="0" r="0" b="0"/>
            <wp:docPr id="86" name="Chart 86">
              <a:extLst xmlns:a="http://schemas.openxmlformats.org/drawingml/2006/main">
                <a:ext uri="{FF2B5EF4-FFF2-40B4-BE49-F238E27FC236}">
                  <a16:creationId xmlns:a16="http://schemas.microsoft.com/office/drawing/2014/main" id="{BC50C902-4C42-431D-9FFB-946DCF28DB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8"/>
              </a:graphicData>
            </a:graphic>
          </wp:inline>
        </w:drawing>
      </w:r>
    </w:p>
    <w:p w:rsidR="0097731F" w:rsidRDefault="0097731F" w:rsidP="00DB2C21">
      <w:pPr>
        <w:keepNext/>
        <w:rPr>
          <w:u w:val="single"/>
        </w:rPr>
      </w:pPr>
      <w:r>
        <w:rPr>
          <w:noProof/>
        </w:rPr>
        <w:drawing>
          <wp:inline distT="0" distB="0" distL="0" distR="0" wp14:anchorId="552895DF" wp14:editId="110A6FBF">
            <wp:extent cx="6362700" cy="3914775"/>
            <wp:effectExtent l="0" t="0" r="0" b="0"/>
            <wp:docPr id="87" name="Chart 87">
              <a:extLst xmlns:a="http://schemas.openxmlformats.org/drawingml/2006/main">
                <a:ext uri="{FF2B5EF4-FFF2-40B4-BE49-F238E27FC236}">
                  <a16:creationId xmlns:a16="http://schemas.microsoft.com/office/drawing/2014/main" id="{00098BFE-273B-4607-82CA-519A5466EE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9"/>
              </a:graphicData>
            </a:graphic>
          </wp:inline>
        </w:drawing>
      </w:r>
    </w:p>
    <w:p w:rsidR="0097731F" w:rsidRDefault="0097731F" w:rsidP="00DB2C21">
      <w:pPr>
        <w:keepNext/>
        <w:rPr>
          <w:u w:val="single"/>
        </w:rPr>
      </w:pPr>
      <w:r>
        <w:rPr>
          <w:noProof/>
        </w:rPr>
        <w:lastRenderedPageBreak/>
        <w:drawing>
          <wp:inline distT="0" distB="0" distL="0" distR="0" wp14:anchorId="0025109C" wp14:editId="28FAE3A0">
            <wp:extent cx="4572000" cy="2743200"/>
            <wp:effectExtent l="0" t="0" r="0" b="0"/>
            <wp:docPr id="88" name="Chart 88">
              <a:extLst xmlns:a="http://schemas.openxmlformats.org/drawingml/2006/main">
                <a:ext uri="{FF2B5EF4-FFF2-40B4-BE49-F238E27FC236}">
                  <a16:creationId xmlns:a16="http://schemas.microsoft.com/office/drawing/2014/main" id="{17D3D582-ACFA-4F11-AB3C-0CDDA9ABED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0"/>
              </a:graphicData>
            </a:graphic>
          </wp:inline>
        </w:drawing>
      </w:r>
    </w:p>
    <w:p w:rsidR="0097731F" w:rsidRPr="00DB2C21" w:rsidRDefault="0097731F" w:rsidP="00DB2C21">
      <w:pPr>
        <w:keepNext/>
        <w:rPr>
          <w:u w:val="single"/>
        </w:rPr>
      </w:pPr>
      <w:r>
        <w:rPr>
          <w:noProof/>
        </w:rPr>
        <w:drawing>
          <wp:inline distT="0" distB="0" distL="0" distR="0" wp14:anchorId="2FAEE5DD" wp14:editId="63B51617">
            <wp:extent cx="4572000" cy="2743200"/>
            <wp:effectExtent l="0" t="0" r="0" b="0"/>
            <wp:docPr id="89" name="Chart 89">
              <a:extLst xmlns:a="http://schemas.openxmlformats.org/drawingml/2006/main">
                <a:ext uri="{FF2B5EF4-FFF2-40B4-BE49-F238E27FC236}">
                  <a16:creationId xmlns:a16="http://schemas.microsoft.com/office/drawing/2014/main" id="{E5BA80BF-4726-4270-AFA3-DF483C1164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1"/>
              </a:graphicData>
            </a:graphic>
          </wp:inline>
        </w:drawing>
      </w:r>
    </w:p>
    <w:sectPr w:rsidR="0097731F" w:rsidRPr="00DB2C21" w:rsidSect="00265105">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2323E" w:rsidRDefault="0062323E" w:rsidP="00500CA1">
      <w:pPr>
        <w:spacing w:after="0" w:line="240" w:lineRule="auto"/>
      </w:pPr>
      <w:r>
        <w:separator/>
      </w:r>
    </w:p>
  </w:endnote>
  <w:endnote w:type="continuationSeparator" w:id="0">
    <w:p w:rsidR="0062323E" w:rsidRDefault="0062323E" w:rsidP="00500C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egoe UI">
    <w:altName w:val="Sylfaen"/>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2323E" w:rsidRDefault="0062323E" w:rsidP="00500CA1">
      <w:pPr>
        <w:spacing w:after="0" w:line="240" w:lineRule="auto"/>
      </w:pPr>
      <w:r>
        <w:separator/>
      </w:r>
    </w:p>
  </w:footnote>
  <w:footnote w:type="continuationSeparator" w:id="0">
    <w:p w:rsidR="0062323E" w:rsidRDefault="0062323E" w:rsidP="00500C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AF5A16"/>
    <w:multiLevelType w:val="hybridMultilevel"/>
    <w:tmpl w:val="80F48824"/>
    <w:lvl w:ilvl="0" w:tplc="FA80CA24">
      <w:start w:val="20"/>
      <w:numFmt w:val="bullet"/>
      <w:lvlText w:val="-"/>
      <w:lvlJc w:val="left"/>
      <w:pPr>
        <w:ind w:left="720" w:hanging="360"/>
      </w:pPr>
      <w:rPr>
        <w:rFonts w:ascii="Segoe UI" w:eastAsiaTheme="minorHAnsi"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3E31FF"/>
    <w:multiLevelType w:val="hybridMultilevel"/>
    <w:tmpl w:val="6194CB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F960CD"/>
    <w:multiLevelType w:val="hybridMultilevel"/>
    <w:tmpl w:val="DC9AB9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0EE"/>
    <w:rsid w:val="00005116"/>
    <w:rsid w:val="00067197"/>
    <w:rsid w:val="000721ED"/>
    <w:rsid w:val="000954DD"/>
    <w:rsid w:val="000A31EA"/>
    <w:rsid w:val="000E12CA"/>
    <w:rsid w:val="000F4585"/>
    <w:rsid w:val="00117F7A"/>
    <w:rsid w:val="00140327"/>
    <w:rsid w:val="00141A14"/>
    <w:rsid w:val="001424FB"/>
    <w:rsid w:val="00142A31"/>
    <w:rsid w:val="00176D99"/>
    <w:rsid w:val="001854C3"/>
    <w:rsid w:val="001A48B7"/>
    <w:rsid w:val="00201D0E"/>
    <w:rsid w:val="00235B9B"/>
    <w:rsid w:val="00246DD5"/>
    <w:rsid w:val="002607A2"/>
    <w:rsid w:val="00265105"/>
    <w:rsid w:val="00282FA8"/>
    <w:rsid w:val="002C50EE"/>
    <w:rsid w:val="003065B0"/>
    <w:rsid w:val="00331655"/>
    <w:rsid w:val="00333B6F"/>
    <w:rsid w:val="003355D0"/>
    <w:rsid w:val="00366E08"/>
    <w:rsid w:val="003878A9"/>
    <w:rsid w:val="00397C05"/>
    <w:rsid w:val="003D1DE0"/>
    <w:rsid w:val="003E5160"/>
    <w:rsid w:val="00482219"/>
    <w:rsid w:val="004C45E0"/>
    <w:rsid w:val="004D3B8B"/>
    <w:rsid w:val="00500CA1"/>
    <w:rsid w:val="005426A0"/>
    <w:rsid w:val="0057606D"/>
    <w:rsid w:val="00594B11"/>
    <w:rsid w:val="005C0442"/>
    <w:rsid w:val="0062323E"/>
    <w:rsid w:val="00624F04"/>
    <w:rsid w:val="006C2BB4"/>
    <w:rsid w:val="006D0B47"/>
    <w:rsid w:val="006F0253"/>
    <w:rsid w:val="006F245C"/>
    <w:rsid w:val="0070582A"/>
    <w:rsid w:val="00710F04"/>
    <w:rsid w:val="00714755"/>
    <w:rsid w:val="00721630"/>
    <w:rsid w:val="00737353"/>
    <w:rsid w:val="00750503"/>
    <w:rsid w:val="007632EC"/>
    <w:rsid w:val="00763A93"/>
    <w:rsid w:val="00763BD6"/>
    <w:rsid w:val="00797A8E"/>
    <w:rsid w:val="00816966"/>
    <w:rsid w:val="00854350"/>
    <w:rsid w:val="0086499D"/>
    <w:rsid w:val="00866C78"/>
    <w:rsid w:val="00895387"/>
    <w:rsid w:val="008B04D5"/>
    <w:rsid w:val="009261B9"/>
    <w:rsid w:val="00927289"/>
    <w:rsid w:val="00966E94"/>
    <w:rsid w:val="0097731F"/>
    <w:rsid w:val="00A05898"/>
    <w:rsid w:val="00A42BA5"/>
    <w:rsid w:val="00A66A6E"/>
    <w:rsid w:val="00AC138C"/>
    <w:rsid w:val="00AE7B7C"/>
    <w:rsid w:val="00BC3DEB"/>
    <w:rsid w:val="00BD4BF6"/>
    <w:rsid w:val="00BE7B2C"/>
    <w:rsid w:val="00BF1A88"/>
    <w:rsid w:val="00BF2206"/>
    <w:rsid w:val="00C14C6C"/>
    <w:rsid w:val="00C15963"/>
    <w:rsid w:val="00C40884"/>
    <w:rsid w:val="00C5238B"/>
    <w:rsid w:val="00C56B13"/>
    <w:rsid w:val="00C923CC"/>
    <w:rsid w:val="00CC0CD3"/>
    <w:rsid w:val="00CE1D4B"/>
    <w:rsid w:val="00CE674C"/>
    <w:rsid w:val="00CF11E5"/>
    <w:rsid w:val="00D00E29"/>
    <w:rsid w:val="00D14A56"/>
    <w:rsid w:val="00D27229"/>
    <w:rsid w:val="00D31B52"/>
    <w:rsid w:val="00D80233"/>
    <w:rsid w:val="00DA6D56"/>
    <w:rsid w:val="00DB2C21"/>
    <w:rsid w:val="00DD181B"/>
    <w:rsid w:val="00DE5DAE"/>
    <w:rsid w:val="00DF2563"/>
    <w:rsid w:val="00E118DE"/>
    <w:rsid w:val="00E426D1"/>
    <w:rsid w:val="00E63358"/>
    <w:rsid w:val="00E8245B"/>
    <w:rsid w:val="00E90449"/>
    <w:rsid w:val="00EB27F3"/>
    <w:rsid w:val="00EC5A45"/>
    <w:rsid w:val="00ED3A97"/>
    <w:rsid w:val="00ED3C8F"/>
    <w:rsid w:val="00ED540E"/>
    <w:rsid w:val="00EE183C"/>
    <w:rsid w:val="00F10E29"/>
    <w:rsid w:val="00F41CBD"/>
    <w:rsid w:val="00F504C2"/>
    <w:rsid w:val="00F75A25"/>
    <w:rsid w:val="00F77431"/>
    <w:rsid w:val="00FB792A"/>
    <w:rsid w:val="00FE187B"/>
    <w:rsid w:val="00FF0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6386DF"/>
  <w15:chartTrackingRefBased/>
  <w15:docId w15:val="{BCB2A098-6837-44FC-83DB-FA7B7F88B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51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6510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6510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42B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2BA5"/>
    <w:rPr>
      <w:rFonts w:ascii="Segoe UI" w:hAnsi="Segoe UI" w:cs="Segoe UI"/>
      <w:sz w:val="18"/>
      <w:szCs w:val="18"/>
    </w:rPr>
  </w:style>
  <w:style w:type="character" w:styleId="Hyperlink">
    <w:name w:val="Hyperlink"/>
    <w:basedOn w:val="DefaultParagraphFont"/>
    <w:uiPriority w:val="99"/>
    <w:unhideWhenUsed/>
    <w:rsid w:val="00A42BA5"/>
    <w:rPr>
      <w:color w:val="0563C1" w:themeColor="hyperlink"/>
      <w:u w:val="single"/>
    </w:rPr>
  </w:style>
  <w:style w:type="character" w:styleId="UnresolvedMention">
    <w:name w:val="Unresolved Mention"/>
    <w:basedOn w:val="DefaultParagraphFont"/>
    <w:uiPriority w:val="99"/>
    <w:semiHidden/>
    <w:unhideWhenUsed/>
    <w:rsid w:val="00A42BA5"/>
    <w:rPr>
      <w:color w:val="605E5C"/>
      <w:shd w:val="clear" w:color="auto" w:fill="E1DFDD"/>
    </w:rPr>
  </w:style>
  <w:style w:type="paragraph" w:styleId="Header">
    <w:name w:val="header"/>
    <w:basedOn w:val="Normal"/>
    <w:link w:val="HeaderChar"/>
    <w:uiPriority w:val="99"/>
    <w:unhideWhenUsed/>
    <w:rsid w:val="00500C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0CA1"/>
  </w:style>
  <w:style w:type="paragraph" w:styleId="Footer">
    <w:name w:val="footer"/>
    <w:basedOn w:val="Normal"/>
    <w:link w:val="FooterChar"/>
    <w:uiPriority w:val="99"/>
    <w:unhideWhenUsed/>
    <w:rsid w:val="00500C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CA1"/>
  </w:style>
  <w:style w:type="paragraph" w:styleId="NoSpacing">
    <w:name w:val="No Spacing"/>
    <w:link w:val="NoSpacingChar"/>
    <w:uiPriority w:val="1"/>
    <w:qFormat/>
    <w:rsid w:val="00DA6D56"/>
    <w:pPr>
      <w:spacing w:after="0" w:line="240" w:lineRule="auto"/>
    </w:pPr>
  </w:style>
  <w:style w:type="paragraph" w:styleId="ListParagraph">
    <w:name w:val="List Paragraph"/>
    <w:basedOn w:val="Normal"/>
    <w:uiPriority w:val="34"/>
    <w:qFormat/>
    <w:rsid w:val="00DA6D56"/>
    <w:pPr>
      <w:ind w:left="720"/>
      <w:contextualSpacing/>
    </w:pPr>
  </w:style>
  <w:style w:type="paragraph" w:styleId="Caption">
    <w:name w:val="caption"/>
    <w:basedOn w:val="Normal"/>
    <w:next w:val="Normal"/>
    <w:uiPriority w:val="35"/>
    <w:unhideWhenUsed/>
    <w:qFormat/>
    <w:rsid w:val="004D3B8B"/>
    <w:pPr>
      <w:spacing w:after="200" w:line="240" w:lineRule="auto"/>
    </w:pPr>
    <w:rPr>
      <w:i/>
      <w:iCs/>
      <w:color w:val="44546A" w:themeColor="text2"/>
      <w:sz w:val="18"/>
      <w:szCs w:val="18"/>
    </w:rPr>
  </w:style>
  <w:style w:type="character" w:customStyle="1" w:styleId="NoSpacingChar">
    <w:name w:val="No Spacing Char"/>
    <w:basedOn w:val="DefaultParagraphFont"/>
    <w:link w:val="NoSpacing"/>
    <w:uiPriority w:val="1"/>
    <w:rsid w:val="00265105"/>
  </w:style>
  <w:style w:type="character" w:customStyle="1" w:styleId="Heading1Char">
    <w:name w:val="Heading 1 Char"/>
    <w:basedOn w:val="DefaultParagraphFont"/>
    <w:link w:val="Heading1"/>
    <w:uiPriority w:val="9"/>
    <w:rsid w:val="0026510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6510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65105"/>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97731F"/>
    <w:pPr>
      <w:outlineLvl w:val="9"/>
    </w:pPr>
    <w:rPr>
      <w:lang w:val="en-US"/>
    </w:rPr>
  </w:style>
  <w:style w:type="paragraph" w:styleId="TOC1">
    <w:name w:val="toc 1"/>
    <w:basedOn w:val="Normal"/>
    <w:next w:val="Normal"/>
    <w:autoRedefine/>
    <w:uiPriority w:val="39"/>
    <w:unhideWhenUsed/>
    <w:rsid w:val="0097731F"/>
    <w:pPr>
      <w:spacing w:after="100"/>
    </w:pPr>
  </w:style>
  <w:style w:type="paragraph" w:styleId="TOC2">
    <w:name w:val="toc 2"/>
    <w:basedOn w:val="Normal"/>
    <w:next w:val="Normal"/>
    <w:autoRedefine/>
    <w:uiPriority w:val="39"/>
    <w:unhideWhenUsed/>
    <w:rsid w:val="0097731F"/>
    <w:pPr>
      <w:spacing w:after="100"/>
      <w:ind w:left="220"/>
    </w:pPr>
  </w:style>
  <w:style w:type="paragraph" w:styleId="TOC3">
    <w:name w:val="toc 3"/>
    <w:basedOn w:val="Normal"/>
    <w:next w:val="Normal"/>
    <w:autoRedefine/>
    <w:uiPriority w:val="39"/>
    <w:unhideWhenUsed/>
    <w:rsid w:val="0097731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1673816">
      <w:bodyDiv w:val="1"/>
      <w:marLeft w:val="0"/>
      <w:marRight w:val="0"/>
      <w:marTop w:val="0"/>
      <w:marBottom w:val="0"/>
      <w:divBdr>
        <w:top w:val="none" w:sz="0" w:space="0" w:color="auto"/>
        <w:left w:val="none" w:sz="0" w:space="0" w:color="auto"/>
        <w:bottom w:val="none" w:sz="0" w:space="0" w:color="auto"/>
        <w:right w:val="none" w:sz="0" w:space="0" w:color="auto"/>
      </w:divBdr>
    </w:div>
    <w:div w:id="1352683811">
      <w:bodyDiv w:val="1"/>
      <w:marLeft w:val="0"/>
      <w:marRight w:val="0"/>
      <w:marTop w:val="0"/>
      <w:marBottom w:val="0"/>
      <w:divBdr>
        <w:top w:val="none" w:sz="0" w:space="0" w:color="auto"/>
        <w:left w:val="none" w:sz="0" w:space="0" w:color="auto"/>
        <w:bottom w:val="none" w:sz="0" w:space="0" w:color="auto"/>
        <w:right w:val="none" w:sz="0" w:space="0" w:color="auto"/>
      </w:divBdr>
    </w:div>
    <w:div w:id="1631781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6.jpeg"/><Relationship Id="rId21" Type="http://schemas.openxmlformats.org/officeDocument/2006/relationships/chart" Target="charts/chart8.xml"/><Relationship Id="rId42" Type="http://schemas.openxmlformats.org/officeDocument/2006/relationships/hyperlink" Target="https://www.alliedmarketresearch.com/activewear-market" TargetMode="External"/><Relationship Id="rId47" Type="http://schemas.openxmlformats.org/officeDocument/2006/relationships/hyperlink" Target="https://www.business-to-you.com/value-disciplines-customer-intimacy/" TargetMode="External"/><Relationship Id="rId63" Type="http://schemas.openxmlformats.org/officeDocument/2006/relationships/hyperlink" Target="https://hbr.org/2013/10/research-the-emotions-that-make-marketing-campaigns-go-viral" TargetMode="External"/><Relationship Id="rId68" Type="http://schemas.openxmlformats.org/officeDocument/2006/relationships/hyperlink" Target="https://blog.growthfunders.com/the-growth-of-athleisure" TargetMode="External"/><Relationship Id="rId84" Type="http://schemas.openxmlformats.org/officeDocument/2006/relationships/hyperlink" Target="https://www.gov.uk/search-for-trademark" TargetMode="External"/><Relationship Id="rId89" Type="http://schemas.openxmlformats.org/officeDocument/2006/relationships/chart" Target="charts/chart16.xml"/><Relationship Id="rId112"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jpeg"/><Relationship Id="rId29" Type="http://schemas.openxmlformats.org/officeDocument/2006/relationships/chart" Target="charts/chart9.xml"/><Relationship Id="rId107" Type="http://schemas.openxmlformats.org/officeDocument/2006/relationships/chart" Target="charts/chart32.xml"/><Relationship Id="rId11" Type="http://schemas.openxmlformats.org/officeDocument/2006/relationships/chart" Target="charts/chart3.xml"/><Relationship Id="rId24" Type="http://schemas.openxmlformats.org/officeDocument/2006/relationships/image" Target="media/image5.jpeg"/><Relationship Id="rId32" Type="http://schemas.openxmlformats.org/officeDocument/2006/relationships/image" Target="media/image9.png"/><Relationship Id="rId37" Type="http://schemas.openxmlformats.org/officeDocument/2006/relationships/image" Target="media/image10.jpeg"/><Relationship Id="rId40" Type="http://schemas.openxmlformats.org/officeDocument/2006/relationships/hyperlink" Target="https://www.sportengland.org/news-and-features/news/2018/october/11/active-lives-adult-survey-shows-almost-300-000-more-people-are-active/" TargetMode="External"/><Relationship Id="rId45" Type="http://schemas.openxmlformats.org/officeDocument/2006/relationships/hyperlink" Target="https://www.bornfree.org.uk/about-us" TargetMode="External"/><Relationship Id="rId53" Type="http://schemas.openxmlformats.org/officeDocument/2006/relationships/hyperlink" Target="https://www.bbc.co.uk/news/business-47168866" TargetMode="External"/><Relationship Id="rId58" Type="http://schemas.openxmlformats.org/officeDocument/2006/relationships/hyperlink" Target="https://www.alphr.com/facebook/1009757/facebook-suffers-83-billion-financial-blow-cambridge-analytica-scandal" TargetMode="External"/><Relationship Id="rId66" Type="http://schemas.openxmlformats.org/officeDocument/2006/relationships/hyperlink" Target="https://www.mbaskool.com/marketing-mix/products/17310-under-armour.html" TargetMode="External"/><Relationship Id="rId74" Type="http://schemas.openxmlformats.org/officeDocument/2006/relationships/hyperlink" Target="https://hbr.org/1979/03/how-competitive-forces-shape-strategy" TargetMode="External"/><Relationship Id="rId79" Type="http://schemas.openxmlformats.org/officeDocument/2006/relationships/hyperlink" Target="https://www.wordstream.com/blog/ws/2017/10/04/chatbots" TargetMode="External"/><Relationship Id="rId87" Type="http://schemas.openxmlformats.org/officeDocument/2006/relationships/chart" Target="charts/chart14.xml"/><Relationship Id="rId102" Type="http://schemas.openxmlformats.org/officeDocument/2006/relationships/chart" Target="charts/chart27.xml"/><Relationship Id="rId110" Type="http://schemas.openxmlformats.org/officeDocument/2006/relationships/chart" Target="charts/chart35.xml"/><Relationship Id="rId5" Type="http://schemas.openxmlformats.org/officeDocument/2006/relationships/settings" Target="settings.xml"/><Relationship Id="rId61" Type="http://schemas.openxmlformats.org/officeDocument/2006/relationships/hyperlink" Target="https://www.forbes.com/sites/richardkestenbaum/2018/11/13/athleisure-business-growth-lululemon-adidas-nike-under-armour/#1057ba051f84" TargetMode="External"/><Relationship Id="rId82" Type="http://schemas.openxmlformats.org/officeDocument/2006/relationships/hyperlink" Target="http://www.thefashionlaw.com/home/why-is-copying-so-rampant-in-fashion" TargetMode="External"/><Relationship Id="rId90" Type="http://schemas.openxmlformats.org/officeDocument/2006/relationships/chart" Target="charts/chart17.xml"/><Relationship Id="rId95" Type="http://schemas.openxmlformats.org/officeDocument/2006/relationships/chart" Target="charts/chart20.xml"/><Relationship Id="rId19" Type="http://schemas.openxmlformats.org/officeDocument/2006/relationships/image" Target="media/image3.png"/><Relationship Id="rId14" Type="http://schemas.openxmlformats.org/officeDocument/2006/relationships/image" Target="media/image1.jpeg"/><Relationship Id="rId22" Type="http://schemas.openxmlformats.org/officeDocument/2006/relationships/hyperlink" Target="https://cdn.multichannelmerchant.com/wp-content/uploads/2016/11/Picture4.jpg?_ga=2.261550541.1950722864.1557163099-819471725.1557163099" TargetMode="External"/><Relationship Id="rId27" Type="http://schemas.openxmlformats.org/officeDocument/2006/relationships/hyperlink" Target="https://cdn.multichannelmerchant.com/wp-content/uploads/2016/11/Picture5.jpg?_ga=2.10941044.1950722864.1557163099-819471725.1557163099" TargetMode="External"/><Relationship Id="rId30" Type="http://schemas.openxmlformats.org/officeDocument/2006/relationships/hyperlink" Target="https://cdn.multichannelmerchant.com/wp-content/uploads/2016/11/Picture-61.jpg?_ga=2.10941044.1950722864.1557163099-819471725.1557163099" TargetMode="External"/><Relationship Id="rId35" Type="http://schemas.openxmlformats.org/officeDocument/2006/relationships/chart" Target="charts/chart12.xml"/><Relationship Id="rId43" Type="http://schemas.openxmlformats.org/officeDocument/2006/relationships/hyperlink" Target="https://multichannelmerchant.com/blog/why-millennials-love-activewear-the-numbers-behind-this-explosive-growth/" TargetMode="External"/><Relationship Id="rId48" Type="http://schemas.openxmlformats.org/officeDocument/2006/relationships/hyperlink" Target="https://www.shape.com/fitness/clothes/10-fitness-fabrics-explained" TargetMode="External"/><Relationship Id="rId56" Type="http://schemas.openxmlformats.org/officeDocument/2006/relationships/hyperlink" Target="https://www.forbes.com/sites/greatspeculations/2016/10/06/the-athleisure-trend-is-here-to-stay/" TargetMode="External"/><Relationship Id="rId64" Type="http://schemas.openxmlformats.org/officeDocument/2006/relationships/hyperlink" Target="https://www.businessinsider.com/athletic-apparel-companies-customers-2015-3?r=US&amp;IR=T" TargetMode="External"/><Relationship Id="rId69" Type="http://schemas.openxmlformats.org/officeDocument/2006/relationships/hyperlink" Target="https://www.mindtools.com/pages/article/newTMC_08.ht" TargetMode="External"/><Relationship Id="rId77" Type="http://schemas.openxmlformats.org/officeDocument/2006/relationships/hyperlink" Target="https://www.retaildive.com/news/the-state-of-sports-retail-how-athleisure-keeps-changing-the-game/518126/" TargetMode="External"/><Relationship Id="rId100" Type="http://schemas.openxmlformats.org/officeDocument/2006/relationships/chart" Target="charts/chart25.xml"/><Relationship Id="rId105" Type="http://schemas.openxmlformats.org/officeDocument/2006/relationships/chart" Target="charts/chart30.xml"/><Relationship Id="rId113"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www.forbes.com/sites/andriacheng/2018/02/09/here-are-some-more-signs-athleisure-trend-still-has-legs/" TargetMode="External"/><Relationship Id="rId72" Type="http://schemas.openxmlformats.org/officeDocument/2006/relationships/hyperlink" Target="https://blog.gcldirect.com/blog/info/5-reasons-why-primary-market-research-is-essential" TargetMode="External"/><Relationship Id="rId80" Type="http://schemas.openxmlformats.org/officeDocument/2006/relationships/hyperlink" Target="https://bizfluent.com/how-7622939-calculate-business-feasibility.html" TargetMode="External"/><Relationship Id="rId85" Type="http://schemas.openxmlformats.org/officeDocument/2006/relationships/hyperlink" Target="https://trailhead.salesforce.com/en/content/learn/modules/impacts-of-the-fourth-industrial-revolution/understand-the-impact-of-the-fourth-industrial-revolution-on-society-and-individuals" TargetMode="External"/><Relationship Id="rId93" Type="http://schemas.microsoft.com/office/2014/relationships/chartEx" Target="charts/chartEx2.xml"/><Relationship Id="rId98" Type="http://schemas.openxmlformats.org/officeDocument/2006/relationships/chart" Target="charts/chart23.xml"/><Relationship Id="rId3" Type="http://schemas.openxmlformats.org/officeDocument/2006/relationships/numbering" Target="numbering.xml"/><Relationship Id="rId12" Type="http://schemas.openxmlformats.org/officeDocument/2006/relationships/chart" Target="charts/chart4.xml"/><Relationship Id="rId17" Type="http://schemas.openxmlformats.org/officeDocument/2006/relationships/chart" Target="charts/chart6.xml"/><Relationship Id="rId25" Type="http://schemas.openxmlformats.org/officeDocument/2006/relationships/hyperlink" Target="https://cdn.multichannelmerchant.com/wp-content/uploads/2016/11/Picture2.jpg?_ga=2.26670845.1950722864.1557163099-819471725.1557163099" TargetMode="External"/><Relationship Id="rId33" Type="http://schemas.openxmlformats.org/officeDocument/2006/relationships/chart" Target="charts/chart10.xml"/><Relationship Id="rId38" Type="http://schemas.openxmlformats.org/officeDocument/2006/relationships/image" Target="media/image11.jpeg"/><Relationship Id="rId46" Type="http://schemas.openxmlformats.org/officeDocument/2006/relationships/hyperlink" Target="https://www.business-to-you.com/scanning-the-environment-pestel-analysis/" TargetMode="External"/><Relationship Id="rId59" Type="http://schemas.openxmlformats.org/officeDocument/2006/relationships/hyperlink" Target="https://www.welltodoglobal.com/new-report-highlights-rise-of-health-conscious-millennials/" TargetMode="External"/><Relationship Id="rId67" Type="http://schemas.openxmlformats.org/officeDocument/2006/relationships/hyperlink" Target="https://cdn.businessoffashion.com/reports/The_State_of_Fashion_2018_v2.pdf" TargetMode="External"/><Relationship Id="rId103" Type="http://schemas.openxmlformats.org/officeDocument/2006/relationships/chart" Target="charts/chart28.xml"/><Relationship Id="rId108" Type="http://schemas.openxmlformats.org/officeDocument/2006/relationships/chart" Target="charts/chart33.xml"/><Relationship Id="rId20" Type="http://schemas.openxmlformats.org/officeDocument/2006/relationships/chart" Target="charts/chart7.xml"/><Relationship Id="rId41" Type="http://schemas.openxmlformats.org/officeDocument/2006/relationships/hyperlink" Target="https://fashionunited.uk/news/fashion/britons-spend-big-on-activewear/2018012927879" TargetMode="External"/><Relationship Id="rId54" Type="http://schemas.openxmlformats.org/officeDocument/2006/relationships/hyperlink" Target="https://eugdpr.org/" TargetMode="External"/><Relationship Id="rId62" Type="http://schemas.openxmlformats.org/officeDocument/2006/relationships/hyperlink" Target="https://www.theodysseyonline.com/nike-currently-leading-the-field-3d-printed-activewear-but-for-how-long" TargetMode="External"/><Relationship Id="rId70" Type="http://schemas.openxmlformats.org/officeDocument/2006/relationships/hyperlink" Target="https://www.theweek.co.uk/advertisement-feature/90140/what-will-happen-to-uk-imports-and-exports-after-brexit" TargetMode="External"/><Relationship Id="rId75" Type="http://schemas.openxmlformats.org/officeDocument/2006/relationships/hyperlink" Target="https://www.forbes.com/sites/lisaquast/2013/04/15/how-to-conduct-a-personal-s-w-o-t-analysis/#7730562d28d8" TargetMode="External"/><Relationship Id="rId83" Type="http://schemas.openxmlformats.org/officeDocument/2006/relationships/hyperlink" Target="https://andet5.com/2018/02/pestel-analysis-what-is-it-and-why-do-we-use-it/" TargetMode="External"/><Relationship Id="rId88" Type="http://schemas.openxmlformats.org/officeDocument/2006/relationships/chart" Target="charts/chart15.xml"/><Relationship Id="rId91" Type="http://schemas.openxmlformats.org/officeDocument/2006/relationships/chart" Target="charts/chart18.xml"/><Relationship Id="rId96" Type="http://schemas.openxmlformats.org/officeDocument/2006/relationships/chart" Target="charts/chart21.xml"/><Relationship Id="rId111" Type="http://schemas.openxmlformats.org/officeDocument/2006/relationships/chart" Target="charts/chart36.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google.co.uk/url?sa=i&amp;rct=j&amp;q=&amp;esrc=s&amp;source=images&amp;cd=&amp;cad=rja&amp;uact=8&amp;ved=2ahUKEwiAgbbyyoziAhUKzIUKHcM2DosQjRx6BAgBEAU&amp;url=https%3A%2F%2Fwww.professionalacademy.com%2Fblogs-and-advice%2Fmarketing-theories---pestel-analysis&amp;psig=AOvVaw2hZuDGrNxoPJ_Vp7vJtXMy&amp;ust=1557427277519899" TargetMode="External"/><Relationship Id="rId23" Type="http://schemas.openxmlformats.org/officeDocument/2006/relationships/image" Target="media/image4.jpeg"/><Relationship Id="rId28" Type="http://schemas.openxmlformats.org/officeDocument/2006/relationships/image" Target="media/image7.jpeg"/><Relationship Id="rId36" Type="http://schemas.openxmlformats.org/officeDocument/2006/relationships/chart" Target="charts/chart13.xml"/><Relationship Id="rId49" Type="http://schemas.openxmlformats.org/officeDocument/2006/relationships/hyperlink" Target="https://pestleanalysis.com/pestle-analysis-of-nike/" TargetMode="External"/><Relationship Id="rId57" Type="http://schemas.openxmlformats.org/officeDocument/2006/relationships/hyperlink" Target="https://uk.gymshark.com/pages/about-us" TargetMode="External"/><Relationship Id="rId106" Type="http://schemas.openxmlformats.org/officeDocument/2006/relationships/chart" Target="charts/chart31.xml"/><Relationship Id="rId10" Type="http://schemas.openxmlformats.org/officeDocument/2006/relationships/chart" Target="charts/chart2.xml"/><Relationship Id="rId31" Type="http://schemas.openxmlformats.org/officeDocument/2006/relationships/image" Target="media/image8.jpeg"/><Relationship Id="rId44" Type="http://schemas.openxmlformats.org/officeDocument/2006/relationships/hyperlink" Target="https://hbr.org/2019/03/brexit-is-already-affecting-uk-businesses-heres-how" TargetMode="External"/><Relationship Id="rId52" Type="http://schemas.openxmlformats.org/officeDocument/2006/relationships/hyperlink" Target="https://www.businessoffashion.com/articles/intelligence/how-sportswear-brands-are-making-a-play-for-women" TargetMode="External"/><Relationship Id="rId60" Type="http://schemas.openxmlformats.org/officeDocument/2006/relationships/hyperlink" Target="https://www.boostbusinesslancashire.co.uk/inspiration/five-fundamental-questions-to-ask-on-product-feasibility/" TargetMode="External"/><Relationship Id="rId65" Type="http://schemas.openxmlformats.org/officeDocument/2006/relationships/hyperlink" Target="https://www.marketwatch.com/press-release/global-women-activewear-market-is-expected-to-be-driven-by-changing-lifestyles-2019-01-04" TargetMode="External"/><Relationship Id="rId73" Type="http://schemas.openxmlformats.org/officeDocument/2006/relationships/hyperlink" Target="https://neilpatel.com/blog/5-psychological-studies/" TargetMode="External"/><Relationship Id="rId78" Type="http://schemas.openxmlformats.org/officeDocument/2006/relationships/hyperlink" Target="https://www.forbes.com/sites/mikescott/2019/02/26/shoppers-want-more-sustainable-products-but-brands-are-struggling-to-keep-up/#361bf7b2364a" TargetMode="External"/><Relationship Id="rId81" Type="http://schemas.openxmlformats.org/officeDocument/2006/relationships/hyperlink" Target="https://www.statista.com/statistics/254489/total-revenue-of-the-global-sports-apparel-market/" TargetMode="External"/><Relationship Id="rId86" Type="http://schemas.openxmlformats.org/officeDocument/2006/relationships/image" Target="media/image13.jpeg"/><Relationship Id="rId94" Type="http://schemas.openxmlformats.org/officeDocument/2006/relationships/image" Target="media/image14.png"/><Relationship Id="rId99" Type="http://schemas.openxmlformats.org/officeDocument/2006/relationships/chart" Target="charts/chart24.xml"/><Relationship Id="rId101" Type="http://schemas.openxmlformats.org/officeDocument/2006/relationships/chart" Target="charts/chart26.xml"/><Relationship Id="rId4" Type="http://schemas.openxmlformats.org/officeDocument/2006/relationships/styles" Target="styles.xml"/><Relationship Id="rId9" Type="http://schemas.openxmlformats.org/officeDocument/2006/relationships/chart" Target="charts/chart1.xml"/><Relationship Id="rId13" Type="http://schemas.openxmlformats.org/officeDocument/2006/relationships/chart" Target="charts/chart5.xml"/><Relationship Id="rId18" Type="http://schemas.microsoft.com/office/2014/relationships/chartEx" Target="charts/chartEx1.xml"/><Relationship Id="rId39" Type="http://schemas.openxmlformats.org/officeDocument/2006/relationships/image" Target="media/image12.png"/><Relationship Id="rId109" Type="http://schemas.openxmlformats.org/officeDocument/2006/relationships/chart" Target="charts/chart34.xml"/><Relationship Id="rId34" Type="http://schemas.openxmlformats.org/officeDocument/2006/relationships/chart" Target="charts/chart11.xml"/><Relationship Id="rId50" Type="http://schemas.openxmlformats.org/officeDocument/2006/relationships/hyperlink" Target="https://www.thebalancesmb.com/what-does-biodegradable-mean-2538213" TargetMode="External"/><Relationship Id="rId55" Type="http://schemas.openxmlformats.org/officeDocument/2006/relationships/hyperlink" Target="https://uk.kantar.com/consumer/shoppers/2016/women's-activewear-market-growth/" TargetMode="External"/><Relationship Id="rId76" Type="http://schemas.openxmlformats.org/officeDocument/2006/relationships/hyperlink" Target="https://www.retail-insight-network.com/comment/gymshark-prime-example-millennial-marketing-done-right/" TargetMode="External"/><Relationship Id="rId97" Type="http://schemas.openxmlformats.org/officeDocument/2006/relationships/chart" Target="charts/chart22.xml"/><Relationship Id="rId104" Type="http://schemas.openxmlformats.org/officeDocument/2006/relationships/chart" Target="charts/chart29.xml"/><Relationship Id="rId7" Type="http://schemas.openxmlformats.org/officeDocument/2006/relationships/footnotes" Target="footnotes.xml"/><Relationship Id="rId71" Type="http://schemas.openxmlformats.org/officeDocument/2006/relationships/hyperlink" Target="https://www.nspcc.org.uk/what-we-do/" TargetMode="External"/><Relationship Id="rId92" Type="http://schemas.openxmlformats.org/officeDocument/2006/relationships/chart" Target="charts/chart19.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8.xml"/><Relationship Id="rId1" Type="http://schemas.microsoft.com/office/2011/relationships/chartStyle" Target="style8.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9.xml"/><Relationship Id="rId1" Type="http://schemas.microsoft.com/office/2011/relationships/chartStyle" Target="style9.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10.xml"/><Relationship Id="rId1" Type="http://schemas.microsoft.com/office/2011/relationships/chartStyle" Target="style10.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11.xml"/><Relationship Id="rId1" Type="http://schemas.microsoft.com/office/2011/relationships/chartStyle" Target="style11.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12.xml"/><Relationship Id="rId1" Type="http://schemas.microsoft.com/office/2011/relationships/chartStyle" Target="style12.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13.xml"/><Relationship Id="rId1" Type="http://schemas.microsoft.com/office/2011/relationships/chartStyle" Target="style13.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14.xml"/><Relationship Id="rId1" Type="http://schemas.microsoft.com/office/2011/relationships/chartStyle" Target="style14.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15.xml"/><Relationship Id="rId1" Type="http://schemas.microsoft.com/office/2011/relationships/chartStyle" Target="style15.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16.xml"/><Relationship Id="rId1" Type="http://schemas.microsoft.com/office/2011/relationships/chartStyle" Target="style16.xml"/></Relationships>
</file>

<file path=word/charts/_rels/chart16.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17.xml"/><Relationship Id="rId1" Type="http://schemas.microsoft.com/office/2011/relationships/chartStyle" Target="style17.xml"/></Relationships>
</file>

<file path=word/charts/_rels/chart17.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18.xml"/><Relationship Id="rId1" Type="http://schemas.microsoft.com/office/2011/relationships/chartStyle" Target="style18.xml"/></Relationships>
</file>

<file path=word/charts/_rels/chart18.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19.xml"/><Relationship Id="rId1" Type="http://schemas.microsoft.com/office/2011/relationships/chartStyle" Target="style19.xml"/></Relationships>
</file>

<file path=word/charts/_rels/chart19.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20.xml"/><Relationship Id="rId1" Type="http://schemas.microsoft.com/office/2011/relationships/chartStyle" Target="style20.xml"/></Relationships>
</file>

<file path=word/charts/_rels/chart20.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22.xml"/><Relationship Id="rId1" Type="http://schemas.microsoft.com/office/2011/relationships/chartStyle" Target="style22.xml"/></Relationships>
</file>

<file path=word/charts/_rels/chart21.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23.xml"/><Relationship Id="rId1" Type="http://schemas.microsoft.com/office/2011/relationships/chartStyle" Target="style23.xml"/></Relationships>
</file>

<file path=word/charts/_rels/chart22.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24.xml"/><Relationship Id="rId1" Type="http://schemas.microsoft.com/office/2011/relationships/chartStyle" Target="style24.xml"/></Relationships>
</file>

<file path=word/charts/_rels/chart23.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25.xml"/><Relationship Id="rId1" Type="http://schemas.microsoft.com/office/2011/relationships/chartStyle" Target="style25.xml"/></Relationships>
</file>

<file path=word/charts/_rels/chart24.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26.xml"/><Relationship Id="rId1" Type="http://schemas.microsoft.com/office/2011/relationships/chartStyle" Target="style26.xml"/></Relationships>
</file>

<file path=word/charts/_rels/chart25.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27.xml"/><Relationship Id="rId1" Type="http://schemas.microsoft.com/office/2011/relationships/chartStyle" Target="style27.xml"/></Relationships>
</file>

<file path=word/charts/_rels/chart26.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28.xml"/><Relationship Id="rId1" Type="http://schemas.microsoft.com/office/2011/relationships/chartStyle" Target="style28.xml"/></Relationships>
</file>

<file path=word/charts/_rels/chart27.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29.xml"/><Relationship Id="rId1" Type="http://schemas.microsoft.com/office/2011/relationships/chartStyle" Target="style29.xml"/></Relationships>
</file>

<file path=word/charts/_rels/chart28.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30.xml"/><Relationship Id="rId1" Type="http://schemas.microsoft.com/office/2011/relationships/chartStyle" Target="style30.xml"/></Relationships>
</file>

<file path=word/charts/_rels/chart29.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31.xml"/><Relationship Id="rId1" Type="http://schemas.microsoft.com/office/2011/relationships/chartStyle" Target="style31.xml"/></Relationships>
</file>

<file path=word/charts/_rels/chart30.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32.xml"/><Relationship Id="rId1" Type="http://schemas.microsoft.com/office/2011/relationships/chartStyle" Target="style32.xml"/></Relationships>
</file>

<file path=word/charts/_rels/chart31.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33.xml"/><Relationship Id="rId1" Type="http://schemas.microsoft.com/office/2011/relationships/chartStyle" Target="style33.xml"/></Relationships>
</file>

<file path=word/charts/_rels/chart32.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34.xml"/><Relationship Id="rId1" Type="http://schemas.microsoft.com/office/2011/relationships/chartStyle" Target="style34.xml"/></Relationships>
</file>

<file path=word/charts/_rels/chart33.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35.xml"/><Relationship Id="rId1" Type="http://schemas.microsoft.com/office/2011/relationships/chartStyle" Target="style35.xml"/></Relationships>
</file>

<file path=word/charts/_rels/chart34.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36.xml"/><Relationship Id="rId1" Type="http://schemas.microsoft.com/office/2011/relationships/chartStyle" Target="style36.xml"/></Relationships>
</file>

<file path=word/charts/_rels/chart35.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37.xml"/><Relationship Id="rId1" Type="http://schemas.microsoft.com/office/2011/relationships/chartStyle" Target="style37.xml"/></Relationships>
</file>

<file path=word/charts/_rels/chart36.xml.rels><?xml version="1.0" encoding="UTF-8" standalone="yes"?>
<Relationships xmlns="http://schemas.openxmlformats.org/package/2006/relationships"><Relationship Id="rId3" Type="http://schemas.openxmlformats.org/officeDocument/2006/relationships/oleObject" Target="file:///C:\Users\USER\Dropbox\Business%20Management%20%20(BHons)\YEAR%203\ORGANISATIONAL%20CONSULTANCY\Organisational%20Consultancy-%20Primary%20Research%20Analysis.xlsx" TargetMode="External"/><Relationship Id="rId2" Type="http://schemas.microsoft.com/office/2011/relationships/chartColorStyle" Target="colors38.xml"/><Relationship Id="rId1" Type="http://schemas.microsoft.com/office/2011/relationships/chartStyle" Target="style38.xml"/></Relationships>
</file>

<file path=word/charts/_rels/chartEx1.xml.rels><?xml version="1.0" encoding="UTF-8" standalone="yes"?>
<Relationships xmlns="http://schemas.openxmlformats.org/package/2006/relationships"><Relationship Id="rId3" Type="http://schemas.microsoft.com/office/2011/relationships/chartColorStyle" Target="colors7.xml"/><Relationship Id="rId2" Type="http://schemas.microsoft.com/office/2011/relationships/chartStyle" Target="style7.xml"/><Relationship Id="rId1" Type="http://schemas.openxmlformats.org/officeDocument/2006/relationships/oleObject" Target="file:///C:\Users\USER\Dropbox\Business%20Management%20%20(BHons)\YEAR%203\ORGANISATIONAL%20CONSULTANCY\Organisational%20Consultancy-%20Primary%20Research%20Analysis.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21.xml"/><Relationship Id="rId2" Type="http://schemas.microsoft.com/office/2011/relationships/chartStyle" Target="style21.xml"/><Relationship Id="rId1" Type="http://schemas.openxmlformats.org/officeDocument/2006/relationships/oleObject" Target="file:///C:\Users\USER\Dropbox\Business%20Management%20%20(BHons)\YEAR%203\ORGANISATIONAL%20CONSULTANCY\Organisational%20Consultancy-%20Primary%20Research%20Analysi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Which gender</a:t>
            </a:r>
            <a:r>
              <a:rPr lang="en-GB" sz="1400" baseline="0"/>
              <a:t> do you identify as? </a:t>
            </a:r>
            <a:endParaRPr lang="en-GB" sz="1400"/>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CBBA-406D-8027-8661FA72DC82}"/>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CBBA-406D-8027-8661FA72DC82}"/>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CBBA-406D-8027-8661FA72DC8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Sheet1!$B$18:$B$20</c:f>
              <c:strCache>
                <c:ptCount val="3"/>
                <c:pt idx="0">
                  <c:v>MALE</c:v>
                </c:pt>
                <c:pt idx="1">
                  <c:v>FEMALE</c:v>
                </c:pt>
                <c:pt idx="2">
                  <c:v>OTHER</c:v>
                </c:pt>
              </c:strCache>
            </c:strRef>
          </c:cat>
          <c:val>
            <c:numRef>
              <c:f>Sheet1!$C$18:$C$20</c:f>
              <c:numCache>
                <c:formatCode>0.00%</c:formatCode>
                <c:ptCount val="3"/>
                <c:pt idx="0">
                  <c:v>0.82050000000000001</c:v>
                </c:pt>
                <c:pt idx="1">
                  <c:v>0.12820000000000001</c:v>
                </c:pt>
                <c:pt idx="2">
                  <c:v>5.1299999999999998E-2</c:v>
                </c:pt>
              </c:numCache>
            </c:numRef>
          </c:val>
          <c:extLst>
            <c:ext xmlns:c16="http://schemas.microsoft.com/office/drawing/2014/chart" uri="{C3380CC4-5D6E-409C-BE32-E72D297353CC}">
              <c16:uniqueId val="{00000006-CBBA-406D-8027-8661FA72DC82}"/>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400"/>
              <a:t>What is your age?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Sheet1!$B$2:$B$6</c:f>
              <c:strCache>
                <c:ptCount val="5"/>
                <c:pt idx="0">
                  <c:v>Under 18</c:v>
                </c:pt>
                <c:pt idx="1">
                  <c:v>18- 24</c:v>
                </c:pt>
                <c:pt idx="2">
                  <c:v>25- 34</c:v>
                </c:pt>
                <c:pt idx="3">
                  <c:v>35-45</c:v>
                </c:pt>
                <c:pt idx="4">
                  <c:v>Over 45</c:v>
                </c:pt>
              </c:strCache>
            </c:strRef>
          </c:cat>
          <c:val>
            <c:numRef>
              <c:f>Sheet1!$C$2:$C$6</c:f>
              <c:numCache>
                <c:formatCode>0.00%</c:formatCode>
                <c:ptCount val="5"/>
                <c:pt idx="0">
                  <c:v>0</c:v>
                </c:pt>
                <c:pt idx="1">
                  <c:v>0.15379999999999999</c:v>
                </c:pt>
                <c:pt idx="2">
                  <c:v>0.69230000000000003</c:v>
                </c:pt>
                <c:pt idx="3">
                  <c:v>0.1026</c:v>
                </c:pt>
                <c:pt idx="4">
                  <c:v>5.1299999999999998E-2</c:v>
                </c:pt>
              </c:numCache>
            </c:numRef>
          </c:val>
          <c:extLst>
            <c:ext xmlns:c16="http://schemas.microsoft.com/office/drawing/2014/chart" uri="{C3380CC4-5D6E-409C-BE32-E72D297353CC}">
              <c16:uniqueId val="{00000000-A7B7-4C20-8205-D4845D0BB403}"/>
            </c:ext>
          </c:extLst>
        </c:ser>
        <c:dLbls>
          <c:dLblPos val="inEnd"/>
          <c:showLegendKey val="0"/>
          <c:showVal val="1"/>
          <c:showCatName val="0"/>
          <c:showSerName val="0"/>
          <c:showPercent val="0"/>
          <c:showBubbleSize val="0"/>
        </c:dLbls>
        <c:gapWidth val="100"/>
        <c:overlap val="-24"/>
        <c:axId val="261708584"/>
        <c:axId val="334552624"/>
      </c:barChart>
      <c:catAx>
        <c:axId val="26170858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34552624"/>
        <c:crosses val="autoZero"/>
        <c:auto val="1"/>
        <c:lblAlgn val="ctr"/>
        <c:lblOffset val="100"/>
        <c:noMultiLvlLbl val="0"/>
      </c:catAx>
      <c:valAx>
        <c:axId val="334552624"/>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617085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Which race/</a:t>
            </a:r>
            <a:r>
              <a:rPr lang="en-GB" sz="1400" baseline="0"/>
              <a:t> ethnicity best describes you? </a:t>
            </a:r>
            <a:endParaRPr lang="en-GB" sz="1400"/>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Sheet1!$B$33:$B$38</c:f>
              <c:strCache>
                <c:ptCount val="6"/>
                <c:pt idx="0">
                  <c:v>White/ British</c:v>
                </c:pt>
                <c:pt idx="1">
                  <c:v>Black/ Black British</c:v>
                </c:pt>
                <c:pt idx="2">
                  <c:v>Asian/ Asian British</c:v>
                </c:pt>
                <c:pt idx="3">
                  <c:v>Mixed Race</c:v>
                </c:pt>
                <c:pt idx="4">
                  <c:v>Rather Not Say</c:v>
                </c:pt>
                <c:pt idx="5">
                  <c:v>Another Race or Ethinicity </c:v>
                </c:pt>
              </c:strCache>
            </c:strRef>
          </c:cat>
          <c:val>
            <c:numRef>
              <c:f>Sheet1!$C$33:$C$38</c:f>
              <c:numCache>
                <c:formatCode>0.00%</c:formatCode>
                <c:ptCount val="6"/>
                <c:pt idx="0">
                  <c:v>0.82050000000000001</c:v>
                </c:pt>
                <c:pt idx="1">
                  <c:v>0</c:v>
                </c:pt>
                <c:pt idx="2">
                  <c:v>7.6899999999999996E-2</c:v>
                </c:pt>
                <c:pt idx="3">
                  <c:v>7.6899999999999996E-2</c:v>
                </c:pt>
                <c:pt idx="4">
                  <c:v>0</c:v>
                </c:pt>
                <c:pt idx="5">
                  <c:v>2.5600000000000001E-2</c:v>
                </c:pt>
              </c:numCache>
            </c:numRef>
          </c:val>
          <c:extLst>
            <c:ext xmlns:c16="http://schemas.microsoft.com/office/drawing/2014/chart" uri="{C3380CC4-5D6E-409C-BE32-E72D297353CC}">
              <c16:uniqueId val="{00000000-4E15-4900-83EE-70B24B5B1175}"/>
            </c:ext>
          </c:extLst>
        </c:ser>
        <c:dLbls>
          <c:showLegendKey val="0"/>
          <c:showVal val="0"/>
          <c:showCatName val="0"/>
          <c:showSerName val="0"/>
          <c:showPercent val="0"/>
          <c:showBubbleSize val="0"/>
        </c:dLbls>
        <c:gapWidth val="100"/>
        <c:overlap val="-24"/>
        <c:axId val="348745912"/>
        <c:axId val="348745256"/>
      </c:barChart>
      <c:catAx>
        <c:axId val="34874591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48745256"/>
        <c:crosses val="autoZero"/>
        <c:auto val="1"/>
        <c:lblAlgn val="ctr"/>
        <c:lblOffset val="100"/>
        <c:noMultiLvlLbl val="0"/>
      </c:catAx>
      <c:valAx>
        <c:axId val="348745256"/>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487459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Which of the following categories</a:t>
            </a:r>
            <a:r>
              <a:rPr lang="en-GB" sz="1400" baseline="0"/>
              <a:t> best describes your employment status?</a:t>
            </a:r>
            <a:endParaRPr lang="en-GB" sz="1400"/>
          </a:p>
        </c:rich>
      </c:tx>
      <c:layout>
        <c:manualLayout>
          <c:xMode val="edge"/>
          <c:yMode val="edge"/>
          <c:x val="0.10208130650335376"/>
          <c:y val="2.3980815347721823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Sheet1!$B$63</c:f>
              <c:strCache>
                <c:ptCount val="1"/>
                <c:pt idx="0">
                  <c:v>Employed, Working full-time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Sheet1!$C$63</c:f>
              <c:numCache>
                <c:formatCode>0.00%</c:formatCode>
                <c:ptCount val="1"/>
                <c:pt idx="0">
                  <c:v>0.74360000000000004</c:v>
                </c:pt>
              </c:numCache>
            </c:numRef>
          </c:val>
          <c:extLst>
            <c:ext xmlns:c16="http://schemas.microsoft.com/office/drawing/2014/chart" uri="{C3380CC4-5D6E-409C-BE32-E72D297353CC}">
              <c16:uniqueId val="{00000000-57D2-4C29-B5DB-BB1BB87B2F0F}"/>
            </c:ext>
          </c:extLst>
        </c:ser>
        <c:ser>
          <c:idx val="1"/>
          <c:order val="1"/>
          <c:tx>
            <c:strRef>
              <c:f>Sheet1!$B$64</c:f>
              <c:strCache>
                <c:ptCount val="1"/>
                <c:pt idx="0">
                  <c:v>Employed, Working part-time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Sheet1!$C$64</c:f>
              <c:numCache>
                <c:formatCode>0.00%</c:formatCode>
                <c:ptCount val="1"/>
                <c:pt idx="0">
                  <c:v>0.1026</c:v>
                </c:pt>
              </c:numCache>
            </c:numRef>
          </c:val>
          <c:extLst>
            <c:ext xmlns:c16="http://schemas.microsoft.com/office/drawing/2014/chart" uri="{C3380CC4-5D6E-409C-BE32-E72D297353CC}">
              <c16:uniqueId val="{00000001-57D2-4C29-B5DB-BB1BB87B2F0F}"/>
            </c:ext>
          </c:extLst>
        </c:ser>
        <c:ser>
          <c:idx val="2"/>
          <c:order val="2"/>
          <c:tx>
            <c:strRef>
              <c:f>Sheet1!$B$65</c:f>
              <c:strCache>
                <c:ptCount val="1"/>
                <c:pt idx="0">
                  <c:v>Not Employed, Looking for work</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Sheet1!$C$65</c:f>
              <c:numCache>
                <c:formatCode>0.00%</c:formatCode>
                <c:ptCount val="1"/>
                <c:pt idx="0">
                  <c:v>5.1299999999999998E-2</c:v>
                </c:pt>
              </c:numCache>
            </c:numRef>
          </c:val>
          <c:extLst>
            <c:ext xmlns:c16="http://schemas.microsoft.com/office/drawing/2014/chart" uri="{C3380CC4-5D6E-409C-BE32-E72D297353CC}">
              <c16:uniqueId val="{00000002-57D2-4C29-B5DB-BB1BB87B2F0F}"/>
            </c:ext>
          </c:extLst>
        </c:ser>
        <c:ser>
          <c:idx val="3"/>
          <c:order val="3"/>
          <c:tx>
            <c:strRef>
              <c:f>Sheet1!$B$66</c:f>
              <c:strCache>
                <c:ptCount val="1"/>
                <c:pt idx="0">
                  <c:v>not Employed, NOT Looking for work</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Sheet1!$C$66</c:f>
              <c:numCache>
                <c:formatCode>0.00%</c:formatCode>
                <c:ptCount val="1"/>
                <c:pt idx="0">
                  <c:v>0</c:v>
                </c:pt>
              </c:numCache>
            </c:numRef>
          </c:val>
          <c:extLst>
            <c:ext xmlns:c16="http://schemas.microsoft.com/office/drawing/2014/chart" uri="{C3380CC4-5D6E-409C-BE32-E72D297353CC}">
              <c16:uniqueId val="{00000003-57D2-4C29-B5DB-BB1BB87B2F0F}"/>
            </c:ext>
          </c:extLst>
        </c:ser>
        <c:ser>
          <c:idx val="4"/>
          <c:order val="4"/>
          <c:tx>
            <c:strRef>
              <c:f>Sheet1!$B$67</c:f>
              <c:strCache>
                <c:ptCount val="1"/>
                <c:pt idx="0">
                  <c:v>Retired</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Sheet1!$C$67</c:f>
              <c:numCache>
                <c:formatCode>0.00%</c:formatCode>
                <c:ptCount val="1"/>
                <c:pt idx="0">
                  <c:v>2.5600000000000001E-2</c:v>
                </c:pt>
              </c:numCache>
            </c:numRef>
          </c:val>
          <c:extLst>
            <c:ext xmlns:c16="http://schemas.microsoft.com/office/drawing/2014/chart" uri="{C3380CC4-5D6E-409C-BE32-E72D297353CC}">
              <c16:uniqueId val="{00000004-57D2-4C29-B5DB-BB1BB87B2F0F}"/>
            </c:ext>
          </c:extLst>
        </c:ser>
        <c:ser>
          <c:idx val="5"/>
          <c:order val="5"/>
          <c:tx>
            <c:strRef>
              <c:f>Sheet1!$B$68</c:f>
              <c:strCache>
                <c:ptCount val="1"/>
                <c:pt idx="0">
                  <c:v>Student</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Sheet1!$C$68</c:f>
              <c:numCache>
                <c:formatCode>0.00%</c:formatCode>
                <c:ptCount val="1"/>
                <c:pt idx="0">
                  <c:v>2.5600000000000001E-2</c:v>
                </c:pt>
              </c:numCache>
            </c:numRef>
          </c:val>
          <c:extLst>
            <c:ext xmlns:c16="http://schemas.microsoft.com/office/drawing/2014/chart" uri="{C3380CC4-5D6E-409C-BE32-E72D297353CC}">
              <c16:uniqueId val="{00000005-57D2-4C29-B5DB-BB1BB87B2F0F}"/>
            </c:ext>
          </c:extLst>
        </c:ser>
        <c:ser>
          <c:idx val="6"/>
          <c:order val="6"/>
          <c:tx>
            <c:strRef>
              <c:f>Sheet1!$B$69</c:f>
              <c:strCache>
                <c:ptCount val="1"/>
                <c:pt idx="0">
                  <c:v>Disabled, Not able to work</c:v>
                </c:pt>
              </c:strCache>
            </c:strRef>
          </c:tx>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Sheet1!$C$69</c:f>
              <c:numCache>
                <c:formatCode>0.00%</c:formatCode>
                <c:ptCount val="1"/>
                <c:pt idx="0">
                  <c:v>5.1299999999999998E-2</c:v>
                </c:pt>
              </c:numCache>
            </c:numRef>
          </c:val>
          <c:extLst>
            <c:ext xmlns:c16="http://schemas.microsoft.com/office/drawing/2014/chart" uri="{C3380CC4-5D6E-409C-BE32-E72D297353CC}">
              <c16:uniqueId val="{00000006-57D2-4C29-B5DB-BB1BB87B2F0F}"/>
            </c:ext>
          </c:extLst>
        </c:ser>
        <c:dLbls>
          <c:dLblPos val="outEnd"/>
          <c:showLegendKey val="0"/>
          <c:showVal val="1"/>
          <c:showCatName val="0"/>
          <c:showSerName val="0"/>
          <c:showPercent val="0"/>
          <c:showBubbleSize val="0"/>
        </c:dLbls>
        <c:gapWidth val="115"/>
        <c:overlap val="-20"/>
        <c:axId val="525861896"/>
        <c:axId val="525859272"/>
      </c:barChart>
      <c:catAx>
        <c:axId val="525861896"/>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25859272"/>
        <c:crosses val="autoZero"/>
        <c:auto val="1"/>
        <c:lblAlgn val="ctr"/>
        <c:lblOffset val="100"/>
        <c:noMultiLvlLbl val="0"/>
      </c:catAx>
      <c:valAx>
        <c:axId val="525859272"/>
        <c:scaling>
          <c:orientation val="minMax"/>
        </c:scaling>
        <c:delete val="0"/>
        <c:axPos val="b"/>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258618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GB" sz="1400" baseline="0"/>
              <a:t>In a typical week, how many days do you exercise? </a:t>
            </a:r>
            <a:endParaRPr lang="en-GB" sz="1400"/>
          </a:p>
        </c:rich>
      </c:tx>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Sheet1!$B$137</c:f>
              <c:strCache>
                <c:ptCount val="1"/>
                <c:pt idx="0">
                  <c:v>I do not regularly exercise</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rgbClr val="4472C4">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Sheet1!$C$137</c:f>
              <c:numCache>
                <c:formatCode>0.00%</c:formatCode>
                <c:ptCount val="1"/>
                <c:pt idx="0">
                  <c:v>0.1026</c:v>
                </c:pt>
              </c:numCache>
            </c:numRef>
          </c:val>
          <c:extLst>
            <c:ext xmlns:c16="http://schemas.microsoft.com/office/drawing/2014/chart" uri="{C3380CC4-5D6E-409C-BE32-E72D297353CC}">
              <c16:uniqueId val="{00000000-039B-4EC7-8C00-4F3B8DA1E94F}"/>
            </c:ext>
          </c:extLst>
        </c:ser>
        <c:ser>
          <c:idx val="1"/>
          <c:order val="1"/>
          <c:tx>
            <c:strRef>
              <c:f>Sheet1!$B$138</c:f>
              <c:strCache>
                <c:ptCount val="1"/>
                <c:pt idx="0">
                  <c:v>Once a week</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rgbClr val="ED7D31">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Sheet1!$C$138</c:f>
              <c:numCache>
                <c:formatCode>0.00%</c:formatCode>
                <c:ptCount val="1"/>
                <c:pt idx="0">
                  <c:v>0.1026</c:v>
                </c:pt>
              </c:numCache>
            </c:numRef>
          </c:val>
          <c:extLst>
            <c:ext xmlns:c16="http://schemas.microsoft.com/office/drawing/2014/chart" uri="{C3380CC4-5D6E-409C-BE32-E72D297353CC}">
              <c16:uniqueId val="{00000001-039B-4EC7-8C00-4F3B8DA1E94F}"/>
            </c:ext>
          </c:extLst>
        </c:ser>
        <c:ser>
          <c:idx val="2"/>
          <c:order val="2"/>
          <c:tx>
            <c:strRef>
              <c:f>Sheet1!$B$139</c:f>
              <c:strCache>
                <c:ptCount val="1"/>
                <c:pt idx="0">
                  <c:v>2 to 4 days a week</c:v>
                </c:pt>
              </c:strCache>
            </c:strRef>
          </c:tx>
          <c:spPr>
            <a:solidFill>
              <a:schemeClr val="accent3">
                <a:alpha val="88000"/>
              </a:schemeClr>
            </a:solidFill>
            <a:ln>
              <a:solidFill>
                <a:schemeClr val="accent3">
                  <a:lumMod val="50000"/>
                </a:schemeClr>
              </a:solidFill>
            </a:ln>
            <a:effectLst/>
            <a:scene3d>
              <a:camera prst="orthographicFront"/>
              <a:lightRig rig="threePt" dir="t"/>
            </a:scene3d>
            <a:sp3d prstMaterial="flat">
              <a:contourClr>
                <a:schemeClr val="accent3">
                  <a:lumMod val="50000"/>
                </a:schemeClr>
              </a:contourClr>
            </a:sp3d>
          </c:spPr>
          <c:invertIfNegative val="0"/>
          <c:dLbls>
            <c:spPr>
              <a:solidFill>
                <a:srgbClr val="A5A5A5">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Sheet1!$C$139</c:f>
              <c:numCache>
                <c:formatCode>0.00%</c:formatCode>
                <c:ptCount val="1"/>
                <c:pt idx="0">
                  <c:v>0.5897</c:v>
                </c:pt>
              </c:numCache>
            </c:numRef>
          </c:val>
          <c:extLst>
            <c:ext xmlns:c16="http://schemas.microsoft.com/office/drawing/2014/chart" uri="{C3380CC4-5D6E-409C-BE32-E72D297353CC}">
              <c16:uniqueId val="{00000002-039B-4EC7-8C00-4F3B8DA1E94F}"/>
            </c:ext>
          </c:extLst>
        </c:ser>
        <c:ser>
          <c:idx val="3"/>
          <c:order val="3"/>
          <c:tx>
            <c:strRef>
              <c:f>Sheet1!$B$140</c:f>
              <c:strCache>
                <c:ptCount val="1"/>
                <c:pt idx="0">
                  <c:v>5 to 7 days a week</c:v>
                </c:pt>
              </c:strCache>
            </c:strRef>
          </c:tx>
          <c:spPr>
            <a:solidFill>
              <a:schemeClr val="accent4">
                <a:alpha val="88000"/>
              </a:schemeClr>
            </a:solidFill>
            <a:ln>
              <a:solidFill>
                <a:schemeClr val="accent4">
                  <a:lumMod val="50000"/>
                </a:schemeClr>
              </a:solidFill>
            </a:ln>
            <a:effectLst/>
            <a:scene3d>
              <a:camera prst="orthographicFront"/>
              <a:lightRig rig="threePt" dir="t"/>
            </a:scene3d>
            <a:sp3d prstMaterial="flat">
              <a:contourClr>
                <a:schemeClr val="accent4">
                  <a:lumMod val="50000"/>
                </a:schemeClr>
              </a:contourClr>
            </a:sp3d>
          </c:spPr>
          <c:invertIfNegative val="0"/>
          <c:dLbls>
            <c:spPr>
              <a:solidFill>
                <a:srgbClr val="FFC000">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Sheet1!$C$140</c:f>
              <c:numCache>
                <c:formatCode>0.00%</c:formatCode>
                <c:ptCount val="1"/>
                <c:pt idx="0">
                  <c:v>0.2051</c:v>
                </c:pt>
              </c:numCache>
            </c:numRef>
          </c:val>
          <c:extLst>
            <c:ext xmlns:c16="http://schemas.microsoft.com/office/drawing/2014/chart" uri="{C3380CC4-5D6E-409C-BE32-E72D297353CC}">
              <c16:uniqueId val="{00000003-039B-4EC7-8C00-4F3B8DA1E94F}"/>
            </c:ext>
          </c:extLst>
        </c:ser>
        <c:dLbls>
          <c:showLegendKey val="0"/>
          <c:showVal val="1"/>
          <c:showCatName val="0"/>
          <c:showSerName val="0"/>
          <c:showPercent val="0"/>
          <c:showBubbleSize val="0"/>
        </c:dLbls>
        <c:gapWidth val="84"/>
        <c:gapDepth val="53"/>
        <c:shape val="box"/>
        <c:axId val="604398784"/>
        <c:axId val="342592680"/>
        <c:axId val="0"/>
      </c:bar3DChart>
      <c:catAx>
        <c:axId val="604398784"/>
        <c:scaling>
          <c:orientation val="minMax"/>
        </c:scaling>
        <c:delete val="1"/>
        <c:axPos val="b"/>
        <c:numFmt formatCode="General" sourceLinked="1"/>
        <c:majorTickMark val="out"/>
        <c:minorTickMark val="none"/>
        <c:tickLblPos val="nextTo"/>
        <c:crossAx val="342592680"/>
        <c:crosses val="autoZero"/>
        <c:auto val="1"/>
        <c:lblAlgn val="ctr"/>
        <c:lblOffset val="100"/>
        <c:noMultiLvlLbl val="0"/>
      </c:catAx>
      <c:valAx>
        <c:axId val="342592680"/>
        <c:scaling>
          <c:orientation val="minMax"/>
        </c:scaling>
        <c:delete val="1"/>
        <c:axPos val="l"/>
        <c:numFmt formatCode="0.00%" sourceLinked="1"/>
        <c:majorTickMark val="out"/>
        <c:minorTickMark val="none"/>
        <c:tickLblPos val="nextTo"/>
        <c:crossAx val="604398784"/>
        <c:crosses val="autoZero"/>
        <c:crossBetween val="between"/>
      </c:valAx>
      <c:dTable>
        <c:showHorzBorder val="1"/>
        <c:showVertBorder val="1"/>
        <c:showOutline val="1"/>
        <c:showKeys val="1"/>
        <c:spPr>
          <a:noFill/>
          <a:ln w="9525">
            <a:solidFill>
              <a:schemeClr val="dk1">
                <a:lumMod val="50000"/>
                <a:lumOff val="50000"/>
              </a:schemeClr>
            </a:solidFill>
          </a:ln>
          <a:effectLst/>
        </c:spPr>
        <c:txPr>
          <a:bodyPr rot="0" spcFirstLastPara="1" vertOverflow="ellipsis" vert="horz" wrap="square" anchor="ctr" anchorCtr="1"/>
          <a:lstStyle/>
          <a:p>
            <a:pPr rtl="0">
              <a:defRPr sz="900" b="0" i="0" u="none" strike="noStrike" kern="1200" baseline="0">
                <a:solidFill>
                  <a:schemeClr val="lt1">
                    <a:lumMod val="7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Is the prospect of brexit likely to affect</a:t>
            </a:r>
            <a:r>
              <a:rPr lang="en-GB" baseline="0"/>
              <a:t> your purchasing of activewear? </a:t>
            </a:r>
            <a:endParaRPr lang="en-GB"/>
          </a:p>
        </c:rich>
      </c:tx>
      <c:layout>
        <c:manualLayout>
          <c:xMode val="edge"/>
          <c:yMode val="edge"/>
          <c:x val="0.14864809081527347"/>
          <c:y val="4.9382716049382713E-2"/>
        </c:manualLayout>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ln>
            <a:effectLst>
              <a:glow rad="139700">
                <a:schemeClr val="accent1">
                  <a:satMod val="175000"/>
                  <a:alpha val="14000"/>
                </a:schemeClr>
              </a:glow>
            </a:effectLst>
          </c:spPr>
          <c:marker>
            <c:symbol val="none"/>
          </c:marker>
          <c:cat>
            <c:strRef>
              <c:f>Sheet1!$B$237:$B$243</c:f>
              <c:strCache>
                <c:ptCount val="7"/>
                <c:pt idx="0">
                  <c:v>Very likely</c:v>
                </c:pt>
                <c:pt idx="1">
                  <c:v>Likely</c:v>
                </c:pt>
                <c:pt idx="2">
                  <c:v>Somewhat likely</c:v>
                </c:pt>
                <c:pt idx="3">
                  <c:v>Neither likely nor unlikely</c:v>
                </c:pt>
                <c:pt idx="4">
                  <c:v>Somewhat unlikely</c:v>
                </c:pt>
                <c:pt idx="5">
                  <c:v>Unlikely</c:v>
                </c:pt>
                <c:pt idx="6">
                  <c:v>Very unlikely</c:v>
                </c:pt>
              </c:strCache>
            </c:strRef>
          </c:cat>
          <c:val>
            <c:numRef>
              <c:f>Sheet1!$C$237:$C$243</c:f>
              <c:numCache>
                <c:formatCode>0.00%</c:formatCode>
                <c:ptCount val="7"/>
                <c:pt idx="0">
                  <c:v>0</c:v>
                </c:pt>
                <c:pt idx="1">
                  <c:v>5.1299999999999998E-2</c:v>
                </c:pt>
                <c:pt idx="2">
                  <c:v>2.5600000000000001E-2</c:v>
                </c:pt>
                <c:pt idx="3">
                  <c:v>7.6899999999999996E-2</c:v>
                </c:pt>
                <c:pt idx="4">
                  <c:v>5.1299999999999998E-2</c:v>
                </c:pt>
                <c:pt idx="5">
                  <c:v>0.15379999999999999</c:v>
                </c:pt>
                <c:pt idx="6">
                  <c:v>0.64100000000000001</c:v>
                </c:pt>
              </c:numCache>
            </c:numRef>
          </c:val>
          <c:smooth val="0"/>
          <c:extLst>
            <c:ext xmlns:c16="http://schemas.microsoft.com/office/drawing/2014/chart" uri="{C3380CC4-5D6E-409C-BE32-E72D297353CC}">
              <c16:uniqueId val="{00000000-D5EF-43BD-BE5E-75FAA43CD904}"/>
            </c:ext>
          </c:extLst>
        </c:ser>
        <c:dLbls>
          <c:showLegendKey val="0"/>
          <c:showVal val="0"/>
          <c:showCatName val="0"/>
          <c:showSerName val="0"/>
          <c:showPercent val="0"/>
          <c:showBubbleSize val="0"/>
        </c:dLbls>
        <c:smooth val="0"/>
        <c:axId val="661056496"/>
        <c:axId val="661049280"/>
      </c:lineChart>
      <c:catAx>
        <c:axId val="661056496"/>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61049280"/>
        <c:crosses val="autoZero"/>
        <c:auto val="1"/>
        <c:lblAlgn val="ctr"/>
        <c:lblOffset val="100"/>
        <c:noMultiLvlLbl val="0"/>
      </c:catAx>
      <c:valAx>
        <c:axId val="661049280"/>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610564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lt1">
                    <a:lumMod val="85000"/>
                  </a:schemeClr>
                </a:solidFill>
                <a:latin typeface="+mj-lt"/>
                <a:ea typeface="+mj-ea"/>
                <a:cs typeface="+mj-cs"/>
              </a:defRPr>
            </a:pPr>
            <a:r>
              <a:rPr lang="en-GB"/>
              <a:t>How self conscious are you of your physique? </a:t>
            </a:r>
          </a:p>
        </c:rich>
      </c:tx>
      <c:layout>
        <c:manualLayout>
          <c:xMode val="edge"/>
          <c:yMode val="edge"/>
          <c:x val="0.10596330275229357"/>
          <c:y val="4.5685993796230021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lt1">
                  <a:lumMod val="85000"/>
                </a:schemeClr>
              </a:solidFill>
              <a:latin typeface="+mj-lt"/>
              <a:ea typeface="+mj-ea"/>
              <a:cs typeface="+mj-cs"/>
            </a:defRPr>
          </a:pPr>
          <a:endParaRPr lang="en-US"/>
        </a:p>
      </c:txPr>
    </c:title>
    <c:autoTitleDeleted val="0"/>
    <c:plotArea>
      <c:layout/>
      <c:areaChart>
        <c:grouping val="standard"/>
        <c:varyColors val="0"/>
        <c:ser>
          <c:idx val="0"/>
          <c:order val="0"/>
          <c:spPr>
            <a:gradFill>
              <a:gsLst>
                <a:gs pos="100000">
                  <a:schemeClr val="accent1"/>
                </a:gs>
                <a:gs pos="0">
                  <a:schemeClr val="accent1">
                    <a:lumMod val="75000"/>
                  </a:schemeClr>
                </a:gs>
              </a:gsLst>
              <a:lin ang="0" scaled="1"/>
            </a:gradFill>
            <a:ln>
              <a:noFill/>
            </a:ln>
            <a:effectLst>
              <a:innerShdw dist="12700" dir="16200000">
                <a:schemeClr val="lt1">
                  <a:alpha val="75000"/>
                </a:schemeClr>
              </a:innerShdw>
            </a:effectLst>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Sheet1!$B$122:$B$126</c:f>
              <c:strCache>
                <c:ptCount val="5"/>
                <c:pt idx="0">
                  <c:v>Not at all</c:v>
                </c:pt>
                <c:pt idx="1">
                  <c:v>Not so much</c:v>
                </c:pt>
                <c:pt idx="2">
                  <c:v>Moderately</c:v>
                </c:pt>
                <c:pt idx="3">
                  <c:v>Very much</c:v>
                </c:pt>
                <c:pt idx="4">
                  <c:v>Extremely</c:v>
                </c:pt>
              </c:strCache>
            </c:strRef>
          </c:cat>
          <c:val>
            <c:numRef>
              <c:f>Sheet1!$C$122:$C$126</c:f>
              <c:numCache>
                <c:formatCode>0.00%</c:formatCode>
                <c:ptCount val="5"/>
                <c:pt idx="0">
                  <c:v>7.6899999999999996E-2</c:v>
                </c:pt>
                <c:pt idx="1">
                  <c:v>0.15379999999999999</c:v>
                </c:pt>
                <c:pt idx="2">
                  <c:v>0.35899999999999999</c:v>
                </c:pt>
                <c:pt idx="3">
                  <c:v>0.2051</c:v>
                </c:pt>
                <c:pt idx="4">
                  <c:v>0.2051</c:v>
                </c:pt>
              </c:numCache>
            </c:numRef>
          </c:val>
          <c:extLst>
            <c:ext xmlns:c16="http://schemas.microsoft.com/office/drawing/2014/chart" uri="{C3380CC4-5D6E-409C-BE32-E72D297353CC}">
              <c16:uniqueId val="{00000000-B45B-4AA6-B9C2-0C2F222D6D0C}"/>
            </c:ext>
          </c:extLst>
        </c:ser>
        <c:dLbls>
          <c:showLegendKey val="0"/>
          <c:showVal val="1"/>
          <c:showCatName val="0"/>
          <c:showSerName val="0"/>
          <c:showPercent val="0"/>
          <c:showBubbleSize val="0"/>
        </c:dLbls>
        <c:dropLines>
          <c:spPr>
            <a:ln w="9525" cap="flat" cmpd="sng" algn="ctr">
              <a:solidFill>
                <a:schemeClr val="lt1">
                  <a:alpha val="40000"/>
                </a:schemeClr>
              </a:solidFill>
              <a:round/>
            </a:ln>
            <a:effectLst/>
          </c:spPr>
        </c:dropLines>
        <c:axId val="604395504"/>
        <c:axId val="604393536"/>
      </c:areaChart>
      <c:catAx>
        <c:axId val="604395504"/>
        <c:scaling>
          <c:orientation val="minMax"/>
        </c:scaling>
        <c:delete val="0"/>
        <c:axPos val="b"/>
        <c:numFmt formatCode="General" sourceLinked="1"/>
        <c:majorTickMark val="none"/>
        <c:minorTickMark val="none"/>
        <c:tickLblPos val="nextTo"/>
        <c:spPr>
          <a:noFill/>
          <a:ln w="9575" cap="flat" cmpd="sng" algn="ctr">
            <a:solidFill>
              <a:schemeClr val="lt1">
                <a:lumMod val="75000"/>
              </a:schemeClr>
            </a:solidFill>
            <a:round/>
            <a:headEnd type="none" w="sm" len="sm"/>
            <a:tailEnd type="none" w="sm" len="sm"/>
          </a:ln>
          <a:effectLst/>
        </c:spPr>
        <c:txPr>
          <a:bodyPr rot="-600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crossAx val="604393536"/>
        <c:crosses val="autoZero"/>
        <c:auto val="1"/>
        <c:lblAlgn val="ctr"/>
        <c:lblOffset val="100"/>
        <c:noMultiLvlLbl val="0"/>
      </c:catAx>
      <c:valAx>
        <c:axId val="604393536"/>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prstDash val="sysDot"/>
              <a:round/>
            </a:ln>
            <a:effectLst/>
          </c:spPr>
        </c:majorGridlines>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04395504"/>
        <c:crosses val="autoZero"/>
        <c:crossBetween val="midCat"/>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lt1">
          <a:lumMod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How important is exercise</a:t>
            </a:r>
            <a:r>
              <a:rPr lang="en-GB" sz="1400" baseline="0"/>
              <a:t> to you?</a:t>
            </a:r>
            <a:endParaRPr lang="en-GB" sz="1400"/>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trendline>
            <c:spPr>
              <a:ln w="19050" cap="rnd">
                <a:solidFill>
                  <a:schemeClr val="accent1"/>
                </a:solidFill>
              </a:ln>
              <a:effectLst/>
            </c:spPr>
            <c:trendlineType val="linear"/>
            <c:dispRSqr val="0"/>
            <c:dispEq val="0"/>
          </c:trendline>
          <c:cat>
            <c:strRef>
              <c:f>Sheet1!$B$107:$B$111</c:f>
              <c:strCache>
                <c:ptCount val="5"/>
                <c:pt idx="0">
                  <c:v>Not important at all</c:v>
                </c:pt>
                <c:pt idx="1">
                  <c:v>Somewhat important</c:v>
                </c:pt>
                <c:pt idx="2">
                  <c:v>Moderately important</c:v>
                </c:pt>
                <c:pt idx="3">
                  <c:v>Quite important</c:v>
                </c:pt>
                <c:pt idx="4">
                  <c:v>Extremely Important</c:v>
                </c:pt>
              </c:strCache>
            </c:strRef>
          </c:cat>
          <c:val>
            <c:numRef>
              <c:f>Sheet1!$C$107:$C$111</c:f>
              <c:numCache>
                <c:formatCode>0.00%</c:formatCode>
                <c:ptCount val="5"/>
                <c:pt idx="0">
                  <c:v>5.1299999999999998E-2</c:v>
                </c:pt>
                <c:pt idx="1">
                  <c:v>5.1299999999999998E-2</c:v>
                </c:pt>
                <c:pt idx="2">
                  <c:v>0.17949999999999999</c:v>
                </c:pt>
                <c:pt idx="3">
                  <c:v>0.3846</c:v>
                </c:pt>
                <c:pt idx="4">
                  <c:v>0.33329999999999999</c:v>
                </c:pt>
              </c:numCache>
            </c:numRef>
          </c:val>
          <c:smooth val="0"/>
          <c:extLst>
            <c:ext xmlns:c16="http://schemas.microsoft.com/office/drawing/2014/chart" uri="{C3380CC4-5D6E-409C-BE32-E72D297353CC}">
              <c16:uniqueId val="{00000001-09FF-42B5-A545-7C7429CCED76}"/>
            </c:ext>
          </c:extLst>
        </c:ser>
        <c:dLbls>
          <c:dLblPos val="t"/>
          <c:showLegendKey val="0"/>
          <c:showVal val="1"/>
          <c:showCatName val="0"/>
          <c:showSerName val="0"/>
          <c:showPercent val="0"/>
          <c:showBubbleSize val="0"/>
        </c:dLbls>
        <c:smooth val="0"/>
        <c:axId val="348740992"/>
        <c:axId val="348738696"/>
      </c:lineChart>
      <c:catAx>
        <c:axId val="348740992"/>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48738696"/>
        <c:crosses val="autoZero"/>
        <c:auto val="1"/>
        <c:lblAlgn val="ctr"/>
        <c:lblOffset val="100"/>
        <c:noMultiLvlLbl val="0"/>
      </c:catAx>
      <c:valAx>
        <c:axId val="348738696"/>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48740992"/>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Typically,</a:t>
            </a:r>
            <a:r>
              <a:rPr lang="en-GB" sz="1400" baseline="0"/>
              <a:t> Where are you likely to purchase activewear?</a:t>
            </a:r>
            <a:endParaRPr lang="en-GB" sz="1400"/>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64C8-4109-B38D-A52FF1C38B78}"/>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64C8-4109-B38D-A52FF1C38B78}"/>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64C8-4109-B38D-A52FF1C38B7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Sheet1!$B$166:$B$168</c:f>
              <c:strCache>
                <c:ptCount val="3"/>
                <c:pt idx="0">
                  <c:v>Online</c:v>
                </c:pt>
                <c:pt idx="1">
                  <c:v>Instore</c:v>
                </c:pt>
                <c:pt idx="2">
                  <c:v>Other</c:v>
                </c:pt>
              </c:strCache>
            </c:strRef>
          </c:cat>
          <c:val>
            <c:numRef>
              <c:f>Sheet1!$C$166:$C$168</c:f>
              <c:numCache>
                <c:formatCode>General</c:formatCode>
                <c:ptCount val="3"/>
                <c:pt idx="0">
                  <c:v>66.67</c:v>
                </c:pt>
                <c:pt idx="1">
                  <c:v>38.46</c:v>
                </c:pt>
                <c:pt idx="2">
                  <c:v>2.56</c:v>
                </c:pt>
              </c:numCache>
            </c:numRef>
          </c:val>
          <c:extLst>
            <c:ext xmlns:c16="http://schemas.microsoft.com/office/drawing/2014/chart" uri="{C3380CC4-5D6E-409C-BE32-E72D297353CC}">
              <c16:uniqueId val="{00000006-64C8-4109-B38D-A52FF1C38B78}"/>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What is most important to you when purchasing activewear?</a:t>
            </a:r>
          </a:p>
        </c:rich>
      </c:tx>
      <c:layout>
        <c:manualLayout>
          <c:xMode val="edge"/>
          <c:yMode val="edge"/>
          <c:x val="0.19357225567392314"/>
          <c:y val="3.7383177570093455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Sheet1!$B$195</c:f>
              <c:strCache>
                <c:ptCount val="1"/>
                <c:pt idx="0">
                  <c:v>Brand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Sheet1!$C$194:$G$194</c:f>
              <c:strCache>
                <c:ptCount val="5"/>
                <c:pt idx="0">
                  <c:v>1st </c:v>
                </c:pt>
                <c:pt idx="1">
                  <c:v>2nd</c:v>
                </c:pt>
                <c:pt idx="2">
                  <c:v>3rd</c:v>
                </c:pt>
                <c:pt idx="3">
                  <c:v>4th</c:v>
                </c:pt>
                <c:pt idx="4">
                  <c:v>5th</c:v>
                </c:pt>
              </c:strCache>
            </c:strRef>
          </c:cat>
          <c:val>
            <c:numRef>
              <c:f>Sheet1!$C$195:$G$195</c:f>
              <c:numCache>
                <c:formatCode>0.00%</c:formatCode>
                <c:ptCount val="5"/>
                <c:pt idx="0">
                  <c:v>0.1026</c:v>
                </c:pt>
                <c:pt idx="1">
                  <c:v>0.33329999999999999</c:v>
                </c:pt>
                <c:pt idx="2">
                  <c:v>0.2051</c:v>
                </c:pt>
                <c:pt idx="3">
                  <c:v>0.2051</c:v>
                </c:pt>
                <c:pt idx="4">
                  <c:v>0.15379999999999999</c:v>
                </c:pt>
              </c:numCache>
            </c:numRef>
          </c:val>
          <c:extLst>
            <c:ext xmlns:c16="http://schemas.microsoft.com/office/drawing/2014/chart" uri="{C3380CC4-5D6E-409C-BE32-E72D297353CC}">
              <c16:uniqueId val="{00000000-0DE4-45BB-BB9C-6F408FF26A97}"/>
            </c:ext>
          </c:extLst>
        </c:ser>
        <c:ser>
          <c:idx val="1"/>
          <c:order val="1"/>
          <c:tx>
            <c:strRef>
              <c:f>Sheet1!$B$196</c:f>
              <c:strCache>
                <c:ptCount val="1"/>
                <c:pt idx="0">
                  <c:v>Comfort</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Sheet1!$C$194:$G$194</c:f>
              <c:strCache>
                <c:ptCount val="5"/>
                <c:pt idx="0">
                  <c:v>1st </c:v>
                </c:pt>
                <c:pt idx="1">
                  <c:v>2nd</c:v>
                </c:pt>
                <c:pt idx="2">
                  <c:v>3rd</c:v>
                </c:pt>
                <c:pt idx="3">
                  <c:v>4th</c:v>
                </c:pt>
                <c:pt idx="4">
                  <c:v>5th</c:v>
                </c:pt>
              </c:strCache>
            </c:strRef>
          </c:cat>
          <c:val>
            <c:numRef>
              <c:f>Sheet1!$C$196:$G$196</c:f>
              <c:numCache>
                <c:formatCode>0.00%</c:formatCode>
                <c:ptCount val="5"/>
                <c:pt idx="0">
                  <c:v>0.35899999999999999</c:v>
                </c:pt>
                <c:pt idx="1">
                  <c:v>0.12820000000000001</c:v>
                </c:pt>
                <c:pt idx="2">
                  <c:v>0.2051</c:v>
                </c:pt>
                <c:pt idx="3">
                  <c:v>0.15379999999999999</c:v>
                </c:pt>
                <c:pt idx="4">
                  <c:v>0.15379999999999999</c:v>
                </c:pt>
              </c:numCache>
            </c:numRef>
          </c:val>
          <c:extLst>
            <c:ext xmlns:c16="http://schemas.microsoft.com/office/drawing/2014/chart" uri="{C3380CC4-5D6E-409C-BE32-E72D297353CC}">
              <c16:uniqueId val="{00000001-0DE4-45BB-BB9C-6F408FF26A97}"/>
            </c:ext>
          </c:extLst>
        </c:ser>
        <c:ser>
          <c:idx val="2"/>
          <c:order val="2"/>
          <c:tx>
            <c:strRef>
              <c:f>Sheet1!$B$197</c:f>
              <c:strCache>
                <c:ptCount val="1"/>
                <c:pt idx="0">
                  <c:v>Design</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Sheet1!$C$194:$G$194</c:f>
              <c:strCache>
                <c:ptCount val="5"/>
                <c:pt idx="0">
                  <c:v>1st </c:v>
                </c:pt>
                <c:pt idx="1">
                  <c:v>2nd</c:v>
                </c:pt>
                <c:pt idx="2">
                  <c:v>3rd</c:v>
                </c:pt>
                <c:pt idx="3">
                  <c:v>4th</c:v>
                </c:pt>
                <c:pt idx="4">
                  <c:v>5th</c:v>
                </c:pt>
              </c:strCache>
            </c:strRef>
          </c:cat>
          <c:val>
            <c:numRef>
              <c:f>Sheet1!$C$197:$G$197</c:f>
              <c:numCache>
                <c:formatCode>0.00%</c:formatCode>
                <c:ptCount val="5"/>
                <c:pt idx="0">
                  <c:v>0.25640000000000002</c:v>
                </c:pt>
                <c:pt idx="1">
                  <c:v>0.2051</c:v>
                </c:pt>
                <c:pt idx="2">
                  <c:v>0.1026</c:v>
                </c:pt>
                <c:pt idx="3">
                  <c:v>0.30769999999999997</c:v>
                </c:pt>
                <c:pt idx="4">
                  <c:v>0.12820000000000001</c:v>
                </c:pt>
              </c:numCache>
            </c:numRef>
          </c:val>
          <c:extLst>
            <c:ext xmlns:c16="http://schemas.microsoft.com/office/drawing/2014/chart" uri="{C3380CC4-5D6E-409C-BE32-E72D297353CC}">
              <c16:uniqueId val="{00000002-0DE4-45BB-BB9C-6F408FF26A97}"/>
            </c:ext>
          </c:extLst>
        </c:ser>
        <c:ser>
          <c:idx val="3"/>
          <c:order val="3"/>
          <c:tx>
            <c:strRef>
              <c:f>Sheet1!$B$198</c:f>
              <c:strCache>
                <c:ptCount val="1"/>
                <c:pt idx="0">
                  <c:v>Price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Sheet1!$C$194:$G$194</c:f>
              <c:strCache>
                <c:ptCount val="5"/>
                <c:pt idx="0">
                  <c:v>1st </c:v>
                </c:pt>
                <c:pt idx="1">
                  <c:v>2nd</c:v>
                </c:pt>
                <c:pt idx="2">
                  <c:v>3rd</c:v>
                </c:pt>
                <c:pt idx="3">
                  <c:v>4th</c:v>
                </c:pt>
                <c:pt idx="4">
                  <c:v>5th</c:v>
                </c:pt>
              </c:strCache>
            </c:strRef>
          </c:cat>
          <c:val>
            <c:numRef>
              <c:f>Sheet1!$C$198:$G$198</c:f>
              <c:numCache>
                <c:formatCode>0.00%</c:formatCode>
                <c:ptCount val="5"/>
                <c:pt idx="0">
                  <c:v>7.6899999999999996E-2</c:v>
                </c:pt>
                <c:pt idx="1">
                  <c:v>0.23080000000000001</c:v>
                </c:pt>
                <c:pt idx="2">
                  <c:v>0.33329999999999999</c:v>
                </c:pt>
                <c:pt idx="3">
                  <c:v>0.17949999999999999</c:v>
                </c:pt>
                <c:pt idx="4">
                  <c:v>0.17949999999999999</c:v>
                </c:pt>
              </c:numCache>
            </c:numRef>
          </c:val>
          <c:extLst>
            <c:ext xmlns:c16="http://schemas.microsoft.com/office/drawing/2014/chart" uri="{C3380CC4-5D6E-409C-BE32-E72D297353CC}">
              <c16:uniqueId val="{00000003-0DE4-45BB-BB9C-6F408FF26A97}"/>
            </c:ext>
          </c:extLst>
        </c:ser>
        <c:ser>
          <c:idx val="4"/>
          <c:order val="4"/>
          <c:tx>
            <c:strRef>
              <c:f>Sheet1!$B$199</c:f>
              <c:strCache>
                <c:ptCount val="1"/>
                <c:pt idx="0">
                  <c:v>Ethical Manufacturing</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Sheet1!$C$194:$G$194</c:f>
              <c:strCache>
                <c:ptCount val="5"/>
                <c:pt idx="0">
                  <c:v>1st </c:v>
                </c:pt>
                <c:pt idx="1">
                  <c:v>2nd</c:v>
                </c:pt>
                <c:pt idx="2">
                  <c:v>3rd</c:v>
                </c:pt>
                <c:pt idx="3">
                  <c:v>4th</c:v>
                </c:pt>
                <c:pt idx="4">
                  <c:v>5th</c:v>
                </c:pt>
              </c:strCache>
            </c:strRef>
          </c:cat>
          <c:val>
            <c:numRef>
              <c:f>Sheet1!$C$199:$G$199</c:f>
              <c:numCache>
                <c:formatCode>0.00%</c:formatCode>
                <c:ptCount val="5"/>
                <c:pt idx="0">
                  <c:v>0.2051</c:v>
                </c:pt>
                <c:pt idx="1">
                  <c:v>0.1026</c:v>
                </c:pt>
                <c:pt idx="2">
                  <c:v>0.15379999999999999</c:v>
                </c:pt>
                <c:pt idx="3">
                  <c:v>0.15379999999999999</c:v>
                </c:pt>
                <c:pt idx="4">
                  <c:v>0.3846</c:v>
                </c:pt>
              </c:numCache>
            </c:numRef>
          </c:val>
          <c:extLst>
            <c:ext xmlns:c16="http://schemas.microsoft.com/office/drawing/2014/chart" uri="{C3380CC4-5D6E-409C-BE32-E72D297353CC}">
              <c16:uniqueId val="{00000004-0DE4-45BB-BB9C-6F408FF26A97}"/>
            </c:ext>
          </c:extLst>
        </c:ser>
        <c:dLbls>
          <c:showLegendKey val="0"/>
          <c:showVal val="0"/>
          <c:showCatName val="0"/>
          <c:showSerName val="0"/>
          <c:showPercent val="0"/>
          <c:showBubbleSize val="0"/>
        </c:dLbls>
        <c:gapWidth val="100"/>
        <c:overlap val="-24"/>
        <c:axId val="609764648"/>
        <c:axId val="609766944"/>
      </c:barChart>
      <c:catAx>
        <c:axId val="60976464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9766944"/>
        <c:crosses val="autoZero"/>
        <c:auto val="1"/>
        <c:lblAlgn val="ctr"/>
        <c:lblOffset val="100"/>
        <c:noMultiLvlLbl val="0"/>
      </c:catAx>
      <c:valAx>
        <c:axId val="609766944"/>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9764648"/>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Overall Score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872B-44BF-81F4-898D2DB4468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872B-44BF-81F4-898D2DB4468E}"/>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872B-44BF-81F4-898D2DB4468E}"/>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872B-44BF-81F4-898D2DB4468E}"/>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872B-44BF-81F4-898D2DB4468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Sheet1!$B$195:$B$199</c:f>
              <c:strCache>
                <c:ptCount val="5"/>
                <c:pt idx="0">
                  <c:v>Brand </c:v>
                </c:pt>
                <c:pt idx="1">
                  <c:v>Comfort</c:v>
                </c:pt>
                <c:pt idx="2">
                  <c:v>Design</c:v>
                </c:pt>
                <c:pt idx="3">
                  <c:v>Price</c:v>
                </c:pt>
                <c:pt idx="4">
                  <c:v>Ethical Manufacturing</c:v>
                </c:pt>
              </c:strCache>
            </c:strRef>
          </c:cat>
          <c:val>
            <c:numRef>
              <c:f>Sheet1!$H$195:$H$199</c:f>
              <c:numCache>
                <c:formatCode>General</c:formatCode>
                <c:ptCount val="5"/>
                <c:pt idx="0">
                  <c:v>3.03</c:v>
                </c:pt>
                <c:pt idx="1">
                  <c:v>3.38</c:v>
                </c:pt>
                <c:pt idx="2">
                  <c:v>3.15</c:v>
                </c:pt>
                <c:pt idx="3">
                  <c:v>2.85</c:v>
                </c:pt>
                <c:pt idx="4">
                  <c:v>2.59</c:v>
                </c:pt>
              </c:numCache>
            </c:numRef>
          </c:val>
          <c:extLst>
            <c:ext xmlns:c16="http://schemas.microsoft.com/office/drawing/2014/chart" uri="{C3380CC4-5D6E-409C-BE32-E72D297353CC}">
              <c16:uniqueId val="{0000000A-872B-44BF-81F4-898D2DB4468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What attracts you most to an activewear brand?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Sheet1!$C$215</c:f>
              <c:strCache>
                <c:ptCount val="1"/>
                <c:pt idx="0">
                  <c:v>1st</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Sheet1!$B$216:$B$220</c:f>
              <c:strCache>
                <c:ptCount val="5"/>
                <c:pt idx="0">
                  <c:v>Social media content</c:v>
                </c:pt>
                <c:pt idx="1">
                  <c:v>Shared morals and values</c:v>
                </c:pt>
                <c:pt idx="2">
                  <c:v>Athletes representing the brand</c:v>
                </c:pt>
                <c:pt idx="3">
                  <c:v>Engagement with customers</c:v>
                </c:pt>
                <c:pt idx="4">
                  <c:v>Events</c:v>
                </c:pt>
              </c:strCache>
            </c:strRef>
          </c:cat>
          <c:val>
            <c:numRef>
              <c:f>Sheet1!$C$216:$C$220</c:f>
              <c:numCache>
                <c:formatCode>0.00%</c:formatCode>
                <c:ptCount val="5"/>
                <c:pt idx="0">
                  <c:v>0.1026</c:v>
                </c:pt>
                <c:pt idx="1">
                  <c:v>0.30769999999999997</c:v>
                </c:pt>
                <c:pt idx="2">
                  <c:v>0.2051</c:v>
                </c:pt>
                <c:pt idx="3">
                  <c:v>0.23080000000000001</c:v>
                </c:pt>
                <c:pt idx="4">
                  <c:v>0.15379999999999999</c:v>
                </c:pt>
              </c:numCache>
            </c:numRef>
          </c:val>
          <c:extLst>
            <c:ext xmlns:c16="http://schemas.microsoft.com/office/drawing/2014/chart" uri="{C3380CC4-5D6E-409C-BE32-E72D297353CC}">
              <c16:uniqueId val="{00000000-C1CC-4682-B0A2-6DBA8183CD22}"/>
            </c:ext>
          </c:extLst>
        </c:ser>
        <c:ser>
          <c:idx val="1"/>
          <c:order val="1"/>
          <c:tx>
            <c:strRef>
              <c:f>Sheet1!$D$215</c:f>
              <c:strCache>
                <c:ptCount val="1"/>
                <c:pt idx="0">
                  <c:v>2nd</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Sheet1!$B$216:$B$220</c:f>
              <c:strCache>
                <c:ptCount val="5"/>
                <c:pt idx="0">
                  <c:v>Social media content</c:v>
                </c:pt>
                <c:pt idx="1">
                  <c:v>Shared morals and values</c:v>
                </c:pt>
                <c:pt idx="2">
                  <c:v>Athletes representing the brand</c:v>
                </c:pt>
                <c:pt idx="3">
                  <c:v>Engagement with customers</c:v>
                </c:pt>
                <c:pt idx="4">
                  <c:v>Events</c:v>
                </c:pt>
              </c:strCache>
            </c:strRef>
          </c:cat>
          <c:val>
            <c:numRef>
              <c:f>Sheet1!$D$216:$D$220</c:f>
              <c:numCache>
                <c:formatCode>0.00%</c:formatCode>
                <c:ptCount val="5"/>
                <c:pt idx="0">
                  <c:v>0.23080000000000001</c:v>
                </c:pt>
                <c:pt idx="1">
                  <c:v>0.28210000000000002</c:v>
                </c:pt>
                <c:pt idx="2">
                  <c:v>0.2051</c:v>
                </c:pt>
                <c:pt idx="3">
                  <c:v>0.17949999999999999</c:v>
                </c:pt>
                <c:pt idx="4">
                  <c:v>0.1026</c:v>
                </c:pt>
              </c:numCache>
            </c:numRef>
          </c:val>
          <c:extLst>
            <c:ext xmlns:c16="http://schemas.microsoft.com/office/drawing/2014/chart" uri="{C3380CC4-5D6E-409C-BE32-E72D297353CC}">
              <c16:uniqueId val="{00000001-C1CC-4682-B0A2-6DBA8183CD22}"/>
            </c:ext>
          </c:extLst>
        </c:ser>
        <c:ser>
          <c:idx val="2"/>
          <c:order val="2"/>
          <c:tx>
            <c:strRef>
              <c:f>Sheet1!$E$215</c:f>
              <c:strCache>
                <c:ptCount val="1"/>
                <c:pt idx="0">
                  <c:v>3rd</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Sheet1!$B$216:$B$220</c:f>
              <c:strCache>
                <c:ptCount val="5"/>
                <c:pt idx="0">
                  <c:v>Social media content</c:v>
                </c:pt>
                <c:pt idx="1">
                  <c:v>Shared morals and values</c:v>
                </c:pt>
                <c:pt idx="2">
                  <c:v>Athletes representing the brand</c:v>
                </c:pt>
                <c:pt idx="3">
                  <c:v>Engagement with customers</c:v>
                </c:pt>
                <c:pt idx="4">
                  <c:v>Events</c:v>
                </c:pt>
              </c:strCache>
            </c:strRef>
          </c:cat>
          <c:val>
            <c:numRef>
              <c:f>Sheet1!$E$216:$E$220</c:f>
              <c:numCache>
                <c:formatCode>0.00%</c:formatCode>
                <c:ptCount val="5"/>
                <c:pt idx="0">
                  <c:v>0.25640000000000002</c:v>
                </c:pt>
                <c:pt idx="1">
                  <c:v>5.1299999999999998E-2</c:v>
                </c:pt>
                <c:pt idx="2">
                  <c:v>0.15379999999999999</c:v>
                </c:pt>
                <c:pt idx="3">
                  <c:v>0.35899999999999999</c:v>
                </c:pt>
                <c:pt idx="4">
                  <c:v>0.17949999999999999</c:v>
                </c:pt>
              </c:numCache>
            </c:numRef>
          </c:val>
          <c:extLst>
            <c:ext xmlns:c16="http://schemas.microsoft.com/office/drawing/2014/chart" uri="{C3380CC4-5D6E-409C-BE32-E72D297353CC}">
              <c16:uniqueId val="{00000002-C1CC-4682-B0A2-6DBA8183CD22}"/>
            </c:ext>
          </c:extLst>
        </c:ser>
        <c:ser>
          <c:idx val="3"/>
          <c:order val="3"/>
          <c:tx>
            <c:strRef>
              <c:f>Sheet1!$F$215</c:f>
              <c:strCache>
                <c:ptCount val="1"/>
                <c:pt idx="0">
                  <c:v>4th</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Sheet1!$B$216:$B$220</c:f>
              <c:strCache>
                <c:ptCount val="5"/>
                <c:pt idx="0">
                  <c:v>Social media content</c:v>
                </c:pt>
                <c:pt idx="1">
                  <c:v>Shared morals and values</c:v>
                </c:pt>
                <c:pt idx="2">
                  <c:v>Athletes representing the brand</c:v>
                </c:pt>
                <c:pt idx="3">
                  <c:v>Engagement with customers</c:v>
                </c:pt>
                <c:pt idx="4">
                  <c:v>Events</c:v>
                </c:pt>
              </c:strCache>
            </c:strRef>
          </c:cat>
          <c:val>
            <c:numRef>
              <c:f>Sheet1!$F$216:$F$220</c:f>
              <c:numCache>
                <c:formatCode>0.00%</c:formatCode>
                <c:ptCount val="5"/>
                <c:pt idx="0">
                  <c:v>0.23080000000000001</c:v>
                </c:pt>
                <c:pt idx="1">
                  <c:v>0.1026</c:v>
                </c:pt>
                <c:pt idx="2">
                  <c:v>0.23080000000000001</c:v>
                </c:pt>
                <c:pt idx="3">
                  <c:v>0.1026</c:v>
                </c:pt>
                <c:pt idx="4">
                  <c:v>0.33329999999999999</c:v>
                </c:pt>
              </c:numCache>
            </c:numRef>
          </c:val>
          <c:extLst>
            <c:ext xmlns:c16="http://schemas.microsoft.com/office/drawing/2014/chart" uri="{C3380CC4-5D6E-409C-BE32-E72D297353CC}">
              <c16:uniqueId val="{00000003-C1CC-4682-B0A2-6DBA8183CD22}"/>
            </c:ext>
          </c:extLst>
        </c:ser>
        <c:ser>
          <c:idx val="4"/>
          <c:order val="4"/>
          <c:tx>
            <c:strRef>
              <c:f>Sheet1!$G$215</c:f>
              <c:strCache>
                <c:ptCount val="1"/>
                <c:pt idx="0">
                  <c:v>5th</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Sheet1!$B$216:$B$220</c:f>
              <c:strCache>
                <c:ptCount val="5"/>
                <c:pt idx="0">
                  <c:v>Social media content</c:v>
                </c:pt>
                <c:pt idx="1">
                  <c:v>Shared morals and values</c:v>
                </c:pt>
                <c:pt idx="2">
                  <c:v>Athletes representing the brand</c:v>
                </c:pt>
                <c:pt idx="3">
                  <c:v>Engagement with customers</c:v>
                </c:pt>
                <c:pt idx="4">
                  <c:v>Events</c:v>
                </c:pt>
              </c:strCache>
            </c:strRef>
          </c:cat>
          <c:val>
            <c:numRef>
              <c:f>Sheet1!$G$216:$G$220</c:f>
              <c:numCache>
                <c:formatCode>0.00%</c:formatCode>
                <c:ptCount val="5"/>
                <c:pt idx="0">
                  <c:v>0.17949999999999999</c:v>
                </c:pt>
                <c:pt idx="1">
                  <c:v>0.25640000000000002</c:v>
                </c:pt>
                <c:pt idx="2">
                  <c:v>0.2051</c:v>
                </c:pt>
                <c:pt idx="3">
                  <c:v>0.12820000000000001</c:v>
                </c:pt>
                <c:pt idx="4">
                  <c:v>0.23080000000000001</c:v>
                </c:pt>
              </c:numCache>
            </c:numRef>
          </c:val>
          <c:extLst>
            <c:ext xmlns:c16="http://schemas.microsoft.com/office/drawing/2014/chart" uri="{C3380CC4-5D6E-409C-BE32-E72D297353CC}">
              <c16:uniqueId val="{00000004-C1CC-4682-B0A2-6DBA8183CD22}"/>
            </c:ext>
          </c:extLst>
        </c:ser>
        <c:dLbls>
          <c:showLegendKey val="0"/>
          <c:showVal val="0"/>
          <c:showCatName val="0"/>
          <c:showSerName val="0"/>
          <c:showPercent val="0"/>
          <c:showBubbleSize val="0"/>
        </c:dLbls>
        <c:gapWidth val="115"/>
        <c:overlap val="-20"/>
        <c:axId val="641352720"/>
        <c:axId val="641353376"/>
      </c:barChart>
      <c:catAx>
        <c:axId val="641352720"/>
        <c:scaling>
          <c:orientation val="minMax"/>
        </c:scaling>
        <c:delete val="0"/>
        <c:axPos val="l"/>
        <c:numFmt formatCode="General" sourceLinked="1"/>
        <c:majorTickMark val="out"/>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41353376"/>
        <c:crosses val="autoZero"/>
        <c:auto val="1"/>
        <c:lblAlgn val="ctr"/>
        <c:lblOffset val="100"/>
        <c:noMultiLvlLbl val="0"/>
      </c:catAx>
      <c:valAx>
        <c:axId val="641353376"/>
        <c:scaling>
          <c:orientation val="minMax"/>
        </c:scaling>
        <c:delete val="0"/>
        <c:axPos val="b"/>
        <c:majorGridlines>
          <c:spPr>
            <a:ln w="9525" cap="flat" cmpd="sng" algn="ctr">
              <a:solidFill>
                <a:schemeClr val="lt1">
                  <a:lumMod val="95000"/>
                  <a:alpha val="10000"/>
                </a:schemeClr>
              </a:solidFill>
              <a:round/>
            </a:ln>
            <a:effectLst/>
          </c:spPr>
        </c:majorGridlines>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41352720"/>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Overall Score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C0D3-44F9-85F3-1A820B7F9D74}"/>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C0D3-44F9-85F3-1A820B7F9D74}"/>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C0D3-44F9-85F3-1A820B7F9D74}"/>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C0D3-44F9-85F3-1A820B7F9D74}"/>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C0D3-44F9-85F3-1A820B7F9D7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Sheet1!$B$216:$B$220</c:f>
              <c:strCache>
                <c:ptCount val="5"/>
                <c:pt idx="0">
                  <c:v>Social media content</c:v>
                </c:pt>
                <c:pt idx="1">
                  <c:v>Shared morals and values</c:v>
                </c:pt>
                <c:pt idx="2">
                  <c:v>Athletes representing the brand</c:v>
                </c:pt>
                <c:pt idx="3">
                  <c:v>Engagement with customers</c:v>
                </c:pt>
                <c:pt idx="4">
                  <c:v>Events</c:v>
                </c:pt>
              </c:strCache>
            </c:strRef>
          </c:cat>
          <c:val>
            <c:numRef>
              <c:f>Sheet1!$H$216:$H$220</c:f>
              <c:numCache>
                <c:formatCode>General</c:formatCode>
                <c:ptCount val="5"/>
                <c:pt idx="0">
                  <c:v>2.85</c:v>
                </c:pt>
                <c:pt idx="1">
                  <c:v>3.28</c:v>
                </c:pt>
                <c:pt idx="2">
                  <c:v>2.97</c:v>
                </c:pt>
                <c:pt idx="3">
                  <c:v>3.28</c:v>
                </c:pt>
                <c:pt idx="4">
                  <c:v>2.62</c:v>
                </c:pt>
              </c:numCache>
            </c:numRef>
          </c:val>
          <c:extLst>
            <c:ext xmlns:c16="http://schemas.microsoft.com/office/drawing/2014/chart" uri="{C3380CC4-5D6E-409C-BE32-E72D297353CC}">
              <c16:uniqueId val="{0000000A-C0D3-44F9-85F3-1A820B7F9D74}"/>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400"/>
              <a:t>What is your age?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Sheet1!$B$2:$B$6</c:f>
              <c:strCache>
                <c:ptCount val="5"/>
                <c:pt idx="0">
                  <c:v>Under 18</c:v>
                </c:pt>
                <c:pt idx="1">
                  <c:v>18- 24</c:v>
                </c:pt>
                <c:pt idx="2">
                  <c:v>25- 34</c:v>
                </c:pt>
                <c:pt idx="3">
                  <c:v>35-45</c:v>
                </c:pt>
                <c:pt idx="4">
                  <c:v>Over 45</c:v>
                </c:pt>
              </c:strCache>
            </c:strRef>
          </c:cat>
          <c:val>
            <c:numRef>
              <c:f>Sheet1!$C$2:$C$6</c:f>
              <c:numCache>
                <c:formatCode>0.00%</c:formatCode>
                <c:ptCount val="5"/>
                <c:pt idx="0">
                  <c:v>0</c:v>
                </c:pt>
                <c:pt idx="1">
                  <c:v>0.15379999999999999</c:v>
                </c:pt>
                <c:pt idx="2">
                  <c:v>0.69230000000000003</c:v>
                </c:pt>
                <c:pt idx="3">
                  <c:v>0.1026</c:v>
                </c:pt>
                <c:pt idx="4">
                  <c:v>5.1299999999999998E-2</c:v>
                </c:pt>
              </c:numCache>
            </c:numRef>
          </c:val>
          <c:extLst>
            <c:ext xmlns:c16="http://schemas.microsoft.com/office/drawing/2014/chart" uri="{C3380CC4-5D6E-409C-BE32-E72D297353CC}">
              <c16:uniqueId val="{00000000-796C-49C3-8A56-E033F18F7C56}"/>
            </c:ext>
          </c:extLst>
        </c:ser>
        <c:dLbls>
          <c:dLblPos val="inEnd"/>
          <c:showLegendKey val="0"/>
          <c:showVal val="1"/>
          <c:showCatName val="0"/>
          <c:showSerName val="0"/>
          <c:showPercent val="0"/>
          <c:showBubbleSize val="0"/>
        </c:dLbls>
        <c:gapWidth val="100"/>
        <c:overlap val="-24"/>
        <c:axId val="261708584"/>
        <c:axId val="334552624"/>
      </c:barChart>
      <c:catAx>
        <c:axId val="26170858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34552624"/>
        <c:crosses val="autoZero"/>
        <c:auto val="1"/>
        <c:lblAlgn val="ctr"/>
        <c:lblOffset val="100"/>
        <c:noMultiLvlLbl val="0"/>
      </c:catAx>
      <c:valAx>
        <c:axId val="334552624"/>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617085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Which gender</a:t>
            </a:r>
            <a:r>
              <a:rPr lang="en-GB" sz="1400" baseline="0"/>
              <a:t> do you identify as? </a:t>
            </a:r>
            <a:endParaRPr lang="en-GB" sz="1400"/>
          </a:p>
        </c:rich>
      </c:tx>
      <c:layout>
        <c:manualLayout>
          <c:xMode val="edge"/>
          <c:yMode val="edge"/>
          <c:x val="0.11159153649483135"/>
          <c:y val="5.320276589791758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EEDD-46ED-BE0E-32E488E44A4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EEDD-46ED-BE0E-32E488E44A4E}"/>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EEDD-46ED-BE0E-32E488E44A4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Sheet1!$B$18:$B$20</c:f>
              <c:strCache>
                <c:ptCount val="3"/>
                <c:pt idx="0">
                  <c:v>MALE</c:v>
                </c:pt>
                <c:pt idx="1">
                  <c:v>FEMALE</c:v>
                </c:pt>
                <c:pt idx="2">
                  <c:v>OTHER</c:v>
                </c:pt>
              </c:strCache>
            </c:strRef>
          </c:cat>
          <c:val>
            <c:numRef>
              <c:f>Sheet1!$C$18:$C$20</c:f>
              <c:numCache>
                <c:formatCode>0.00%</c:formatCode>
                <c:ptCount val="3"/>
                <c:pt idx="0">
                  <c:v>0.82050000000000001</c:v>
                </c:pt>
                <c:pt idx="1">
                  <c:v>0.12820000000000001</c:v>
                </c:pt>
                <c:pt idx="2">
                  <c:v>5.1299999999999998E-2</c:v>
                </c:pt>
              </c:numCache>
            </c:numRef>
          </c:val>
          <c:extLst>
            <c:ext xmlns:c16="http://schemas.microsoft.com/office/drawing/2014/chart" uri="{C3380CC4-5D6E-409C-BE32-E72D297353CC}">
              <c16:uniqueId val="{00000006-EEDD-46ED-BE0E-32E488E44A4E}"/>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Which race/</a:t>
            </a:r>
            <a:r>
              <a:rPr lang="en-GB" sz="1400" baseline="0"/>
              <a:t> ethnicity best describes you? </a:t>
            </a:r>
            <a:endParaRPr lang="en-GB" sz="1400"/>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Sheet1!$B$33:$B$38</c:f>
              <c:strCache>
                <c:ptCount val="6"/>
                <c:pt idx="0">
                  <c:v>White/ British</c:v>
                </c:pt>
                <c:pt idx="1">
                  <c:v>Black/ Black British</c:v>
                </c:pt>
                <c:pt idx="2">
                  <c:v>Asian/ Asian British</c:v>
                </c:pt>
                <c:pt idx="3">
                  <c:v>Mixed Race</c:v>
                </c:pt>
                <c:pt idx="4">
                  <c:v>Rather Not Say</c:v>
                </c:pt>
                <c:pt idx="5">
                  <c:v>Another Race or Ethinicity </c:v>
                </c:pt>
              </c:strCache>
            </c:strRef>
          </c:cat>
          <c:val>
            <c:numRef>
              <c:f>Sheet1!$C$33:$C$38</c:f>
              <c:numCache>
                <c:formatCode>0.00%</c:formatCode>
                <c:ptCount val="6"/>
                <c:pt idx="0">
                  <c:v>0.82050000000000001</c:v>
                </c:pt>
                <c:pt idx="1">
                  <c:v>0</c:v>
                </c:pt>
                <c:pt idx="2">
                  <c:v>7.6899999999999996E-2</c:v>
                </c:pt>
                <c:pt idx="3">
                  <c:v>7.6899999999999996E-2</c:v>
                </c:pt>
                <c:pt idx="4">
                  <c:v>0</c:v>
                </c:pt>
                <c:pt idx="5">
                  <c:v>2.5600000000000001E-2</c:v>
                </c:pt>
              </c:numCache>
            </c:numRef>
          </c:val>
          <c:extLst>
            <c:ext xmlns:c16="http://schemas.microsoft.com/office/drawing/2014/chart" uri="{C3380CC4-5D6E-409C-BE32-E72D297353CC}">
              <c16:uniqueId val="{00000000-547A-4D45-9C1F-E9B47036E873}"/>
            </c:ext>
          </c:extLst>
        </c:ser>
        <c:dLbls>
          <c:showLegendKey val="0"/>
          <c:showVal val="0"/>
          <c:showCatName val="0"/>
          <c:showSerName val="0"/>
          <c:showPercent val="0"/>
          <c:showBubbleSize val="0"/>
        </c:dLbls>
        <c:gapWidth val="100"/>
        <c:overlap val="-24"/>
        <c:axId val="348745912"/>
        <c:axId val="348745256"/>
      </c:barChart>
      <c:catAx>
        <c:axId val="34874591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48745256"/>
        <c:crosses val="autoZero"/>
        <c:auto val="1"/>
        <c:lblAlgn val="ctr"/>
        <c:lblOffset val="100"/>
        <c:noMultiLvlLbl val="0"/>
      </c:catAx>
      <c:valAx>
        <c:axId val="348745256"/>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487459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What is the highest</a:t>
            </a:r>
            <a:r>
              <a:rPr lang="en-GB" sz="1400" baseline="0"/>
              <a:t> level of education you have completed?  </a:t>
            </a:r>
            <a:endParaRPr lang="en-GB" sz="1400"/>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doughnut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053A-4EA7-BBA0-EC4C1A23C2B6}"/>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053A-4EA7-BBA0-EC4C1A23C2B6}"/>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053A-4EA7-BBA0-EC4C1A23C2B6}"/>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053A-4EA7-BBA0-EC4C1A23C2B6}"/>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053A-4EA7-BBA0-EC4C1A23C2B6}"/>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B-053A-4EA7-BBA0-EC4C1A23C2B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Sheet1!$B$48:$B$53</c:f>
              <c:strCache>
                <c:ptCount val="6"/>
                <c:pt idx="0">
                  <c:v>Did Not Attend School</c:v>
                </c:pt>
                <c:pt idx="1">
                  <c:v>GCSE Level</c:v>
                </c:pt>
                <c:pt idx="2">
                  <c:v>AS/ A Level</c:v>
                </c:pt>
                <c:pt idx="3">
                  <c:v>Bachelor's Degree (BA/ BS) </c:v>
                </c:pt>
                <c:pt idx="4">
                  <c:v>Master's Degree (MA/ MS/ MeD)</c:v>
                </c:pt>
                <c:pt idx="5">
                  <c:v>Doctorate (PhD/ EdD) </c:v>
                </c:pt>
              </c:strCache>
            </c:strRef>
          </c:cat>
          <c:val>
            <c:numRef>
              <c:f>Sheet1!$C$48:$C$53</c:f>
              <c:numCache>
                <c:formatCode>0.00%</c:formatCode>
                <c:ptCount val="6"/>
                <c:pt idx="0">
                  <c:v>0</c:v>
                </c:pt>
                <c:pt idx="1">
                  <c:v>0.2051</c:v>
                </c:pt>
                <c:pt idx="2">
                  <c:v>0.2051</c:v>
                </c:pt>
                <c:pt idx="3">
                  <c:v>0.4103</c:v>
                </c:pt>
                <c:pt idx="4">
                  <c:v>0.17949999999999999</c:v>
                </c:pt>
                <c:pt idx="5">
                  <c:v>0</c:v>
                </c:pt>
              </c:numCache>
            </c:numRef>
          </c:val>
          <c:extLst>
            <c:ext xmlns:c16="http://schemas.microsoft.com/office/drawing/2014/chart" uri="{C3380CC4-5D6E-409C-BE32-E72D297353CC}">
              <c16:uniqueId val="{0000000C-053A-4EA7-BBA0-EC4C1A23C2B6}"/>
            </c:ext>
          </c:extLst>
        </c:ser>
        <c:dLbls>
          <c:showLegendKey val="0"/>
          <c:showVal val="1"/>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Which of the following categories</a:t>
            </a:r>
            <a:r>
              <a:rPr lang="en-GB" sz="1400" baseline="0"/>
              <a:t> best describes your employment status?</a:t>
            </a:r>
            <a:endParaRPr lang="en-GB" sz="1400"/>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Sheet1!$B$63</c:f>
              <c:strCache>
                <c:ptCount val="1"/>
                <c:pt idx="0">
                  <c:v>Employed, Working full-time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Sheet1!$C$63</c:f>
              <c:numCache>
                <c:formatCode>0.00%</c:formatCode>
                <c:ptCount val="1"/>
                <c:pt idx="0">
                  <c:v>0.74360000000000004</c:v>
                </c:pt>
              </c:numCache>
            </c:numRef>
          </c:val>
          <c:extLst>
            <c:ext xmlns:c16="http://schemas.microsoft.com/office/drawing/2014/chart" uri="{C3380CC4-5D6E-409C-BE32-E72D297353CC}">
              <c16:uniqueId val="{00000000-0A62-4704-ABC3-1F10744ADA5A}"/>
            </c:ext>
          </c:extLst>
        </c:ser>
        <c:ser>
          <c:idx val="1"/>
          <c:order val="1"/>
          <c:tx>
            <c:strRef>
              <c:f>Sheet1!$B$64</c:f>
              <c:strCache>
                <c:ptCount val="1"/>
                <c:pt idx="0">
                  <c:v>Employed, Working part-time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Sheet1!$C$64</c:f>
              <c:numCache>
                <c:formatCode>0.00%</c:formatCode>
                <c:ptCount val="1"/>
                <c:pt idx="0">
                  <c:v>0.1026</c:v>
                </c:pt>
              </c:numCache>
            </c:numRef>
          </c:val>
          <c:extLst>
            <c:ext xmlns:c16="http://schemas.microsoft.com/office/drawing/2014/chart" uri="{C3380CC4-5D6E-409C-BE32-E72D297353CC}">
              <c16:uniqueId val="{00000001-0A62-4704-ABC3-1F10744ADA5A}"/>
            </c:ext>
          </c:extLst>
        </c:ser>
        <c:ser>
          <c:idx val="2"/>
          <c:order val="2"/>
          <c:tx>
            <c:strRef>
              <c:f>Sheet1!$B$65</c:f>
              <c:strCache>
                <c:ptCount val="1"/>
                <c:pt idx="0">
                  <c:v>Not Employed, Looking for work</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Sheet1!$C$65</c:f>
              <c:numCache>
                <c:formatCode>0.00%</c:formatCode>
                <c:ptCount val="1"/>
                <c:pt idx="0">
                  <c:v>5.1299999999999998E-2</c:v>
                </c:pt>
              </c:numCache>
            </c:numRef>
          </c:val>
          <c:extLst>
            <c:ext xmlns:c16="http://schemas.microsoft.com/office/drawing/2014/chart" uri="{C3380CC4-5D6E-409C-BE32-E72D297353CC}">
              <c16:uniqueId val="{00000002-0A62-4704-ABC3-1F10744ADA5A}"/>
            </c:ext>
          </c:extLst>
        </c:ser>
        <c:ser>
          <c:idx val="3"/>
          <c:order val="3"/>
          <c:tx>
            <c:strRef>
              <c:f>Sheet1!$B$66</c:f>
              <c:strCache>
                <c:ptCount val="1"/>
                <c:pt idx="0">
                  <c:v>not Employed, NOT Looking for work</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Sheet1!$C$66</c:f>
              <c:numCache>
                <c:formatCode>0.00%</c:formatCode>
                <c:ptCount val="1"/>
                <c:pt idx="0">
                  <c:v>0</c:v>
                </c:pt>
              </c:numCache>
            </c:numRef>
          </c:val>
          <c:extLst>
            <c:ext xmlns:c16="http://schemas.microsoft.com/office/drawing/2014/chart" uri="{C3380CC4-5D6E-409C-BE32-E72D297353CC}">
              <c16:uniqueId val="{00000003-0A62-4704-ABC3-1F10744ADA5A}"/>
            </c:ext>
          </c:extLst>
        </c:ser>
        <c:ser>
          <c:idx val="4"/>
          <c:order val="4"/>
          <c:tx>
            <c:strRef>
              <c:f>Sheet1!$B$67</c:f>
              <c:strCache>
                <c:ptCount val="1"/>
                <c:pt idx="0">
                  <c:v>Retired</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Sheet1!$C$67</c:f>
              <c:numCache>
                <c:formatCode>0.00%</c:formatCode>
                <c:ptCount val="1"/>
                <c:pt idx="0">
                  <c:v>2.5600000000000001E-2</c:v>
                </c:pt>
              </c:numCache>
            </c:numRef>
          </c:val>
          <c:extLst>
            <c:ext xmlns:c16="http://schemas.microsoft.com/office/drawing/2014/chart" uri="{C3380CC4-5D6E-409C-BE32-E72D297353CC}">
              <c16:uniqueId val="{00000004-0A62-4704-ABC3-1F10744ADA5A}"/>
            </c:ext>
          </c:extLst>
        </c:ser>
        <c:ser>
          <c:idx val="5"/>
          <c:order val="5"/>
          <c:tx>
            <c:strRef>
              <c:f>Sheet1!$B$68</c:f>
              <c:strCache>
                <c:ptCount val="1"/>
                <c:pt idx="0">
                  <c:v>Student</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Sheet1!$C$68</c:f>
              <c:numCache>
                <c:formatCode>0.00%</c:formatCode>
                <c:ptCount val="1"/>
                <c:pt idx="0">
                  <c:v>2.5600000000000001E-2</c:v>
                </c:pt>
              </c:numCache>
            </c:numRef>
          </c:val>
          <c:extLst>
            <c:ext xmlns:c16="http://schemas.microsoft.com/office/drawing/2014/chart" uri="{C3380CC4-5D6E-409C-BE32-E72D297353CC}">
              <c16:uniqueId val="{00000005-0A62-4704-ABC3-1F10744ADA5A}"/>
            </c:ext>
          </c:extLst>
        </c:ser>
        <c:ser>
          <c:idx val="6"/>
          <c:order val="6"/>
          <c:tx>
            <c:strRef>
              <c:f>Sheet1!$B$69</c:f>
              <c:strCache>
                <c:ptCount val="1"/>
                <c:pt idx="0">
                  <c:v>Disabled, Not able to work</c:v>
                </c:pt>
              </c:strCache>
            </c:strRef>
          </c:tx>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Sheet1!$C$69</c:f>
              <c:numCache>
                <c:formatCode>0.00%</c:formatCode>
                <c:ptCount val="1"/>
                <c:pt idx="0">
                  <c:v>5.1299999999999998E-2</c:v>
                </c:pt>
              </c:numCache>
            </c:numRef>
          </c:val>
          <c:extLst>
            <c:ext xmlns:c16="http://schemas.microsoft.com/office/drawing/2014/chart" uri="{C3380CC4-5D6E-409C-BE32-E72D297353CC}">
              <c16:uniqueId val="{00000006-0A62-4704-ABC3-1F10744ADA5A}"/>
            </c:ext>
          </c:extLst>
        </c:ser>
        <c:dLbls>
          <c:dLblPos val="outEnd"/>
          <c:showLegendKey val="0"/>
          <c:showVal val="1"/>
          <c:showCatName val="0"/>
          <c:showSerName val="0"/>
          <c:showPercent val="0"/>
          <c:showBubbleSize val="0"/>
        </c:dLbls>
        <c:gapWidth val="115"/>
        <c:overlap val="-20"/>
        <c:axId val="525861896"/>
        <c:axId val="525859272"/>
      </c:barChart>
      <c:catAx>
        <c:axId val="525861896"/>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25859272"/>
        <c:crosses val="autoZero"/>
        <c:auto val="1"/>
        <c:lblAlgn val="ctr"/>
        <c:lblOffset val="100"/>
        <c:noMultiLvlLbl val="0"/>
      </c:catAx>
      <c:valAx>
        <c:axId val="525859272"/>
        <c:scaling>
          <c:orientation val="minMax"/>
        </c:scaling>
        <c:delete val="0"/>
        <c:axPos val="b"/>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258618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Which of</a:t>
            </a:r>
            <a:r>
              <a:rPr lang="en-GB" sz="1400" baseline="0"/>
              <a:t> the following best describes your relationship status? </a:t>
            </a:r>
            <a:endParaRPr lang="en-GB" sz="1400"/>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C41A-4D85-9CDA-B328BA694B7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C41A-4D85-9CDA-B328BA694B7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C41A-4D85-9CDA-B328BA694B7C}"/>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C41A-4D85-9CDA-B328BA694B7C}"/>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9-C41A-4D85-9CDA-B328BA694B7C}"/>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B-C41A-4D85-9CDA-B328BA694B7C}"/>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D-C41A-4D85-9CDA-B328BA694B7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Sheet1!$B$78:$B$84</c:f>
              <c:strCache>
                <c:ptCount val="7"/>
                <c:pt idx="0">
                  <c:v>Married</c:v>
                </c:pt>
                <c:pt idx="1">
                  <c:v>Widowed</c:v>
                </c:pt>
                <c:pt idx="2">
                  <c:v>Divorced</c:v>
                </c:pt>
                <c:pt idx="3">
                  <c:v>Separated</c:v>
                </c:pt>
                <c:pt idx="4">
                  <c:v>In a domestic partnership or civil union</c:v>
                </c:pt>
                <c:pt idx="5">
                  <c:v>Single, But cohabiting with a partner</c:v>
                </c:pt>
                <c:pt idx="6">
                  <c:v>Single, Never married</c:v>
                </c:pt>
              </c:strCache>
            </c:strRef>
          </c:cat>
          <c:val>
            <c:numRef>
              <c:f>Sheet1!$C$78:$C$84</c:f>
              <c:numCache>
                <c:formatCode>0.00%</c:formatCode>
                <c:ptCount val="7"/>
                <c:pt idx="0">
                  <c:v>0.30769999999999997</c:v>
                </c:pt>
                <c:pt idx="1">
                  <c:v>0</c:v>
                </c:pt>
                <c:pt idx="2">
                  <c:v>7.6899999999999996E-2</c:v>
                </c:pt>
                <c:pt idx="3">
                  <c:v>0</c:v>
                </c:pt>
                <c:pt idx="4">
                  <c:v>0.15379999999999999</c:v>
                </c:pt>
                <c:pt idx="5">
                  <c:v>0.25640000000000002</c:v>
                </c:pt>
                <c:pt idx="6">
                  <c:v>0.2051</c:v>
                </c:pt>
              </c:numCache>
            </c:numRef>
          </c:val>
          <c:extLst>
            <c:ext xmlns:c16="http://schemas.microsoft.com/office/drawing/2014/chart" uri="{C3380CC4-5D6E-409C-BE32-E72D297353CC}">
              <c16:uniqueId val="{0000000E-C41A-4D85-9CDA-B328BA694B7C}"/>
            </c:ext>
          </c:extLst>
        </c:ser>
        <c:dLbls>
          <c:dLblPos val="bestFit"/>
          <c:showLegendKey val="0"/>
          <c:showVal val="1"/>
          <c:showCatName val="0"/>
          <c:showSerName val="0"/>
          <c:showPercent val="0"/>
          <c:showBubbleSize val="0"/>
          <c:showLeaderLines val="1"/>
        </c:dLbls>
      </c:pie3D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How important is exercise</a:t>
            </a:r>
            <a:r>
              <a:rPr lang="en-GB" sz="1400" baseline="0"/>
              <a:t> to you?</a:t>
            </a:r>
            <a:endParaRPr lang="en-GB" sz="1400"/>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trendline>
            <c:spPr>
              <a:ln w="19050" cap="rnd">
                <a:solidFill>
                  <a:schemeClr val="accent1"/>
                </a:solidFill>
              </a:ln>
              <a:effectLst/>
            </c:spPr>
            <c:trendlineType val="linear"/>
            <c:dispRSqr val="0"/>
            <c:dispEq val="0"/>
          </c:trendline>
          <c:cat>
            <c:strRef>
              <c:f>Sheet1!$B$107:$B$111</c:f>
              <c:strCache>
                <c:ptCount val="5"/>
                <c:pt idx="0">
                  <c:v>Not important at all</c:v>
                </c:pt>
                <c:pt idx="1">
                  <c:v>Somewhat important</c:v>
                </c:pt>
                <c:pt idx="2">
                  <c:v>Moderately important</c:v>
                </c:pt>
                <c:pt idx="3">
                  <c:v>Quite important</c:v>
                </c:pt>
                <c:pt idx="4">
                  <c:v>Extremely Important</c:v>
                </c:pt>
              </c:strCache>
            </c:strRef>
          </c:cat>
          <c:val>
            <c:numRef>
              <c:f>Sheet1!$C$107:$C$111</c:f>
              <c:numCache>
                <c:formatCode>0.00%</c:formatCode>
                <c:ptCount val="5"/>
                <c:pt idx="0">
                  <c:v>5.1299999999999998E-2</c:v>
                </c:pt>
                <c:pt idx="1">
                  <c:v>5.1299999999999998E-2</c:v>
                </c:pt>
                <c:pt idx="2">
                  <c:v>0.17949999999999999</c:v>
                </c:pt>
                <c:pt idx="3">
                  <c:v>0.3846</c:v>
                </c:pt>
                <c:pt idx="4">
                  <c:v>0.33329999999999999</c:v>
                </c:pt>
              </c:numCache>
            </c:numRef>
          </c:val>
          <c:smooth val="0"/>
          <c:extLst>
            <c:ext xmlns:c16="http://schemas.microsoft.com/office/drawing/2014/chart" uri="{C3380CC4-5D6E-409C-BE32-E72D297353CC}">
              <c16:uniqueId val="{00000001-7E43-440B-8287-E5BFD7143192}"/>
            </c:ext>
          </c:extLst>
        </c:ser>
        <c:dLbls>
          <c:dLblPos val="t"/>
          <c:showLegendKey val="0"/>
          <c:showVal val="1"/>
          <c:showCatName val="0"/>
          <c:showSerName val="0"/>
          <c:showPercent val="0"/>
          <c:showBubbleSize val="0"/>
        </c:dLbls>
        <c:smooth val="0"/>
        <c:axId val="348740992"/>
        <c:axId val="348738696"/>
      </c:lineChart>
      <c:catAx>
        <c:axId val="348740992"/>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48738696"/>
        <c:crosses val="autoZero"/>
        <c:auto val="1"/>
        <c:lblAlgn val="ctr"/>
        <c:lblOffset val="100"/>
        <c:noMultiLvlLbl val="0"/>
      </c:catAx>
      <c:valAx>
        <c:axId val="348738696"/>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48740992"/>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lt1">
                    <a:lumMod val="85000"/>
                  </a:schemeClr>
                </a:solidFill>
                <a:latin typeface="+mj-lt"/>
                <a:ea typeface="+mj-ea"/>
                <a:cs typeface="+mj-cs"/>
              </a:defRPr>
            </a:pPr>
            <a:r>
              <a:rPr lang="en-GB"/>
              <a:t>How self conscious are you of your physique?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lt1">
                  <a:lumMod val="85000"/>
                </a:schemeClr>
              </a:solidFill>
              <a:latin typeface="+mj-lt"/>
              <a:ea typeface="+mj-ea"/>
              <a:cs typeface="+mj-cs"/>
            </a:defRPr>
          </a:pPr>
          <a:endParaRPr lang="en-US"/>
        </a:p>
      </c:txPr>
    </c:title>
    <c:autoTitleDeleted val="0"/>
    <c:plotArea>
      <c:layout/>
      <c:areaChart>
        <c:grouping val="standard"/>
        <c:varyColors val="0"/>
        <c:ser>
          <c:idx val="0"/>
          <c:order val="0"/>
          <c:spPr>
            <a:gradFill>
              <a:gsLst>
                <a:gs pos="100000">
                  <a:schemeClr val="accent1"/>
                </a:gs>
                <a:gs pos="0">
                  <a:schemeClr val="accent1">
                    <a:lumMod val="75000"/>
                  </a:schemeClr>
                </a:gs>
              </a:gsLst>
              <a:lin ang="0" scaled="1"/>
            </a:gradFill>
            <a:ln>
              <a:noFill/>
            </a:ln>
            <a:effectLst>
              <a:innerShdw dist="12700" dir="16200000">
                <a:schemeClr val="lt1">
                  <a:alpha val="75000"/>
                </a:schemeClr>
              </a:innerShdw>
            </a:effectLst>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Sheet1!$B$122:$B$126</c:f>
              <c:strCache>
                <c:ptCount val="5"/>
                <c:pt idx="0">
                  <c:v>Not at all</c:v>
                </c:pt>
                <c:pt idx="1">
                  <c:v>Not so much</c:v>
                </c:pt>
                <c:pt idx="2">
                  <c:v>Moderately</c:v>
                </c:pt>
                <c:pt idx="3">
                  <c:v>Very much</c:v>
                </c:pt>
                <c:pt idx="4">
                  <c:v>Extremely</c:v>
                </c:pt>
              </c:strCache>
            </c:strRef>
          </c:cat>
          <c:val>
            <c:numRef>
              <c:f>Sheet1!$C$122:$C$126</c:f>
              <c:numCache>
                <c:formatCode>0.00%</c:formatCode>
                <c:ptCount val="5"/>
                <c:pt idx="0">
                  <c:v>7.6899999999999996E-2</c:v>
                </c:pt>
                <c:pt idx="1">
                  <c:v>0.15379999999999999</c:v>
                </c:pt>
                <c:pt idx="2">
                  <c:v>0.35899999999999999</c:v>
                </c:pt>
                <c:pt idx="3">
                  <c:v>0.2051</c:v>
                </c:pt>
                <c:pt idx="4">
                  <c:v>0.2051</c:v>
                </c:pt>
              </c:numCache>
            </c:numRef>
          </c:val>
          <c:extLst>
            <c:ext xmlns:c16="http://schemas.microsoft.com/office/drawing/2014/chart" uri="{C3380CC4-5D6E-409C-BE32-E72D297353CC}">
              <c16:uniqueId val="{00000000-716A-4B31-84DE-DBB45D137F36}"/>
            </c:ext>
          </c:extLst>
        </c:ser>
        <c:dLbls>
          <c:showLegendKey val="0"/>
          <c:showVal val="1"/>
          <c:showCatName val="0"/>
          <c:showSerName val="0"/>
          <c:showPercent val="0"/>
          <c:showBubbleSize val="0"/>
        </c:dLbls>
        <c:dropLines>
          <c:spPr>
            <a:ln w="9525" cap="flat" cmpd="sng" algn="ctr">
              <a:solidFill>
                <a:schemeClr val="lt1">
                  <a:alpha val="40000"/>
                </a:schemeClr>
              </a:solidFill>
              <a:round/>
            </a:ln>
            <a:effectLst/>
          </c:spPr>
        </c:dropLines>
        <c:axId val="604395504"/>
        <c:axId val="604393536"/>
      </c:areaChart>
      <c:catAx>
        <c:axId val="604395504"/>
        <c:scaling>
          <c:orientation val="minMax"/>
        </c:scaling>
        <c:delete val="0"/>
        <c:axPos val="b"/>
        <c:numFmt formatCode="General" sourceLinked="1"/>
        <c:majorTickMark val="none"/>
        <c:minorTickMark val="none"/>
        <c:tickLblPos val="nextTo"/>
        <c:spPr>
          <a:noFill/>
          <a:ln w="9575" cap="flat" cmpd="sng" algn="ctr">
            <a:solidFill>
              <a:schemeClr val="lt1">
                <a:lumMod val="75000"/>
              </a:schemeClr>
            </a:solidFill>
            <a:round/>
            <a:headEnd type="none" w="sm" len="sm"/>
            <a:tailEnd type="none" w="sm" len="sm"/>
          </a:ln>
          <a:effectLst/>
        </c:spPr>
        <c:txPr>
          <a:bodyPr rot="-600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crossAx val="604393536"/>
        <c:crosses val="autoZero"/>
        <c:auto val="1"/>
        <c:lblAlgn val="ctr"/>
        <c:lblOffset val="100"/>
        <c:noMultiLvlLbl val="0"/>
      </c:catAx>
      <c:valAx>
        <c:axId val="604393536"/>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prstDash val="sysDot"/>
              <a:round/>
            </a:ln>
            <a:effectLst/>
          </c:spPr>
        </c:majorGridlines>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04395504"/>
        <c:crosses val="autoZero"/>
        <c:crossBetween val="midCat"/>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lt1">
          <a:lumMod val="7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GB" sz="1400" baseline="0"/>
              <a:t>In a typical week, how many days do you exercise? </a:t>
            </a:r>
            <a:endParaRPr lang="en-GB" sz="1400"/>
          </a:p>
        </c:rich>
      </c:tx>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Sheet1!$B$137</c:f>
              <c:strCache>
                <c:ptCount val="1"/>
                <c:pt idx="0">
                  <c:v>I do not regularly exercise</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rgbClr val="4472C4">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Sheet1!$C$137</c:f>
              <c:numCache>
                <c:formatCode>0.00%</c:formatCode>
                <c:ptCount val="1"/>
                <c:pt idx="0">
                  <c:v>0.1026</c:v>
                </c:pt>
              </c:numCache>
            </c:numRef>
          </c:val>
          <c:extLst>
            <c:ext xmlns:c16="http://schemas.microsoft.com/office/drawing/2014/chart" uri="{C3380CC4-5D6E-409C-BE32-E72D297353CC}">
              <c16:uniqueId val="{00000000-D139-4346-B976-797BE64712B7}"/>
            </c:ext>
          </c:extLst>
        </c:ser>
        <c:ser>
          <c:idx val="1"/>
          <c:order val="1"/>
          <c:tx>
            <c:strRef>
              <c:f>Sheet1!$B$138</c:f>
              <c:strCache>
                <c:ptCount val="1"/>
                <c:pt idx="0">
                  <c:v>Once a week</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rgbClr val="ED7D31">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Sheet1!$C$138</c:f>
              <c:numCache>
                <c:formatCode>0.00%</c:formatCode>
                <c:ptCount val="1"/>
                <c:pt idx="0">
                  <c:v>0.1026</c:v>
                </c:pt>
              </c:numCache>
            </c:numRef>
          </c:val>
          <c:extLst>
            <c:ext xmlns:c16="http://schemas.microsoft.com/office/drawing/2014/chart" uri="{C3380CC4-5D6E-409C-BE32-E72D297353CC}">
              <c16:uniqueId val="{00000001-D139-4346-B976-797BE64712B7}"/>
            </c:ext>
          </c:extLst>
        </c:ser>
        <c:ser>
          <c:idx val="2"/>
          <c:order val="2"/>
          <c:tx>
            <c:strRef>
              <c:f>Sheet1!$B$139</c:f>
              <c:strCache>
                <c:ptCount val="1"/>
                <c:pt idx="0">
                  <c:v>2 to 4 days a week</c:v>
                </c:pt>
              </c:strCache>
            </c:strRef>
          </c:tx>
          <c:spPr>
            <a:solidFill>
              <a:schemeClr val="accent3">
                <a:alpha val="88000"/>
              </a:schemeClr>
            </a:solidFill>
            <a:ln>
              <a:solidFill>
                <a:schemeClr val="accent3">
                  <a:lumMod val="50000"/>
                </a:schemeClr>
              </a:solidFill>
            </a:ln>
            <a:effectLst/>
            <a:scene3d>
              <a:camera prst="orthographicFront"/>
              <a:lightRig rig="threePt" dir="t"/>
            </a:scene3d>
            <a:sp3d prstMaterial="flat">
              <a:contourClr>
                <a:schemeClr val="accent3">
                  <a:lumMod val="50000"/>
                </a:schemeClr>
              </a:contourClr>
            </a:sp3d>
          </c:spPr>
          <c:invertIfNegative val="0"/>
          <c:dLbls>
            <c:spPr>
              <a:solidFill>
                <a:srgbClr val="A5A5A5">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Sheet1!$C$139</c:f>
              <c:numCache>
                <c:formatCode>0.00%</c:formatCode>
                <c:ptCount val="1"/>
                <c:pt idx="0">
                  <c:v>0.5897</c:v>
                </c:pt>
              </c:numCache>
            </c:numRef>
          </c:val>
          <c:extLst>
            <c:ext xmlns:c16="http://schemas.microsoft.com/office/drawing/2014/chart" uri="{C3380CC4-5D6E-409C-BE32-E72D297353CC}">
              <c16:uniqueId val="{00000002-D139-4346-B976-797BE64712B7}"/>
            </c:ext>
          </c:extLst>
        </c:ser>
        <c:ser>
          <c:idx val="3"/>
          <c:order val="3"/>
          <c:tx>
            <c:strRef>
              <c:f>Sheet1!$B$140</c:f>
              <c:strCache>
                <c:ptCount val="1"/>
                <c:pt idx="0">
                  <c:v>5 to 7 days a week</c:v>
                </c:pt>
              </c:strCache>
            </c:strRef>
          </c:tx>
          <c:spPr>
            <a:solidFill>
              <a:schemeClr val="accent4">
                <a:alpha val="88000"/>
              </a:schemeClr>
            </a:solidFill>
            <a:ln>
              <a:solidFill>
                <a:schemeClr val="accent4">
                  <a:lumMod val="50000"/>
                </a:schemeClr>
              </a:solidFill>
            </a:ln>
            <a:effectLst/>
            <a:scene3d>
              <a:camera prst="orthographicFront"/>
              <a:lightRig rig="threePt" dir="t"/>
            </a:scene3d>
            <a:sp3d prstMaterial="flat">
              <a:contourClr>
                <a:schemeClr val="accent4">
                  <a:lumMod val="50000"/>
                </a:schemeClr>
              </a:contourClr>
            </a:sp3d>
          </c:spPr>
          <c:invertIfNegative val="0"/>
          <c:dLbls>
            <c:spPr>
              <a:solidFill>
                <a:srgbClr val="FFC000">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Sheet1!$C$140</c:f>
              <c:numCache>
                <c:formatCode>0.00%</c:formatCode>
                <c:ptCount val="1"/>
                <c:pt idx="0">
                  <c:v>0.2051</c:v>
                </c:pt>
              </c:numCache>
            </c:numRef>
          </c:val>
          <c:extLst>
            <c:ext xmlns:c16="http://schemas.microsoft.com/office/drawing/2014/chart" uri="{C3380CC4-5D6E-409C-BE32-E72D297353CC}">
              <c16:uniqueId val="{00000003-D139-4346-B976-797BE64712B7}"/>
            </c:ext>
          </c:extLst>
        </c:ser>
        <c:dLbls>
          <c:showLegendKey val="0"/>
          <c:showVal val="1"/>
          <c:showCatName val="0"/>
          <c:showSerName val="0"/>
          <c:showPercent val="0"/>
          <c:showBubbleSize val="0"/>
        </c:dLbls>
        <c:gapWidth val="84"/>
        <c:gapDepth val="53"/>
        <c:shape val="box"/>
        <c:axId val="604398784"/>
        <c:axId val="342592680"/>
        <c:axId val="0"/>
      </c:bar3DChart>
      <c:catAx>
        <c:axId val="604398784"/>
        <c:scaling>
          <c:orientation val="minMax"/>
        </c:scaling>
        <c:delete val="1"/>
        <c:axPos val="b"/>
        <c:numFmt formatCode="General" sourceLinked="1"/>
        <c:majorTickMark val="out"/>
        <c:minorTickMark val="none"/>
        <c:tickLblPos val="nextTo"/>
        <c:crossAx val="342592680"/>
        <c:crosses val="autoZero"/>
        <c:auto val="1"/>
        <c:lblAlgn val="ctr"/>
        <c:lblOffset val="100"/>
        <c:noMultiLvlLbl val="0"/>
      </c:catAx>
      <c:valAx>
        <c:axId val="342592680"/>
        <c:scaling>
          <c:orientation val="minMax"/>
        </c:scaling>
        <c:delete val="1"/>
        <c:axPos val="l"/>
        <c:numFmt formatCode="0.00%" sourceLinked="1"/>
        <c:majorTickMark val="out"/>
        <c:minorTickMark val="none"/>
        <c:tickLblPos val="nextTo"/>
        <c:crossAx val="604398784"/>
        <c:crosses val="autoZero"/>
        <c:crossBetween val="between"/>
      </c:valAx>
      <c:dTable>
        <c:showHorzBorder val="1"/>
        <c:showVertBorder val="1"/>
        <c:showOutline val="1"/>
        <c:showKeys val="1"/>
        <c:spPr>
          <a:noFill/>
          <a:ln w="9525">
            <a:solidFill>
              <a:schemeClr val="dk1">
                <a:lumMod val="50000"/>
                <a:lumOff val="50000"/>
              </a:schemeClr>
            </a:solidFill>
          </a:ln>
          <a:effectLst/>
        </c:spPr>
        <c:txPr>
          <a:bodyPr rot="0" spcFirstLastPara="1" vertOverflow="ellipsis" vert="horz" wrap="square" anchor="ctr" anchorCtr="1"/>
          <a:lstStyle/>
          <a:p>
            <a:pPr rtl="0">
              <a:defRPr sz="900" b="0" i="0" u="none" strike="noStrike" kern="1200" baseline="0">
                <a:solidFill>
                  <a:schemeClr val="lt1">
                    <a:lumMod val="7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Which of the</a:t>
            </a:r>
            <a:r>
              <a:rPr lang="en-GB" sz="1400" baseline="0"/>
              <a:t> following brands would be your top choice for your next purchase? </a:t>
            </a:r>
            <a:endParaRPr lang="en-GB" sz="1400"/>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Sheet1!$B$151:$B$157</c:f>
              <c:strCache>
                <c:ptCount val="7"/>
                <c:pt idx="0">
                  <c:v>Under Amour</c:v>
                </c:pt>
                <c:pt idx="1">
                  <c:v>Adidas</c:v>
                </c:pt>
                <c:pt idx="2">
                  <c:v>Nike</c:v>
                </c:pt>
                <c:pt idx="3">
                  <c:v>Gymshark</c:v>
                </c:pt>
                <c:pt idx="4">
                  <c:v>Gym King</c:v>
                </c:pt>
                <c:pt idx="5">
                  <c:v>Physiq</c:v>
                </c:pt>
                <c:pt idx="6">
                  <c:v>Other</c:v>
                </c:pt>
              </c:strCache>
            </c:strRef>
          </c:cat>
          <c:val>
            <c:numRef>
              <c:f>Sheet1!$C$151:$C$157</c:f>
              <c:numCache>
                <c:formatCode>0.00%</c:formatCode>
                <c:ptCount val="7"/>
                <c:pt idx="0">
                  <c:v>0.35899999999999999</c:v>
                </c:pt>
                <c:pt idx="1">
                  <c:v>0.4103</c:v>
                </c:pt>
                <c:pt idx="2">
                  <c:v>0.5897</c:v>
                </c:pt>
                <c:pt idx="3">
                  <c:v>5.1299999999999998E-2</c:v>
                </c:pt>
                <c:pt idx="4">
                  <c:v>2.5600000000000001E-2</c:v>
                </c:pt>
                <c:pt idx="5">
                  <c:v>0</c:v>
                </c:pt>
                <c:pt idx="6">
                  <c:v>0.15379999999999999</c:v>
                </c:pt>
              </c:numCache>
            </c:numRef>
          </c:val>
          <c:extLst>
            <c:ext xmlns:c16="http://schemas.microsoft.com/office/drawing/2014/chart" uri="{C3380CC4-5D6E-409C-BE32-E72D297353CC}">
              <c16:uniqueId val="{00000000-E888-4DC9-ABB7-4DA06D0C117C}"/>
            </c:ext>
          </c:extLst>
        </c:ser>
        <c:dLbls>
          <c:showLegendKey val="0"/>
          <c:showVal val="1"/>
          <c:showCatName val="0"/>
          <c:showSerName val="0"/>
          <c:showPercent val="0"/>
          <c:showBubbleSize val="0"/>
        </c:dLbls>
        <c:gapWidth val="150"/>
        <c:shape val="box"/>
        <c:axId val="632509952"/>
        <c:axId val="632513560"/>
        <c:axId val="0"/>
      </c:bar3DChart>
      <c:catAx>
        <c:axId val="63250995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32513560"/>
        <c:crosses val="autoZero"/>
        <c:auto val="1"/>
        <c:lblAlgn val="ctr"/>
        <c:lblOffset val="100"/>
        <c:noMultiLvlLbl val="0"/>
      </c:catAx>
      <c:valAx>
        <c:axId val="632513560"/>
        <c:scaling>
          <c:orientation val="minMax"/>
        </c:scaling>
        <c:delete val="0"/>
        <c:axPos val="l"/>
        <c:majorGridlines>
          <c:spPr>
            <a:ln w="9525" cap="flat" cmpd="sng" algn="ctr">
              <a:solidFill>
                <a:schemeClr val="dk1">
                  <a:lumMod val="50000"/>
                  <a:lumOff val="5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325099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Typically,</a:t>
            </a:r>
            <a:r>
              <a:rPr lang="en-GB" sz="1400" baseline="0"/>
              <a:t> Where are you likely to purchase activewear?</a:t>
            </a:r>
            <a:endParaRPr lang="en-GB" sz="1400"/>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0DBD-4D94-B719-D3FBA1067B2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0DBD-4D94-B719-D3FBA1067B2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0DBD-4D94-B719-D3FBA1067B2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Sheet1!$B$166:$B$168</c:f>
              <c:strCache>
                <c:ptCount val="3"/>
                <c:pt idx="0">
                  <c:v>Online</c:v>
                </c:pt>
                <c:pt idx="1">
                  <c:v>Instore</c:v>
                </c:pt>
                <c:pt idx="2">
                  <c:v>Other</c:v>
                </c:pt>
              </c:strCache>
            </c:strRef>
          </c:cat>
          <c:val>
            <c:numRef>
              <c:f>Sheet1!$C$166:$C$168</c:f>
              <c:numCache>
                <c:formatCode>General</c:formatCode>
                <c:ptCount val="3"/>
                <c:pt idx="0">
                  <c:v>66.67</c:v>
                </c:pt>
                <c:pt idx="1">
                  <c:v>38.46</c:v>
                </c:pt>
                <c:pt idx="2">
                  <c:v>2.56</c:v>
                </c:pt>
              </c:numCache>
            </c:numRef>
          </c:val>
          <c:extLst>
            <c:ext xmlns:c16="http://schemas.microsoft.com/office/drawing/2014/chart" uri="{C3380CC4-5D6E-409C-BE32-E72D297353CC}">
              <c16:uniqueId val="{00000006-0DBD-4D94-B719-D3FBA1067B2C}"/>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How much are you likely to spend on an activewear T-shirt?</a:t>
            </a:r>
            <a:r>
              <a:rPr lang="en-GB" sz="1400" baseline="0"/>
              <a:t> </a:t>
            </a:r>
            <a:endParaRPr lang="en-GB" sz="1400"/>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Sheet1!$B$180:$B$186</c:f>
              <c:strCache>
                <c:ptCount val="7"/>
                <c:pt idx="0">
                  <c:v>Under £10</c:v>
                </c:pt>
                <c:pt idx="1">
                  <c:v>£10- £20</c:v>
                </c:pt>
                <c:pt idx="2">
                  <c:v>£20- £25</c:v>
                </c:pt>
                <c:pt idx="3">
                  <c:v>£25- £30</c:v>
                </c:pt>
                <c:pt idx="4">
                  <c:v>£30- £40</c:v>
                </c:pt>
                <c:pt idx="5">
                  <c:v>£40- £50</c:v>
                </c:pt>
                <c:pt idx="6">
                  <c:v>Over £50</c:v>
                </c:pt>
              </c:strCache>
            </c:strRef>
          </c:cat>
          <c:val>
            <c:numRef>
              <c:f>Sheet1!$C$180:$C$186</c:f>
              <c:numCache>
                <c:formatCode>0.00%</c:formatCode>
                <c:ptCount val="7"/>
                <c:pt idx="0">
                  <c:v>2.5600000000000001E-2</c:v>
                </c:pt>
                <c:pt idx="1">
                  <c:v>0.66669999999999996</c:v>
                </c:pt>
                <c:pt idx="2">
                  <c:v>0.17949999999999999</c:v>
                </c:pt>
                <c:pt idx="3">
                  <c:v>7.6899999999999996E-2</c:v>
                </c:pt>
                <c:pt idx="4">
                  <c:v>0</c:v>
                </c:pt>
                <c:pt idx="5">
                  <c:v>2.5600000000000001E-2</c:v>
                </c:pt>
                <c:pt idx="6">
                  <c:v>2.5600000000000001E-2</c:v>
                </c:pt>
              </c:numCache>
            </c:numRef>
          </c:val>
          <c:extLst>
            <c:ext xmlns:c16="http://schemas.microsoft.com/office/drawing/2014/chart" uri="{C3380CC4-5D6E-409C-BE32-E72D297353CC}">
              <c16:uniqueId val="{00000000-B7E7-4F4D-900A-EDA0B0662DB0}"/>
            </c:ext>
          </c:extLst>
        </c:ser>
        <c:dLbls>
          <c:dLblPos val="outEnd"/>
          <c:showLegendKey val="0"/>
          <c:showVal val="1"/>
          <c:showCatName val="0"/>
          <c:showSerName val="0"/>
          <c:showPercent val="0"/>
          <c:showBubbleSize val="0"/>
        </c:dLbls>
        <c:gapWidth val="100"/>
        <c:overlap val="-24"/>
        <c:axId val="637193200"/>
        <c:axId val="637194512"/>
      </c:barChart>
      <c:catAx>
        <c:axId val="637193200"/>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37194512"/>
        <c:crosses val="autoZero"/>
        <c:auto val="1"/>
        <c:lblAlgn val="ctr"/>
        <c:lblOffset val="100"/>
        <c:noMultiLvlLbl val="0"/>
      </c:catAx>
      <c:valAx>
        <c:axId val="637194512"/>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371932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What is most important to you when purchasing activewear?</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Sheet1!$B$195</c:f>
              <c:strCache>
                <c:ptCount val="1"/>
                <c:pt idx="0">
                  <c:v>Brand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Sheet1!$C$194:$G$194</c:f>
              <c:strCache>
                <c:ptCount val="5"/>
                <c:pt idx="0">
                  <c:v>1st </c:v>
                </c:pt>
                <c:pt idx="1">
                  <c:v>2nd</c:v>
                </c:pt>
                <c:pt idx="2">
                  <c:v>3rd</c:v>
                </c:pt>
                <c:pt idx="3">
                  <c:v>4th</c:v>
                </c:pt>
                <c:pt idx="4">
                  <c:v>5th</c:v>
                </c:pt>
              </c:strCache>
            </c:strRef>
          </c:cat>
          <c:val>
            <c:numRef>
              <c:f>Sheet1!$C$195:$G$195</c:f>
              <c:numCache>
                <c:formatCode>0.00%</c:formatCode>
                <c:ptCount val="5"/>
                <c:pt idx="0">
                  <c:v>0.1026</c:v>
                </c:pt>
                <c:pt idx="1">
                  <c:v>0.33329999999999999</c:v>
                </c:pt>
                <c:pt idx="2">
                  <c:v>0.2051</c:v>
                </c:pt>
                <c:pt idx="3">
                  <c:v>0.2051</c:v>
                </c:pt>
                <c:pt idx="4">
                  <c:v>0.15379999999999999</c:v>
                </c:pt>
              </c:numCache>
            </c:numRef>
          </c:val>
          <c:extLst>
            <c:ext xmlns:c16="http://schemas.microsoft.com/office/drawing/2014/chart" uri="{C3380CC4-5D6E-409C-BE32-E72D297353CC}">
              <c16:uniqueId val="{00000000-3AA3-455D-AE29-DB6FF37EF4BF}"/>
            </c:ext>
          </c:extLst>
        </c:ser>
        <c:ser>
          <c:idx val="1"/>
          <c:order val="1"/>
          <c:tx>
            <c:strRef>
              <c:f>Sheet1!$B$196</c:f>
              <c:strCache>
                <c:ptCount val="1"/>
                <c:pt idx="0">
                  <c:v>Comfort</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Sheet1!$C$194:$G$194</c:f>
              <c:strCache>
                <c:ptCount val="5"/>
                <c:pt idx="0">
                  <c:v>1st </c:v>
                </c:pt>
                <c:pt idx="1">
                  <c:v>2nd</c:v>
                </c:pt>
                <c:pt idx="2">
                  <c:v>3rd</c:v>
                </c:pt>
                <c:pt idx="3">
                  <c:v>4th</c:v>
                </c:pt>
                <c:pt idx="4">
                  <c:v>5th</c:v>
                </c:pt>
              </c:strCache>
            </c:strRef>
          </c:cat>
          <c:val>
            <c:numRef>
              <c:f>Sheet1!$C$196:$G$196</c:f>
              <c:numCache>
                <c:formatCode>0.00%</c:formatCode>
                <c:ptCount val="5"/>
                <c:pt idx="0">
                  <c:v>0.35899999999999999</c:v>
                </c:pt>
                <c:pt idx="1">
                  <c:v>0.12820000000000001</c:v>
                </c:pt>
                <c:pt idx="2">
                  <c:v>0.2051</c:v>
                </c:pt>
                <c:pt idx="3">
                  <c:v>0.15379999999999999</c:v>
                </c:pt>
                <c:pt idx="4">
                  <c:v>0.15379999999999999</c:v>
                </c:pt>
              </c:numCache>
            </c:numRef>
          </c:val>
          <c:extLst>
            <c:ext xmlns:c16="http://schemas.microsoft.com/office/drawing/2014/chart" uri="{C3380CC4-5D6E-409C-BE32-E72D297353CC}">
              <c16:uniqueId val="{00000001-3AA3-455D-AE29-DB6FF37EF4BF}"/>
            </c:ext>
          </c:extLst>
        </c:ser>
        <c:ser>
          <c:idx val="2"/>
          <c:order val="2"/>
          <c:tx>
            <c:strRef>
              <c:f>Sheet1!$B$197</c:f>
              <c:strCache>
                <c:ptCount val="1"/>
                <c:pt idx="0">
                  <c:v>Design</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Sheet1!$C$194:$G$194</c:f>
              <c:strCache>
                <c:ptCount val="5"/>
                <c:pt idx="0">
                  <c:v>1st </c:v>
                </c:pt>
                <c:pt idx="1">
                  <c:v>2nd</c:v>
                </c:pt>
                <c:pt idx="2">
                  <c:v>3rd</c:v>
                </c:pt>
                <c:pt idx="3">
                  <c:v>4th</c:v>
                </c:pt>
                <c:pt idx="4">
                  <c:v>5th</c:v>
                </c:pt>
              </c:strCache>
            </c:strRef>
          </c:cat>
          <c:val>
            <c:numRef>
              <c:f>Sheet1!$C$197:$G$197</c:f>
              <c:numCache>
                <c:formatCode>0.00%</c:formatCode>
                <c:ptCount val="5"/>
                <c:pt idx="0">
                  <c:v>0.25640000000000002</c:v>
                </c:pt>
                <c:pt idx="1">
                  <c:v>0.2051</c:v>
                </c:pt>
                <c:pt idx="2">
                  <c:v>0.1026</c:v>
                </c:pt>
                <c:pt idx="3">
                  <c:v>0.30769999999999997</c:v>
                </c:pt>
                <c:pt idx="4">
                  <c:v>0.12820000000000001</c:v>
                </c:pt>
              </c:numCache>
            </c:numRef>
          </c:val>
          <c:extLst>
            <c:ext xmlns:c16="http://schemas.microsoft.com/office/drawing/2014/chart" uri="{C3380CC4-5D6E-409C-BE32-E72D297353CC}">
              <c16:uniqueId val="{00000002-3AA3-455D-AE29-DB6FF37EF4BF}"/>
            </c:ext>
          </c:extLst>
        </c:ser>
        <c:ser>
          <c:idx val="3"/>
          <c:order val="3"/>
          <c:tx>
            <c:strRef>
              <c:f>Sheet1!$B$198</c:f>
              <c:strCache>
                <c:ptCount val="1"/>
                <c:pt idx="0">
                  <c:v>Price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Sheet1!$C$194:$G$194</c:f>
              <c:strCache>
                <c:ptCount val="5"/>
                <c:pt idx="0">
                  <c:v>1st </c:v>
                </c:pt>
                <c:pt idx="1">
                  <c:v>2nd</c:v>
                </c:pt>
                <c:pt idx="2">
                  <c:v>3rd</c:v>
                </c:pt>
                <c:pt idx="3">
                  <c:v>4th</c:v>
                </c:pt>
                <c:pt idx="4">
                  <c:v>5th</c:v>
                </c:pt>
              </c:strCache>
            </c:strRef>
          </c:cat>
          <c:val>
            <c:numRef>
              <c:f>Sheet1!$C$198:$G$198</c:f>
              <c:numCache>
                <c:formatCode>0.00%</c:formatCode>
                <c:ptCount val="5"/>
                <c:pt idx="0">
                  <c:v>7.6899999999999996E-2</c:v>
                </c:pt>
                <c:pt idx="1">
                  <c:v>0.23080000000000001</c:v>
                </c:pt>
                <c:pt idx="2">
                  <c:v>0.33329999999999999</c:v>
                </c:pt>
                <c:pt idx="3">
                  <c:v>0.17949999999999999</c:v>
                </c:pt>
                <c:pt idx="4">
                  <c:v>0.17949999999999999</c:v>
                </c:pt>
              </c:numCache>
            </c:numRef>
          </c:val>
          <c:extLst>
            <c:ext xmlns:c16="http://schemas.microsoft.com/office/drawing/2014/chart" uri="{C3380CC4-5D6E-409C-BE32-E72D297353CC}">
              <c16:uniqueId val="{00000003-3AA3-455D-AE29-DB6FF37EF4BF}"/>
            </c:ext>
          </c:extLst>
        </c:ser>
        <c:ser>
          <c:idx val="4"/>
          <c:order val="4"/>
          <c:tx>
            <c:strRef>
              <c:f>Sheet1!$B$199</c:f>
              <c:strCache>
                <c:ptCount val="1"/>
                <c:pt idx="0">
                  <c:v>Ethical Manufacturing</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Sheet1!$C$194:$G$194</c:f>
              <c:strCache>
                <c:ptCount val="5"/>
                <c:pt idx="0">
                  <c:v>1st </c:v>
                </c:pt>
                <c:pt idx="1">
                  <c:v>2nd</c:v>
                </c:pt>
                <c:pt idx="2">
                  <c:v>3rd</c:v>
                </c:pt>
                <c:pt idx="3">
                  <c:v>4th</c:v>
                </c:pt>
                <c:pt idx="4">
                  <c:v>5th</c:v>
                </c:pt>
              </c:strCache>
            </c:strRef>
          </c:cat>
          <c:val>
            <c:numRef>
              <c:f>Sheet1!$C$199:$G$199</c:f>
              <c:numCache>
                <c:formatCode>0.00%</c:formatCode>
                <c:ptCount val="5"/>
                <c:pt idx="0">
                  <c:v>0.2051</c:v>
                </c:pt>
                <c:pt idx="1">
                  <c:v>0.1026</c:v>
                </c:pt>
                <c:pt idx="2">
                  <c:v>0.15379999999999999</c:v>
                </c:pt>
                <c:pt idx="3">
                  <c:v>0.15379999999999999</c:v>
                </c:pt>
                <c:pt idx="4">
                  <c:v>0.3846</c:v>
                </c:pt>
              </c:numCache>
            </c:numRef>
          </c:val>
          <c:extLst>
            <c:ext xmlns:c16="http://schemas.microsoft.com/office/drawing/2014/chart" uri="{C3380CC4-5D6E-409C-BE32-E72D297353CC}">
              <c16:uniqueId val="{00000004-3AA3-455D-AE29-DB6FF37EF4BF}"/>
            </c:ext>
          </c:extLst>
        </c:ser>
        <c:dLbls>
          <c:showLegendKey val="0"/>
          <c:showVal val="0"/>
          <c:showCatName val="0"/>
          <c:showSerName val="0"/>
          <c:showPercent val="0"/>
          <c:showBubbleSize val="0"/>
        </c:dLbls>
        <c:gapWidth val="100"/>
        <c:overlap val="-24"/>
        <c:axId val="609764648"/>
        <c:axId val="609766944"/>
      </c:barChart>
      <c:catAx>
        <c:axId val="60976464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9766944"/>
        <c:crosses val="autoZero"/>
        <c:auto val="1"/>
        <c:lblAlgn val="ctr"/>
        <c:lblOffset val="100"/>
        <c:noMultiLvlLbl val="0"/>
      </c:catAx>
      <c:valAx>
        <c:axId val="609766944"/>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9764648"/>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Overall Score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3855-4CFD-8DEA-4D6E116E397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3855-4CFD-8DEA-4D6E116E397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3855-4CFD-8DEA-4D6E116E397A}"/>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3855-4CFD-8DEA-4D6E116E397A}"/>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3855-4CFD-8DEA-4D6E116E397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Sheet1!$B$195:$B$199</c:f>
              <c:strCache>
                <c:ptCount val="5"/>
                <c:pt idx="0">
                  <c:v>Brand </c:v>
                </c:pt>
                <c:pt idx="1">
                  <c:v>Comfort</c:v>
                </c:pt>
                <c:pt idx="2">
                  <c:v>Design</c:v>
                </c:pt>
                <c:pt idx="3">
                  <c:v>Price</c:v>
                </c:pt>
                <c:pt idx="4">
                  <c:v>Ethical Manufacturing</c:v>
                </c:pt>
              </c:strCache>
            </c:strRef>
          </c:cat>
          <c:val>
            <c:numRef>
              <c:f>Sheet1!$H$195:$H$199</c:f>
              <c:numCache>
                <c:formatCode>General</c:formatCode>
                <c:ptCount val="5"/>
                <c:pt idx="0">
                  <c:v>3.03</c:v>
                </c:pt>
                <c:pt idx="1">
                  <c:v>3.38</c:v>
                </c:pt>
                <c:pt idx="2">
                  <c:v>3.15</c:v>
                </c:pt>
                <c:pt idx="3">
                  <c:v>2.85</c:v>
                </c:pt>
                <c:pt idx="4">
                  <c:v>2.59</c:v>
                </c:pt>
              </c:numCache>
            </c:numRef>
          </c:val>
          <c:extLst>
            <c:ext xmlns:c16="http://schemas.microsoft.com/office/drawing/2014/chart" uri="{C3380CC4-5D6E-409C-BE32-E72D297353CC}">
              <c16:uniqueId val="{0000000A-3855-4CFD-8DEA-4D6E116E397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What attracts you most to an activewear brand?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Sheet1!$C$215</c:f>
              <c:strCache>
                <c:ptCount val="1"/>
                <c:pt idx="0">
                  <c:v>1st</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Sheet1!$B$216:$B$220</c:f>
              <c:strCache>
                <c:ptCount val="5"/>
                <c:pt idx="0">
                  <c:v>Social media content</c:v>
                </c:pt>
                <c:pt idx="1">
                  <c:v>Shared morals and values</c:v>
                </c:pt>
                <c:pt idx="2">
                  <c:v>Athletes representing the brand</c:v>
                </c:pt>
                <c:pt idx="3">
                  <c:v>Engagement with customers</c:v>
                </c:pt>
                <c:pt idx="4">
                  <c:v>Events</c:v>
                </c:pt>
              </c:strCache>
            </c:strRef>
          </c:cat>
          <c:val>
            <c:numRef>
              <c:f>Sheet1!$C$216:$C$220</c:f>
              <c:numCache>
                <c:formatCode>0.00%</c:formatCode>
                <c:ptCount val="5"/>
                <c:pt idx="0">
                  <c:v>0.1026</c:v>
                </c:pt>
                <c:pt idx="1">
                  <c:v>0.30769999999999997</c:v>
                </c:pt>
                <c:pt idx="2">
                  <c:v>0.2051</c:v>
                </c:pt>
                <c:pt idx="3">
                  <c:v>0.23080000000000001</c:v>
                </c:pt>
                <c:pt idx="4">
                  <c:v>0.15379999999999999</c:v>
                </c:pt>
              </c:numCache>
            </c:numRef>
          </c:val>
          <c:extLst>
            <c:ext xmlns:c16="http://schemas.microsoft.com/office/drawing/2014/chart" uri="{C3380CC4-5D6E-409C-BE32-E72D297353CC}">
              <c16:uniqueId val="{00000000-8DBA-4CA1-8DFA-3AA67C62766A}"/>
            </c:ext>
          </c:extLst>
        </c:ser>
        <c:ser>
          <c:idx val="1"/>
          <c:order val="1"/>
          <c:tx>
            <c:strRef>
              <c:f>Sheet1!$D$215</c:f>
              <c:strCache>
                <c:ptCount val="1"/>
                <c:pt idx="0">
                  <c:v>2nd</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Sheet1!$B$216:$B$220</c:f>
              <c:strCache>
                <c:ptCount val="5"/>
                <c:pt idx="0">
                  <c:v>Social media content</c:v>
                </c:pt>
                <c:pt idx="1">
                  <c:v>Shared morals and values</c:v>
                </c:pt>
                <c:pt idx="2">
                  <c:v>Athletes representing the brand</c:v>
                </c:pt>
                <c:pt idx="3">
                  <c:v>Engagement with customers</c:v>
                </c:pt>
                <c:pt idx="4">
                  <c:v>Events</c:v>
                </c:pt>
              </c:strCache>
            </c:strRef>
          </c:cat>
          <c:val>
            <c:numRef>
              <c:f>Sheet1!$D$216:$D$220</c:f>
              <c:numCache>
                <c:formatCode>0.00%</c:formatCode>
                <c:ptCount val="5"/>
                <c:pt idx="0">
                  <c:v>0.23080000000000001</c:v>
                </c:pt>
                <c:pt idx="1">
                  <c:v>0.28210000000000002</c:v>
                </c:pt>
                <c:pt idx="2">
                  <c:v>0.2051</c:v>
                </c:pt>
                <c:pt idx="3">
                  <c:v>0.17949999999999999</c:v>
                </c:pt>
                <c:pt idx="4">
                  <c:v>0.1026</c:v>
                </c:pt>
              </c:numCache>
            </c:numRef>
          </c:val>
          <c:extLst>
            <c:ext xmlns:c16="http://schemas.microsoft.com/office/drawing/2014/chart" uri="{C3380CC4-5D6E-409C-BE32-E72D297353CC}">
              <c16:uniqueId val="{00000001-8DBA-4CA1-8DFA-3AA67C62766A}"/>
            </c:ext>
          </c:extLst>
        </c:ser>
        <c:ser>
          <c:idx val="2"/>
          <c:order val="2"/>
          <c:tx>
            <c:strRef>
              <c:f>Sheet1!$E$215</c:f>
              <c:strCache>
                <c:ptCount val="1"/>
                <c:pt idx="0">
                  <c:v>3rd</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Sheet1!$B$216:$B$220</c:f>
              <c:strCache>
                <c:ptCount val="5"/>
                <c:pt idx="0">
                  <c:v>Social media content</c:v>
                </c:pt>
                <c:pt idx="1">
                  <c:v>Shared morals and values</c:v>
                </c:pt>
                <c:pt idx="2">
                  <c:v>Athletes representing the brand</c:v>
                </c:pt>
                <c:pt idx="3">
                  <c:v>Engagement with customers</c:v>
                </c:pt>
                <c:pt idx="4">
                  <c:v>Events</c:v>
                </c:pt>
              </c:strCache>
            </c:strRef>
          </c:cat>
          <c:val>
            <c:numRef>
              <c:f>Sheet1!$E$216:$E$220</c:f>
              <c:numCache>
                <c:formatCode>0.00%</c:formatCode>
                <c:ptCount val="5"/>
                <c:pt idx="0">
                  <c:v>0.25640000000000002</c:v>
                </c:pt>
                <c:pt idx="1">
                  <c:v>5.1299999999999998E-2</c:v>
                </c:pt>
                <c:pt idx="2">
                  <c:v>0.15379999999999999</c:v>
                </c:pt>
                <c:pt idx="3">
                  <c:v>0.35899999999999999</c:v>
                </c:pt>
                <c:pt idx="4">
                  <c:v>0.17949999999999999</c:v>
                </c:pt>
              </c:numCache>
            </c:numRef>
          </c:val>
          <c:extLst>
            <c:ext xmlns:c16="http://schemas.microsoft.com/office/drawing/2014/chart" uri="{C3380CC4-5D6E-409C-BE32-E72D297353CC}">
              <c16:uniqueId val="{00000002-8DBA-4CA1-8DFA-3AA67C62766A}"/>
            </c:ext>
          </c:extLst>
        </c:ser>
        <c:ser>
          <c:idx val="3"/>
          <c:order val="3"/>
          <c:tx>
            <c:strRef>
              <c:f>Sheet1!$F$215</c:f>
              <c:strCache>
                <c:ptCount val="1"/>
                <c:pt idx="0">
                  <c:v>4th</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Sheet1!$B$216:$B$220</c:f>
              <c:strCache>
                <c:ptCount val="5"/>
                <c:pt idx="0">
                  <c:v>Social media content</c:v>
                </c:pt>
                <c:pt idx="1">
                  <c:v>Shared morals and values</c:v>
                </c:pt>
                <c:pt idx="2">
                  <c:v>Athletes representing the brand</c:v>
                </c:pt>
                <c:pt idx="3">
                  <c:v>Engagement with customers</c:v>
                </c:pt>
                <c:pt idx="4">
                  <c:v>Events</c:v>
                </c:pt>
              </c:strCache>
            </c:strRef>
          </c:cat>
          <c:val>
            <c:numRef>
              <c:f>Sheet1!$F$216:$F$220</c:f>
              <c:numCache>
                <c:formatCode>0.00%</c:formatCode>
                <c:ptCount val="5"/>
                <c:pt idx="0">
                  <c:v>0.23080000000000001</c:v>
                </c:pt>
                <c:pt idx="1">
                  <c:v>0.1026</c:v>
                </c:pt>
                <c:pt idx="2">
                  <c:v>0.23080000000000001</c:v>
                </c:pt>
                <c:pt idx="3">
                  <c:v>0.1026</c:v>
                </c:pt>
                <c:pt idx="4">
                  <c:v>0.33329999999999999</c:v>
                </c:pt>
              </c:numCache>
            </c:numRef>
          </c:val>
          <c:extLst>
            <c:ext xmlns:c16="http://schemas.microsoft.com/office/drawing/2014/chart" uri="{C3380CC4-5D6E-409C-BE32-E72D297353CC}">
              <c16:uniqueId val="{00000003-8DBA-4CA1-8DFA-3AA67C62766A}"/>
            </c:ext>
          </c:extLst>
        </c:ser>
        <c:ser>
          <c:idx val="4"/>
          <c:order val="4"/>
          <c:tx>
            <c:strRef>
              <c:f>Sheet1!$G$215</c:f>
              <c:strCache>
                <c:ptCount val="1"/>
                <c:pt idx="0">
                  <c:v>5th</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Sheet1!$B$216:$B$220</c:f>
              <c:strCache>
                <c:ptCount val="5"/>
                <c:pt idx="0">
                  <c:v>Social media content</c:v>
                </c:pt>
                <c:pt idx="1">
                  <c:v>Shared morals and values</c:v>
                </c:pt>
                <c:pt idx="2">
                  <c:v>Athletes representing the brand</c:v>
                </c:pt>
                <c:pt idx="3">
                  <c:v>Engagement with customers</c:v>
                </c:pt>
                <c:pt idx="4">
                  <c:v>Events</c:v>
                </c:pt>
              </c:strCache>
            </c:strRef>
          </c:cat>
          <c:val>
            <c:numRef>
              <c:f>Sheet1!$G$216:$G$220</c:f>
              <c:numCache>
                <c:formatCode>0.00%</c:formatCode>
                <c:ptCount val="5"/>
                <c:pt idx="0">
                  <c:v>0.17949999999999999</c:v>
                </c:pt>
                <c:pt idx="1">
                  <c:v>0.25640000000000002</c:v>
                </c:pt>
                <c:pt idx="2">
                  <c:v>0.2051</c:v>
                </c:pt>
                <c:pt idx="3">
                  <c:v>0.12820000000000001</c:v>
                </c:pt>
                <c:pt idx="4">
                  <c:v>0.23080000000000001</c:v>
                </c:pt>
              </c:numCache>
            </c:numRef>
          </c:val>
          <c:extLst>
            <c:ext xmlns:c16="http://schemas.microsoft.com/office/drawing/2014/chart" uri="{C3380CC4-5D6E-409C-BE32-E72D297353CC}">
              <c16:uniqueId val="{00000004-8DBA-4CA1-8DFA-3AA67C62766A}"/>
            </c:ext>
          </c:extLst>
        </c:ser>
        <c:dLbls>
          <c:showLegendKey val="0"/>
          <c:showVal val="0"/>
          <c:showCatName val="0"/>
          <c:showSerName val="0"/>
          <c:showPercent val="0"/>
          <c:showBubbleSize val="0"/>
        </c:dLbls>
        <c:gapWidth val="115"/>
        <c:overlap val="-20"/>
        <c:axId val="641352720"/>
        <c:axId val="641353376"/>
      </c:barChart>
      <c:catAx>
        <c:axId val="641352720"/>
        <c:scaling>
          <c:orientation val="minMax"/>
        </c:scaling>
        <c:delete val="0"/>
        <c:axPos val="l"/>
        <c:numFmt formatCode="General" sourceLinked="1"/>
        <c:majorTickMark val="out"/>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41353376"/>
        <c:crosses val="autoZero"/>
        <c:auto val="1"/>
        <c:lblAlgn val="ctr"/>
        <c:lblOffset val="100"/>
        <c:noMultiLvlLbl val="0"/>
      </c:catAx>
      <c:valAx>
        <c:axId val="641353376"/>
        <c:scaling>
          <c:orientation val="minMax"/>
        </c:scaling>
        <c:delete val="0"/>
        <c:axPos val="b"/>
        <c:majorGridlines>
          <c:spPr>
            <a:ln w="9525" cap="flat" cmpd="sng" algn="ctr">
              <a:solidFill>
                <a:schemeClr val="lt1">
                  <a:lumMod val="95000"/>
                  <a:alpha val="10000"/>
                </a:schemeClr>
              </a:solidFill>
              <a:round/>
            </a:ln>
            <a:effectLst/>
          </c:spPr>
        </c:majorGridlines>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41352720"/>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Overall Score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0F11-4A89-B552-69A2A5EF477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0F11-4A89-B552-69A2A5EF477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0F11-4A89-B552-69A2A5EF477F}"/>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0F11-4A89-B552-69A2A5EF477F}"/>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0F11-4A89-B552-69A2A5EF477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Sheet1!$B$216:$B$220</c:f>
              <c:strCache>
                <c:ptCount val="5"/>
                <c:pt idx="0">
                  <c:v>Social media content</c:v>
                </c:pt>
                <c:pt idx="1">
                  <c:v>Shared morals and values</c:v>
                </c:pt>
                <c:pt idx="2">
                  <c:v>Athletes representing the brand</c:v>
                </c:pt>
                <c:pt idx="3">
                  <c:v>Engagement with customers</c:v>
                </c:pt>
                <c:pt idx="4">
                  <c:v>Events</c:v>
                </c:pt>
              </c:strCache>
            </c:strRef>
          </c:cat>
          <c:val>
            <c:numRef>
              <c:f>Sheet1!$H$216:$H$220</c:f>
              <c:numCache>
                <c:formatCode>General</c:formatCode>
                <c:ptCount val="5"/>
                <c:pt idx="0">
                  <c:v>2.85</c:v>
                </c:pt>
                <c:pt idx="1">
                  <c:v>3.28</c:v>
                </c:pt>
                <c:pt idx="2">
                  <c:v>2.97</c:v>
                </c:pt>
                <c:pt idx="3">
                  <c:v>3.28</c:v>
                </c:pt>
                <c:pt idx="4">
                  <c:v>2.62</c:v>
                </c:pt>
              </c:numCache>
            </c:numRef>
          </c:val>
          <c:extLst>
            <c:ext xmlns:c16="http://schemas.microsoft.com/office/drawing/2014/chart" uri="{C3380CC4-5D6E-409C-BE32-E72D297353CC}">
              <c16:uniqueId val="{0000000A-0F11-4A89-B552-69A2A5EF477F}"/>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Is the prospect of brexit likely to affect</a:t>
            </a:r>
            <a:r>
              <a:rPr lang="en-GB" baseline="0"/>
              <a:t> your purchasing of activewear? </a:t>
            </a:r>
            <a:endParaRPr lang="en-GB"/>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ln>
            <a:effectLst>
              <a:glow rad="139700">
                <a:schemeClr val="accent1">
                  <a:satMod val="175000"/>
                  <a:alpha val="14000"/>
                </a:schemeClr>
              </a:glow>
            </a:effectLst>
          </c:spPr>
          <c:marker>
            <c:symbol val="none"/>
          </c:marker>
          <c:cat>
            <c:strRef>
              <c:f>Sheet1!$B$237:$B$243</c:f>
              <c:strCache>
                <c:ptCount val="7"/>
                <c:pt idx="0">
                  <c:v>Very likely</c:v>
                </c:pt>
                <c:pt idx="1">
                  <c:v>Likely</c:v>
                </c:pt>
                <c:pt idx="2">
                  <c:v>Somewhat likely</c:v>
                </c:pt>
                <c:pt idx="3">
                  <c:v>Neither likely nor unlikely</c:v>
                </c:pt>
                <c:pt idx="4">
                  <c:v>Somewhat unlikely</c:v>
                </c:pt>
                <c:pt idx="5">
                  <c:v>Unlikely</c:v>
                </c:pt>
                <c:pt idx="6">
                  <c:v>Very unlikely</c:v>
                </c:pt>
              </c:strCache>
            </c:strRef>
          </c:cat>
          <c:val>
            <c:numRef>
              <c:f>Sheet1!$C$237:$C$243</c:f>
              <c:numCache>
                <c:formatCode>0.00%</c:formatCode>
                <c:ptCount val="7"/>
                <c:pt idx="0">
                  <c:v>0</c:v>
                </c:pt>
                <c:pt idx="1">
                  <c:v>5.1299999999999998E-2</c:v>
                </c:pt>
                <c:pt idx="2">
                  <c:v>2.5600000000000001E-2</c:v>
                </c:pt>
                <c:pt idx="3">
                  <c:v>7.6899999999999996E-2</c:v>
                </c:pt>
                <c:pt idx="4">
                  <c:v>5.1299999999999998E-2</c:v>
                </c:pt>
                <c:pt idx="5">
                  <c:v>0.15379999999999999</c:v>
                </c:pt>
                <c:pt idx="6">
                  <c:v>0.64100000000000001</c:v>
                </c:pt>
              </c:numCache>
            </c:numRef>
          </c:val>
          <c:smooth val="0"/>
          <c:extLst>
            <c:ext xmlns:c16="http://schemas.microsoft.com/office/drawing/2014/chart" uri="{C3380CC4-5D6E-409C-BE32-E72D297353CC}">
              <c16:uniqueId val="{00000000-F016-4741-A1B4-7E664D546EA5}"/>
            </c:ext>
          </c:extLst>
        </c:ser>
        <c:dLbls>
          <c:showLegendKey val="0"/>
          <c:showVal val="0"/>
          <c:showCatName val="0"/>
          <c:showSerName val="0"/>
          <c:showPercent val="0"/>
          <c:showBubbleSize val="0"/>
        </c:dLbls>
        <c:smooth val="0"/>
        <c:axId val="661056496"/>
        <c:axId val="661049280"/>
      </c:lineChart>
      <c:catAx>
        <c:axId val="661056496"/>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61049280"/>
        <c:crosses val="autoZero"/>
        <c:auto val="1"/>
        <c:lblAlgn val="ctr"/>
        <c:lblOffset val="100"/>
        <c:noMultiLvlLbl val="0"/>
      </c:catAx>
      <c:valAx>
        <c:axId val="661049280"/>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610564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If you could make a difference in any of the following</a:t>
            </a:r>
            <a:r>
              <a:rPr lang="en-GB" baseline="0"/>
              <a:t> two global problems, which would they be? </a:t>
            </a:r>
            <a:endParaRPr lang="en-GB"/>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bar"/>
        <c:grouping val="clustered"/>
        <c:varyColors val="0"/>
        <c:ser>
          <c:idx val="0"/>
          <c:order val="0"/>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Sheet1!$B$251:$B$256</c:f>
              <c:strCache>
                <c:ptCount val="6"/>
                <c:pt idx="0">
                  <c:v>Contribute to childrens charities</c:v>
                </c:pt>
                <c:pt idx="1">
                  <c:v>Saving animals from extinction</c:v>
                </c:pt>
                <c:pt idx="2">
                  <c:v>Reducing plastic from our oceans</c:v>
                </c:pt>
                <c:pt idx="3">
                  <c:v>Preventing climate change</c:v>
                </c:pt>
                <c:pt idx="4">
                  <c:v>Curing fatal illnesses</c:v>
                </c:pt>
                <c:pt idx="5">
                  <c:v>Other</c:v>
                </c:pt>
              </c:strCache>
            </c:strRef>
          </c:cat>
          <c:val>
            <c:numRef>
              <c:f>Sheet1!$C$251:$C$256</c:f>
              <c:numCache>
                <c:formatCode>0.00%</c:formatCode>
                <c:ptCount val="6"/>
                <c:pt idx="0">
                  <c:v>0.15379999999999999</c:v>
                </c:pt>
                <c:pt idx="1">
                  <c:v>0.48720000000000002</c:v>
                </c:pt>
                <c:pt idx="2">
                  <c:v>0.4103</c:v>
                </c:pt>
                <c:pt idx="3">
                  <c:v>0.43590000000000001</c:v>
                </c:pt>
                <c:pt idx="4">
                  <c:v>0.3846</c:v>
                </c:pt>
                <c:pt idx="5">
                  <c:v>0.12820000000000001</c:v>
                </c:pt>
              </c:numCache>
            </c:numRef>
          </c:val>
          <c:extLst>
            <c:ext xmlns:c16="http://schemas.microsoft.com/office/drawing/2014/chart" uri="{C3380CC4-5D6E-409C-BE32-E72D297353CC}">
              <c16:uniqueId val="{00000000-375F-4FFF-8015-86FCED056ED7}"/>
            </c:ext>
          </c:extLst>
        </c:ser>
        <c:dLbls>
          <c:dLblPos val="outEnd"/>
          <c:showLegendKey val="0"/>
          <c:showVal val="1"/>
          <c:showCatName val="0"/>
          <c:showSerName val="0"/>
          <c:showPercent val="0"/>
          <c:showBubbleSize val="0"/>
        </c:dLbls>
        <c:gapWidth val="182"/>
        <c:overlap val="-50"/>
        <c:axId val="531736288"/>
        <c:axId val="531734648"/>
      </c:barChart>
      <c:catAx>
        <c:axId val="531736288"/>
        <c:scaling>
          <c:orientation val="minMax"/>
        </c:scaling>
        <c:delete val="0"/>
        <c:axPos val="l"/>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31734648"/>
        <c:crosses val="autoZero"/>
        <c:auto val="1"/>
        <c:lblAlgn val="ctr"/>
        <c:lblOffset val="100"/>
        <c:noMultiLvlLbl val="0"/>
      </c:catAx>
      <c:valAx>
        <c:axId val="531734648"/>
        <c:scaling>
          <c:orientation val="minMax"/>
        </c:scaling>
        <c:delete val="0"/>
        <c:axPos val="b"/>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317362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If you could make a difference in any of the following</a:t>
            </a:r>
            <a:r>
              <a:rPr lang="en-GB" baseline="0"/>
              <a:t> two global problems, which would they be? </a:t>
            </a:r>
            <a:endParaRPr lang="en-GB"/>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bar"/>
        <c:grouping val="clustered"/>
        <c:varyColors val="0"/>
        <c:ser>
          <c:idx val="0"/>
          <c:order val="0"/>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Sheet1!$B$251:$B$256</c:f>
              <c:strCache>
                <c:ptCount val="6"/>
                <c:pt idx="0">
                  <c:v>Contribute to childrens charities</c:v>
                </c:pt>
                <c:pt idx="1">
                  <c:v>Saving animals from extinction</c:v>
                </c:pt>
                <c:pt idx="2">
                  <c:v>Reducing plastic from our oceans</c:v>
                </c:pt>
                <c:pt idx="3">
                  <c:v>Preventing climate change</c:v>
                </c:pt>
                <c:pt idx="4">
                  <c:v>Curing fatal illnesses</c:v>
                </c:pt>
                <c:pt idx="5">
                  <c:v>Other</c:v>
                </c:pt>
              </c:strCache>
            </c:strRef>
          </c:cat>
          <c:val>
            <c:numRef>
              <c:f>Sheet1!$C$251:$C$256</c:f>
              <c:numCache>
                <c:formatCode>0.00%</c:formatCode>
                <c:ptCount val="6"/>
                <c:pt idx="0">
                  <c:v>0.15379999999999999</c:v>
                </c:pt>
                <c:pt idx="1">
                  <c:v>0.48720000000000002</c:v>
                </c:pt>
                <c:pt idx="2">
                  <c:v>0.4103</c:v>
                </c:pt>
                <c:pt idx="3">
                  <c:v>0.43590000000000001</c:v>
                </c:pt>
                <c:pt idx="4">
                  <c:v>0.3846</c:v>
                </c:pt>
                <c:pt idx="5">
                  <c:v>0.12820000000000001</c:v>
                </c:pt>
              </c:numCache>
            </c:numRef>
          </c:val>
          <c:extLst>
            <c:ext xmlns:c16="http://schemas.microsoft.com/office/drawing/2014/chart" uri="{C3380CC4-5D6E-409C-BE32-E72D297353CC}">
              <c16:uniqueId val="{00000000-3186-47D4-97E5-F42FDD553DF9}"/>
            </c:ext>
          </c:extLst>
        </c:ser>
        <c:dLbls>
          <c:dLblPos val="outEnd"/>
          <c:showLegendKey val="0"/>
          <c:showVal val="1"/>
          <c:showCatName val="0"/>
          <c:showSerName val="0"/>
          <c:showPercent val="0"/>
          <c:showBubbleSize val="0"/>
        </c:dLbls>
        <c:gapWidth val="182"/>
        <c:overlap val="-50"/>
        <c:axId val="531736288"/>
        <c:axId val="531734648"/>
      </c:barChart>
      <c:catAx>
        <c:axId val="531736288"/>
        <c:scaling>
          <c:orientation val="minMax"/>
        </c:scaling>
        <c:delete val="0"/>
        <c:axPos val="l"/>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31734648"/>
        <c:crosses val="autoZero"/>
        <c:auto val="1"/>
        <c:lblAlgn val="ctr"/>
        <c:lblOffset val="100"/>
        <c:noMultiLvlLbl val="0"/>
      </c:catAx>
      <c:valAx>
        <c:axId val="531734648"/>
        <c:scaling>
          <c:orientation val="minMax"/>
        </c:scaling>
        <c:delete val="0"/>
        <c:axPos val="b"/>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317362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What is most important to you when purchasing activewear?</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Sheet1!$B$195</c:f>
              <c:strCache>
                <c:ptCount val="1"/>
                <c:pt idx="0">
                  <c:v>Brand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Sheet1!$C$194:$G$194</c:f>
              <c:strCache>
                <c:ptCount val="5"/>
                <c:pt idx="0">
                  <c:v>1st </c:v>
                </c:pt>
                <c:pt idx="1">
                  <c:v>2nd</c:v>
                </c:pt>
                <c:pt idx="2">
                  <c:v>3rd</c:v>
                </c:pt>
                <c:pt idx="3">
                  <c:v>4th</c:v>
                </c:pt>
                <c:pt idx="4">
                  <c:v>5th</c:v>
                </c:pt>
              </c:strCache>
            </c:strRef>
          </c:cat>
          <c:val>
            <c:numRef>
              <c:f>Sheet1!$C$195:$G$195</c:f>
              <c:numCache>
                <c:formatCode>0.00%</c:formatCode>
                <c:ptCount val="5"/>
                <c:pt idx="0">
                  <c:v>0.1026</c:v>
                </c:pt>
                <c:pt idx="1">
                  <c:v>0.33329999999999999</c:v>
                </c:pt>
                <c:pt idx="2">
                  <c:v>0.2051</c:v>
                </c:pt>
                <c:pt idx="3">
                  <c:v>0.2051</c:v>
                </c:pt>
                <c:pt idx="4">
                  <c:v>0.15379999999999999</c:v>
                </c:pt>
              </c:numCache>
            </c:numRef>
          </c:val>
          <c:extLst>
            <c:ext xmlns:c16="http://schemas.microsoft.com/office/drawing/2014/chart" uri="{C3380CC4-5D6E-409C-BE32-E72D297353CC}">
              <c16:uniqueId val="{00000000-30B4-465B-BB58-EC49255D20D2}"/>
            </c:ext>
          </c:extLst>
        </c:ser>
        <c:ser>
          <c:idx val="1"/>
          <c:order val="1"/>
          <c:tx>
            <c:strRef>
              <c:f>Sheet1!$B$196</c:f>
              <c:strCache>
                <c:ptCount val="1"/>
                <c:pt idx="0">
                  <c:v>Comfort</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Sheet1!$C$194:$G$194</c:f>
              <c:strCache>
                <c:ptCount val="5"/>
                <c:pt idx="0">
                  <c:v>1st </c:v>
                </c:pt>
                <c:pt idx="1">
                  <c:v>2nd</c:v>
                </c:pt>
                <c:pt idx="2">
                  <c:v>3rd</c:v>
                </c:pt>
                <c:pt idx="3">
                  <c:v>4th</c:v>
                </c:pt>
                <c:pt idx="4">
                  <c:v>5th</c:v>
                </c:pt>
              </c:strCache>
            </c:strRef>
          </c:cat>
          <c:val>
            <c:numRef>
              <c:f>Sheet1!$C$196:$G$196</c:f>
              <c:numCache>
                <c:formatCode>0.00%</c:formatCode>
                <c:ptCount val="5"/>
                <c:pt idx="0">
                  <c:v>0.35899999999999999</c:v>
                </c:pt>
                <c:pt idx="1">
                  <c:v>0.12820000000000001</c:v>
                </c:pt>
                <c:pt idx="2">
                  <c:v>0.2051</c:v>
                </c:pt>
                <c:pt idx="3">
                  <c:v>0.15379999999999999</c:v>
                </c:pt>
                <c:pt idx="4">
                  <c:v>0.15379999999999999</c:v>
                </c:pt>
              </c:numCache>
            </c:numRef>
          </c:val>
          <c:extLst>
            <c:ext xmlns:c16="http://schemas.microsoft.com/office/drawing/2014/chart" uri="{C3380CC4-5D6E-409C-BE32-E72D297353CC}">
              <c16:uniqueId val="{00000001-30B4-465B-BB58-EC49255D20D2}"/>
            </c:ext>
          </c:extLst>
        </c:ser>
        <c:ser>
          <c:idx val="2"/>
          <c:order val="2"/>
          <c:tx>
            <c:strRef>
              <c:f>Sheet1!$B$197</c:f>
              <c:strCache>
                <c:ptCount val="1"/>
                <c:pt idx="0">
                  <c:v>Design</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Sheet1!$C$194:$G$194</c:f>
              <c:strCache>
                <c:ptCount val="5"/>
                <c:pt idx="0">
                  <c:v>1st </c:v>
                </c:pt>
                <c:pt idx="1">
                  <c:v>2nd</c:v>
                </c:pt>
                <c:pt idx="2">
                  <c:v>3rd</c:v>
                </c:pt>
                <c:pt idx="3">
                  <c:v>4th</c:v>
                </c:pt>
                <c:pt idx="4">
                  <c:v>5th</c:v>
                </c:pt>
              </c:strCache>
            </c:strRef>
          </c:cat>
          <c:val>
            <c:numRef>
              <c:f>Sheet1!$C$197:$G$197</c:f>
              <c:numCache>
                <c:formatCode>0.00%</c:formatCode>
                <c:ptCount val="5"/>
                <c:pt idx="0">
                  <c:v>0.25640000000000002</c:v>
                </c:pt>
                <c:pt idx="1">
                  <c:v>0.2051</c:v>
                </c:pt>
                <c:pt idx="2">
                  <c:v>0.1026</c:v>
                </c:pt>
                <c:pt idx="3">
                  <c:v>0.30769999999999997</c:v>
                </c:pt>
                <c:pt idx="4">
                  <c:v>0.12820000000000001</c:v>
                </c:pt>
              </c:numCache>
            </c:numRef>
          </c:val>
          <c:extLst>
            <c:ext xmlns:c16="http://schemas.microsoft.com/office/drawing/2014/chart" uri="{C3380CC4-5D6E-409C-BE32-E72D297353CC}">
              <c16:uniqueId val="{00000002-30B4-465B-BB58-EC49255D20D2}"/>
            </c:ext>
          </c:extLst>
        </c:ser>
        <c:ser>
          <c:idx val="3"/>
          <c:order val="3"/>
          <c:tx>
            <c:strRef>
              <c:f>Sheet1!$B$198</c:f>
              <c:strCache>
                <c:ptCount val="1"/>
                <c:pt idx="0">
                  <c:v>Price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Sheet1!$C$194:$G$194</c:f>
              <c:strCache>
                <c:ptCount val="5"/>
                <c:pt idx="0">
                  <c:v>1st </c:v>
                </c:pt>
                <c:pt idx="1">
                  <c:v>2nd</c:v>
                </c:pt>
                <c:pt idx="2">
                  <c:v>3rd</c:v>
                </c:pt>
                <c:pt idx="3">
                  <c:v>4th</c:v>
                </c:pt>
                <c:pt idx="4">
                  <c:v>5th</c:v>
                </c:pt>
              </c:strCache>
            </c:strRef>
          </c:cat>
          <c:val>
            <c:numRef>
              <c:f>Sheet1!$C$198:$G$198</c:f>
              <c:numCache>
                <c:formatCode>0.00%</c:formatCode>
                <c:ptCount val="5"/>
                <c:pt idx="0">
                  <c:v>7.6899999999999996E-2</c:v>
                </c:pt>
                <c:pt idx="1">
                  <c:v>0.23080000000000001</c:v>
                </c:pt>
                <c:pt idx="2">
                  <c:v>0.33329999999999999</c:v>
                </c:pt>
                <c:pt idx="3">
                  <c:v>0.17949999999999999</c:v>
                </c:pt>
                <c:pt idx="4">
                  <c:v>0.17949999999999999</c:v>
                </c:pt>
              </c:numCache>
            </c:numRef>
          </c:val>
          <c:extLst>
            <c:ext xmlns:c16="http://schemas.microsoft.com/office/drawing/2014/chart" uri="{C3380CC4-5D6E-409C-BE32-E72D297353CC}">
              <c16:uniqueId val="{00000003-30B4-465B-BB58-EC49255D20D2}"/>
            </c:ext>
          </c:extLst>
        </c:ser>
        <c:ser>
          <c:idx val="4"/>
          <c:order val="4"/>
          <c:tx>
            <c:strRef>
              <c:f>Sheet1!$B$199</c:f>
              <c:strCache>
                <c:ptCount val="1"/>
                <c:pt idx="0">
                  <c:v>Ethical Manufacturing</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Sheet1!$C$194:$G$194</c:f>
              <c:strCache>
                <c:ptCount val="5"/>
                <c:pt idx="0">
                  <c:v>1st </c:v>
                </c:pt>
                <c:pt idx="1">
                  <c:v>2nd</c:v>
                </c:pt>
                <c:pt idx="2">
                  <c:v>3rd</c:v>
                </c:pt>
                <c:pt idx="3">
                  <c:v>4th</c:v>
                </c:pt>
                <c:pt idx="4">
                  <c:v>5th</c:v>
                </c:pt>
              </c:strCache>
            </c:strRef>
          </c:cat>
          <c:val>
            <c:numRef>
              <c:f>Sheet1!$C$199:$G$199</c:f>
              <c:numCache>
                <c:formatCode>0.00%</c:formatCode>
                <c:ptCount val="5"/>
                <c:pt idx="0">
                  <c:v>0.2051</c:v>
                </c:pt>
                <c:pt idx="1">
                  <c:v>0.1026</c:v>
                </c:pt>
                <c:pt idx="2">
                  <c:v>0.15379999999999999</c:v>
                </c:pt>
                <c:pt idx="3">
                  <c:v>0.15379999999999999</c:v>
                </c:pt>
                <c:pt idx="4">
                  <c:v>0.3846</c:v>
                </c:pt>
              </c:numCache>
            </c:numRef>
          </c:val>
          <c:extLst>
            <c:ext xmlns:c16="http://schemas.microsoft.com/office/drawing/2014/chart" uri="{C3380CC4-5D6E-409C-BE32-E72D297353CC}">
              <c16:uniqueId val="{00000004-30B4-465B-BB58-EC49255D20D2}"/>
            </c:ext>
          </c:extLst>
        </c:ser>
        <c:dLbls>
          <c:showLegendKey val="0"/>
          <c:showVal val="0"/>
          <c:showCatName val="0"/>
          <c:showSerName val="0"/>
          <c:showPercent val="0"/>
          <c:showBubbleSize val="0"/>
        </c:dLbls>
        <c:gapWidth val="100"/>
        <c:overlap val="-24"/>
        <c:axId val="609764648"/>
        <c:axId val="609766944"/>
      </c:barChart>
      <c:catAx>
        <c:axId val="60976464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9766944"/>
        <c:crosses val="autoZero"/>
        <c:auto val="1"/>
        <c:lblAlgn val="ctr"/>
        <c:lblOffset val="100"/>
        <c:noMultiLvlLbl val="0"/>
      </c:catAx>
      <c:valAx>
        <c:axId val="609766944"/>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9764648"/>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What attracts you most to an activewear brand?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Sheet1!$C$215</c:f>
              <c:strCache>
                <c:ptCount val="1"/>
                <c:pt idx="0">
                  <c:v>1st</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Sheet1!$B$216:$B$220</c:f>
              <c:strCache>
                <c:ptCount val="5"/>
                <c:pt idx="0">
                  <c:v>Social media content</c:v>
                </c:pt>
                <c:pt idx="1">
                  <c:v>Shared morals and values</c:v>
                </c:pt>
                <c:pt idx="2">
                  <c:v>Athletes representing the brand</c:v>
                </c:pt>
                <c:pt idx="3">
                  <c:v>Engagement with customers</c:v>
                </c:pt>
                <c:pt idx="4">
                  <c:v>Events</c:v>
                </c:pt>
              </c:strCache>
            </c:strRef>
          </c:cat>
          <c:val>
            <c:numRef>
              <c:f>Sheet1!$C$216:$C$220</c:f>
              <c:numCache>
                <c:formatCode>0.00%</c:formatCode>
                <c:ptCount val="5"/>
                <c:pt idx="0">
                  <c:v>0.1026</c:v>
                </c:pt>
                <c:pt idx="1">
                  <c:v>0.30769999999999997</c:v>
                </c:pt>
                <c:pt idx="2">
                  <c:v>0.2051</c:v>
                </c:pt>
                <c:pt idx="3">
                  <c:v>0.23080000000000001</c:v>
                </c:pt>
                <c:pt idx="4">
                  <c:v>0.15379999999999999</c:v>
                </c:pt>
              </c:numCache>
            </c:numRef>
          </c:val>
          <c:extLst>
            <c:ext xmlns:c16="http://schemas.microsoft.com/office/drawing/2014/chart" uri="{C3380CC4-5D6E-409C-BE32-E72D297353CC}">
              <c16:uniqueId val="{00000000-41AA-4C3B-A4CA-722E705EC9DC}"/>
            </c:ext>
          </c:extLst>
        </c:ser>
        <c:ser>
          <c:idx val="1"/>
          <c:order val="1"/>
          <c:tx>
            <c:strRef>
              <c:f>Sheet1!$D$215</c:f>
              <c:strCache>
                <c:ptCount val="1"/>
                <c:pt idx="0">
                  <c:v>2nd</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Sheet1!$B$216:$B$220</c:f>
              <c:strCache>
                <c:ptCount val="5"/>
                <c:pt idx="0">
                  <c:v>Social media content</c:v>
                </c:pt>
                <c:pt idx="1">
                  <c:v>Shared morals and values</c:v>
                </c:pt>
                <c:pt idx="2">
                  <c:v>Athletes representing the brand</c:v>
                </c:pt>
                <c:pt idx="3">
                  <c:v>Engagement with customers</c:v>
                </c:pt>
                <c:pt idx="4">
                  <c:v>Events</c:v>
                </c:pt>
              </c:strCache>
            </c:strRef>
          </c:cat>
          <c:val>
            <c:numRef>
              <c:f>Sheet1!$D$216:$D$220</c:f>
              <c:numCache>
                <c:formatCode>0.00%</c:formatCode>
                <c:ptCount val="5"/>
                <c:pt idx="0">
                  <c:v>0.23080000000000001</c:v>
                </c:pt>
                <c:pt idx="1">
                  <c:v>0.28210000000000002</c:v>
                </c:pt>
                <c:pt idx="2">
                  <c:v>0.2051</c:v>
                </c:pt>
                <c:pt idx="3">
                  <c:v>0.17949999999999999</c:v>
                </c:pt>
                <c:pt idx="4">
                  <c:v>0.1026</c:v>
                </c:pt>
              </c:numCache>
            </c:numRef>
          </c:val>
          <c:extLst>
            <c:ext xmlns:c16="http://schemas.microsoft.com/office/drawing/2014/chart" uri="{C3380CC4-5D6E-409C-BE32-E72D297353CC}">
              <c16:uniqueId val="{00000001-41AA-4C3B-A4CA-722E705EC9DC}"/>
            </c:ext>
          </c:extLst>
        </c:ser>
        <c:ser>
          <c:idx val="2"/>
          <c:order val="2"/>
          <c:tx>
            <c:strRef>
              <c:f>Sheet1!$E$215</c:f>
              <c:strCache>
                <c:ptCount val="1"/>
                <c:pt idx="0">
                  <c:v>3rd</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Sheet1!$B$216:$B$220</c:f>
              <c:strCache>
                <c:ptCount val="5"/>
                <c:pt idx="0">
                  <c:v>Social media content</c:v>
                </c:pt>
                <c:pt idx="1">
                  <c:v>Shared morals and values</c:v>
                </c:pt>
                <c:pt idx="2">
                  <c:v>Athletes representing the brand</c:v>
                </c:pt>
                <c:pt idx="3">
                  <c:v>Engagement with customers</c:v>
                </c:pt>
                <c:pt idx="4">
                  <c:v>Events</c:v>
                </c:pt>
              </c:strCache>
            </c:strRef>
          </c:cat>
          <c:val>
            <c:numRef>
              <c:f>Sheet1!$E$216:$E$220</c:f>
              <c:numCache>
                <c:formatCode>0.00%</c:formatCode>
                <c:ptCount val="5"/>
                <c:pt idx="0">
                  <c:v>0.25640000000000002</c:v>
                </c:pt>
                <c:pt idx="1">
                  <c:v>5.1299999999999998E-2</c:v>
                </c:pt>
                <c:pt idx="2">
                  <c:v>0.15379999999999999</c:v>
                </c:pt>
                <c:pt idx="3">
                  <c:v>0.35899999999999999</c:v>
                </c:pt>
                <c:pt idx="4">
                  <c:v>0.17949999999999999</c:v>
                </c:pt>
              </c:numCache>
            </c:numRef>
          </c:val>
          <c:extLst>
            <c:ext xmlns:c16="http://schemas.microsoft.com/office/drawing/2014/chart" uri="{C3380CC4-5D6E-409C-BE32-E72D297353CC}">
              <c16:uniqueId val="{00000002-41AA-4C3B-A4CA-722E705EC9DC}"/>
            </c:ext>
          </c:extLst>
        </c:ser>
        <c:ser>
          <c:idx val="3"/>
          <c:order val="3"/>
          <c:tx>
            <c:strRef>
              <c:f>Sheet1!$F$215</c:f>
              <c:strCache>
                <c:ptCount val="1"/>
                <c:pt idx="0">
                  <c:v>4th</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Sheet1!$B$216:$B$220</c:f>
              <c:strCache>
                <c:ptCount val="5"/>
                <c:pt idx="0">
                  <c:v>Social media content</c:v>
                </c:pt>
                <c:pt idx="1">
                  <c:v>Shared morals and values</c:v>
                </c:pt>
                <c:pt idx="2">
                  <c:v>Athletes representing the brand</c:v>
                </c:pt>
                <c:pt idx="3">
                  <c:v>Engagement with customers</c:v>
                </c:pt>
                <c:pt idx="4">
                  <c:v>Events</c:v>
                </c:pt>
              </c:strCache>
            </c:strRef>
          </c:cat>
          <c:val>
            <c:numRef>
              <c:f>Sheet1!$F$216:$F$220</c:f>
              <c:numCache>
                <c:formatCode>0.00%</c:formatCode>
                <c:ptCount val="5"/>
                <c:pt idx="0">
                  <c:v>0.23080000000000001</c:v>
                </c:pt>
                <c:pt idx="1">
                  <c:v>0.1026</c:v>
                </c:pt>
                <c:pt idx="2">
                  <c:v>0.23080000000000001</c:v>
                </c:pt>
                <c:pt idx="3">
                  <c:v>0.1026</c:v>
                </c:pt>
                <c:pt idx="4">
                  <c:v>0.33329999999999999</c:v>
                </c:pt>
              </c:numCache>
            </c:numRef>
          </c:val>
          <c:extLst>
            <c:ext xmlns:c16="http://schemas.microsoft.com/office/drawing/2014/chart" uri="{C3380CC4-5D6E-409C-BE32-E72D297353CC}">
              <c16:uniqueId val="{00000003-41AA-4C3B-A4CA-722E705EC9DC}"/>
            </c:ext>
          </c:extLst>
        </c:ser>
        <c:ser>
          <c:idx val="4"/>
          <c:order val="4"/>
          <c:tx>
            <c:strRef>
              <c:f>Sheet1!$G$215</c:f>
              <c:strCache>
                <c:ptCount val="1"/>
                <c:pt idx="0">
                  <c:v>5th</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Sheet1!$B$216:$B$220</c:f>
              <c:strCache>
                <c:ptCount val="5"/>
                <c:pt idx="0">
                  <c:v>Social media content</c:v>
                </c:pt>
                <c:pt idx="1">
                  <c:v>Shared morals and values</c:v>
                </c:pt>
                <c:pt idx="2">
                  <c:v>Athletes representing the brand</c:v>
                </c:pt>
                <c:pt idx="3">
                  <c:v>Engagement with customers</c:v>
                </c:pt>
                <c:pt idx="4">
                  <c:v>Events</c:v>
                </c:pt>
              </c:strCache>
            </c:strRef>
          </c:cat>
          <c:val>
            <c:numRef>
              <c:f>Sheet1!$G$216:$G$220</c:f>
              <c:numCache>
                <c:formatCode>0.00%</c:formatCode>
                <c:ptCount val="5"/>
                <c:pt idx="0">
                  <c:v>0.17949999999999999</c:v>
                </c:pt>
                <c:pt idx="1">
                  <c:v>0.25640000000000002</c:v>
                </c:pt>
                <c:pt idx="2">
                  <c:v>0.2051</c:v>
                </c:pt>
                <c:pt idx="3">
                  <c:v>0.12820000000000001</c:v>
                </c:pt>
                <c:pt idx="4">
                  <c:v>0.23080000000000001</c:v>
                </c:pt>
              </c:numCache>
            </c:numRef>
          </c:val>
          <c:extLst>
            <c:ext xmlns:c16="http://schemas.microsoft.com/office/drawing/2014/chart" uri="{C3380CC4-5D6E-409C-BE32-E72D297353CC}">
              <c16:uniqueId val="{00000004-41AA-4C3B-A4CA-722E705EC9DC}"/>
            </c:ext>
          </c:extLst>
        </c:ser>
        <c:dLbls>
          <c:showLegendKey val="0"/>
          <c:showVal val="0"/>
          <c:showCatName val="0"/>
          <c:showSerName val="0"/>
          <c:showPercent val="0"/>
          <c:showBubbleSize val="0"/>
        </c:dLbls>
        <c:gapWidth val="115"/>
        <c:overlap val="-20"/>
        <c:axId val="641352720"/>
        <c:axId val="641353376"/>
      </c:barChart>
      <c:catAx>
        <c:axId val="641352720"/>
        <c:scaling>
          <c:orientation val="minMax"/>
        </c:scaling>
        <c:delete val="0"/>
        <c:axPos val="l"/>
        <c:numFmt formatCode="General" sourceLinked="1"/>
        <c:majorTickMark val="out"/>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41353376"/>
        <c:crosses val="autoZero"/>
        <c:auto val="1"/>
        <c:lblAlgn val="ctr"/>
        <c:lblOffset val="100"/>
        <c:noMultiLvlLbl val="0"/>
      </c:catAx>
      <c:valAx>
        <c:axId val="641353376"/>
        <c:scaling>
          <c:orientation val="minMax"/>
        </c:scaling>
        <c:delete val="0"/>
        <c:axPos val="b"/>
        <c:majorGridlines>
          <c:spPr>
            <a:ln w="9525" cap="flat" cmpd="sng" algn="ctr">
              <a:solidFill>
                <a:schemeClr val="lt1">
                  <a:lumMod val="95000"/>
                  <a:alpha val="10000"/>
                </a:schemeClr>
              </a:solidFill>
              <a:round/>
            </a:ln>
            <a:effectLst/>
          </c:spPr>
        </c:majorGridlines>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41352720"/>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Overall Score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BAC7-4BB9-9A3E-878DB14B8766}"/>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BAC7-4BB9-9A3E-878DB14B8766}"/>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BAC7-4BB9-9A3E-878DB14B8766}"/>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BAC7-4BB9-9A3E-878DB14B8766}"/>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BAC7-4BB9-9A3E-878DB14B876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Sheet1!$B$195:$B$199</c:f>
              <c:strCache>
                <c:ptCount val="5"/>
                <c:pt idx="0">
                  <c:v>Brand </c:v>
                </c:pt>
                <c:pt idx="1">
                  <c:v>Comfort</c:v>
                </c:pt>
                <c:pt idx="2">
                  <c:v>Design</c:v>
                </c:pt>
                <c:pt idx="3">
                  <c:v>Price</c:v>
                </c:pt>
                <c:pt idx="4">
                  <c:v>Ethical Manufacturing</c:v>
                </c:pt>
              </c:strCache>
            </c:strRef>
          </c:cat>
          <c:val>
            <c:numRef>
              <c:f>Sheet1!$H$195:$H$199</c:f>
              <c:numCache>
                <c:formatCode>General</c:formatCode>
                <c:ptCount val="5"/>
                <c:pt idx="0">
                  <c:v>3.03</c:v>
                </c:pt>
                <c:pt idx="1">
                  <c:v>3.38</c:v>
                </c:pt>
                <c:pt idx="2">
                  <c:v>3.15</c:v>
                </c:pt>
                <c:pt idx="3">
                  <c:v>2.85</c:v>
                </c:pt>
                <c:pt idx="4">
                  <c:v>2.59</c:v>
                </c:pt>
              </c:numCache>
            </c:numRef>
          </c:val>
          <c:extLst>
            <c:ext xmlns:c16="http://schemas.microsoft.com/office/drawing/2014/chart" uri="{C3380CC4-5D6E-409C-BE32-E72D297353CC}">
              <c16:uniqueId val="{0000000A-BAC7-4BB9-9A3E-878DB14B876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Overall Score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A4D9-4304-8D91-0FB8B894FB9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A4D9-4304-8D91-0FB8B894FB9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A4D9-4304-8D91-0FB8B894FB9F}"/>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A4D9-4304-8D91-0FB8B894FB9F}"/>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A4D9-4304-8D91-0FB8B894FB9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Sheet1!$B$216:$B$220</c:f>
              <c:strCache>
                <c:ptCount val="5"/>
                <c:pt idx="0">
                  <c:v>Social media content</c:v>
                </c:pt>
                <c:pt idx="1">
                  <c:v>Shared morals and values</c:v>
                </c:pt>
                <c:pt idx="2">
                  <c:v>Athletes representing the brand</c:v>
                </c:pt>
                <c:pt idx="3">
                  <c:v>Engagement with customers</c:v>
                </c:pt>
                <c:pt idx="4">
                  <c:v>Events</c:v>
                </c:pt>
              </c:strCache>
            </c:strRef>
          </c:cat>
          <c:val>
            <c:numRef>
              <c:f>Sheet1!$H$216:$H$220</c:f>
              <c:numCache>
                <c:formatCode>General</c:formatCode>
                <c:ptCount val="5"/>
                <c:pt idx="0">
                  <c:v>2.85</c:v>
                </c:pt>
                <c:pt idx="1">
                  <c:v>3.28</c:v>
                </c:pt>
                <c:pt idx="2">
                  <c:v>2.97</c:v>
                </c:pt>
                <c:pt idx="3">
                  <c:v>3.28</c:v>
                </c:pt>
                <c:pt idx="4">
                  <c:v>2.62</c:v>
                </c:pt>
              </c:numCache>
            </c:numRef>
          </c:val>
          <c:extLst>
            <c:ext xmlns:c16="http://schemas.microsoft.com/office/drawing/2014/chart" uri="{C3380CC4-5D6E-409C-BE32-E72D297353CC}">
              <c16:uniqueId val="{0000000A-A4D9-4304-8D91-0FB8B894FB9F}"/>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Sheet1!$B$93:$B$99</cx:f>
        <cx:lvl ptCount="7">
          <cx:pt idx="0">£0- £14,999</cx:pt>
          <cx:pt idx="1">£15,000- £19,000</cx:pt>
          <cx:pt idx="2">£20,000- £29,000</cx:pt>
          <cx:pt idx="3">£30,000- £39,999</cx:pt>
          <cx:pt idx="4">£40,000- £59,999</cx:pt>
          <cx:pt idx="5">£60,000- £99,000</cx:pt>
          <cx:pt idx="6">Over £100,000</cx:pt>
        </cx:lvl>
      </cx:strDim>
      <cx:numDim type="val">
        <cx:f>Sheet1!$C$93:$C$99</cx:f>
        <cx:lvl ptCount="7" formatCode="0.00%">
          <cx:pt idx="0">0.051299999999999998</cx:pt>
          <cx:pt idx="1">0.1026</cx:pt>
          <cx:pt idx="2">0.28210000000000002</cx:pt>
          <cx:pt idx="3">0.15379999999999999</cx:pt>
          <cx:pt idx="4">0.2051</cx:pt>
          <cx:pt idx="5">0.15379999999999999</cx:pt>
          <cx:pt idx="6">0.051299999999999998</cx:pt>
        </cx:lvl>
      </cx:numDim>
    </cx:data>
  </cx:chartData>
  <cx:chart>
    <cx:title pos="t" align="ctr" overlay="0">
      <cx:tx>
        <cx:txData>
          <cx:v>What is your approximate average household income? </cx:v>
        </cx:txData>
      </cx:tx>
      <cx:txPr>
        <a:bodyPr spcFirstLastPara="1" vertOverflow="ellipsis" horzOverflow="overflow" wrap="square" lIns="0" tIns="0" rIns="0" bIns="0" anchor="ctr" anchorCtr="1"/>
        <a:lstStyle/>
        <a:p>
          <a:pPr algn="ctr" rtl="0">
            <a:defRPr/>
          </a:pPr>
          <a:r>
            <a:rPr lang="en-US" sz="1400" b="1" i="0" u="none" strike="noStrike" spc="100" baseline="0">
              <a:solidFill>
                <a:sysClr val="window" lastClr="FFFFFF">
                  <a:lumMod val="95000"/>
                </a:sysClr>
              </a:solidFill>
              <a:effectLst>
                <a:outerShdw blurRad="50800" dist="38100" dir="5400000" algn="t" rotWithShape="0">
                  <a:prstClr val="black">
                    <a:alpha val="40000"/>
                  </a:prstClr>
                </a:outerShdw>
              </a:effectLst>
              <a:latin typeface="Calibri" panose="020F0502020204030204"/>
            </a:rPr>
            <a:t>What is your approximate average household income? </a:t>
          </a:r>
        </a:p>
      </cx:txPr>
    </cx:title>
    <cx:plotArea>
      <cx:plotAreaRegion>
        <cx:series layoutId="funnel" uniqueId="{54088E43-7E65-450C-8B46-BF4D6DE078D3}">
          <cx:dataLabels>
            <cx:txPr>
              <a:bodyPr spcFirstLastPara="1" vertOverflow="ellipsis" horzOverflow="overflow" wrap="square" lIns="0" tIns="0" rIns="0" bIns="0" anchor="ctr" anchorCtr="1"/>
              <a:lstStyle/>
              <a:p>
                <a:pPr algn="ctr" rtl="0">
                  <a:defRPr>
                    <a:effectLst>
                      <a:glow rad="127000">
                        <a:schemeClr val="tx1"/>
                      </a:glow>
                    </a:effectLst>
                  </a:defRPr>
                </a:pPr>
                <a:endParaRPr lang="en-US" sz="900" b="0" i="0" u="none" strike="noStrike" baseline="0">
                  <a:solidFill>
                    <a:sysClr val="window" lastClr="FFFFFF">
                      <a:lumMod val="95000"/>
                    </a:sysClr>
                  </a:solidFill>
                  <a:effectLst>
                    <a:glow rad="127000">
                      <a:schemeClr val="tx1"/>
                    </a:glow>
                  </a:effectLst>
                  <a:latin typeface="Calibri" panose="020F0502020204030204"/>
                </a:endParaRPr>
              </a:p>
            </cx:txPr>
            <cx:visibility seriesName="0" categoryName="0" value="1"/>
          </cx:dataLabels>
          <cx:dataId val="0"/>
        </cx:series>
      </cx:plotAreaRegion>
      <cx:axis id="0">
        <cx:catScaling gapWidth="0.5"/>
        <cx:tickLabels/>
      </cx:axis>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Sheet1!$B$93:$B$99</cx:f>
        <cx:lvl ptCount="7">
          <cx:pt idx="0">£0- £14,999</cx:pt>
          <cx:pt idx="1">£15,000- £19,000</cx:pt>
          <cx:pt idx="2">£20,000- £29,000</cx:pt>
          <cx:pt idx="3">£30,000- £39,999</cx:pt>
          <cx:pt idx="4">£40,000- £59,999</cx:pt>
          <cx:pt idx="5">£60,000- £99,000</cx:pt>
          <cx:pt idx="6">Over £100,000</cx:pt>
        </cx:lvl>
      </cx:strDim>
      <cx:numDim type="val">
        <cx:f>Sheet1!$C$93:$C$99</cx:f>
        <cx:lvl ptCount="7" formatCode="0.00%">
          <cx:pt idx="0">0.051299999999999998</cx:pt>
          <cx:pt idx="1">0.1026</cx:pt>
          <cx:pt idx="2">0.28210000000000002</cx:pt>
          <cx:pt idx="3">0.15379999999999999</cx:pt>
          <cx:pt idx="4">0.2051</cx:pt>
          <cx:pt idx="5">0.15379999999999999</cx:pt>
          <cx:pt idx="6">0.051299999999999998</cx:pt>
        </cx:lvl>
      </cx:numDim>
    </cx:data>
  </cx:chartData>
  <cx:chart>
    <cx:title pos="t" align="ctr" overlay="0">
      <cx:tx>
        <cx:txData>
          <cx:v>What is your approximate average household income? </cx:v>
        </cx:txData>
      </cx:tx>
      <cx:txPr>
        <a:bodyPr spcFirstLastPara="1" vertOverflow="ellipsis" horzOverflow="overflow" wrap="square" lIns="0" tIns="0" rIns="0" bIns="0" anchor="ctr" anchorCtr="1"/>
        <a:lstStyle/>
        <a:p>
          <a:pPr algn="ctr" rtl="0">
            <a:defRPr/>
          </a:pPr>
          <a:r>
            <a:rPr lang="en-US" sz="1400" b="1" i="0" u="none" strike="noStrike" spc="100" baseline="0">
              <a:solidFill>
                <a:sysClr val="window" lastClr="FFFFFF">
                  <a:lumMod val="95000"/>
                </a:sysClr>
              </a:solidFill>
              <a:effectLst>
                <a:outerShdw blurRad="50800" dist="38100" dir="5400000" algn="t" rotWithShape="0">
                  <a:prstClr val="black">
                    <a:alpha val="40000"/>
                  </a:prstClr>
                </a:outerShdw>
              </a:effectLst>
              <a:latin typeface="Calibri" panose="020F0502020204030204"/>
            </a:rPr>
            <a:t>What is your approximate average household income? </a:t>
          </a:r>
        </a:p>
      </cx:txPr>
    </cx:title>
    <cx:plotArea>
      <cx:plotAreaRegion>
        <cx:series layoutId="funnel" uniqueId="{54088E43-7E65-450C-8B46-BF4D6DE078D3}">
          <cx:dataLabels>
            <cx:txPr>
              <a:bodyPr spcFirstLastPara="1" vertOverflow="ellipsis" horzOverflow="overflow" wrap="square" lIns="0" tIns="0" rIns="0" bIns="0" anchor="ctr" anchorCtr="1"/>
              <a:lstStyle/>
              <a:p>
                <a:pPr algn="ctr" rtl="0">
                  <a:defRPr>
                    <a:effectLst>
                      <a:glow rad="127000">
                        <a:schemeClr val="tx1"/>
                      </a:glow>
                    </a:effectLst>
                  </a:defRPr>
                </a:pPr>
                <a:endParaRPr lang="en-US" sz="900" b="0" i="0" u="none" strike="noStrike" baseline="0">
                  <a:solidFill>
                    <a:sysClr val="window" lastClr="FFFFFF">
                      <a:lumMod val="95000"/>
                    </a:sysClr>
                  </a:solidFill>
                  <a:effectLst>
                    <a:glow rad="127000">
                      <a:schemeClr val="tx1"/>
                    </a:glow>
                  </a:effectLst>
                  <a:latin typeface="Calibri" panose="020F0502020204030204"/>
                </a:endParaRPr>
              </a:p>
            </cx:txPr>
            <cx:visibility seriesName="0" categoryName="0" value="1"/>
          </cx:dataLabels>
          <cx:dataId val="0"/>
        </cx:series>
      </cx:plotAreaRegion>
      <cx:axis id="0">
        <cx:catScaling gapWidth="0.5"/>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6.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427">
  <cs:axisTitle>
    <cs:lnRef idx="0"/>
    <cs:fillRef idx="0"/>
    <cs:effectRef idx="0"/>
    <cs:fontRef idx="minor">
      <a:schemeClr val="lt1">
        <a:lumMod val="95000"/>
      </a:schemeClr>
    </cs:fontRef>
    <cs:defRPr sz="900"/>
  </cs:axisTitle>
  <cs:category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cs:chartArea>
  <cs:dataLabel>
    <cs:lnRef idx="0"/>
    <cs:fillRef idx="0"/>
    <cs:effectRef idx="0"/>
    <cs:fontRef idx="minor">
      <a:schemeClr val="lt1">
        <a:lumMod val="9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lt1"/>
    </cs:fontRef>
    <cs:spPr>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ln>
        <a:solidFill>
          <a:schemeClr val="tx1"/>
        </a:solidFill>
      </a:ln>
    </cs:spPr>
  </cs:dataPoint>
  <cs:dataPoint3D>
    <cs:lnRef idx="0"/>
    <cs:fillRef idx="0">
      <cs:styleClr val="auto"/>
    </cs:fillRef>
    <cs:effectRef idx="0"/>
    <cs:fontRef idx="minor">
      <a:schemeClr val="lt1"/>
    </cs:fontRef>
    <cs:spPr>
      <a:solidFill>
        <a:schemeClr val="phClr"/>
      </a:solidFill>
    </cs:spPr>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fillRef idx="0">
      <cs:styleClr val="auto"/>
    </cs:fillRef>
    <cs:effectRef idx="0"/>
    <cs:fontRef idx="minor">
      <a:schemeClr val="lt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lt1"/>
    </cs:fontRef>
    <cs:spPr>
      <a:ln w="28575" cap="rnd">
        <a:solidFill>
          <a:schemeClr val="phClr"/>
        </a:solidFill>
        <a:round/>
      </a:ln>
    </cs:spPr>
  </cs:dataPointWireframe>
  <cs:dataTable>
    <cs:lnRef idx="0"/>
    <cs:fillRef idx="0"/>
    <cs:effectRef idx="0"/>
    <cs:fontRef idx="minor">
      <a:schemeClr val="lt1">
        <a:lumMod val="95000"/>
      </a:schemeClr>
    </cs:fontRef>
    <cs:spPr>
      <a:ln w="9525">
        <a:solidFill>
          <a:schemeClr val="lt1">
            <a:lumMod val="95000"/>
            <a:alpha val="54000"/>
          </a:schemeClr>
        </a:solidFill>
      </a:ln>
    </cs:spPr>
    <cs:defRPr sz="9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10000"/>
            <a:lumOff val="1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95000"/>
      </a:schemeClr>
    </cs:fontRef>
    <cs:defRPr sz="9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seriesAxis>
  <cs:seriesLine>
    <cs:lnRef idx="0"/>
    <cs:fillRef idx="0"/>
    <cs:effectRef idx="0"/>
    <cs:fontRef idx="minor">
      <a:schemeClr val="lt1"/>
    </cs:fontRef>
    <cs:spPr>
      <a:ln w="9525" cap="flat">
        <a:solidFill>
          <a:srgbClr val="D9D9D9"/>
        </a:solidFill>
        <a:round/>
      </a:ln>
    </cs:spPr>
  </cs:seriesLine>
  <cs:title>
    <cs:lnRef idx="0"/>
    <cs:fillRef idx="0"/>
    <cs:effectRef idx="0"/>
    <cs:fontRef idx="minor">
      <a:schemeClr val="lt1">
        <a:lumMod val="95000"/>
      </a:schemeClr>
    </cs:fontRef>
    <cs:defRPr sz="1600" b="1" spc="10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prstDash val="sysDash"/>
      </a:ln>
    </cs:spPr>
  </cs:trendline>
  <cs:trendlineLabel>
    <cs:lnRef idx="0"/>
    <cs:fillRef idx="0"/>
    <cs:effectRef idx="0"/>
    <cs:fontRef idx="minor">
      <a:schemeClr val="lt1">
        <a:lumMod val="95000"/>
      </a:schemeClr>
    </cs:fontRef>
    <cs:defRPr sz="9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95000"/>
      </a:schemeClr>
    </cs:fontRef>
    <cs:defRPr sz="900"/>
  </cs:valueAxis>
  <cs:wall>
    <cs:lnRef idx="0"/>
    <cs:fillRef idx="0"/>
    <cs:effectRef idx="0"/>
    <cs:fontRef idx="minor">
      <a:schemeClr val="lt1"/>
    </cs:fontRef>
  </cs:wall>
</cs:chartStyle>
</file>

<file path=word/charts/style8.xml><?xml version="1.0" encoding="utf-8"?>
<cs:chartStyle xmlns:cs="http://schemas.microsoft.com/office/drawing/2012/chartStyle" xmlns:a="http://schemas.openxmlformats.org/drawingml/2006/main" id="277">
  <cs:axisTitle>
    <cs:lnRef idx="0"/>
    <cs:fillRef idx="0"/>
    <cs:effectRef idx="0"/>
    <cs:fontRef idx="minor">
      <a:schemeClr val="lt1">
        <a:lumMod val="85000"/>
      </a:schemeClr>
    </cs:fontRef>
    <cs:defRPr sz="900" kern="1200"/>
  </cs:axisTitle>
  <cs:categoryAxis>
    <cs:lnRef idx="0"/>
    <cs:fillRef idx="0"/>
    <cs:effectRef idx="0"/>
    <cs:fontRef idx="minor">
      <a:schemeClr val="lt1">
        <a:lumMod val="85000"/>
      </a:schemeClr>
    </cs:fontRef>
    <cs:spPr>
      <a:ln w="9575" cap="flat" cmpd="sng" algn="ctr">
        <a:solidFill>
          <a:schemeClr val="lt1">
            <a:lumMod val="75000"/>
          </a:schemeClr>
        </a:solidFill>
        <a:round/>
        <a:headEnd type="none" w="sm" len="sm"/>
        <a:tailEnd type="none" w="sm" len="sm"/>
      </a:ln>
    </cs:spPr>
    <cs:defRPr sz="900" b="1" kern="1200" cap="all" baseline="0"/>
  </cs:categoryAxis>
  <cs:chartArea>
    <cs:lnRef idx="0"/>
    <cs:fillRef idx="0"/>
    <cs:effectRef idx="0"/>
    <cs:fontRef idx="minor">
      <a:schemeClr val="dk1"/>
    </cs:fontRef>
    <cs:spPr>
      <a:solidFill>
        <a:schemeClr val="dk1">
          <a:lumMod val="75000"/>
          <a:lumOff val="25000"/>
        </a:schemeClr>
      </a:solidFill>
      <a:ln w="9525" cap="flat" cmpd="sng" algn="ctr">
        <a:solidFill>
          <a:schemeClr val="lt1">
            <a:lumMod val="75000"/>
          </a:schemeClr>
        </a:solidFill>
        <a:round/>
      </a:ln>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lt1">
        <a:lumMod val="85000"/>
      </a:schemeClr>
    </cs:fontRef>
    <cs:spPr>
      <a:solidFill>
        <a:schemeClr val="dk1">
          <a:lumMod val="65000"/>
          <a:lumOff val="35000"/>
        </a:schemeClr>
      </a:solidFill>
      <a:ln>
        <a:solidFill>
          <a:schemeClr val="lt1">
            <a:lumMod val="50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a:gsLst>
          <a:gs pos="100000">
            <a:schemeClr val="phClr"/>
          </a:gs>
          <a:gs pos="0">
            <a:schemeClr val="phClr">
              <a:lumMod val="75000"/>
            </a:schemeClr>
          </a:gs>
        </a:gsLst>
        <a:lin ang="0" scaled="1"/>
      </a:gradFill>
      <a:effectLst>
        <a:innerShdw dist="12700" dir="16200000">
          <a:schemeClr val="lt1">
            <a:alpha val="75000"/>
          </a:schemeClr>
        </a:innerShdw>
      </a:effectLst>
    </cs:spPr>
  </cs:dataPoint>
  <cs:dataPoint3D>
    <cs:lnRef idx="0"/>
    <cs:fillRef idx="0">
      <cs:styleClr val="auto"/>
    </cs:fillRef>
    <cs:effectRef idx="0"/>
    <cs:fontRef idx="minor">
      <a:schemeClr val="dk1"/>
    </cs:fontRef>
    <cs:spPr>
      <a:gradFill>
        <a:gsLst>
          <a:gs pos="100000">
            <a:schemeClr val="phClr"/>
          </a:gs>
          <a:gs pos="0">
            <a:schemeClr val="phClr">
              <a:lumMod val="75000"/>
            </a:schemeClr>
          </a:gs>
        </a:gsLst>
        <a:lin ang="0" scaled="1"/>
      </a:gradFill>
      <a:effectLst>
        <a:innerShdw dist="12700" dir="16200000">
          <a:schemeClr val="lt1">
            <a:alpha val="75000"/>
          </a:schemeClr>
        </a:innerShdw>
      </a:effectLst>
    </cs:spPr>
  </cs:dataPoint3D>
  <cs:dataPointLine>
    <cs:lnRef idx="0">
      <cs:styleClr val="auto"/>
    </cs:lnRef>
    <cs:fillRef idx="0"/>
    <cs:effectRef idx="0"/>
    <cs:fontRef idx="minor">
      <a:schemeClr val="dk1"/>
    </cs:fontRef>
    <cs:spPr>
      <a:ln w="25400"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50000"/>
      </a:schemeClr>
    </cs:fontRef>
    <cs:spPr>
      <a:ln w="9525">
        <a:solidFill>
          <a:schemeClr val="lt1">
            <a:lumMod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cap="flat" cmpd="sng" algn="ctr">
        <a:solidFill>
          <a:schemeClr val="lt1">
            <a:alpha val="40000"/>
          </a:schemeClr>
        </a:solidFill>
        <a:round/>
      </a:ln>
    </cs:spPr>
  </cs:dropLine>
  <cs:errorBar>
    <cs:lnRef idx="0"/>
    <cs:fillRef idx="0"/>
    <cs:effectRef idx="0"/>
    <cs:fontRef idx="minor">
      <a:schemeClr val="dk1"/>
    </cs:fontRef>
    <cs:spPr>
      <a:ln w="9525" cap="flat" cmpd="sng" algn="ctr">
        <a:solidFill>
          <a:schemeClr val="lt1">
            <a:alpha val="4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prstDash val="sysDot"/>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65000"/>
                <a:alpha val="36000"/>
              </a:schemeClr>
            </a:gs>
          </a:gsLst>
          <a:lin ang="5400000" scaled="0"/>
        </a:gra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8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bg1">
        <a:lumMod val="85000"/>
      </a:schemeClr>
    </cs:fontRef>
    <cs:spPr>
      <a:ln w="19050" cap="flat" cmpd="sng" algn="ctr">
        <a:solidFill>
          <a:schemeClr val="bg1">
            <a:lumMod val="85000"/>
          </a:schemeClr>
        </a:solidFill>
        <a:round/>
        <a:headEnd type="none" w="sm" len="sm"/>
        <a:tailEnd type="none" w="sm" len="sm"/>
      </a:ln>
    </cs:spPr>
    <cs:defRPr sz="900" b="1"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ajor">
      <a:schemeClr val="lt1">
        <a:lumMod val="85000"/>
      </a:schemeClr>
    </cs:fontRef>
    <cs:defRPr sz="1800" b="1" kern="1200"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0.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1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3.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4.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5.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16.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7.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18.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9.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0.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1.xml><?xml version="1.0" encoding="utf-8"?>
<cs:chartStyle xmlns:cs="http://schemas.microsoft.com/office/drawing/2012/chartStyle" xmlns:a="http://schemas.openxmlformats.org/drawingml/2006/main" id="427">
  <cs:axisTitle>
    <cs:lnRef idx="0"/>
    <cs:fillRef idx="0"/>
    <cs:effectRef idx="0"/>
    <cs:fontRef idx="minor">
      <a:schemeClr val="lt1">
        <a:lumMod val="95000"/>
      </a:schemeClr>
    </cs:fontRef>
    <cs:defRPr sz="900"/>
  </cs:axisTitle>
  <cs:category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cs:chartArea>
  <cs:dataLabel>
    <cs:lnRef idx="0"/>
    <cs:fillRef idx="0"/>
    <cs:effectRef idx="0"/>
    <cs:fontRef idx="minor">
      <a:schemeClr val="lt1">
        <a:lumMod val="9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lt1"/>
    </cs:fontRef>
    <cs:spPr>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ln>
        <a:solidFill>
          <a:schemeClr val="tx1"/>
        </a:solidFill>
      </a:ln>
    </cs:spPr>
  </cs:dataPoint>
  <cs:dataPoint3D>
    <cs:lnRef idx="0"/>
    <cs:fillRef idx="0">
      <cs:styleClr val="auto"/>
    </cs:fillRef>
    <cs:effectRef idx="0"/>
    <cs:fontRef idx="minor">
      <a:schemeClr val="lt1"/>
    </cs:fontRef>
    <cs:spPr>
      <a:solidFill>
        <a:schemeClr val="phClr"/>
      </a:solidFill>
    </cs:spPr>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fillRef idx="0">
      <cs:styleClr val="auto"/>
    </cs:fillRef>
    <cs:effectRef idx="0"/>
    <cs:fontRef idx="minor">
      <a:schemeClr val="lt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lt1"/>
    </cs:fontRef>
    <cs:spPr>
      <a:ln w="28575" cap="rnd">
        <a:solidFill>
          <a:schemeClr val="phClr"/>
        </a:solidFill>
        <a:round/>
      </a:ln>
    </cs:spPr>
  </cs:dataPointWireframe>
  <cs:dataTable>
    <cs:lnRef idx="0"/>
    <cs:fillRef idx="0"/>
    <cs:effectRef idx="0"/>
    <cs:fontRef idx="minor">
      <a:schemeClr val="lt1">
        <a:lumMod val="95000"/>
      </a:schemeClr>
    </cs:fontRef>
    <cs:spPr>
      <a:ln w="9525">
        <a:solidFill>
          <a:schemeClr val="lt1">
            <a:lumMod val="95000"/>
            <a:alpha val="54000"/>
          </a:schemeClr>
        </a:solidFill>
      </a:ln>
    </cs:spPr>
    <cs:defRPr sz="9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10000"/>
            <a:lumOff val="1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95000"/>
      </a:schemeClr>
    </cs:fontRef>
    <cs:defRPr sz="9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seriesAxis>
  <cs:seriesLine>
    <cs:lnRef idx="0"/>
    <cs:fillRef idx="0"/>
    <cs:effectRef idx="0"/>
    <cs:fontRef idx="minor">
      <a:schemeClr val="lt1"/>
    </cs:fontRef>
    <cs:spPr>
      <a:ln w="9525" cap="flat">
        <a:solidFill>
          <a:srgbClr val="D9D9D9"/>
        </a:solidFill>
        <a:round/>
      </a:ln>
    </cs:spPr>
  </cs:seriesLine>
  <cs:title>
    <cs:lnRef idx="0"/>
    <cs:fillRef idx="0"/>
    <cs:effectRef idx="0"/>
    <cs:fontRef idx="minor">
      <a:schemeClr val="lt1">
        <a:lumMod val="95000"/>
      </a:schemeClr>
    </cs:fontRef>
    <cs:defRPr sz="1600" b="1" spc="10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prstDash val="sysDash"/>
      </a:ln>
    </cs:spPr>
  </cs:trendline>
  <cs:trendlineLabel>
    <cs:lnRef idx="0"/>
    <cs:fillRef idx="0"/>
    <cs:effectRef idx="0"/>
    <cs:fontRef idx="minor">
      <a:schemeClr val="lt1">
        <a:lumMod val="95000"/>
      </a:schemeClr>
    </cs:fontRef>
    <cs:defRPr sz="9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95000"/>
      </a:schemeClr>
    </cs:fontRef>
    <cs:defRPr sz="900"/>
  </cs:valueAxis>
  <cs:wall>
    <cs:lnRef idx="0"/>
    <cs:fillRef idx="0"/>
    <cs:effectRef idx="0"/>
    <cs:fontRef idx="minor">
      <a:schemeClr val="lt1"/>
    </cs:fontRef>
  </cs:wall>
</cs:chartStyle>
</file>

<file path=word/charts/style2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3.xml><?xml version="1.0" encoding="utf-8"?>
<cs:chartStyle xmlns:cs="http://schemas.microsoft.com/office/drawing/2012/chartStyle" xmlns:a="http://schemas.openxmlformats.org/drawingml/2006/main" id="277">
  <cs:axisTitle>
    <cs:lnRef idx="0"/>
    <cs:fillRef idx="0"/>
    <cs:effectRef idx="0"/>
    <cs:fontRef idx="minor">
      <a:schemeClr val="lt1">
        <a:lumMod val="85000"/>
      </a:schemeClr>
    </cs:fontRef>
    <cs:defRPr sz="900" kern="1200"/>
  </cs:axisTitle>
  <cs:categoryAxis>
    <cs:lnRef idx="0"/>
    <cs:fillRef idx="0"/>
    <cs:effectRef idx="0"/>
    <cs:fontRef idx="minor">
      <a:schemeClr val="lt1">
        <a:lumMod val="85000"/>
      </a:schemeClr>
    </cs:fontRef>
    <cs:spPr>
      <a:ln w="9575" cap="flat" cmpd="sng" algn="ctr">
        <a:solidFill>
          <a:schemeClr val="lt1">
            <a:lumMod val="75000"/>
          </a:schemeClr>
        </a:solidFill>
        <a:round/>
        <a:headEnd type="none" w="sm" len="sm"/>
        <a:tailEnd type="none" w="sm" len="sm"/>
      </a:ln>
    </cs:spPr>
    <cs:defRPr sz="900" b="1" kern="1200" cap="all" baseline="0"/>
  </cs:categoryAxis>
  <cs:chartArea>
    <cs:lnRef idx="0"/>
    <cs:fillRef idx="0"/>
    <cs:effectRef idx="0"/>
    <cs:fontRef idx="minor">
      <a:schemeClr val="dk1"/>
    </cs:fontRef>
    <cs:spPr>
      <a:solidFill>
        <a:schemeClr val="dk1">
          <a:lumMod val="75000"/>
          <a:lumOff val="25000"/>
        </a:schemeClr>
      </a:solidFill>
      <a:ln w="9525" cap="flat" cmpd="sng" algn="ctr">
        <a:solidFill>
          <a:schemeClr val="lt1">
            <a:lumMod val="75000"/>
          </a:schemeClr>
        </a:solidFill>
        <a:round/>
      </a:ln>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lt1">
        <a:lumMod val="85000"/>
      </a:schemeClr>
    </cs:fontRef>
    <cs:spPr>
      <a:solidFill>
        <a:schemeClr val="dk1">
          <a:lumMod val="65000"/>
          <a:lumOff val="35000"/>
        </a:schemeClr>
      </a:solidFill>
      <a:ln>
        <a:solidFill>
          <a:schemeClr val="lt1">
            <a:lumMod val="50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a:gsLst>
          <a:gs pos="100000">
            <a:schemeClr val="phClr"/>
          </a:gs>
          <a:gs pos="0">
            <a:schemeClr val="phClr">
              <a:lumMod val="75000"/>
            </a:schemeClr>
          </a:gs>
        </a:gsLst>
        <a:lin ang="0" scaled="1"/>
      </a:gradFill>
      <a:effectLst>
        <a:innerShdw dist="12700" dir="16200000">
          <a:schemeClr val="lt1">
            <a:alpha val="75000"/>
          </a:schemeClr>
        </a:innerShdw>
      </a:effectLst>
    </cs:spPr>
  </cs:dataPoint>
  <cs:dataPoint3D>
    <cs:lnRef idx="0"/>
    <cs:fillRef idx="0">
      <cs:styleClr val="auto"/>
    </cs:fillRef>
    <cs:effectRef idx="0"/>
    <cs:fontRef idx="minor">
      <a:schemeClr val="dk1"/>
    </cs:fontRef>
    <cs:spPr>
      <a:gradFill>
        <a:gsLst>
          <a:gs pos="100000">
            <a:schemeClr val="phClr"/>
          </a:gs>
          <a:gs pos="0">
            <a:schemeClr val="phClr">
              <a:lumMod val="75000"/>
            </a:schemeClr>
          </a:gs>
        </a:gsLst>
        <a:lin ang="0" scaled="1"/>
      </a:gradFill>
      <a:effectLst>
        <a:innerShdw dist="12700" dir="16200000">
          <a:schemeClr val="lt1">
            <a:alpha val="75000"/>
          </a:schemeClr>
        </a:innerShdw>
      </a:effectLst>
    </cs:spPr>
  </cs:dataPoint3D>
  <cs:dataPointLine>
    <cs:lnRef idx="0">
      <cs:styleClr val="auto"/>
    </cs:lnRef>
    <cs:fillRef idx="0"/>
    <cs:effectRef idx="0"/>
    <cs:fontRef idx="minor">
      <a:schemeClr val="dk1"/>
    </cs:fontRef>
    <cs:spPr>
      <a:ln w="25400"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50000"/>
      </a:schemeClr>
    </cs:fontRef>
    <cs:spPr>
      <a:ln w="9525">
        <a:solidFill>
          <a:schemeClr val="lt1">
            <a:lumMod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cap="flat" cmpd="sng" algn="ctr">
        <a:solidFill>
          <a:schemeClr val="lt1">
            <a:alpha val="40000"/>
          </a:schemeClr>
        </a:solidFill>
        <a:round/>
      </a:ln>
    </cs:spPr>
  </cs:dropLine>
  <cs:errorBar>
    <cs:lnRef idx="0"/>
    <cs:fillRef idx="0"/>
    <cs:effectRef idx="0"/>
    <cs:fontRef idx="minor">
      <a:schemeClr val="dk1"/>
    </cs:fontRef>
    <cs:spPr>
      <a:ln w="9525" cap="flat" cmpd="sng" algn="ctr">
        <a:solidFill>
          <a:schemeClr val="lt1">
            <a:alpha val="4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prstDash val="sysDot"/>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65000"/>
                <a:alpha val="36000"/>
              </a:schemeClr>
            </a:gs>
          </a:gsLst>
          <a:lin ang="5400000" scaled="0"/>
        </a:gra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8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bg1">
        <a:lumMod val="85000"/>
      </a:schemeClr>
    </cs:fontRef>
    <cs:spPr>
      <a:ln w="19050" cap="flat" cmpd="sng" algn="ctr">
        <a:solidFill>
          <a:schemeClr val="bg1">
            <a:lumMod val="85000"/>
          </a:schemeClr>
        </a:solidFill>
        <a:round/>
        <a:headEnd type="none" w="sm" len="sm"/>
        <a:tailEnd type="none" w="sm" len="sm"/>
      </a:ln>
    </cs:spPr>
    <cs:defRPr sz="900" b="1"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ajor">
      <a:schemeClr val="lt1">
        <a:lumMod val="85000"/>
      </a:schemeClr>
    </cs:fontRef>
    <cs:defRPr sz="1800" b="1" kern="1200"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24.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25.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6.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7.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8.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9.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0.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2.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33.xml><?xml version="1.0" encoding="utf-8"?>
<cs:chartStyle xmlns:cs="http://schemas.microsoft.com/office/drawing/2012/chartStyle" xmlns:a="http://schemas.openxmlformats.org/drawingml/2006/main" id="339">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dk1">
                <a:lumMod val="65000"/>
                <a:lumOff val="35000"/>
              </a:schemeClr>
            </a:gs>
            <a:gs pos="100000">
              <a:schemeClr val="dk1">
                <a:lumMod val="75000"/>
                <a:lumOff val="25000"/>
              </a:schemeClr>
            </a:gs>
          </a:gsLst>
          <a:lin ang="10800000" scaled="0"/>
        </a:gradFill>
        <a:round/>
      </a:ln>
      <a:effectLst/>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34.xml><?xml version="1.0" encoding="utf-8"?>
<cs:chartStyle xmlns:cs="http://schemas.microsoft.com/office/drawing/2012/chartStyle" xmlns:a="http://schemas.openxmlformats.org/drawingml/2006/main" id="339">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dk1">
                <a:lumMod val="65000"/>
                <a:lumOff val="35000"/>
              </a:schemeClr>
            </a:gs>
            <a:gs pos="100000">
              <a:schemeClr val="dk1">
                <a:lumMod val="75000"/>
                <a:lumOff val="25000"/>
              </a:schemeClr>
            </a:gs>
          </a:gsLst>
          <a:lin ang="10800000" scaled="0"/>
        </a:gradFill>
        <a:round/>
      </a:ln>
      <a:effectLst/>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35.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6.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7.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8.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ORGANISATIONAL CONSULTANCY M6X01422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E955A7-8FF3-45BA-898B-1B2D96B018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939</TotalTime>
  <Pages>42</Pages>
  <Words>7121</Words>
  <Characters>40596</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A Feasibility Analysis For A New Activewear Brand</vt:lpstr>
    </vt:vector>
  </TitlesOfParts>
  <Company/>
  <LinksUpToDate>false</LinksUpToDate>
  <CharactersWithSpaces>47622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Feasibility Analysis For A New Activewear Brand</dc:title>
  <dc:subject/>
  <dc:creator>By Kyle Ramcke</dc:creator>
  <cp:keywords/>
  <dc:description/>
  <cp:lastModifiedBy>kyle ramcke</cp:lastModifiedBy>
  <cp:revision>26</cp:revision>
  <dcterms:created xsi:type="dcterms:W3CDTF">2019-05-06T16:55:00Z</dcterms:created>
  <dcterms:modified xsi:type="dcterms:W3CDTF">2019-05-08T22:57:00Z</dcterms:modified>
</cp:coreProperties>
</file>