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E8B41"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2"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3"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4"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5"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6" w14:textId="77777777" w:rsidR="003E763E" w:rsidRDefault="003E763E" w:rsidP="003E763E">
      <w:pPr>
        <w:autoSpaceDE w:val="0"/>
        <w:autoSpaceDN w:val="0"/>
        <w:adjustRightInd w:val="0"/>
        <w:jc w:val="center"/>
        <w:rPr>
          <w:rFonts w:ascii="Times New Roman" w:hAnsi="Times New Roman" w:cs="Times New Roman"/>
          <w:b/>
          <w:sz w:val="56"/>
          <w:szCs w:val="56"/>
          <w:lang w:val="en"/>
        </w:rPr>
      </w:pPr>
    </w:p>
    <w:p w14:paraId="5DAE8B47" w14:textId="77777777" w:rsidR="007D1144" w:rsidRPr="003E763E" w:rsidRDefault="00D40E83" w:rsidP="003E763E">
      <w:pPr>
        <w:autoSpaceDE w:val="0"/>
        <w:autoSpaceDN w:val="0"/>
        <w:adjustRightInd w:val="0"/>
        <w:jc w:val="center"/>
        <w:rPr>
          <w:rFonts w:ascii="Times New Roman" w:hAnsi="Times New Roman" w:cs="Times New Roman"/>
          <w:b/>
          <w:sz w:val="56"/>
          <w:szCs w:val="56"/>
          <w:lang w:val="en"/>
        </w:rPr>
        <w:sectPr w:rsidR="007D1144" w:rsidRPr="003E763E" w:rsidSect="00B14FA0">
          <w:footerReference w:type="default" r:id="rId7"/>
          <w:pgSz w:w="11907" w:h="16839" w:code="9"/>
          <w:pgMar w:top="1440" w:right="1440" w:bottom="1440" w:left="1440" w:header="720" w:footer="720" w:gutter="0"/>
          <w:cols w:space="720"/>
          <w:noEndnote/>
          <w:docGrid w:linePitch="299"/>
        </w:sectPr>
      </w:pPr>
      <w:r w:rsidRPr="003E763E">
        <w:rPr>
          <w:rFonts w:ascii="Times New Roman" w:hAnsi="Times New Roman" w:cs="Times New Roman"/>
          <w:b/>
          <w:sz w:val="56"/>
          <w:szCs w:val="56"/>
          <w:lang w:val="en"/>
        </w:rPr>
        <w:t>Reform of Homicide</w:t>
      </w:r>
    </w:p>
    <w:sdt>
      <w:sdtPr>
        <w:rPr>
          <w:rFonts w:asciiTheme="minorHAnsi" w:eastAsiaTheme="minorHAnsi" w:hAnsiTheme="minorHAnsi" w:cstheme="minorBidi"/>
          <w:b w:val="0"/>
          <w:bCs w:val="0"/>
          <w:color w:val="auto"/>
          <w:sz w:val="22"/>
          <w:szCs w:val="22"/>
          <w:lang w:eastAsia="en-US"/>
        </w:rPr>
        <w:id w:val="-674647619"/>
        <w:docPartObj>
          <w:docPartGallery w:val="Table of Contents"/>
          <w:docPartUnique/>
        </w:docPartObj>
      </w:sdtPr>
      <w:sdtEndPr>
        <w:rPr>
          <w:noProof/>
        </w:rPr>
      </w:sdtEndPr>
      <w:sdtContent>
        <w:p w14:paraId="5DAE8B48" w14:textId="77777777" w:rsidR="009F549C" w:rsidRDefault="009F549C">
          <w:pPr>
            <w:pStyle w:val="TOCHeading"/>
          </w:pPr>
          <w:r>
            <w:t>Table of Contents</w:t>
          </w:r>
        </w:p>
        <w:p w14:paraId="5DAE8B49" w14:textId="77777777" w:rsidR="009F549C" w:rsidRDefault="009F549C">
          <w:pPr>
            <w:pStyle w:val="TOC1"/>
            <w:tabs>
              <w:tab w:val="right" w:leader="dot" w:pos="9017"/>
            </w:tabs>
            <w:rPr>
              <w:noProof/>
            </w:rPr>
          </w:pPr>
          <w:r>
            <w:fldChar w:fldCharType="begin"/>
          </w:r>
          <w:r>
            <w:instrText xml:space="preserve"> TOC \o "1-3" \h \z \u </w:instrText>
          </w:r>
          <w:r>
            <w:fldChar w:fldCharType="separate"/>
          </w:r>
          <w:hyperlink w:anchor="_Toc138256063" w:history="1">
            <w:r w:rsidRPr="00917CA4">
              <w:rPr>
                <w:rStyle w:val="Hyperlink"/>
                <w:rFonts w:ascii="Times New Roman" w:hAnsi="Times New Roman" w:cs="Times New Roman"/>
                <w:noProof/>
                <w:lang w:val="en"/>
              </w:rPr>
              <w:t>Introduction</w:t>
            </w:r>
            <w:r>
              <w:rPr>
                <w:noProof/>
                <w:webHidden/>
              </w:rPr>
              <w:tab/>
            </w:r>
            <w:r>
              <w:rPr>
                <w:noProof/>
                <w:webHidden/>
              </w:rPr>
              <w:fldChar w:fldCharType="begin"/>
            </w:r>
            <w:r>
              <w:rPr>
                <w:noProof/>
                <w:webHidden/>
              </w:rPr>
              <w:instrText xml:space="preserve"> PAGEREF _Toc138256063 \h </w:instrText>
            </w:r>
            <w:r>
              <w:rPr>
                <w:noProof/>
                <w:webHidden/>
              </w:rPr>
            </w:r>
            <w:r>
              <w:rPr>
                <w:noProof/>
                <w:webHidden/>
              </w:rPr>
              <w:fldChar w:fldCharType="separate"/>
            </w:r>
            <w:r>
              <w:rPr>
                <w:noProof/>
                <w:webHidden/>
              </w:rPr>
              <w:t>3</w:t>
            </w:r>
            <w:r>
              <w:rPr>
                <w:noProof/>
                <w:webHidden/>
              </w:rPr>
              <w:fldChar w:fldCharType="end"/>
            </w:r>
          </w:hyperlink>
        </w:p>
        <w:p w14:paraId="5DAE8B4A" w14:textId="52597EB0" w:rsidR="009F549C" w:rsidRDefault="009B280F">
          <w:pPr>
            <w:pStyle w:val="TOC2"/>
            <w:tabs>
              <w:tab w:val="right" w:leader="dot" w:pos="9017"/>
            </w:tabs>
            <w:rPr>
              <w:noProof/>
            </w:rPr>
          </w:pPr>
          <w:hyperlink w:anchor="_Toc138256064" w:history="1">
            <w:r w:rsidR="009F549C" w:rsidRPr="00917CA4">
              <w:rPr>
                <w:rStyle w:val="Hyperlink"/>
                <w:rFonts w:ascii="Times New Roman" w:hAnsi="Times New Roman" w:cs="Times New Roman"/>
                <w:noProof/>
                <w:lang w:val="en"/>
              </w:rPr>
              <w:t xml:space="preserve">The Current Law </w:t>
            </w:r>
            <w:r w:rsidR="009B18A8">
              <w:rPr>
                <w:rStyle w:val="Hyperlink"/>
                <w:rFonts w:ascii="Times New Roman" w:hAnsi="Times New Roman" w:cs="Times New Roman"/>
                <w:noProof/>
                <w:lang w:val="en"/>
              </w:rPr>
              <w:t>Governing</w:t>
            </w:r>
            <w:r w:rsidR="009F549C" w:rsidRPr="00917CA4">
              <w:rPr>
                <w:rStyle w:val="Hyperlink"/>
                <w:rFonts w:ascii="Times New Roman" w:hAnsi="Times New Roman" w:cs="Times New Roman"/>
                <w:noProof/>
                <w:lang w:val="en"/>
              </w:rPr>
              <w:t xml:space="preserve"> Homicide in England and Wales</w:t>
            </w:r>
            <w:r w:rsidR="009F549C">
              <w:rPr>
                <w:noProof/>
                <w:webHidden/>
              </w:rPr>
              <w:tab/>
            </w:r>
            <w:r w:rsidR="009F549C">
              <w:rPr>
                <w:noProof/>
                <w:webHidden/>
              </w:rPr>
              <w:fldChar w:fldCharType="begin"/>
            </w:r>
            <w:r w:rsidR="009F549C">
              <w:rPr>
                <w:noProof/>
                <w:webHidden/>
              </w:rPr>
              <w:instrText xml:space="preserve"> PAGEREF _Toc138256064 \h </w:instrText>
            </w:r>
            <w:r w:rsidR="009F549C">
              <w:rPr>
                <w:noProof/>
                <w:webHidden/>
              </w:rPr>
            </w:r>
            <w:r w:rsidR="009F549C">
              <w:rPr>
                <w:noProof/>
                <w:webHidden/>
              </w:rPr>
              <w:fldChar w:fldCharType="separate"/>
            </w:r>
            <w:r w:rsidR="009F549C">
              <w:rPr>
                <w:noProof/>
                <w:webHidden/>
              </w:rPr>
              <w:t>4</w:t>
            </w:r>
            <w:r w:rsidR="009F549C">
              <w:rPr>
                <w:noProof/>
                <w:webHidden/>
              </w:rPr>
              <w:fldChar w:fldCharType="end"/>
            </w:r>
          </w:hyperlink>
        </w:p>
        <w:p w14:paraId="5DAE8B4B" w14:textId="5E15C8B3" w:rsidR="009F549C" w:rsidRDefault="009B280F">
          <w:pPr>
            <w:pStyle w:val="TOC2"/>
            <w:tabs>
              <w:tab w:val="right" w:leader="dot" w:pos="9017"/>
            </w:tabs>
            <w:rPr>
              <w:noProof/>
            </w:rPr>
          </w:pPr>
          <w:hyperlink w:anchor="_Toc138256065" w:history="1">
            <w:r w:rsidR="009F549C" w:rsidRPr="00917CA4">
              <w:rPr>
                <w:rStyle w:val="Hyperlink"/>
                <w:rFonts w:ascii="Times New Roman" w:hAnsi="Times New Roman" w:cs="Times New Roman"/>
                <w:noProof/>
                <w:lang w:val="en"/>
              </w:rPr>
              <w:t xml:space="preserve">Partial </w:t>
            </w:r>
            <w:r w:rsidR="009B18A8">
              <w:rPr>
                <w:rStyle w:val="Hyperlink"/>
                <w:rFonts w:ascii="Times New Roman" w:hAnsi="Times New Roman" w:cs="Times New Roman"/>
                <w:noProof/>
                <w:lang w:val="en"/>
              </w:rPr>
              <w:t>defences</w:t>
            </w:r>
            <w:r w:rsidR="009F549C" w:rsidRPr="00917CA4">
              <w:rPr>
                <w:rStyle w:val="Hyperlink"/>
                <w:rFonts w:ascii="Times New Roman" w:hAnsi="Times New Roman" w:cs="Times New Roman"/>
                <w:noProof/>
                <w:lang w:val="en"/>
              </w:rPr>
              <w:t xml:space="preserve"> to murder and controversy surrounding the intent required to murder</w:t>
            </w:r>
            <w:r w:rsidR="009F549C">
              <w:rPr>
                <w:noProof/>
                <w:webHidden/>
              </w:rPr>
              <w:tab/>
            </w:r>
            <w:r w:rsidR="009F549C">
              <w:rPr>
                <w:noProof/>
                <w:webHidden/>
              </w:rPr>
              <w:fldChar w:fldCharType="begin"/>
            </w:r>
            <w:r w:rsidR="009F549C">
              <w:rPr>
                <w:noProof/>
                <w:webHidden/>
              </w:rPr>
              <w:instrText xml:space="preserve"> PAGEREF _Toc138256065 \h </w:instrText>
            </w:r>
            <w:r w:rsidR="009F549C">
              <w:rPr>
                <w:noProof/>
                <w:webHidden/>
              </w:rPr>
            </w:r>
            <w:r w:rsidR="009F549C">
              <w:rPr>
                <w:noProof/>
                <w:webHidden/>
              </w:rPr>
              <w:fldChar w:fldCharType="separate"/>
            </w:r>
            <w:r w:rsidR="009F549C">
              <w:rPr>
                <w:noProof/>
                <w:webHidden/>
              </w:rPr>
              <w:t>4</w:t>
            </w:r>
            <w:r w:rsidR="009F549C">
              <w:rPr>
                <w:noProof/>
                <w:webHidden/>
              </w:rPr>
              <w:fldChar w:fldCharType="end"/>
            </w:r>
          </w:hyperlink>
        </w:p>
        <w:p w14:paraId="5DAE8B4C" w14:textId="71EA69F8" w:rsidR="009F549C" w:rsidRDefault="009B18A8">
          <w:pPr>
            <w:pStyle w:val="TOC2"/>
            <w:tabs>
              <w:tab w:val="right" w:leader="dot" w:pos="9017"/>
            </w:tabs>
            <w:rPr>
              <w:noProof/>
            </w:rPr>
          </w:pPr>
          <w:r w:rsidRPr="009B18A8">
            <w:t>the Law Commission and other bodies</w:t>
          </w:r>
          <w:r w:rsidRPr="009B18A8">
            <w:tab/>
          </w:r>
          <w:r w:rsidR="009762BB">
            <w:t>five</w:t>
          </w:r>
          <w:r w:rsidRPr="009B18A8">
            <w:t xml:space="preserve"> have put forward</w:t>
          </w:r>
        </w:p>
        <w:p w14:paraId="5DAE8B4D" w14:textId="77777777" w:rsidR="009F549C" w:rsidRDefault="009B280F">
          <w:pPr>
            <w:pStyle w:val="TOC2"/>
            <w:tabs>
              <w:tab w:val="right" w:leader="dot" w:pos="9017"/>
            </w:tabs>
            <w:rPr>
              <w:noProof/>
            </w:rPr>
          </w:pPr>
          <w:hyperlink w:anchor="_Toc138256067" w:history="1">
            <w:r w:rsidR="009F549C" w:rsidRPr="00917CA4">
              <w:rPr>
                <w:rStyle w:val="Hyperlink"/>
                <w:rFonts w:ascii="Times New Roman" w:hAnsi="Times New Roman" w:cs="Times New Roman"/>
                <w:noProof/>
                <w:lang w:val="en"/>
              </w:rPr>
              <w:t>The arguments against reform of Homicide law in England and Wales</w:t>
            </w:r>
            <w:r w:rsidR="009F549C">
              <w:rPr>
                <w:noProof/>
                <w:webHidden/>
              </w:rPr>
              <w:tab/>
            </w:r>
            <w:r w:rsidR="009F549C">
              <w:rPr>
                <w:noProof/>
                <w:webHidden/>
              </w:rPr>
              <w:fldChar w:fldCharType="begin"/>
            </w:r>
            <w:r w:rsidR="009F549C">
              <w:rPr>
                <w:noProof/>
                <w:webHidden/>
              </w:rPr>
              <w:instrText xml:space="preserve"> PAGEREF _Toc138256067 \h </w:instrText>
            </w:r>
            <w:r w:rsidR="009F549C">
              <w:rPr>
                <w:noProof/>
                <w:webHidden/>
              </w:rPr>
            </w:r>
            <w:r w:rsidR="009F549C">
              <w:rPr>
                <w:noProof/>
                <w:webHidden/>
              </w:rPr>
              <w:fldChar w:fldCharType="separate"/>
            </w:r>
            <w:r w:rsidR="009F549C">
              <w:rPr>
                <w:noProof/>
                <w:webHidden/>
              </w:rPr>
              <w:t>5</w:t>
            </w:r>
            <w:r w:rsidR="009F549C">
              <w:rPr>
                <w:noProof/>
                <w:webHidden/>
              </w:rPr>
              <w:fldChar w:fldCharType="end"/>
            </w:r>
          </w:hyperlink>
        </w:p>
        <w:p w14:paraId="5DAE8B4E" w14:textId="77777777" w:rsidR="009F549C" w:rsidRDefault="009B280F">
          <w:pPr>
            <w:pStyle w:val="TOC2"/>
            <w:tabs>
              <w:tab w:val="right" w:leader="dot" w:pos="9017"/>
            </w:tabs>
            <w:rPr>
              <w:noProof/>
            </w:rPr>
          </w:pPr>
          <w:hyperlink w:anchor="_Toc138256068" w:history="1">
            <w:r w:rsidR="009F549C" w:rsidRPr="00917CA4">
              <w:rPr>
                <w:rStyle w:val="Hyperlink"/>
                <w:rFonts w:ascii="Times New Roman" w:hAnsi="Times New Roman" w:cs="Times New Roman"/>
                <w:noProof/>
                <w:lang w:val="en"/>
              </w:rPr>
              <w:t>The reason of accepted some proposals and not the other</w:t>
            </w:r>
            <w:r w:rsidR="009F549C">
              <w:rPr>
                <w:noProof/>
                <w:webHidden/>
              </w:rPr>
              <w:tab/>
            </w:r>
            <w:r w:rsidR="009F549C">
              <w:rPr>
                <w:noProof/>
                <w:webHidden/>
              </w:rPr>
              <w:fldChar w:fldCharType="begin"/>
            </w:r>
            <w:r w:rsidR="009F549C">
              <w:rPr>
                <w:noProof/>
                <w:webHidden/>
              </w:rPr>
              <w:instrText xml:space="preserve"> PAGEREF _Toc138256068 \h </w:instrText>
            </w:r>
            <w:r w:rsidR="009F549C">
              <w:rPr>
                <w:noProof/>
                <w:webHidden/>
              </w:rPr>
            </w:r>
            <w:r w:rsidR="009F549C">
              <w:rPr>
                <w:noProof/>
                <w:webHidden/>
              </w:rPr>
              <w:fldChar w:fldCharType="separate"/>
            </w:r>
            <w:r w:rsidR="009F549C">
              <w:rPr>
                <w:noProof/>
                <w:webHidden/>
              </w:rPr>
              <w:t>6</w:t>
            </w:r>
            <w:r w:rsidR="009F549C">
              <w:rPr>
                <w:noProof/>
                <w:webHidden/>
              </w:rPr>
              <w:fldChar w:fldCharType="end"/>
            </w:r>
          </w:hyperlink>
        </w:p>
        <w:p w14:paraId="5DAE8B4F" w14:textId="77777777" w:rsidR="009F549C" w:rsidRDefault="009B280F">
          <w:pPr>
            <w:pStyle w:val="TOC1"/>
            <w:tabs>
              <w:tab w:val="right" w:leader="dot" w:pos="9017"/>
            </w:tabs>
            <w:rPr>
              <w:noProof/>
            </w:rPr>
          </w:pPr>
          <w:hyperlink w:anchor="_Toc138256069" w:history="1">
            <w:r w:rsidR="009F549C" w:rsidRPr="00917CA4">
              <w:rPr>
                <w:rStyle w:val="Hyperlink"/>
                <w:rFonts w:ascii="Times New Roman" w:hAnsi="Times New Roman" w:cs="Times New Roman"/>
                <w:noProof/>
                <w:lang w:val="en"/>
              </w:rPr>
              <w:t>Conclusion</w:t>
            </w:r>
            <w:r w:rsidR="009F549C">
              <w:rPr>
                <w:noProof/>
                <w:webHidden/>
              </w:rPr>
              <w:tab/>
            </w:r>
            <w:r w:rsidR="009F549C">
              <w:rPr>
                <w:noProof/>
                <w:webHidden/>
              </w:rPr>
              <w:fldChar w:fldCharType="begin"/>
            </w:r>
            <w:r w:rsidR="009F549C">
              <w:rPr>
                <w:noProof/>
                <w:webHidden/>
              </w:rPr>
              <w:instrText xml:space="preserve"> PAGEREF _Toc138256069 \h </w:instrText>
            </w:r>
            <w:r w:rsidR="009F549C">
              <w:rPr>
                <w:noProof/>
                <w:webHidden/>
              </w:rPr>
            </w:r>
            <w:r w:rsidR="009F549C">
              <w:rPr>
                <w:noProof/>
                <w:webHidden/>
              </w:rPr>
              <w:fldChar w:fldCharType="separate"/>
            </w:r>
            <w:r w:rsidR="009F549C">
              <w:rPr>
                <w:noProof/>
                <w:webHidden/>
              </w:rPr>
              <w:t>8</w:t>
            </w:r>
            <w:r w:rsidR="009F549C">
              <w:rPr>
                <w:noProof/>
                <w:webHidden/>
              </w:rPr>
              <w:fldChar w:fldCharType="end"/>
            </w:r>
          </w:hyperlink>
        </w:p>
        <w:p w14:paraId="5DAE8B50" w14:textId="77777777" w:rsidR="009F549C" w:rsidRDefault="009B280F">
          <w:pPr>
            <w:pStyle w:val="TOC1"/>
            <w:tabs>
              <w:tab w:val="right" w:leader="dot" w:pos="9017"/>
            </w:tabs>
            <w:rPr>
              <w:noProof/>
            </w:rPr>
          </w:pPr>
          <w:hyperlink w:anchor="_Toc138256070" w:history="1">
            <w:r w:rsidR="009F549C" w:rsidRPr="00917CA4">
              <w:rPr>
                <w:rStyle w:val="Hyperlink"/>
                <w:rFonts w:ascii="Times New Roman" w:hAnsi="Times New Roman" w:cs="Times New Roman"/>
                <w:noProof/>
                <w:lang w:val="en"/>
              </w:rPr>
              <w:t>References</w:t>
            </w:r>
            <w:r w:rsidR="009F549C">
              <w:rPr>
                <w:noProof/>
                <w:webHidden/>
              </w:rPr>
              <w:tab/>
            </w:r>
            <w:r w:rsidR="009F549C">
              <w:rPr>
                <w:noProof/>
                <w:webHidden/>
              </w:rPr>
              <w:fldChar w:fldCharType="begin"/>
            </w:r>
            <w:r w:rsidR="009F549C">
              <w:rPr>
                <w:noProof/>
                <w:webHidden/>
              </w:rPr>
              <w:instrText xml:space="preserve"> PAGEREF _Toc138256070 \h </w:instrText>
            </w:r>
            <w:r w:rsidR="009F549C">
              <w:rPr>
                <w:noProof/>
                <w:webHidden/>
              </w:rPr>
            </w:r>
            <w:r w:rsidR="009F549C">
              <w:rPr>
                <w:noProof/>
                <w:webHidden/>
              </w:rPr>
              <w:fldChar w:fldCharType="separate"/>
            </w:r>
            <w:r w:rsidR="009F549C">
              <w:rPr>
                <w:noProof/>
                <w:webHidden/>
              </w:rPr>
              <w:t>9</w:t>
            </w:r>
            <w:r w:rsidR="009F549C">
              <w:rPr>
                <w:noProof/>
                <w:webHidden/>
              </w:rPr>
              <w:fldChar w:fldCharType="end"/>
            </w:r>
          </w:hyperlink>
        </w:p>
        <w:p w14:paraId="5DAE8B51" w14:textId="77777777" w:rsidR="009F549C" w:rsidRDefault="009F549C">
          <w:r>
            <w:rPr>
              <w:b/>
              <w:bCs/>
              <w:noProof/>
            </w:rPr>
            <w:fldChar w:fldCharType="end"/>
          </w:r>
        </w:p>
      </w:sdtContent>
    </w:sdt>
    <w:p w14:paraId="5DAE8B52" w14:textId="77777777" w:rsidR="00D40E83" w:rsidRDefault="00D40E83" w:rsidP="00D40E83">
      <w:pPr>
        <w:autoSpaceDE w:val="0"/>
        <w:autoSpaceDN w:val="0"/>
        <w:adjustRightInd w:val="0"/>
        <w:rPr>
          <w:rFonts w:ascii="Times New Roman" w:hAnsi="Times New Roman" w:cs="Times New Roman"/>
          <w:sz w:val="44"/>
          <w:szCs w:val="44"/>
          <w:lang w:val="en"/>
        </w:rPr>
      </w:pPr>
    </w:p>
    <w:p w14:paraId="5DAE8B53" w14:textId="77777777" w:rsidR="009A47A0" w:rsidRDefault="009A47A0" w:rsidP="00D40E83">
      <w:pPr>
        <w:autoSpaceDE w:val="0"/>
        <w:autoSpaceDN w:val="0"/>
        <w:adjustRightInd w:val="0"/>
        <w:rPr>
          <w:rFonts w:ascii="Times New Roman" w:hAnsi="Times New Roman" w:cs="Times New Roman"/>
          <w:sz w:val="44"/>
          <w:szCs w:val="44"/>
          <w:lang w:val="en"/>
        </w:rPr>
        <w:sectPr w:rsidR="009A47A0" w:rsidSect="00B14FA0">
          <w:pgSz w:w="11907" w:h="16839" w:code="9"/>
          <w:pgMar w:top="1440" w:right="1440" w:bottom="1440" w:left="1440" w:header="720" w:footer="720" w:gutter="0"/>
          <w:cols w:space="720"/>
          <w:noEndnote/>
          <w:docGrid w:linePitch="299"/>
        </w:sectPr>
      </w:pPr>
    </w:p>
    <w:p w14:paraId="5DAE8B54" w14:textId="77777777" w:rsidR="00D40E83" w:rsidRPr="00905C65" w:rsidRDefault="00D40E83" w:rsidP="00FC1927">
      <w:pPr>
        <w:pStyle w:val="Heading1"/>
        <w:spacing w:after="240" w:line="360" w:lineRule="auto"/>
        <w:rPr>
          <w:rFonts w:ascii="Times New Roman" w:hAnsi="Times New Roman" w:cs="Times New Roman"/>
          <w:color w:val="auto"/>
          <w:sz w:val="32"/>
          <w:szCs w:val="32"/>
          <w:lang w:val="en"/>
        </w:rPr>
      </w:pPr>
      <w:bookmarkStart w:id="0" w:name="_Toc138256063"/>
      <w:r w:rsidRPr="00905C65">
        <w:rPr>
          <w:rFonts w:ascii="Times New Roman" w:hAnsi="Times New Roman" w:cs="Times New Roman"/>
          <w:color w:val="auto"/>
          <w:sz w:val="32"/>
          <w:szCs w:val="32"/>
          <w:lang w:val="en"/>
        </w:rPr>
        <w:lastRenderedPageBreak/>
        <w:t>Introduction</w:t>
      </w:r>
      <w:bookmarkEnd w:id="0"/>
    </w:p>
    <w:p w14:paraId="5DAE8B55" w14:textId="6254BD10" w:rsidR="00D40E83" w:rsidRDefault="00D40E83" w:rsidP="00DB65FB">
      <w:pPr>
        <w:autoSpaceDE w:val="0"/>
        <w:autoSpaceDN w:val="0"/>
        <w:adjustRightInd w:val="0"/>
        <w:spacing w:before="24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The legal definition of Homicide refers to killing any person by another</w:t>
      </w:r>
      <w:r w:rsidR="009B18A8">
        <w:rPr>
          <w:rFonts w:ascii="Times New Roman" w:hAnsi="Times New Roman" w:cs="Times New Roman"/>
          <w:sz w:val="24"/>
          <w:szCs w:val="24"/>
          <w:lang w:val="en"/>
        </w:rPr>
        <w:t>,</w:t>
      </w:r>
      <w:r>
        <w:rPr>
          <w:rFonts w:ascii="Times New Roman" w:hAnsi="Times New Roman" w:cs="Times New Roman"/>
          <w:sz w:val="24"/>
          <w:szCs w:val="24"/>
          <w:lang w:val="en"/>
        </w:rPr>
        <w:t xml:space="preserve"> and in England and Wales, the law of Homicide and surroundings has undergone various reforms. This act was introduced by the government of England and Wales in 2005 and clarified multiple kinds of murders and homicides, including proper justice of sentences for each. This act was significant because it provided transparency and consistency in the criminal justice process of England and Wales</w:t>
      </w:r>
      <w:sdt>
        <w:sdtPr>
          <w:rPr>
            <w:rFonts w:ascii="Times New Roman" w:hAnsi="Times New Roman" w:cs="Times New Roman"/>
            <w:sz w:val="24"/>
            <w:szCs w:val="24"/>
            <w:lang w:val="en"/>
          </w:rPr>
          <w:id w:val="984276794"/>
          <w:citation/>
        </w:sdtPr>
        <w:sdtEndPr/>
        <w:sdtContent>
          <w:r w:rsidR="00E112FE">
            <w:rPr>
              <w:rFonts w:ascii="Times New Roman" w:hAnsi="Times New Roman" w:cs="Times New Roman"/>
              <w:sz w:val="24"/>
              <w:szCs w:val="24"/>
              <w:lang w:val="en"/>
            </w:rPr>
            <w:fldChar w:fldCharType="begin"/>
          </w:r>
          <w:r w:rsidR="00E112FE">
            <w:rPr>
              <w:rFonts w:ascii="Times New Roman" w:hAnsi="Times New Roman" w:cs="Times New Roman"/>
              <w:sz w:val="24"/>
              <w:szCs w:val="24"/>
            </w:rPr>
            <w:instrText xml:space="preserve"> CITATION Bar17 \l 1033 </w:instrText>
          </w:r>
          <w:r w:rsidR="00E112FE">
            <w:rPr>
              <w:rFonts w:ascii="Times New Roman" w:hAnsi="Times New Roman" w:cs="Times New Roman"/>
              <w:sz w:val="24"/>
              <w:szCs w:val="24"/>
              <w:lang w:val="en"/>
            </w:rPr>
            <w:fldChar w:fldCharType="separate"/>
          </w:r>
          <w:r w:rsidR="00E112FE">
            <w:rPr>
              <w:rFonts w:ascii="Times New Roman" w:hAnsi="Times New Roman" w:cs="Times New Roman"/>
              <w:noProof/>
              <w:sz w:val="24"/>
              <w:szCs w:val="24"/>
            </w:rPr>
            <w:t xml:space="preserve"> </w:t>
          </w:r>
          <w:r w:rsidR="00E112FE" w:rsidRPr="00E112FE">
            <w:rPr>
              <w:rFonts w:ascii="Times New Roman" w:hAnsi="Times New Roman" w:cs="Times New Roman"/>
              <w:noProof/>
              <w:sz w:val="24"/>
              <w:szCs w:val="24"/>
            </w:rPr>
            <w:t>(Baris, 2017)</w:t>
          </w:r>
          <w:r w:rsidR="00E112FE">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After that, different types of reformation have been implemented according to various issues to prove that justice is equal and proper for everyone. </w:t>
      </w:r>
    </w:p>
    <w:p w14:paraId="5DAE8B56" w14:textId="77777777" w:rsidR="002B1AF3" w:rsidRDefault="002B1AF3" w:rsidP="00D40E83">
      <w:pPr>
        <w:autoSpaceDE w:val="0"/>
        <w:autoSpaceDN w:val="0"/>
        <w:adjustRightInd w:val="0"/>
        <w:rPr>
          <w:rFonts w:ascii="Times New Roman" w:hAnsi="Times New Roman" w:cs="Times New Roman"/>
          <w:sz w:val="24"/>
          <w:szCs w:val="24"/>
          <w:lang w:val="en"/>
        </w:rPr>
        <w:sectPr w:rsidR="002B1AF3" w:rsidSect="00B14FA0">
          <w:pgSz w:w="11907" w:h="16839" w:code="9"/>
          <w:pgMar w:top="1440" w:right="1440" w:bottom="1440" w:left="1440" w:header="720" w:footer="720" w:gutter="0"/>
          <w:cols w:space="720"/>
          <w:noEndnote/>
          <w:docGrid w:linePitch="299"/>
        </w:sectPr>
      </w:pPr>
    </w:p>
    <w:p w14:paraId="5DAE8B57" w14:textId="77777777" w:rsidR="00D40E83" w:rsidRPr="00294236" w:rsidRDefault="00D40E83" w:rsidP="00294236">
      <w:pPr>
        <w:pStyle w:val="Heading2"/>
        <w:spacing w:after="240" w:line="360" w:lineRule="auto"/>
        <w:jc w:val="both"/>
        <w:rPr>
          <w:rFonts w:ascii="Times New Roman" w:hAnsi="Times New Roman" w:cs="Times New Roman"/>
          <w:color w:val="auto"/>
          <w:sz w:val="28"/>
          <w:szCs w:val="28"/>
          <w:lang w:val="en"/>
        </w:rPr>
      </w:pPr>
      <w:bookmarkStart w:id="1" w:name="_Toc138256064"/>
      <w:r w:rsidRPr="00294236">
        <w:rPr>
          <w:rFonts w:ascii="Times New Roman" w:hAnsi="Times New Roman" w:cs="Times New Roman"/>
          <w:color w:val="auto"/>
          <w:sz w:val="28"/>
          <w:szCs w:val="28"/>
          <w:lang w:val="en"/>
        </w:rPr>
        <w:lastRenderedPageBreak/>
        <w:t>The Current Law governing Homicide in England and Wales</w:t>
      </w:r>
      <w:bookmarkEnd w:id="1"/>
    </w:p>
    <w:p w14:paraId="5DAE8B58" w14:textId="22F42962" w:rsidR="00D40E83" w:rsidRDefault="00D40E83" w:rsidP="005E2B25">
      <w:pPr>
        <w:autoSpaceDE w:val="0"/>
        <w:autoSpaceDN w:val="0"/>
        <w:adjustRightInd w:val="0"/>
        <w:spacing w:before="24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The current law governing homicide in England and Wales </w:t>
      </w:r>
      <w:r w:rsidR="009762BB">
        <w:rPr>
          <w:rFonts w:ascii="Times New Roman" w:hAnsi="Times New Roman" w:cs="Times New Roman"/>
          <w:sz w:val="24"/>
          <w:szCs w:val="24"/>
          <w:lang w:val="en"/>
        </w:rPr>
        <w:t>follows</w:t>
      </w:r>
      <w:r>
        <w:rPr>
          <w:rFonts w:ascii="Times New Roman" w:hAnsi="Times New Roman" w:cs="Times New Roman"/>
          <w:sz w:val="24"/>
          <w:szCs w:val="24"/>
          <w:lang w:val="en"/>
        </w:rPr>
        <w:t xml:space="preserve"> the Homicide Act of 1957 and the Coroners and Justice Ac</w:t>
      </w:r>
      <w:r w:rsidR="005B0318">
        <w:rPr>
          <w:rFonts w:ascii="Times New Roman" w:hAnsi="Times New Roman" w:cs="Times New Roman"/>
          <w:sz w:val="24"/>
          <w:szCs w:val="24"/>
          <w:lang w:val="en"/>
        </w:rPr>
        <w:t>t of 2009. According to the Homi</w:t>
      </w:r>
      <w:r>
        <w:rPr>
          <w:rFonts w:ascii="Times New Roman" w:hAnsi="Times New Roman" w:cs="Times New Roman"/>
          <w:sz w:val="24"/>
          <w:szCs w:val="24"/>
          <w:lang w:val="en"/>
        </w:rPr>
        <w:t>cide Act of 1957, there are mainly two types of homicide</w:t>
      </w:r>
      <w:r w:rsidR="009762BB">
        <w:rPr>
          <w:rFonts w:ascii="Times New Roman" w:hAnsi="Times New Roman" w:cs="Times New Roman"/>
          <w:sz w:val="24"/>
          <w:szCs w:val="24"/>
          <w:lang w:val="en"/>
        </w:rPr>
        <w:t>,</w:t>
      </w:r>
      <w:r>
        <w:rPr>
          <w:rFonts w:ascii="Times New Roman" w:hAnsi="Times New Roman" w:cs="Times New Roman"/>
          <w:sz w:val="24"/>
          <w:szCs w:val="24"/>
          <w:lang w:val="en"/>
        </w:rPr>
        <w:t xml:space="preserve"> and they are- murder and manslaughter. Manslaughter is </w:t>
      </w:r>
      <w:r w:rsidR="009762BB">
        <w:rPr>
          <w:rFonts w:ascii="Times New Roman" w:hAnsi="Times New Roman" w:cs="Times New Roman"/>
          <w:sz w:val="24"/>
          <w:szCs w:val="24"/>
          <w:lang w:val="en"/>
        </w:rPr>
        <w:t xml:space="preserve">an </w:t>
      </w:r>
      <w:r>
        <w:rPr>
          <w:rFonts w:ascii="Times New Roman" w:hAnsi="Times New Roman" w:cs="Times New Roman"/>
          <w:sz w:val="24"/>
          <w:szCs w:val="24"/>
          <w:lang w:val="en"/>
        </w:rPr>
        <w:t xml:space="preserve">unlawful killing that </w:t>
      </w:r>
      <w:r w:rsidR="009762BB">
        <w:rPr>
          <w:rFonts w:ascii="Times New Roman" w:hAnsi="Times New Roman" w:cs="Times New Roman"/>
          <w:sz w:val="24"/>
          <w:szCs w:val="24"/>
          <w:lang w:val="en"/>
        </w:rPr>
        <w:t>the person may commit without</w:t>
      </w:r>
      <w:r>
        <w:rPr>
          <w:rFonts w:ascii="Times New Roman" w:hAnsi="Times New Roman" w:cs="Times New Roman"/>
          <w:sz w:val="24"/>
          <w:szCs w:val="24"/>
          <w:lang w:val="en"/>
        </w:rPr>
        <w:t xml:space="preserve"> intention. On the other hand, murder </w:t>
      </w:r>
      <w:r w:rsidR="009762BB">
        <w:rPr>
          <w:rFonts w:ascii="Times New Roman" w:hAnsi="Times New Roman" w:cs="Times New Roman"/>
          <w:sz w:val="24"/>
          <w:szCs w:val="24"/>
          <w:lang w:val="en"/>
        </w:rPr>
        <w:t>refers to</w:t>
      </w:r>
      <w:r>
        <w:rPr>
          <w:rFonts w:ascii="Times New Roman" w:hAnsi="Times New Roman" w:cs="Times New Roman"/>
          <w:sz w:val="24"/>
          <w:szCs w:val="24"/>
          <w:lang w:val="en"/>
        </w:rPr>
        <w:t xml:space="preserve"> killing a person intentionally by another person</w:t>
      </w:r>
      <w:sdt>
        <w:sdtPr>
          <w:rPr>
            <w:rFonts w:ascii="Times New Roman" w:hAnsi="Times New Roman" w:cs="Times New Roman"/>
            <w:sz w:val="24"/>
            <w:szCs w:val="24"/>
            <w:lang w:val="en"/>
          </w:rPr>
          <w:id w:val="1297794330"/>
          <w:citation/>
        </w:sdtPr>
        <w:sdtEndPr/>
        <w:sdtContent>
          <w:r w:rsidR="009001ED">
            <w:rPr>
              <w:rFonts w:ascii="Times New Roman" w:hAnsi="Times New Roman" w:cs="Times New Roman"/>
              <w:sz w:val="24"/>
              <w:szCs w:val="24"/>
              <w:lang w:val="en"/>
            </w:rPr>
            <w:fldChar w:fldCharType="begin"/>
          </w:r>
          <w:r w:rsidR="009001ED">
            <w:rPr>
              <w:rFonts w:ascii="Times New Roman" w:hAnsi="Times New Roman" w:cs="Times New Roman"/>
              <w:sz w:val="24"/>
              <w:szCs w:val="24"/>
            </w:rPr>
            <w:instrText xml:space="preserve"> CITATION Bea17 \l 1033 </w:instrText>
          </w:r>
          <w:r w:rsidR="009001ED">
            <w:rPr>
              <w:rFonts w:ascii="Times New Roman" w:hAnsi="Times New Roman" w:cs="Times New Roman"/>
              <w:sz w:val="24"/>
              <w:szCs w:val="24"/>
              <w:lang w:val="en"/>
            </w:rPr>
            <w:fldChar w:fldCharType="separate"/>
          </w:r>
          <w:r w:rsidR="009001ED">
            <w:rPr>
              <w:rFonts w:ascii="Times New Roman" w:hAnsi="Times New Roman" w:cs="Times New Roman"/>
              <w:noProof/>
              <w:sz w:val="24"/>
              <w:szCs w:val="24"/>
            </w:rPr>
            <w:t xml:space="preserve"> </w:t>
          </w:r>
          <w:r w:rsidR="009001ED" w:rsidRPr="009001ED">
            <w:rPr>
              <w:rFonts w:ascii="Times New Roman" w:hAnsi="Times New Roman" w:cs="Times New Roman"/>
              <w:noProof/>
              <w:sz w:val="24"/>
              <w:szCs w:val="24"/>
            </w:rPr>
            <w:t>(Bean, 2017)</w:t>
          </w:r>
          <w:r w:rsidR="009001ED">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But all types of homicide </w:t>
      </w:r>
      <w:r w:rsidR="009762BB">
        <w:rPr>
          <w:rFonts w:ascii="Times New Roman" w:hAnsi="Times New Roman" w:cs="Times New Roman"/>
          <w:sz w:val="24"/>
          <w:szCs w:val="24"/>
          <w:lang w:val="en"/>
        </w:rPr>
        <w:t>have</w:t>
      </w:r>
      <w:r>
        <w:rPr>
          <w:rFonts w:ascii="Times New Roman" w:hAnsi="Times New Roman" w:cs="Times New Roman"/>
          <w:sz w:val="24"/>
          <w:szCs w:val="24"/>
          <w:lang w:val="en"/>
        </w:rPr>
        <w:t xml:space="preserve"> three common features, such as </w:t>
      </w:r>
      <w:r w:rsidR="009762BB">
        <w:rPr>
          <w:rFonts w:ascii="Times New Roman" w:hAnsi="Times New Roman" w:cs="Times New Roman"/>
          <w:sz w:val="24"/>
          <w:szCs w:val="24"/>
          <w:lang w:val="en"/>
        </w:rPr>
        <w:t xml:space="preserve">the </w:t>
      </w:r>
      <w:r>
        <w:rPr>
          <w:rFonts w:ascii="Times New Roman" w:hAnsi="Times New Roman" w:cs="Times New Roman"/>
          <w:sz w:val="24"/>
          <w:szCs w:val="24"/>
          <w:lang w:val="en"/>
        </w:rPr>
        <w:t xml:space="preserve">victim must be a human being, the reason </w:t>
      </w:r>
      <w:r w:rsidR="009762BB">
        <w:rPr>
          <w:rFonts w:ascii="Times New Roman" w:hAnsi="Times New Roman" w:cs="Times New Roman"/>
          <w:sz w:val="24"/>
          <w:szCs w:val="24"/>
          <w:lang w:val="en"/>
        </w:rPr>
        <w:t>for</w:t>
      </w:r>
      <w:r>
        <w:rPr>
          <w:rFonts w:ascii="Times New Roman" w:hAnsi="Times New Roman" w:cs="Times New Roman"/>
          <w:sz w:val="24"/>
          <w:szCs w:val="24"/>
          <w:lang w:val="en"/>
        </w:rPr>
        <w:t xml:space="preserve"> the death of a person is a human, and the murder or manslaughter </w:t>
      </w:r>
      <w:r w:rsidR="009762BB">
        <w:rPr>
          <w:rFonts w:ascii="Times New Roman" w:hAnsi="Times New Roman" w:cs="Times New Roman"/>
          <w:sz w:val="24"/>
          <w:szCs w:val="24"/>
          <w:lang w:val="en"/>
        </w:rPr>
        <w:t>occurs</w:t>
      </w:r>
      <w:r>
        <w:rPr>
          <w:rFonts w:ascii="Times New Roman" w:hAnsi="Times New Roman" w:cs="Times New Roman"/>
          <w:sz w:val="24"/>
          <w:szCs w:val="24"/>
          <w:lang w:val="en"/>
        </w:rPr>
        <w:t xml:space="preserve"> within the area </w:t>
      </w:r>
      <w:r w:rsidR="009762BB">
        <w:rPr>
          <w:rFonts w:ascii="Times New Roman" w:hAnsi="Times New Roman" w:cs="Times New Roman"/>
          <w:sz w:val="24"/>
          <w:szCs w:val="24"/>
          <w:lang w:val="en"/>
        </w:rPr>
        <w:t>considered</w:t>
      </w:r>
      <w:r>
        <w:rPr>
          <w:rFonts w:ascii="Times New Roman" w:hAnsi="Times New Roman" w:cs="Times New Roman"/>
          <w:sz w:val="24"/>
          <w:szCs w:val="24"/>
          <w:lang w:val="en"/>
        </w:rPr>
        <w:t xml:space="preserve"> as King's peach because this is related to jurisdiction. According to the Coroners and Justice Act of 2009, the responsibility of murder or manslaughter can be </w:t>
      </w:r>
      <w:r w:rsidR="009762BB">
        <w:rPr>
          <w:rFonts w:ascii="Times New Roman" w:hAnsi="Times New Roman" w:cs="Times New Roman"/>
          <w:sz w:val="24"/>
          <w:szCs w:val="24"/>
          <w:lang w:val="en"/>
        </w:rPr>
        <w:t>diminished if the person</w:t>
      </w:r>
      <w:r>
        <w:rPr>
          <w:rFonts w:ascii="Times New Roman" w:hAnsi="Times New Roman" w:cs="Times New Roman"/>
          <w:sz w:val="24"/>
          <w:szCs w:val="24"/>
          <w:lang w:val="en"/>
        </w:rPr>
        <w:t xml:space="preserve"> responsible for the crime has </w:t>
      </w:r>
      <w:r w:rsidR="009762BB">
        <w:rPr>
          <w:rFonts w:ascii="Times New Roman" w:hAnsi="Times New Roman" w:cs="Times New Roman"/>
          <w:sz w:val="24"/>
          <w:szCs w:val="24"/>
          <w:lang w:val="en"/>
        </w:rPr>
        <w:t xml:space="preserve">a </w:t>
      </w:r>
      <w:r>
        <w:rPr>
          <w:rFonts w:ascii="Times New Roman" w:hAnsi="Times New Roman" w:cs="Times New Roman"/>
          <w:sz w:val="24"/>
          <w:szCs w:val="24"/>
          <w:lang w:val="en"/>
        </w:rPr>
        <w:t xml:space="preserve">mental illness or disorder and </w:t>
      </w:r>
      <w:r w:rsidR="009762BB">
        <w:rPr>
          <w:rFonts w:ascii="Times New Roman" w:hAnsi="Times New Roman" w:cs="Times New Roman"/>
          <w:sz w:val="24"/>
          <w:szCs w:val="24"/>
          <w:lang w:val="en"/>
        </w:rPr>
        <w:t xml:space="preserve">is </w:t>
      </w:r>
      <w:r>
        <w:rPr>
          <w:rFonts w:ascii="Times New Roman" w:hAnsi="Times New Roman" w:cs="Times New Roman"/>
          <w:sz w:val="24"/>
          <w:szCs w:val="24"/>
          <w:lang w:val="en"/>
        </w:rPr>
        <w:t xml:space="preserve">proved by medical authority. This Act also </w:t>
      </w:r>
      <w:r w:rsidR="009762BB">
        <w:rPr>
          <w:rFonts w:ascii="Times New Roman" w:hAnsi="Times New Roman" w:cs="Times New Roman"/>
          <w:sz w:val="24"/>
          <w:szCs w:val="24"/>
          <w:lang w:val="en"/>
        </w:rPr>
        <w:t>introduces</w:t>
      </w:r>
      <w:r>
        <w:rPr>
          <w:rFonts w:ascii="Times New Roman" w:hAnsi="Times New Roman" w:cs="Times New Roman"/>
          <w:sz w:val="24"/>
          <w:szCs w:val="24"/>
          <w:lang w:val="en"/>
        </w:rPr>
        <w:t xml:space="preserve"> the loss of controls that can </w:t>
      </w:r>
      <w:r w:rsidR="009762BB">
        <w:rPr>
          <w:rFonts w:ascii="Times New Roman" w:hAnsi="Times New Roman" w:cs="Times New Roman"/>
          <w:sz w:val="24"/>
          <w:szCs w:val="24"/>
          <w:lang w:val="en"/>
        </w:rPr>
        <w:t>apply</w:t>
      </w:r>
      <w:r>
        <w:rPr>
          <w:rFonts w:ascii="Times New Roman" w:hAnsi="Times New Roman" w:cs="Times New Roman"/>
          <w:sz w:val="24"/>
          <w:szCs w:val="24"/>
          <w:lang w:val="en"/>
        </w:rPr>
        <w:t xml:space="preserve"> in cases </w:t>
      </w:r>
      <w:r w:rsidR="009762BB">
        <w:rPr>
          <w:rFonts w:ascii="Times New Roman" w:hAnsi="Times New Roman" w:cs="Times New Roman"/>
          <w:sz w:val="24"/>
          <w:szCs w:val="24"/>
          <w:lang w:val="en"/>
        </w:rPr>
        <w:t>where</w:t>
      </w:r>
      <w:r>
        <w:rPr>
          <w:rFonts w:ascii="Times New Roman" w:hAnsi="Times New Roman" w:cs="Times New Roman"/>
          <w:sz w:val="24"/>
          <w:szCs w:val="24"/>
          <w:lang w:val="en"/>
        </w:rPr>
        <w:t xml:space="preserve"> </w:t>
      </w:r>
      <w:r w:rsidR="009762BB">
        <w:rPr>
          <w:rFonts w:ascii="Times New Roman" w:hAnsi="Times New Roman" w:cs="Times New Roman"/>
          <w:sz w:val="24"/>
          <w:szCs w:val="24"/>
          <w:lang w:val="en"/>
        </w:rPr>
        <w:t>someone provoked the convict</w:t>
      </w:r>
      <w:r>
        <w:rPr>
          <w:rFonts w:ascii="Times New Roman" w:hAnsi="Times New Roman" w:cs="Times New Roman"/>
          <w:sz w:val="24"/>
          <w:szCs w:val="24"/>
          <w:lang w:val="en"/>
        </w:rPr>
        <w:t xml:space="preserve"> into committing the act</w:t>
      </w:r>
      <w:sdt>
        <w:sdtPr>
          <w:rPr>
            <w:rFonts w:ascii="Times New Roman" w:hAnsi="Times New Roman" w:cs="Times New Roman"/>
            <w:sz w:val="24"/>
            <w:szCs w:val="24"/>
            <w:lang w:val="en"/>
          </w:rPr>
          <w:id w:val="-1016842607"/>
          <w:citation/>
        </w:sdtPr>
        <w:sdtEndPr/>
        <w:sdtContent>
          <w:r w:rsidR="0043361E">
            <w:rPr>
              <w:rFonts w:ascii="Times New Roman" w:hAnsi="Times New Roman" w:cs="Times New Roman"/>
              <w:sz w:val="24"/>
              <w:szCs w:val="24"/>
              <w:lang w:val="en"/>
            </w:rPr>
            <w:fldChar w:fldCharType="begin"/>
          </w:r>
          <w:r w:rsidR="0043361E">
            <w:rPr>
              <w:rFonts w:ascii="Times New Roman" w:hAnsi="Times New Roman" w:cs="Times New Roman"/>
              <w:sz w:val="24"/>
              <w:szCs w:val="24"/>
            </w:rPr>
            <w:instrText xml:space="preserve"> CITATION Tra18 \l 1033 </w:instrText>
          </w:r>
          <w:r w:rsidR="0043361E">
            <w:rPr>
              <w:rFonts w:ascii="Times New Roman" w:hAnsi="Times New Roman" w:cs="Times New Roman"/>
              <w:sz w:val="24"/>
              <w:szCs w:val="24"/>
              <w:lang w:val="en"/>
            </w:rPr>
            <w:fldChar w:fldCharType="separate"/>
          </w:r>
          <w:r w:rsidR="0043361E">
            <w:rPr>
              <w:rFonts w:ascii="Times New Roman" w:hAnsi="Times New Roman" w:cs="Times New Roman"/>
              <w:noProof/>
              <w:sz w:val="24"/>
              <w:szCs w:val="24"/>
            </w:rPr>
            <w:t xml:space="preserve"> </w:t>
          </w:r>
          <w:r w:rsidR="0043361E" w:rsidRPr="0043361E">
            <w:rPr>
              <w:rFonts w:ascii="Times New Roman" w:hAnsi="Times New Roman" w:cs="Times New Roman"/>
              <w:noProof/>
              <w:sz w:val="24"/>
              <w:szCs w:val="24"/>
            </w:rPr>
            <w:t>(Tracy, 2018)</w:t>
          </w:r>
          <w:r w:rsidR="0043361E">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 xml:space="preserve">. The current law of England and Wales </w:t>
      </w:r>
      <w:proofErr w:type="spellStart"/>
      <w:r w:rsidR="009762BB">
        <w:rPr>
          <w:rFonts w:ascii="Times New Roman" w:hAnsi="Times New Roman" w:cs="Times New Roman"/>
          <w:sz w:val="24"/>
          <w:szCs w:val="24"/>
          <w:lang w:val="en"/>
        </w:rPr>
        <w:t>recognised</w:t>
      </w:r>
      <w:proofErr w:type="spellEnd"/>
      <w:r>
        <w:rPr>
          <w:rFonts w:ascii="Times New Roman" w:hAnsi="Times New Roman" w:cs="Times New Roman"/>
          <w:sz w:val="24"/>
          <w:szCs w:val="24"/>
          <w:lang w:val="en"/>
        </w:rPr>
        <w:t xml:space="preserve"> </w:t>
      </w:r>
      <w:proofErr w:type="gramStart"/>
      <w:r w:rsidR="0009335C">
        <w:rPr>
          <w:rFonts w:ascii="Times New Roman" w:hAnsi="Times New Roman" w:cs="Times New Roman"/>
          <w:sz w:val="24"/>
          <w:szCs w:val="24"/>
          <w:lang w:val="en"/>
        </w:rPr>
        <w:t>a</w:t>
      </w:r>
      <w:r>
        <w:rPr>
          <w:rFonts w:ascii="Times New Roman" w:hAnsi="Times New Roman" w:cs="Times New Roman"/>
          <w:sz w:val="24"/>
          <w:szCs w:val="24"/>
          <w:lang w:val="en"/>
        </w:rPr>
        <w:t xml:space="preserve"> joint</w:t>
      </w:r>
      <w:proofErr w:type="gramEnd"/>
      <w:r>
        <w:rPr>
          <w:rFonts w:ascii="Times New Roman" w:hAnsi="Times New Roman" w:cs="Times New Roman"/>
          <w:sz w:val="24"/>
          <w:szCs w:val="24"/>
          <w:lang w:val="en"/>
        </w:rPr>
        <w:t xml:space="preserve"> enterprise as it has </w:t>
      </w:r>
      <w:r w:rsidR="009762BB">
        <w:rPr>
          <w:rFonts w:ascii="Times New Roman" w:hAnsi="Times New Roman" w:cs="Times New Roman"/>
          <w:sz w:val="24"/>
          <w:szCs w:val="24"/>
          <w:lang w:val="en"/>
        </w:rPr>
        <w:t>a</w:t>
      </w:r>
      <w:r>
        <w:rPr>
          <w:rFonts w:ascii="Times New Roman" w:hAnsi="Times New Roman" w:cs="Times New Roman"/>
          <w:sz w:val="24"/>
          <w:szCs w:val="24"/>
          <w:lang w:val="en"/>
        </w:rPr>
        <w:t xml:space="preserve"> process where multiple individuals can be held criminally responsible for a single homicide</w:t>
      </w:r>
      <w:r w:rsidR="009B280F">
        <w:rPr>
          <w:rFonts w:ascii="Times New Roman" w:hAnsi="Times New Roman" w:cs="Times New Roman"/>
          <w:sz w:val="24"/>
          <w:szCs w:val="24"/>
          <w:lang w:val="en"/>
        </w:rPr>
        <w:t>. It also includes</w:t>
      </w:r>
      <w:r>
        <w:rPr>
          <w:rFonts w:ascii="Times New Roman" w:hAnsi="Times New Roman" w:cs="Times New Roman"/>
          <w:sz w:val="24"/>
          <w:szCs w:val="24"/>
          <w:lang w:val="en"/>
        </w:rPr>
        <w:t xml:space="preserve"> specific provisions for different cases of infanticide and manslaughter. If the convict is an adult</w:t>
      </w:r>
      <w:r w:rsidR="009762BB">
        <w:rPr>
          <w:rFonts w:ascii="Times New Roman" w:hAnsi="Times New Roman" w:cs="Times New Roman"/>
          <w:sz w:val="24"/>
          <w:szCs w:val="24"/>
          <w:lang w:val="en"/>
        </w:rPr>
        <w:t xml:space="preserve">, the court sentences him </w:t>
      </w:r>
      <w:r w:rsidR="00263CDC">
        <w:rPr>
          <w:rFonts w:ascii="Times New Roman" w:hAnsi="Times New Roman" w:cs="Times New Roman"/>
          <w:sz w:val="24"/>
          <w:szCs w:val="24"/>
          <w:lang w:val="en"/>
        </w:rPr>
        <w:t>to</w:t>
      </w:r>
      <w:r>
        <w:rPr>
          <w:rFonts w:ascii="Times New Roman" w:hAnsi="Times New Roman" w:cs="Times New Roman"/>
          <w:sz w:val="24"/>
          <w:szCs w:val="24"/>
          <w:lang w:val="en"/>
        </w:rPr>
        <w:t xml:space="preserve"> life imprisonment. If not, the juries consider the matter according to the law and justice</w:t>
      </w:r>
      <w:sdt>
        <w:sdtPr>
          <w:rPr>
            <w:rFonts w:ascii="Times New Roman" w:hAnsi="Times New Roman" w:cs="Times New Roman"/>
            <w:sz w:val="24"/>
            <w:szCs w:val="24"/>
            <w:lang w:val="en"/>
          </w:rPr>
          <w:id w:val="-1373298682"/>
          <w:citation/>
        </w:sdtPr>
        <w:sdtEndPr/>
        <w:sdtContent>
          <w:r w:rsidR="003058FB">
            <w:rPr>
              <w:rFonts w:ascii="Times New Roman" w:hAnsi="Times New Roman" w:cs="Times New Roman"/>
              <w:sz w:val="24"/>
              <w:szCs w:val="24"/>
              <w:lang w:val="en"/>
            </w:rPr>
            <w:fldChar w:fldCharType="begin"/>
          </w:r>
          <w:r w:rsidR="003058FB">
            <w:rPr>
              <w:rFonts w:ascii="Times New Roman" w:hAnsi="Times New Roman" w:cs="Times New Roman"/>
              <w:sz w:val="24"/>
              <w:szCs w:val="24"/>
            </w:rPr>
            <w:instrText xml:space="preserve"> CITATION Chi19 \l 1033 </w:instrText>
          </w:r>
          <w:r w:rsidR="003058FB">
            <w:rPr>
              <w:rFonts w:ascii="Times New Roman" w:hAnsi="Times New Roman" w:cs="Times New Roman"/>
              <w:sz w:val="24"/>
              <w:szCs w:val="24"/>
              <w:lang w:val="en"/>
            </w:rPr>
            <w:fldChar w:fldCharType="separate"/>
          </w:r>
          <w:r w:rsidR="003058FB">
            <w:rPr>
              <w:rFonts w:ascii="Times New Roman" w:hAnsi="Times New Roman" w:cs="Times New Roman"/>
              <w:noProof/>
              <w:sz w:val="24"/>
              <w:szCs w:val="24"/>
            </w:rPr>
            <w:t xml:space="preserve"> </w:t>
          </w:r>
          <w:r w:rsidR="003058FB" w:rsidRPr="003058FB">
            <w:rPr>
              <w:rFonts w:ascii="Times New Roman" w:hAnsi="Times New Roman" w:cs="Times New Roman"/>
              <w:noProof/>
              <w:sz w:val="24"/>
              <w:szCs w:val="24"/>
            </w:rPr>
            <w:t>(Child, 2019)</w:t>
          </w:r>
          <w:r w:rsidR="003058FB">
            <w:rPr>
              <w:rFonts w:ascii="Times New Roman" w:hAnsi="Times New Roman" w:cs="Times New Roman"/>
              <w:sz w:val="24"/>
              <w:szCs w:val="24"/>
              <w:lang w:val="en"/>
            </w:rPr>
            <w:fldChar w:fldCharType="end"/>
          </w:r>
        </w:sdtContent>
      </w:sdt>
      <w:r>
        <w:rPr>
          <w:rFonts w:ascii="Times New Roman" w:hAnsi="Times New Roman" w:cs="Times New Roman"/>
          <w:sz w:val="24"/>
          <w:szCs w:val="24"/>
          <w:lang w:val="en"/>
        </w:rPr>
        <w:t>.</w:t>
      </w:r>
    </w:p>
    <w:p w14:paraId="5DAE8B59" w14:textId="700D446B" w:rsidR="00D01BD8" w:rsidRPr="009369A9" w:rsidRDefault="00D01BD8" w:rsidP="009369A9">
      <w:pPr>
        <w:pStyle w:val="Heading2"/>
        <w:spacing w:after="240" w:line="360" w:lineRule="auto"/>
        <w:jc w:val="both"/>
        <w:rPr>
          <w:rFonts w:ascii="Times New Roman" w:hAnsi="Times New Roman" w:cs="Times New Roman"/>
          <w:color w:val="auto"/>
          <w:sz w:val="28"/>
          <w:szCs w:val="28"/>
          <w:lang w:val="en"/>
        </w:rPr>
      </w:pPr>
      <w:bookmarkStart w:id="2" w:name="_Toc138256065"/>
      <w:r w:rsidRPr="009369A9">
        <w:rPr>
          <w:rFonts w:ascii="Times New Roman" w:hAnsi="Times New Roman" w:cs="Times New Roman"/>
          <w:color w:val="auto"/>
          <w:sz w:val="28"/>
          <w:szCs w:val="28"/>
          <w:lang w:val="en"/>
        </w:rPr>
        <w:t xml:space="preserve">Partial </w:t>
      </w:r>
      <w:proofErr w:type="spellStart"/>
      <w:r w:rsidR="00263CDC">
        <w:rPr>
          <w:rFonts w:ascii="Times New Roman" w:hAnsi="Times New Roman" w:cs="Times New Roman"/>
          <w:color w:val="auto"/>
          <w:sz w:val="28"/>
          <w:szCs w:val="28"/>
          <w:lang w:val="en"/>
        </w:rPr>
        <w:t>defences</w:t>
      </w:r>
      <w:proofErr w:type="spellEnd"/>
      <w:r w:rsidRPr="009369A9">
        <w:rPr>
          <w:rFonts w:ascii="Times New Roman" w:hAnsi="Times New Roman" w:cs="Times New Roman"/>
          <w:color w:val="auto"/>
          <w:sz w:val="28"/>
          <w:szCs w:val="28"/>
          <w:lang w:val="en"/>
        </w:rPr>
        <w:t xml:space="preserve"> to murder and controversy surrounding the intent required to </w:t>
      </w:r>
      <w:proofErr w:type="gramStart"/>
      <w:r w:rsidRPr="009369A9">
        <w:rPr>
          <w:rFonts w:ascii="Times New Roman" w:hAnsi="Times New Roman" w:cs="Times New Roman"/>
          <w:color w:val="auto"/>
          <w:sz w:val="28"/>
          <w:szCs w:val="28"/>
          <w:lang w:val="en"/>
        </w:rPr>
        <w:t>murder</w:t>
      </w:r>
      <w:bookmarkEnd w:id="2"/>
      <w:proofErr w:type="gramEnd"/>
    </w:p>
    <w:p w14:paraId="5DAE8B5A" w14:textId="4778AD1B" w:rsidR="00D01BD8" w:rsidRDefault="00D01BD8" w:rsidP="00D01BD8">
      <w:pPr>
        <w:autoSpaceDE w:val="0"/>
        <w:autoSpaceDN w:val="0"/>
        <w:adjustRightInd w:val="0"/>
        <w:spacing w:before="240" w:line="360" w:lineRule="auto"/>
        <w:jc w:val="both"/>
        <w:rPr>
          <w:rFonts w:ascii="Times New Roman" w:hAnsi="Times New Roman" w:cs="Times New Roman"/>
          <w:sz w:val="24"/>
          <w:szCs w:val="24"/>
          <w:lang w:val="en"/>
        </w:rPr>
      </w:pPr>
      <w:r w:rsidRPr="00D01BD8">
        <w:rPr>
          <w:rFonts w:ascii="Times New Roman" w:hAnsi="Times New Roman" w:cs="Times New Roman"/>
          <w:sz w:val="24"/>
          <w:szCs w:val="24"/>
          <w:lang w:val="en"/>
        </w:rPr>
        <w:t xml:space="preserve">According to the law, partial </w:t>
      </w:r>
      <w:proofErr w:type="spellStart"/>
      <w:r w:rsidR="00263CDC">
        <w:rPr>
          <w:rFonts w:ascii="Times New Roman" w:hAnsi="Times New Roman" w:cs="Times New Roman"/>
          <w:sz w:val="24"/>
          <w:szCs w:val="24"/>
          <w:lang w:val="en"/>
        </w:rPr>
        <w:t>defences</w:t>
      </w:r>
      <w:proofErr w:type="spellEnd"/>
      <w:r w:rsidRPr="00D01BD8">
        <w:rPr>
          <w:rFonts w:ascii="Times New Roman" w:hAnsi="Times New Roman" w:cs="Times New Roman"/>
          <w:sz w:val="24"/>
          <w:szCs w:val="24"/>
          <w:lang w:val="en"/>
        </w:rPr>
        <w:t xml:space="preserve"> are different from complete </w:t>
      </w:r>
      <w:proofErr w:type="spellStart"/>
      <w:r w:rsidR="00263CDC">
        <w:rPr>
          <w:rFonts w:ascii="Times New Roman" w:hAnsi="Times New Roman" w:cs="Times New Roman"/>
          <w:sz w:val="24"/>
          <w:szCs w:val="24"/>
          <w:lang w:val="en"/>
        </w:rPr>
        <w:t>defences</w:t>
      </w:r>
      <w:proofErr w:type="spellEnd"/>
      <w:r w:rsidRPr="00D01BD8">
        <w:rPr>
          <w:rFonts w:ascii="Times New Roman" w:hAnsi="Times New Roman" w:cs="Times New Roman"/>
          <w:sz w:val="24"/>
          <w:szCs w:val="24"/>
          <w:lang w:val="en"/>
        </w:rPr>
        <w:t xml:space="preserve"> because</w:t>
      </w:r>
      <w:r w:rsidR="00263CDC">
        <w:rPr>
          <w:rFonts w:ascii="Times New Roman" w:hAnsi="Times New Roman" w:cs="Times New Roman"/>
          <w:sz w:val="24"/>
          <w:szCs w:val="24"/>
          <w:lang w:val="en"/>
        </w:rPr>
        <w:t>,</w:t>
      </w:r>
      <w:r w:rsidRPr="00D01BD8">
        <w:rPr>
          <w:rFonts w:ascii="Times New Roman" w:hAnsi="Times New Roman" w:cs="Times New Roman"/>
          <w:sz w:val="24"/>
          <w:szCs w:val="24"/>
          <w:lang w:val="en"/>
        </w:rPr>
        <w:t xml:space="preserve"> in this case, the </w:t>
      </w:r>
      <w:r w:rsidR="00D8249D" w:rsidRPr="00D01BD8">
        <w:rPr>
          <w:rFonts w:ascii="Times New Roman" w:hAnsi="Times New Roman" w:cs="Times New Roman"/>
          <w:sz w:val="24"/>
          <w:szCs w:val="24"/>
          <w:lang w:val="en"/>
        </w:rPr>
        <w:t>person bears</w:t>
      </w:r>
      <w:r w:rsidRPr="00D01BD8">
        <w:rPr>
          <w:rFonts w:ascii="Times New Roman" w:hAnsi="Times New Roman" w:cs="Times New Roman"/>
          <w:sz w:val="24"/>
          <w:szCs w:val="24"/>
          <w:lang w:val="en"/>
        </w:rPr>
        <w:t xml:space="preserve"> all types of equipment used in </w:t>
      </w:r>
      <w:r w:rsidR="000668E0">
        <w:rPr>
          <w:rFonts w:ascii="Times New Roman" w:hAnsi="Times New Roman" w:cs="Times New Roman"/>
          <w:sz w:val="24"/>
          <w:szCs w:val="24"/>
          <w:lang w:val="en"/>
        </w:rPr>
        <w:t xml:space="preserve">a </w:t>
      </w:r>
      <w:r w:rsidRPr="00D01BD8">
        <w:rPr>
          <w:rFonts w:ascii="Times New Roman" w:hAnsi="Times New Roman" w:cs="Times New Roman"/>
          <w:sz w:val="24"/>
          <w:szCs w:val="24"/>
          <w:lang w:val="en"/>
        </w:rPr>
        <w:t xml:space="preserve">homicide. </w:t>
      </w:r>
      <w:r w:rsidR="00263CDC">
        <w:rPr>
          <w:rFonts w:ascii="Times New Roman" w:hAnsi="Times New Roman" w:cs="Times New Roman"/>
          <w:sz w:val="24"/>
          <w:szCs w:val="24"/>
          <w:lang w:val="en"/>
        </w:rPr>
        <w:t>Self-</w:t>
      </w:r>
      <w:proofErr w:type="spellStart"/>
      <w:r w:rsidR="00263CDC">
        <w:rPr>
          <w:rFonts w:ascii="Times New Roman" w:hAnsi="Times New Roman" w:cs="Times New Roman"/>
          <w:sz w:val="24"/>
          <w:szCs w:val="24"/>
          <w:lang w:val="en"/>
        </w:rPr>
        <w:t>defence</w:t>
      </w:r>
      <w:proofErr w:type="spellEnd"/>
      <w:r w:rsidRPr="00D01BD8">
        <w:rPr>
          <w:rFonts w:ascii="Times New Roman" w:hAnsi="Times New Roman" w:cs="Times New Roman"/>
          <w:sz w:val="24"/>
          <w:szCs w:val="24"/>
          <w:lang w:val="en"/>
        </w:rPr>
        <w:t xml:space="preserve"> is one kind of </w:t>
      </w:r>
      <w:r w:rsidR="00BC2CFC">
        <w:rPr>
          <w:rFonts w:ascii="Times New Roman" w:hAnsi="Times New Roman" w:cs="Times New Roman"/>
          <w:sz w:val="24"/>
          <w:szCs w:val="24"/>
          <w:lang w:val="en"/>
        </w:rPr>
        <w:t>total</w:t>
      </w:r>
      <w:r w:rsidRPr="00D01BD8">
        <w:rPr>
          <w:rFonts w:ascii="Times New Roman" w:hAnsi="Times New Roman" w:cs="Times New Roman"/>
          <w:sz w:val="24"/>
          <w:szCs w:val="24"/>
          <w:lang w:val="en"/>
        </w:rPr>
        <w:t xml:space="preserve"> </w:t>
      </w:r>
      <w:proofErr w:type="spellStart"/>
      <w:r w:rsidR="00BC2CFC">
        <w:rPr>
          <w:rFonts w:ascii="Times New Roman" w:hAnsi="Times New Roman" w:cs="Times New Roman"/>
          <w:sz w:val="24"/>
          <w:szCs w:val="24"/>
          <w:lang w:val="en"/>
        </w:rPr>
        <w:t>defence</w:t>
      </w:r>
      <w:proofErr w:type="spellEnd"/>
      <w:r w:rsidRPr="00D01BD8">
        <w:rPr>
          <w:rFonts w:ascii="Times New Roman" w:hAnsi="Times New Roman" w:cs="Times New Roman"/>
          <w:sz w:val="24"/>
          <w:szCs w:val="24"/>
          <w:lang w:val="en"/>
        </w:rPr>
        <w:t xml:space="preserve"> with or without </w:t>
      </w:r>
      <w:r w:rsidR="00D8249D" w:rsidRPr="00D01BD8">
        <w:rPr>
          <w:rFonts w:ascii="Times New Roman" w:hAnsi="Times New Roman" w:cs="Times New Roman"/>
          <w:sz w:val="24"/>
          <w:szCs w:val="24"/>
          <w:lang w:val="en"/>
        </w:rPr>
        <w:t>equipment</w:t>
      </w:r>
      <w:r w:rsidRPr="00D01BD8">
        <w:rPr>
          <w:rFonts w:ascii="Times New Roman" w:hAnsi="Times New Roman" w:cs="Times New Roman"/>
          <w:sz w:val="24"/>
          <w:szCs w:val="24"/>
          <w:lang w:val="en"/>
        </w:rPr>
        <w:t xml:space="preserve">. In some cases, </w:t>
      </w:r>
      <w:proofErr w:type="spellStart"/>
      <w:r w:rsidR="00263CDC">
        <w:rPr>
          <w:rFonts w:ascii="Times New Roman" w:hAnsi="Times New Roman" w:cs="Times New Roman"/>
          <w:sz w:val="24"/>
          <w:szCs w:val="24"/>
          <w:lang w:val="en"/>
        </w:rPr>
        <w:t>self-defence</w:t>
      </w:r>
      <w:proofErr w:type="spellEnd"/>
      <w:r w:rsidRPr="00D01BD8">
        <w:rPr>
          <w:rFonts w:ascii="Times New Roman" w:hAnsi="Times New Roman" w:cs="Times New Roman"/>
          <w:sz w:val="24"/>
          <w:szCs w:val="24"/>
          <w:lang w:val="en"/>
        </w:rPr>
        <w:t xml:space="preserve"> is also </w:t>
      </w:r>
      <w:r w:rsidR="00D8249D" w:rsidRPr="00D01BD8">
        <w:rPr>
          <w:rFonts w:ascii="Times New Roman" w:hAnsi="Times New Roman" w:cs="Times New Roman"/>
          <w:sz w:val="24"/>
          <w:szCs w:val="24"/>
          <w:lang w:val="en"/>
        </w:rPr>
        <w:t>considered</w:t>
      </w:r>
      <w:r w:rsidRPr="00D01BD8">
        <w:rPr>
          <w:rFonts w:ascii="Times New Roman" w:hAnsi="Times New Roman" w:cs="Times New Roman"/>
          <w:sz w:val="24"/>
          <w:szCs w:val="24"/>
          <w:lang w:val="en"/>
        </w:rPr>
        <w:t xml:space="preserve"> </w:t>
      </w:r>
      <w:r w:rsidR="00263CDC" w:rsidRPr="00263CDC">
        <w:rPr>
          <w:rFonts w:ascii="Times New Roman" w:hAnsi="Times New Roman" w:cs="Times New Roman"/>
          <w:sz w:val="24"/>
          <w:szCs w:val="24"/>
          <w:lang w:val="en"/>
        </w:rPr>
        <w:t xml:space="preserve">partial </w:t>
      </w:r>
      <w:proofErr w:type="spellStart"/>
      <w:r w:rsidR="00263CDC">
        <w:rPr>
          <w:rFonts w:ascii="Times New Roman" w:hAnsi="Times New Roman" w:cs="Times New Roman"/>
          <w:sz w:val="24"/>
          <w:szCs w:val="24"/>
          <w:lang w:val="en"/>
        </w:rPr>
        <w:t>defence</w:t>
      </w:r>
      <w:proofErr w:type="spellEnd"/>
      <w:r w:rsidR="00263CDC" w:rsidRPr="00263CDC">
        <w:rPr>
          <w:rFonts w:ascii="Times New Roman" w:hAnsi="Times New Roman" w:cs="Times New Roman"/>
          <w:sz w:val="24"/>
          <w:szCs w:val="24"/>
          <w:lang w:val="en"/>
        </w:rPr>
        <w:t xml:space="preserve"> if it has all the elements </w:t>
      </w:r>
      <w:r w:rsidR="006A583C" w:rsidRPr="00D01BD8">
        <w:rPr>
          <w:rFonts w:ascii="Times New Roman" w:hAnsi="Times New Roman" w:cs="Times New Roman"/>
          <w:sz w:val="24"/>
          <w:szCs w:val="24"/>
          <w:lang w:val="en"/>
        </w:rPr>
        <w:t>used</w:t>
      </w:r>
      <w:r w:rsidRPr="00D01BD8">
        <w:rPr>
          <w:rFonts w:ascii="Times New Roman" w:hAnsi="Times New Roman" w:cs="Times New Roman"/>
          <w:sz w:val="24"/>
          <w:szCs w:val="24"/>
          <w:lang w:val="en"/>
        </w:rPr>
        <w:t xml:space="preserve"> </w:t>
      </w:r>
      <w:r w:rsidR="00263CDC">
        <w:rPr>
          <w:rFonts w:ascii="Times New Roman" w:hAnsi="Times New Roman" w:cs="Times New Roman"/>
          <w:sz w:val="24"/>
          <w:szCs w:val="24"/>
          <w:lang w:val="en"/>
        </w:rPr>
        <w:t>in</w:t>
      </w:r>
      <w:r w:rsidRPr="00D01BD8">
        <w:rPr>
          <w:rFonts w:ascii="Times New Roman" w:hAnsi="Times New Roman" w:cs="Times New Roman"/>
          <w:sz w:val="24"/>
          <w:szCs w:val="24"/>
          <w:lang w:val="en"/>
        </w:rPr>
        <w:t xml:space="preserve"> </w:t>
      </w:r>
      <w:r w:rsidR="00BC2CFC">
        <w:rPr>
          <w:rFonts w:ascii="Times New Roman" w:hAnsi="Times New Roman" w:cs="Times New Roman"/>
          <w:sz w:val="24"/>
          <w:szCs w:val="24"/>
          <w:lang w:val="en"/>
        </w:rPr>
        <w:t xml:space="preserve">a </w:t>
      </w:r>
      <w:r w:rsidRPr="00D01BD8">
        <w:rPr>
          <w:rFonts w:ascii="Times New Roman" w:hAnsi="Times New Roman" w:cs="Times New Roman"/>
          <w:sz w:val="24"/>
          <w:szCs w:val="24"/>
          <w:lang w:val="en"/>
        </w:rPr>
        <w:t xml:space="preserve">homicide. According to the arguments, partial </w:t>
      </w:r>
      <w:proofErr w:type="spellStart"/>
      <w:r w:rsidR="00263CDC">
        <w:rPr>
          <w:rFonts w:ascii="Times New Roman" w:hAnsi="Times New Roman" w:cs="Times New Roman"/>
          <w:sz w:val="24"/>
          <w:szCs w:val="24"/>
          <w:lang w:val="en"/>
        </w:rPr>
        <w:t>defence</w:t>
      </w:r>
      <w:proofErr w:type="spellEnd"/>
      <w:r w:rsidRPr="00D01BD8">
        <w:rPr>
          <w:rFonts w:ascii="Times New Roman" w:hAnsi="Times New Roman" w:cs="Times New Roman"/>
          <w:sz w:val="24"/>
          <w:szCs w:val="24"/>
          <w:lang w:val="en"/>
        </w:rPr>
        <w:t xml:space="preserve"> reduces the offences to the act of any voluntary manslaughter</w:t>
      </w:r>
      <w:r w:rsidR="00263CDC">
        <w:rPr>
          <w:rFonts w:ascii="Times New Roman" w:hAnsi="Times New Roman" w:cs="Times New Roman"/>
          <w:sz w:val="24"/>
          <w:szCs w:val="24"/>
          <w:lang w:val="en"/>
        </w:rPr>
        <w:t>,</w:t>
      </w:r>
      <w:r w:rsidRPr="00D01BD8">
        <w:rPr>
          <w:rFonts w:ascii="Times New Roman" w:hAnsi="Times New Roman" w:cs="Times New Roman"/>
          <w:sz w:val="24"/>
          <w:szCs w:val="24"/>
          <w:lang w:val="en"/>
        </w:rPr>
        <w:t xml:space="preserve"> but it </w:t>
      </w:r>
      <w:r w:rsidR="00263CDC">
        <w:rPr>
          <w:rFonts w:ascii="Times New Roman" w:hAnsi="Times New Roman" w:cs="Times New Roman"/>
          <w:sz w:val="24"/>
          <w:szCs w:val="24"/>
          <w:lang w:val="en"/>
        </w:rPr>
        <w:t>is not considered</w:t>
      </w:r>
      <w:r w:rsidRPr="00D01BD8">
        <w:rPr>
          <w:rFonts w:ascii="Times New Roman" w:hAnsi="Times New Roman" w:cs="Times New Roman"/>
          <w:sz w:val="24"/>
          <w:szCs w:val="24"/>
          <w:lang w:val="en"/>
        </w:rPr>
        <w:t xml:space="preserve"> murder. Different types of partial </w:t>
      </w:r>
      <w:proofErr w:type="spellStart"/>
      <w:r w:rsidR="00263CDC">
        <w:rPr>
          <w:rFonts w:ascii="Times New Roman" w:hAnsi="Times New Roman" w:cs="Times New Roman"/>
          <w:sz w:val="24"/>
          <w:szCs w:val="24"/>
          <w:lang w:val="en"/>
        </w:rPr>
        <w:t>defences</w:t>
      </w:r>
      <w:proofErr w:type="spellEnd"/>
      <w:r w:rsidRPr="00D01BD8">
        <w:rPr>
          <w:rFonts w:ascii="Times New Roman" w:hAnsi="Times New Roman" w:cs="Times New Roman"/>
          <w:sz w:val="24"/>
          <w:szCs w:val="24"/>
          <w:lang w:val="en"/>
        </w:rPr>
        <w:t xml:space="preserve"> are loss of control, </w:t>
      </w:r>
      <w:r w:rsidR="00263CDC">
        <w:rPr>
          <w:rFonts w:ascii="Times New Roman" w:hAnsi="Times New Roman" w:cs="Times New Roman"/>
          <w:sz w:val="24"/>
          <w:szCs w:val="24"/>
          <w:lang w:val="en"/>
        </w:rPr>
        <w:t>diminished</w:t>
      </w:r>
      <w:r w:rsidRPr="00D01BD8">
        <w:rPr>
          <w:rFonts w:ascii="Times New Roman" w:hAnsi="Times New Roman" w:cs="Times New Roman"/>
          <w:sz w:val="24"/>
          <w:szCs w:val="24"/>
          <w:lang w:val="en"/>
        </w:rPr>
        <w:t xml:space="preserve"> responsibility, killing in </w:t>
      </w:r>
      <w:r w:rsidR="00263CDC">
        <w:rPr>
          <w:rFonts w:ascii="Times New Roman" w:hAnsi="Times New Roman" w:cs="Times New Roman"/>
          <w:sz w:val="24"/>
          <w:szCs w:val="24"/>
          <w:lang w:val="en"/>
        </w:rPr>
        <w:t xml:space="preserve">the </w:t>
      </w:r>
      <w:r w:rsidRPr="00D01BD8">
        <w:rPr>
          <w:rFonts w:ascii="Times New Roman" w:hAnsi="Times New Roman" w:cs="Times New Roman"/>
          <w:sz w:val="24"/>
          <w:szCs w:val="24"/>
          <w:lang w:val="en"/>
        </w:rPr>
        <w:t xml:space="preserve">function of any suicide pact, etc. According to the law, a defendant will be guilty if the person was aggravated by any person or things or both for using self-control. In that case, the punishment may </w:t>
      </w:r>
      <w:r w:rsidR="00BC2CFC">
        <w:rPr>
          <w:rFonts w:ascii="Times New Roman" w:hAnsi="Times New Roman" w:cs="Times New Roman"/>
          <w:sz w:val="24"/>
          <w:szCs w:val="24"/>
          <w:lang w:val="en"/>
        </w:rPr>
        <w:t>be reduced,</w:t>
      </w:r>
      <w:r w:rsidRPr="00D01BD8">
        <w:rPr>
          <w:rFonts w:ascii="Times New Roman" w:hAnsi="Times New Roman" w:cs="Times New Roman"/>
          <w:sz w:val="24"/>
          <w:szCs w:val="24"/>
          <w:lang w:val="en"/>
        </w:rPr>
        <w:t xml:space="preserve"> but the defendant </w:t>
      </w:r>
      <w:r w:rsidR="00BC2CFC">
        <w:rPr>
          <w:rFonts w:ascii="Times New Roman" w:hAnsi="Times New Roman" w:cs="Times New Roman"/>
          <w:sz w:val="24"/>
          <w:szCs w:val="24"/>
          <w:lang w:val="en"/>
        </w:rPr>
        <w:t xml:space="preserve">is </w:t>
      </w:r>
      <w:r w:rsidRPr="00D01BD8">
        <w:rPr>
          <w:rFonts w:ascii="Times New Roman" w:hAnsi="Times New Roman" w:cs="Times New Roman"/>
          <w:sz w:val="24"/>
          <w:szCs w:val="24"/>
          <w:lang w:val="en"/>
        </w:rPr>
        <w:t xml:space="preserve">still guilty </w:t>
      </w:r>
      <w:r w:rsidR="008B6842">
        <w:rPr>
          <w:rFonts w:ascii="Times New Roman" w:hAnsi="Times New Roman" w:cs="Times New Roman"/>
          <w:sz w:val="24"/>
          <w:szCs w:val="24"/>
          <w:lang w:val="en"/>
        </w:rPr>
        <w:t>of</w:t>
      </w:r>
      <w:r w:rsidRPr="00D01BD8">
        <w:rPr>
          <w:rFonts w:ascii="Times New Roman" w:hAnsi="Times New Roman" w:cs="Times New Roman"/>
          <w:sz w:val="24"/>
          <w:szCs w:val="24"/>
          <w:lang w:val="en"/>
        </w:rPr>
        <w:t xml:space="preserve"> the murder</w:t>
      </w:r>
      <w:sdt>
        <w:sdtPr>
          <w:rPr>
            <w:rFonts w:ascii="Times New Roman" w:hAnsi="Times New Roman" w:cs="Times New Roman"/>
            <w:sz w:val="24"/>
            <w:szCs w:val="24"/>
            <w:lang w:val="en"/>
          </w:rPr>
          <w:id w:val="-420018542"/>
          <w:citation/>
        </w:sdtPr>
        <w:sdtEndPr/>
        <w:sdtContent>
          <w:r w:rsidR="00D16E75">
            <w:rPr>
              <w:rFonts w:ascii="Times New Roman" w:hAnsi="Times New Roman" w:cs="Times New Roman"/>
              <w:sz w:val="24"/>
              <w:szCs w:val="24"/>
              <w:lang w:val="en"/>
            </w:rPr>
            <w:fldChar w:fldCharType="begin"/>
          </w:r>
          <w:r w:rsidR="00D16E75">
            <w:rPr>
              <w:rFonts w:ascii="Times New Roman" w:hAnsi="Times New Roman" w:cs="Times New Roman"/>
              <w:sz w:val="24"/>
              <w:szCs w:val="24"/>
            </w:rPr>
            <w:instrText xml:space="preserve"> CITATION Fen11 \l 1033 </w:instrText>
          </w:r>
          <w:r w:rsidR="00D16E75">
            <w:rPr>
              <w:rFonts w:ascii="Times New Roman" w:hAnsi="Times New Roman" w:cs="Times New Roman"/>
              <w:sz w:val="24"/>
              <w:szCs w:val="24"/>
              <w:lang w:val="en"/>
            </w:rPr>
            <w:fldChar w:fldCharType="separate"/>
          </w:r>
          <w:r w:rsidR="00D16E75">
            <w:rPr>
              <w:rFonts w:ascii="Times New Roman" w:hAnsi="Times New Roman" w:cs="Times New Roman"/>
              <w:noProof/>
              <w:sz w:val="24"/>
              <w:szCs w:val="24"/>
            </w:rPr>
            <w:t xml:space="preserve"> </w:t>
          </w:r>
          <w:r w:rsidR="00D16E75" w:rsidRPr="00D16E75">
            <w:rPr>
              <w:rFonts w:ascii="Times New Roman" w:hAnsi="Times New Roman" w:cs="Times New Roman"/>
              <w:noProof/>
              <w:sz w:val="24"/>
              <w:szCs w:val="24"/>
            </w:rPr>
            <w:t>(Fennell, 2011)</w:t>
          </w:r>
          <w:r w:rsidR="00D16E75">
            <w:rPr>
              <w:rFonts w:ascii="Times New Roman" w:hAnsi="Times New Roman" w:cs="Times New Roman"/>
              <w:sz w:val="24"/>
              <w:szCs w:val="24"/>
              <w:lang w:val="en"/>
            </w:rPr>
            <w:fldChar w:fldCharType="end"/>
          </w:r>
        </w:sdtContent>
      </w:sdt>
      <w:r w:rsidRPr="00D01BD8">
        <w:rPr>
          <w:rFonts w:ascii="Times New Roman" w:hAnsi="Times New Roman" w:cs="Times New Roman"/>
          <w:sz w:val="24"/>
          <w:szCs w:val="24"/>
          <w:lang w:val="en"/>
        </w:rPr>
        <w:t xml:space="preserve">. On the other hand, juries also </w:t>
      </w:r>
      <w:r w:rsidR="008B6842" w:rsidRPr="008B6842">
        <w:rPr>
          <w:rFonts w:ascii="Times New Roman" w:hAnsi="Times New Roman" w:cs="Times New Roman"/>
          <w:sz w:val="24"/>
          <w:szCs w:val="24"/>
          <w:lang w:val="en"/>
        </w:rPr>
        <w:t>play an important role in this case because they can provoke the result of judgment and make enough reasons to</w:t>
      </w:r>
      <w:r w:rsidRPr="00D01BD8">
        <w:rPr>
          <w:rFonts w:ascii="Times New Roman" w:hAnsi="Times New Roman" w:cs="Times New Roman"/>
          <w:sz w:val="24"/>
          <w:szCs w:val="24"/>
          <w:lang w:val="en"/>
        </w:rPr>
        <w:t xml:space="preserve"> </w:t>
      </w:r>
      <w:r w:rsidRPr="00D01BD8">
        <w:rPr>
          <w:rFonts w:ascii="Times New Roman" w:hAnsi="Times New Roman" w:cs="Times New Roman"/>
          <w:sz w:val="24"/>
          <w:szCs w:val="24"/>
          <w:lang w:val="en"/>
        </w:rPr>
        <w:lastRenderedPageBreak/>
        <w:t xml:space="preserve">influence the case. These issues can </w:t>
      </w:r>
      <w:r w:rsidR="008B6842">
        <w:rPr>
          <w:rFonts w:ascii="Times New Roman" w:hAnsi="Times New Roman" w:cs="Times New Roman"/>
          <w:sz w:val="24"/>
          <w:szCs w:val="24"/>
          <w:lang w:val="en"/>
        </w:rPr>
        <w:t>affect</w:t>
      </w:r>
      <w:r w:rsidRPr="00D01BD8">
        <w:rPr>
          <w:rFonts w:ascii="Times New Roman" w:hAnsi="Times New Roman" w:cs="Times New Roman"/>
          <w:sz w:val="24"/>
          <w:szCs w:val="24"/>
          <w:lang w:val="en"/>
        </w:rPr>
        <w:t xml:space="preserve"> any person and intent him to homicide because if they can prove it as partial murder, the punishment may </w:t>
      </w:r>
      <w:r w:rsidR="00F60773" w:rsidRPr="00D01BD8">
        <w:rPr>
          <w:rFonts w:ascii="Times New Roman" w:hAnsi="Times New Roman" w:cs="Times New Roman"/>
          <w:sz w:val="24"/>
          <w:szCs w:val="24"/>
          <w:lang w:val="en"/>
        </w:rPr>
        <w:t>reduce</w:t>
      </w:r>
      <w:r w:rsidRPr="00D01BD8">
        <w:rPr>
          <w:rFonts w:ascii="Times New Roman" w:hAnsi="Times New Roman" w:cs="Times New Roman"/>
          <w:sz w:val="24"/>
          <w:szCs w:val="24"/>
          <w:lang w:val="en"/>
        </w:rPr>
        <w:t xml:space="preserve">. So, the juries should be careful while they get the clues and proof related to the case. </w:t>
      </w:r>
      <w:proofErr w:type="spellStart"/>
      <w:r w:rsidRPr="00D01BD8">
        <w:rPr>
          <w:rFonts w:ascii="Times New Roman" w:hAnsi="Times New Roman" w:cs="Times New Roman"/>
          <w:sz w:val="24"/>
          <w:szCs w:val="24"/>
          <w:lang w:val="en"/>
        </w:rPr>
        <w:t>Act</w:t>
      </w:r>
      <w:r w:rsidR="008B6842">
        <w:rPr>
          <w:rFonts w:ascii="Times New Roman" w:hAnsi="Times New Roman" w:cs="Times New Roman"/>
          <w:sz w:val="24"/>
          <w:szCs w:val="24"/>
          <w:lang w:val="en"/>
        </w:rPr>
        <w:t>There</w:t>
      </w:r>
      <w:r w:rsidRPr="00D01BD8">
        <w:rPr>
          <w:rFonts w:ascii="Times New Roman" w:hAnsi="Times New Roman" w:cs="Times New Roman"/>
          <w:sz w:val="24"/>
          <w:szCs w:val="24"/>
          <w:lang w:val="en"/>
        </w:rPr>
        <w:t>e</w:t>
      </w:r>
      <w:proofErr w:type="spellEnd"/>
      <w:r w:rsidRPr="00D01BD8">
        <w:rPr>
          <w:rFonts w:ascii="Times New Roman" w:hAnsi="Times New Roman" w:cs="Times New Roman"/>
          <w:sz w:val="24"/>
          <w:szCs w:val="24"/>
          <w:lang w:val="en"/>
        </w:rPr>
        <w:t xml:space="preserve"> many </w:t>
      </w:r>
      <w:r w:rsidR="006403A8" w:rsidRPr="00D01BD8">
        <w:rPr>
          <w:rFonts w:ascii="Times New Roman" w:hAnsi="Times New Roman" w:cs="Times New Roman"/>
          <w:sz w:val="24"/>
          <w:szCs w:val="24"/>
          <w:lang w:val="en"/>
        </w:rPr>
        <w:t>controversies</w:t>
      </w:r>
      <w:r w:rsidRPr="00D01BD8">
        <w:rPr>
          <w:rFonts w:ascii="Times New Roman" w:hAnsi="Times New Roman" w:cs="Times New Roman"/>
          <w:sz w:val="24"/>
          <w:szCs w:val="24"/>
          <w:lang w:val="en"/>
        </w:rPr>
        <w:t xml:space="preserve"> surrounding the intent to murder </w:t>
      </w:r>
      <w:r w:rsidR="002C6300" w:rsidRPr="00D01BD8">
        <w:rPr>
          <w:rFonts w:ascii="Times New Roman" w:hAnsi="Times New Roman" w:cs="Times New Roman"/>
          <w:sz w:val="24"/>
          <w:szCs w:val="24"/>
          <w:lang w:val="en"/>
        </w:rPr>
        <w:t>because, in</w:t>
      </w:r>
      <w:r w:rsidRPr="00D01BD8">
        <w:rPr>
          <w:rFonts w:ascii="Times New Roman" w:hAnsi="Times New Roman" w:cs="Times New Roman"/>
          <w:sz w:val="24"/>
          <w:szCs w:val="24"/>
          <w:lang w:val="en"/>
        </w:rPr>
        <w:t xml:space="preserve"> some </w:t>
      </w:r>
      <w:r w:rsidR="002C6300">
        <w:rPr>
          <w:rFonts w:ascii="Times New Roman" w:hAnsi="Times New Roman" w:cs="Times New Roman"/>
          <w:sz w:val="24"/>
          <w:szCs w:val="24"/>
          <w:lang w:val="en"/>
        </w:rPr>
        <w:t>cases</w:t>
      </w:r>
      <w:r w:rsidRPr="00D01BD8">
        <w:rPr>
          <w:rFonts w:ascii="Times New Roman" w:hAnsi="Times New Roman" w:cs="Times New Roman"/>
          <w:sz w:val="24"/>
          <w:szCs w:val="24"/>
          <w:lang w:val="en"/>
        </w:rPr>
        <w:t xml:space="preserve">, </w:t>
      </w:r>
      <w:r w:rsidR="008B6842">
        <w:rPr>
          <w:rFonts w:ascii="Times New Roman" w:hAnsi="Times New Roman" w:cs="Times New Roman"/>
          <w:sz w:val="24"/>
          <w:szCs w:val="24"/>
          <w:lang w:val="en"/>
        </w:rPr>
        <w:t xml:space="preserve">the </w:t>
      </w:r>
      <w:r w:rsidRPr="00D01BD8">
        <w:rPr>
          <w:rFonts w:ascii="Times New Roman" w:hAnsi="Times New Roman" w:cs="Times New Roman"/>
          <w:sz w:val="24"/>
          <w:szCs w:val="24"/>
          <w:lang w:val="en"/>
        </w:rPr>
        <w:t xml:space="preserve">defendant cannot </w:t>
      </w:r>
      <w:r w:rsidR="00095ACF">
        <w:rPr>
          <w:rFonts w:ascii="Times New Roman" w:hAnsi="Times New Roman" w:cs="Times New Roman"/>
          <w:sz w:val="24"/>
          <w:szCs w:val="24"/>
          <w:lang w:val="en"/>
        </w:rPr>
        <w:t>clarify</w:t>
      </w:r>
      <w:r w:rsidR="000668E0">
        <w:rPr>
          <w:rFonts w:ascii="Times New Roman" w:hAnsi="Times New Roman" w:cs="Times New Roman"/>
          <w:sz w:val="24"/>
          <w:szCs w:val="24"/>
          <w:lang w:val="en"/>
        </w:rPr>
        <w:t xml:space="preserve"> </w:t>
      </w:r>
      <w:r w:rsidRPr="00D01BD8">
        <w:rPr>
          <w:rFonts w:ascii="Times New Roman" w:hAnsi="Times New Roman" w:cs="Times New Roman"/>
          <w:sz w:val="24"/>
          <w:szCs w:val="24"/>
          <w:lang w:val="en"/>
        </w:rPr>
        <w:t xml:space="preserve">y </w:t>
      </w:r>
      <w:r w:rsidR="002C6300" w:rsidRPr="00D01BD8">
        <w:rPr>
          <w:rFonts w:ascii="Times New Roman" w:hAnsi="Times New Roman" w:cs="Times New Roman"/>
          <w:sz w:val="24"/>
          <w:szCs w:val="24"/>
          <w:lang w:val="en"/>
        </w:rPr>
        <w:t>p</w:t>
      </w:r>
      <w:r w:rsidR="002C6300">
        <w:rPr>
          <w:rFonts w:ascii="Times New Roman" w:hAnsi="Times New Roman" w:cs="Times New Roman"/>
          <w:sz w:val="24"/>
          <w:szCs w:val="24"/>
          <w:lang w:val="en"/>
        </w:rPr>
        <w:t>lanogra</w:t>
      </w:r>
      <w:r w:rsidR="002C6300" w:rsidRPr="00D01BD8">
        <w:rPr>
          <w:rFonts w:ascii="Times New Roman" w:hAnsi="Times New Roman" w:cs="Times New Roman"/>
          <w:sz w:val="24"/>
          <w:szCs w:val="24"/>
          <w:lang w:val="en"/>
        </w:rPr>
        <w:t>m</w:t>
      </w:r>
      <w:r w:rsidRPr="00D01BD8">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of</w:t>
      </w:r>
      <w:r w:rsidRPr="00D01BD8">
        <w:rPr>
          <w:rFonts w:ascii="Times New Roman" w:hAnsi="Times New Roman" w:cs="Times New Roman"/>
          <w:sz w:val="24"/>
          <w:szCs w:val="24"/>
          <w:lang w:val="en"/>
        </w:rPr>
        <w:t xml:space="preserve"> murder and a</w:t>
      </w:r>
      <w:r w:rsidR="002C6300">
        <w:rPr>
          <w:rFonts w:ascii="Times New Roman" w:hAnsi="Times New Roman" w:cs="Times New Roman"/>
          <w:sz w:val="24"/>
          <w:szCs w:val="24"/>
          <w:lang w:val="en"/>
        </w:rPr>
        <w:t>. Also,</w:t>
      </w:r>
      <w:r w:rsidRPr="00D01BD8">
        <w:rPr>
          <w:rFonts w:ascii="Times New Roman" w:hAnsi="Times New Roman" w:cs="Times New Roman"/>
          <w:sz w:val="24"/>
          <w:szCs w:val="24"/>
          <w:lang w:val="en"/>
        </w:rPr>
        <w:t xml:space="preserve"> the </w:t>
      </w:r>
      <w:r w:rsidR="00727F7F">
        <w:rPr>
          <w:rFonts w:ascii="Times New Roman" w:hAnsi="Times New Roman" w:cs="Times New Roman"/>
          <w:sz w:val="24"/>
          <w:szCs w:val="24"/>
          <w:lang w:val="en"/>
        </w:rPr>
        <w:t>reasons</w:t>
      </w:r>
      <w:r w:rsidRPr="00D01BD8">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for</w:t>
      </w:r>
      <w:r w:rsidRPr="00D01BD8">
        <w:rPr>
          <w:rFonts w:ascii="Times New Roman" w:hAnsi="Times New Roman" w:cs="Times New Roman"/>
          <w:sz w:val="24"/>
          <w:szCs w:val="24"/>
          <w:lang w:val="en"/>
        </w:rPr>
        <w:t xml:space="preserve"> murder </w:t>
      </w:r>
      <w:proofErr w:type="gramStart"/>
      <w:r w:rsidRPr="00D01BD8">
        <w:rPr>
          <w:rFonts w:ascii="Times New Roman" w:hAnsi="Times New Roman" w:cs="Times New Roman"/>
          <w:sz w:val="24"/>
          <w:szCs w:val="24"/>
          <w:lang w:val="en"/>
        </w:rPr>
        <w:t>does</w:t>
      </w:r>
      <w:proofErr w:type="gramEnd"/>
      <w:r w:rsidRPr="00D01BD8">
        <w:rPr>
          <w:rFonts w:ascii="Times New Roman" w:hAnsi="Times New Roman" w:cs="Times New Roman"/>
          <w:sz w:val="24"/>
          <w:szCs w:val="24"/>
          <w:lang w:val="en"/>
        </w:rPr>
        <w:t xml:space="preserve"> not clear. In this case, the laws should be changed to </w:t>
      </w:r>
      <w:r w:rsidR="00561E23">
        <w:rPr>
          <w:rFonts w:ascii="Times New Roman" w:hAnsi="Times New Roman" w:cs="Times New Roman"/>
          <w:sz w:val="24"/>
          <w:szCs w:val="24"/>
          <w:lang w:val="en"/>
        </w:rPr>
        <w:t>judgment</w:t>
      </w:r>
      <w:r w:rsidRPr="00D01BD8">
        <w:rPr>
          <w:rFonts w:ascii="Times New Roman" w:hAnsi="Times New Roman" w:cs="Times New Roman"/>
          <w:sz w:val="24"/>
          <w:szCs w:val="24"/>
          <w:lang w:val="en"/>
        </w:rPr>
        <w:t xml:space="preserve"> more flexible</w:t>
      </w:r>
      <w:sdt>
        <w:sdtPr>
          <w:rPr>
            <w:rFonts w:ascii="Times New Roman" w:hAnsi="Times New Roman" w:cs="Times New Roman"/>
            <w:sz w:val="24"/>
            <w:szCs w:val="24"/>
            <w:lang w:val="en"/>
          </w:rPr>
          <w:id w:val="483819297"/>
          <w:citation/>
        </w:sdtPr>
        <w:sdtEndPr/>
        <w:sdtContent>
          <w:r w:rsidR="00885F94">
            <w:rPr>
              <w:rFonts w:ascii="Times New Roman" w:hAnsi="Times New Roman" w:cs="Times New Roman"/>
              <w:sz w:val="24"/>
              <w:szCs w:val="24"/>
              <w:lang w:val="en"/>
            </w:rPr>
            <w:fldChar w:fldCharType="begin"/>
          </w:r>
          <w:r w:rsidR="00885F94">
            <w:rPr>
              <w:rFonts w:ascii="Times New Roman" w:hAnsi="Times New Roman" w:cs="Times New Roman"/>
              <w:sz w:val="24"/>
              <w:szCs w:val="24"/>
            </w:rPr>
            <w:instrText xml:space="preserve"> CITATION Bar17 \l 1033 </w:instrText>
          </w:r>
          <w:r w:rsidR="00885F94">
            <w:rPr>
              <w:rFonts w:ascii="Times New Roman" w:hAnsi="Times New Roman" w:cs="Times New Roman"/>
              <w:sz w:val="24"/>
              <w:szCs w:val="24"/>
              <w:lang w:val="en"/>
            </w:rPr>
            <w:fldChar w:fldCharType="separate"/>
          </w:r>
          <w:r w:rsidR="00885F94">
            <w:rPr>
              <w:rFonts w:ascii="Times New Roman" w:hAnsi="Times New Roman" w:cs="Times New Roman"/>
              <w:noProof/>
              <w:sz w:val="24"/>
              <w:szCs w:val="24"/>
            </w:rPr>
            <w:t xml:space="preserve"> </w:t>
          </w:r>
          <w:r w:rsidR="00885F94" w:rsidRPr="00885F94">
            <w:rPr>
              <w:rFonts w:ascii="Times New Roman" w:hAnsi="Times New Roman" w:cs="Times New Roman"/>
              <w:noProof/>
              <w:sz w:val="24"/>
              <w:szCs w:val="24"/>
            </w:rPr>
            <w:t>(Baris, 2017)</w:t>
          </w:r>
          <w:r w:rsidR="00885F94">
            <w:rPr>
              <w:rFonts w:ascii="Times New Roman" w:hAnsi="Times New Roman" w:cs="Times New Roman"/>
              <w:sz w:val="24"/>
              <w:szCs w:val="24"/>
              <w:lang w:val="en"/>
            </w:rPr>
            <w:fldChar w:fldCharType="end"/>
          </w:r>
        </w:sdtContent>
      </w:sdt>
      <w:r w:rsidRPr="00D01BD8">
        <w:rPr>
          <w:rFonts w:ascii="Times New Roman" w:hAnsi="Times New Roman" w:cs="Times New Roman"/>
          <w:sz w:val="24"/>
          <w:szCs w:val="24"/>
          <w:lang w:val="en"/>
        </w:rPr>
        <w:t>.</w:t>
      </w:r>
    </w:p>
    <w:p w14:paraId="5DAE8B5B" w14:textId="77777777" w:rsidR="008922B7" w:rsidRPr="00240942" w:rsidRDefault="008922B7" w:rsidP="00240942">
      <w:pPr>
        <w:pStyle w:val="Heading2"/>
        <w:spacing w:after="240" w:line="360" w:lineRule="auto"/>
        <w:jc w:val="both"/>
        <w:rPr>
          <w:rFonts w:ascii="Times New Roman" w:hAnsi="Times New Roman" w:cs="Times New Roman"/>
          <w:color w:val="auto"/>
          <w:sz w:val="28"/>
          <w:szCs w:val="28"/>
          <w:lang w:val="en"/>
        </w:rPr>
      </w:pPr>
      <w:bookmarkStart w:id="3" w:name="_Toc138256066"/>
      <w:r w:rsidRPr="00240942">
        <w:rPr>
          <w:rFonts w:ascii="Times New Roman" w:hAnsi="Times New Roman" w:cs="Times New Roman"/>
          <w:color w:val="auto"/>
          <w:sz w:val="28"/>
          <w:szCs w:val="28"/>
          <w:lang w:val="en"/>
        </w:rPr>
        <w:t>The proposals that have been put forward by the Law Commission and other bodies</w:t>
      </w:r>
      <w:bookmarkEnd w:id="3"/>
    </w:p>
    <w:p w14:paraId="68F7DBFF" w14:textId="55946679" w:rsidR="0065355C" w:rsidRDefault="00B564FF" w:rsidP="00D01BD8">
      <w:pPr>
        <w:autoSpaceDE w:val="0"/>
        <w:autoSpaceDN w:val="0"/>
        <w:adjustRightInd w:val="0"/>
        <w:spacing w:before="240" w:line="360" w:lineRule="auto"/>
        <w:jc w:val="both"/>
        <w:rPr>
          <w:rFonts w:ascii="Times New Roman" w:hAnsi="Times New Roman" w:cs="Times New Roman"/>
          <w:sz w:val="24"/>
          <w:szCs w:val="24"/>
          <w:lang w:val="en"/>
        </w:rPr>
      </w:pPr>
      <w:r w:rsidRPr="00B564FF">
        <w:rPr>
          <w:rFonts w:ascii="Times New Roman" w:hAnsi="Times New Roman" w:cs="Times New Roman"/>
          <w:sz w:val="24"/>
          <w:szCs w:val="24"/>
          <w:lang w:val="en"/>
        </w:rPr>
        <w:t>Different reforms are needed</w:t>
      </w:r>
      <w:r w:rsidR="000C580F">
        <w:rPr>
          <w:rFonts w:ascii="Times New Roman" w:hAnsi="Times New Roman" w:cs="Times New Roman"/>
          <w:sz w:val="24"/>
          <w:szCs w:val="24"/>
          <w:lang w:val="en"/>
        </w:rPr>
        <w:t xml:space="preserve"> for</w:t>
      </w:r>
      <w:r w:rsidRPr="00B564FF">
        <w:rPr>
          <w:rFonts w:ascii="Times New Roman" w:hAnsi="Times New Roman" w:cs="Times New Roman"/>
          <w:sz w:val="24"/>
          <w:szCs w:val="24"/>
          <w:lang w:val="en"/>
        </w:rPr>
        <w:t xml:space="preserve"> different situations and conditions</w:t>
      </w:r>
      <w:r w:rsidR="008922B7" w:rsidRPr="008922B7">
        <w:rPr>
          <w:rFonts w:ascii="Times New Roman" w:hAnsi="Times New Roman" w:cs="Times New Roman"/>
          <w:sz w:val="24"/>
          <w:szCs w:val="24"/>
          <w:lang w:val="en"/>
        </w:rPr>
        <w:t xml:space="preserve"> in England and Wales. The Law </w:t>
      </w:r>
      <w:r>
        <w:rPr>
          <w:rFonts w:ascii="Times New Roman" w:hAnsi="Times New Roman" w:cs="Times New Roman"/>
          <w:sz w:val="24"/>
          <w:szCs w:val="24"/>
          <w:lang w:val="en"/>
        </w:rPr>
        <w:t>Commission</w:t>
      </w:r>
      <w:r w:rsidR="00694BA1" w:rsidRPr="008922B7">
        <w:rPr>
          <w:rFonts w:ascii="Times New Roman" w:hAnsi="Times New Roman" w:cs="Times New Roman"/>
          <w:sz w:val="24"/>
          <w:szCs w:val="24"/>
          <w:lang w:val="en"/>
        </w:rPr>
        <w:t xml:space="preserve"> also takes some necessary steps on </w:t>
      </w:r>
      <w:r w:rsidR="00925E69">
        <w:rPr>
          <w:rFonts w:ascii="Times New Roman" w:hAnsi="Times New Roman" w:cs="Times New Roman"/>
          <w:sz w:val="24"/>
          <w:szCs w:val="24"/>
          <w:lang w:val="en"/>
        </w:rPr>
        <w:t>various fielder</w:t>
      </w:r>
      <w:r w:rsidR="004B72A8" w:rsidRPr="004B72A8">
        <w:rPr>
          <w:rFonts w:ascii="Times New Roman" w:hAnsi="Times New Roman" w:cs="Times New Roman"/>
          <w:sz w:val="24"/>
          <w:szCs w:val="24"/>
          <w:lang w:val="en"/>
        </w:rPr>
        <w:t xml:space="preserve"> proposals that should be </w:t>
      </w:r>
      <w:r w:rsidR="008922B7" w:rsidRPr="008922B7">
        <w:rPr>
          <w:rFonts w:ascii="Times New Roman" w:hAnsi="Times New Roman" w:cs="Times New Roman"/>
          <w:sz w:val="24"/>
          <w:szCs w:val="24"/>
          <w:lang w:val="en"/>
        </w:rPr>
        <w:t xml:space="preserve">put forward. </w:t>
      </w:r>
      <w:r w:rsidR="000A2DC4">
        <w:rPr>
          <w:rFonts w:ascii="Times New Roman" w:hAnsi="Times New Roman" w:cs="Times New Roman"/>
          <w:sz w:val="24"/>
          <w:szCs w:val="24"/>
          <w:lang w:val="en"/>
        </w:rPr>
        <w:t xml:space="preserve">Be </w:t>
      </w:r>
      <w:r w:rsidR="008922B7" w:rsidRPr="008922B7">
        <w:rPr>
          <w:rFonts w:ascii="Times New Roman" w:hAnsi="Times New Roman" w:cs="Times New Roman"/>
          <w:sz w:val="24"/>
          <w:szCs w:val="24"/>
          <w:lang w:val="en"/>
        </w:rPr>
        <w:t>The Law Commission already produces some reports related to ‘court reporting’, ‘</w:t>
      </w:r>
      <w:proofErr w:type="spellStart"/>
      <w:r w:rsidR="009B280F">
        <w:rPr>
          <w:rFonts w:ascii="Times New Roman" w:hAnsi="Times New Roman" w:cs="Times New Roman"/>
          <w:sz w:val="24"/>
          <w:szCs w:val="24"/>
          <w:lang w:val="en"/>
        </w:rPr>
        <w:t>scandalising</w:t>
      </w:r>
      <w:proofErr w:type="spellEnd"/>
      <w:r w:rsidR="008922B7" w:rsidRPr="008922B7">
        <w:rPr>
          <w:rFonts w:ascii="Times New Roman" w:hAnsi="Times New Roman" w:cs="Times New Roman"/>
          <w:sz w:val="24"/>
          <w:szCs w:val="24"/>
          <w:lang w:val="en"/>
        </w:rPr>
        <w:t xml:space="preserve"> the </w:t>
      </w:r>
      <w:proofErr w:type="gramStart"/>
      <w:r w:rsidR="008922B7" w:rsidRPr="008922B7">
        <w:rPr>
          <w:rFonts w:ascii="Times New Roman" w:hAnsi="Times New Roman" w:cs="Times New Roman"/>
          <w:sz w:val="24"/>
          <w:szCs w:val="24"/>
          <w:lang w:val="en"/>
        </w:rPr>
        <w:t>court‘</w:t>
      </w:r>
      <w:proofErr w:type="gramEnd"/>
      <w:r w:rsidR="008922B7" w:rsidRPr="008922B7">
        <w:rPr>
          <w:rFonts w:ascii="Times New Roman" w:hAnsi="Times New Roman" w:cs="Times New Roman"/>
          <w:sz w:val="24"/>
          <w:szCs w:val="24"/>
          <w:lang w:val="en"/>
        </w:rPr>
        <w:t xml:space="preserve">, and ‘juror misconduct and internet publications’. </w:t>
      </w:r>
      <w:r w:rsidR="004B72A8">
        <w:rPr>
          <w:rFonts w:ascii="Times New Roman" w:hAnsi="Times New Roman" w:cs="Times New Roman"/>
          <w:sz w:val="24"/>
          <w:szCs w:val="24"/>
          <w:lang w:val="en"/>
        </w:rPr>
        <w:t>In</w:t>
      </w:r>
      <w:r w:rsidR="000C580F">
        <w:rPr>
          <w:rFonts w:ascii="Times New Roman" w:hAnsi="Times New Roman" w:cs="Times New Roman"/>
          <w:sz w:val="24"/>
          <w:szCs w:val="24"/>
          <w:lang w:val="en"/>
        </w:rPr>
        <w:t xml:space="preserve"> s</w:t>
      </w:r>
      <w:r w:rsidR="008922B7" w:rsidRPr="008922B7">
        <w:rPr>
          <w:rFonts w:ascii="Times New Roman" w:hAnsi="Times New Roman" w:cs="Times New Roman"/>
          <w:sz w:val="24"/>
          <w:szCs w:val="24"/>
          <w:lang w:val="en"/>
        </w:rPr>
        <w:t xml:space="preserve">ome cases, it is considered that </w:t>
      </w:r>
      <w:proofErr w:type="spellStart"/>
      <w:r w:rsidR="00DF7BF8">
        <w:rPr>
          <w:rFonts w:ascii="Times New Roman" w:hAnsi="Times New Roman" w:cs="Times New Roman"/>
          <w:sz w:val="24"/>
          <w:szCs w:val="24"/>
          <w:lang w:val="en"/>
        </w:rPr>
        <w:t>scandalising</w:t>
      </w:r>
      <w:proofErr w:type="spellEnd"/>
      <w:r w:rsidR="008922B7" w:rsidRPr="008922B7">
        <w:rPr>
          <w:rFonts w:ascii="Times New Roman" w:hAnsi="Times New Roman" w:cs="Times New Roman"/>
          <w:sz w:val="24"/>
          <w:szCs w:val="24"/>
          <w:lang w:val="en"/>
        </w:rPr>
        <w:t xml:space="preserve">' </w:t>
      </w:r>
      <w:proofErr w:type="gramStart"/>
      <w:r w:rsidR="008922B7" w:rsidRPr="008922B7">
        <w:rPr>
          <w:rFonts w:ascii="Times New Roman" w:hAnsi="Times New Roman" w:cs="Times New Roman"/>
          <w:sz w:val="24"/>
          <w:szCs w:val="24"/>
          <w:lang w:val="en"/>
        </w:rPr>
        <w:t>and  ‘</w:t>
      </w:r>
      <w:proofErr w:type="gramEnd"/>
      <w:r w:rsidR="008922B7" w:rsidRPr="008922B7">
        <w:rPr>
          <w:rFonts w:ascii="Times New Roman" w:hAnsi="Times New Roman" w:cs="Times New Roman"/>
          <w:sz w:val="24"/>
          <w:szCs w:val="24"/>
          <w:lang w:val="en"/>
        </w:rPr>
        <w:t xml:space="preserve">juror misconduct and internet publications’ </w:t>
      </w:r>
      <w:proofErr w:type="gramStart"/>
      <w:r w:rsidR="00FB4235">
        <w:rPr>
          <w:rFonts w:ascii="Times New Roman" w:hAnsi="Times New Roman" w:cs="Times New Roman"/>
          <w:sz w:val="24"/>
          <w:szCs w:val="24"/>
          <w:lang w:val="en"/>
        </w:rPr>
        <w:t>is</w:t>
      </w:r>
      <w:proofErr w:type="gramEnd"/>
      <w:r w:rsidR="00FB4235">
        <w:rPr>
          <w:rFonts w:ascii="Times New Roman" w:hAnsi="Times New Roman" w:cs="Times New Roman"/>
          <w:sz w:val="24"/>
          <w:szCs w:val="24"/>
          <w:lang w:val="en"/>
        </w:rPr>
        <w:t xml:space="preserve"> implemented</w:t>
      </w:r>
      <w:r w:rsidR="009B280F">
        <w:rPr>
          <w:rFonts w:ascii="Times New Roman" w:hAnsi="Times New Roman" w:cs="Times New Roman"/>
          <w:sz w:val="24"/>
          <w:szCs w:val="24"/>
          <w:lang w:val="en"/>
        </w:rPr>
        <w:t>,</w:t>
      </w:r>
      <w:r w:rsidR="008922B7" w:rsidRPr="008922B7">
        <w:rPr>
          <w:rFonts w:ascii="Times New Roman" w:hAnsi="Times New Roman" w:cs="Times New Roman"/>
          <w:sz w:val="24"/>
          <w:szCs w:val="24"/>
          <w:lang w:val="en"/>
        </w:rPr>
        <w:t xml:space="preserve"> but the </w:t>
      </w:r>
      <w:r w:rsidR="0065355C" w:rsidRPr="008922B7">
        <w:rPr>
          <w:rFonts w:ascii="Times New Roman" w:hAnsi="Times New Roman" w:cs="Times New Roman"/>
          <w:sz w:val="24"/>
          <w:szCs w:val="24"/>
          <w:lang w:val="en"/>
        </w:rPr>
        <w:t>o</w:t>
      </w:r>
      <w:r w:rsidR="0065355C">
        <w:rPr>
          <w:rFonts w:ascii="Times New Roman" w:hAnsi="Times New Roman" w:cs="Times New Roman"/>
          <w:sz w:val="24"/>
          <w:szCs w:val="24"/>
          <w:lang w:val="en"/>
        </w:rPr>
        <w:t>t</w:t>
      </w:r>
      <w:r w:rsidR="0065355C" w:rsidRPr="008922B7">
        <w:rPr>
          <w:rFonts w:ascii="Times New Roman" w:hAnsi="Times New Roman" w:cs="Times New Roman"/>
          <w:sz w:val="24"/>
          <w:szCs w:val="24"/>
          <w:lang w:val="en"/>
        </w:rPr>
        <w:t>her</w:t>
      </w:r>
      <w:r w:rsidR="008922B7" w:rsidRPr="008922B7">
        <w:rPr>
          <w:rFonts w:ascii="Times New Roman" w:hAnsi="Times New Roman" w:cs="Times New Roman"/>
          <w:sz w:val="24"/>
          <w:szCs w:val="24"/>
          <w:lang w:val="en"/>
        </w:rPr>
        <w:t xml:space="preserve"> is also recommended. The government also should consult with the juries and other bodies to implement the ‘court reporting’ as this part was suspended because of the law reform projects</w:t>
      </w:r>
      <w:sdt>
        <w:sdtPr>
          <w:rPr>
            <w:rFonts w:ascii="Times New Roman" w:hAnsi="Times New Roman" w:cs="Times New Roman"/>
            <w:sz w:val="24"/>
            <w:szCs w:val="24"/>
            <w:lang w:val="en"/>
          </w:rPr>
          <w:id w:val="1654803408"/>
          <w:citation/>
        </w:sdtPr>
        <w:sdtEndPr/>
        <w:sdtContent>
          <w:r w:rsidR="00FB1286">
            <w:rPr>
              <w:rFonts w:ascii="Times New Roman" w:hAnsi="Times New Roman" w:cs="Times New Roman"/>
              <w:sz w:val="24"/>
              <w:szCs w:val="24"/>
              <w:lang w:val="en"/>
            </w:rPr>
            <w:fldChar w:fldCharType="begin"/>
          </w:r>
          <w:r w:rsidR="00FB1286">
            <w:rPr>
              <w:rFonts w:ascii="Times New Roman" w:hAnsi="Times New Roman" w:cs="Times New Roman"/>
              <w:sz w:val="24"/>
              <w:szCs w:val="24"/>
            </w:rPr>
            <w:instrText xml:space="preserve"> CITATION Ree13 \l 1033 </w:instrText>
          </w:r>
          <w:r w:rsidR="00FB1286">
            <w:rPr>
              <w:rFonts w:ascii="Times New Roman" w:hAnsi="Times New Roman" w:cs="Times New Roman"/>
              <w:sz w:val="24"/>
              <w:szCs w:val="24"/>
              <w:lang w:val="en"/>
            </w:rPr>
            <w:fldChar w:fldCharType="separate"/>
          </w:r>
          <w:r w:rsidR="00FB1286">
            <w:rPr>
              <w:rFonts w:ascii="Times New Roman" w:hAnsi="Times New Roman" w:cs="Times New Roman"/>
              <w:noProof/>
              <w:sz w:val="24"/>
              <w:szCs w:val="24"/>
            </w:rPr>
            <w:t xml:space="preserve"> </w:t>
          </w:r>
          <w:r w:rsidR="00FB1286" w:rsidRPr="00FB1286">
            <w:rPr>
              <w:rFonts w:ascii="Times New Roman" w:hAnsi="Times New Roman" w:cs="Times New Roman"/>
              <w:noProof/>
              <w:sz w:val="24"/>
              <w:szCs w:val="24"/>
            </w:rPr>
            <w:t>(Reed, 2013)</w:t>
          </w:r>
          <w:r w:rsidR="00FB1286">
            <w:rPr>
              <w:rFonts w:ascii="Times New Roman" w:hAnsi="Times New Roman" w:cs="Times New Roman"/>
              <w:sz w:val="24"/>
              <w:szCs w:val="24"/>
              <w:lang w:val="en"/>
            </w:rPr>
            <w:fldChar w:fldCharType="end"/>
          </w:r>
        </w:sdtContent>
      </w:sdt>
      <w:r w:rsidR="008922B7" w:rsidRPr="008922B7">
        <w:rPr>
          <w:rFonts w:ascii="Times New Roman" w:hAnsi="Times New Roman" w:cs="Times New Roman"/>
          <w:sz w:val="24"/>
          <w:szCs w:val="24"/>
          <w:lang w:val="en"/>
        </w:rPr>
        <w:t xml:space="preserve">. To reform the law, there </w:t>
      </w:r>
      <w:r w:rsidR="00727F7F">
        <w:rPr>
          <w:rFonts w:ascii="Times New Roman" w:hAnsi="Times New Roman" w:cs="Times New Roman"/>
          <w:sz w:val="24"/>
          <w:szCs w:val="24"/>
          <w:lang w:val="en"/>
        </w:rPr>
        <w:t>is</w:t>
      </w:r>
      <w:r w:rsidR="008922B7" w:rsidRPr="008922B7">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also</w:t>
      </w:r>
      <w:r w:rsidR="00FB4235">
        <w:rPr>
          <w:rFonts w:ascii="Times New Roman" w:hAnsi="Times New Roman" w:cs="Times New Roman"/>
          <w:sz w:val="24"/>
          <w:szCs w:val="24"/>
          <w:lang w:val="en"/>
        </w:rPr>
        <w:t xml:space="preserve"> </w:t>
      </w:r>
      <w:proofErr w:type="spellStart"/>
      <w:r w:rsidR="008922B7" w:rsidRPr="008922B7">
        <w:rPr>
          <w:rFonts w:ascii="Times New Roman" w:hAnsi="Times New Roman" w:cs="Times New Roman"/>
          <w:sz w:val="24"/>
          <w:szCs w:val="24"/>
          <w:lang w:val="en"/>
        </w:rPr>
        <w:t>o</w:t>
      </w:r>
      <w:proofErr w:type="spellEnd"/>
      <w:r w:rsidR="008922B7" w:rsidRPr="008922B7">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need</w:t>
      </w:r>
      <w:r w:rsidR="008922B7" w:rsidRPr="008922B7">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 xml:space="preserve">for </w:t>
      </w:r>
      <w:r w:rsidR="008922B7" w:rsidRPr="008922B7">
        <w:rPr>
          <w:rFonts w:ascii="Times New Roman" w:hAnsi="Times New Roman" w:cs="Times New Roman"/>
          <w:sz w:val="24"/>
          <w:szCs w:val="24"/>
          <w:lang w:val="en"/>
        </w:rPr>
        <w:t xml:space="preserve">more codification, clarity, and general review of the law so that everyone can understand it and </w:t>
      </w:r>
      <w:proofErr w:type="gramStart"/>
      <w:r w:rsidR="008922B7" w:rsidRPr="008922B7">
        <w:rPr>
          <w:rFonts w:ascii="Times New Roman" w:hAnsi="Times New Roman" w:cs="Times New Roman"/>
          <w:sz w:val="24"/>
          <w:szCs w:val="24"/>
          <w:lang w:val="en"/>
        </w:rPr>
        <w:t>make</w:t>
      </w:r>
      <w:proofErr w:type="gramEnd"/>
      <w:r w:rsidR="008922B7" w:rsidRPr="008922B7">
        <w:rPr>
          <w:rFonts w:ascii="Times New Roman" w:hAnsi="Times New Roman" w:cs="Times New Roman"/>
          <w:sz w:val="24"/>
          <w:szCs w:val="24"/>
          <w:lang w:val="en"/>
        </w:rPr>
        <w:t xml:space="preserve"> </w:t>
      </w:r>
    </w:p>
    <w:p w14:paraId="5DAE8B5C" w14:textId="58B69C7A" w:rsidR="00D01BD8" w:rsidRDefault="00925E69" w:rsidP="00D01BD8">
      <w:pPr>
        <w:autoSpaceDE w:val="0"/>
        <w:autoSpaceDN w:val="0"/>
        <w:adjustRightInd w:val="0"/>
        <w:spacing w:before="240"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concepts</w:t>
      </w:r>
      <w:r w:rsidR="008922B7" w:rsidRPr="008922B7">
        <w:rPr>
          <w:rFonts w:ascii="Times New Roman" w:hAnsi="Times New Roman" w:cs="Times New Roman"/>
          <w:sz w:val="24"/>
          <w:szCs w:val="24"/>
          <w:lang w:val="en"/>
        </w:rPr>
        <w:t xml:space="preserve"> </w:t>
      </w:r>
      <w:r w:rsidR="00727F7F">
        <w:rPr>
          <w:rFonts w:ascii="Times New Roman" w:hAnsi="Times New Roman" w:cs="Times New Roman"/>
          <w:sz w:val="24"/>
          <w:szCs w:val="24"/>
          <w:lang w:val="en"/>
        </w:rPr>
        <w:t>lawns</w:t>
      </w:r>
      <w:r w:rsidR="008922B7" w:rsidRPr="008922B7">
        <w:rPr>
          <w:rFonts w:ascii="Times New Roman" w:hAnsi="Times New Roman" w:cs="Times New Roman"/>
          <w:sz w:val="24"/>
          <w:szCs w:val="24"/>
          <w:lang w:val="en"/>
        </w:rPr>
        <w:t xml:space="preserve"> the government. On the other hand, contempt of court does not </w:t>
      </w:r>
      <w:r w:rsidR="00324138" w:rsidRPr="008922B7">
        <w:rPr>
          <w:rFonts w:ascii="Times New Roman" w:hAnsi="Times New Roman" w:cs="Times New Roman"/>
          <w:sz w:val="24"/>
          <w:szCs w:val="24"/>
          <w:lang w:val="en"/>
        </w:rPr>
        <w:t>codify</w:t>
      </w:r>
      <w:r w:rsidR="008922B7" w:rsidRPr="008922B7">
        <w:rPr>
          <w:rFonts w:ascii="Times New Roman" w:hAnsi="Times New Roman" w:cs="Times New Roman"/>
          <w:sz w:val="24"/>
          <w:szCs w:val="24"/>
          <w:lang w:val="en"/>
        </w:rPr>
        <w:t xml:space="preserve"> fully in England and </w:t>
      </w:r>
      <w:r w:rsidR="009B280F">
        <w:rPr>
          <w:rFonts w:ascii="Times New Roman" w:hAnsi="Times New Roman" w:cs="Times New Roman"/>
          <w:sz w:val="24"/>
          <w:szCs w:val="24"/>
          <w:lang w:val="en"/>
        </w:rPr>
        <w:t>Wales</w:t>
      </w:r>
      <w:r w:rsidR="008922B7" w:rsidRPr="008922B7">
        <w:rPr>
          <w:rFonts w:ascii="Times New Roman" w:hAnsi="Times New Roman" w:cs="Times New Roman"/>
          <w:sz w:val="24"/>
          <w:szCs w:val="24"/>
          <w:lang w:val="en"/>
        </w:rPr>
        <w:t xml:space="preserve">. </w:t>
      </w:r>
      <w:r>
        <w:rPr>
          <w:rFonts w:ascii="Times New Roman" w:hAnsi="Times New Roman" w:cs="Times New Roman"/>
          <w:sz w:val="24"/>
          <w:szCs w:val="24"/>
          <w:lang w:val="en"/>
        </w:rPr>
        <w:t>Wales’s</w:t>
      </w:r>
      <w:r w:rsidR="008922B7" w:rsidRPr="008922B7">
        <w:rPr>
          <w:rFonts w:ascii="Times New Roman" w:hAnsi="Times New Roman" w:cs="Times New Roman"/>
          <w:sz w:val="24"/>
          <w:szCs w:val="24"/>
          <w:lang w:val="en"/>
        </w:rPr>
        <w:t xml:space="preserve"> case, </w:t>
      </w:r>
      <w:r w:rsidR="004B72A8" w:rsidRPr="008922B7">
        <w:rPr>
          <w:rFonts w:ascii="Times New Roman" w:hAnsi="Times New Roman" w:cs="Times New Roman"/>
          <w:sz w:val="24"/>
          <w:szCs w:val="24"/>
          <w:lang w:val="en"/>
        </w:rPr>
        <w:t>r</w:t>
      </w:r>
      <w:r w:rsidR="004B72A8">
        <w:rPr>
          <w:rFonts w:ascii="Times New Roman" w:hAnsi="Times New Roman" w:cs="Times New Roman"/>
          <w:sz w:val="24"/>
          <w:szCs w:val="24"/>
          <w:lang w:val="en"/>
        </w:rPr>
        <w:t>ulese</w:t>
      </w:r>
      <w:r w:rsidR="004B72A8" w:rsidRPr="008922B7">
        <w:rPr>
          <w:rFonts w:ascii="Times New Roman" w:hAnsi="Times New Roman" w:cs="Times New Roman"/>
          <w:sz w:val="24"/>
          <w:szCs w:val="24"/>
          <w:lang w:val="en"/>
        </w:rPr>
        <w:t>ts</w:t>
      </w:r>
      <w:r w:rsidR="008922B7" w:rsidRPr="008922B7">
        <w:rPr>
          <w:rFonts w:ascii="Times New Roman" w:hAnsi="Times New Roman" w:cs="Times New Roman"/>
          <w:sz w:val="24"/>
          <w:szCs w:val="24"/>
          <w:lang w:val="en"/>
        </w:rPr>
        <w:t xml:space="preserve"> should revisit so that the preliminary part of the laws </w:t>
      </w:r>
      <w:r w:rsidR="009B280F">
        <w:rPr>
          <w:rFonts w:ascii="Times New Roman" w:hAnsi="Times New Roman" w:cs="Times New Roman"/>
          <w:sz w:val="24"/>
          <w:szCs w:val="24"/>
          <w:lang w:val="en"/>
        </w:rPr>
        <w:t>can be</w:t>
      </w:r>
      <w:r w:rsidR="008922B7" w:rsidRPr="008922B7">
        <w:rPr>
          <w:rFonts w:ascii="Times New Roman" w:hAnsi="Times New Roman" w:cs="Times New Roman"/>
          <w:sz w:val="24"/>
          <w:szCs w:val="24"/>
          <w:lang w:val="en"/>
        </w:rPr>
        <w:t xml:space="preserve"> developed and </w:t>
      </w:r>
      <w:r w:rsidR="004B72A8">
        <w:rPr>
          <w:rFonts w:ascii="Times New Roman" w:hAnsi="Times New Roman" w:cs="Times New Roman"/>
          <w:sz w:val="24"/>
          <w:szCs w:val="24"/>
          <w:lang w:val="en"/>
        </w:rPr>
        <w:t xml:space="preserve">complement </w:t>
      </w:r>
      <w:r>
        <w:rPr>
          <w:rFonts w:ascii="Times New Roman" w:hAnsi="Times New Roman" w:cs="Times New Roman"/>
          <w:sz w:val="24"/>
          <w:szCs w:val="24"/>
          <w:lang w:val="en"/>
        </w:rPr>
        <w:t xml:space="preserve">the </w:t>
      </w:r>
      <w:r w:rsidR="008922B7" w:rsidRPr="008922B7">
        <w:rPr>
          <w:rFonts w:ascii="Times New Roman" w:hAnsi="Times New Roman" w:cs="Times New Roman"/>
          <w:sz w:val="24"/>
          <w:szCs w:val="24"/>
          <w:lang w:val="en"/>
        </w:rPr>
        <w:t xml:space="preserve">government. The Contempt of Court Act of 1981 is modified so the common laws </w:t>
      </w:r>
      <w:r w:rsidR="00727F7F" w:rsidRPr="008922B7">
        <w:rPr>
          <w:rFonts w:ascii="Times New Roman" w:hAnsi="Times New Roman" w:cs="Times New Roman"/>
          <w:sz w:val="24"/>
          <w:szCs w:val="24"/>
          <w:lang w:val="en"/>
        </w:rPr>
        <w:t>r</w:t>
      </w:r>
      <w:r w:rsidR="00727F7F">
        <w:rPr>
          <w:rFonts w:ascii="Times New Roman" w:hAnsi="Times New Roman" w:cs="Times New Roman"/>
          <w:sz w:val="24"/>
          <w:szCs w:val="24"/>
          <w:lang w:val="en"/>
        </w:rPr>
        <w:t xml:space="preserve">ules are </w:t>
      </w:r>
      <w:r w:rsidR="00727F7F" w:rsidRPr="008922B7">
        <w:rPr>
          <w:rFonts w:ascii="Times New Roman" w:hAnsi="Times New Roman" w:cs="Times New Roman"/>
          <w:sz w:val="24"/>
          <w:szCs w:val="24"/>
          <w:lang w:val="en"/>
        </w:rPr>
        <w:t>related</w:t>
      </w:r>
      <w:r w:rsidR="008922B7" w:rsidRPr="008922B7">
        <w:rPr>
          <w:rFonts w:ascii="Times New Roman" w:hAnsi="Times New Roman" w:cs="Times New Roman"/>
          <w:sz w:val="24"/>
          <w:szCs w:val="24"/>
          <w:lang w:val="en"/>
        </w:rPr>
        <w:t xml:space="preserve"> and operated by strict </w:t>
      </w:r>
      <w:r w:rsidR="00727F7F">
        <w:rPr>
          <w:rFonts w:ascii="Times New Roman" w:hAnsi="Times New Roman" w:cs="Times New Roman"/>
          <w:sz w:val="24"/>
          <w:szCs w:val="24"/>
          <w:lang w:val="en"/>
        </w:rPr>
        <w:t>regulation</w:t>
      </w:r>
      <w:r w:rsidR="008922B7" w:rsidRPr="008922B7">
        <w:rPr>
          <w:rFonts w:ascii="Times New Roman" w:hAnsi="Times New Roman" w:cs="Times New Roman"/>
          <w:sz w:val="24"/>
          <w:szCs w:val="24"/>
          <w:lang w:val="en"/>
        </w:rPr>
        <w:t>. The Criminal Justice and Courts Act</w:t>
      </w:r>
      <w:r w:rsidR="00023FB4">
        <w:rPr>
          <w:rFonts w:ascii="Times New Roman" w:hAnsi="Times New Roman" w:cs="Times New Roman"/>
          <w:sz w:val="24"/>
          <w:szCs w:val="24"/>
          <w:lang w:val="en"/>
        </w:rPr>
        <w:t xml:space="preserve"> </w:t>
      </w:r>
      <w:r w:rsidR="008922B7" w:rsidRPr="008922B7">
        <w:rPr>
          <w:rFonts w:ascii="Times New Roman" w:hAnsi="Times New Roman" w:cs="Times New Roman"/>
          <w:sz w:val="24"/>
          <w:szCs w:val="24"/>
          <w:lang w:val="en"/>
        </w:rPr>
        <w:t>of 201</w:t>
      </w:r>
      <w:r w:rsidR="005074E1">
        <w:rPr>
          <w:rFonts w:ascii="Times New Roman" w:hAnsi="Times New Roman" w:cs="Times New Roman"/>
          <w:sz w:val="24"/>
          <w:szCs w:val="24"/>
          <w:lang w:val="en"/>
        </w:rPr>
        <w:t>made</w:t>
      </w:r>
      <w:r w:rsidR="008922B7" w:rsidRPr="008922B7">
        <w:rPr>
          <w:rFonts w:ascii="Times New Roman" w:hAnsi="Times New Roman" w:cs="Times New Roman"/>
          <w:sz w:val="24"/>
          <w:szCs w:val="24"/>
          <w:lang w:val="en"/>
        </w:rPr>
        <w:t xml:space="preserve">so </w:t>
      </w:r>
      <w:r w:rsidR="00AA3848">
        <w:rPr>
          <w:rFonts w:ascii="Times New Roman" w:hAnsi="Times New Roman" w:cs="Times New Roman"/>
          <w:sz w:val="24"/>
          <w:szCs w:val="24"/>
          <w:lang w:val="en"/>
        </w:rPr>
        <w:t>makes</w:t>
      </w:r>
      <w:r w:rsidR="008922B7" w:rsidRPr="008922B7">
        <w:rPr>
          <w:rFonts w:ascii="Times New Roman" w:hAnsi="Times New Roman" w:cs="Times New Roman"/>
          <w:sz w:val="24"/>
          <w:szCs w:val="24"/>
          <w:lang w:val="en"/>
        </w:rPr>
        <w:t xml:space="preserve"> </w:t>
      </w:r>
      <w:proofErr w:type="spellStart"/>
      <w:r w:rsidR="008922B7" w:rsidRPr="008922B7">
        <w:rPr>
          <w:rFonts w:ascii="Times New Roman" w:hAnsi="Times New Roman" w:cs="Times New Roman"/>
          <w:sz w:val="24"/>
          <w:szCs w:val="24"/>
          <w:lang w:val="en"/>
        </w:rPr>
        <w:t>new</w:t>
      </w:r>
      <w:proofErr w:type="spellEnd"/>
      <w:r w:rsidR="008922B7" w:rsidRPr="008922B7">
        <w:rPr>
          <w:rFonts w:ascii="Times New Roman" w:hAnsi="Times New Roman" w:cs="Times New Roman"/>
          <w:sz w:val="24"/>
          <w:szCs w:val="24"/>
          <w:lang w:val="en"/>
        </w:rPr>
        <w:t xml:space="preserve"> </w:t>
      </w:r>
      <w:r w:rsidR="00FE5FB9">
        <w:rPr>
          <w:rFonts w:ascii="Times New Roman" w:hAnsi="Times New Roman" w:cs="Times New Roman"/>
          <w:sz w:val="24"/>
          <w:szCs w:val="24"/>
          <w:lang w:val="en"/>
        </w:rPr>
        <w:t>of</w:t>
      </w:r>
      <w:r w:rsidR="008922B7" w:rsidRPr="008922B7">
        <w:rPr>
          <w:rFonts w:ascii="Times New Roman" w:hAnsi="Times New Roman" w:cs="Times New Roman"/>
          <w:sz w:val="24"/>
          <w:szCs w:val="24"/>
          <w:lang w:val="en"/>
        </w:rPr>
        <w:t xml:space="preserve"> </w:t>
      </w:r>
      <w:r w:rsidR="00AA3848">
        <w:rPr>
          <w:rFonts w:ascii="Times New Roman" w:hAnsi="Times New Roman" w:cs="Times New Roman"/>
          <w:sz w:val="24"/>
          <w:szCs w:val="24"/>
          <w:lang w:val="en"/>
        </w:rPr>
        <w:t>related</w:t>
      </w:r>
      <w:r w:rsidR="00105EEC">
        <w:rPr>
          <w:rFonts w:ascii="Times New Roman" w:hAnsi="Times New Roman" w:cs="Times New Roman"/>
          <w:sz w:val="24"/>
          <w:szCs w:val="24"/>
          <w:lang w:val="en"/>
        </w:rPr>
        <w:t xml:space="preserve"> to juror contempt </w:t>
      </w:r>
      <w:r w:rsidR="00AA3848">
        <w:rPr>
          <w:rFonts w:ascii="Times New Roman" w:hAnsi="Times New Roman" w:cs="Times New Roman"/>
          <w:sz w:val="24"/>
          <w:szCs w:val="24"/>
          <w:lang w:val="en"/>
        </w:rPr>
        <w:t>therethrough</w:t>
      </w:r>
      <w:r w:rsidR="00105EEC">
        <w:rPr>
          <w:rFonts w:ascii="Times New Roman" w:hAnsi="Times New Roman" w:cs="Times New Roman"/>
          <w:sz w:val="24"/>
          <w:szCs w:val="24"/>
          <w:lang w:val="en"/>
        </w:rPr>
        <w:t xml:space="preserve"> </w:t>
      </w:r>
      <w:r w:rsidR="00AA3848">
        <w:rPr>
          <w:rFonts w:ascii="Times New Roman" w:hAnsi="Times New Roman" w:cs="Times New Roman"/>
          <w:sz w:val="24"/>
          <w:szCs w:val="24"/>
          <w:lang w:val="en"/>
        </w:rPr>
        <w:t xml:space="preserve">the </w:t>
      </w:r>
      <w:r w:rsidR="004B72A8">
        <w:rPr>
          <w:rFonts w:ascii="Times New Roman" w:hAnsi="Times New Roman" w:cs="Times New Roman"/>
          <w:sz w:val="24"/>
          <w:szCs w:val="24"/>
          <w:lang w:val="en"/>
        </w:rPr>
        <w:t>Injurers</w:t>
      </w:r>
      <w:r w:rsidR="008922B7" w:rsidRPr="008922B7">
        <w:rPr>
          <w:rFonts w:ascii="Times New Roman" w:hAnsi="Times New Roman" w:cs="Times New Roman"/>
          <w:sz w:val="24"/>
          <w:szCs w:val="24"/>
          <w:lang w:val="en"/>
        </w:rPr>
        <w:t xml:space="preserve"> Act of 1974. But there are still some inconsistencies </w:t>
      </w:r>
      <w:r>
        <w:rPr>
          <w:rFonts w:ascii="Times New Roman" w:hAnsi="Times New Roman" w:cs="Times New Roman"/>
          <w:sz w:val="24"/>
          <w:szCs w:val="24"/>
          <w:lang w:val="en"/>
        </w:rPr>
        <w:t>in</w:t>
      </w:r>
      <w:r w:rsidR="008922B7" w:rsidRPr="008922B7">
        <w:rPr>
          <w:rFonts w:ascii="Times New Roman" w:hAnsi="Times New Roman" w:cs="Times New Roman"/>
          <w:sz w:val="24"/>
          <w:szCs w:val="24"/>
          <w:lang w:val="en"/>
        </w:rPr>
        <w:t xml:space="preserve"> the law </w:t>
      </w:r>
      <w:r>
        <w:rPr>
          <w:rFonts w:ascii="Times New Roman" w:hAnsi="Times New Roman" w:cs="Times New Roman"/>
          <w:sz w:val="24"/>
          <w:szCs w:val="24"/>
          <w:lang w:val="en"/>
        </w:rPr>
        <w:t>regarding judicial</w:t>
      </w:r>
      <w:r w:rsidR="00FE5FB9">
        <w:rPr>
          <w:rFonts w:ascii="Times New Roman" w:hAnsi="Times New Roman" w:cs="Times New Roman"/>
          <w:sz w:val="24"/>
          <w:szCs w:val="24"/>
          <w:lang w:val="en"/>
        </w:rPr>
        <w:t xml:space="preserve"> bodies’ </w:t>
      </w:r>
      <w:r w:rsidR="0028356E">
        <w:rPr>
          <w:rFonts w:ascii="Times New Roman" w:hAnsi="Times New Roman" w:cs="Times New Roman"/>
          <w:sz w:val="24"/>
          <w:szCs w:val="24"/>
          <w:lang w:val="en"/>
        </w:rPr>
        <w:t xml:space="preserve">attempts </w:t>
      </w:r>
      <w:r>
        <w:rPr>
          <w:rFonts w:ascii="Times New Roman" w:hAnsi="Times New Roman" w:cs="Times New Roman"/>
          <w:sz w:val="24"/>
          <w:szCs w:val="24"/>
          <w:lang w:val="en"/>
        </w:rPr>
        <w:t xml:space="preserve">at </w:t>
      </w:r>
      <w:r w:rsidR="008922B7" w:rsidRPr="008922B7">
        <w:rPr>
          <w:rFonts w:ascii="Times New Roman" w:hAnsi="Times New Roman" w:cs="Times New Roman"/>
          <w:sz w:val="24"/>
          <w:szCs w:val="24"/>
          <w:lang w:val="en"/>
        </w:rPr>
        <w:t xml:space="preserve">their protection because the upper tribunal has the power to proceed </w:t>
      </w:r>
      <w:r w:rsidR="009B280F">
        <w:rPr>
          <w:rFonts w:ascii="Times New Roman" w:hAnsi="Times New Roman" w:cs="Times New Roman"/>
          <w:sz w:val="24"/>
          <w:szCs w:val="24"/>
          <w:lang w:val="en"/>
        </w:rPr>
        <w:t>with</w:t>
      </w:r>
      <w:r w:rsidR="008922B7" w:rsidRPr="008922B7">
        <w:rPr>
          <w:rFonts w:ascii="Times New Roman" w:hAnsi="Times New Roman" w:cs="Times New Roman"/>
          <w:sz w:val="24"/>
          <w:szCs w:val="24"/>
          <w:lang w:val="en"/>
        </w:rPr>
        <w:t xml:space="preserve"> </w:t>
      </w:r>
      <w:proofErr w:type="gramStart"/>
      <w:r w:rsidR="008922B7" w:rsidRPr="008922B7">
        <w:rPr>
          <w:rFonts w:ascii="Times New Roman" w:hAnsi="Times New Roman" w:cs="Times New Roman"/>
          <w:sz w:val="24"/>
          <w:szCs w:val="24"/>
          <w:lang w:val="en"/>
        </w:rPr>
        <w:t>the contempt</w:t>
      </w:r>
      <w:proofErr w:type="gramEnd"/>
      <w:r w:rsidR="008922B7" w:rsidRPr="008922B7">
        <w:rPr>
          <w:rFonts w:ascii="Times New Roman" w:hAnsi="Times New Roman" w:cs="Times New Roman"/>
          <w:sz w:val="24"/>
          <w:szCs w:val="24"/>
          <w:lang w:val="en"/>
        </w:rPr>
        <w:t xml:space="preserve"> against it where the other tribunal has not. Again, the </w:t>
      </w:r>
      <w:r w:rsidR="0060277E" w:rsidRPr="008922B7">
        <w:rPr>
          <w:rFonts w:ascii="Times New Roman" w:hAnsi="Times New Roman" w:cs="Times New Roman"/>
          <w:sz w:val="24"/>
          <w:szCs w:val="24"/>
          <w:lang w:val="en"/>
        </w:rPr>
        <w:t xml:space="preserve">difference between </w:t>
      </w:r>
      <w:r w:rsidR="004B72A8" w:rsidRPr="008922B7">
        <w:rPr>
          <w:rFonts w:ascii="Times New Roman" w:hAnsi="Times New Roman" w:cs="Times New Roman"/>
          <w:sz w:val="24"/>
          <w:szCs w:val="24"/>
          <w:lang w:val="en"/>
        </w:rPr>
        <w:t>terminal</w:t>
      </w:r>
      <w:r w:rsidR="0060277E" w:rsidRPr="008922B7">
        <w:rPr>
          <w:rFonts w:ascii="Times New Roman" w:hAnsi="Times New Roman" w:cs="Times New Roman"/>
          <w:sz w:val="24"/>
          <w:szCs w:val="24"/>
          <w:lang w:val="en"/>
        </w:rPr>
        <w:t xml:space="preserve"> and civil does</w:t>
      </w:r>
      <w:r w:rsidR="008922B7" w:rsidRPr="008922B7">
        <w:rPr>
          <w:rFonts w:ascii="Times New Roman" w:hAnsi="Times New Roman" w:cs="Times New Roman"/>
          <w:sz w:val="24"/>
          <w:szCs w:val="24"/>
          <w:lang w:val="en"/>
        </w:rPr>
        <w:t xml:space="preserve"> not clarify by the law. So, these issues should be resolved to reform the law</w:t>
      </w:r>
      <w:sdt>
        <w:sdtPr>
          <w:rPr>
            <w:rFonts w:ascii="Times New Roman" w:hAnsi="Times New Roman" w:cs="Times New Roman"/>
            <w:sz w:val="24"/>
            <w:szCs w:val="24"/>
            <w:lang w:val="en"/>
          </w:rPr>
          <w:id w:val="2103912320"/>
          <w:citation/>
        </w:sdtPr>
        <w:sdtEndPr/>
        <w:sdtContent>
          <w:r w:rsidR="008E1F0B">
            <w:rPr>
              <w:rFonts w:ascii="Times New Roman" w:hAnsi="Times New Roman" w:cs="Times New Roman"/>
              <w:sz w:val="24"/>
              <w:szCs w:val="24"/>
              <w:lang w:val="en"/>
            </w:rPr>
            <w:fldChar w:fldCharType="begin"/>
          </w:r>
          <w:r w:rsidR="008E1F0B">
            <w:rPr>
              <w:rFonts w:ascii="Times New Roman" w:hAnsi="Times New Roman" w:cs="Times New Roman"/>
              <w:sz w:val="24"/>
              <w:szCs w:val="24"/>
            </w:rPr>
            <w:instrText xml:space="preserve"> CITATION Gra08 \l 1033 </w:instrText>
          </w:r>
          <w:r w:rsidR="008E1F0B">
            <w:rPr>
              <w:rFonts w:ascii="Times New Roman" w:hAnsi="Times New Roman" w:cs="Times New Roman"/>
              <w:sz w:val="24"/>
              <w:szCs w:val="24"/>
              <w:lang w:val="en"/>
            </w:rPr>
            <w:fldChar w:fldCharType="separate"/>
          </w:r>
          <w:r w:rsidR="008E1F0B">
            <w:rPr>
              <w:rFonts w:ascii="Times New Roman" w:hAnsi="Times New Roman" w:cs="Times New Roman"/>
              <w:noProof/>
              <w:sz w:val="24"/>
              <w:szCs w:val="24"/>
            </w:rPr>
            <w:t xml:space="preserve"> </w:t>
          </w:r>
          <w:r w:rsidR="008E1F0B" w:rsidRPr="008E1F0B">
            <w:rPr>
              <w:rFonts w:ascii="Times New Roman" w:hAnsi="Times New Roman" w:cs="Times New Roman"/>
              <w:noProof/>
              <w:sz w:val="24"/>
              <w:szCs w:val="24"/>
            </w:rPr>
            <w:t>(Gray, 2008)</w:t>
          </w:r>
          <w:r w:rsidR="008E1F0B">
            <w:rPr>
              <w:rFonts w:ascii="Times New Roman" w:hAnsi="Times New Roman" w:cs="Times New Roman"/>
              <w:sz w:val="24"/>
              <w:szCs w:val="24"/>
              <w:lang w:val="en"/>
            </w:rPr>
            <w:fldChar w:fldCharType="end"/>
          </w:r>
        </w:sdtContent>
      </w:sdt>
      <w:r w:rsidR="008922B7" w:rsidRPr="008922B7">
        <w:rPr>
          <w:rFonts w:ascii="Times New Roman" w:hAnsi="Times New Roman" w:cs="Times New Roman"/>
          <w:sz w:val="24"/>
          <w:szCs w:val="24"/>
          <w:lang w:val="en"/>
        </w:rPr>
        <w:t>.</w:t>
      </w:r>
    </w:p>
    <w:p w14:paraId="5DAE8B5D" w14:textId="77777777" w:rsidR="006E56B9" w:rsidRPr="00366B86" w:rsidRDefault="006E56B9" w:rsidP="00366B86">
      <w:pPr>
        <w:pStyle w:val="Heading2"/>
        <w:spacing w:after="240" w:line="360" w:lineRule="auto"/>
        <w:jc w:val="both"/>
        <w:rPr>
          <w:rFonts w:ascii="Times New Roman" w:hAnsi="Times New Roman" w:cs="Times New Roman"/>
          <w:color w:val="auto"/>
          <w:sz w:val="28"/>
          <w:szCs w:val="28"/>
          <w:lang w:val="en"/>
        </w:rPr>
      </w:pPr>
      <w:bookmarkStart w:id="4" w:name="_Toc138256067"/>
      <w:r w:rsidRPr="00366B86">
        <w:rPr>
          <w:rFonts w:ascii="Times New Roman" w:hAnsi="Times New Roman" w:cs="Times New Roman"/>
          <w:color w:val="auto"/>
          <w:sz w:val="28"/>
          <w:szCs w:val="28"/>
          <w:lang w:val="en"/>
        </w:rPr>
        <w:lastRenderedPageBreak/>
        <w:t>The arguments against reform of Homicide law in England and Wales</w:t>
      </w:r>
      <w:bookmarkEnd w:id="4"/>
    </w:p>
    <w:p w14:paraId="5DAE8B5F" w14:textId="343A2D80" w:rsidR="001C5D75" w:rsidRPr="004C797B" w:rsidRDefault="006E56B9" w:rsidP="00302E50">
      <w:pPr>
        <w:autoSpaceDE w:val="0"/>
        <w:autoSpaceDN w:val="0"/>
        <w:adjustRightInd w:val="0"/>
        <w:spacing w:before="240" w:line="360" w:lineRule="auto"/>
        <w:jc w:val="both"/>
        <w:rPr>
          <w:rFonts w:ascii="Times New Roman" w:hAnsi="Times New Roman" w:cs="Times New Roman"/>
          <w:sz w:val="28"/>
          <w:szCs w:val="28"/>
          <w:lang w:val="en"/>
        </w:rPr>
      </w:pPr>
      <w:r w:rsidRPr="006E56B9">
        <w:rPr>
          <w:rFonts w:ascii="Times New Roman" w:hAnsi="Times New Roman" w:cs="Times New Roman"/>
          <w:sz w:val="24"/>
          <w:szCs w:val="24"/>
          <w:lang w:val="en"/>
        </w:rPr>
        <w:t xml:space="preserve">The homicide laws of England and Wales have been a part of the main controversy and </w:t>
      </w:r>
      <w:r w:rsidR="009B280F">
        <w:rPr>
          <w:rFonts w:ascii="Times New Roman" w:hAnsi="Times New Roman" w:cs="Times New Roman"/>
          <w:sz w:val="24"/>
          <w:szCs w:val="24"/>
          <w:lang w:val="en"/>
        </w:rPr>
        <w:t>debate</w:t>
      </w:r>
      <w:r w:rsidRPr="006E56B9">
        <w:rPr>
          <w:rFonts w:ascii="Times New Roman" w:hAnsi="Times New Roman" w:cs="Times New Roman"/>
          <w:sz w:val="24"/>
          <w:szCs w:val="24"/>
          <w:lang w:val="en"/>
        </w:rPr>
        <w:t xml:space="preserve"> because of </w:t>
      </w:r>
      <w:r w:rsidR="009B280F">
        <w:rPr>
          <w:rFonts w:ascii="Times New Roman" w:hAnsi="Times New Roman" w:cs="Times New Roman"/>
          <w:sz w:val="24"/>
          <w:szCs w:val="24"/>
          <w:lang w:val="en"/>
        </w:rPr>
        <w:t>their different types of reforms</w:t>
      </w:r>
      <w:r w:rsidRPr="006E56B9">
        <w:rPr>
          <w:rFonts w:ascii="Times New Roman" w:hAnsi="Times New Roman" w:cs="Times New Roman"/>
          <w:sz w:val="24"/>
          <w:szCs w:val="24"/>
          <w:lang w:val="en"/>
        </w:rPr>
        <w:t xml:space="preserve">. </w:t>
      </w:r>
      <w:r w:rsidR="00925E69" w:rsidRPr="006E56B9">
        <w:rPr>
          <w:rFonts w:ascii="Times New Roman" w:hAnsi="Times New Roman" w:cs="Times New Roman"/>
          <w:sz w:val="24"/>
          <w:szCs w:val="24"/>
          <w:lang w:val="en"/>
        </w:rPr>
        <w:t>Differ</w:t>
      </w:r>
      <w:r w:rsidR="00925E69">
        <w:rPr>
          <w:rFonts w:ascii="Times New Roman" w:hAnsi="Times New Roman" w:cs="Times New Roman"/>
          <w:sz w:val="24"/>
          <w:szCs w:val="24"/>
          <w:lang w:val="en"/>
        </w:rPr>
        <w:t xml:space="preserve"> Various</w:t>
      </w:r>
      <w:r w:rsidRPr="006E56B9">
        <w:rPr>
          <w:rFonts w:ascii="Times New Roman" w:hAnsi="Times New Roman" w:cs="Times New Roman"/>
          <w:sz w:val="24"/>
          <w:szCs w:val="24"/>
          <w:lang w:val="en"/>
        </w:rPr>
        <w:t xml:space="preserve"> political and other kinds of pressure, etc.</w:t>
      </w:r>
      <w:r w:rsidR="00925E69">
        <w:rPr>
          <w:rFonts w:ascii="Times New Roman" w:hAnsi="Times New Roman" w:cs="Times New Roman"/>
          <w:sz w:val="24"/>
          <w:szCs w:val="24"/>
          <w:lang w:val="en"/>
        </w:rPr>
        <w:t>,</w:t>
      </w:r>
      <w:r w:rsidRPr="006E56B9">
        <w:rPr>
          <w:rFonts w:ascii="Times New Roman" w:hAnsi="Times New Roman" w:cs="Times New Roman"/>
          <w:sz w:val="24"/>
          <w:szCs w:val="24"/>
          <w:lang w:val="en"/>
        </w:rPr>
        <w:t xml:space="preserve"> have </w:t>
      </w:r>
      <w:r w:rsidR="0009335C">
        <w:rPr>
          <w:rFonts w:ascii="Times New Roman" w:hAnsi="Times New Roman" w:cs="Times New Roman"/>
          <w:sz w:val="24"/>
          <w:szCs w:val="24"/>
          <w:lang w:val="en"/>
        </w:rPr>
        <w:t>made</w:t>
      </w:r>
      <w:r w:rsidRPr="006E56B9">
        <w:rPr>
          <w:rFonts w:ascii="Times New Roman" w:hAnsi="Times New Roman" w:cs="Times New Roman"/>
          <w:sz w:val="24"/>
          <w:szCs w:val="24"/>
          <w:lang w:val="en"/>
        </w:rPr>
        <w:t xml:space="preserve"> </w:t>
      </w:r>
      <w:r w:rsidR="004F1F38">
        <w:rPr>
          <w:rFonts w:ascii="Times New Roman" w:hAnsi="Times New Roman" w:cs="Times New Roman"/>
          <w:sz w:val="24"/>
          <w:szCs w:val="24"/>
          <w:lang w:val="en"/>
        </w:rPr>
        <w:t>various</w:t>
      </w:r>
      <w:r w:rsidRPr="006E56B9">
        <w:rPr>
          <w:rFonts w:ascii="Times New Roman" w:hAnsi="Times New Roman" w:cs="Times New Roman"/>
          <w:sz w:val="24"/>
          <w:szCs w:val="24"/>
          <w:lang w:val="en"/>
        </w:rPr>
        <w:t xml:space="preserve"> arguments against the reform of the laws in England and Wales. One of the important arguments against the reformation of the homicide laws is </w:t>
      </w:r>
      <w:r w:rsidR="004D6E73">
        <w:rPr>
          <w:rFonts w:ascii="Times New Roman" w:hAnsi="Times New Roman" w:cs="Times New Roman"/>
          <w:sz w:val="24"/>
          <w:szCs w:val="24"/>
          <w:lang w:val="en"/>
        </w:rPr>
        <w:t>that it is</w:t>
      </w:r>
      <w:r w:rsidR="002478B4">
        <w:rPr>
          <w:rFonts w:ascii="Times New Roman" w:hAnsi="Times New Roman" w:cs="Times New Roman"/>
          <w:sz w:val="24"/>
          <w:szCs w:val="24"/>
          <w:lang w:val="en"/>
        </w:rPr>
        <w:t xml:space="preserve"> </w:t>
      </w:r>
      <w:r w:rsidRPr="006E56B9">
        <w:rPr>
          <w:rFonts w:ascii="Times New Roman" w:hAnsi="Times New Roman" w:cs="Times New Roman"/>
          <w:sz w:val="24"/>
          <w:szCs w:val="24"/>
          <w:lang w:val="en"/>
        </w:rPr>
        <w:t>already clear enough and sufficient</w:t>
      </w:r>
      <w:r w:rsidR="009B280F">
        <w:rPr>
          <w:rFonts w:ascii="Times New Roman" w:hAnsi="Times New Roman" w:cs="Times New Roman"/>
          <w:sz w:val="24"/>
          <w:szCs w:val="24"/>
          <w:lang w:val="en"/>
        </w:rPr>
        <w:t>,</w:t>
      </w:r>
      <w:r w:rsidRPr="006E56B9">
        <w:rPr>
          <w:rFonts w:ascii="Times New Roman" w:hAnsi="Times New Roman" w:cs="Times New Roman"/>
          <w:sz w:val="24"/>
          <w:szCs w:val="24"/>
          <w:lang w:val="en"/>
        </w:rPr>
        <w:t xml:space="preserve"> which is very effective for providing appropriate justice. </w:t>
      </w:r>
      <w:r w:rsidR="002478B4" w:rsidRPr="002478B4">
        <w:rPr>
          <w:rFonts w:ascii="Times New Roman" w:hAnsi="Times New Roman" w:cs="Times New Roman"/>
          <w:sz w:val="24"/>
          <w:szCs w:val="24"/>
          <w:lang w:val="en"/>
        </w:rPr>
        <w:t xml:space="preserve">Others argue that the current laws </w:t>
      </w:r>
      <w:r w:rsidR="00EC2D2D">
        <w:rPr>
          <w:rFonts w:ascii="Times New Roman" w:hAnsi="Times New Roman" w:cs="Times New Roman"/>
          <w:sz w:val="24"/>
          <w:szCs w:val="24"/>
          <w:lang w:val="en"/>
        </w:rPr>
        <w:t>and</w:t>
      </w:r>
      <w:r w:rsidR="00FE5FB9">
        <w:rPr>
          <w:rFonts w:ascii="Times New Roman" w:hAnsi="Times New Roman" w:cs="Times New Roman"/>
          <w:sz w:val="24"/>
          <w:szCs w:val="24"/>
          <w:lang w:val="en"/>
        </w:rPr>
        <w:t xml:space="preserve"> </w:t>
      </w:r>
      <w:r w:rsidR="005F27A7">
        <w:rPr>
          <w:rFonts w:ascii="Times New Roman" w:hAnsi="Times New Roman" w:cs="Times New Roman"/>
          <w:sz w:val="24"/>
          <w:szCs w:val="24"/>
          <w:lang w:val="en"/>
        </w:rPr>
        <w:t>rules</w:t>
      </w:r>
      <w:r w:rsidR="004D6E73">
        <w:rPr>
          <w:rFonts w:ascii="Times New Roman" w:hAnsi="Times New Roman" w:cs="Times New Roman"/>
          <w:sz w:val="24"/>
          <w:szCs w:val="24"/>
          <w:lang w:val="en"/>
        </w:rPr>
        <w:t xml:space="preserve"> framework</w:t>
      </w:r>
      <w:r w:rsidR="002478B4" w:rsidRPr="002478B4">
        <w:rPr>
          <w:rFonts w:ascii="Times New Roman" w:hAnsi="Times New Roman" w:cs="Times New Roman"/>
          <w:sz w:val="24"/>
          <w:szCs w:val="24"/>
          <w:lang w:val="en"/>
        </w:rPr>
        <w:t xml:space="preserve"> is enough to </w:t>
      </w:r>
      <w:r w:rsidR="005F27A7">
        <w:rPr>
          <w:rFonts w:ascii="Times New Roman" w:hAnsi="Times New Roman" w:cs="Times New Roman"/>
          <w:sz w:val="24"/>
          <w:szCs w:val="24"/>
          <w:lang w:val="en"/>
        </w:rPr>
        <w:t xml:space="preserve">guide justice, </w:t>
      </w:r>
      <w:r w:rsidR="00DF7BF8">
        <w:rPr>
          <w:rFonts w:ascii="Times New Roman" w:hAnsi="Times New Roman" w:cs="Times New Roman"/>
          <w:sz w:val="24"/>
          <w:szCs w:val="24"/>
          <w:lang w:val="en"/>
        </w:rPr>
        <w:t>judges</w:t>
      </w:r>
      <w:r w:rsidRPr="006E56B9">
        <w:rPr>
          <w:rFonts w:ascii="Times New Roman" w:hAnsi="Times New Roman" w:cs="Times New Roman"/>
          <w:sz w:val="24"/>
          <w:szCs w:val="24"/>
          <w:lang w:val="en"/>
        </w:rPr>
        <w:t xml:space="preserve"> and juries. The laws have enough guidance to </w:t>
      </w:r>
      <w:r w:rsidR="0009335C">
        <w:rPr>
          <w:rFonts w:ascii="Times New Roman" w:hAnsi="Times New Roman" w:cs="Times New Roman"/>
          <w:sz w:val="24"/>
          <w:szCs w:val="24"/>
          <w:lang w:val="en"/>
        </w:rPr>
        <w:t>detrudes</w:t>
      </w:r>
      <w:r w:rsidRPr="006E56B9">
        <w:rPr>
          <w:rFonts w:ascii="Times New Roman" w:hAnsi="Times New Roman" w:cs="Times New Roman"/>
          <w:sz w:val="24"/>
          <w:szCs w:val="24"/>
          <w:lang w:val="en"/>
        </w:rPr>
        <w:t xml:space="preserve"> the crime </w:t>
      </w:r>
      <w:r w:rsidR="00D178E9">
        <w:rPr>
          <w:rFonts w:ascii="Times New Roman" w:hAnsi="Times New Roman" w:cs="Times New Roman"/>
          <w:sz w:val="24"/>
          <w:szCs w:val="24"/>
          <w:lang w:val="en"/>
        </w:rPr>
        <w:t>advice</w:t>
      </w:r>
      <w:r w:rsidR="009B280F">
        <w:rPr>
          <w:rFonts w:ascii="Times New Roman" w:hAnsi="Times New Roman" w:cs="Times New Roman"/>
          <w:sz w:val="24"/>
          <w:szCs w:val="24"/>
          <w:lang w:val="en"/>
        </w:rPr>
        <w:t>,</w:t>
      </w:r>
      <w:r w:rsidRPr="006E56B9">
        <w:rPr>
          <w:rFonts w:ascii="Times New Roman" w:hAnsi="Times New Roman" w:cs="Times New Roman"/>
          <w:sz w:val="24"/>
          <w:szCs w:val="24"/>
          <w:lang w:val="en"/>
        </w:rPr>
        <w:t xml:space="preserve"> can find out whether it is murder or manslaughter</w:t>
      </w:r>
      <w:r w:rsidR="009B280F">
        <w:rPr>
          <w:rFonts w:ascii="Times New Roman" w:hAnsi="Times New Roman" w:cs="Times New Roman"/>
          <w:sz w:val="24"/>
          <w:szCs w:val="24"/>
          <w:lang w:val="en"/>
        </w:rPr>
        <w:t>,</w:t>
      </w:r>
      <w:r w:rsidRPr="006E56B9">
        <w:rPr>
          <w:rFonts w:ascii="Times New Roman" w:hAnsi="Times New Roman" w:cs="Times New Roman"/>
          <w:sz w:val="24"/>
          <w:szCs w:val="24"/>
          <w:lang w:val="en"/>
        </w:rPr>
        <w:t xml:space="preserve"> and provide justice to the victim</w:t>
      </w:r>
      <w:sdt>
        <w:sdtPr>
          <w:rPr>
            <w:rFonts w:ascii="Times New Roman" w:hAnsi="Times New Roman" w:cs="Times New Roman"/>
            <w:sz w:val="24"/>
            <w:szCs w:val="24"/>
            <w:lang w:val="en"/>
          </w:rPr>
          <w:id w:val="-476918224"/>
          <w:citation/>
        </w:sdtPr>
        <w:sdtEndPr/>
        <w:sdtContent>
          <w:r w:rsidR="009001ED">
            <w:rPr>
              <w:rFonts w:ascii="Times New Roman" w:hAnsi="Times New Roman" w:cs="Times New Roman"/>
              <w:sz w:val="24"/>
              <w:szCs w:val="24"/>
              <w:lang w:val="en"/>
            </w:rPr>
            <w:fldChar w:fldCharType="begin"/>
          </w:r>
          <w:r w:rsidR="009001ED">
            <w:rPr>
              <w:rFonts w:ascii="Times New Roman" w:hAnsi="Times New Roman" w:cs="Times New Roman"/>
              <w:sz w:val="24"/>
              <w:szCs w:val="24"/>
            </w:rPr>
            <w:instrText xml:space="preserve"> CITATION Bea17 \l 1033 </w:instrText>
          </w:r>
          <w:r w:rsidR="009001ED">
            <w:rPr>
              <w:rFonts w:ascii="Times New Roman" w:hAnsi="Times New Roman" w:cs="Times New Roman"/>
              <w:sz w:val="24"/>
              <w:szCs w:val="24"/>
              <w:lang w:val="en"/>
            </w:rPr>
            <w:fldChar w:fldCharType="separate"/>
          </w:r>
          <w:r w:rsidR="009001ED">
            <w:rPr>
              <w:rFonts w:ascii="Times New Roman" w:hAnsi="Times New Roman" w:cs="Times New Roman"/>
              <w:noProof/>
              <w:sz w:val="24"/>
              <w:szCs w:val="24"/>
            </w:rPr>
            <w:t xml:space="preserve"> </w:t>
          </w:r>
          <w:r w:rsidR="009001ED" w:rsidRPr="009001ED">
            <w:rPr>
              <w:rFonts w:ascii="Times New Roman" w:hAnsi="Times New Roman" w:cs="Times New Roman"/>
              <w:noProof/>
              <w:sz w:val="24"/>
              <w:szCs w:val="24"/>
            </w:rPr>
            <w:t>(Bean, 2017)</w:t>
          </w:r>
          <w:r w:rsidR="009001ED">
            <w:rPr>
              <w:rFonts w:ascii="Times New Roman" w:hAnsi="Times New Roman" w:cs="Times New Roman"/>
              <w:sz w:val="24"/>
              <w:szCs w:val="24"/>
              <w:lang w:val="en"/>
            </w:rPr>
            <w:fldChar w:fldCharType="end"/>
          </w:r>
        </w:sdtContent>
      </w:sdt>
      <w:r w:rsidRPr="006E56B9">
        <w:rPr>
          <w:rFonts w:ascii="Times New Roman" w:hAnsi="Times New Roman" w:cs="Times New Roman"/>
          <w:sz w:val="24"/>
          <w:szCs w:val="24"/>
          <w:lang w:val="en"/>
        </w:rPr>
        <w:t xml:space="preserve">. In this case, if it is manslaughter, the defendant also gets proper justice according to the law of England and Wales. Another argument against the reformation of the law is </w:t>
      </w:r>
      <w:r w:rsidR="009B280F">
        <w:rPr>
          <w:rFonts w:ascii="Times New Roman" w:hAnsi="Times New Roman" w:cs="Times New Roman"/>
          <w:sz w:val="24"/>
          <w:szCs w:val="24"/>
          <w:lang w:val="en"/>
        </w:rPr>
        <w:t xml:space="preserve">that </w:t>
      </w:r>
      <w:r w:rsidRPr="006E56B9">
        <w:rPr>
          <w:rFonts w:ascii="Times New Roman" w:hAnsi="Times New Roman" w:cs="Times New Roman"/>
          <w:sz w:val="24"/>
          <w:szCs w:val="24"/>
          <w:lang w:val="en"/>
        </w:rPr>
        <w:t xml:space="preserve">they prove that the present law is effective and tested for many years so that people easily understand it and feel secure. People believe in justice and like to follow the current laws of England and Wales. Some </w:t>
      </w:r>
      <w:r w:rsidR="004D6E73">
        <w:rPr>
          <w:rFonts w:ascii="Times New Roman" w:hAnsi="Times New Roman" w:cs="Times New Roman"/>
          <w:sz w:val="24"/>
          <w:szCs w:val="24"/>
          <w:lang w:val="en"/>
        </w:rPr>
        <w:t>rules</w:t>
      </w:r>
      <w:r w:rsidRPr="006E56B9">
        <w:rPr>
          <w:rFonts w:ascii="Times New Roman" w:hAnsi="Times New Roman" w:cs="Times New Roman"/>
          <w:sz w:val="24"/>
          <w:szCs w:val="24"/>
          <w:lang w:val="en"/>
        </w:rPr>
        <w:t xml:space="preserve"> </w:t>
      </w:r>
      <w:proofErr w:type="gramStart"/>
      <w:r w:rsidRPr="006E56B9">
        <w:rPr>
          <w:rFonts w:ascii="Times New Roman" w:hAnsi="Times New Roman" w:cs="Times New Roman"/>
          <w:sz w:val="24"/>
          <w:szCs w:val="24"/>
          <w:lang w:val="en"/>
        </w:rPr>
        <w:t>argued</w:t>
      </w:r>
      <w:proofErr w:type="gramEnd"/>
      <w:r w:rsidRPr="006E56B9">
        <w:rPr>
          <w:rFonts w:ascii="Times New Roman" w:hAnsi="Times New Roman" w:cs="Times New Roman"/>
          <w:sz w:val="24"/>
          <w:szCs w:val="24"/>
          <w:lang w:val="en"/>
        </w:rPr>
        <w:t xml:space="preserve"> that </w:t>
      </w:r>
      <w:r w:rsidR="00951DF5">
        <w:rPr>
          <w:rFonts w:ascii="Times New Roman" w:hAnsi="Times New Roman" w:cs="Times New Roman"/>
          <w:sz w:val="24"/>
          <w:szCs w:val="24"/>
          <w:lang w:val="en"/>
        </w:rPr>
        <w:t>reforming</w:t>
      </w:r>
      <w:r w:rsidRPr="006E56B9">
        <w:rPr>
          <w:rFonts w:ascii="Times New Roman" w:hAnsi="Times New Roman" w:cs="Times New Roman"/>
          <w:sz w:val="24"/>
          <w:szCs w:val="24"/>
          <w:lang w:val="en"/>
        </w:rPr>
        <w:t xml:space="preserve"> the law could have unintended consequences for society and may lead to </w:t>
      </w:r>
      <w:r w:rsidR="00951DF5">
        <w:rPr>
          <w:rFonts w:ascii="Times New Roman" w:hAnsi="Times New Roman" w:cs="Times New Roman"/>
          <w:sz w:val="24"/>
          <w:szCs w:val="24"/>
          <w:lang w:val="en"/>
        </w:rPr>
        <w:t>inconsistent</w:t>
      </w:r>
      <w:r w:rsidRPr="006E56B9">
        <w:rPr>
          <w:rFonts w:ascii="Times New Roman" w:hAnsi="Times New Roman" w:cs="Times New Roman"/>
          <w:sz w:val="24"/>
          <w:szCs w:val="24"/>
          <w:lang w:val="en"/>
        </w:rPr>
        <w:t xml:space="preserve"> sentencing. While </w:t>
      </w:r>
      <w:r w:rsidR="00095ACF">
        <w:rPr>
          <w:rFonts w:ascii="Times New Roman" w:hAnsi="Times New Roman" w:cs="Times New Roman"/>
          <w:sz w:val="24"/>
          <w:szCs w:val="24"/>
          <w:lang w:val="en"/>
        </w:rPr>
        <w:t>improving</w:t>
      </w:r>
      <w:r w:rsidRPr="006E56B9">
        <w:rPr>
          <w:rFonts w:ascii="Times New Roman" w:hAnsi="Times New Roman" w:cs="Times New Roman"/>
          <w:sz w:val="24"/>
          <w:szCs w:val="24"/>
          <w:lang w:val="en"/>
        </w:rPr>
        <w:t xml:space="preserve"> the law, the government must be careful about the</w:t>
      </w:r>
      <w:r w:rsidR="00925E69">
        <w:rPr>
          <w:rFonts w:ascii="Times New Roman" w:hAnsi="Times New Roman" w:cs="Times New Roman"/>
          <w:sz w:val="24"/>
          <w:szCs w:val="24"/>
          <w:lang w:val="en"/>
        </w:rPr>
        <w:t xml:space="preserve"> </w:t>
      </w:r>
      <w:r w:rsidR="00B55B5E">
        <w:rPr>
          <w:rFonts w:ascii="Times New Roman" w:hAnsi="Times New Roman" w:cs="Times New Roman"/>
          <w:sz w:val="24"/>
          <w:szCs w:val="24"/>
          <w:lang w:val="en"/>
        </w:rPr>
        <w:t>escape</w:t>
      </w:r>
      <w:r w:rsidR="00FE5FB9" w:rsidRPr="00FE5FB9">
        <w:rPr>
          <w:rFonts w:ascii="Times New Roman" w:hAnsi="Times New Roman" w:cs="Times New Roman"/>
          <w:sz w:val="24"/>
          <w:szCs w:val="24"/>
          <w:lang w:val="en"/>
        </w:rPr>
        <w:t xml:space="preserve"> and the law's reform</w:t>
      </w:r>
      <w:r w:rsidR="00B55B5E">
        <w:rPr>
          <w:rFonts w:ascii="Times New Roman" w:hAnsi="Times New Roman" w:cs="Times New Roman"/>
          <w:sz w:val="24"/>
          <w:szCs w:val="24"/>
          <w:lang w:val="en"/>
        </w:rPr>
        <w:t>.</w:t>
      </w:r>
      <w:r w:rsidR="00D178E9">
        <w:rPr>
          <w:rFonts w:ascii="Times New Roman" w:hAnsi="Times New Roman" w:cs="Times New Roman"/>
          <w:sz w:val="24"/>
          <w:szCs w:val="24"/>
          <w:lang w:val="en"/>
        </w:rPr>
        <w:t xml:space="preserve"> </w:t>
      </w:r>
      <w:r w:rsidR="00CD311A">
        <w:rPr>
          <w:rFonts w:ascii="Times New Roman" w:hAnsi="Times New Roman" w:cs="Times New Roman"/>
          <w:sz w:val="24"/>
          <w:szCs w:val="24"/>
          <w:lang w:val="en"/>
        </w:rPr>
        <w:t>Determine</w:t>
      </w:r>
      <w:r w:rsidRPr="006E56B9">
        <w:rPr>
          <w:rFonts w:ascii="Times New Roman" w:hAnsi="Times New Roman" w:cs="Times New Roman"/>
          <w:sz w:val="24"/>
          <w:szCs w:val="24"/>
          <w:lang w:val="en"/>
        </w:rPr>
        <w:t xml:space="preserve"> the principles of justice in the country</w:t>
      </w:r>
      <w:sdt>
        <w:sdtPr>
          <w:rPr>
            <w:rFonts w:ascii="Times New Roman" w:hAnsi="Times New Roman" w:cs="Times New Roman"/>
            <w:sz w:val="24"/>
            <w:szCs w:val="24"/>
            <w:lang w:val="en"/>
          </w:rPr>
          <w:id w:val="1679073310"/>
          <w:citation/>
        </w:sdtPr>
        <w:sdtEndPr/>
        <w:sdtContent>
          <w:r w:rsidR="00947BD7">
            <w:rPr>
              <w:rFonts w:ascii="Times New Roman" w:hAnsi="Times New Roman" w:cs="Times New Roman"/>
              <w:sz w:val="24"/>
              <w:szCs w:val="24"/>
              <w:lang w:val="en"/>
            </w:rPr>
            <w:fldChar w:fldCharType="begin"/>
          </w:r>
          <w:r w:rsidR="00947BD7">
            <w:rPr>
              <w:rFonts w:ascii="Times New Roman" w:hAnsi="Times New Roman" w:cs="Times New Roman"/>
              <w:sz w:val="24"/>
              <w:szCs w:val="24"/>
            </w:rPr>
            <w:instrText xml:space="preserve"> CITATION Cos17 \l 1033 </w:instrText>
          </w:r>
          <w:r w:rsidR="00947BD7">
            <w:rPr>
              <w:rFonts w:ascii="Times New Roman" w:hAnsi="Times New Roman" w:cs="Times New Roman"/>
              <w:sz w:val="24"/>
              <w:szCs w:val="24"/>
              <w:lang w:val="en"/>
            </w:rPr>
            <w:fldChar w:fldCharType="separate"/>
          </w:r>
          <w:r w:rsidR="00947BD7">
            <w:rPr>
              <w:rFonts w:ascii="Times New Roman" w:hAnsi="Times New Roman" w:cs="Times New Roman"/>
              <w:noProof/>
              <w:sz w:val="24"/>
              <w:szCs w:val="24"/>
            </w:rPr>
            <w:t xml:space="preserve"> </w:t>
          </w:r>
          <w:r w:rsidR="00947BD7" w:rsidRPr="00947BD7">
            <w:rPr>
              <w:rFonts w:ascii="Times New Roman" w:hAnsi="Times New Roman" w:cs="Times New Roman"/>
              <w:noProof/>
              <w:sz w:val="24"/>
              <w:szCs w:val="24"/>
            </w:rPr>
            <w:t>(Costigan, 2017)</w:t>
          </w:r>
          <w:r w:rsidR="00947BD7">
            <w:rPr>
              <w:rFonts w:ascii="Times New Roman" w:hAnsi="Times New Roman" w:cs="Times New Roman"/>
              <w:sz w:val="24"/>
              <w:szCs w:val="24"/>
              <w:lang w:val="en"/>
            </w:rPr>
            <w:fldChar w:fldCharType="end"/>
          </w:r>
        </w:sdtContent>
      </w:sdt>
      <w:r w:rsidRPr="006E56B9">
        <w:rPr>
          <w:rFonts w:ascii="Times New Roman" w:hAnsi="Times New Roman" w:cs="Times New Roman"/>
          <w:sz w:val="24"/>
          <w:szCs w:val="24"/>
          <w:lang w:val="en"/>
        </w:rPr>
        <w:t xml:space="preserve">. There is a matter of concern that the reformation of the </w:t>
      </w:r>
      <w:r w:rsidR="00B55B5E">
        <w:rPr>
          <w:rFonts w:ascii="Times New Roman" w:hAnsi="Times New Roman" w:cs="Times New Roman"/>
          <w:sz w:val="24"/>
          <w:szCs w:val="24"/>
          <w:lang w:val="en"/>
        </w:rPr>
        <w:t>rules</w:t>
      </w:r>
      <w:r w:rsidRPr="006E56B9">
        <w:rPr>
          <w:rFonts w:ascii="Times New Roman" w:hAnsi="Times New Roman" w:cs="Times New Roman"/>
          <w:sz w:val="24"/>
          <w:szCs w:val="24"/>
          <w:lang w:val="en"/>
        </w:rPr>
        <w:t xml:space="preserve"> may broaden the chance of man slaughtering</w:t>
      </w:r>
      <w:r w:rsidR="0028356E">
        <w:rPr>
          <w:rFonts w:ascii="Times New Roman" w:hAnsi="Times New Roman" w:cs="Times New Roman"/>
          <w:sz w:val="24"/>
          <w:szCs w:val="24"/>
          <w:lang w:val="en"/>
        </w:rPr>
        <w:t>,</w:t>
      </w:r>
      <w:r w:rsidRPr="006E56B9">
        <w:rPr>
          <w:rFonts w:ascii="Times New Roman" w:hAnsi="Times New Roman" w:cs="Times New Roman"/>
          <w:sz w:val="24"/>
          <w:szCs w:val="24"/>
          <w:lang w:val="en"/>
        </w:rPr>
        <w:t xml:space="preserve"> </w:t>
      </w:r>
      <w:r w:rsidR="00EC2D2D">
        <w:rPr>
          <w:rFonts w:ascii="Times New Roman" w:hAnsi="Times New Roman" w:cs="Times New Roman"/>
          <w:sz w:val="24"/>
          <w:szCs w:val="24"/>
          <w:lang w:val="en"/>
        </w:rPr>
        <w:t>which</w:t>
      </w:r>
      <w:r w:rsidRPr="006E56B9">
        <w:rPr>
          <w:rFonts w:ascii="Times New Roman" w:hAnsi="Times New Roman" w:cs="Times New Roman"/>
          <w:sz w:val="24"/>
          <w:szCs w:val="24"/>
          <w:lang w:val="en"/>
        </w:rPr>
        <w:t xml:space="preserve"> may cause the delusion of the </w:t>
      </w:r>
      <w:r w:rsidR="009B280F">
        <w:rPr>
          <w:rFonts w:ascii="Times New Roman" w:hAnsi="Times New Roman" w:cs="Times New Roman"/>
          <w:sz w:val="24"/>
          <w:szCs w:val="24"/>
          <w:lang w:val="en"/>
        </w:rPr>
        <w:t>offence</w:t>
      </w:r>
      <w:r w:rsidRPr="006E56B9">
        <w:rPr>
          <w:rFonts w:ascii="Times New Roman" w:hAnsi="Times New Roman" w:cs="Times New Roman"/>
          <w:sz w:val="24"/>
          <w:szCs w:val="24"/>
          <w:lang w:val="en"/>
        </w:rPr>
        <w:t xml:space="preserve">. While implementing these laws, people may go against them as they are </w:t>
      </w:r>
      <w:bookmarkStart w:id="5" w:name="_Toc138256068"/>
      <w:r w:rsidR="00951DF5">
        <w:rPr>
          <w:rFonts w:ascii="Times New Roman" w:hAnsi="Times New Roman" w:cs="Times New Roman"/>
          <w:sz w:val="24"/>
          <w:szCs w:val="24"/>
          <w:lang w:val="en"/>
        </w:rPr>
        <w:t xml:space="preserve">unfamiliar with the new regulations and </w:t>
      </w:r>
      <w:r w:rsidR="00302E50" w:rsidRPr="00302E50">
        <w:rPr>
          <w:rFonts w:ascii="Times New Roman" w:hAnsi="Times New Roman" w:cs="Times New Roman"/>
          <w:sz w:val="24"/>
          <w:szCs w:val="24"/>
          <w:lang w:val="en"/>
        </w:rPr>
        <w:t xml:space="preserve">the new </w:t>
      </w:r>
      <w:r w:rsidR="00CD311A">
        <w:rPr>
          <w:rFonts w:ascii="Times New Roman" w:hAnsi="Times New Roman" w:cs="Times New Roman"/>
          <w:sz w:val="24"/>
          <w:szCs w:val="24"/>
          <w:lang w:val="en"/>
        </w:rPr>
        <w:t>rules</w:t>
      </w:r>
      <w:r w:rsidR="00302E50" w:rsidRPr="00302E50">
        <w:rPr>
          <w:rFonts w:ascii="Times New Roman" w:hAnsi="Times New Roman" w:cs="Times New Roman"/>
          <w:sz w:val="24"/>
          <w:szCs w:val="24"/>
          <w:lang w:val="en"/>
        </w:rPr>
        <w:t xml:space="preserve"> and justice </w:t>
      </w:r>
      <w:r w:rsidR="005074E1">
        <w:rPr>
          <w:rFonts w:ascii="Times New Roman" w:hAnsi="Times New Roman" w:cs="Times New Roman"/>
          <w:sz w:val="24"/>
          <w:szCs w:val="24"/>
          <w:lang w:val="en"/>
        </w:rPr>
        <w:t>system sales</w:t>
      </w:r>
      <w:r w:rsidR="001C5D75" w:rsidRPr="004C797B">
        <w:rPr>
          <w:rFonts w:ascii="Times New Roman" w:hAnsi="Times New Roman" w:cs="Times New Roman"/>
          <w:sz w:val="28"/>
          <w:szCs w:val="28"/>
          <w:lang w:val="en"/>
        </w:rPr>
        <w:t xml:space="preserve"> and not the other</w:t>
      </w:r>
      <w:bookmarkEnd w:id="5"/>
      <w:r w:rsidR="00CD311A">
        <w:rPr>
          <w:rFonts w:ascii="Times New Roman" w:hAnsi="Times New Roman" w:cs="Times New Roman"/>
          <w:sz w:val="28"/>
          <w:szCs w:val="28"/>
          <w:lang w:val="en"/>
        </w:rPr>
        <w:t>.</w:t>
      </w:r>
    </w:p>
    <w:p w14:paraId="5DAE8B60" w14:textId="38F2A9A6" w:rsidR="00E34F47" w:rsidRDefault="001C5D75" w:rsidP="001C5D75">
      <w:pPr>
        <w:autoSpaceDE w:val="0"/>
        <w:autoSpaceDN w:val="0"/>
        <w:adjustRightInd w:val="0"/>
        <w:spacing w:before="240" w:line="360" w:lineRule="auto"/>
        <w:jc w:val="both"/>
        <w:rPr>
          <w:rFonts w:ascii="Times New Roman" w:hAnsi="Times New Roman" w:cs="Times New Roman"/>
          <w:sz w:val="24"/>
          <w:szCs w:val="24"/>
          <w:lang w:val="en"/>
        </w:rPr>
      </w:pPr>
      <w:r w:rsidRPr="001C5D75">
        <w:rPr>
          <w:rFonts w:ascii="Times New Roman" w:hAnsi="Times New Roman" w:cs="Times New Roman"/>
          <w:sz w:val="24"/>
          <w:szCs w:val="24"/>
          <w:lang w:val="en"/>
        </w:rPr>
        <w:t>The government of England and Wales has introduced the reform of some criminal justice processes</w:t>
      </w:r>
      <w:r w:rsidR="00302E50">
        <w:rPr>
          <w:rFonts w:ascii="Times New Roman" w:hAnsi="Times New Roman" w:cs="Times New Roman"/>
          <w:sz w:val="24"/>
          <w:szCs w:val="24"/>
          <w:lang w:val="en"/>
        </w:rPr>
        <w:t>, including</w:t>
      </w:r>
      <w:r w:rsidRPr="001C5D75">
        <w:rPr>
          <w:rFonts w:ascii="Times New Roman" w:hAnsi="Times New Roman" w:cs="Times New Roman"/>
          <w:sz w:val="24"/>
          <w:szCs w:val="24"/>
          <w:lang w:val="en"/>
        </w:rPr>
        <w:t xml:space="preserve"> the laws of homicide. But </w:t>
      </w:r>
      <w:r w:rsidR="009B280F">
        <w:rPr>
          <w:rFonts w:ascii="Times New Roman" w:hAnsi="Times New Roman" w:cs="Times New Roman"/>
          <w:sz w:val="24"/>
          <w:szCs w:val="24"/>
          <w:lang w:val="en"/>
        </w:rPr>
        <w:t>only some of</w:t>
      </w:r>
      <w:r w:rsidRPr="001C5D75">
        <w:rPr>
          <w:rFonts w:ascii="Times New Roman" w:hAnsi="Times New Roman" w:cs="Times New Roman"/>
          <w:sz w:val="24"/>
          <w:szCs w:val="24"/>
          <w:lang w:val="en"/>
        </w:rPr>
        <w:t xml:space="preserve"> the proposals are accepted by the government because those decisions are also influenced by different factors like legal precedents, pressure from various groups, practical consideration, public opinion, etc. On the other hand, in some cases, the government does not believe that the reformation will </w:t>
      </w:r>
      <w:r w:rsidR="0028356E">
        <w:rPr>
          <w:rFonts w:ascii="Times New Roman" w:hAnsi="Times New Roman" w:cs="Times New Roman"/>
          <w:sz w:val="24"/>
          <w:szCs w:val="24"/>
          <w:lang w:val="en"/>
        </w:rPr>
        <w:t>help control</w:t>
      </w:r>
      <w:r w:rsidR="002F4580" w:rsidRPr="002F4580">
        <w:rPr>
          <w:rFonts w:ascii="Times New Roman" w:hAnsi="Times New Roman" w:cs="Times New Roman"/>
          <w:sz w:val="24"/>
          <w:szCs w:val="24"/>
          <w:lang w:val="en"/>
        </w:rPr>
        <w:t xml:space="preserve"> </w:t>
      </w:r>
      <w:r w:rsidR="009B280F">
        <w:rPr>
          <w:rFonts w:ascii="Times New Roman" w:hAnsi="Times New Roman" w:cs="Times New Roman"/>
          <w:sz w:val="24"/>
          <w:szCs w:val="24"/>
          <w:lang w:val="en"/>
        </w:rPr>
        <w:t xml:space="preserve">and </w:t>
      </w:r>
      <w:r w:rsidR="005922DE">
        <w:rPr>
          <w:rFonts w:ascii="Times New Roman" w:hAnsi="Times New Roman" w:cs="Times New Roman"/>
          <w:sz w:val="24"/>
          <w:szCs w:val="24"/>
          <w:lang w:val="en"/>
        </w:rPr>
        <w:t>de</w:t>
      </w:r>
      <w:r w:rsidR="002F4580" w:rsidRPr="002F4580">
        <w:rPr>
          <w:rFonts w:ascii="Times New Roman" w:hAnsi="Times New Roman" w:cs="Times New Roman"/>
          <w:sz w:val="24"/>
          <w:szCs w:val="24"/>
          <w:lang w:val="en"/>
        </w:rPr>
        <w:t>velop an effective criminal justice system</w:t>
      </w:r>
      <w:sdt>
        <w:sdtPr>
          <w:rPr>
            <w:rFonts w:ascii="Times New Roman" w:hAnsi="Times New Roman" w:cs="Times New Roman"/>
            <w:sz w:val="24"/>
            <w:szCs w:val="24"/>
            <w:lang w:val="en"/>
          </w:rPr>
          <w:id w:val="595681732"/>
          <w:citation/>
        </w:sdtPr>
        <w:sdtEndPr/>
        <w:sdtContent>
          <w:r w:rsidR="00B6438D">
            <w:rPr>
              <w:rFonts w:ascii="Times New Roman" w:hAnsi="Times New Roman" w:cs="Times New Roman"/>
              <w:sz w:val="24"/>
              <w:szCs w:val="24"/>
              <w:lang w:val="en"/>
            </w:rPr>
            <w:fldChar w:fldCharType="begin"/>
          </w:r>
          <w:r w:rsidR="00B6438D">
            <w:rPr>
              <w:rFonts w:ascii="Times New Roman" w:hAnsi="Times New Roman" w:cs="Times New Roman"/>
              <w:sz w:val="24"/>
              <w:szCs w:val="24"/>
            </w:rPr>
            <w:instrText xml:space="preserve"> CITATION Chi19 \l 1033 </w:instrText>
          </w:r>
          <w:r w:rsidR="00B6438D">
            <w:rPr>
              <w:rFonts w:ascii="Times New Roman" w:hAnsi="Times New Roman" w:cs="Times New Roman"/>
              <w:sz w:val="24"/>
              <w:szCs w:val="24"/>
              <w:lang w:val="en"/>
            </w:rPr>
            <w:fldChar w:fldCharType="separate"/>
          </w:r>
          <w:r w:rsidR="00B6438D">
            <w:rPr>
              <w:rFonts w:ascii="Times New Roman" w:hAnsi="Times New Roman" w:cs="Times New Roman"/>
              <w:noProof/>
              <w:sz w:val="24"/>
              <w:szCs w:val="24"/>
            </w:rPr>
            <w:t xml:space="preserve"> </w:t>
          </w:r>
          <w:r w:rsidR="00B6438D" w:rsidRPr="00B6438D">
            <w:rPr>
              <w:rFonts w:ascii="Times New Roman" w:hAnsi="Times New Roman" w:cs="Times New Roman"/>
              <w:noProof/>
              <w:sz w:val="24"/>
              <w:szCs w:val="24"/>
            </w:rPr>
            <w:t>(Child, 2019)</w:t>
          </w:r>
          <w:r w:rsidR="00B6438D">
            <w:rPr>
              <w:rFonts w:ascii="Times New Roman" w:hAnsi="Times New Roman" w:cs="Times New Roman"/>
              <w:sz w:val="24"/>
              <w:szCs w:val="24"/>
              <w:lang w:val="en"/>
            </w:rPr>
            <w:fldChar w:fldCharType="end"/>
          </w:r>
        </w:sdtContent>
      </w:sdt>
      <w:r w:rsidRPr="001C5D75">
        <w:rPr>
          <w:rFonts w:ascii="Times New Roman" w:hAnsi="Times New Roman" w:cs="Times New Roman"/>
          <w:sz w:val="24"/>
          <w:szCs w:val="24"/>
          <w:lang w:val="en"/>
        </w:rPr>
        <w:t xml:space="preserve">. In 2010, the Law Commission proposed to reform the partial </w:t>
      </w:r>
      <w:proofErr w:type="spellStart"/>
      <w:r w:rsidR="009B280F">
        <w:rPr>
          <w:rFonts w:ascii="Times New Roman" w:hAnsi="Times New Roman" w:cs="Times New Roman"/>
          <w:sz w:val="24"/>
          <w:szCs w:val="24"/>
          <w:lang w:val="en"/>
        </w:rPr>
        <w:t>defences</w:t>
      </w:r>
      <w:proofErr w:type="spellEnd"/>
      <w:r w:rsidRPr="001C5D75">
        <w:rPr>
          <w:rFonts w:ascii="Times New Roman" w:hAnsi="Times New Roman" w:cs="Times New Roman"/>
          <w:sz w:val="24"/>
          <w:szCs w:val="24"/>
          <w:lang w:val="en"/>
        </w:rPr>
        <w:t xml:space="preserve"> to homicide and </w:t>
      </w:r>
      <w:r w:rsidR="00CD311A">
        <w:rPr>
          <w:rFonts w:ascii="Times New Roman" w:hAnsi="Times New Roman" w:cs="Times New Roman"/>
          <w:sz w:val="24"/>
          <w:szCs w:val="24"/>
          <w:lang w:val="en"/>
        </w:rPr>
        <w:t>the</w:t>
      </w:r>
      <w:r w:rsidR="00302E50">
        <w:rPr>
          <w:rFonts w:ascii="Times New Roman" w:hAnsi="Times New Roman" w:cs="Times New Roman"/>
          <w:sz w:val="24"/>
          <w:szCs w:val="24"/>
          <w:lang w:val="en"/>
        </w:rPr>
        <w:t xml:space="preserve"> </w:t>
      </w:r>
      <w:r w:rsidR="00DF7BF8">
        <w:rPr>
          <w:rFonts w:ascii="Times New Roman" w:hAnsi="Times New Roman" w:cs="Times New Roman"/>
          <w:sz w:val="24"/>
          <w:szCs w:val="24"/>
          <w:lang w:val="en"/>
        </w:rPr>
        <w:t>introduction</w:t>
      </w:r>
      <w:r w:rsidR="005F27A7">
        <w:rPr>
          <w:rFonts w:ascii="Times New Roman" w:hAnsi="Times New Roman" w:cs="Times New Roman"/>
          <w:sz w:val="24"/>
          <w:szCs w:val="24"/>
          <w:lang w:val="en"/>
        </w:rPr>
        <w:t xml:space="preserve"> </w:t>
      </w:r>
      <w:r w:rsidR="002F4580">
        <w:rPr>
          <w:rFonts w:ascii="Times New Roman" w:hAnsi="Times New Roman" w:cs="Times New Roman"/>
          <w:sz w:val="24"/>
          <w:szCs w:val="24"/>
          <w:lang w:val="en"/>
        </w:rPr>
        <w:t xml:space="preserve">e </w:t>
      </w:r>
      <w:proofErr w:type="spellStart"/>
      <w:r w:rsidR="008C0162">
        <w:rPr>
          <w:rFonts w:ascii="Times New Roman" w:hAnsi="Times New Roman" w:cs="Times New Roman"/>
          <w:sz w:val="24"/>
          <w:szCs w:val="24"/>
          <w:lang w:val="en"/>
        </w:rPr>
        <w:t>defence</w:t>
      </w:r>
      <w:proofErr w:type="spellEnd"/>
      <w:r w:rsidRPr="001C5D75">
        <w:rPr>
          <w:rFonts w:ascii="Times New Roman" w:hAnsi="Times New Roman" w:cs="Times New Roman"/>
          <w:sz w:val="24"/>
          <w:szCs w:val="24"/>
          <w:lang w:val="en"/>
        </w:rPr>
        <w:t xml:space="preserve"> </w:t>
      </w:r>
      <w:r w:rsidR="00AA3848">
        <w:rPr>
          <w:rFonts w:ascii="Times New Roman" w:hAnsi="Times New Roman" w:cs="Times New Roman"/>
          <w:sz w:val="24"/>
          <w:szCs w:val="24"/>
          <w:lang w:val="en"/>
        </w:rPr>
        <w:t xml:space="preserve">against </w:t>
      </w:r>
      <w:r w:rsidRPr="001C5D75">
        <w:rPr>
          <w:rFonts w:ascii="Times New Roman" w:hAnsi="Times New Roman" w:cs="Times New Roman"/>
          <w:sz w:val="24"/>
          <w:szCs w:val="24"/>
          <w:lang w:val="en"/>
        </w:rPr>
        <w:t xml:space="preserve">loss of control to reform the </w:t>
      </w:r>
      <w:r w:rsidR="00BC540B">
        <w:rPr>
          <w:rFonts w:ascii="Times New Roman" w:hAnsi="Times New Roman" w:cs="Times New Roman"/>
          <w:sz w:val="24"/>
          <w:szCs w:val="24"/>
          <w:lang w:val="en"/>
        </w:rPr>
        <w:t>security</w:t>
      </w:r>
      <w:r w:rsidRPr="001C5D75">
        <w:rPr>
          <w:rFonts w:ascii="Times New Roman" w:hAnsi="Times New Roman" w:cs="Times New Roman"/>
          <w:sz w:val="24"/>
          <w:szCs w:val="24"/>
          <w:lang w:val="en"/>
        </w:rPr>
        <w:t xml:space="preserve"> of </w:t>
      </w:r>
      <w:proofErr w:type="spellStart"/>
      <w:r w:rsidRPr="001C5D75">
        <w:rPr>
          <w:rFonts w:ascii="Times New Roman" w:hAnsi="Times New Roman" w:cs="Times New Roman"/>
          <w:sz w:val="24"/>
          <w:szCs w:val="24"/>
          <w:lang w:val="en"/>
        </w:rPr>
        <w:t>diff</w:t>
      </w:r>
      <w:r w:rsidR="00613BB2">
        <w:rPr>
          <w:rFonts w:ascii="Times New Roman" w:hAnsi="Times New Roman" w:cs="Times New Roman"/>
          <w:sz w:val="24"/>
          <w:szCs w:val="24"/>
          <w:lang w:val="en"/>
        </w:rPr>
        <w:t>improve</w:t>
      </w:r>
      <w:r w:rsidRPr="001C5D75">
        <w:rPr>
          <w:rFonts w:ascii="Times New Roman" w:hAnsi="Times New Roman" w:cs="Times New Roman"/>
          <w:sz w:val="24"/>
          <w:szCs w:val="24"/>
          <w:lang w:val="en"/>
        </w:rPr>
        <w:t>provocations</w:t>
      </w:r>
      <w:proofErr w:type="spellEnd"/>
      <w:r w:rsidRPr="001C5D75">
        <w:rPr>
          <w:rFonts w:ascii="Times New Roman" w:hAnsi="Times New Roman" w:cs="Times New Roman"/>
          <w:sz w:val="24"/>
          <w:szCs w:val="24"/>
          <w:lang w:val="en"/>
        </w:rPr>
        <w:t xml:space="preserve">. The government of England and Wales accepted this proposal. It also has the inclusion of the Coroners and Justice Act of 2009. </w:t>
      </w:r>
      <w:r w:rsidR="00D5482E" w:rsidRPr="001C5D75">
        <w:rPr>
          <w:rFonts w:ascii="Times New Roman" w:hAnsi="Times New Roman" w:cs="Times New Roman"/>
          <w:sz w:val="24"/>
          <w:szCs w:val="24"/>
          <w:lang w:val="en"/>
        </w:rPr>
        <w:t>This act reforms</w:t>
      </w:r>
      <w:r w:rsidRPr="001C5D75">
        <w:rPr>
          <w:rFonts w:ascii="Times New Roman" w:hAnsi="Times New Roman" w:cs="Times New Roman"/>
          <w:sz w:val="24"/>
          <w:szCs w:val="24"/>
          <w:lang w:val="en"/>
        </w:rPr>
        <w:t xml:space="preserve"> the laws on provocation, diminished responsibility, and the suicide pact. </w:t>
      </w:r>
      <w:r w:rsidR="00DF7BF8">
        <w:rPr>
          <w:rFonts w:ascii="Times New Roman" w:hAnsi="Times New Roman" w:cs="Times New Roman"/>
          <w:sz w:val="24"/>
          <w:szCs w:val="24"/>
          <w:lang w:val="en"/>
        </w:rPr>
        <w:t xml:space="preserve"> </w:t>
      </w:r>
      <w:r w:rsidR="000668E0" w:rsidRPr="000668E0">
        <w:rPr>
          <w:rFonts w:ascii="Times New Roman" w:hAnsi="Times New Roman" w:cs="Times New Roman"/>
          <w:sz w:val="24"/>
          <w:szCs w:val="24"/>
          <w:lang w:val="en"/>
        </w:rPr>
        <w:t xml:space="preserve">Different reasons are various proposals of reforms, such </w:t>
      </w:r>
      <w:r w:rsidR="000668E0" w:rsidRPr="000668E0">
        <w:rPr>
          <w:rFonts w:ascii="Times New Roman" w:hAnsi="Times New Roman" w:cs="Times New Roman"/>
          <w:sz w:val="24"/>
          <w:szCs w:val="24"/>
          <w:lang w:val="en"/>
        </w:rPr>
        <w:lastRenderedPageBreak/>
        <w:t>as some reform proposals may be politically unfeasible</w:t>
      </w:r>
      <w:r w:rsidR="009B280F">
        <w:rPr>
          <w:rFonts w:ascii="Times New Roman" w:hAnsi="Times New Roman" w:cs="Times New Roman"/>
          <w:sz w:val="24"/>
          <w:szCs w:val="24"/>
          <w:lang w:val="en"/>
        </w:rPr>
        <w:t>,</w:t>
      </w:r>
      <w:r w:rsidR="000668E0" w:rsidRPr="000668E0">
        <w:rPr>
          <w:rFonts w:ascii="Times New Roman" w:hAnsi="Times New Roman" w:cs="Times New Roman"/>
          <w:sz w:val="24"/>
          <w:szCs w:val="24"/>
          <w:lang w:val="en"/>
        </w:rPr>
        <w:t xml:space="preserve"> or some may be</w:t>
      </w:r>
      <w:r w:rsidRPr="001C5D75">
        <w:rPr>
          <w:rFonts w:ascii="Times New Roman" w:hAnsi="Times New Roman" w:cs="Times New Roman"/>
          <w:sz w:val="24"/>
          <w:szCs w:val="24"/>
          <w:lang w:val="en"/>
        </w:rPr>
        <w:t xml:space="preserve"> radical by the government</w:t>
      </w:r>
      <w:sdt>
        <w:sdtPr>
          <w:rPr>
            <w:rFonts w:ascii="Times New Roman" w:hAnsi="Times New Roman" w:cs="Times New Roman"/>
            <w:sz w:val="24"/>
            <w:szCs w:val="24"/>
            <w:lang w:val="en"/>
          </w:rPr>
          <w:id w:val="-1114287591"/>
          <w:citation/>
        </w:sdtPr>
        <w:sdtEndPr/>
        <w:sdtContent>
          <w:r w:rsidR="00366A62">
            <w:rPr>
              <w:rFonts w:ascii="Times New Roman" w:hAnsi="Times New Roman" w:cs="Times New Roman"/>
              <w:sz w:val="24"/>
              <w:szCs w:val="24"/>
              <w:lang w:val="en"/>
            </w:rPr>
            <w:fldChar w:fldCharType="begin"/>
          </w:r>
          <w:r w:rsidR="00366A62">
            <w:rPr>
              <w:rFonts w:ascii="Times New Roman" w:hAnsi="Times New Roman" w:cs="Times New Roman"/>
              <w:sz w:val="24"/>
              <w:szCs w:val="24"/>
            </w:rPr>
            <w:instrText xml:space="preserve"> CITATION Hor12 \l 1033 </w:instrText>
          </w:r>
          <w:r w:rsidR="00366A62">
            <w:rPr>
              <w:rFonts w:ascii="Times New Roman" w:hAnsi="Times New Roman" w:cs="Times New Roman"/>
              <w:sz w:val="24"/>
              <w:szCs w:val="24"/>
              <w:lang w:val="en"/>
            </w:rPr>
            <w:fldChar w:fldCharType="separate"/>
          </w:r>
          <w:r w:rsidR="00366A62">
            <w:rPr>
              <w:rFonts w:ascii="Times New Roman" w:hAnsi="Times New Roman" w:cs="Times New Roman"/>
              <w:noProof/>
              <w:sz w:val="24"/>
              <w:szCs w:val="24"/>
            </w:rPr>
            <w:t xml:space="preserve"> </w:t>
          </w:r>
          <w:r w:rsidR="00366A62" w:rsidRPr="00366A62">
            <w:rPr>
              <w:rFonts w:ascii="Times New Roman" w:hAnsi="Times New Roman" w:cs="Times New Roman"/>
              <w:noProof/>
              <w:sz w:val="24"/>
              <w:szCs w:val="24"/>
            </w:rPr>
            <w:t>(Horder, 2012)</w:t>
          </w:r>
          <w:r w:rsidR="00366A62">
            <w:rPr>
              <w:rFonts w:ascii="Times New Roman" w:hAnsi="Times New Roman" w:cs="Times New Roman"/>
              <w:sz w:val="24"/>
              <w:szCs w:val="24"/>
              <w:lang w:val="en"/>
            </w:rPr>
            <w:fldChar w:fldCharType="end"/>
          </w:r>
        </w:sdtContent>
      </w:sdt>
      <w:r w:rsidRPr="001C5D75">
        <w:rPr>
          <w:rFonts w:ascii="Times New Roman" w:hAnsi="Times New Roman" w:cs="Times New Roman"/>
          <w:sz w:val="24"/>
          <w:szCs w:val="24"/>
          <w:lang w:val="en"/>
        </w:rPr>
        <w:t xml:space="preserve">.  </w:t>
      </w:r>
    </w:p>
    <w:p w14:paraId="5DAE8B61" w14:textId="77777777" w:rsidR="0038359A" w:rsidRDefault="0038359A" w:rsidP="001C5D75">
      <w:pPr>
        <w:autoSpaceDE w:val="0"/>
        <w:autoSpaceDN w:val="0"/>
        <w:adjustRightInd w:val="0"/>
        <w:spacing w:before="240" w:line="360" w:lineRule="auto"/>
        <w:jc w:val="both"/>
        <w:rPr>
          <w:rFonts w:ascii="Times New Roman" w:hAnsi="Times New Roman" w:cs="Times New Roman"/>
          <w:sz w:val="24"/>
          <w:szCs w:val="24"/>
          <w:lang w:val="en"/>
        </w:rPr>
        <w:sectPr w:rsidR="0038359A" w:rsidSect="00B14FA0">
          <w:pgSz w:w="11907" w:h="16839" w:code="9"/>
          <w:pgMar w:top="1440" w:right="1440" w:bottom="1440" w:left="1440" w:header="720" w:footer="720" w:gutter="0"/>
          <w:cols w:space="720"/>
          <w:noEndnote/>
          <w:docGrid w:linePitch="299"/>
        </w:sectPr>
      </w:pPr>
    </w:p>
    <w:p w14:paraId="5DAE8B62" w14:textId="77777777" w:rsidR="0038359A" w:rsidRPr="001C468F" w:rsidRDefault="0038359A" w:rsidP="001C468F">
      <w:pPr>
        <w:pStyle w:val="Heading1"/>
        <w:spacing w:after="240" w:line="360" w:lineRule="auto"/>
        <w:jc w:val="both"/>
        <w:rPr>
          <w:rFonts w:ascii="Times New Roman" w:hAnsi="Times New Roman" w:cs="Times New Roman"/>
          <w:color w:val="auto"/>
          <w:sz w:val="32"/>
          <w:szCs w:val="32"/>
          <w:lang w:val="en"/>
        </w:rPr>
      </w:pPr>
      <w:bookmarkStart w:id="6" w:name="_Toc138256069"/>
      <w:r w:rsidRPr="001C468F">
        <w:rPr>
          <w:rFonts w:ascii="Times New Roman" w:hAnsi="Times New Roman" w:cs="Times New Roman"/>
          <w:color w:val="auto"/>
          <w:sz w:val="32"/>
          <w:szCs w:val="32"/>
          <w:lang w:val="en"/>
        </w:rPr>
        <w:lastRenderedPageBreak/>
        <w:t>Conclusion</w:t>
      </w:r>
      <w:bookmarkEnd w:id="6"/>
    </w:p>
    <w:p w14:paraId="5DAE8B63" w14:textId="38D11969" w:rsidR="0038359A" w:rsidRDefault="0038359A" w:rsidP="0038359A">
      <w:pPr>
        <w:autoSpaceDE w:val="0"/>
        <w:autoSpaceDN w:val="0"/>
        <w:adjustRightInd w:val="0"/>
        <w:spacing w:before="240" w:line="360" w:lineRule="auto"/>
        <w:jc w:val="both"/>
        <w:rPr>
          <w:rFonts w:ascii="Times New Roman" w:hAnsi="Times New Roman" w:cs="Times New Roman"/>
          <w:sz w:val="24"/>
          <w:szCs w:val="24"/>
          <w:lang w:val="en"/>
        </w:rPr>
      </w:pPr>
      <w:r w:rsidRPr="0038359A">
        <w:rPr>
          <w:rFonts w:ascii="Times New Roman" w:hAnsi="Times New Roman" w:cs="Times New Roman"/>
          <w:sz w:val="24"/>
          <w:szCs w:val="24"/>
          <w:lang w:val="en"/>
        </w:rPr>
        <w:t xml:space="preserve">The reform of homicide laws in England and Wales has been </w:t>
      </w:r>
      <w:r w:rsidR="00A65818">
        <w:rPr>
          <w:rFonts w:ascii="Times New Roman" w:hAnsi="Times New Roman" w:cs="Times New Roman"/>
          <w:sz w:val="24"/>
          <w:szCs w:val="24"/>
          <w:lang w:val="en"/>
        </w:rPr>
        <w:t>controversial and debated</w:t>
      </w:r>
      <w:r w:rsidRPr="0038359A">
        <w:rPr>
          <w:rFonts w:ascii="Times New Roman" w:hAnsi="Times New Roman" w:cs="Times New Roman"/>
          <w:sz w:val="24"/>
          <w:szCs w:val="24"/>
          <w:lang w:val="en"/>
        </w:rPr>
        <w:t xml:space="preserve">. There are many arguments against and for </w:t>
      </w:r>
      <w:r w:rsidR="00BC540B">
        <w:rPr>
          <w:rFonts w:ascii="Times New Roman" w:hAnsi="Times New Roman" w:cs="Times New Roman"/>
          <w:sz w:val="24"/>
          <w:szCs w:val="24"/>
          <w:lang w:val="en"/>
        </w:rPr>
        <w:t>reforming</w:t>
      </w:r>
      <w:r w:rsidRPr="0038359A">
        <w:rPr>
          <w:rFonts w:ascii="Times New Roman" w:hAnsi="Times New Roman" w:cs="Times New Roman"/>
          <w:sz w:val="24"/>
          <w:szCs w:val="24"/>
          <w:lang w:val="en"/>
        </w:rPr>
        <w:t xml:space="preserve"> the current law and justice system</w:t>
      </w:r>
      <w:r w:rsidR="00BC540B">
        <w:rPr>
          <w:rFonts w:ascii="Times New Roman" w:hAnsi="Times New Roman" w:cs="Times New Roman"/>
          <w:sz w:val="24"/>
          <w:szCs w:val="24"/>
          <w:lang w:val="en"/>
        </w:rPr>
        <w:t>,</w:t>
      </w:r>
      <w:r w:rsidRPr="0038359A">
        <w:rPr>
          <w:rFonts w:ascii="Times New Roman" w:hAnsi="Times New Roman" w:cs="Times New Roman"/>
          <w:sz w:val="24"/>
          <w:szCs w:val="24"/>
          <w:lang w:val="en"/>
        </w:rPr>
        <w:t xml:space="preserve"> but </w:t>
      </w:r>
      <w:proofErr w:type="gramStart"/>
      <w:r w:rsidRPr="0038359A">
        <w:rPr>
          <w:rFonts w:ascii="Times New Roman" w:hAnsi="Times New Roman" w:cs="Times New Roman"/>
          <w:sz w:val="24"/>
          <w:szCs w:val="24"/>
          <w:lang w:val="en"/>
        </w:rPr>
        <w:t>it</w:t>
      </w:r>
      <w:proofErr w:type="gramEnd"/>
      <w:r w:rsidRPr="0038359A">
        <w:rPr>
          <w:rFonts w:ascii="Times New Roman" w:hAnsi="Times New Roman" w:cs="Times New Roman"/>
          <w:sz w:val="24"/>
          <w:szCs w:val="24"/>
          <w:lang w:val="en"/>
        </w:rPr>
        <w:t xml:space="preserve"> m</w:t>
      </w:r>
      <w:r w:rsidR="00A65818">
        <w:rPr>
          <w:rFonts w:ascii="Times New Roman" w:hAnsi="Times New Roman" w:cs="Times New Roman"/>
          <w:sz w:val="24"/>
          <w:szCs w:val="24"/>
          <w:lang w:val="en"/>
        </w:rPr>
        <w:t xml:space="preserve">. Still, </w:t>
      </w:r>
      <w:r w:rsidR="00BC540B">
        <w:rPr>
          <w:rFonts w:ascii="Times New Roman" w:hAnsi="Times New Roman" w:cs="Times New Roman"/>
          <w:sz w:val="24"/>
          <w:szCs w:val="24"/>
          <w:lang w:val="en"/>
        </w:rPr>
        <w:t>keep</w:t>
      </w:r>
      <w:r w:rsidRPr="0038359A">
        <w:rPr>
          <w:rFonts w:ascii="Times New Roman" w:hAnsi="Times New Roman" w:cs="Times New Roman"/>
          <w:sz w:val="24"/>
          <w:szCs w:val="24"/>
          <w:lang w:val="en"/>
        </w:rPr>
        <w:t xml:space="preserve"> in mind that any proposal for reformation should be considered carefully so that it could be effective both for the convict and the victim. Then people can take it easy and feel safe</w:t>
      </w:r>
      <w:sdt>
        <w:sdtPr>
          <w:rPr>
            <w:rFonts w:ascii="Times New Roman" w:hAnsi="Times New Roman" w:cs="Times New Roman"/>
            <w:sz w:val="24"/>
            <w:szCs w:val="24"/>
            <w:lang w:val="en"/>
          </w:rPr>
          <w:id w:val="1342426747"/>
          <w:citation/>
        </w:sdtPr>
        <w:sdtEndPr/>
        <w:sdtContent>
          <w:r w:rsidR="00B6438D">
            <w:rPr>
              <w:rFonts w:ascii="Times New Roman" w:hAnsi="Times New Roman" w:cs="Times New Roman"/>
              <w:sz w:val="24"/>
              <w:szCs w:val="24"/>
              <w:lang w:val="en"/>
            </w:rPr>
            <w:fldChar w:fldCharType="begin"/>
          </w:r>
          <w:r w:rsidR="00B6438D">
            <w:rPr>
              <w:rFonts w:ascii="Times New Roman" w:hAnsi="Times New Roman" w:cs="Times New Roman"/>
              <w:sz w:val="24"/>
              <w:szCs w:val="24"/>
            </w:rPr>
            <w:instrText xml:space="preserve"> CITATION Chi19 \l 1033 </w:instrText>
          </w:r>
          <w:r w:rsidR="00B6438D">
            <w:rPr>
              <w:rFonts w:ascii="Times New Roman" w:hAnsi="Times New Roman" w:cs="Times New Roman"/>
              <w:sz w:val="24"/>
              <w:szCs w:val="24"/>
              <w:lang w:val="en"/>
            </w:rPr>
            <w:fldChar w:fldCharType="separate"/>
          </w:r>
          <w:r w:rsidR="00B6438D">
            <w:rPr>
              <w:rFonts w:ascii="Times New Roman" w:hAnsi="Times New Roman" w:cs="Times New Roman"/>
              <w:noProof/>
              <w:sz w:val="24"/>
              <w:szCs w:val="24"/>
            </w:rPr>
            <w:t xml:space="preserve"> </w:t>
          </w:r>
          <w:r w:rsidR="00B6438D" w:rsidRPr="00B6438D">
            <w:rPr>
              <w:rFonts w:ascii="Times New Roman" w:hAnsi="Times New Roman" w:cs="Times New Roman"/>
              <w:noProof/>
              <w:sz w:val="24"/>
              <w:szCs w:val="24"/>
            </w:rPr>
            <w:t>(Child, 2019)</w:t>
          </w:r>
          <w:r w:rsidR="00B6438D">
            <w:rPr>
              <w:rFonts w:ascii="Times New Roman" w:hAnsi="Times New Roman" w:cs="Times New Roman"/>
              <w:sz w:val="24"/>
              <w:szCs w:val="24"/>
              <w:lang w:val="en"/>
            </w:rPr>
            <w:fldChar w:fldCharType="end"/>
          </w:r>
        </w:sdtContent>
      </w:sdt>
      <w:r w:rsidRPr="0038359A">
        <w:rPr>
          <w:rFonts w:ascii="Times New Roman" w:hAnsi="Times New Roman" w:cs="Times New Roman"/>
          <w:sz w:val="24"/>
          <w:szCs w:val="24"/>
          <w:lang w:val="en"/>
        </w:rPr>
        <w:t xml:space="preserve">. The aim of the reformation should make a balance between </w:t>
      </w:r>
      <w:r w:rsidR="00BC540B">
        <w:rPr>
          <w:rFonts w:ascii="Times New Roman" w:hAnsi="Times New Roman" w:cs="Times New Roman"/>
          <w:sz w:val="24"/>
          <w:szCs w:val="24"/>
          <w:lang w:val="en"/>
        </w:rPr>
        <w:t xml:space="preserve">the </w:t>
      </w:r>
      <w:r w:rsidR="005074E1">
        <w:rPr>
          <w:rFonts w:ascii="Times New Roman" w:hAnsi="Times New Roman" w:cs="Times New Roman"/>
          <w:sz w:val="24"/>
          <w:szCs w:val="24"/>
          <w:lang w:val="en"/>
        </w:rPr>
        <w:t>wholesale</w:t>
      </w:r>
      <w:r w:rsidRPr="0038359A">
        <w:rPr>
          <w:rFonts w:ascii="Times New Roman" w:hAnsi="Times New Roman" w:cs="Times New Roman"/>
          <w:sz w:val="24"/>
          <w:szCs w:val="24"/>
          <w:lang w:val="en"/>
        </w:rPr>
        <w:t xml:space="preserve"> justice system and the rules of law.  </w:t>
      </w:r>
    </w:p>
    <w:p w14:paraId="5DAE8B64" w14:textId="77777777" w:rsidR="000A5028" w:rsidRDefault="000A5028" w:rsidP="0038359A">
      <w:pPr>
        <w:autoSpaceDE w:val="0"/>
        <w:autoSpaceDN w:val="0"/>
        <w:adjustRightInd w:val="0"/>
        <w:spacing w:before="240" w:line="360" w:lineRule="auto"/>
        <w:jc w:val="both"/>
        <w:rPr>
          <w:rFonts w:ascii="Times New Roman" w:hAnsi="Times New Roman" w:cs="Times New Roman"/>
          <w:sz w:val="24"/>
          <w:szCs w:val="24"/>
          <w:lang w:val="en"/>
        </w:rPr>
        <w:sectPr w:rsidR="000A5028" w:rsidSect="00B14FA0">
          <w:pgSz w:w="11907" w:h="16839" w:code="9"/>
          <w:pgMar w:top="1440" w:right="1440" w:bottom="1440" w:left="1440" w:header="720" w:footer="720" w:gutter="0"/>
          <w:cols w:space="720"/>
          <w:noEndnote/>
          <w:docGrid w:linePitch="299"/>
        </w:sectPr>
      </w:pPr>
    </w:p>
    <w:p w14:paraId="5DAE8B65" w14:textId="77777777" w:rsidR="000A5028" w:rsidRPr="000A5028" w:rsidRDefault="000A5028" w:rsidP="000A5028">
      <w:pPr>
        <w:pStyle w:val="Heading1"/>
        <w:spacing w:after="240" w:line="360" w:lineRule="auto"/>
        <w:jc w:val="both"/>
        <w:rPr>
          <w:rFonts w:ascii="Times New Roman" w:hAnsi="Times New Roman" w:cs="Times New Roman"/>
          <w:color w:val="auto"/>
          <w:sz w:val="32"/>
          <w:szCs w:val="32"/>
          <w:lang w:val="en"/>
        </w:rPr>
      </w:pPr>
      <w:bookmarkStart w:id="7" w:name="_Toc138256070"/>
      <w:r w:rsidRPr="000A5028">
        <w:rPr>
          <w:rFonts w:ascii="Times New Roman" w:hAnsi="Times New Roman" w:cs="Times New Roman"/>
          <w:color w:val="auto"/>
          <w:sz w:val="32"/>
          <w:szCs w:val="32"/>
          <w:lang w:val="en"/>
        </w:rPr>
        <w:lastRenderedPageBreak/>
        <w:t>References</w:t>
      </w:r>
      <w:bookmarkEnd w:id="7"/>
    </w:p>
    <w:p w14:paraId="5DAE8B66" w14:textId="586A84A8" w:rsidR="005533C2" w:rsidRDefault="005533C2" w:rsidP="009D40D1">
      <w:pPr>
        <w:pStyle w:val="NormalWeb"/>
        <w:spacing w:line="360" w:lineRule="auto"/>
        <w:ind w:left="567" w:hanging="567"/>
        <w:jc w:val="both"/>
      </w:pPr>
      <w:r>
        <w:t xml:space="preserve">(No date) </w:t>
      </w:r>
      <w:r>
        <w:rPr>
          <w:i/>
          <w:iCs/>
        </w:rPr>
        <w:t xml:space="preserve">Reforming the law on homicide </w:t>
      </w:r>
      <w:r w:rsidR="00A65818">
        <w:rPr>
          <w:i/>
          <w:iCs/>
        </w:rPr>
        <w:t>–</w:t>
      </w:r>
      <w:r>
        <w:rPr>
          <w:i/>
          <w:iCs/>
        </w:rPr>
        <w:t xml:space="preserve"> </w:t>
      </w:r>
      <w:r w:rsidR="00A65818">
        <w:rPr>
          <w:i/>
          <w:iCs/>
        </w:rPr>
        <w:t>research briefings</w:t>
      </w:r>
      <w:r>
        <w:rPr>
          <w:i/>
          <w:iCs/>
        </w:rPr>
        <w:t>.</w:t>
      </w:r>
      <w:r w:rsidR="00BC540B">
        <w:rPr>
          <w:i/>
          <w:iCs/>
        </w:rPr>
        <w:t xml:space="preserve"> </w:t>
      </w:r>
      <w:proofErr w:type="spellStart"/>
      <w:r w:rsidR="005074E1">
        <w:rPr>
          <w:i/>
          <w:iCs/>
        </w:rPr>
        <w:t>Files</w:t>
      </w:r>
      <w:r>
        <w:rPr>
          <w:i/>
          <w:iCs/>
        </w:rPr>
        <w:t>.parliament</w:t>
      </w:r>
      <w:proofErr w:type="spellEnd"/>
      <w:r w:rsidR="00A65818">
        <w:rPr>
          <w:i/>
          <w:iCs/>
        </w:rPr>
        <w:t xml:space="preserve"> UK</w:t>
      </w:r>
      <w:r>
        <w:rPr>
          <w:i/>
          <w:iCs/>
        </w:rPr>
        <w:t>k</w:t>
      </w:r>
      <w:r>
        <w:t xml:space="preserve">. Available at: https://researchbriefings.files.parliament.uk/documents/CDP-2016-0094/CDP-2016-0094.pdf (Accessed: 21 June 2023). </w:t>
      </w:r>
    </w:p>
    <w:p w14:paraId="5DAE8B67" w14:textId="77777777" w:rsidR="005533C2" w:rsidRDefault="005533C2" w:rsidP="009D40D1">
      <w:pPr>
        <w:pStyle w:val="NormalWeb"/>
        <w:spacing w:line="360" w:lineRule="auto"/>
        <w:ind w:left="567" w:hanging="567"/>
        <w:jc w:val="both"/>
      </w:pPr>
      <w:r>
        <w:t xml:space="preserve">Baris, M.L. and Liska, V. (2017) in </w:t>
      </w:r>
      <w:r>
        <w:rPr>
          <w:i/>
          <w:iCs/>
        </w:rPr>
        <w:t>Judaism, law and literature</w:t>
      </w:r>
      <w:r>
        <w:t xml:space="preserve">. Liverpool, UK? The Jewish Law Association. </w:t>
      </w:r>
    </w:p>
    <w:p w14:paraId="5DAE8B68" w14:textId="77777777" w:rsidR="005533C2" w:rsidRDefault="005533C2" w:rsidP="009D40D1">
      <w:pPr>
        <w:pStyle w:val="NormalWeb"/>
        <w:spacing w:line="360" w:lineRule="auto"/>
        <w:ind w:left="567" w:hanging="567"/>
        <w:jc w:val="both"/>
      </w:pPr>
      <w:r>
        <w:t xml:space="preserve">Bean, P. (2017) </w:t>
      </w:r>
      <w:r>
        <w:rPr>
          <w:i/>
          <w:iCs/>
        </w:rPr>
        <w:t>Madness and crime: Critical concepts in criminology</w:t>
      </w:r>
      <w:r>
        <w:t xml:space="preserve">. Abingdon, Oxon: Routledge. </w:t>
      </w:r>
    </w:p>
    <w:p w14:paraId="5DAE8B69" w14:textId="77777777" w:rsidR="005533C2" w:rsidRDefault="005533C2" w:rsidP="009D40D1">
      <w:pPr>
        <w:pStyle w:val="NormalWeb"/>
        <w:spacing w:line="360" w:lineRule="auto"/>
        <w:ind w:left="567" w:hanging="567"/>
        <w:jc w:val="both"/>
      </w:pPr>
      <w:proofErr w:type="spellStart"/>
      <w:r>
        <w:t>Burhany</w:t>
      </w:r>
      <w:proofErr w:type="spellEnd"/>
      <w:r>
        <w:t xml:space="preserve">, K. (2019) </w:t>
      </w:r>
      <w:r>
        <w:rPr>
          <w:i/>
          <w:iCs/>
        </w:rPr>
        <w:t>Arguments for and against a reform of the law of Murder</w:t>
      </w:r>
      <w:r>
        <w:t xml:space="preserve">, </w:t>
      </w:r>
      <w:r>
        <w:rPr>
          <w:i/>
          <w:iCs/>
        </w:rPr>
        <w:t>Academia.edu</w:t>
      </w:r>
      <w:r>
        <w:t xml:space="preserve">. Available at: https://www.academia.edu/40056989/Arguments_for_and_against_a_reform_of_the_law_of_murder (Accessed: 21 June 2023). </w:t>
      </w:r>
    </w:p>
    <w:p w14:paraId="5DAE8B6A" w14:textId="77777777" w:rsidR="005533C2" w:rsidRDefault="005533C2" w:rsidP="009D40D1">
      <w:pPr>
        <w:pStyle w:val="NormalWeb"/>
        <w:spacing w:line="360" w:lineRule="auto"/>
        <w:ind w:left="567" w:hanging="567"/>
        <w:jc w:val="both"/>
      </w:pPr>
      <w:r>
        <w:t xml:space="preserve">Child, J. and Duff, A. (2019) </w:t>
      </w:r>
      <w:r>
        <w:rPr>
          <w:i/>
          <w:iCs/>
        </w:rPr>
        <w:t>Criminal law reform now: Proposals and critique</w:t>
      </w:r>
      <w:r>
        <w:t xml:space="preserve">. Oxford, UK: Hart Publishing. </w:t>
      </w:r>
    </w:p>
    <w:p w14:paraId="5DAE8B6B" w14:textId="77777777" w:rsidR="005533C2" w:rsidRDefault="005533C2" w:rsidP="009D40D1">
      <w:pPr>
        <w:pStyle w:val="NormalWeb"/>
        <w:spacing w:line="360" w:lineRule="auto"/>
        <w:ind w:left="567" w:hanging="567"/>
        <w:jc w:val="both"/>
      </w:pPr>
      <w:r>
        <w:t xml:space="preserve">Costigan, R. and Stone, R. (2017) </w:t>
      </w:r>
      <w:r>
        <w:rPr>
          <w:i/>
          <w:iCs/>
        </w:rPr>
        <w:t>Civil Liberties &amp; Human rights</w:t>
      </w:r>
      <w:r>
        <w:t xml:space="preserve">. Oxford: Oxford University Press. </w:t>
      </w:r>
    </w:p>
    <w:p w14:paraId="5DAE8B6C" w14:textId="77777777" w:rsidR="005533C2" w:rsidRDefault="005533C2" w:rsidP="009D40D1">
      <w:pPr>
        <w:pStyle w:val="NormalWeb"/>
        <w:spacing w:line="360" w:lineRule="auto"/>
        <w:ind w:left="567" w:hanging="567"/>
        <w:jc w:val="both"/>
      </w:pPr>
      <w:r>
        <w:t xml:space="preserve">Fennell, P. and Fennell, P. (2011) </w:t>
      </w:r>
      <w:r>
        <w:rPr>
          <w:i/>
          <w:iCs/>
        </w:rPr>
        <w:t>Mental health: Law and practice</w:t>
      </w:r>
      <w:r>
        <w:t xml:space="preserve">. Bristol: Jordans. </w:t>
      </w:r>
    </w:p>
    <w:p w14:paraId="5DAE8B6D" w14:textId="2F356229" w:rsidR="005533C2" w:rsidRDefault="005533C2" w:rsidP="009D40D1">
      <w:pPr>
        <w:pStyle w:val="NormalWeb"/>
        <w:spacing w:line="360" w:lineRule="auto"/>
        <w:ind w:left="567" w:hanging="567"/>
        <w:jc w:val="both"/>
      </w:pPr>
      <w:r>
        <w:t xml:space="preserve">Gray, P. and Jamieson, R. (2008) </w:t>
      </w:r>
      <w:r>
        <w:rPr>
          <w:i/>
          <w:iCs/>
        </w:rPr>
        <w:t xml:space="preserve">Corporate </w:t>
      </w:r>
      <w:r w:rsidR="00BC540B">
        <w:rPr>
          <w:i/>
          <w:iCs/>
        </w:rPr>
        <w:t>Manslaughter</w:t>
      </w:r>
      <w:r>
        <w:rPr>
          <w:i/>
          <w:iCs/>
        </w:rPr>
        <w:t xml:space="preserve"> and corporate homicide act 2007</w:t>
      </w:r>
      <w:r>
        <w:t xml:space="preserve">. Edinburgh: Thomson/W. Green. </w:t>
      </w:r>
    </w:p>
    <w:p w14:paraId="5DAE8B6E" w14:textId="77777777" w:rsidR="005533C2" w:rsidRDefault="005533C2" w:rsidP="009D40D1">
      <w:pPr>
        <w:pStyle w:val="NormalWeb"/>
        <w:spacing w:line="360" w:lineRule="auto"/>
        <w:ind w:left="567" w:hanging="567"/>
        <w:jc w:val="both"/>
      </w:pPr>
      <w:proofErr w:type="spellStart"/>
      <w:r>
        <w:t>Horder</w:t>
      </w:r>
      <w:proofErr w:type="spellEnd"/>
      <w:r>
        <w:t xml:space="preserve">, J. (2012) </w:t>
      </w:r>
      <w:r>
        <w:rPr>
          <w:i/>
          <w:iCs/>
        </w:rPr>
        <w:t>Homicide and the politics of law reform</w:t>
      </w:r>
      <w:r>
        <w:t xml:space="preserve">. Oxford: Oxford University Press. </w:t>
      </w:r>
    </w:p>
    <w:p w14:paraId="5DAE8B6F" w14:textId="77777777" w:rsidR="005533C2" w:rsidRDefault="005533C2" w:rsidP="009D40D1">
      <w:pPr>
        <w:pStyle w:val="NormalWeb"/>
        <w:spacing w:line="360" w:lineRule="auto"/>
        <w:ind w:left="567" w:hanging="567"/>
        <w:jc w:val="both"/>
      </w:pPr>
      <w:r>
        <w:t xml:space="preserve">Reed, A. and Bohlander, M. (2013) </w:t>
      </w:r>
      <w:r>
        <w:rPr>
          <w:i/>
          <w:iCs/>
        </w:rPr>
        <w:t>Participation in crime: Domestic and comparative perspectives</w:t>
      </w:r>
      <w:r>
        <w:t xml:space="preserve">. Farnham, Surrey, England: Ashgate. </w:t>
      </w:r>
    </w:p>
    <w:p w14:paraId="5DAE8B70" w14:textId="77777777" w:rsidR="005533C2" w:rsidRDefault="005533C2" w:rsidP="009D40D1">
      <w:pPr>
        <w:pStyle w:val="NormalWeb"/>
        <w:spacing w:line="360" w:lineRule="auto"/>
        <w:ind w:left="567" w:hanging="567"/>
        <w:jc w:val="both"/>
      </w:pPr>
      <w:r>
        <w:t xml:space="preserve">Tracy, L. (2018) </w:t>
      </w:r>
      <w:r>
        <w:rPr>
          <w:i/>
          <w:iCs/>
        </w:rPr>
        <w:t>Medieval and early modern murder: Legal, literary and historical contexts</w:t>
      </w:r>
      <w:r>
        <w:t xml:space="preserve">. Woodbridge, Suffolk, UK: Boydell Press. </w:t>
      </w:r>
    </w:p>
    <w:p w14:paraId="5DAE8B71" w14:textId="77777777" w:rsidR="005533C2" w:rsidRDefault="005533C2" w:rsidP="009D40D1">
      <w:pPr>
        <w:pStyle w:val="NormalWeb"/>
        <w:spacing w:line="360" w:lineRule="auto"/>
        <w:ind w:left="567" w:hanging="567"/>
        <w:jc w:val="both"/>
      </w:pPr>
      <w:r>
        <w:lastRenderedPageBreak/>
        <w:t xml:space="preserve">‘Preventing homicide in the UK’ (2005) </w:t>
      </w:r>
      <w:r>
        <w:rPr>
          <w:i/>
          <w:iCs/>
        </w:rPr>
        <w:t>Understanding Homicide</w:t>
      </w:r>
      <w:r>
        <w:t xml:space="preserve">, pp. 277–305. doi:10.4135/9781446216361.n11. </w:t>
      </w:r>
    </w:p>
    <w:p w14:paraId="5DAE8B72" w14:textId="77777777" w:rsidR="005533C2" w:rsidRDefault="005533C2" w:rsidP="009D40D1">
      <w:pPr>
        <w:pStyle w:val="NormalWeb"/>
        <w:spacing w:line="360" w:lineRule="auto"/>
        <w:ind w:left="567" w:hanging="567"/>
        <w:jc w:val="both"/>
      </w:pPr>
      <w:r>
        <w:t xml:space="preserve">‘The Reformation in England’ (no date) </w:t>
      </w:r>
      <w:r>
        <w:rPr>
          <w:i/>
          <w:iCs/>
        </w:rPr>
        <w:t>Reformation Studies</w:t>
      </w:r>
      <w:r>
        <w:t xml:space="preserve"> [Preprint]. doi:10.5040/9781472599070.ch-021. </w:t>
      </w:r>
    </w:p>
    <w:p w14:paraId="5DAE8B73" w14:textId="77777777" w:rsidR="00D40E83" w:rsidRDefault="00D40E83" w:rsidP="00D40E83">
      <w:pPr>
        <w:autoSpaceDE w:val="0"/>
        <w:autoSpaceDN w:val="0"/>
        <w:adjustRightInd w:val="0"/>
        <w:rPr>
          <w:rFonts w:ascii="Calibri" w:hAnsi="Calibri" w:cs="Calibri"/>
          <w:lang w:val="en"/>
        </w:rPr>
      </w:pPr>
    </w:p>
    <w:p w14:paraId="5DAE8B74" w14:textId="77777777" w:rsidR="00D10D0F" w:rsidRDefault="00D10D0F"/>
    <w:sectPr w:rsidR="00D10D0F" w:rsidSect="00B14FA0">
      <w:pgSz w:w="11907" w:h="16839" w:code="9"/>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E8B77" w14:textId="77777777" w:rsidR="00836073" w:rsidRDefault="00836073" w:rsidP="00535BF7">
      <w:pPr>
        <w:spacing w:after="0" w:line="240" w:lineRule="auto"/>
      </w:pPr>
      <w:r>
        <w:separator/>
      </w:r>
    </w:p>
  </w:endnote>
  <w:endnote w:type="continuationSeparator" w:id="0">
    <w:p w14:paraId="5DAE8B78" w14:textId="77777777" w:rsidR="00836073" w:rsidRDefault="00836073" w:rsidP="00535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320729"/>
      <w:docPartObj>
        <w:docPartGallery w:val="Page Numbers (Bottom of Page)"/>
        <w:docPartUnique/>
      </w:docPartObj>
    </w:sdtPr>
    <w:sdtEndPr>
      <w:rPr>
        <w:noProof/>
      </w:rPr>
    </w:sdtEndPr>
    <w:sdtContent>
      <w:p w14:paraId="5DAE8B79" w14:textId="77777777" w:rsidR="00535BF7" w:rsidRDefault="00535BF7">
        <w:pPr>
          <w:pStyle w:val="Footer"/>
          <w:jc w:val="center"/>
        </w:pPr>
        <w:r>
          <w:fldChar w:fldCharType="begin"/>
        </w:r>
        <w:r>
          <w:instrText xml:space="preserve"> PAGE   \* MERGEFORMAT </w:instrText>
        </w:r>
        <w:r>
          <w:fldChar w:fldCharType="separate"/>
        </w:r>
        <w:r w:rsidR="00120F00">
          <w:rPr>
            <w:noProof/>
          </w:rPr>
          <w:t>4</w:t>
        </w:r>
        <w:r>
          <w:rPr>
            <w:noProof/>
          </w:rPr>
          <w:fldChar w:fldCharType="end"/>
        </w:r>
      </w:p>
    </w:sdtContent>
  </w:sdt>
  <w:p w14:paraId="5DAE8B7A" w14:textId="77777777" w:rsidR="00535BF7" w:rsidRDefault="00535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E8B75" w14:textId="77777777" w:rsidR="00836073" w:rsidRDefault="00836073" w:rsidP="00535BF7">
      <w:pPr>
        <w:spacing w:after="0" w:line="240" w:lineRule="auto"/>
      </w:pPr>
      <w:r>
        <w:separator/>
      </w:r>
    </w:p>
  </w:footnote>
  <w:footnote w:type="continuationSeparator" w:id="0">
    <w:p w14:paraId="5DAE8B76" w14:textId="77777777" w:rsidR="00836073" w:rsidRDefault="00836073" w:rsidP="00535B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E83"/>
    <w:rsid w:val="00023FB4"/>
    <w:rsid w:val="000668E0"/>
    <w:rsid w:val="0009335C"/>
    <w:rsid w:val="00095ACF"/>
    <w:rsid w:val="000A2DC4"/>
    <w:rsid w:val="000A5028"/>
    <w:rsid w:val="000C580F"/>
    <w:rsid w:val="000E405A"/>
    <w:rsid w:val="00105EEC"/>
    <w:rsid w:val="00120F00"/>
    <w:rsid w:val="00132BC5"/>
    <w:rsid w:val="001A1F53"/>
    <w:rsid w:val="001C468F"/>
    <w:rsid w:val="001C5D75"/>
    <w:rsid w:val="00240942"/>
    <w:rsid w:val="002478B4"/>
    <w:rsid w:val="00263CDC"/>
    <w:rsid w:val="00271057"/>
    <w:rsid w:val="0028356E"/>
    <w:rsid w:val="00290943"/>
    <w:rsid w:val="00294236"/>
    <w:rsid w:val="002B1AF3"/>
    <w:rsid w:val="002C6300"/>
    <w:rsid w:val="002F4580"/>
    <w:rsid w:val="00302E50"/>
    <w:rsid w:val="003058FB"/>
    <w:rsid w:val="00324138"/>
    <w:rsid w:val="0033442E"/>
    <w:rsid w:val="00366A62"/>
    <w:rsid w:val="00366B86"/>
    <w:rsid w:val="0038359A"/>
    <w:rsid w:val="00392725"/>
    <w:rsid w:val="003E5FED"/>
    <w:rsid w:val="003E763E"/>
    <w:rsid w:val="004155E7"/>
    <w:rsid w:val="0043361E"/>
    <w:rsid w:val="004B72A8"/>
    <w:rsid w:val="004C797B"/>
    <w:rsid w:val="004D6E73"/>
    <w:rsid w:val="004F1F38"/>
    <w:rsid w:val="005074E1"/>
    <w:rsid w:val="00535BF7"/>
    <w:rsid w:val="005508EE"/>
    <w:rsid w:val="005533C2"/>
    <w:rsid w:val="00561E23"/>
    <w:rsid w:val="005901DB"/>
    <w:rsid w:val="005922DE"/>
    <w:rsid w:val="00596829"/>
    <w:rsid w:val="005B0318"/>
    <w:rsid w:val="005E2B25"/>
    <w:rsid w:val="005F27A7"/>
    <w:rsid w:val="0060277E"/>
    <w:rsid w:val="00613BB2"/>
    <w:rsid w:val="0061563D"/>
    <w:rsid w:val="00616B2D"/>
    <w:rsid w:val="00624D21"/>
    <w:rsid w:val="006403A8"/>
    <w:rsid w:val="0065355C"/>
    <w:rsid w:val="00672A27"/>
    <w:rsid w:val="00684519"/>
    <w:rsid w:val="00694BA1"/>
    <w:rsid w:val="006A583C"/>
    <w:rsid w:val="006E56B9"/>
    <w:rsid w:val="00727F7F"/>
    <w:rsid w:val="0077349F"/>
    <w:rsid w:val="007D1144"/>
    <w:rsid w:val="007F4866"/>
    <w:rsid w:val="00836073"/>
    <w:rsid w:val="008842D9"/>
    <w:rsid w:val="00885F94"/>
    <w:rsid w:val="008922B7"/>
    <w:rsid w:val="008B6842"/>
    <w:rsid w:val="008C0162"/>
    <w:rsid w:val="008E1F0B"/>
    <w:rsid w:val="008E55B3"/>
    <w:rsid w:val="009001ED"/>
    <w:rsid w:val="00905C65"/>
    <w:rsid w:val="00925E69"/>
    <w:rsid w:val="009369A9"/>
    <w:rsid w:val="00947BD7"/>
    <w:rsid w:val="00951DF5"/>
    <w:rsid w:val="009762BB"/>
    <w:rsid w:val="009A47A0"/>
    <w:rsid w:val="009B18A8"/>
    <w:rsid w:val="009B280F"/>
    <w:rsid w:val="009D40D1"/>
    <w:rsid w:val="009F549C"/>
    <w:rsid w:val="00A4533A"/>
    <w:rsid w:val="00A57F3C"/>
    <w:rsid w:val="00A65818"/>
    <w:rsid w:val="00AA3848"/>
    <w:rsid w:val="00AC1810"/>
    <w:rsid w:val="00B016DF"/>
    <w:rsid w:val="00B14FA0"/>
    <w:rsid w:val="00B55B5E"/>
    <w:rsid w:val="00B564FF"/>
    <w:rsid w:val="00B6438D"/>
    <w:rsid w:val="00BC2CFC"/>
    <w:rsid w:val="00BC540B"/>
    <w:rsid w:val="00C6413F"/>
    <w:rsid w:val="00CD311A"/>
    <w:rsid w:val="00CE1B65"/>
    <w:rsid w:val="00D01BD8"/>
    <w:rsid w:val="00D10D0F"/>
    <w:rsid w:val="00D16E75"/>
    <w:rsid w:val="00D178E9"/>
    <w:rsid w:val="00D40E83"/>
    <w:rsid w:val="00D51170"/>
    <w:rsid w:val="00D5482E"/>
    <w:rsid w:val="00D8249D"/>
    <w:rsid w:val="00DB65FB"/>
    <w:rsid w:val="00DD008D"/>
    <w:rsid w:val="00DD781A"/>
    <w:rsid w:val="00DF7BF8"/>
    <w:rsid w:val="00E112FE"/>
    <w:rsid w:val="00E30E6A"/>
    <w:rsid w:val="00E34F47"/>
    <w:rsid w:val="00E4200B"/>
    <w:rsid w:val="00EC2D2D"/>
    <w:rsid w:val="00F60773"/>
    <w:rsid w:val="00FA67A2"/>
    <w:rsid w:val="00FB1286"/>
    <w:rsid w:val="00FB4235"/>
    <w:rsid w:val="00FC1927"/>
    <w:rsid w:val="00FE5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8B41"/>
  <w15:docId w15:val="{30D97544-EC40-4D64-BDEC-59D6D48C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E83"/>
  </w:style>
  <w:style w:type="paragraph" w:styleId="Heading1">
    <w:name w:val="heading 1"/>
    <w:basedOn w:val="Normal"/>
    <w:next w:val="Normal"/>
    <w:link w:val="Heading1Char"/>
    <w:uiPriority w:val="9"/>
    <w:qFormat/>
    <w:rsid w:val="00905C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423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B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BF7"/>
  </w:style>
  <w:style w:type="paragraph" w:styleId="Footer">
    <w:name w:val="footer"/>
    <w:basedOn w:val="Normal"/>
    <w:link w:val="FooterChar"/>
    <w:uiPriority w:val="99"/>
    <w:unhideWhenUsed/>
    <w:rsid w:val="00535B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BF7"/>
  </w:style>
  <w:style w:type="character" w:customStyle="1" w:styleId="Heading1Char">
    <w:name w:val="Heading 1 Char"/>
    <w:basedOn w:val="DefaultParagraphFont"/>
    <w:link w:val="Heading1"/>
    <w:uiPriority w:val="9"/>
    <w:rsid w:val="00905C6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94236"/>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5533C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9F549C"/>
    <w:pPr>
      <w:outlineLvl w:val="9"/>
    </w:pPr>
    <w:rPr>
      <w:lang w:eastAsia="ja-JP"/>
    </w:rPr>
  </w:style>
  <w:style w:type="paragraph" w:styleId="TOC1">
    <w:name w:val="toc 1"/>
    <w:basedOn w:val="Normal"/>
    <w:next w:val="Normal"/>
    <w:autoRedefine/>
    <w:uiPriority w:val="39"/>
    <w:unhideWhenUsed/>
    <w:rsid w:val="009F549C"/>
    <w:pPr>
      <w:spacing w:after="100"/>
    </w:pPr>
  </w:style>
  <w:style w:type="paragraph" w:styleId="TOC2">
    <w:name w:val="toc 2"/>
    <w:basedOn w:val="Normal"/>
    <w:next w:val="Normal"/>
    <w:autoRedefine/>
    <w:uiPriority w:val="39"/>
    <w:unhideWhenUsed/>
    <w:rsid w:val="009F549C"/>
    <w:pPr>
      <w:spacing w:after="100"/>
      <w:ind w:left="220"/>
    </w:pPr>
  </w:style>
  <w:style w:type="character" w:styleId="Hyperlink">
    <w:name w:val="Hyperlink"/>
    <w:basedOn w:val="DefaultParagraphFont"/>
    <w:uiPriority w:val="99"/>
    <w:unhideWhenUsed/>
    <w:rsid w:val="009F549C"/>
    <w:rPr>
      <w:color w:val="0000FF" w:themeColor="hyperlink"/>
      <w:u w:val="single"/>
    </w:rPr>
  </w:style>
  <w:style w:type="paragraph" w:styleId="BalloonText">
    <w:name w:val="Balloon Text"/>
    <w:basedOn w:val="Normal"/>
    <w:link w:val="BalloonTextChar"/>
    <w:uiPriority w:val="99"/>
    <w:semiHidden/>
    <w:unhideWhenUsed/>
    <w:rsid w:val="009F5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4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18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Bar17</b:Tag>
    <b:SourceType>Book</b:SourceType>
    <b:Guid>{C5415ABD-D164-448F-98BC-D370E52AF6CF}</b:Guid>
    <b:Author>
      <b:Author>
        <b:NameList>
          <b:Person>
            <b:Last>Baris</b:Last>
            <b:First>M.L.</b:First>
            <b:Middle>and Liska, V.</b:Middle>
          </b:Person>
        </b:NameList>
      </b:Author>
    </b:Author>
    <b:Year>2017</b:Year>
    <b:RefOrder>1</b:RefOrder>
  </b:Source>
  <b:Source>
    <b:Tag>Bea17</b:Tag>
    <b:SourceType>Book</b:SourceType>
    <b:Guid>{D9540325-FFB6-47B1-8A46-C645C04B9D7F}</b:Guid>
    <b:Author>
      <b:Author>
        <b:NameList>
          <b:Person>
            <b:Last>Bean</b:Last>
            <b:First>P.</b:First>
          </b:Person>
        </b:NameList>
      </b:Author>
    </b:Author>
    <b:Year>2017</b:Year>
    <b:RefOrder>2</b:RefOrder>
  </b:Source>
  <b:Source>
    <b:Tag>Chi19</b:Tag>
    <b:SourceType>Book</b:SourceType>
    <b:Guid>{E1F5A300-08BA-48C2-8748-138C4588B25F}</b:Guid>
    <b:Author>
      <b:Author>
        <b:NameList>
          <b:Person>
            <b:Last>Child</b:Last>
            <b:First>J.</b:First>
            <b:Middle>and Duff, A.</b:Middle>
          </b:Person>
        </b:NameList>
      </b:Author>
    </b:Author>
    <b:Year>2019</b:Year>
    <b:RefOrder>4</b:RefOrder>
  </b:Source>
  <b:Source>
    <b:Tag>Cos17</b:Tag>
    <b:SourceType>Book</b:SourceType>
    <b:Guid>{0126D62B-4DA7-4C93-B221-FC50CC633445}</b:Guid>
    <b:Author>
      <b:Author>
        <b:NameList>
          <b:Person>
            <b:Last>Costigan</b:Last>
            <b:First>R.</b:First>
            <b:Middle>and Stone, R.</b:Middle>
          </b:Person>
        </b:NameList>
      </b:Author>
    </b:Author>
    <b:Year>2017</b:Year>
    <b:RefOrder>8</b:RefOrder>
  </b:Source>
  <b:Source>
    <b:Tag>Fen11</b:Tag>
    <b:SourceType>Book</b:SourceType>
    <b:Guid>{1353EDE3-2E52-48F3-97CF-8896CA774075}</b:Guid>
    <b:Author>
      <b:Author>
        <b:NameList>
          <b:Person>
            <b:Last>Fennell</b:Last>
            <b:First>P.</b:First>
            <b:Middle>and Fennell, P.</b:Middle>
          </b:Person>
        </b:NameList>
      </b:Author>
    </b:Author>
    <b:Year>2011</b:Year>
    <b:RefOrder>5</b:RefOrder>
  </b:Source>
  <b:Source>
    <b:Tag>Gra08</b:Tag>
    <b:SourceType>Book</b:SourceType>
    <b:Guid>{114551EE-8DC5-4D64-A81C-4E0A1F1401A8}</b:Guid>
    <b:Author>
      <b:Author>
        <b:NameList>
          <b:Person>
            <b:Last>Gray</b:Last>
            <b:First>P.</b:First>
            <b:Middle>and Jamieson, R.</b:Middle>
          </b:Person>
        </b:NameList>
      </b:Author>
    </b:Author>
    <b:Year>2008</b:Year>
    <b:RefOrder>7</b:RefOrder>
  </b:Source>
  <b:Source>
    <b:Tag>Hor12</b:Tag>
    <b:SourceType>Book</b:SourceType>
    <b:Guid>{598582F3-A012-4038-8182-FF3E5B9FA266}</b:Guid>
    <b:Author>
      <b:Author>
        <b:NameList>
          <b:Person>
            <b:Last>Horder</b:Last>
            <b:First>J.</b:First>
          </b:Person>
        </b:NameList>
      </b:Author>
    </b:Author>
    <b:Year>2012</b:Year>
    <b:RefOrder>9</b:RefOrder>
  </b:Source>
  <b:Source>
    <b:Tag>Ree13</b:Tag>
    <b:SourceType>Book</b:SourceType>
    <b:Guid>{A46648F5-A12F-47CA-B34E-32F645C5D74F}</b:Guid>
    <b:Author>
      <b:Author>
        <b:NameList>
          <b:Person>
            <b:Last>Reed</b:Last>
            <b:First>A.</b:First>
            <b:Middle>and Bohlander, M</b:Middle>
          </b:Person>
        </b:NameList>
      </b:Author>
    </b:Author>
    <b:Year>2013</b:Year>
    <b:RefOrder>6</b:RefOrder>
  </b:Source>
  <b:Source>
    <b:Tag>Tra18</b:Tag>
    <b:SourceType>Book</b:SourceType>
    <b:Guid>{840BAB2A-47B9-4B03-BBAC-D8D5628CE41E}</b:Guid>
    <b:Author>
      <b:Author>
        <b:NameList>
          <b:Person>
            <b:Last>Tracy</b:Last>
            <b:First>L.</b:First>
          </b:Person>
        </b:NameList>
      </b:Author>
    </b:Author>
    <b:Year>2018</b:Year>
    <b:RefOrder>3</b:RefOrder>
  </b:Source>
</b:Sources>
</file>

<file path=customXml/itemProps1.xml><?xml version="1.0" encoding="utf-8"?>
<ds:datastoreItem xmlns:ds="http://schemas.openxmlformats.org/officeDocument/2006/customXml" ds:itemID="{F8B93EA0-3B92-4B04-886E-4B9608A98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 Zilani</dc:creator>
  <cp:lastModifiedBy>milletnue@gmail.com</cp:lastModifiedBy>
  <cp:revision>120</cp:revision>
  <dcterms:created xsi:type="dcterms:W3CDTF">2023-06-20T12:35:00Z</dcterms:created>
  <dcterms:modified xsi:type="dcterms:W3CDTF">2023-07-06T15:22:00Z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fbae6b6894bc581c37a2ba7ded95e3004879ff0f4a9a9e9bb4acccc2b5fb72b6</vt:lpwstr>
  </property>
</Properties>
</file>