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AA0BA9" w:rsidP="00F664AA" w:rsidRDefault="005F7DAF" w14:paraId="639C9EBF" w14:textId="77777777">
      <w:pPr>
        <w:pStyle w:val="Heading1"/>
        <w:spacing w:line="360" w:lineRule="auto"/>
      </w:pPr>
      <w:r w:rsidRPr="005F7DAF">
        <w:rPr>
          <w:noProof/>
        </w:rPr>
        <w:drawing>
          <wp:anchor distT="0" distB="0" distL="114300" distR="114300" simplePos="0" relativeHeight="251658240" behindDoc="0" locked="0" layoutInCell="1" allowOverlap="1" wp14:anchorId="31C418B4" wp14:editId="4AF46FA8">
            <wp:simplePos x="0" y="0"/>
            <wp:positionH relativeFrom="margin">
              <wp:posOffset>66040</wp:posOffset>
            </wp:positionH>
            <wp:positionV relativeFrom="paragraph">
              <wp:posOffset>161925</wp:posOffset>
            </wp:positionV>
            <wp:extent cx="1507751" cy="7429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1507751" cy="742950"/>
                    </a:xfrm>
                    <a:prstGeom prst="rect">
                      <a:avLst/>
                    </a:prstGeom>
                  </pic:spPr>
                </pic:pic>
              </a:graphicData>
            </a:graphic>
            <wp14:sizeRelH relativeFrom="margin">
              <wp14:pctWidth>0</wp14:pctWidth>
            </wp14:sizeRelH>
            <wp14:sizeRelV relativeFrom="margin">
              <wp14:pctHeight>0</wp14:pctHeight>
            </wp14:sizeRelV>
          </wp:anchor>
        </w:drawing>
      </w:r>
    </w:p>
    <w:p w:rsidR="005F7DAF" w:rsidP="00F664AA" w:rsidRDefault="005F7DAF" w14:paraId="0A82FBC7" w14:textId="77777777">
      <w:pPr>
        <w:spacing w:line="360" w:lineRule="auto"/>
      </w:pPr>
    </w:p>
    <w:p w:rsidR="005F7DAF" w:rsidP="00F664AA" w:rsidRDefault="005F7DAF" w14:paraId="5E01B478" w14:textId="77777777">
      <w:pPr>
        <w:spacing w:line="360" w:lineRule="auto"/>
      </w:pPr>
    </w:p>
    <w:p w:rsidR="50DF87EF" w:rsidP="50DF87EF" w:rsidRDefault="50DF87EF" w14:noSpellErr="1" w14:paraId="420A7EAB" w14:textId="4B7FB571">
      <w:pPr>
        <w:pStyle w:val="Normal"/>
        <w:spacing w:line="360" w:lineRule="auto"/>
      </w:pPr>
    </w:p>
    <w:p w:rsidRPr="005F7DAF" w:rsidR="005F7DAF" w:rsidP="50DF87EF" w:rsidRDefault="005F7DAF" w14:paraId="4EA2471F" w14:textId="77BCAD3D">
      <w:pPr>
        <w:pStyle w:val="Normal"/>
        <w:spacing w:line="360" w:lineRule="auto"/>
        <w:jc w:val="center"/>
        <w:rPr>
          <w:rFonts w:ascii="Arial" w:hAnsi="Arial" w:cs="Arial"/>
          <w:sz w:val="36"/>
          <w:szCs w:val="36"/>
        </w:rPr>
      </w:pPr>
      <w:r w:rsidRPr="50DF87EF" w:rsidR="005F7DAF">
        <w:rPr>
          <w:rFonts w:ascii="Arial" w:hAnsi="Arial" w:cs="Arial"/>
          <w:sz w:val="36"/>
          <w:szCs w:val="36"/>
        </w:rPr>
        <w:t>Component</w:t>
      </w:r>
      <w:r w:rsidRPr="50DF87EF" w:rsidR="005F7DAF">
        <w:rPr>
          <w:rFonts w:ascii="Arial" w:hAnsi="Arial" w:cs="Arial"/>
          <w:sz w:val="36"/>
          <w:szCs w:val="36"/>
        </w:rPr>
        <w:t xml:space="preserve"> 1: Coursework: Essay</w:t>
      </w:r>
    </w:p>
    <w:p w:rsidR="005F7DAF" w:rsidP="00F664AA" w:rsidRDefault="005F7DAF" w14:paraId="428F5B7C" w14:textId="77777777">
      <w:pPr>
        <w:spacing w:line="360" w:lineRule="auto"/>
        <w:jc w:val="center"/>
        <w:rPr>
          <w:rFonts w:ascii="Arial" w:hAnsi="Arial" w:cs="Arial"/>
          <w:sz w:val="36"/>
        </w:rPr>
      </w:pPr>
    </w:p>
    <w:p w:rsidR="005F7DAF" w:rsidP="50DF87EF" w:rsidRDefault="005F7DAF" w14:paraId="3C5CF092" w14:textId="03F0E005">
      <w:pPr>
        <w:spacing w:line="360" w:lineRule="auto"/>
        <w:jc w:val="center"/>
      </w:pPr>
      <w:r w:rsidRPr="50DF87EF" w:rsidR="005F7DAF">
        <w:rPr>
          <w:rFonts w:ascii="Arial" w:hAnsi="Arial" w:cs="Arial"/>
          <w:sz w:val="36"/>
          <w:szCs w:val="36"/>
        </w:rPr>
        <w:t>Management Economics</w:t>
      </w:r>
      <w:r>
        <w:br/>
      </w:r>
      <w:r w:rsidRPr="50DF87EF" w:rsidR="005F7DAF">
        <w:rPr>
          <w:rFonts w:ascii="Arial" w:hAnsi="Arial" w:cs="Arial"/>
          <w:sz w:val="36"/>
          <w:szCs w:val="36"/>
        </w:rPr>
        <w:t>LCBB5008</w:t>
      </w:r>
    </w:p>
    <w:p w:rsidR="60279F7E" w:rsidP="50DF87EF" w:rsidRDefault="60279F7E" w14:paraId="770AF302" w14:textId="250E94F8">
      <w:pPr>
        <w:pStyle w:val="Normal"/>
        <w:spacing w:line="360" w:lineRule="auto"/>
        <w:jc w:val="center"/>
      </w:pPr>
      <w:r w:rsidRPr="50DF87EF" w:rsidR="60279F7E">
        <w:rPr>
          <w:sz w:val="36"/>
          <w:szCs w:val="36"/>
        </w:rPr>
        <w:t xml:space="preserve">Student name: </w:t>
      </w:r>
      <w:r w:rsidRPr="50DF87EF" w:rsidR="60279F7E">
        <w:rPr>
          <w:sz w:val="36"/>
          <w:szCs w:val="36"/>
        </w:rPr>
        <w:t>Radostin</w:t>
      </w:r>
      <w:r w:rsidRPr="50DF87EF" w:rsidR="60279F7E">
        <w:rPr>
          <w:sz w:val="36"/>
          <w:szCs w:val="36"/>
        </w:rPr>
        <w:t xml:space="preserve"> Angelov</w:t>
      </w:r>
    </w:p>
    <w:p w:rsidR="60279F7E" w:rsidP="50DF87EF" w:rsidRDefault="60279F7E" w14:paraId="0F351250" w14:textId="58EA2743">
      <w:pPr>
        <w:pStyle w:val="Normal"/>
        <w:spacing w:line="360" w:lineRule="auto"/>
        <w:jc w:val="center"/>
      </w:pPr>
      <w:r w:rsidRPr="50DF87EF" w:rsidR="60279F7E">
        <w:rPr>
          <w:sz w:val="36"/>
          <w:szCs w:val="36"/>
        </w:rPr>
        <w:t>Student ID: 2132532</w:t>
      </w:r>
      <w:r w:rsidRPr="50DF87EF" w:rsidR="005F7DAF">
        <w:rPr>
          <w:sz w:val="36"/>
          <w:szCs w:val="36"/>
        </w:rPr>
        <w:t xml:space="preserve"> </w:t>
      </w:r>
      <w:r>
        <w:br w:type="page"/>
      </w:r>
    </w:p>
    <w:p w:rsidRPr="00496971" w:rsidR="00496971" w:rsidP="00F664AA" w:rsidRDefault="00496971" w14:paraId="2E5CBBC8" w14:textId="77777777">
      <w:pPr>
        <w:spacing w:line="360" w:lineRule="auto"/>
        <w:jc w:val="both"/>
        <w:rPr>
          <w:rFonts w:ascii="Arial" w:hAnsi="Arial" w:cs="Arial"/>
          <w:sz w:val="24"/>
          <w:szCs w:val="24"/>
        </w:rPr>
      </w:pPr>
      <w:r w:rsidRPr="00496971">
        <w:rPr>
          <w:rFonts w:ascii="Arial" w:hAnsi="Arial" w:cs="Arial"/>
          <w:sz w:val="24"/>
          <w:szCs w:val="24"/>
        </w:rPr>
        <w:t>The crisis caused by COVID-19 changes Supply Chain Networks in a way that has never been seen before, and it has significant impacts on business operations. This case study will be on different sectors of the economy of the UK in which the virus had a profound influence and how the businesses have been tackling the multiple challenges posed by the period</w:t>
      </w:r>
      <w:r w:rsidR="006A4235">
        <w:rPr>
          <w:rFonts w:ascii="Arial" w:hAnsi="Arial" w:cs="Arial"/>
          <w:sz w:val="24"/>
          <w:szCs w:val="24"/>
        </w:rPr>
        <w:t xml:space="preserve">. </w:t>
      </w:r>
      <w:r w:rsidRPr="00496971">
        <w:rPr>
          <w:rFonts w:ascii="Arial" w:hAnsi="Arial" w:cs="Arial"/>
          <w:sz w:val="24"/>
          <w:szCs w:val="24"/>
        </w:rPr>
        <w:t>Demand and supply have their own complicated relationship which is directly linked to the structure of the supply chain design as well as the organizational strength during adverse times</w:t>
      </w:r>
      <w:r w:rsidRPr="006A4235">
        <w:rPr>
          <w:rFonts w:ascii="Arial" w:hAnsi="Arial" w:cs="Arial"/>
          <w:sz w:val="24"/>
          <w:szCs w:val="24"/>
        </w:rPr>
        <w:t>. (Aigner-</w:t>
      </w:r>
      <w:proofErr w:type="spellStart"/>
      <w:r w:rsidRPr="006A4235">
        <w:rPr>
          <w:rFonts w:ascii="Arial" w:hAnsi="Arial" w:cs="Arial"/>
          <w:sz w:val="24"/>
          <w:szCs w:val="24"/>
        </w:rPr>
        <w:t>Walder</w:t>
      </w:r>
      <w:proofErr w:type="spellEnd"/>
      <w:r w:rsidRPr="006A4235">
        <w:rPr>
          <w:rFonts w:ascii="Arial" w:hAnsi="Arial" w:cs="Arial"/>
          <w:sz w:val="24"/>
          <w:szCs w:val="24"/>
        </w:rPr>
        <w:t>, 2015).</w:t>
      </w:r>
    </w:p>
    <w:p w:rsidRPr="00496971" w:rsidR="00496971" w:rsidP="00F664AA" w:rsidRDefault="00496971" w14:paraId="369CBC67" w14:textId="77777777">
      <w:pPr>
        <w:spacing w:line="360" w:lineRule="auto"/>
        <w:jc w:val="both"/>
        <w:rPr>
          <w:rFonts w:ascii="Arial" w:hAnsi="Arial" w:cs="Arial"/>
          <w:sz w:val="24"/>
          <w:szCs w:val="24"/>
        </w:rPr>
      </w:pPr>
      <w:r w:rsidRPr="00496971">
        <w:rPr>
          <w:rFonts w:ascii="Arial" w:hAnsi="Arial" w:cs="Arial"/>
          <w:sz w:val="24"/>
          <w:szCs w:val="24"/>
        </w:rPr>
        <w:t xml:space="preserve">Moreover, the pandemic has made much of the economic problems that British businesses were already struggling with to surface and has caused the lack of demand and supply to increase while </w:t>
      </w:r>
      <w:r w:rsidRPr="00496971" w:rsidR="009E6E80">
        <w:rPr>
          <w:rFonts w:ascii="Arial" w:hAnsi="Arial" w:cs="Arial"/>
          <w:sz w:val="24"/>
          <w:szCs w:val="24"/>
        </w:rPr>
        <w:t>Bruit</w:t>
      </w:r>
      <w:r w:rsidRPr="00496971">
        <w:rPr>
          <w:rFonts w:ascii="Arial" w:hAnsi="Arial" w:cs="Arial"/>
          <w:sz w:val="24"/>
          <w:szCs w:val="24"/>
        </w:rPr>
        <w:t xml:space="preserve"> uncertainties have added a layer of complexity. </w:t>
      </w:r>
      <w:r w:rsidRPr="006A4235">
        <w:rPr>
          <w:rFonts w:ascii="Arial" w:hAnsi="Arial" w:cs="Arial"/>
          <w:sz w:val="24"/>
          <w:szCs w:val="24"/>
        </w:rPr>
        <w:t>(</w:t>
      </w:r>
      <w:proofErr w:type="spellStart"/>
      <w:r w:rsidRPr="006A4235">
        <w:rPr>
          <w:rFonts w:ascii="Arial" w:hAnsi="Arial" w:cs="Arial"/>
          <w:sz w:val="24"/>
          <w:szCs w:val="24"/>
        </w:rPr>
        <w:t>Andreyeva</w:t>
      </w:r>
      <w:proofErr w:type="spellEnd"/>
      <w:r w:rsidRPr="006A4235">
        <w:rPr>
          <w:rFonts w:ascii="Arial" w:hAnsi="Arial" w:cs="Arial"/>
          <w:sz w:val="24"/>
          <w:szCs w:val="24"/>
        </w:rPr>
        <w:t xml:space="preserve"> et al., 2010).</w:t>
      </w:r>
      <w:r w:rsidRPr="00496971">
        <w:rPr>
          <w:rFonts w:ascii="Arial" w:hAnsi="Arial" w:cs="Arial"/>
          <w:sz w:val="24"/>
          <w:szCs w:val="24"/>
        </w:rPr>
        <w:t xml:space="preserve"> These hurdles remind us of the truth that business planning and investing in reserves for rainy </w:t>
      </w:r>
      <w:r w:rsidRPr="006A4235">
        <w:rPr>
          <w:rFonts w:ascii="Arial" w:hAnsi="Arial" w:cs="Arial"/>
          <w:sz w:val="24"/>
          <w:szCs w:val="24"/>
        </w:rPr>
        <w:t>days is a must for businesses to remain on their feet and rise to prosperity in the difficult times (</w:t>
      </w:r>
      <w:proofErr w:type="spellStart"/>
      <w:r w:rsidRPr="006A4235">
        <w:rPr>
          <w:rFonts w:ascii="Arial" w:hAnsi="Arial" w:cs="Arial"/>
          <w:sz w:val="24"/>
          <w:szCs w:val="24"/>
        </w:rPr>
        <w:t>Notz</w:t>
      </w:r>
      <w:proofErr w:type="spellEnd"/>
      <w:r w:rsidRPr="006A4235">
        <w:rPr>
          <w:rFonts w:ascii="Arial" w:hAnsi="Arial" w:cs="Arial"/>
          <w:sz w:val="24"/>
          <w:szCs w:val="24"/>
        </w:rPr>
        <w:t xml:space="preserve"> and </w:t>
      </w:r>
      <w:proofErr w:type="spellStart"/>
      <w:r w:rsidRPr="006A4235">
        <w:rPr>
          <w:rFonts w:ascii="Arial" w:hAnsi="Arial" w:cs="Arial"/>
          <w:sz w:val="24"/>
          <w:szCs w:val="24"/>
        </w:rPr>
        <w:t>Pibernik</w:t>
      </w:r>
      <w:proofErr w:type="spellEnd"/>
      <w:r w:rsidRPr="006A4235">
        <w:rPr>
          <w:rFonts w:ascii="Arial" w:hAnsi="Arial" w:cs="Arial"/>
          <w:sz w:val="24"/>
          <w:szCs w:val="24"/>
        </w:rPr>
        <w:t>, 2024).</w:t>
      </w:r>
    </w:p>
    <w:p w:rsidRPr="00496971" w:rsidR="00496971" w:rsidP="00F664AA" w:rsidRDefault="00496971" w14:paraId="35F47F9B" w14:textId="77777777">
      <w:pPr>
        <w:pStyle w:val="Heading1"/>
        <w:spacing w:line="360" w:lineRule="auto"/>
      </w:pPr>
      <w:r w:rsidRPr="00496971">
        <w:t>Fundamental Economic Problems</w:t>
      </w:r>
    </w:p>
    <w:p w:rsidRPr="00496971" w:rsidR="00496971" w:rsidP="00F664AA" w:rsidRDefault="00496971" w14:paraId="7FD01C05" w14:textId="77777777">
      <w:pPr>
        <w:spacing w:line="360" w:lineRule="auto"/>
        <w:jc w:val="both"/>
        <w:rPr>
          <w:rFonts w:ascii="Arial" w:hAnsi="Arial" w:cs="Arial"/>
          <w:sz w:val="24"/>
          <w:szCs w:val="24"/>
        </w:rPr>
      </w:pPr>
      <w:r w:rsidRPr="00496971">
        <w:rPr>
          <w:rFonts w:ascii="Arial" w:hAnsi="Arial" w:cs="Arial"/>
          <w:sz w:val="24"/>
          <w:szCs w:val="24"/>
        </w:rPr>
        <w:t>The economic ramification of this health crisis has triggered a series of economic setbacks for UK companies. The present situation can be seen as a sign of systemic flaw across sectors. Pandemic rules have first of all highly affected businesses as they are forced to be closed, to reduce capacity, and to make sure that they fol</w:t>
      </w:r>
      <w:r w:rsidR="006A4235">
        <w:rPr>
          <w:rFonts w:ascii="Arial" w:hAnsi="Arial" w:cs="Arial"/>
          <w:sz w:val="24"/>
          <w:szCs w:val="24"/>
        </w:rPr>
        <w:t xml:space="preserve">low all the safety requirements. </w:t>
      </w:r>
      <w:r w:rsidRPr="00496971">
        <w:rPr>
          <w:rFonts w:ascii="Arial" w:hAnsi="Arial" w:cs="Arial"/>
          <w:sz w:val="24"/>
          <w:szCs w:val="24"/>
        </w:rPr>
        <w:t>These actions lead to shutdown of the transition and thus the production decrease and the financial support being a problem for businesses.</w:t>
      </w:r>
    </w:p>
    <w:p w:rsidRPr="00496971" w:rsidR="00496971" w:rsidP="00F664AA" w:rsidRDefault="00496971" w14:paraId="6DCFED4A" w14:textId="77777777">
      <w:pPr>
        <w:spacing w:line="360" w:lineRule="auto"/>
        <w:jc w:val="both"/>
        <w:rPr>
          <w:rFonts w:ascii="Arial" w:hAnsi="Arial" w:cs="Arial"/>
          <w:sz w:val="24"/>
          <w:szCs w:val="24"/>
        </w:rPr>
      </w:pPr>
      <w:r w:rsidRPr="00496971">
        <w:rPr>
          <w:rFonts w:ascii="Arial" w:hAnsi="Arial" w:cs="Arial"/>
          <w:sz w:val="24"/>
          <w:szCs w:val="24"/>
        </w:rPr>
        <w:t xml:space="preserve">However, the presence of two-sided </w:t>
      </w:r>
      <w:proofErr w:type="gramStart"/>
      <w:r w:rsidRPr="00496971">
        <w:rPr>
          <w:rFonts w:ascii="Arial" w:hAnsi="Arial" w:cs="Arial"/>
          <w:sz w:val="24"/>
          <w:szCs w:val="24"/>
        </w:rPr>
        <w:t>lacks of</w:t>
      </w:r>
      <w:proofErr w:type="gramEnd"/>
      <w:r w:rsidRPr="00496971">
        <w:rPr>
          <w:rFonts w:ascii="Arial" w:hAnsi="Arial" w:cs="Arial"/>
          <w:sz w:val="24"/>
          <w:szCs w:val="24"/>
        </w:rPr>
        <w:t xml:space="preserve"> demand and supply have turned out to be influential determinants which add more to the complexities being experienced in the economy. The Covid19 pandemic has caused an unusual change in consumer’s behavior and also disorganized global trade. This has created a market disequilibrium by causing the demand for the various goods and services to move in the opposite directions. Nevertheless, supply chain disruptions, to which Brexit is a part, have brought forth the same difficulties and challenges. The disruption of the supply chain caused by the unpredictability of new trade agreements and the regulatory frameworks is a major factor </w:t>
      </w:r>
      <w:r w:rsidRPr="00496971">
        <w:rPr>
          <w:rFonts w:ascii="Arial" w:hAnsi="Arial" w:cs="Arial"/>
          <w:sz w:val="24"/>
          <w:szCs w:val="24"/>
        </w:rPr>
        <w:t xml:space="preserve">of market volatility, which contributes to the decrease in the business opportunities and to the impossibility to satisfy demand of </w:t>
      </w:r>
      <w:r w:rsidRPr="006A4235">
        <w:rPr>
          <w:rFonts w:ascii="Arial" w:hAnsi="Arial" w:cs="Arial"/>
          <w:sz w:val="24"/>
          <w:szCs w:val="24"/>
        </w:rPr>
        <w:t>consumers (</w:t>
      </w:r>
      <w:proofErr w:type="spellStart"/>
      <w:r w:rsidRPr="006A4235">
        <w:rPr>
          <w:rFonts w:ascii="Arial" w:hAnsi="Arial" w:cs="Arial"/>
          <w:sz w:val="24"/>
          <w:szCs w:val="24"/>
        </w:rPr>
        <w:t>Andreyeva</w:t>
      </w:r>
      <w:proofErr w:type="spellEnd"/>
      <w:r w:rsidRPr="006A4235">
        <w:rPr>
          <w:rFonts w:ascii="Arial" w:hAnsi="Arial" w:cs="Arial"/>
          <w:sz w:val="24"/>
          <w:szCs w:val="24"/>
        </w:rPr>
        <w:t xml:space="preserve"> et al., 2010).</w:t>
      </w:r>
    </w:p>
    <w:p w:rsidRPr="00496971" w:rsidR="00496971" w:rsidP="00F664AA" w:rsidRDefault="00496971" w14:paraId="5CCF2B4A" w14:textId="77777777">
      <w:pPr>
        <w:spacing w:line="360" w:lineRule="auto"/>
        <w:jc w:val="both"/>
        <w:rPr>
          <w:rFonts w:ascii="Arial" w:hAnsi="Arial" w:cs="Arial"/>
          <w:sz w:val="24"/>
          <w:szCs w:val="24"/>
        </w:rPr>
      </w:pPr>
      <w:proofErr w:type="gramStart"/>
      <w:r w:rsidRPr="00496971">
        <w:rPr>
          <w:rFonts w:ascii="Arial" w:hAnsi="Arial" w:cs="Arial"/>
          <w:sz w:val="24"/>
          <w:szCs w:val="24"/>
        </w:rPr>
        <w:t>Furthermore</w:t>
      </w:r>
      <w:proofErr w:type="gramEnd"/>
      <w:r w:rsidRPr="00496971">
        <w:rPr>
          <w:rFonts w:ascii="Arial" w:hAnsi="Arial" w:cs="Arial"/>
          <w:sz w:val="24"/>
          <w:szCs w:val="24"/>
        </w:rPr>
        <w:t xml:space="preserve"> panic buying and shortage of the commodities are the main effects that happen </w:t>
      </w:r>
      <w:r w:rsidRPr="006A4235">
        <w:rPr>
          <w:rFonts w:ascii="Arial" w:hAnsi="Arial" w:cs="Arial"/>
          <w:sz w:val="24"/>
          <w:szCs w:val="24"/>
        </w:rPr>
        <w:t>when the consumers are in fear and they lack the confidence of food products availability (Bagwell, 2007). Consequently</w:t>
      </w:r>
      <w:r w:rsidRPr="00496971">
        <w:rPr>
          <w:rFonts w:ascii="Arial" w:hAnsi="Arial" w:cs="Arial"/>
          <w:sz w:val="24"/>
          <w:szCs w:val="24"/>
        </w:rPr>
        <w:t xml:space="preserve">, the network issue has been getting worse, the shortage of goods has worsened, and prices fluctuate. As for these, the shortage of fuel and price volatility are also the major problems which are facing the industries that are transport-dependent and deal with the logistic </w:t>
      </w:r>
      <w:r w:rsidRPr="006A4235">
        <w:rPr>
          <w:rFonts w:ascii="Arial" w:hAnsi="Arial" w:cs="Arial"/>
          <w:sz w:val="24"/>
          <w:szCs w:val="24"/>
        </w:rPr>
        <w:t>networks (Baker, 2003). The</w:t>
      </w:r>
      <w:r w:rsidRPr="00496971">
        <w:rPr>
          <w:rFonts w:ascii="Arial" w:hAnsi="Arial" w:cs="Arial"/>
          <w:sz w:val="24"/>
          <w:szCs w:val="24"/>
        </w:rPr>
        <w:t xml:space="preserve"> problem with fuel prices is that they are not only extra expenses for operations but also consumers’ the capability to pay for goods and services.</w:t>
      </w:r>
    </w:p>
    <w:p w:rsidRPr="00496971" w:rsidR="00496971" w:rsidP="00F664AA" w:rsidRDefault="00496971" w14:paraId="12BC9605" w14:textId="77777777">
      <w:pPr>
        <w:spacing w:line="360" w:lineRule="auto"/>
        <w:jc w:val="both"/>
        <w:rPr>
          <w:rFonts w:ascii="Arial" w:hAnsi="Arial" w:cs="Arial"/>
          <w:sz w:val="24"/>
          <w:szCs w:val="24"/>
        </w:rPr>
      </w:pPr>
      <w:r w:rsidRPr="00496971">
        <w:rPr>
          <w:rFonts w:ascii="Arial" w:hAnsi="Arial" w:cs="Arial"/>
          <w:sz w:val="24"/>
          <w:szCs w:val="24"/>
        </w:rPr>
        <w:t xml:space="preserve">Meanwhile, ineffective uses of resources and the need to pay the high interest costs are also among the main factors causing the financial stress that companies are currently having. The businesses normally experience drops in revenues and increases in operational costs. In such an economic environment, the only option for surviving is borrowing in order to continue </w:t>
      </w:r>
      <w:r w:rsidRPr="006A4235">
        <w:rPr>
          <w:rFonts w:ascii="Arial" w:hAnsi="Arial" w:cs="Arial"/>
          <w:sz w:val="24"/>
          <w:szCs w:val="24"/>
        </w:rPr>
        <w:t>operations (</w:t>
      </w:r>
      <w:proofErr w:type="spellStart"/>
      <w:r w:rsidRPr="006A4235">
        <w:rPr>
          <w:rFonts w:ascii="Arial" w:hAnsi="Arial" w:cs="Arial"/>
          <w:sz w:val="24"/>
          <w:szCs w:val="24"/>
        </w:rPr>
        <w:t>Ellickson</w:t>
      </w:r>
      <w:proofErr w:type="spellEnd"/>
      <w:r w:rsidRPr="006A4235">
        <w:rPr>
          <w:rFonts w:ascii="Arial" w:hAnsi="Arial" w:cs="Arial"/>
          <w:sz w:val="24"/>
          <w:szCs w:val="24"/>
        </w:rPr>
        <w:t>, 2013). On</w:t>
      </w:r>
      <w:r w:rsidRPr="00496971">
        <w:rPr>
          <w:rFonts w:ascii="Arial" w:hAnsi="Arial" w:cs="Arial"/>
          <w:sz w:val="24"/>
          <w:szCs w:val="24"/>
        </w:rPr>
        <w:t xml:space="preserve"> the other hand, the interest rate that is quite high, the unclear state of economy, and the negative impacts of Covid 19 on the companies' profitability are the main factors behind high pressure on the businesses' cash flow.</w:t>
      </w:r>
    </w:p>
    <w:p w:rsidRPr="00316389" w:rsidR="00DE7432" w:rsidP="00F664AA" w:rsidRDefault="00496971" w14:paraId="67D3F303" w14:textId="77777777">
      <w:pPr>
        <w:spacing w:line="360" w:lineRule="auto"/>
        <w:jc w:val="both"/>
        <w:rPr>
          <w:rFonts w:ascii="Arial" w:hAnsi="Arial" w:cs="Arial"/>
          <w:sz w:val="24"/>
          <w:szCs w:val="24"/>
        </w:rPr>
      </w:pPr>
      <w:r w:rsidRPr="00496971">
        <w:rPr>
          <w:rFonts w:ascii="Arial" w:hAnsi="Arial" w:cs="Arial"/>
          <w:sz w:val="24"/>
          <w:szCs w:val="24"/>
        </w:rPr>
        <w:t xml:space="preserve">In addition to that, the trend in the consumer choice has been departing from expenditures on the services and shifting to the goods </w:t>
      </w:r>
      <w:r w:rsidRPr="006A4235">
        <w:rPr>
          <w:rFonts w:ascii="Arial" w:hAnsi="Arial" w:cs="Arial"/>
          <w:sz w:val="24"/>
          <w:szCs w:val="24"/>
        </w:rPr>
        <w:t>since they could not afford spending their money on entertainment that is far away from home (Griffith, 2004). This</w:t>
      </w:r>
      <w:r w:rsidRPr="00496971">
        <w:rPr>
          <w:rFonts w:ascii="Arial" w:hAnsi="Arial" w:cs="Arial"/>
          <w:sz w:val="24"/>
          <w:szCs w:val="24"/>
        </w:rPr>
        <w:t xml:space="preserve"> reorientation of companies has made them to introduce their goods and use different ways of marketing so that the consumer </w:t>
      </w:r>
      <w:r w:rsidRPr="006A4235">
        <w:rPr>
          <w:rFonts w:ascii="Arial" w:hAnsi="Arial" w:cs="Arial"/>
          <w:sz w:val="24"/>
          <w:szCs w:val="24"/>
        </w:rPr>
        <w:t>pattern does not differ from what is being marketed, which is another complication in the economic world,</w:t>
      </w:r>
      <w:r w:rsidRPr="006A4235" w:rsidR="001E01B3">
        <w:rPr>
          <w:rFonts w:ascii="Arial" w:hAnsi="Arial" w:cs="Arial"/>
          <w:sz w:val="24"/>
          <w:szCs w:val="24"/>
        </w:rPr>
        <w:t xml:space="preserve"> (</w:t>
      </w:r>
      <w:proofErr w:type="spellStart"/>
      <w:r w:rsidRPr="006A4235" w:rsidR="001E01B3">
        <w:rPr>
          <w:rFonts w:ascii="Arial" w:hAnsi="Arial" w:cs="Arial"/>
          <w:sz w:val="24"/>
          <w:szCs w:val="24"/>
        </w:rPr>
        <w:t>Heien</w:t>
      </w:r>
      <w:proofErr w:type="spellEnd"/>
      <w:r w:rsidRPr="006A4235" w:rsidR="001E01B3">
        <w:rPr>
          <w:rFonts w:ascii="Arial" w:hAnsi="Arial" w:cs="Arial"/>
          <w:sz w:val="24"/>
          <w:szCs w:val="24"/>
        </w:rPr>
        <w:t xml:space="preserve"> </w:t>
      </w:r>
      <w:r w:rsidRPr="006A4235" w:rsidR="00431AD0">
        <w:rPr>
          <w:rFonts w:ascii="Arial" w:hAnsi="Arial" w:cs="Arial"/>
          <w:sz w:val="24"/>
          <w:szCs w:val="24"/>
        </w:rPr>
        <w:t>and</w:t>
      </w:r>
      <w:r w:rsidRPr="006A4235" w:rsidR="001E01B3">
        <w:rPr>
          <w:rFonts w:ascii="Arial" w:hAnsi="Arial" w:cs="Arial"/>
          <w:sz w:val="24"/>
          <w:szCs w:val="24"/>
        </w:rPr>
        <w:t xml:space="preserve"> </w:t>
      </w:r>
      <w:proofErr w:type="spellStart"/>
      <w:r w:rsidRPr="006A4235" w:rsidR="001E01B3">
        <w:rPr>
          <w:rFonts w:ascii="Arial" w:hAnsi="Arial" w:cs="Arial"/>
          <w:sz w:val="24"/>
          <w:szCs w:val="24"/>
        </w:rPr>
        <w:t>Pompelli</w:t>
      </w:r>
      <w:proofErr w:type="spellEnd"/>
      <w:r w:rsidRPr="006A4235" w:rsidR="001E01B3">
        <w:rPr>
          <w:rFonts w:ascii="Arial" w:hAnsi="Arial" w:cs="Arial"/>
          <w:sz w:val="24"/>
          <w:szCs w:val="24"/>
        </w:rPr>
        <w:t>, 1989</w:t>
      </w:r>
      <w:r w:rsidRPr="006A4235" w:rsidR="00DE7432">
        <w:rPr>
          <w:rFonts w:ascii="Arial" w:hAnsi="Arial" w:cs="Arial"/>
          <w:sz w:val="24"/>
          <w:szCs w:val="24"/>
        </w:rPr>
        <w:t>).</w:t>
      </w:r>
      <w:r w:rsidRPr="00316389" w:rsidR="00DE7432">
        <w:rPr>
          <w:rFonts w:ascii="Arial" w:hAnsi="Arial" w:cs="Arial"/>
          <w:sz w:val="24"/>
          <w:szCs w:val="24"/>
        </w:rPr>
        <w:t xml:space="preserve"> </w:t>
      </w:r>
    </w:p>
    <w:p w:rsidRPr="00496971" w:rsidR="00496971" w:rsidP="00F664AA" w:rsidRDefault="00496971" w14:paraId="491EB8F1" w14:textId="73B3B086">
      <w:pPr>
        <w:pStyle w:val="Heading1"/>
        <w:spacing w:line="360" w:lineRule="auto"/>
      </w:pPr>
    </w:p>
    <w:p w:rsidRPr="00496971" w:rsidR="00496971" w:rsidP="00F664AA" w:rsidRDefault="00496971" w14:paraId="3AA9E33F" w14:textId="77777777">
      <w:pPr>
        <w:spacing w:line="360" w:lineRule="auto"/>
        <w:jc w:val="both"/>
        <w:rPr>
          <w:rFonts w:ascii="Arial" w:hAnsi="Arial" w:cs="Arial"/>
          <w:sz w:val="24"/>
          <w:szCs w:val="24"/>
        </w:rPr>
      </w:pPr>
      <w:r w:rsidRPr="00496971">
        <w:rPr>
          <w:rFonts w:ascii="Arial" w:hAnsi="Arial" w:cs="Arial"/>
          <w:sz w:val="24"/>
          <w:szCs w:val="24"/>
        </w:rPr>
        <w:t>To resolve the UK economic dilemma, as shown in the case study, the different ways of solutions can be developed and they will in the end, give rise to a stable and lasting UK economy.</w:t>
      </w:r>
    </w:p>
    <w:p w:rsidRPr="00496971" w:rsidR="00496971" w:rsidP="00F664AA" w:rsidRDefault="00496971" w14:paraId="227FBEBB" w14:textId="77777777">
      <w:pPr>
        <w:spacing w:line="360" w:lineRule="auto"/>
        <w:jc w:val="both"/>
        <w:rPr>
          <w:rFonts w:ascii="Arial" w:hAnsi="Arial" w:cs="Arial"/>
          <w:sz w:val="24"/>
          <w:szCs w:val="24"/>
        </w:rPr>
      </w:pPr>
    </w:p>
    <w:p w:rsidRPr="00496971" w:rsidR="00496971" w:rsidP="00F664AA" w:rsidRDefault="00496971" w14:paraId="2EEF6E4A" w14:textId="77777777">
      <w:pPr>
        <w:spacing w:line="360" w:lineRule="auto"/>
        <w:jc w:val="both"/>
        <w:rPr>
          <w:rFonts w:ascii="Arial" w:hAnsi="Arial" w:cs="Arial"/>
          <w:sz w:val="24"/>
          <w:szCs w:val="24"/>
        </w:rPr>
      </w:pPr>
      <w:r w:rsidRPr="00496971">
        <w:rPr>
          <w:rFonts w:ascii="Arial" w:hAnsi="Arial" w:cs="Arial"/>
          <w:sz w:val="24"/>
          <w:szCs w:val="24"/>
        </w:rPr>
        <w:t xml:space="preserve">Primarily, economic solution from among the measures is government’s interference. Government as a regulator may be a core part of how businesses operate. Through these policies, it may be easier for enterprises to run, granting aid and adding any kind of tax that might promote the development of the unstable </w:t>
      </w:r>
      <w:r w:rsidR="006A4235">
        <w:rPr>
          <w:rFonts w:ascii="Arial" w:hAnsi="Arial" w:cs="Arial"/>
          <w:sz w:val="24"/>
          <w:szCs w:val="24"/>
        </w:rPr>
        <w:t xml:space="preserve">businesses and grow the economy. </w:t>
      </w:r>
    </w:p>
    <w:p w:rsidRPr="00496971" w:rsidR="00496971" w:rsidP="00F664AA" w:rsidRDefault="00496971" w14:paraId="3266CC20" w14:textId="6282E8D3">
      <w:pPr>
        <w:pStyle w:val="Heading2"/>
        <w:spacing w:line="360" w:lineRule="auto"/>
      </w:pPr>
    </w:p>
    <w:p w:rsidRPr="00496971" w:rsidR="00496971" w:rsidP="00F664AA" w:rsidRDefault="00496971" w14:paraId="2CB1A6CB" w14:textId="77777777">
      <w:pPr>
        <w:spacing w:line="360" w:lineRule="auto"/>
        <w:jc w:val="both"/>
        <w:rPr>
          <w:rFonts w:ascii="Arial" w:hAnsi="Arial" w:cs="Arial"/>
          <w:sz w:val="24"/>
          <w:szCs w:val="24"/>
        </w:rPr>
      </w:pPr>
      <w:r w:rsidRPr="00496971">
        <w:rPr>
          <w:rFonts w:ascii="Arial" w:hAnsi="Arial" w:cs="Arial"/>
          <w:sz w:val="24"/>
          <w:szCs w:val="24"/>
        </w:rPr>
        <w:t xml:space="preserve">The second one can be to review some Covid-19 rules and even make them less strict in order to give the entrepreneurs no hardships when running their businesses. Whilst the first responsibility of the public health is the main concern, the governmental agencies may also assess the possibility of relaxing some limitations and thus allowing the businesses to operate in a way that is interrupted but with the extra safety recommendations </w:t>
      </w:r>
      <w:r w:rsidRPr="006A4235">
        <w:rPr>
          <w:rFonts w:ascii="Arial" w:hAnsi="Arial" w:cs="Arial"/>
          <w:sz w:val="24"/>
          <w:szCs w:val="24"/>
        </w:rPr>
        <w:t>(</w:t>
      </w:r>
      <w:proofErr w:type="spellStart"/>
      <w:r w:rsidRPr="006A4235">
        <w:rPr>
          <w:rFonts w:ascii="Arial" w:hAnsi="Arial" w:cs="Arial"/>
          <w:sz w:val="24"/>
          <w:szCs w:val="24"/>
        </w:rPr>
        <w:t>Andreyeva</w:t>
      </w:r>
      <w:proofErr w:type="spellEnd"/>
      <w:r w:rsidRPr="006A4235">
        <w:rPr>
          <w:rFonts w:ascii="Arial" w:hAnsi="Arial" w:cs="Arial"/>
          <w:sz w:val="24"/>
          <w:szCs w:val="24"/>
        </w:rPr>
        <w:t xml:space="preserve"> et al., 2010).</w:t>
      </w:r>
    </w:p>
    <w:p w:rsidRPr="00496971" w:rsidR="00496971" w:rsidP="00F664AA" w:rsidRDefault="00496971" w14:paraId="365871F1" w14:textId="6121DC82">
      <w:pPr>
        <w:pStyle w:val="Heading2"/>
        <w:spacing w:line="360" w:lineRule="auto"/>
      </w:pPr>
    </w:p>
    <w:p w:rsidRPr="00496971" w:rsidR="00496971" w:rsidP="00F664AA" w:rsidRDefault="00496971" w14:paraId="7A180D3A" w14:textId="77777777">
      <w:pPr>
        <w:spacing w:line="360" w:lineRule="auto"/>
        <w:jc w:val="both"/>
        <w:rPr>
          <w:rFonts w:ascii="Arial" w:hAnsi="Arial" w:cs="Arial"/>
          <w:sz w:val="24"/>
          <w:szCs w:val="24"/>
        </w:rPr>
      </w:pPr>
      <w:r w:rsidRPr="00496971">
        <w:rPr>
          <w:rFonts w:ascii="Arial" w:hAnsi="Arial" w:cs="Arial"/>
          <w:sz w:val="24"/>
          <w:szCs w:val="24"/>
        </w:rPr>
        <w:t>Finally, companies have to develop strategies for the shortage management in order to minimize the impact of disruptions and shortages in supply chain processes. Achievement of these objectives can be done by different techniques such as supplier network diversification, stockpiling critical material, and the introduction of agile production techniques that will allow us to react to changing conditions with the highest possible speed.</w:t>
      </w:r>
    </w:p>
    <w:p w:rsidRPr="00316389" w:rsidR="00DE7432" w:rsidP="00F664AA" w:rsidRDefault="00496971" w14:paraId="7CFEA27C" w14:textId="77777777">
      <w:pPr>
        <w:spacing w:line="360" w:lineRule="auto"/>
        <w:jc w:val="both"/>
        <w:rPr>
          <w:rFonts w:ascii="Arial" w:hAnsi="Arial" w:cs="Arial"/>
          <w:sz w:val="24"/>
          <w:szCs w:val="24"/>
        </w:rPr>
      </w:pPr>
      <w:r w:rsidRPr="00496971">
        <w:rPr>
          <w:rFonts w:ascii="Arial" w:hAnsi="Arial" w:cs="Arial"/>
          <w:sz w:val="24"/>
          <w:szCs w:val="24"/>
        </w:rPr>
        <w:t>Developer collaborations with the suppliers to eliminate waste and optimize the whole system.</w:t>
      </w:r>
      <w:r>
        <w:rPr>
          <w:rFonts w:ascii="Arial" w:hAnsi="Arial" w:cs="Arial"/>
          <w:sz w:val="24"/>
          <w:szCs w:val="24"/>
        </w:rPr>
        <w:t xml:space="preserve"> </w:t>
      </w:r>
      <w:r w:rsidRPr="00496971">
        <w:rPr>
          <w:rFonts w:ascii="Arial" w:hAnsi="Arial" w:cs="Arial"/>
          <w:sz w:val="24"/>
          <w:szCs w:val="24"/>
        </w:rPr>
        <w:t xml:space="preserve">Promoting the green supply chain with suppliers on the other hand and the waste minimization approach will be the key to the economic issues too. As an example, companies can cooperate with their suppliers </w:t>
      </w:r>
      <w:r w:rsidRPr="006A4235">
        <w:rPr>
          <w:rFonts w:ascii="Arial" w:hAnsi="Arial" w:cs="Arial"/>
          <w:sz w:val="24"/>
          <w:szCs w:val="24"/>
        </w:rPr>
        <w:t xml:space="preserve">to align inventory control, improve procurement </w:t>
      </w:r>
      <w:proofErr w:type="gramStart"/>
      <w:r w:rsidRPr="006A4235">
        <w:rPr>
          <w:rFonts w:ascii="Arial" w:hAnsi="Arial" w:cs="Arial"/>
          <w:sz w:val="24"/>
          <w:szCs w:val="24"/>
        </w:rPr>
        <w:t>speed</w:t>
      </w:r>
      <w:proofErr w:type="gramEnd"/>
      <w:r w:rsidRPr="006A4235">
        <w:rPr>
          <w:rFonts w:ascii="Arial" w:hAnsi="Arial" w:cs="Arial"/>
          <w:sz w:val="24"/>
          <w:szCs w:val="24"/>
        </w:rPr>
        <w:t xml:space="preserve"> and eliminate waste in the whole process (Baker, 2003).</w:t>
      </w:r>
    </w:p>
    <w:p w:rsidR="00C21101" w:rsidP="00F664AA" w:rsidRDefault="00C21101" w14:paraId="4FAC697B" w14:textId="2890AA8C">
      <w:pPr>
        <w:pStyle w:val="Heading2"/>
        <w:spacing w:line="360" w:lineRule="auto"/>
      </w:pPr>
    </w:p>
    <w:p w:rsidRPr="00496971" w:rsidR="00496971" w:rsidP="00F664AA" w:rsidRDefault="00496971" w14:paraId="24576608" w14:textId="77777777">
      <w:pPr>
        <w:spacing w:line="360" w:lineRule="auto"/>
        <w:jc w:val="both"/>
        <w:rPr>
          <w:rFonts w:ascii="Arial" w:hAnsi="Arial" w:cs="Arial"/>
          <w:sz w:val="24"/>
          <w:szCs w:val="24"/>
        </w:rPr>
      </w:pPr>
      <w:r w:rsidRPr="00496971">
        <w:rPr>
          <w:rFonts w:ascii="Arial" w:hAnsi="Arial" w:cs="Arial"/>
          <w:sz w:val="24"/>
          <w:szCs w:val="24"/>
        </w:rPr>
        <w:t>The Sum of the Parts: Measuring and Strengthening Supply Chain Resilience</w:t>
      </w:r>
      <w:r w:rsidR="00C21101">
        <w:rPr>
          <w:rFonts w:ascii="Arial" w:hAnsi="Arial" w:cs="Arial"/>
          <w:sz w:val="24"/>
          <w:szCs w:val="24"/>
        </w:rPr>
        <w:t xml:space="preserve"> </w:t>
      </w:r>
      <w:r w:rsidRPr="00496971">
        <w:rPr>
          <w:rFonts w:ascii="Arial" w:hAnsi="Arial" w:cs="Arial"/>
          <w:sz w:val="24"/>
          <w:szCs w:val="24"/>
        </w:rPr>
        <w:t xml:space="preserve">Assessment and improvement of supply chain resilience is imperatively necessary, because of the negative consequences of using the example of the COVID-19 pandemic and </w:t>
      </w:r>
      <w:r w:rsidRPr="00496971" w:rsidR="006A4235">
        <w:rPr>
          <w:rFonts w:ascii="Arial" w:hAnsi="Arial" w:cs="Arial"/>
          <w:sz w:val="24"/>
          <w:szCs w:val="24"/>
        </w:rPr>
        <w:t>Bruit</w:t>
      </w:r>
      <w:r w:rsidRPr="00496971">
        <w:rPr>
          <w:rFonts w:ascii="Arial" w:hAnsi="Arial" w:cs="Arial"/>
          <w:sz w:val="24"/>
          <w:szCs w:val="24"/>
        </w:rPr>
        <w:t xml:space="preserve">. Firms have the options of using technologies and designing systems that will provide supply chain visibility, developing contingency plans, and developing robust </w:t>
      </w:r>
      <w:r w:rsidRPr="006A4235">
        <w:rPr>
          <w:rFonts w:ascii="Arial" w:hAnsi="Arial" w:cs="Arial"/>
          <w:sz w:val="24"/>
          <w:szCs w:val="24"/>
        </w:rPr>
        <w:t>engagements with key stakeholders to ensure the business continues to operate (</w:t>
      </w:r>
      <w:proofErr w:type="spellStart"/>
      <w:r w:rsidRPr="006A4235">
        <w:rPr>
          <w:rFonts w:ascii="Arial" w:hAnsi="Arial" w:cs="Arial"/>
          <w:sz w:val="24"/>
          <w:szCs w:val="24"/>
        </w:rPr>
        <w:t>Ellickson</w:t>
      </w:r>
      <w:proofErr w:type="spellEnd"/>
      <w:r w:rsidRPr="006A4235">
        <w:rPr>
          <w:rFonts w:ascii="Arial" w:hAnsi="Arial" w:cs="Arial"/>
          <w:sz w:val="24"/>
          <w:szCs w:val="24"/>
        </w:rPr>
        <w:t>, 2013).</w:t>
      </w:r>
    </w:p>
    <w:p w:rsidR="00C21101" w:rsidP="00F664AA" w:rsidRDefault="00C21101" w14:paraId="47F20C49" w14:textId="79DFB2C9">
      <w:pPr>
        <w:pStyle w:val="Heading2"/>
        <w:spacing w:line="360" w:lineRule="auto"/>
      </w:pPr>
    </w:p>
    <w:p w:rsidRPr="00496971" w:rsidR="00496971" w:rsidP="00F664AA" w:rsidRDefault="00496971" w14:paraId="2BCE1C05" w14:textId="77777777">
      <w:pPr>
        <w:spacing w:line="360" w:lineRule="auto"/>
        <w:jc w:val="both"/>
        <w:rPr>
          <w:rFonts w:ascii="Arial" w:hAnsi="Arial" w:cs="Arial"/>
          <w:sz w:val="24"/>
          <w:szCs w:val="24"/>
        </w:rPr>
      </w:pPr>
      <w:r w:rsidRPr="00496971">
        <w:rPr>
          <w:rFonts w:ascii="Arial" w:hAnsi="Arial" w:cs="Arial"/>
          <w:sz w:val="24"/>
          <w:szCs w:val="24"/>
        </w:rPr>
        <w:t>Collaboration with Suppliers to Mitigate the Risks of Price Fluctuation.</w:t>
      </w:r>
      <w:r w:rsidR="00C21101">
        <w:rPr>
          <w:rFonts w:ascii="Arial" w:hAnsi="Arial" w:cs="Arial"/>
          <w:sz w:val="24"/>
          <w:szCs w:val="24"/>
        </w:rPr>
        <w:t xml:space="preserve"> </w:t>
      </w:r>
      <w:r w:rsidRPr="00496971">
        <w:rPr>
          <w:rFonts w:ascii="Arial" w:hAnsi="Arial" w:cs="Arial"/>
          <w:sz w:val="24"/>
          <w:szCs w:val="24"/>
        </w:rPr>
        <w:t xml:space="preserve">In order to be resilient, suppliers should be ready to work closely with them to avoid this situation which is the primary reason for reduced income and a fall in profit. The companies may implement long-term contracts, search for different sources of supply and take some pricing policies in order to avoid the adverse effect of price fluctuation on their profits </w:t>
      </w:r>
      <w:r w:rsidRPr="006A4235">
        <w:rPr>
          <w:rFonts w:ascii="Arial" w:hAnsi="Arial" w:cs="Arial"/>
          <w:sz w:val="24"/>
          <w:szCs w:val="24"/>
        </w:rPr>
        <w:t>(Griffith, 2004).</w:t>
      </w:r>
    </w:p>
    <w:p w:rsidRPr="00496971" w:rsidR="00496971" w:rsidP="00F664AA" w:rsidRDefault="00496971" w14:paraId="1D15BAF1" w14:textId="77777777">
      <w:pPr>
        <w:spacing w:line="360" w:lineRule="auto"/>
        <w:jc w:val="both"/>
        <w:rPr>
          <w:rFonts w:ascii="Arial" w:hAnsi="Arial" w:cs="Arial"/>
          <w:sz w:val="24"/>
          <w:szCs w:val="24"/>
        </w:rPr>
      </w:pPr>
      <w:r w:rsidRPr="00496971">
        <w:rPr>
          <w:rFonts w:ascii="Arial" w:hAnsi="Arial" w:cs="Arial"/>
          <w:sz w:val="24"/>
          <w:szCs w:val="24"/>
        </w:rPr>
        <w:t xml:space="preserve">In a nutshell, putting the root causes of deep economic problems at bay requires a multi-faceted approach covering government interventions, business strategies and advocacy-driven efforts throughout the supply chain. This is being achieved by various means and measures, including the development of the companies' capability to deal with the challenges they may encounter, to embrace the change and to stay in the market even when the conditions change all </w:t>
      </w:r>
      <w:r w:rsidRPr="006A4235">
        <w:rPr>
          <w:rFonts w:ascii="Arial" w:hAnsi="Arial" w:cs="Arial"/>
          <w:sz w:val="24"/>
          <w:szCs w:val="24"/>
        </w:rPr>
        <w:t>the time (</w:t>
      </w:r>
      <w:proofErr w:type="spellStart"/>
      <w:r w:rsidRPr="006A4235">
        <w:rPr>
          <w:rFonts w:ascii="Arial" w:hAnsi="Arial" w:cs="Arial"/>
          <w:sz w:val="24"/>
          <w:szCs w:val="24"/>
        </w:rPr>
        <w:t>Heien</w:t>
      </w:r>
      <w:proofErr w:type="spellEnd"/>
      <w:r w:rsidRPr="006A4235">
        <w:rPr>
          <w:rFonts w:ascii="Arial" w:hAnsi="Arial" w:cs="Arial"/>
          <w:sz w:val="24"/>
          <w:szCs w:val="24"/>
        </w:rPr>
        <w:t xml:space="preserve"> and </w:t>
      </w:r>
      <w:proofErr w:type="spellStart"/>
      <w:r w:rsidRPr="006A4235">
        <w:rPr>
          <w:rFonts w:ascii="Arial" w:hAnsi="Arial" w:cs="Arial"/>
          <w:sz w:val="24"/>
          <w:szCs w:val="24"/>
        </w:rPr>
        <w:t>Pompelli</w:t>
      </w:r>
      <w:proofErr w:type="spellEnd"/>
      <w:r w:rsidRPr="006A4235">
        <w:rPr>
          <w:rFonts w:ascii="Arial" w:hAnsi="Arial" w:cs="Arial"/>
          <w:sz w:val="24"/>
          <w:szCs w:val="24"/>
        </w:rPr>
        <w:t>, 1989).</w:t>
      </w:r>
    </w:p>
    <w:p w:rsidRPr="00496971" w:rsidR="00496971" w:rsidP="00F664AA" w:rsidRDefault="00496971" w14:paraId="65B18232" w14:textId="18788152">
      <w:pPr>
        <w:pStyle w:val="Heading1"/>
        <w:spacing w:line="360" w:lineRule="auto"/>
      </w:pPr>
    </w:p>
    <w:p w:rsidRPr="00496971" w:rsidR="00496971" w:rsidP="00F664AA" w:rsidRDefault="00496971" w14:paraId="65DC9F6A" w14:textId="77777777">
      <w:pPr>
        <w:spacing w:line="360" w:lineRule="auto"/>
        <w:jc w:val="both"/>
        <w:rPr>
          <w:rFonts w:ascii="Arial" w:hAnsi="Arial" w:cs="Arial"/>
          <w:sz w:val="24"/>
          <w:szCs w:val="24"/>
        </w:rPr>
      </w:pPr>
      <w:r w:rsidRPr="00496971">
        <w:rPr>
          <w:rFonts w:ascii="Arial" w:hAnsi="Arial" w:cs="Arial"/>
          <w:sz w:val="24"/>
          <w:szCs w:val="24"/>
        </w:rPr>
        <w:t>Of all the factors in this case study, the demand and supply relationships are the core of strategic decision-making, both positively and negatively affecting marketing and finance side of the operations.</w:t>
      </w:r>
    </w:p>
    <w:p w:rsidRPr="00496971" w:rsidR="00496971" w:rsidP="00F664AA" w:rsidRDefault="00496971" w14:paraId="36C8F717" w14:textId="77777777">
      <w:pPr>
        <w:spacing w:line="360" w:lineRule="auto"/>
        <w:jc w:val="both"/>
        <w:rPr>
          <w:rFonts w:ascii="Arial" w:hAnsi="Arial" w:cs="Arial"/>
          <w:sz w:val="24"/>
          <w:szCs w:val="24"/>
        </w:rPr>
      </w:pPr>
      <w:r w:rsidRPr="00496971">
        <w:rPr>
          <w:rFonts w:ascii="Arial" w:hAnsi="Arial" w:cs="Arial"/>
          <w:sz w:val="24"/>
          <w:szCs w:val="24"/>
        </w:rPr>
        <w:t xml:space="preserve">Now, it is pricing strategies that are the central element in the process of maintaining the market equilibrium when there is a major discrepancy between demand and supply. This is the example when the following suit of businesses gets their prices adjusted to new levels of demand and supply and either dynamic or promotional pricing may be applied to increase sales during a period of low </w:t>
      </w:r>
      <w:r w:rsidRPr="006A4235">
        <w:rPr>
          <w:rFonts w:ascii="Arial" w:hAnsi="Arial" w:cs="Arial"/>
          <w:sz w:val="24"/>
          <w:szCs w:val="24"/>
        </w:rPr>
        <w:t>demand</w:t>
      </w:r>
      <w:r w:rsidR="006A4235">
        <w:rPr>
          <w:rFonts w:ascii="Arial" w:hAnsi="Arial" w:cs="Arial"/>
          <w:sz w:val="24"/>
          <w:szCs w:val="24"/>
        </w:rPr>
        <w:t>,</w:t>
      </w:r>
      <w:r w:rsidRPr="006A4235" w:rsidR="006A4235">
        <w:rPr>
          <w:rFonts w:ascii="Arial" w:hAnsi="Arial" w:cs="Arial"/>
          <w:sz w:val="24"/>
          <w:szCs w:val="24"/>
        </w:rPr>
        <w:t xml:space="preserve"> (</w:t>
      </w:r>
      <w:r w:rsidRPr="006A4235">
        <w:rPr>
          <w:rFonts w:ascii="Arial" w:hAnsi="Arial" w:cs="Arial"/>
          <w:sz w:val="24"/>
          <w:szCs w:val="24"/>
        </w:rPr>
        <w:t>Bagwell, 2007). Moreover</w:t>
      </w:r>
      <w:r w:rsidRPr="00496971">
        <w:rPr>
          <w:rFonts w:ascii="Arial" w:hAnsi="Arial" w:cs="Arial"/>
          <w:sz w:val="24"/>
          <w:szCs w:val="24"/>
        </w:rPr>
        <w:t>, pricing strategies are as well among the factors that lead to the maintenance of the competitive position of companies and the attainment of their profitability objective in the face of any market uncertainties.</w:t>
      </w:r>
    </w:p>
    <w:p w:rsidRPr="00496971" w:rsidR="00496971" w:rsidP="00F664AA" w:rsidRDefault="00496971" w14:paraId="033C7F92" w14:textId="77777777">
      <w:pPr>
        <w:spacing w:line="360" w:lineRule="auto"/>
        <w:jc w:val="both"/>
        <w:rPr>
          <w:rFonts w:ascii="Arial" w:hAnsi="Arial" w:cs="Arial"/>
          <w:sz w:val="24"/>
          <w:szCs w:val="24"/>
        </w:rPr>
      </w:pPr>
      <w:r w:rsidRPr="00496971">
        <w:rPr>
          <w:rFonts w:ascii="Arial" w:hAnsi="Arial" w:cs="Arial"/>
          <w:sz w:val="24"/>
          <w:szCs w:val="24"/>
        </w:rPr>
        <w:t xml:space="preserve">Business rivalry is also evident in pricing policy pressure, as companies try to gain the attention of customers and stand out among competitors. Price cutting can be </w:t>
      </w:r>
      <w:proofErr w:type="gramStart"/>
      <w:r w:rsidRPr="00496971">
        <w:rPr>
          <w:rFonts w:ascii="Arial" w:hAnsi="Arial" w:cs="Arial"/>
          <w:sz w:val="24"/>
          <w:szCs w:val="24"/>
        </w:rPr>
        <w:t>effected</w:t>
      </w:r>
      <w:proofErr w:type="gramEnd"/>
      <w:r w:rsidRPr="00496971">
        <w:rPr>
          <w:rFonts w:ascii="Arial" w:hAnsi="Arial" w:cs="Arial"/>
          <w:sz w:val="24"/>
          <w:szCs w:val="24"/>
        </w:rPr>
        <w:t xml:space="preserve"> by </w:t>
      </w:r>
      <w:r w:rsidRPr="00496971">
        <w:rPr>
          <w:rFonts w:ascii="Arial" w:hAnsi="Arial" w:cs="Arial"/>
          <w:sz w:val="24"/>
          <w:szCs w:val="24"/>
        </w:rPr>
        <w:t>lowering the competitors' costs or by adding extra values to the customer's bill In the same manner, competition is the cause of new technologies and superior productivity that results in products that are better than before and the process is improved. Companies, due to competition, must be forced to follow the requirements of their customers.</w:t>
      </w:r>
    </w:p>
    <w:p w:rsidRPr="00496971" w:rsidR="00496971" w:rsidP="00F664AA" w:rsidRDefault="00496971" w14:paraId="0B0575FF" w14:textId="77777777">
      <w:pPr>
        <w:spacing w:line="360" w:lineRule="auto"/>
        <w:jc w:val="both"/>
        <w:rPr>
          <w:rFonts w:ascii="Arial" w:hAnsi="Arial" w:cs="Arial"/>
          <w:sz w:val="24"/>
          <w:szCs w:val="24"/>
        </w:rPr>
      </w:pPr>
      <w:r w:rsidRPr="00496971">
        <w:rPr>
          <w:rFonts w:ascii="Arial" w:hAnsi="Arial" w:cs="Arial"/>
          <w:sz w:val="24"/>
          <w:szCs w:val="24"/>
        </w:rPr>
        <w:t xml:space="preserve">Business process improvement has the main feature which is supply chain management that will be useful during business performance enhancement and will give a chance of expansion. The ability to have a dependable supply chain makes it possible to deliver products and services to consumers with the right quantity and quality when they need it which minimizes disruption in operations and maximizes </w:t>
      </w:r>
      <w:r w:rsidR="006A4235">
        <w:rPr>
          <w:rFonts w:ascii="Arial" w:hAnsi="Arial" w:cs="Arial"/>
          <w:sz w:val="24"/>
          <w:szCs w:val="24"/>
        </w:rPr>
        <w:t xml:space="preserve">the efficient use of resources. </w:t>
      </w:r>
      <w:r w:rsidRPr="00496971">
        <w:rPr>
          <w:rFonts w:ascii="Arial" w:hAnsi="Arial" w:cs="Arial"/>
          <w:sz w:val="24"/>
          <w:szCs w:val="24"/>
        </w:rPr>
        <w:t>This would help the business to take out the supply chains procedures and work with other suppliers to have a higher performance, lower costs and make the market more of a platform to grow on.</w:t>
      </w:r>
    </w:p>
    <w:p w:rsidRPr="00496971" w:rsidR="00496971" w:rsidP="00F664AA" w:rsidRDefault="00496971" w14:paraId="06B3952A" w14:textId="77777777">
      <w:pPr>
        <w:spacing w:line="360" w:lineRule="auto"/>
        <w:jc w:val="both"/>
        <w:rPr>
          <w:rFonts w:ascii="Arial" w:hAnsi="Arial" w:cs="Arial"/>
          <w:sz w:val="24"/>
          <w:szCs w:val="24"/>
        </w:rPr>
      </w:pPr>
      <w:r w:rsidRPr="00496971">
        <w:rPr>
          <w:rFonts w:ascii="Arial" w:hAnsi="Arial" w:cs="Arial"/>
          <w:sz w:val="24"/>
          <w:szCs w:val="24"/>
        </w:rPr>
        <w:t xml:space="preserve">Marketing strategy is also an issue to be dealt with because it enables consumers to keep pace with their constantly changing preferences and to stimulate the demand for products and services. The firms are at a point </w:t>
      </w:r>
      <w:proofErr w:type="gramStart"/>
      <w:r w:rsidRPr="00496971">
        <w:rPr>
          <w:rFonts w:ascii="Arial" w:hAnsi="Arial" w:cs="Arial"/>
          <w:sz w:val="24"/>
          <w:szCs w:val="24"/>
        </w:rPr>
        <w:t>where by</w:t>
      </w:r>
      <w:proofErr w:type="gramEnd"/>
      <w:r w:rsidRPr="00496971">
        <w:rPr>
          <w:rFonts w:ascii="Arial" w:hAnsi="Arial" w:cs="Arial"/>
          <w:sz w:val="24"/>
          <w:szCs w:val="24"/>
        </w:rPr>
        <w:t xml:space="preserve"> they will have to reevaluate their old ways of advertising to be in pace with the changing consumption patterns and behaviors. They should explore other channels such as digital </w:t>
      </w:r>
      <w:r w:rsidRPr="006A4235">
        <w:rPr>
          <w:rFonts w:ascii="Arial" w:hAnsi="Arial" w:cs="Arial"/>
          <w:sz w:val="24"/>
          <w:szCs w:val="24"/>
        </w:rPr>
        <w:t>advertising, social media and influencer marketing which are powerful in targeting their customers (</w:t>
      </w:r>
      <w:proofErr w:type="spellStart"/>
      <w:r w:rsidRPr="006A4235">
        <w:rPr>
          <w:rFonts w:ascii="Arial" w:hAnsi="Arial" w:cs="Arial"/>
          <w:sz w:val="24"/>
          <w:szCs w:val="24"/>
        </w:rPr>
        <w:t>Ellickson</w:t>
      </w:r>
      <w:proofErr w:type="spellEnd"/>
      <w:r w:rsidRPr="006A4235">
        <w:rPr>
          <w:rFonts w:ascii="Arial" w:hAnsi="Arial" w:cs="Arial"/>
          <w:sz w:val="24"/>
          <w:szCs w:val="24"/>
        </w:rPr>
        <w:t>, 2013).</w:t>
      </w:r>
      <w:r w:rsidRPr="00496971">
        <w:rPr>
          <w:rFonts w:ascii="Arial" w:hAnsi="Arial" w:cs="Arial"/>
          <w:sz w:val="24"/>
          <w:szCs w:val="24"/>
        </w:rPr>
        <w:t xml:space="preserve"> Furthermore, the brands and products differentiation and positioning not only help the business to highlight their uniqueness in a competitive environment but also attract customers who build brand loyalty.</w:t>
      </w:r>
    </w:p>
    <w:p w:rsidRPr="00496971" w:rsidR="00496971" w:rsidP="00F664AA" w:rsidRDefault="00496971" w14:paraId="47B86A77" w14:textId="77777777">
      <w:pPr>
        <w:spacing w:line="360" w:lineRule="auto"/>
        <w:jc w:val="both"/>
        <w:rPr>
          <w:rFonts w:ascii="Arial" w:hAnsi="Arial" w:cs="Arial"/>
          <w:sz w:val="24"/>
          <w:szCs w:val="24"/>
        </w:rPr>
      </w:pPr>
      <w:r w:rsidRPr="00496971">
        <w:rPr>
          <w:rFonts w:ascii="Arial" w:hAnsi="Arial" w:cs="Arial"/>
          <w:sz w:val="24"/>
          <w:szCs w:val="24"/>
        </w:rPr>
        <w:t>Inventory Control and Financing Attracting Potential Investors Great</w:t>
      </w:r>
      <w:r w:rsidR="00C21101">
        <w:rPr>
          <w:rFonts w:ascii="Arial" w:hAnsi="Arial" w:cs="Arial"/>
          <w:sz w:val="24"/>
          <w:szCs w:val="24"/>
        </w:rPr>
        <w:t xml:space="preserve"> </w:t>
      </w:r>
      <w:r w:rsidRPr="00496971">
        <w:rPr>
          <w:rFonts w:ascii="Arial" w:hAnsi="Arial" w:cs="Arial"/>
          <w:sz w:val="24"/>
          <w:szCs w:val="24"/>
        </w:rPr>
        <w:t>Relevance</w:t>
      </w:r>
      <w:r w:rsidR="00C21101">
        <w:rPr>
          <w:rFonts w:ascii="Arial" w:hAnsi="Arial" w:cs="Arial"/>
          <w:sz w:val="24"/>
          <w:szCs w:val="24"/>
        </w:rPr>
        <w:t xml:space="preserve"> </w:t>
      </w:r>
      <w:r w:rsidRPr="00496971">
        <w:rPr>
          <w:rFonts w:ascii="Arial" w:hAnsi="Arial" w:cs="Arial"/>
          <w:sz w:val="24"/>
          <w:szCs w:val="24"/>
        </w:rPr>
        <w:t xml:space="preserve">Warehouse stock keeping is a necessary component of supply and demand relationships. Through this, the company should be able to provide the customers with the needed items and keeping the costs of extra </w:t>
      </w:r>
      <w:r w:rsidRPr="006A4235">
        <w:rPr>
          <w:rFonts w:ascii="Arial" w:hAnsi="Arial" w:cs="Arial"/>
          <w:sz w:val="24"/>
          <w:szCs w:val="24"/>
        </w:rPr>
        <w:t>stock low (</w:t>
      </w:r>
      <w:proofErr w:type="spellStart"/>
      <w:r w:rsidRPr="006A4235">
        <w:rPr>
          <w:rFonts w:ascii="Arial" w:hAnsi="Arial" w:cs="Arial"/>
          <w:sz w:val="24"/>
          <w:szCs w:val="24"/>
        </w:rPr>
        <w:t>Heien</w:t>
      </w:r>
      <w:proofErr w:type="spellEnd"/>
      <w:r w:rsidRPr="006A4235">
        <w:rPr>
          <w:rFonts w:ascii="Arial" w:hAnsi="Arial" w:cs="Arial"/>
          <w:sz w:val="24"/>
          <w:szCs w:val="24"/>
        </w:rPr>
        <w:t xml:space="preserve"> and </w:t>
      </w:r>
      <w:proofErr w:type="spellStart"/>
      <w:r w:rsidRPr="006A4235">
        <w:rPr>
          <w:rFonts w:ascii="Arial" w:hAnsi="Arial" w:cs="Arial"/>
          <w:sz w:val="24"/>
          <w:szCs w:val="24"/>
        </w:rPr>
        <w:t>Pompelli</w:t>
      </w:r>
      <w:proofErr w:type="spellEnd"/>
      <w:r w:rsidRPr="006A4235">
        <w:rPr>
          <w:rFonts w:ascii="Arial" w:hAnsi="Arial" w:cs="Arial"/>
          <w:sz w:val="24"/>
          <w:szCs w:val="24"/>
        </w:rPr>
        <w:t>, 1989). In</w:t>
      </w:r>
      <w:r w:rsidRPr="00496971">
        <w:rPr>
          <w:rFonts w:ascii="Arial" w:hAnsi="Arial" w:cs="Arial"/>
          <w:sz w:val="24"/>
          <w:szCs w:val="24"/>
        </w:rPr>
        <w:t xml:space="preserve"> this regard, firms should have cash to cover day-to-</w:t>
      </w:r>
      <w:r w:rsidRPr="006A4235">
        <w:rPr>
          <w:rFonts w:ascii="Arial" w:hAnsi="Arial" w:cs="Arial"/>
          <w:sz w:val="24"/>
          <w:szCs w:val="24"/>
        </w:rPr>
        <w:t>day operations as well as expansion plans using bank loans, venture capital, or crowdfunding (</w:t>
      </w:r>
      <w:proofErr w:type="spellStart"/>
      <w:r w:rsidRPr="006A4235">
        <w:rPr>
          <w:rFonts w:ascii="Arial" w:hAnsi="Arial" w:cs="Arial"/>
          <w:sz w:val="24"/>
          <w:szCs w:val="24"/>
        </w:rPr>
        <w:t>Notz</w:t>
      </w:r>
      <w:proofErr w:type="spellEnd"/>
      <w:r w:rsidRPr="006A4235">
        <w:rPr>
          <w:rFonts w:ascii="Arial" w:hAnsi="Arial" w:cs="Arial"/>
          <w:sz w:val="24"/>
          <w:szCs w:val="24"/>
        </w:rPr>
        <w:t xml:space="preserve"> and </w:t>
      </w:r>
      <w:proofErr w:type="spellStart"/>
      <w:r w:rsidRPr="006A4235">
        <w:rPr>
          <w:rFonts w:ascii="Arial" w:hAnsi="Arial" w:cs="Arial"/>
          <w:sz w:val="24"/>
          <w:szCs w:val="24"/>
        </w:rPr>
        <w:t>Pibernik</w:t>
      </w:r>
      <w:proofErr w:type="spellEnd"/>
      <w:r w:rsidRPr="006A4235">
        <w:rPr>
          <w:rFonts w:ascii="Arial" w:hAnsi="Arial" w:cs="Arial"/>
          <w:sz w:val="24"/>
          <w:szCs w:val="24"/>
        </w:rPr>
        <w:t>, 2024). One</w:t>
      </w:r>
      <w:r w:rsidRPr="00496971">
        <w:rPr>
          <w:rFonts w:ascii="Arial" w:hAnsi="Arial" w:cs="Arial"/>
          <w:sz w:val="24"/>
          <w:szCs w:val="24"/>
        </w:rPr>
        <w:t xml:space="preserve"> of the main tasks for finance here is to finance new businesses and those which are growing. This may be achieved by investing in research, development and production optimization as well as dealing with economic troubles.</w:t>
      </w:r>
    </w:p>
    <w:p w:rsidRPr="00496971" w:rsidR="00496971" w:rsidP="00F664AA" w:rsidRDefault="00496971" w14:paraId="10F13D8E" w14:textId="77777777">
      <w:pPr>
        <w:spacing w:line="360" w:lineRule="auto"/>
        <w:jc w:val="both"/>
        <w:rPr>
          <w:rFonts w:ascii="Arial" w:hAnsi="Arial" w:cs="Arial"/>
          <w:sz w:val="24"/>
          <w:szCs w:val="24"/>
        </w:rPr>
      </w:pPr>
      <w:r w:rsidRPr="00496971">
        <w:rPr>
          <w:rFonts w:ascii="Arial" w:hAnsi="Arial" w:cs="Arial"/>
          <w:sz w:val="24"/>
          <w:szCs w:val="24"/>
        </w:rPr>
        <w:t>The management of risks and fluctuations of the market demand is another factor that shapes the produ</w:t>
      </w:r>
      <w:r>
        <w:rPr>
          <w:rFonts w:ascii="Arial" w:hAnsi="Arial" w:cs="Arial"/>
          <w:sz w:val="24"/>
          <w:szCs w:val="24"/>
        </w:rPr>
        <w:t xml:space="preserve">ction and distribution of food. </w:t>
      </w:r>
      <w:r w:rsidRPr="00496971">
        <w:rPr>
          <w:rFonts w:ascii="Arial" w:hAnsi="Arial" w:cs="Arial"/>
          <w:sz w:val="24"/>
          <w:szCs w:val="24"/>
        </w:rPr>
        <w:t xml:space="preserve">While businesses should have to deal with risks and fluctuations of the market to keep it competitive and sustainable, they should be able to do so without becoming less competitive and unsustainable. This is performed in three ways: risk analysis, building a contingency plan and </w:t>
      </w:r>
      <w:proofErr w:type="gramStart"/>
      <w:r w:rsidRPr="00496971">
        <w:rPr>
          <w:rFonts w:ascii="Arial" w:hAnsi="Arial" w:cs="Arial"/>
          <w:sz w:val="24"/>
          <w:szCs w:val="24"/>
        </w:rPr>
        <w:t>taking into account</w:t>
      </w:r>
      <w:proofErr w:type="gramEnd"/>
      <w:r w:rsidRPr="00496971">
        <w:rPr>
          <w:rFonts w:ascii="Arial" w:hAnsi="Arial" w:cs="Arial"/>
          <w:sz w:val="24"/>
          <w:szCs w:val="24"/>
        </w:rPr>
        <w:t xml:space="preserve"> market </w:t>
      </w:r>
      <w:r w:rsidRPr="006A4235">
        <w:rPr>
          <w:rFonts w:ascii="Arial" w:hAnsi="Arial" w:cs="Arial"/>
          <w:sz w:val="24"/>
          <w:szCs w:val="24"/>
        </w:rPr>
        <w:t xml:space="preserve">trends, as well as changing consumer's habits and preferences, one can be ready for this </w:t>
      </w:r>
      <w:r w:rsidRPr="006A4235" w:rsidR="006A4235">
        <w:rPr>
          <w:rFonts w:ascii="Arial" w:hAnsi="Arial" w:cs="Arial"/>
          <w:sz w:val="24"/>
          <w:szCs w:val="24"/>
        </w:rPr>
        <w:t>(Ahmad</w:t>
      </w:r>
      <w:r w:rsidRPr="006A4235">
        <w:rPr>
          <w:rFonts w:ascii="Arial" w:hAnsi="Arial" w:cs="Arial"/>
          <w:sz w:val="24"/>
          <w:szCs w:val="24"/>
        </w:rPr>
        <w:t xml:space="preserve"> et al., 2024). The</w:t>
      </w:r>
      <w:r w:rsidRPr="00496971">
        <w:rPr>
          <w:rFonts w:ascii="Arial" w:hAnsi="Arial" w:cs="Arial"/>
          <w:sz w:val="24"/>
          <w:szCs w:val="24"/>
        </w:rPr>
        <w:t xml:space="preserve"> skill to change the business operations in line with the speed of the market changes like conditions and circumstances is a decisive factor in the reduction of risks and capturing opportunities and, therefore, survival in such a dynamic economy.</w:t>
      </w:r>
    </w:p>
    <w:p w:rsidRPr="00496971" w:rsidR="00496971" w:rsidP="00F664AA" w:rsidRDefault="00496971" w14:paraId="6FE6DFC5" w14:textId="77777777">
      <w:pPr>
        <w:spacing w:line="360" w:lineRule="auto"/>
        <w:jc w:val="both"/>
        <w:rPr>
          <w:rFonts w:ascii="Arial" w:hAnsi="Arial" w:cs="Arial"/>
          <w:sz w:val="24"/>
          <w:szCs w:val="24"/>
        </w:rPr>
      </w:pPr>
      <w:r w:rsidRPr="00496971">
        <w:rPr>
          <w:rFonts w:ascii="Arial" w:hAnsi="Arial" w:cs="Arial"/>
          <w:sz w:val="24"/>
          <w:szCs w:val="24"/>
        </w:rPr>
        <w:t>The case of fluctuating fuel prices is the reason why it is essential for traders to understand how the demand elasticity and inelasticity. The responsiveness of the demand to a price change is called the price elasticity of demand which is determined by the magnitude with which the quantity demanded of the good or service is changed when it is faced with the change of price. The relationship between demand and price is depicted by elasticity. The demand level is said to have inelasticity if it is insensitive to price changes.</w:t>
      </w:r>
    </w:p>
    <w:p w:rsidRPr="00496971" w:rsidR="00496971" w:rsidP="00F664AA" w:rsidRDefault="00496971" w14:paraId="07237C7C" w14:textId="77777777">
      <w:pPr>
        <w:spacing w:line="360" w:lineRule="auto"/>
        <w:jc w:val="both"/>
        <w:rPr>
          <w:rFonts w:ascii="Arial" w:hAnsi="Arial" w:cs="Arial"/>
          <w:sz w:val="24"/>
          <w:szCs w:val="24"/>
        </w:rPr>
      </w:pPr>
      <w:r w:rsidRPr="00496971">
        <w:rPr>
          <w:rFonts w:ascii="Arial" w:hAnsi="Arial" w:cs="Arial"/>
          <w:sz w:val="24"/>
          <w:szCs w:val="24"/>
        </w:rPr>
        <w:t>The demand on fuel varies where there are elasticities in that the consumers will react to changes in prices and hence the main factors that fuels demand for fuel. This fuel can make for a large change in prices to create a large fluctuation in fuel demanded only with a minor change of price. Say for instance, a sharp rise in fuel price could spiral though a decline in the number of trips made by people or a shift to other forms of transportation like ridesharing or public transport to reduce the impa</w:t>
      </w:r>
      <w:r w:rsidRPr="006A4235">
        <w:rPr>
          <w:rFonts w:ascii="Arial" w:hAnsi="Arial" w:cs="Arial"/>
          <w:sz w:val="24"/>
          <w:szCs w:val="24"/>
        </w:rPr>
        <w:t>ct of the high fuel cost (</w:t>
      </w:r>
      <w:proofErr w:type="spellStart"/>
      <w:r w:rsidRPr="006A4235">
        <w:rPr>
          <w:rFonts w:ascii="Arial" w:hAnsi="Arial" w:cs="Arial"/>
          <w:sz w:val="24"/>
          <w:szCs w:val="24"/>
        </w:rPr>
        <w:t>Andreyeva</w:t>
      </w:r>
      <w:proofErr w:type="spellEnd"/>
      <w:r w:rsidR="006A4235">
        <w:rPr>
          <w:rFonts w:ascii="Arial" w:hAnsi="Arial" w:cs="Arial"/>
          <w:sz w:val="24"/>
          <w:szCs w:val="24"/>
        </w:rPr>
        <w:t xml:space="preserve"> </w:t>
      </w:r>
      <w:r w:rsidRPr="006A4235">
        <w:rPr>
          <w:rFonts w:ascii="Arial" w:hAnsi="Arial" w:cs="Arial"/>
          <w:sz w:val="24"/>
          <w:szCs w:val="24"/>
        </w:rPr>
        <w:t>et al., 2010). Contrary</w:t>
      </w:r>
      <w:r w:rsidRPr="00496971">
        <w:rPr>
          <w:rFonts w:ascii="Arial" w:hAnsi="Arial" w:cs="Arial"/>
          <w:sz w:val="24"/>
          <w:szCs w:val="24"/>
        </w:rPr>
        <w:t xml:space="preserve"> to this, fuel demand tends to be elastic, too. The reason for this is that the price elasticity of fuel increases when fuel prices drop. The volume of consumption as a result of that the people bought more cars due to low cost of driving or taking bigger cars is higher.</w:t>
      </w:r>
    </w:p>
    <w:p w:rsidRPr="00496971" w:rsidR="00496971" w:rsidP="00F664AA" w:rsidRDefault="00496971" w14:paraId="776B5485" w14:textId="77777777">
      <w:pPr>
        <w:spacing w:line="360" w:lineRule="auto"/>
        <w:jc w:val="both"/>
        <w:rPr>
          <w:rFonts w:ascii="Arial" w:hAnsi="Arial" w:cs="Arial"/>
          <w:sz w:val="24"/>
          <w:szCs w:val="24"/>
        </w:rPr>
      </w:pPr>
      <w:r w:rsidRPr="00496971">
        <w:rPr>
          <w:rFonts w:ascii="Arial" w:hAnsi="Arial" w:cs="Arial"/>
          <w:sz w:val="24"/>
          <w:szCs w:val="24"/>
        </w:rPr>
        <w:t xml:space="preserve">In contrast, the above is for the inelastic demand case. The consumer behavior in regards of oil price is not much affected by the changes in oil prices. In the short-run, consumers are often presented with a choice of fuel, but they are compelled to continue using the </w:t>
      </w:r>
      <w:r w:rsidRPr="00496971">
        <w:rPr>
          <w:rFonts w:ascii="Arial" w:hAnsi="Arial" w:cs="Arial"/>
          <w:sz w:val="24"/>
          <w:szCs w:val="24"/>
        </w:rPr>
        <w:t xml:space="preserve">fuel, so their consumption does not change too much. Due to this, the riders would find themselves in a dilemma of whether to travel by public transport or to travel for commuting purposes. This will leave them with no </w:t>
      </w:r>
      <w:r w:rsidRPr="006A4235">
        <w:rPr>
          <w:rFonts w:ascii="Arial" w:hAnsi="Arial" w:cs="Arial"/>
          <w:sz w:val="24"/>
          <w:szCs w:val="24"/>
        </w:rPr>
        <w:t>choice but to purchase fuel leaving them at the mercy of the fluctuating fuel prices (</w:t>
      </w:r>
      <w:proofErr w:type="spellStart"/>
      <w:r w:rsidRPr="006A4235">
        <w:rPr>
          <w:rFonts w:ascii="Arial" w:hAnsi="Arial" w:cs="Arial"/>
          <w:sz w:val="24"/>
          <w:szCs w:val="24"/>
        </w:rPr>
        <w:t>Notz</w:t>
      </w:r>
      <w:proofErr w:type="spellEnd"/>
      <w:r w:rsidRPr="006A4235">
        <w:rPr>
          <w:rFonts w:ascii="Arial" w:hAnsi="Arial" w:cs="Arial"/>
          <w:sz w:val="24"/>
          <w:szCs w:val="24"/>
        </w:rPr>
        <w:t xml:space="preserve"> &amp; </w:t>
      </w:r>
      <w:proofErr w:type="spellStart"/>
      <w:r w:rsidRPr="006A4235">
        <w:rPr>
          <w:rFonts w:ascii="Arial" w:hAnsi="Arial" w:cs="Arial"/>
          <w:sz w:val="24"/>
          <w:szCs w:val="24"/>
        </w:rPr>
        <w:t>Pibernik</w:t>
      </w:r>
      <w:proofErr w:type="spellEnd"/>
      <w:r w:rsidRPr="006A4235">
        <w:rPr>
          <w:rFonts w:ascii="Arial" w:hAnsi="Arial" w:cs="Arial"/>
          <w:sz w:val="24"/>
          <w:szCs w:val="24"/>
        </w:rPr>
        <w:t>, 2024).</w:t>
      </w:r>
    </w:p>
    <w:p w:rsidRPr="009E6E80" w:rsidR="009E6E80" w:rsidP="00F664AA" w:rsidRDefault="009E6E80" w14:paraId="6B966A59" w14:textId="77777777">
      <w:pPr>
        <w:spacing w:line="360" w:lineRule="auto"/>
        <w:jc w:val="both"/>
        <w:rPr>
          <w:rFonts w:ascii="Arial" w:hAnsi="Arial" w:cs="Arial"/>
          <w:sz w:val="24"/>
          <w:szCs w:val="24"/>
        </w:rPr>
      </w:pPr>
      <w:r w:rsidRPr="009E6E80">
        <w:rPr>
          <w:rFonts w:ascii="Arial" w:hAnsi="Arial" w:cs="Arial"/>
          <w:sz w:val="24"/>
          <w:szCs w:val="24"/>
        </w:rPr>
        <w:t xml:space="preserve">Both categories of goods have their own benefits as well as constraints in terms of the elasticity of demand. Elastic demand affords business with a possibility to address the price in accordance with the current behavior of their consumers. By one hand, it provides companies with more opportunities for pricing </w:t>
      </w:r>
      <w:proofErr w:type="gramStart"/>
      <w:r w:rsidRPr="009E6E80">
        <w:rPr>
          <w:rFonts w:ascii="Arial" w:hAnsi="Arial" w:cs="Arial"/>
          <w:sz w:val="24"/>
          <w:szCs w:val="24"/>
        </w:rPr>
        <w:t>strategies</w:t>
      </w:r>
      <w:proofErr w:type="gramEnd"/>
      <w:r w:rsidRPr="009E6E80">
        <w:rPr>
          <w:rFonts w:ascii="Arial" w:hAnsi="Arial" w:cs="Arial"/>
          <w:sz w:val="24"/>
          <w:szCs w:val="24"/>
        </w:rPr>
        <w:t xml:space="preserve"> and, at the same time, it makes these companies vulnerable to competition from the part of other producers or suppliers whose prices can be changed in response to price fluctuations from the part of firms. </w:t>
      </w:r>
      <w:proofErr w:type="gramStart"/>
      <w:r w:rsidRPr="009E6E80">
        <w:rPr>
          <w:rFonts w:ascii="Arial" w:hAnsi="Arial" w:cs="Arial"/>
          <w:sz w:val="24"/>
          <w:szCs w:val="24"/>
        </w:rPr>
        <w:t>Inelastic-demand</w:t>
      </w:r>
      <w:proofErr w:type="gramEnd"/>
      <w:r w:rsidRPr="009E6E80">
        <w:rPr>
          <w:rFonts w:ascii="Arial" w:hAnsi="Arial" w:cs="Arial"/>
          <w:sz w:val="24"/>
          <w:szCs w:val="24"/>
        </w:rPr>
        <w:t xml:space="preserve"> saves businesses from price fluctuations by ensuring that the amount demanded is to a large extent not affected by the price changes. On the other hand, elastic demand puts businesses to price fluctuations as price changes greatly impact the amount demanded. On the other hand, enterprises that work in non-elastic demand markets can face a number of problems, such as the inability to raise demand or create unique products, because the customers' reaction to the pricing policies is negligible.</w:t>
      </w:r>
    </w:p>
    <w:p w:rsidRPr="009E6E80" w:rsidR="009E6E80" w:rsidP="00F664AA" w:rsidRDefault="009E6E80" w14:paraId="77C65208" w14:textId="77777777">
      <w:pPr>
        <w:spacing w:line="360" w:lineRule="auto"/>
        <w:jc w:val="both"/>
        <w:rPr>
          <w:rFonts w:ascii="Arial" w:hAnsi="Arial" w:cs="Arial"/>
          <w:sz w:val="24"/>
          <w:szCs w:val="24"/>
        </w:rPr>
      </w:pPr>
      <w:r w:rsidRPr="009E6E80">
        <w:rPr>
          <w:rFonts w:ascii="Arial" w:hAnsi="Arial" w:cs="Arial"/>
          <w:sz w:val="24"/>
          <w:szCs w:val="24"/>
        </w:rPr>
        <w:t>Those two are the ones who are ruling on the direction of markets and their dynamics as their laws affect the price and amount of traded goods. Four fundamental laws encapsulate the relatio</w:t>
      </w:r>
      <w:r w:rsidR="00C21101">
        <w:rPr>
          <w:rFonts w:ascii="Arial" w:hAnsi="Arial" w:cs="Arial"/>
          <w:sz w:val="24"/>
          <w:szCs w:val="24"/>
        </w:rPr>
        <w:t xml:space="preserve">nship between supply and demand, </w:t>
      </w:r>
      <w:r w:rsidRPr="009E6E80" w:rsidR="006A4235">
        <w:rPr>
          <w:rFonts w:ascii="Arial" w:hAnsi="Arial" w:cs="Arial"/>
          <w:sz w:val="24"/>
          <w:szCs w:val="24"/>
        </w:rPr>
        <w:t>four</w:t>
      </w:r>
      <w:r w:rsidRPr="009E6E80">
        <w:rPr>
          <w:rFonts w:ascii="Arial" w:hAnsi="Arial" w:cs="Arial"/>
          <w:sz w:val="24"/>
          <w:szCs w:val="24"/>
        </w:rPr>
        <w:t xml:space="preserve"> main laws are summarized by the relationship between supply and demand:</w:t>
      </w:r>
    </w:p>
    <w:p w:rsidR="009669C7" w:rsidP="00F664AA" w:rsidRDefault="009669C7" w14:paraId="6A37D5B6" w14:textId="77777777">
      <w:pPr>
        <w:spacing w:line="360" w:lineRule="auto"/>
        <w:jc w:val="both"/>
        <w:rPr>
          <w:rStyle w:val="Heading2Char"/>
        </w:rPr>
      </w:pPr>
    </w:p>
    <w:p w:rsidRPr="009E6E80" w:rsidR="009E6E80" w:rsidP="00F664AA" w:rsidRDefault="009E6E80" w14:paraId="0E45EDC0" w14:textId="191F8B83">
      <w:pPr>
        <w:spacing w:line="360" w:lineRule="auto"/>
        <w:jc w:val="both"/>
        <w:rPr>
          <w:rFonts w:ascii="Arial" w:hAnsi="Arial" w:cs="Arial"/>
          <w:sz w:val="24"/>
          <w:szCs w:val="24"/>
        </w:rPr>
      </w:pPr>
      <w:r w:rsidRPr="009E6E80">
        <w:rPr>
          <w:rFonts w:ascii="Arial" w:hAnsi="Arial" w:cs="Arial"/>
          <w:sz w:val="24"/>
          <w:szCs w:val="24"/>
        </w:rPr>
        <w:t xml:space="preserve">This is due to the fact that short-run supply is unresponsive to changes in demand and as demand rises and supply remains unchanged, the equilibrium quantity and price increases. This generally happens under the circumstance when for instance the consumers' preference or income improves which generates greater demand in the market for some goods or </w:t>
      </w:r>
      <w:r w:rsidRPr="006A4235">
        <w:rPr>
          <w:rFonts w:ascii="Arial" w:hAnsi="Arial" w:cs="Arial"/>
          <w:sz w:val="24"/>
          <w:szCs w:val="24"/>
        </w:rPr>
        <w:t>services (Aigner-</w:t>
      </w:r>
      <w:proofErr w:type="spellStart"/>
      <w:r w:rsidRPr="006A4235">
        <w:rPr>
          <w:rFonts w:ascii="Arial" w:hAnsi="Arial" w:cs="Arial"/>
          <w:sz w:val="24"/>
          <w:szCs w:val="24"/>
        </w:rPr>
        <w:t>Walder</w:t>
      </w:r>
      <w:proofErr w:type="spellEnd"/>
      <w:r w:rsidRPr="006A4235">
        <w:rPr>
          <w:rFonts w:ascii="Arial" w:hAnsi="Arial" w:cs="Arial"/>
          <w:sz w:val="24"/>
          <w:szCs w:val="24"/>
        </w:rPr>
        <w:t>, 2015).</w:t>
      </w:r>
    </w:p>
    <w:p w:rsidRPr="009E6E80" w:rsidR="009E6E80" w:rsidP="00F664AA" w:rsidRDefault="009E6E80" w14:paraId="2BBEA782" w14:textId="65838C77">
      <w:pPr>
        <w:spacing w:line="360" w:lineRule="auto"/>
        <w:jc w:val="both"/>
        <w:rPr>
          <w:rFonts w:ascii="Arial" w:hAnsi="Arial" w:cs="Arial"/>
          <w:sz w:val="24"/>
          <w:szCs w:val="24"/>
        </w:rPr>
      </w:pPr>
      <w:proofErr w:type="gramStart"/>
      <w:r w:rsidRPr="009E6E80">
        <w:rPr>
          <w:rFonts w:ascii="Arial" w:hAnsi="Arial" w:cs="Arial"/>
          <w:sz w:val="24"/>
          <w:szCs w:val="24"/>
        </w:rPr>
        <w:t>Also</w:t>
      </w:r>
      <w:proofErr w:type="gramEnd"/>
      <w:r w:rsidRPr="009E6E80">
        <w:rPr>
          <w:rFonts w:ascii="Arial" w:hAnsi="Arial" w:cs="Arial"/>
          <w:sz w:val="24"/>
          <w:szCs w:val="24"/>
        </w:rPr>
        <w:t xml:space="preserve"> in a reverse scenario of decreased consumer demand when the same amount of supply is there results in the equilibrium price and quantity going down, too. Certain factors such as the contraction of demand arising from the changes in consumer </w:t>
      </w:r>
      <w:r w:rsidRPr="009E6E80">
        <w:rPr>
          <w:rFonts w:ascii="Arial" w:hAnsi="Arial" w:cs="Arial"/>
          <w:sz w:val="24"/>
          <w:szCs w:val="24"/>
        </w:rPr>
        <w:t>preferences, recession or the cyclical economy result in the low production, lower demand and, therefore, the quantity demanded.</w:t>
      </w:r>
    </w:p>
    <w:p w:rsidRPr="009E6E80" w:rsidR="009E6E80" w:rsidP="00F664AA" w:rsidRDefault="009E6E80" w14:paraId="4C2CE803" w14:textId="02B0A9A5">
      <w:pPr>
        <w:spacing w:line="360" w:lineRule="auto"/>
        <w:jc w:val="both"/>
        <w:rPr>
          <w:rFonts w:ascii="Arial" w:hAnsi="Arial" w:cs="Arial"/>
          <w:sz w:val="24"/>
          <w:szCs w:val="24"/>
        </w:rPr>
      </w:pPr>
      <w:r w:rsidRPr="009E6E80">
        <w:rPr>
          <w:rFonts w:ascii="Arial" w:hAnsi="Arial" w:cs="Arial"/>
          <w:sz w:val="24"/>
          <w:szCs w:val="24"/>
        </w:rPr>
        <w:t xml:space="preserve">If the production of goods and services intended for the market does not follow the same direction with its demand or if the supply of goods and services is increased but the demand remains the same, then the equilibrium price will </w:t>
      </w:r>
      <w:proofErr w:type="gramStart"/>
      <w:r w:rsidRPr="009E6E80">
        <w:rPr>
          <w:rFonts w:ascii="Arial" w:hAnsi="Arial" w:cs="Arial"/>
          <w:sz w:val="24"/>
          <w:szCs w:val="24"/>
        </w:rPr>
        <w:t>fall</w:t>
      </w:r>
      <w:proofErr w:type="gramEnd"/>
      <w:r w:rsidRPr="009E6E80">
        <w:rPr>
          <w:rFonts w:ascii="Arial" w:hAnsi="Arial" w:cs="Arial"/>
          <w:sz w:val="24"/>
          <w:szCs w:val="24"/>
        </w:rPr>
        <w:t xml:space="preserve"> and the amount supplied will rise. This is usually due to the technological progress, capacity increase, or cost decrease. In this manner, the </w:t>
      </w:r>
      <w:r w:rsidRPr="006A4235">
        <w:rPr>
          <w:rFonts w:ascii="Arial" w:hAnsi="Arial" w:cs="Arial"/>
          <w:sz w:val="24"/>
          <w:szCs w:val="24"/>
        </w:rPr>
        <w:t>discarded is the outcome of (</w:t>
      </w:r>
      <w:proofErr w:type="spellStart"/>
      <w:r w:rsidRPr="006A4235">
        <w:rPr>
          <w:rFonts w:ascii="Arial" w:hAnsi="Arial" w:cs="Arial"/>
          <w:sz w:val="24"/>
          <w:szCs w:val="24"/>
        </w:rPr>
        <w:t>Notz</w:t>
      </w:r>
      <w:proofErr w:type="spellEnd"/>
      <w:r w:rsidRPr="006A4235">
        <w:rPr>
          <w:rFonts w:ascii="Arial" w:hAnsi="Arial" w:cs="Arial"/>
          <w:sz w:val="24"/>
          <w:szCs w:val="24"/>
        </w:rPr>
        <w:t xml:space="preserve">, and </w:t>
      </w:r>
      <w:proofErr w:type="spellStart"/>
      <w:r w:rsidRPr="006A4235">
        <w:rPr>
          <w:rFonts w:ascii="Arial" w:hAnsi="Arial" w:cs="Arial"/>
          <w:sz w:val="24"/>
          <w:szCs w:val="24"/>
        </w:rPr>
        <w:t>Pibernik</w:t>
      </w:r>
      <w:proofErr w:type="spellEnd"/>
      <w:r w:rsidRPr="006A4235">
        <w:rPr>
          <w:rFonts w:ascii="Arial" w:hAnsi="Arial" w:cs="Arial"/>
          <w:sz w:val="24"/>
          <w:szCs w:val="24"/>
        </w:rPr>
        <w:t>, 2024)</w:t>
      </w:r>
    </w:p>
    <w:p w:rsidRPr="009E6E80" w:rsidR="009E6E80" w:rsidP="00F664AA" w:rsidRDefault="009E6E80" w14:paraId="71CDA75C" w14:textId="4E68CE72">
      <w:pPr>
        <w:spacing w:line="360" w:lineRule="auto"/>
        <w:jc w:val="both"/>
        <w:rPr>
          <w:rFonts w:ascii="Arial" w:hAnsi="Arial" w:cs="Arial"/>
          <w:sz w:val="24"/>
          <w:szCs w:val="24"/>
        </w:rPr>
      </w:pPr>
      <w:r w:rsidRPr="009E6E80">
        <w:rPr>
          <w:rFonts w:ascii="Arial" w:hAnsi="Arial" w:cs="Arial"/>
          <w:sz w:val="24"/>
          <w:szCs w:val="24"/>
        </w:rPr>
        <w:t xml:space="preserve">On the other side of the coin, a lesser supply with a fixed demand will result in a rise in prices and the quantity supplied in the market will be low. Materials scarcity, natural catastrophes, or legal prohibition can be among the reasons for supply decrease. This policy of competing for the resources which are scarce in the market </w:t>
      </w:r>
      <w:r w:rsidRPr="006A4235">
        <w:rPr>
          <w:rFonts w:ascii="Arial" w:hAnsi="Arial" w:cs="Arial"/>
          <w:sz w:val="24"/>
          <w:szCs w:val="24"/>
        </w:rPr>
        <w:t>makes the price levels to go up because the producers are trying to beat each other (Ahmad et al., 2020).</w:t>
      </w:r>
    </w:p>
    <w:p w:rsidR="009669C7" w:rsidP="00F664AA" w:rsidRDefault="009669C7" w14:paraId="3A958AEE" w14:textId="77777777">
      <w:pPr>
        <w:spacing w:line="360" w:lineRule="auto"/>
        <w:jc w:val="both"/>
        <w:rPr>
          <w:rFonts w:ascii="Arial" w:hAnsi="Arial" w:cs="Arial"/>
          <w:sz w:val="24"/>
          <w:szCs w:val="24"/>
        </w:rPr>
      </w:pPr>
    </w:p>
    <w:p w:rsidRPr="00316389" w:rsidR="006A4235" w:rsidP="00F664AA" w:rsidRDefault="009E6E80" w14:paraId="11B2AD99" w14:textId="0C3402CB">
      <w:pPr>
        <w:spacing w:line="360" w:lineRule="auto"/>
        <w:jc w:val="both"/>
        <w:rPr>
          <w:rFonts w:ascii="Arial" w:hAnsi="Arial" w:cs="Arial"/>
          <w:sz w:val="24"/>
          <w:szCs w:val="24"/>
        </w:rPr>
      </w:pPr>
      <w:r w:rsidRPr="009E6E80">
        <w:rPr>
          <w:rFonts w:ascii="Arial" w:hAnsi="Arial" w:cs="Arial"/>
          <w:sz w:val="24"/>
          <w:szCs w:val="24"/>
        </w:rPr>
        <w:t xml:space="preserve">To make matters worse, this study also indicates the </w:t>
      </w:r>
      <w:proofErr w:type="gramStart"/>
      <w:r w:rsidRPr="009E6E80">
        <w:rPr>
          <w:rFonts w:ascii="Arial" w:hAnsi="Arial" w:cs="Arial"/>
          <w:sz w:val="24"/>
          <w:szCs w:val="24"/>
        </w:rPr>
        <w:t>amount</w:t>
      </w:r>
      <w:proofErr w:type="gramEnd"/>
      <w:r w:rsidRPr="009E6E80">
        <w:rPr>
          <w:rFonts w:ascii="Arial" w:hAnsi="Arial" w:cs="Arial"/>
          <w:sz w:val="24"/>
          <w:szCs w:val="24"/>
        </w:rPr>
        <w:t xml:space="preserve"> of challenges in UK business due to the interruptions in the supply chain as the pandemic of COVID-19 keeps spreading. Covid-19 has just been in the world to make the havoc in supply chains across the world and that has resulted in shortages of services and goods and currently UK businesses have been facing problems that have led to economic problems. Issues like low demand, low deliveries, fuel interruption, high borrowing costs, and altered consumer preferences have become very problematic for enterprises to achieve and stay in profit. Strategies like government support, loosening of COVID-19 measures, shortage management and resilience supply chains through collaboration with suppliers has been suggested Furthermore, the mastery of demand and supply dynamics is a key tool: price policy will be your friend despite all difficulties if you know how to handle elastic and inelastic demand as well as consumer behavior. To sum up UK businesses will have to face the challenges of the future by being agile and flexible in their actions, forming partnerships, developing their risk management policies and innovating in manufacturing in order to deal with disruptions and gro</w:t>
      </w:r>
      <w:r>
        <w:rPr>
          <w:rFonts w:ascii="Arial" w:hAnsi="Arial" w:cs="Arial"/>
          <w:sz w:val="24"/>
          <w:szCs w:val="24"/>
        </w:rPr>
        <w:t>w out of the pandemic stronger.</w:t>
      </w:r>
    </w:p>
    <w:p w:rsidR="00C21101" w:rsidP="00F664AA" w:rsidRDefault="00C21101" w14:paraId="0EBA85FA" w14:textId="77777777">
      <w:pPr>
        <w:pStyle w:val="Heading1"/>
        <w:spacing w:line="360" w:lineRule="auto"/>
      </w:pPr>
      <w:r>
        <w:t>Reference</w:t>
      </w:r>
    </w:p>
    <w:p w:rsidRPr="006A4235" w:rsidR="006A4235" w:rsidP="00F664AA" w:rsidRDefault="006A4235" w14:paraId="24B26E8F" w14:textId="77777777">
      <w:pPr>
        <w:spacing w:line="360" w:lineRule="auto"/>
        <w:jc w:val="both"/>
        <w:rPr>
          <w:rFonts w:ascii="Arial" w:hAnsi="Arial" w:cs="Arial"/>
          <w:sz w:val="24"/>
          <w:szCs w:val="24"/>
        </w:rPr>
      </w:pPr>
      <w:r w:rsidRPr="006A4235">
        <w:rPr>
          <w:rFonts w:ascii="Arial" w:hAnsi="Arial" w:cs="Arial"/>
          <w:sz w:val="24"/>
          <w:szCs w:val="24"/>
        </w:rPr>
        <w:t xml:space="preserve">Ahmad Hamdi, A. H. et al. (2024) “Operations management of pharmaceutical supply during preparedness and disaster response: A scoping review,” International journal of disaster risk reduction: IJDRR, (104296), p. 104296. </w:t>
      </w:r>
      <w:proofErr w:type="spellStart"/>
      <w:r w:rsidRPr="006A4235">
        <w:rPr>
          <w:rFonts w:ascii="Arial" w:hAnsi="Arial" w:cs="Arial"/>
          <w:sz w:val="24"/>
          <w:szCs w:val="24"/>
        </w:rPr>
        <w:t>doi</w:t>
      </w:r>
      <w:proofErr w:type="spellEnd"/>
      <w:r w:rsidRPr="006A4235">
        <w:rPr>
          <w:rFonts w:ascii="Arial" w:hAnsi="Arial" w:cs="Arial"/>
          <w:sz w:val="24"/>
          <w:szCs w:val="24"/>
        </w:rPr>
        <w:t>: 10.1016/j.ijdrr.2024.104296.</w:t>
      </w:r>
    </w:p>
    <w:p w:rsidRPr="006A4235" w:rsidR="006A4235" w:rsidP="00F664AA" w:rsidRDefault="006A4235" w14:paraId="6C483A44" w14:textId="77777777">
      <w:pPr>
        <w:spacing w:line="360" w:lineRule="auto"/>
        <w:jc w:val="both"/>
        <w:rPr>
          <w:rFonts w:ascii="Arial" w:hAnsi="Arial" w:cs="Arial"/>
          <w:sz w:val="24"/>
          <w:szCs w:val="24"/>
        </w:rPr>
      </w:pPr>
      <w:r w:rsidRPr="006A4235">
        <w:rPr>
          <w:rFonts w:ascii="Arial" w:hAnsi="Arial" w:cs="Arial"/>
          <w:sz w:val="24"/>
          <w:szCs w:val="24"/>
        </w:rPr>
        <w:t>Aigner-</w:t>
      </w:r>
      <w:proofErr w:type="spellStart"/>
      <w:r w:rsidRPr="006A4235">
        <w:rPr>
          <w:rFonts w:ascii="Arial" w:hAnsi="Arial" w:cs="Arial"/>
          <w:sz w:val="24"/>
          <w:szCs w:val="24"/>
        </w:rPr>
        <w:t>Walder</w:t>
      </w:r>
      <w:proofErr w:type="spellEnd"/>
      <w:r w:rsidRPr="006A4235">
        <w:rPr>
          <w:rFonts w:ascii="Arial" w:hAnsi="Arial" w:cs="Arial"/>
          <w:sz w:val="24"/>
          <w:szCs w:val="24"/>
        </w:rPr>
        <w:t xml:space="preserve">, B. (2015) “Effects of the demographic changes on private consumption: An almost ideal demand system analysis for Austria,” Journal of Economic and Social Studies, 5(1), pp. 50–70. </w:t>
      </w:r>
      <w:proofErr w:type="spellStart"/>
      <w:r w:rsidRPr="006A4235">
        <w:rPr>
          <w:rFonts w:ascii="Arial" w:hAnsi="Arial" w:cs="Arial"/>
          <w:sz w:val="24"/>
          <w:szCs w:val="24"/>
        </w:rPr>
        <w:t>doi</w:t>
      </w:r>
      <w:proofErr w:type="spellEnd"/>
      <w:r w:rsidRPr="006A4235">
        <w:rPr>
          <w:rFonts w:ascii="Arial" w:hAnsi="Arial" w:cs="Arial"/>
          <w:sz w:val="24"/>
          <w:szCs w:val="24"/>
        </w:rPr>
        <w:t>: 10.14706/jeocss11515.</w:t>
      </w:r>
    </w:p>
    <w:p w:rsidRPr="006A4235" w:rsidR="006A4235" w:rsidP="00F664AA" w:rsidRDefault="006A4235" w14:paraId="29F02622" w14:textId="77777777">
      <w:pPr>
        <w:spacing w:line="360" w:lineRule="auto"/>
        <w:jc w:val="both"/>
        <w:rPr>
          <w:rFonts w:ascii="Arial" w:hAnsi="Arial" w:cs="Arial"/>
          <w:sz w:val="24"/>
          <w:szCs w:val="24"/>
        </w:rPr>
      </w:pPr>
      <w:proofErr w:type="spellStart"/>
      <w:r w:rsidRPr="006A4235">
        <w:rPr>
          <w:rFonts w:ascii="Arial" w:hAnsi="Arial" w:cs="Arial"/>
          <w:sz w:val="24"/>
          <w:szCs w:val="24"/>
        </w:rPr>
        <w:t>Andreyeva</w:t>
      </w:r>
      <w:proofErr w:type="spellEnd"/>
      <w:r w:rsidRPr="006A4235">
        <w:rPr>
          <w:rFonts w:ascii="Arial" w:hAnsi="Arial" w:cs="Arial"/>
          <w:sz w:val="24"/>
          <w:szCs w:val="24"/>
        </w:rPr>
        <w:t xml:space="preserve">, T., Long, M. W. and Brownell, K. D. (2010) “The impact of food prices on consumption: a systematic review of research on the price elasticity of demand for food,” American journal of public health, 100(2), pp. 216–222. </w:t>
      </w:r>
      <w:proofErr w:type="spellStart"/>
      <w:r w:rsidRPr="006A4235">
        <w:rPr>
          <w:rFonts w:ascii="Arial" w:hAnsi="Arial" w:cs="Arial"/>
          <w:sz w:val="24"/>
          <w:szCs w:val="24"/>
        </w:rPr>
        <w:t>doi</w:t>
      </w:r>
      <w:proofErr w:type="spellEnd"/>
      <w:r w:rsidRPr="006A4235">
        <w:rPr>
          <w:rFonts w:ascii="Arial" w:hAnsi="Arial" w:cs="Arial"/>
          <w:sz w:val="24"/>
          <w:szCs w:val="24"/>
        </w:rPr>
        <w:t>: 10.2105/AJPH.2008.151415.</w:t>
      </w:r>
    </w:p>
    <w:p w:rsidRPr="006A4235" w:rsidR="006A4235" w:rsidP="00F664AA" w:rsidRDefault="006A4235" w14:paraId="7CF3C1B0" w14:textId="77777777">
      <w:pPr>
        <w:spacing w:line="360" w:lineRule="auto"/>
        <w:jc w:val="both"/>
        <w:rPr>
          <w:rFonts w:ascii="Arial" w:hAnsi="Arial" w:cs="Arial"/>
          <w:sz w:val="24"/>
          <w:szCs w:val="24"/>
        </w:rPr>
      </w:pPr>
      <w:r w:rsidRPr="006A4235">
        <w:rPr>
          <w:rFonts w:ascii="Arial" w:hAnsi="Arial" w:cs="Arial"/>
          <w:sz w:val="24"/>
          <w:szCs w:val="24"/>
        </w:rPr>
        <w:t>Bagwell, K. (2007) “Chapter 28 the economic analysis of advertising,” in Handbook of Industrial Organization. Elsevier, pp. 1701–1844.</w:t>
      </w:r>
    </w:p>
    <w:p w:rsidRPr="006A4235" w:rsidR="006A4235" w:rsidP="00F664AA" w:rsidRDefault="006A4235" w14:paraId="2E5A66E3" w14:textId="77777777">
      <w:pPr>
        <w:spacing w:line="360" w:lineRule="auto"/>
        <w:jc w:val="both"/>
        <w:rPr>
          <w:rFonts w:ascii="Arial" w:hAnsi="Arial" w:cs="Arial"/>
          <w:sz w:val="24"/>
          <w:szCs w:val="24"/>
        </w:rPr>
      </w:pPr>
      <w:r w:rsidRPr="006A4235">
        <w:rPr>
          <w:rFonts w:ascii="Arial" w:hAnsi="Arial" w:cs="Arial"/>
          <w:sz w:val="24"/>
          <w:szCs w:val="24"/>
        </w:rPr>
        <w:t xml:space="preserve">Baker, J. B. (2003) “Competitive price discrimination: The exercise of market power without anticompetitive effects (comment on Klein and Wiley),” SSRN Electronic Journal. </w:t>
      </w:r>
      <w:proofErr w:type="spellStart"/>
      <w:r w:rsidRPr="006A4235">
        <w:rPr>
          <w:rFonts w:ascii="Arial" w:hAnsi="Arial" w:cs="Arial"/>
          <w:sz w:val="24"/>
          <w:szCs w:val="24"/>
        </w:rPr>
        <w:t>doi</w:t>
      </w:r>
      <w:proofErr w:type="spellEnd"/>
      <w:r w:rsidRPr="006A4235">
        <w:rPr>
          <w:rFonts w:ascii="Arial" w:hAnsi="Arial" w:cs="Arial"/>
          <w:sz w:val="24"/>
          <w:szCs w:val="24"/>
        </w:rPr>
        <w:t>: 10.2139/ssrn.470146.</w:t>
      </w:r>
    </w:p>
    <w:p w:rsidRPr="006A4235" w:rsidR="006A4235" w:rsidP="00F664AA" w:rsidRDefault="006A4235" w14:paraId="5D29E64F" w14:textId="77777777">
      <w:pPr>
        <w:spacing w:line="360" w:lineRule="auto"/>
        <w:jc w:val="both"/>
        <w:rPr>
          <w:rFonts w:ascii="Arial" w:hAnsi="Arial" w:cs="Arial"/>
          <w:sz w:val="24"/>
          <w:szCs w:val="24"/>
        </w:rPr>
      </w:pPr>
      <w:proofErr w:type="spellStart"/>
      <w:r w:rsidRPr="006A4235">
        <w:rPr>
          <w:rFonts w:ascii="Arial" w:hAnsi="Arial" w:cs="Arial"/>
          <w:sz w:val="24"/>
          <w:szCs w:val="24"/>
        </w:rPr>
        <w:t>Ellickson</w:t>
      </w:r>
      <w:proofErr w:type="spellEnd"/>
      <w:r w:rsidRPr="006A4235">
        <w:rPr>
          <w:rFonts w:ascii="Arial" w:hAnsi="Arial" w:cs="Arial"/>
          <w:sz w:val="24"/>
          <w:szCs w:val="24"/>
        </w:rPr>
        <w:t>, P. (2013) “Market Structure and Performance. International Encyclopedia of the Social &amp; Behavioral Sciences, Forthcoming; Simon School Working Paper No,” pp. 13–21.</w:t>
      </w:r>
    </w:p>
    <w:p w:rsidRPr="006A4235" w:rsidR="006A4235" w:rsidP="00F664AA" w:rsidRDefault="006A4235" w14:paraId="2B75485B" w14:textId="77777777">
      <w:pPr>
        <w:spacing w:line="360" w:lineRule="auto"/>
        <w:jc w:val="both"/>
        <w:rPr>
          <w:rFonts w:ascii="Arial" w:hAnsi="Arial" w:cs="Arial"/>
          <w:sz w:val="24"/>
          <w:szCs w:val="24"/>
        </w:rPr>
      </w:pPr>
      <w:r w:rsidRPr="006A4235">
        <w:rPr>
          <w:rFonts w:ascii="Arial" w:hAnsi="Arial" w:cs="Arial"/>
          <w:sz w:val="24"/>
          <w:szCs w:val="24"/>
        </w:rPr>
        <w:t xml:space="preserve">Griffith, G. R. (2004) “The impact of supermarkets on farm suppliers,” The Australian economic review, 37(3), pp. 329–336. </w:t>
      </w:r>
      <w:proofErr w:type="spellStart"/>
      <w:r w:rsidRPr="006A4235">
        <w:rPr>
          <w:rFonts w:ascii="Arial" w:hAnsi="Arial" w:cs="Arial"/>
          <w:sz w:val="24"/>
          <w:szCs w:val="24"/>
        </w:rPr>
        <w:t>doi</w:t>
      </w:r>
      <w:proofErr w:type="spellEnd"/>
      <w:r w:rsidRPr="006A4235">
        <w:rPr>
          <w:rFonts w:ascii="Arial" w:hAnsi="Arial" w:cs="Arial"/>
          <w:sz w:val="24"/>
          <w:szCs w:val="24"/>
        </w:rPr>
        <w:t>: 10.1111/j.1467-8462.2004.</w:t>
      </w:r>
      <w:proofErr w:type="gramStart"/>
      <w:r w:rsidRPr="006A4235">
        <w:rPr>
          <w:rFonts w:ascii="Arial" w:hAnsi="Arial" w:cs="Arial"/>
          <w:sz w:val="24"/>
          <w:szCs w:val="24"/>
        </w:rPr>
        <w:t>00334.x.</w:t>
      </w:r>
      <w:proofErr w:type="gramEnd"/>
    </w:p>
    <w:p w:rsidRPr="006A4235" w:rsidR="006A4235" w:rsidP="00F664AA" w:rsidRDefault="006A4235" w14:paraId="4D6594DD" w14:textId="77777777">
      <w:pPr>
        <w:spacing w:line="360" w:lineRule="auto"/>
        <w:jc w:val="both"/>
        <w:rPr>
          <w:rFonts w:ascii="Arial" w:hAnsi="Arial" w:cs="Arial"/>
          <w:sz w:val="24"/>
          <w:szCs w:val="24"/>
        </w:rPr>
      </w:pPr>
      <w:proofErr w:type="spellStart"/>
      <w:r w:rsidRPr="006A4235">
        <w:rPr>
          <w:rFonts w:ascii="Arial" w:hAnsi="Arial" w:cs="Arial"/>
          <w:sz w:val="24"/>
          <w:szCs w:val="24"/>
        </w:rPr>
        <w:t>Heien</w:t>
      </w:r>
      <w:proofErr w:type="spellEnd"/>
      <w:r w:rsidRPr="006A4235">
        <w:rPr>
          <w:rFonts w:ascii="Arial" w:hAnsi="Arial" w:cs="Arial"/>
          <w:sz w:val="24"/>
          <w:szCs w:val="24"/>
        </w:rPr>
        <w:t xml:space="preserve">, D. and </w:t>
      </w:r>
      <w:proofErr w:type="spellStart"/>
      <w:r w:rsidRPr="006A4235">
        <w:rPr>
          <w:rFonts w:ascii="Arial" w:hAnsi="Arial" w:cs="Arial"/>
          <w:sz w:val="24"/>
          <w:szCs w:val="24"/>
        </w:rPr>
        <w:t>Pompelli</w:t>
      </w:r>
      <w:proofErr w:type="spellEnd"/>
      <w:r w:rsidRPr="006A4235">
        <w:rPr>
          <w:rFonts w:ascii="Arial" w:hAnsi="Arial" w:cs="Arial"/>
          <w:sz w:val="24"/>
          <w:szCs w:val="24"/>
        </w:rPr>
        <w:t xml:space="preserve">, G. (1989) “The demand for alcoholic beverages: Economic and demographic effects,” Southern economic journal, 55(3), p. 759. </w:t>
      </w:r>
      <w:proofErr w:type="spellStart"/>
      <w:r w:rsidRPr="006A4235">
        <w:rPr>
          <w:rFonts w:ascii="Arial" w:hAnsi="Arial" w:cs="Arial"/>
          <w:sz w:val="24"/>
          <w:szCs w:val="24"/>
        </w:rPr>
        <w:t>doi</w:t>
      </w:r>
      <w:proofErr w:type="spellEnd"/>
      <w:r w:rsidRPr="006A4235">
        <w:rPr>
          <w:rFonts w:ascii="Arial" w:hAnsi="Arial" w:cs="Arial"/>
          <w:sz w:val="24"/>
          <w:szCs w:val="24"/>
        </w:rPr>
        <w:t>: 10.2307/1059587.</w:t>
      </w:r>
    </w:p>
    <w:p w:rsidRPr="00316389" w:rsidR="00DE7432" w:rsidP="00F664AA" w:rsidRDefault="006A4235" w14:paraId="4D0CB8E7" w14:textId="77777777">
      <w:pPr>
        <w:spacing w:line="360" w:lineRule="auto"/>
        <w:jc w:val="both"/>
        <w:rPr>
          <w:rFonts w:ascii="Arial" w:hAnsi="Arial" w:cs="Arial"/>
          <w:sz w:val="24"/>
          <w:szCs w:val="24"/>
        </w:rPr>
      </w:pPr>
      <w:proofErr w:type="spellStart"/>
      <w:r w:rsidRPr="006A4235">
        <w:rPr>
          <w:rFonts w:ascii="Arial" w:hAnsi="Arial" w:cs="Arial"/>
          <w:sz w:val="24"/>
          <w:szCs w:val="24"/>
        </w:rPr>
        <w:t>Notz</w:t>
      </w:r>
      <w:proofErr w:type="spellEnd"/>
      <w:r w:rsidRPr="006A4235">
        <w:rPr>
          <w:rFonts w:ascii="Arial" w:hAnsi="Arial" w:cs="Arial"/>
          <w:sz w:val="24"/>
          <w:szCs w:val="24"/>
        </w:rPr>
        <w:t xml:space="preserve">, P. M. and </w:t>
      </w:r>
      <w:proofErr w:type="spellStart"/>
      <w:r w:rsidRPr="006A4235">
        <w:rPr>
          <w:rFonts w:ascii="Arial" w:hAnsi="Arial" w:cs="Arial"/>
          <w:sz w:val="24"/>
          <w:szCs w:val="24"/>
        </w:rPr>
        <w:t>Pibernik</w:t>
      </w:r>
      <w:proofErr w:type="spellEnd"/>
      <w:r w:rsidRPr="006A4235">
        <w:rPr>
          <w:rFonts w:ascii="Arial" w:hAnsi="Arial" w:cs="Arial"/>
          <w:sz w:val="24"/>
          <w:szCs w:val="24"/>
        </w:rPr>
        <w:t xml:space="preserve">, R. (2024) “Explainable </w:t>
      </w:r>
      <w:proofErr w:type="spellStart"/>
      <w:r w:rsidRPr="006A4235">
        <w:rPr>
          <w:rFonts w:ascii="Arial" w:hAnsi="Arial" w:cs="Arial"/>
          <w:sz w:val="24"/>
          <w:szCs w:val="24"/>
        </w:rPr>
        <w:t>subgradient</w:t>
      </w:r>
      <w:proofErr w:type="spellEnd"/>
      <w:r w:rsidRPr="006A4235">
        <w:rPr>
          <w:rFonts w:ascii="Arial" w:hAnsi="Arial" w:cs="Arial"/>
          <w:sz w:val="24"/>
          <w:szCs w:val="24"/>
        </w:rPr>
        <w:t xml:space="preserve"> tree boosting for prescriptive analytics in operations management,” European journal of operational research, 312(3), pp. 1119–1133. </w:t>
      </w:r>
      <w:proofErr w:type="spellStart"/>
      <w:r w:rsidRPr="006A4235">
        <w:rPr>
          <w:rFonts w:ascii="Arial" w:hAnsi="Arial" w:cs="Arial"/>
          <w:sz w:val="24"/>
          <w:szCs w:val="24"/>
        </w:rPr>
        <w:t>doi</w:t>
      </w:r>
      <w:proofErr w:type="spellEnd"/>
      <w:r w:rsidRPr="006A4235">
        <w:rPr>
          <w:rFonts w:ascii="Arial" w:hAnsi="Arial" w:cs="Arial"/>
          <w:sz w:val="24"/>
          <w:szCs w:val="24"/>
        </w:rPr>
        <w:t>: 10.1016/j.ejor.2023.08.037.</w:t>
      </w:r>
    </w:p>
    <w:p w:rsidRPr="00316389" w:rsidR="00DE7432" w:rsidP="00F664AA" w:rsidRDefault="00DE7432" w14:paraId="7C1E4EDB" w14:textId="77777777">
      <w:pPr>
        <w:spacing w:line="360" w:lineRule="auto"/>
        <w:jc w:val="both"/>
        <w:rPr>
          <w:rFonts w:ascii="Arial" w:hAnsi="Arial" w:cs="Arial"/>
          <w:sz w:val="24"/>
          <w:szCs w:val="24"/>
        </w:rPr>
      </w:pPr>
    </w:p>
    <w:sectPr w:rsidRPr="00316389" w:rsidR="00DE743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2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05A"/>
    <w:rsid w:val="000E205A"/>
    <w:rsid w:val="001E01B3"/>
    <w:rsid w:val="0030170F"/>
    <w:rsid w:val="00316389"/>
    <w:rsid w:val="00431AD0"/>
    <w:rsid w:val="00496971"/>
    <w:rsid w:val="00542F8D"/>
    <w:rsid w:val="005F7DAF"/>
    <w:rsid w:val="006A4235"/>
    <w:rsid w:val="007513F2"/>
    <w:rsid w:val="009669C7"/>
    <w:rsid w:val="009E6E80"/>
    <w:rsid w:val="00AA0BA9"/>
    <w:rsid w:val="00AB4635"/>
    <w:rsid w:val="00B839AF"/>
    <w:rsid w:val="00B95545"/>
    <w:rsid w:val="00BC5BE5"/>
    <w:rsid w:val="00BD7466"/>
    <w:rsid w:val="00C21101"/>
    <w:rsid w:val="00DE7432"/>
    <w:rsid w:val="00F664AA"/>
    <w:rsid w:val="50DF87EF"/>
    <w:rsid w:val="5D82307E"/>
    <w:rsid w:val="60279F7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7C123"/>
  <w15:chartTrackingRefBased/>
  <w15:docId w15:val="{99CEE4E6-9E9B-4F22-ADA5-47838FBF3A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E6E80"/>
    <w:pPr>
      <w:keepNext/>
      <w:keepLines/>
      <w:spacing w:before="240" w:after="0"/>
      <w:outlineLvl w:val="0"/>
    </w:pPr>
    <w:rPr>
      <w:rFonts w:ascii="Arial" w:hAnsi="Arial" w:eastAsiaTheme="majorEastAsia" w:cstheme="majorBidi"/>
      <w:b/>
      <w:sz w:val="32"/>
      <w:szCs w:val="32"/>
    </w:rPr>
  </w:style>
  <w:style w:type="paragraph" w:styleId="Heading2">
    <w:name w:val="heading 2"/>
    <w:basedOn w:val="Normal"/>
    <w:next w:val="Normal"/>
    <w:link w:val="Heading2Char"/>
    <w:uiPriority w:val="9"/>
    <w:unhideWhenUsed/>
    <w:qFormat/>
    <w:rsid w:val="009E6E80"/>
    <w:pPr>
      <w:keepNext/>
      <w:keepLines/>
      <w:spacing w:before="40" w:after="0"/>
      <w:outlineLvl w:val="1"/>
    </w:pPr>
    <w:rPr>
      <w:rFonts w:ascii="Arial" w:hAnsi="Arial" w:eastAsiaTheme="majorEastAsia" w:cstheme="majorBidi"/>
      <w:b/>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E6E8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9E6E80"/>
    <w:rPr>
      <w:rFonts w:ascii="Arial" w:hAnsi="Arial" w:eastAsiaTheme="majorEastAsia" w:cstheme="majorBidi"/>
      <w:b/>
      <w:sz w:val="28"/>
      <w:szCs w:val="26"/>
    </w:rPr>
  </w:style>
  <w:style w:type="paragraph" w:styleId="TOCHeading">
    <w:name w:val="TOC Heading"/>
    <w:basedOn w:val="Heading1"/>
    <w:next w:val="Normal"/>
    <w:uiPriority w:val="39"/>
    <w:unhideWhenUsed/>
    <w:qFormat/>
    <w:rsid w:val="00542F8D"/>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42F8D"/>
    <w:pPr>
      <w:spacing w:after="100"/>
    </w:pPr>
  </w:style>
  <w:style w:type="paragraph" w:styleId="TOC2">
    <w:name w:val="toc 2"/>
    <w:basedOn w:val="Normal"/>
    <w:next w:val="Normal"/>
    <w:autoRedefine/>
    <w:uiPriority w:val="39"/>
    <w:unhideWhenUsed/>
    <w:rsid w:val="00542F8D"/>
    <w:pPr>
      <w:spacing w:after="100"/>
      <w:ind w:left="220"/>
    </w:pPr>
  </w:style>
  <w:style w:type="character" w:styleId="Hyperlink">
    <w:name w:val="Hyperlink"/>
    <w:basedOn w:val="DefaultParagraphFont"/>
    <w:uiPriority w:val="99"/>
    <w:unhideWhenUsed/>
    <w:rsid w:val="00542F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FA8E8-42FC-4C0A-905F-B6439703A7D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Radostin Angelov</lastModifiedBy>
  <revision>9</revision>
  <dcterms:created xsi:type="dcterms:W3CDTF">2024-03-23T08:49:00.0000000Z</dcterms:created>
  <dcterms:modified xsi:type="dcterms:W3CDTF">2024-05-02T09:49:28.0062093Z</dcterms:modified>
  <category/>
</coreProperties>
</file>